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5A6E0" w14:textId="09E36324" w:rsidR="0093225B" w:rsidRPr="006E4FE7" w:rsidRDefault="004D730B" w:rsidP="004D730B">
      <w:pPr>
        <w:spacing w:after="0" w:line="240" w:lineRule="auto"/>
        <w:jc w:val="right"/>
        <w:rPr>
          <w:rFonts w:ascii="Times New Roman" w:hAnsi="Times New Roman" w:cs="Times New Roman"/>
          <w:sz w:val="24"/>
          <w:szCs w:val="24"/>
        </w:rPr>
      </w:pPr>
      <w:r w:rsidRPr="006E4FE7">
        <w:rPr>
          <w:rFonts w:ascii="Times New Roman" w:hAnsi="Times New Roman" w:cs="Times New Roman"/>
          <w:sz w:val="24"/>
          <w:szCs w:val="24"/>
        </w:rPr>
        <w:t>Załącznik nr 1 do SWZ</w:t>
      </w:r>
    </w:p>
    <w:p w14:paraId="2C33726E" w14:textId="77777777" w:rsidR="0093225B" w:rsidRPr="006E4FE7" w:rsidRDefault="0093225B">
      <w:pPr>
        <w:pStyle w:val="Nagwek1"/>
      </w:pPr>
    </w:p>
    <w:p w14:paraId="4CB9C08C" w14:textId="77777777" w:rsidR="0093225B" w:rsidRPr="006E4FE7" w:rsidRDefault="0093225B">
      <w:pPr>
        <w:pStyle w:val="Nagwek1"/>
      </w:pPr>
    </w:p>
    <w:p w14:paraId="0D1CABDB" w14:textId="77777777" w:rsidR="0093225B" w:rsidRPr="006E4FE7" w:rsidRDefault="0093225B">
      <w:pPr>
        <w:pStyle w:val="Nagwek1"/>
      </w:pPr>
    </w:p>
    <w:p w14:paraId="1FF9A0BD" w14:textId="77777777" w:rsidR="0093225B" w:rsidRPr="006E4FE7" w:rsidRDefault="000C7DD7">
      <w:pPr>
        <w:pStyle w:val="Nagwek1"/>
      </w:pPr>
      <w:r w:rsidRPr="006E4FE7">
        <w:t>OPIS PRZEDMIOTU ZAMÓWIENIA</w:t>
      </w:r>
    </w:p>
    <w:p w14:paraId="469844A2" w14:textId="77777777" w:rsidR="0093225B" w:rsidRPr="00456120" w:rsidRDefault="0093225B">
      <w:pPr>
        <w:spacing w:after="0" w:line="240" w:lineRule="auto"/>
        <w:jc w:val="center"/>
        <w:rPr>
          <w:rFonts w:ascii="Times New Roman" w:hAnsi="Times New Roman" w:cs="Times New Roman"/>
          <w:color w:val="ED0000"/>
          <w:sz w:val="24"/>
          <w:szCs w:val="24"/>
        </w:rPr>
      </w:pPr>
    </w:p>
    <w:p w14:paraId="06EAFA1C" w14:textId="77777777" w:rsidR="00F76848" w:rsidRPr="00456120" w:rsidRDefault="00F76848">
      <w:pPr>
        <w:spacing w:after="0" w:line="240" w:lineRule="auto"/>
        <w:jc w:val="center"/>
        <w:rPr>
          <w:rFonts w:ascii="Times New Roman" w:hAnsi="Times New Roman" w:cs="Times New Roman"/>
          <w:color w:val="ED0000"/>
          <w:sz w:val="24"/>
          <w:szCs w:val="24"/>
        </w:rPr>
      </w:pPr>
    </w:p>
    <w:p w14:paraId="5753C856" w14:textId="302B9CF3" w:rsidR="00CC0B3F" w:rsidRPr="00456120" w:rsidRDefault="000C7DD7" w:rsidP="00456120">
      <w:pPr>
        <w:spacing w:after="0" w:line="240" w:lineRule="auto"/>
        <w:jc w:val="both"/>
        <w:rPr>
          <w:rFonts w:ascii="Times New Roman" w:hAnsi="Times New Roman" w:cs="Times New Roman"/>
          <w:sz w:val="24"/>
          <w:szCs w:val="24"/>
        </w:rPr>
      </w:pPr>
      <w:r w:rsidRPr="00456120">
        <w:rPr>
          <w:rFonts w:ascii="Times New Roman" w:hAnsi="Times New Roman" w:cs="Times New Roman"/>
          <w:b/>
          <w:bCs/>
          <w:sz w:val="24"/>
          <w:szCs w:val="24"/>
        </w:rPr>
        <w:t>Nazwa zamówienia:</w:t>
      </w:r>
      <w:r w:rsidRPr="00456120">
        <w:rPr>
          <w:rFonts w:ascii="Times New Roman" w:hAnsi="Times New Roman" w:cs="Times New Roman"/>
          <w:sz w:val="24"/>
          <w:szCs w:val="24"/>
        </w:rPr>
        <w:t xml:space="preserve"> </w:t>
      </w:r>
      <w:r w:rsidR="00456120" w:rsidRPr="00456120">
        <w:rPr>
          <w:rFonts w:ascii="Times New Roman" w:hAnsi="Times New Roman" w:cs="Times New Roman"/>
          <w:sz w:val="24"/>
          <w:szCs w:val="24"/>
        </w:rPr>
        <w:t xml:space="preserve">Wykonanie projektu budowlanego wraz uzyskaniem decyzji </w:t>
      </w:r>
      <w:r w:rsidR="00456120" w:rsidRPr="00456120">
        <w:rPr>
          <w:rFonts w:ascii="Times New Roman" w:hAnsi="Times New Roman" w:cs="Times New Roman"/>
          <w:sz w:val="24"/>
          <w:szCs w:val="24"/>
        </w:rPr>
        <w:br/>
        <w:t>o zezwoleniu na realizację inwestycji drogowej dla inwestycji pn. „Rozbudowa drogi powiatowej Nr 3909Z Rzędziny – Buk w miejscowości Rzędziny”</w:t>
      </w:r>
    </w:p>
    <w:p w14:paraId="661DD4CF" w14:textId="77777777" w:rsidR="0093225B" w:rsidRPr="00456120" w:rsidRDefault="0093225B">
      <w:pPr>
        <w:spacing w:after="0" w:line="240" w:lineRule="auto"/>
        <w:ind w:firstLine="360"/>
        <w:jc w:val="both"/>
        <w:rPr>
          <w:rFonts w:ascii="Times New Roman" w:hAnsi="Times New Roman" w:cs="Times New Roman"/>
          <w:color w:val="ED0000"/>
          <w:sz w:val="24"/>
          <w:szCs w:val="24"/>
        </w:rPr>
      </w:pPr>
    </w:p>
    <w:p w14:paraId="3C8F2213" w14:textId="77777777" w:rsidR="00A22464" w:rsidRPr="00456120" w:rsidRDefault="00A22464" w:rsidP="00B5438E">
      <w:pPr>
        <w:spacing w:after="0" w:line="240" w:lineRule="auto"/>
        <w:jc w:val="both"/>
        <w:rPr>
          <w:rFonts w:ascii="Times New Roman" w:hAnsi="Times New Roman" w:cs="Times New Roman"/>
          <w:b/>
          <w:bCs/>
          <w:color w:val="ED0000"/>
          <w:sz w:val="24"/>
          <w:szCs w:val="24"/>
        </w:rPr>
      </w:pPr>
    </w:p>
    <w:p w14:paraId="4B74117C" w14:textId="77777777" w:rsidR="00456120" w:rsidRPr="00456120" w:rsidRDefault="000C7DD7" w:rsidP="00456120">
      <w:pPr>
        <w:spacing w:after="0" w:line="240" w:lineRule="auto"/>
        <w:jc w:val="both"/>
        <w:rPr>
          <w:rFonts w:ascii="Times New Roman" w:hAnsi="Times New Roman" w:cs="Times New Roman"/>
          <w:sz w:val="24"/>
          <w:szCs w:val="24"/>
        </w:rPr>
      </w:pPr>
      <w:r w:rsidRPr="00456120">
        <w:rPr>
          <w:rFonts w:ascii="Times New Roman" w:hAnsi="Times New Roman" w:cs="Times New Roman"/>
          <w:b/>
          <w:bCs/>
          <w:sz w:val="24"/>
          <w:szCs w:val="24"/>
        </w:rPr>
        <w:t>Przedmiotem zamówienia</w:t>
      </w:r>
      <w:r w:rsidRPr="00456120">
        <w:rPr>
          <w:rFonts w:ascii="Times New Roman" w:hAnsi="Times New Roman" w:cs="Times New Roman"/>
          <w:sz w:val="24"/>
          <w:szCs w:val="24"/>
        </w:rPr>
        <w:t xml:space="preserve"> jest </w:t>
      </w:r>
      <w:r w:rsidR="00811358" w:rsidRPr="00456120">
        <w:rPr>
          <w:rFonts w:ascii="Times New Roman" w:hAnsi="Times New Roman" w:cs="Times New Roman"/>
          <w:sz w:val="24"/>
          <w:szCs w:val="24"/>
        </w:rPr>
        <w:t>wykonanie</w:t>
      </w:r>
      <w:r w:rsidRPr="00456120">
        <w:rPr>
          <w:rFonts w:ascii="Times New Roman" w:hAnsi="Times New Roman" w:cs="Times New Roman"/>
          <w:sz w:val="24"/>
          <w:szCs w:val="24"/>
        </w:rPr>
        <w:t xml:space="preserve"> </w:t>
      </w:r>
      <w:r w:rsidR="00456120" w:rsidRPr="00456120">
        <w:rPr>
          <w:rFonts w:ascii="Times New Roman" w:hAnsi="Times New Roman" w:cs="Times New Roman"/>
          <w:sz w:val="24"/>
          <w:szCs w:val="24"/>
        </w:rPr>
        <w:t xml:space="preserve">projektu budowlanego wraz uzyskaniem decyzji </w:t>
      </w:r>
      <w:r w:rsidR="00456120" w:rsidRPr="00456120">
        <w:rPr>
          <w:rFonts w:ascii="Times New Roman" w:hAnsi="Times New Roman" w:cs="Times New Roman"/>
          <w:sz w:val="24"/>
          <w:szCs w:val="24"/>
        </w:rPr>
        <w:br/>
        <w:t>o zezwoleniu na realizację inwestycji drogowej dla inwestycji pn. „Rozbudowa drogi powiatowej Nr 3909Z Rzędziny – Buk w miejscowości Rzędziny”</w:t>
      </w:r>
    </w:p>
    <w:p w14:paraId="3F179411" w14:textId="77777777" w:rsidR="00456120" w:rsidRPr="00456120" w:rsidRDefault="00456120" w:rsidP="00456120">
      <w:pPr>
        <w:spacing w:after="0" w:line="240" w:lineRule="auto"/>
        <w:jc w:val="both"/>
        <w:rPr>
          <w:rFonts w:ascii="Times New Roman" w:hAnsi="Times New Roman" w:cs="Times New Roman"/>
          <w:sz w:val="24"/>
          <w:szCs w:val="24"/>
        </w:rPr>
      </w:pPr>
    </w:p>
    <w:p w14:paraId="65517888" w14:textId="3ECFA5C7" w:rsidR="00456120" w:rsidRPr="00456120" w:rsidRDefault="00456120" w:rsidP="00456120">
      <w:pPr>
        <w:spacing w:after="0" w:line="240" w:lineRule="auto"/>
        <w:jc w:val="both"/>
        <w:rPr>
          <w:rFonts w:ascii="Times New Roman" w:hAnsi="Times New Roman" w:cs="Times New Roman"/>
          <w:sz w:val="24"/>
          <w:szCs w:val="24"/>
        </w:rPr>
      </w:pPr>
      <w:r w:rsidRPr="00456120">
        <w:rPr>
          <w:rFonts w:ascii="Times New Roman" w:hAnsi="Times New Roman" w:cs="Times New Roman"/>
          <w:sz w:val="24"/>
          <w:szCs w:val="24"/>
        </w:rPr>
        <w:t xml:space="preserve">Początek odcinka, który należy przyjąć przy projektowaniu zlokalizowany jest na skrzyżowaniu z drogą powiatową Nr 3908Z Stolec - Rzędziny i 3909Z Rzędziny – Buk </w:t>
      </w:r>
      <w:r w:rsidRPr="00456120">
        <w:rPr>
          <w:rFonts w:ascii="Times New Roman" w:hAnsi="Times New Roman" w:cs="Times New Roman"/>
          <w:sz w:val="24"/>
          <w:szCs w:val="24"/>
        </w:rPr>
        <w:br/>
        <w:t xml:space="preserve">w miejscowości Rzędziny. </w:t>
      </w:r>
    </w:p>
    <w:p w14:paraId="0189E8C1" w14:textId="77777777" w:rsidR="00456120" w:rsidRPr="00456120" w:rsidRDefault="00456120" w:rsidP="00456120">
      <w:pPr>
        <w:spacing w:after="0" w:line="240" w:lineRule="auto"/>
        <w:jc w:val="both"/>
        <w:rPr>
          <w:rFonts w:ascii="Times New Roman" w:hAnsi="Times New Roman" w:cs="Times New Roman"/>
          <w:sz w:val="24"/>
          <w:szCs w:val="24"/>
        </w:rPr>
      </w:pPr>
    </w:p>
    <w:p w14:paraId="578E8BAE" w14:textId="22B2E472" w:rsidR="00A22464" w:rsidRPr="00456120" w:rsidRDefault="00456120" w:rsidP="00456120">
      <w:pPr>
        <w:spacing w:after="0" w:line="240" w:lineRule="auto"/>
        <w:jc w:val="both"/>
        <w:rPr>
          <w:rFonts w:ascii="Times New Roman" w:hAnsi="Times New Roman" w:cs="Times New Roman"/>
          <w:sz w:val="24"/>
          <w:szCs w:val="24"/>
        </w:rPr>
      </w:pPr>
      <w:r w:rsidRPr="00456120">
        <w:rPr>
          <w:rFonts w:ascii="Times New Roman" w:hAnsi="Times New Roman" w:cs="Times New Roman"/>
          <w:sz w:val="24"/>
          <w:szCs w:val="24"/>
        </w:rPr>
        <w:t>Koniec odcinka, który należy przyjąć przy projektowaniu zlokalizowany jest w okolicy działki nr 126/5 obręb Rzędziny (posesja nr 9D) tj. w okolicy znaku pionowego E-18a „koniec miejscowości Rzędziny”.</w:t>
      </w:r>
    </w:p>
    <w:p w14:paraId="4E628987" w14:textId="77777777" w:rsidR="00456120" w:rsidRDefault="00456120" w:rsidP="00456120">
      <w:pPr>
        <w:spacing w:after="0" w:line="240" w:lineRule="auto"/>
        <w:jc w:val="both"/>
        <w:rPr>
          <w:rFonts w:ascii="Times New Roman" w:hAnsi="Times New Roman" w:cs="Times New Roman"/>
          <w:color w:val="ED0000"/>
          <w:sz w:val="24"/>
          <w:szCs w:val="24"/>
        </w:rPr>
      </w:pPr>
    </w:p>
    <w:p w14:paraId="5EC7BAA1" w14:textId="77777777" w:rsidR="00456120" w:rsidRPr="00456120" w:rsidRDefault="00456120" w:rsidP="00456120">
      <w:pPr>
        <w:spacing w:after="0" w:line="240" w:lineRule="auto"/>
        <w:jc w:val="both"/>
        <w:rPr>
          <w:rFonts w:ascii="Times New Roman" w:hAnsi="Times New Roman" w:cs="Times New Roman"/>
          <w:b/>
          <w:bCs/>
          <w:color w:val="ED0000"/>
          <w:sz w:val="24"/>
          <w:szCs w:val="24"/>
        </w:rPr>
      </w:pPr>
    </w:p>
    <w:p w14:paraId="5BEAB12B" w14:textId="77777777" w:rsidR="00456120" w:rsidRPr="00456120" w:rsidRDefault="00456120" w:rsidP="00456120">
      <w:pPr>
        <w:spacing w:after="0" w:line="240" w:lineRule="auto"/>
        <w:jc w:val="both"/>
        <w:rPr>
          <w:rFonts w:ascii="Times New Roman" w:hAnsi="Times New Roman" w:cs="Times New Roman"/>
          <w:b/>
          <w:bCs/>
        </w:rPr>
      </w:pPr>
      <w:r w:rsidRPr="00456120">
        <w:rPr>
          <w:rFonts w:ascii="Times New Roman" w:hAnsi="Times New Roman" w:cs="Times New Roman"/>
          <w:b/>
          <w:bCs/>
        </w:rPr>
        <w:t>Zakres projektu budowlanego obejmuje w szczególności:</w:t>
      </w:r>
    </w:p>
    <w:p w14:paraId="559BB72E" w14:textId="16785B6E"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bookmarkStart w:id="0" w:name="_Hlk159243446"/>
      <w:r w:rsidRPr="00456120">
        <w:rPr>
          <w:rFonts w:ascii="Times New Roman" w:hAnsi="Times New Roman" w:cs="Times New Roman"/>
          <w:szCs w:val="24"/>
        </w:rPr>
        <w:t xml:space="preserve">przebudowę skrzyżowania dróg powiatowych </w:t>
      </w:r>
      <w:r w:rsidRPr="00456120">
        <w:rPr>
          <w:rFonts w:ascii="Times New Roman" w:hAnsi="Times New Roman" w:cs="Times New Roman"/>
        </w:rPr>
        <w:t xml:space="preserve">Nr 3908Z Stolec - Rzędziny </w:t>
      </w:r>
      <w:r w:rsidRPr="00456120">
        <w:rPr>
          <w:rFonts w:ascii="Times New Roman" w:hAnsi="Times New Roman" w:cs="Times New Roman"/>
          <w:szCs w:val="24"/>
        </w:rPr>
        <w:t xml:space="preserve">i </w:t>
      </w:r>
      <w:r w:rsidRPr="00456120">
        <w:rPr>
          <w:rFonts w:ascii="Times New Roman" w:hAnsi="Times New Roman" w:cs="Times New Roman"/>
        </w:rPr>
        <w:t xml:space="preserve">3909Z Rzędziny – Buk w miejscowości Rzędziny wraz z zaprojektowaniem jego prawidłowego odwodnienia </w:t>
      </w:r>
      <w:r w:rsidR="006E4FE7">
        <w:rPr>
          <w:rFonts w:ascii="Times New Roman" w:hAnsi="Times New Roman" w:cs="Times New Roman"/>
        </w:rPr>
        <w:br/>
      </w:r>
      <w:r w:rsidRPr="00456120">
        <w:rPr>
          <w:rFonts w:ascii="Times New Roman" w:hAnsi="Times New Roman" w:cs="Times New Roman"/>
        </w:rPr>
        <w:t>(o konieczności zaprojektowania kanalizacji decyduje projektant)</w:t>
      </w:r>
      <w:r w:rsidRPr="00456120">
        <w:rPr>
          <w:rFonts w:ascii="Times New Roman" w:hAnsi="Times New Roman" w:cs="Times New Roman"/>
          <w:szCs w:val="24"/>
        </w:rPr>
        <w:t>;</w:t>
      </w:r>
    </w:p>
    <w:p w14:paraId="51CF4384"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 xml:space="preserve">przebudowę konstrukcji jezdni wraz z poszerzeniem istniejącej jezdni drogi powiatowej Nr </w:t>
      </w:r>
      <w:r w:rsidRPr="00456120">
        <w:rPr>
          <w:rFonts w:ascii="Times New Roman" w:hAnsi="Times New Roman" w:cs="Times New Roman"/>
        </w:rPr>
        <w:t>3909Z Rzędziny – Buk do 6,00 m;</w:t>
      </w:r>
    </w:p>
    <w:p w14:paraId="175DF6B2"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budowę drogi dla pieszych i rowerów wzdłuż całego projektowanego odcinka (po stronie szkoły podstawowej) – oddzieloną pasem zieleni od jezdni;</w:t>
      </w:r>
    </w:p>
    <w:p w14:paraId="0ACDD90B"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budowę drogi dla pieszych i rowerów w miejscu istniejącego chodnika zlokalizowanego wzdłuż Publicznej Szkoły Podstawowej w Rzędzinach;</w:t>
      </w:r>
    </w:p>
    <w:p w14:paraId="160C2E53"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budowę chodników prowadzących do projektowanych przejść dla pieszych;</w:t>
      </w:r>
    </w:p>
    <w:p w14:paraId="6C59E9E3"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zaprojektowanie doświetlenia przejść dla pieszych;</w:t>
      </w:r>
    </w:p>
    <w:p w14:paraId="506E8B19"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zaprojektowanie przy przejściach dla pieszych ramp krawężnikowych i systemu fakturowych oznaczeń;</w:t>
      </w:r>
    </w:p>
    <w:p w14:paraId="3BDB0BA2" w14:textId="30796F2E"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montaż nowych barierek wzdłuż Publicznej Szkoły Podstawowej w Rzędzinach (w miejscu istniejących);</w:t>
      </w:r>
    </w:p>
    <w:p w14:paraId="5D5A1F9D"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zaprojektowanie zgodnie z obowiązującymi przepisami prawa prawidłowego odwodnienie jezdni i drogi dla pieszych i rowerów oraz innych projektowanych elementów drogi;</w:t>
      </w:r>
    </w:p>
    <w:p w14:paraId="657BBB1A"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w razie konieczności budowę lub przebudowę przepustów;</w:t>
      </w:r>
    </w:p>
    <w:p w14:paraId="56C5B1F4"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w razie konieczności oczyszczenie, udrożnienie istniejących rowów oraz jeżeli zajdzie taka konieczność zaprojektowanie odcinków rowów w miejscach tego wymagających;</w:t>
      </w:r>
    </w:p>
    <w:p w14:paraId="7948D1DA"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w razie konieczności budowę odwodnień linowych na zjazdach;</w:t>
      </w:r>
    </w:p>
    <w:p w14:paraId="79A78DD4"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regulację poboczy tak by zapewniały odpowiedni spływ wody, spełniając jednocześnie obowiązujące przepisy techniczno-budowlane dotyczące dróg publicznych;</w:t>
      </w:r>
    </w:p>
    <w:p w14:paraId="2BF9051D"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humusowanie poboczy warstwą ziemi urodzajnej gr. 10 cm wraz z obsianiem trawą (wyraźne określenie powierzchni humusowania na planie sytuacyjnym branży drogowej);</w:t>
      </w:r>
    </w:p>
    <w:p w14:paraId="0B45F032"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u w:val="single"/>
        </w:rPr>
        <w:t>projekt nasadzeń drzew i krzewów</w:t>
      </w:r>
      <w:r w:rsidRPr="00456120">
        <w:rPr>
          <w:rFonts w:ascii="Times New Roman" w:hAnsi="Times New Roman" w:cs="Times New Roman"/>
          <w:szCs w:val="24"/>
        </w:rPr>
        <w:t xml:space="preserve"> wzdłuż drogi dla pieszych i rowerów;</w:t>
      </w:r>
    </w:p>
    <w:p w14:paraId="151C6CA8" w14:textId="3DAAF3BB"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 xml:space="preserve">usunięcie kolizji z drzewami i krzewami, wykonanie inwentaryzacji zieleni kolidującej </w:t>
      </w:r>
      <w:r w:rsidRPr="00456120">
        <w:rPr>
          <w:rFonts w:ascii="Times New Roman" w:hAnsi="Times New Roman" w:cs="Times New Roman"/>
          <w:szCs w:val="24"/>
        </w:rPr>
        <w:br/>
      </w:r>
      <w:r w:rsidRPr="00456120">
        <w:rPr>
          <w:rFonts w:ascii="Times New Roman" w:hAnsi="Times New Roman" w:cs="Times New Roman"/>
          <w:szCs w:val="24"/>
        </w:rPr>
        <w:lastRenderedPageBreak/>
        <w:t>z inwestycją wraz z wykonaniem planu sytuacyjnego z oznaczoną wycinką i zestawieniem tabelarycznym zieleni przeznaczonej do wycinki;</w:t>
      </w:r>
    </w:p>
    <w:p w14:paraId="7E812F3C"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jak zajdzie taka potrzeba montaż elementów małej architektury (np. ławki),</w:t>
      </w:r>
    </w:p>
    <w:p w14:paraId="3CFE1891"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przebudowę istniejących skrzyżowań, zjazdów, wyjazdów lub wjazdów (uwzględnić projekt budowlany sporządzany przez Gminy Dobra – działka nr 80/2 obręb Rzędziny);</w:t>
      </w:r>
    </w:p>
    <w:p w14:paraId="7B01519B"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w razie konieczności budowę skrzyżowań oraz połączeń jezdni z nieruchomościami gruntowymi;</w:t>
      </w:r>
    </w:p>
    <w:p w14:paraId="7CA4ACD4" w14:textId="77777777" w:rsidR="00456120" w:rsidRPr="006E4FE7"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6E4FE7">
        <w:rPr>
          <w:rFonts w:ascii="Times New Roman" w:hAnsi="Times New Roman" w:cs="Times New Roman"/>
          <w:szCs w:val="24"/>
        </w:rPr>
        <w:t>przebudowę wszystkich kolidujących sieci i przyłączy uzbrojenia podziemnego oraz nadziemnego, w razie konieczności regulację istniejący studni;</w:t>
      </w:r>
    </w:p>
    <w:p w14:paraId="5487353A" w14:textId="120CF74F"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w razie konieczności rozbiórkę istniejących ogrodzeń oraz odtworzenie ogrodzeń w nowej lokalizacji;</w:t>
      </w:r>
    </w:p>
    <w:p w14:paraId="6211E7C8"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w razie konieczności ustawienie balustrad;</w:t>
      </w:r>
    </w:p>
    <w:p w14:paraId="23C51300" w14:textId="77777777" w:rsidR="00B30B4C" w:rsidRDefault="00456120" w:rsidP="00B30B4C">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w razie konieczności budowę kanału technologicznego;</w:t>
      </w:r>
    </w:p>
    <w:p w14:paraId="67818B24" w14:textId="5A76AB1C" w:rsidR="00456120" w:rsidRPr="00B30B4C" w:rsidRDefault="00B30B4C" w:rsidP="00B30B4C">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B30B4C">
        <w:rPr>
          <w:rFonts w:ascii="Times New Roman" w:hAnsi="Times New Roman" w:cs="Times New Roman"/>
          <w:szCs w:val="24"/>
        </w:rPr>
        <w:t xml:space="preserve">wykonania projektu stałej organizacji ruchu projektowanego oznakowania poziomego </w:t>
      </w:r>
      <w:r>
        <w:rPr>
          <w:rFonts w:ascii="Times New Roman" w:hAnsi="Times New Roman" w:cs="Times New Roman"/>
          <w:szCs w:val="24"/>
        </w:rPr>
        <w:br/>
      </w:r>
      <w:r w:rsidRPr="00B30B4C">
        <w:rPr>
          <w:rFonts w:ascii="Times New Roman" w:hAnsi="Times New Roman" w:cs="Times New Roman"/>
          <w:szCs w:val="24"/>
        </w:rPr>
        <w:t>i oznakowania pionowego</w:t>
      </w:r>
      <w:r w:rsidR="00456120" w:rsidRPr="00B30B4C">
        <w:rPr>
          <w:rFonts w:ascii="Times New Roman" w:hAnsi="Times New Roman" w:cs="Times New Roman"/>
          <w:szCs w:val="24"/>
        </w:rPr>
        <w:t>;</w:t>
      </w:r>
    </w:p>
    <w:p w14:paraId="6FC3CA94"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w razie konieczności przestawienie istniejących skrzynek na listy i innych istniejących obiektów kolidujących z inwestycją;</w:t>
      </w:r>
    </w:p>
    <w:p w14:paraId="453F7C30" w14:textId="77777777" w:rsidR="00456120" w:rsidRPr="00456120" w:rsidRDefault="00456120" w:rsidP="00456120">
      <w:pPr>
        <w:pStyle w:val="Akapitzlist"/>
        <w:widowControl w:val="0"/>
        <w:numPr>
          <w:ilvl w:val="0"/>
          <w:numId w:val="12"/>
        </w:numPr>
        <w:shd w:val="clear" w:color="auto" w:fill="FFFFFF"/>
        <w:tabs>
          <w:tab w:val="left" w:pos="426"/>
        </w:tabs>
        <w:spacing w:after="0" w:line="240" w:lineRule="auto"/>
        <w:ind w:left="426" w:right="-2" w:hanging="426"/>
        <w:jc w:val="both"/>
        <w:rPr>
          <w:rFonts w:ascii="Times New Roman" w:hAnsi="Times New Roman" w:cs="Times New Roman"/>
          <w:szCs w:val="24"/>
        </w:rPr>
      </w:pPr>
      <w:r w:rsidRPr="00456120">
        <w:rPr>
          <w:rFonts w:ascii="Times New Roman" w:hAnsi="Times New Roman" w:cs="Times New Roman"/>
          <w:szCs w:val="24"/>
        </w:rPr>
        <w:t>wykonanie innych nieujętych wcześniej rozwiązań projektowych, koniecznych do prawidłowego wykonania przedmiotu umowy.</w:t>
      </w:r>
    </w:p>
    <w:bookmarkEnd w:id="0"/>
    <w:p w14:paraId="2395ED66" w14:textId="77777777" w:rsidR="009672BD" w:rsidRPr="00456120" w:rsidRDefault="009672BD" w:rsidP="00130562">
      <w:pPr>
        <w:spacing w:after="0" w:line="240" w:lineRule="auto"/>
        <w:jc w:val="both"/>
        <w:rPr>
          <w:rFonts w:ascii="Times New Roman" w:hAnsi="Times New Roman" w:cs="Times New Roman"/>
          <w:color w:val="ED0000"/>
          <w:sz w:val="24"/>
          <w:szCs w:val="24"/>
        </w:rPr>
      </w:pPr>
    </w:p>
    <w:p w14:paraId="3E1B349B" w14:textId="3DEE746B" w:rsidR="00F76848" w:rsidRPr="00E31081" w:rsidRDefault="00E31081" w:rsidP="00130562">
      <w:pPr>
        <w:spacing w:after="0" w:line="240" w:lineRule="auto"/>
        <w:jc w:val="both"/>
        <w:rPr>
          <w:rFonts w:ascii="Times New Roman" w:hAnsi="Times New Roman" w:cs="Times New Roman"/>
          <w:sz w:val="24"/>
          <w:szCs w:val="24"/>
        </w:rPr>
      </w:pPr>
      <w:r w:rsidRPr="00E31081">
        <w:rPr>
          <w:rFonts w:ascii="Times New Roman" w:hAnsi="Times New Roman" w:cs="Times New Roman"/>
          <w:sz w:val="24"/>
          <w:szCs w:val="24"/>
        </w:rPr>
        <w:t xml:space="preserve">Celem projektu budowlanego jest poprawa stanu bezpieczeństwa wszystkich uczestników ruchu, poprzez poszerzenie jezdni drogi powiatowej (istniejąca jezdnia jest zbyt wąska </w:t>
      </w:r>
      <w:r w:rsidR="009C347E">
        <w:rPr>
          <w:rFonts w:ascii="Times New Roman" w:hAnsi="Times New Roman" w:cs="Times New Roman"/>
          <w:sz w:val="24"/>
          <w:szCs w:val="24"/>
        </w:rPr>
        <w:br/>
      </w:r>
      <w:r w:rsidRPr="00E31081">
        <w:rPr>
          <w:rFonts w:ascii="Times New Roman" w:hAnsi="Times New Roman" w:cs="Times New Roman"/>
          <w:sz w:val="24"/>
          <w:szCs w:val="24"/>
        </w:rPr>
        <w:t>– wymusza zjeżdżanie pojazdów na pobocze w celu uniknięcia kolizji), przebudowę konstrukcji jezdni (stan istniejącej jezdni jest zły, zawiera liczne siatkowe spękania, wyłamane krawędzie jezdni), naprawę poboczy (istniejące pobocza są zniszczone po obu stronach drogi), wydzielenie ruchu kołowego od ruchu pieszego i ruchu rowerowego poprzez budowę drogi dla pieszych i rowerów</w:t>
      </w:r>
      <w:r w:rsidR="00097833">
        <w:rPr>
          <w:rFonts w:ascii="Times New Roman" w:hAnsi="Times New Roman" w:cs="Times New Roman"/>
          <w:sz w:val="24"/>
          <w:szCs w:val="24"/>
        </w:rPr>
        <w:t>.</w:t>
      </w:r>
    </w:p>
    <w:p w14:paraId="74015151" w14:textId="77777777" w:rsidR="00A22464" w:rsidRDefault="00A22464" w:rsidP="006E4FE7">
      <w:pPr>
        <w:spacing w:after="0" w:line="240" w:lineRule="auto"/>
        <w:jc w:val="both"/>
        <w:rPr>
          <w:rFonts w:ascii="Times New Roman" w:hAnsi="Times New Roman" w:cs="Times New Roman"/>
          <w:color w:val="ED0000"/>
        </w:rPr>
      </w:pPr>
    </w:p>
    <w:p w14:paraId="59B97AC0" w14:textId="77777777" w:rsidR="006E4FE7" w:rsidRPr="006E4FE7" w:rsidRDefault="006E4FE7" w:rsidP="006E4FE7">
      <w:pPr>
        <w:spacing w:after="0" w:line="240" w:lineRule="auto"/>
        <w:jc w:val="both"/>
        <w:rPr>
          <w:rFonts w:ascii="Times New Roman" w:hAnsi="Times New Roman" w:cs="Times New Roman"/>
          <w:color w:val="ED0000"/>
        </w:rPr>
      </w:pPr>
    </w:p>
    <w:p w14:paraId="666D1CAE" w14:textId="330AE9D1" w:rsidR="00982994" w:rsidRPr="006E4FE7" w:rsidRDefault="005338D2" w:rsidP="006E4FE7">
      <w:pPr>
        <w:spacing w:after="0" w:line="240" w:lineRule="auto"/>
        <w:rPr>
          <w:rFonts w:ascii="Times New Roman" w:hAnsi="Times New Roman" w:cs="Times New Roman"/>
        </w:rPr>
      </w:pPr>
      <w:r w:rsidRPr="006E4FE7">
        <w:rPr>
          <w:rFonts w:ascii="Times New Roman" w:hAnsi="Times New Roman" w:cs="Times New Roman"/>
          <w:b/>
          <w:bCs/>
        </w:rPr>
        <w:t>W ramach wykonania przedmiotu umowy</w:t>
      </w:r>
      <w:r w:rsidR="009C347E">
        <w:rPr>
          <w:rFonts w:ascii="Times New Roman" w:hAnsi="Times New Roman" w:cs="Times New Roman"/>
          <w:b/>
          <w:bCs/>
        </w:rPr>
        <w:t xml:space="preserve"> Wykonawca</w:t>
      </w:r>
      <w:r w:rsidRPr="006E4FE7">
        <w:rPr>
          <w:rFonts w:ascii="Times New Roman" w:hAnsi="Times New Roman" w:cs="Times New Roman"/>
          <w:b/>
          <w:bCs/>
        </w:rPr>
        <w:t xml:space="preserve"> </w:t>
      </w:r>
      <w:r w:rsidR="00982994" w:rsidRPr="006E4FE7">
        <w:rPr>
          <w:rFonts w:ascii="Times New Roman" w:hAnsi="Times New Roman" w:cs="Times New Roman"/>
          <w:b/>
          <w:bCs/>
        </w:rPr>
        <w:t>zobowiązuje się</w:t>
      </w:r>
      <w:r w:rsidR="009C347E">
        <w:rPr>
          <w:rFonts w:ascii="Times New Roman" w:hAnsi="Times New Roman" w:cs="Times New Roman"/>
          <w:b/>
          <w:bCs/>
        </w:rPr>
        <w:t xml:space="preserve"> do</w:t>
      </w:r>
      <w:r w:rsidR="00982994" w:rsidRPr="006E4FE7">
        <w:rPr>
          <w:rFonts w:ascii="Times New Roman" w:hAnsi="Times New Roman" w:cs="Times New Roman"/>
          <w:b/>
          <w:bCs/>
        </w:rPr>
        <w:t>:</w:t>
      </w:r>
    </w:p>
    <w:p w14:paraId="79772A46"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wykonania aktualnej mapy do celów projektowych;</w:t>
      </w:r>
    </w:p>
    <w:p w14:paraId="351132B7" w14:textId="3BA708E4"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 xml:space="preserve">wykonania i przedłożenia Zamawiającemu do akceptacji planu sytuacyjnego branży drogowej projektowanej inwestycji pn. „Rozbudowa drogi powiatowej Nr 3909Z Rzędziny – Buk </w:t>
      </w:r>
      <w:r>
        <w:rPr>
          <w:rFonts w:ascii="Times New Roman" w:hAnsi="Times New Roman" w:cs="Times New Roman"/>
        </w:rPr>
        <w:br/>
      </w:r>
      <w:r w:rsidRPr="006E4FE7">
        <w:rPr>
          <w:rFonts w:ascii="Times New Roman" w:hAnsi="Times New Roman" w:cs="Times New Roman"/>
        </w:rPr>
        <w:t>w miejscowości Rzędziny”;</w:t>
      </w:r>
    </w:p>
    <w:p w14:paraId="6ACA01F8" w14:textId="26C5F8E0"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bieżącego uzgadniania z Zamawiającym proponowanych rozwiązań projektowych;</w:t>
      </w:r>
    </w:p>
    <w:p w14:paraId="556A4C7E"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 xml:space="preserve">do wykonania dokumentacji geotechnicznej podłoża gruntowego w celu rozpoznania warunków gruntowo-wodnych, wykonie </w:t>
      </w:r>
      <w:r w:rsidRPr="006E4FE7">
        <w:rPr>
          <w:rFonts w:ascii="Times New Roman" w:hAnsi="Times New Roman" w:cs="Times New Roman"/>
          <w:b/>
          <w:bCs/>
        </w:rPr>
        <w:t>co najmniej 10 sztuk</w:t>
      </w:r>
      <w:r w:rsidRPr="006E4FE7">
        <w:rPr>
          <w:rFonts w:ascii="Times New Roman" w:hAnsi="Times New Roman" w:cs="Times New Roman"/>
        </w:rPr>
        <w:t xml:space="preserve"> odwiertów na głębokość co najmniej 3 m;</w:t>
      </w:r>
    </w:p>
    <w:p w14:paraId="3DE3E9BB"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shd w:val="clear" w:color="auto" w:fill="FFFFFF"/>
        </w:rPr>
        <w:t xml:space="preserve">do wykonania </w:t>
      </w:r>
      <w:r w:rsidRPr="006E4FE7">
        <w:rPr>
          <w:rFonts w:ascii="Times New Roman" w:hAnsi="Times New Roman" w:cs="Times New Roman"/>
          <w:b/>
          <w:bCs/>
          <w:shd w:val="clear" w:color="auto" w:fill="FFFFFF"/>
        </w:rPr>
        <w:t>co najmniej 6 sztuk</w:t>
      </w:r>
      <w:r w:rsidRPr="006E4FE7">
        <w:rPr>
          <w:rFonts w:ascii="Times New Roman" w:hAnsi="Times New Roman" w:cs="Times New Roman"/>
          <w:shd w:val="clear" w:color="auto" w:fill="FFFFFF"/>
        </w:rPr>
        <w:t xml:space="preserve"> odwiertów w istniejącej konstrukcji jezdni w celu rozpoznania istniejącego układu warstw konstrukcji jezdni;</w:t>
      </w:r>
    </w:p>
    <w:p w14:paraId="5530F48D"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 xml:space="preserve">do wykonania dokumentacji geodezyjnej na potrzeby postępowań administracyjnych oraz opracowań </w:t>
      </w:r>
      <w:r w:rsidRPr="006E4FE7">
        <w:rPr>
          <w:rFonts w:ascii="Times New Roman" w:hAnsi="Times New Roman" w:cs="Times New Roman"/>
          <w:shd w:val="clear" w:color="auto" w:fill="FFFFFF"/>
        </w:rPr>
        <w:t>geodezyjno-kartograficznych w celu prawidłowego wykonania przedmiotu umowy;</w:t>
      </w:r>
    </w:p>
    <w:p w14:paraId="3B70A2E0"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do wykonania geodezyjnych pomiarów mogących wyniknąć w trakcie opracowywania projektu budowlanego, np. uzupełnienie czy rozszerzenie zakresu wtórnika, wykonanie podziału lub scalenia działek, wznowienie granic;</w:t>
      </w:r>
    </w:p>
    <w:p w14:paraId="41A07FE8"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 xml:space="preserve">do wykonania geodezyjnych </w:t>
      </w:r>
      <w:r w:rsidRPr="006E4FE7">
        <w:rPr>
          <w:rFonts w:ascii="Times New Roman" w:hAnsi="Times New Roman" w:cs="Times New Roman"/>
          <w:shd w:val="clear" w:color="auto" w:fill="FFFFFF"/>
        </w:rPr>
        <w:t xml:space="preserve">pomiarów sytuacyjnych i wysokościowych podczas projektowania </w:t>
      </w:r>
      <w:r w:rsidRPr="006E4FE7">
        <w:rPr>
          <w:rFonts w:ascii="Times New Roman" w:hAnsi="Times New Roman" w:cs="Times New Roman"/>
        </w:rPr>
        <w:t xml:space="preserve">inwestycji w celu właściwego dowiązania się do istniejącą zabudowy zlokalizowanej na działkach przyległych do pasa drogowego, w szczególności na skrzyżowaniach, zjazdach, dojściach do posesji; </w:t>
      </w:r>
    </w:p>
    <w:p w14:paraId="42F2355D"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do wykonania projektu podziału działek geodezyjnych pod poszerzenie pasa drogowego;</w:t>
      </w:r>
    </w:p>
    <w:p w14:paraId="613C3A2E"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do złożenia do organu geodezyjnego niezbędnych dokumentów w celu przeprowadzenia procedury związanej ze zmianą użytków dla działek innych niż „dr” wraz z uzyskaniem dokumentacji formalno-prawnej z tym związanej;</w:t>
      </w:r>
    </w:p>
    <w:p w14:paraId="53D3D9FF"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 xml:space="preserve">w razie konieczności do wykonania materiałów niezbędnych do uzyskania decyzji </w:t>
      </w:r>
      <w:r w:rsidRPr="006E4FE7">
        <w:rPr>
          <w:rFonts w:ascii="Times New Roman" w:hAnsi="Times New Roman" w:cs="Times New Roman"/>
        </w:rPr>
        <w:br/>
        <w:t>o ustaleniu lokalizacji inwestycji celu publicznego wraz z uzyskaniem tej decyzji;</w:t>
      </w:r>
    </w:p>
    <w:p w14:paraId="717D2420"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 xml:space="preserve">do wykonania materiałów w celu uzyskania zezwolenia na realizację inwestycji drogowej wraz z </w:t>
      </w:r>
      <w:r w:rsidRPr="006E4FE7">
        <w:rPr>
          <w:rFonts w:ascii="Times New Roman" w:hAnsi="Times New Roman" w:cs="Times New Roman"/>
        </w:rPr>
        <w:lastRenderedPageBreak/>
        <w:t xml:space="preserve">uzyskaniem tej decyzji; </w:t>
      </w:r>
    </w:p>
    <w:p w14:paraId="7DA6500B"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w razie konieczności do wykonania materiałów niezbędnych do uzyskania pozwolenia wodno-prawnego wraz z uzyskaniem tej decyzji;</w:t>
      </w:r>
    </w:p>
    <w:p w14:paraId="6026EA5C"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 xml:space="preserve">w razie konieczności do dokonania zgłoszenia wodnoprawnego, o którym mowa </w:t>
      </w:r>
      <w:r w:rsidRPr="006E4FE7">
        <w:rPr>
          <w:rFonts w:ascii="Times New Roman" w:hAnsi="Times New Roman" w:cs="Times New Roman"/>
        </w:rPr>
        <w:br/>
        <w:t>w art. 394 ust. 1 pkt 10 ustawy z dnia 20 lipca 2017 r. – Prawo Wodne (Dz. U. z 2024 r. poz. 1087 z późn. zm.);</w:t>
      </w:r>
    </w:p>
    <w:p w14:paraId="42EF841D"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do wystąpienia o warunki techniczne przyłączenia do sieci energetycznej;</w:t>
      </w:r>
    </w:p>
    <w:p w14:paraId="7F4E623A"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do wystąpienia o warunki techniczne przebudowy kolidujących z inwestycją sieci lub przyłączy urządzeń obcych w pasie drogowym;</w:t>
      </w:r>
    </w:p>
    <w:p w14:paraId="37D52A64"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 xml:space="preserve">do wykonania inwentaryzacji zieleni wraz z uzyskaniem decyzji na wycinkę kolidującej zieleni oraz inwentaryzacją gatunków chronionych; </w:t>
      </w:r>
    </w:p>
    <w:p w14:paraId="425FC409"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 xml:space="preserve">do wykonania projektu nasadzeń drzew i krzewów </w:t>
      </w:r>
      <w:r w:rsidRPr="006E4FE7">
        <w:rPr>
          <w:rFonts w:ascii="Times New Roman" w:eastAsia="Calibri" w:hAnsi="Times New Roman" w:cs="Times New Roman"/>
        </w:rPr>
        <w:t>wzdłuż drogi dla pieszych i rowerów</w:t>
      </w:r>
      <w:r w:rsidRPr="006E4FE7">
        <w:rPr>
          <w:rFonts w:ascii="Times New Roman" w:hAnsi="Times New Roman" w:cs="Times New Roman"/>
        </w:rPr>
        <w:t>;</w:t>
      </w:r>
    </w:p>
    <w:p w14:paraId="3B34E90E"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 xml:space="preserve">do wykonania inwentaryzacji obiektów kolidujących z projektowaną inwestycją (wraz </w:t>
      </w:r>
      <w:r w:rsidRPr="006E4FE7">
        <w:rPr>
          <w:rFonts w:ascii="Times New Roman" w:hAnsi="Times New Roman" w:cs="Times New Roman"/>
        </w:rPr>
        <w:br/>
        <w:t>z wyraźnym oznaczeniem ich na planie sytuacyjnym);</w:t>
      </w:r>
    </w:p>
    <w:p w14:paraId="5F0A7692"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do wykonania dokumentacji geologicznej, opracowanej w zakresie niezbędnym do prawidłowego wykonania inwestycji;</w:t>
      </w:r>
    </w:p>
    <w:p w14:paraId="37705C36" w14:textId="6B87B685"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do wykonania projektu budowlanego projektowanej</w:t>
      </w:r>
      <w:r w:rsidRPr="006E4FE7">
        <w:rPr>
          <w:rFonts w:ascii="Times New Roman" w:hAnsi="Times New Roman" w:cs="Times New Roman"/>
          <w:b/>
          <w:bCs/>
        </w:rPr>
        <w:t xml:space="preserve"> </w:t>
      </w:r>
      <w:r w:rsidRPr="006E4FE7">
        <w:rPr>
          <w:rFonts w:ascii="Times New Roman" w:hAnsi="Times New Roman" w:cs="Times New Roman"/>
        </w:rPr>
        <w:t xml:space="preserve">inwestycji </w:t>
      </w:r>
      <w:r w:rsidRPr="006E4FE7">
        <w:rPr>
          <w:rFonts w:ascii="Times New Roman" w:hAnsi="Times New Roman" w:cs="Times New Roman"/>
          <w:b/>
          <w:bCs/>
        </w:rPr>
        <w:t>dla każdej branży</w:t>
      </w:r>
      <w:r w:rsidRPr="006E4FE7">
        <w:rPr>
          <w:rFonts w:ascii="Times New Roman" w:hAnsi="Times New Roman" w:cs="Times New Roman"/>
        </w:rPr>
        <w:t xml:space="preserve"> (również </w:t>
      </w:r>
      <w:r w:rsidRPr="006E4FE7">
        <w:rPr>
          <w:rFonts w:ascii="Times New Roman" w:hAnsi="Times New Roman" w:cs="Times New Roman"/>
        </w:rPr>
        <w:br/>
        <w:t xml:space="preserve">z uwzględnieniem przebudowy infrastruktury technicznej kolidującej z projektowanym uzbrojeniem i układem drogowym), opracowanego na podstawie obowiązujących przepisów prawa m.in.: ustawy z dnia 7 lipca 1994 r. – Prawo budowlane (Dz. U. z 2024 r. poz. 725 z późn. zm.), rozporządzenia Ministra Infrastruktury z dnia 24 czerwca 2022 r. w sprawie przepisów techniczno-budowalnych dotyczących dróg publicznych (Dz. U. z 2022 r. poz. 1518), rozporządzenia Ministra Rozwoju z dnia 11 września 2020 r. w sprawie szczegółowego zakresu i formy projektu budowlanego (Dz. U. z 2022 r. poz. 1679 z późn. zm.), rozporządzenia Ministra Rozwoju </w:t>
      </w:r>
      <w:r w:rsidRPr="006E4FE7">
        <w:rPr>
          <w:rFonts w:ascii="Times New Roman" w:hAnsi="Times New Roman" w:cs="Times New Roman"/>
        </w:rPr>
        <w:br/>
        <w:t xml:space="preserve">i Technologii z dnia 20 grudnia 2021 r. w sprawie szczegółowego zakresu i formy dokumentacji projektowej, specyfikacji technicznych wykonania i odbioru robót budowlanych oraz programu funkcjonalno-użytkowego (Dz. U. z 2021 r. poz. 2454 z późn. zm.) </w:t>
      </w:r>
      <w:r w:rsidRPr="006E4FE7">
        <w:rPr>
          <w:rFonts w:ascii="Times New Roman" w:hAnsi="Times New Roman" w:cs="Times New Roman"/>
          <w:shd w:val="clear" w:color="auto" w:fill="FFFFFF"/>
        </w:rPr>
        <w:t>i zasadami wiedzy technicznej</w:t>
      </w:r>
      <w:r w:rsidRPr="006E4FE7">
        <w:rPr>
          <w:rFonts w:ascii="Times New Roman" w:hAnsi="Times New Roman" w:cs="Times New Roman"/>
        </w:rPr>
        <w:t xml:space="preserve"> oraz wykonanego zgodnie z </w:t>
      </w:r>
      <w:r w:rsidRPr="006E4FE7">
        <w:rPr>
          <w:rFonts w:ascii="Times New Roman" w:hAnsi="Times New Roman" w:cs="Times New Roman"/>
          <w:shd w:val="clear" w:color="auto" w:fill="FFFFFF"/>
        </w:rPr>
        <w:t>ustaleniami określonymi w decyzjach administracyjnych i innych nie ww. obowiązujących przepisów prawa wymaganych do wykonania przedmiotu umowy;</w:t>
      </w:r>
    </w:p>
    <w:p w14:paraId="0B6B7B39"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shd w:val="clear" w:color="auto" w:fill="FFFFFF"/>
        </w:rPr>
        <w:t>do wykonania tabeli elementów rozliczeniowych dla wszystkich branż;</w:t>
      </w:r>
    </w:p>
    <w:p w14:paraId="5FA69DD5"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do wykonania przedmiaru robót dla wszystkich branż, opracowanego na podstawie rozporządzenia Ministra Rozwoju i Technologii z dnia 20 grudnia 2021 r. w sprawie szczegółowego zakresu i formy dokumentacji projektowej, specyfikacji technicznych wykonania i odbioru robót budowlanych oraz programu funkcjonalno-użytkowego;</w:t>
      </w:r>
    </w:p>
    <w:p w14:paraId="3DDF2B2D"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do wykonania specyfikacji technicznych wykonania i odbioru robót budowlanych dla wszystkich branż, opracowanych na podstawie rozporządzenia Ministra Rozwoju i Technologii z dnia 20 grudnia 2021 r. w sprawie szczegółowego zakresu i formy dokumentacji projektowej, specyfikacji technicznych wykonania i odbioru robót budowlanych oraz programu funkcjonalno-użytkowego;</w:t>
      </w:r>
    </w:p>
    <w:p w14:paraId="5182C8FA"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shd w:val="clear" w:color="auto" w:fill="FFFFFF"/>
        </w:rPr>
        <w:t>do sporządzenia informacji dotyczącej bezpieczeństwa i ochrony zdrowia;</w:t>
      </w:r>
    </w:p>
    <w:p w14:paraId="244B08FF"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shd w:val="clear" w:color="auto" w:fill="FFFFFF"/>
        </w:rPr>
        <w:t xml:space="preserve">do wykonania </w:t>
      </w:r>
      <w:r w:rsidRPr="006E4FE7">
        <w:rPr>
          <w:rFonts w:ascii="Times New Roman" w:hAnsi="Times New Roman" w:cs="Times New Roman"/>
        </w:rPr>
        <w:t>planów, rysunków lub innych dokumentów umożliwiających jednoznaczne określenie rodzaju i zakresu robót budowlanych podstawowych oraz uwarunkowań i dokładnej lokalizacji ich wykonywania;</w:t>
      </w:r>
    </w:p>
    <w:p w14:paraId="3176A010"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shd w:val="clear" w:color="auto" w:fill="FFFFFF"/>
        </w:rPr>
        <w:t xml:space="preserve">do wykonania </w:t>
      </w:r>
      <w:r w:rsidRPr="006E4FE7">
        <w:rPr>
          <w:rFonts w:ascii="Times New Roman" w:hAnsi="Times New Roman" w:cs="Times New Roman"/>
        </w:rPr>
        <w:t>projektu stałej organizacji ruchu dla projektowanej inwestycji;</w:t>
      </w:r>
    </w:p>
    <w:p w14:paraId="7D52710B"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do wykonania innych niewymienionych wyżej opracowań i uzgodnień, a koniecznych dla właściwej realizacji przedmiotu umowy, w tym wszelkie uzgodnienia, opinie, decyzje administracyjne i wytyczne właścicieli lub użytkowników infrastruktury technicznej;</w:t>
      </w:r>
    </w:p>
    <w:p w14:paraId="5E34BDFF" w14:textId="77777777"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do bieżącego uzgadniania z Zamawiającym proponowanych rozwiązań projektowych oraz do uzyskania pisemnej akceptacji Zamawiającego ostatecznego projektu budowlanego przed złożeniem go w organie administracji architektoniczno-budowlanej, w przypadku wystąpienia jakiegokolwiek wzrostu kosztów przedmiotu umowy wynikającego z niewywiązania się z tego obowiązku, Wykonawca zostanie obciążony tymi kosztami;</w:t>
      </w:r>
    </w:p>
    <w:p w14:paraId="72E09382" w14:textId="58D0D2D3" w:rsidR="006E4FE7" w:rsidRPr="006E4FE7" w:rsidRDefault="006E4FE7" w:rsidP="006E4FE7">
      <w:pPr>
        <w:pStyle w:val="Akapitzlist"/>
        <w:widowControl w:val="0"/>
        <w:numPr>
          <w:ilvl w:val="0"/>
          <w:numId w:val="14"/>
        </w:numPr>
        <w:shd w:val="clear" w:color="auto" w:fill="FFFFFF"/>
        <w:tabs>
          <w:tab w:val="left" w:pos="1464"/>
        </w:tabs>
        <w:suppressAutoHyphens w:val="0"/>
        <w:spacing w:after="0" w:line="240" w:lineRule="auto"/>
        <w:ind w:left="426" w:hanging="426"/>
        <w:jc w:val="both"/>
        <w:rPr>
          <w:rFonts w:ascii="Times New Roman" w:hAnsi="Times New Roman" w:cs="Times New Roman"/>
        </w:rPr>
      </w:pPr>
      <w:r w:rsidRPr="006E4FE7">
        <w:rPr>
          <w:rFonts w:ascii="Times New Roman" w:hAnsi="Times New Roman" w:cs="Times New Roman"/>
        </w:rPr>
        <w:t>do osobistego i aktywnego udziału w konsultacjach społecznych organizowanych przez Zamawiającego w miejscu i terminie przez niego wskazanym. W ramach konsultacji społecznych Wykonawca zobowiązuje się, w szczególności do:</w:t>
      </w:r>
    </w:p>
    <w:p w14:paraId="55BDC051" w14:textId="77777777" w:rsidR="006E4FE7" w:rsidRPr="006E4FE7" w:rsidRDefault="006E4FE7" w:rsidP="006E4FE7">
      <w:pPr>
        <w:pStyle w:val="Akapitzlist"/>
        <w:widowControl w:val="0"/>
        <w:numPr>
          <w:ilvl w:val="0"/>
          <w:numId w:val="15"/>
        </w:numPr>
        <w:shd w:val="clear" w:color="auto" w:fill="FFFFFF"/>
        <w:suppressAutoHyphens w:val="0"/>
        <w:spacing w:after="0" w:line="240" w:lineRule="auto"/>
        <w:ind w:right="-2"/>
        <w:jc w:val="both"/>
        <w:rPr>
          <w:rFonts w:ascii="Times New Roman" w:hAnsi="Times New Roman" w:cs="Times New Roman"/>
        </w:rPr>
      </w:pPr>
      <w:r w:rsidRPr="006E4FE7">
        <w:rPr>
          <w:rFonts w:ascii="Times New Roman" w:hAnsi="Times New Roman" w:cs="Times New Roman"/>
        </w:rPr>
        <w:t>prezentacji rozwiązań projektowych w formie wskazanej przez Zamawiającego,</w:t>
      </w:r>
    </w:p>
    <w:p w14:paraId="742716BD" w14:textId="259D8860" w:rsidR="006E4FE7" w:rsidRPr="006E4FE7" w:rsidRDefault="006E4FE7" w:rsidP="006E4FE7">
      <w:pPr>
        <w:pStyle w:val="Akapitzlist"/>
        <w:widowControl w:val="0"/>
        <w:numPr>
          <w:ilvl w:val="0"/>
          <w:numId w:val="15"/>
        </w:numPr>
        <w:shd w:val="clear" w:color="auto" w:fill="FFFFFF"/>
        <w:suppressAutoHyphens w:val="0"/>
        <w:spacing w:after="0" w:line="240" w:lineRule="auto"/>
        <w:ind w:right="-2"/>
        <w:jc w:val="both"/>
        <w:rPr>
          <w:rFonts w:ascii="Times New Roman" w:hAnsi="Times New Roman" w:cs="Times New Roman"/>
        </w:rPr>
      </w:pPr>
      <w:r w:rsidRPr="006E4FE7">
        <w:rPr>
          <w:rFonts w:ascii="Times New Roman" w:hAnsi="Times New Roman" w:cs="Times New Roman"/>
        </w:rPr>
        <w:lastRenderedPageBreak/>
        <w:t>udzielania wyjaśnień do uwag składanych do rozwiązań projektowych, w formie i terminie wskazanym przez Zamawiającego</w:t>
      </w:r>
    </w:p>
    <w:p w14:paraId="0F0C70EC" w14:textId="77777777" w:rsidR="006E4FE7" w:rsidRPr="006E4FE7" w:rsidRDefault="006E4FE7" w:rsidP="006E4FE7">
      <w:pPr>
        <w:widowControl w:val="0"/>
        <w:shd w:val="clear" w:color="auto" w:fill="FFFFFF"/>
        <w:tabs>
          <w:tab w:val="left" w:pos="1464"/>
        </w:tabs>
        <w:spacing w:after="0" w:line="240" w:lineRule="auto"/>
        <w:jc w:val="both"/>
        <w:rPr>
          <w:rFonts w:ascii="Times New Roman" w:hAnsi="Times New Roman" w:cs="Times New Roman"/>
          <w:b/>
          <w:bCs/>
          <w:color w:val="ED0000"/>
        </w:rPr>
      </w:pPr>
    </w:p>
    <w:p w14:paraId="7EC6BE08" w14:textId="77777777" w:rsidR="006E4FE7" w:rsidRPr="006E4FE7" w:rsidRDefault="006E4FE7" w:rsidP="006E4FE7">
      <w:pPr>
        <w:widowControl w:val="0"/>
        <w:shd w:val="clear" w:color="auto" w:fill="FFFFFF"/>
        <w:tabs>
          <w:tab w:val="left" w:pos="1464"/>
        </w:tabs>
        <w:spacing w:after="0" w:line="240" w:lineRule="auto"/>
        <w:jc w:val="both"/>
        <w:rPr>
          <w:rFonts w:ascii="Times New Roman" w:hAnsi="Times New Roman" w:cs="Times New Roman"/>
          <w:b/>
          <w:bCs/>
        </w:rPr>
      </w:pPr>
    </w:p>
    <w:p w14:paraId="3142309D" w14:textId="1461C1C9" w:rsidR="00982994" w:rsidRPr="006E4FE7" w:rsidRDefault="00982994" w:rsidP="006E4FE7">
      <w:pPr>
        <w:widowControl w:val="0"/>
        <w:shd w:val="clear" w:color="auto" w:fill="FFFFFF"/>
        <w:tabs>
          <w:tab w:val="left" w:pos="1464"/>
        </w:tabs>
        <w:spacing w:after="0" w:line="240" w:lineRule="auto"/>
        <w:jc w:val="both"/>
        <w:rPr>
          <w:rFonts w:ascii="Times New Roman" w:hAnsi="Times New Roman" w:cs="Times New Roman"/>
          <w:b/>
          <w:bCs/>
        </w:rPr>
      </w:pPr>
      <w:r w:rsidRPr="006E4FE7">
        <w:rPr>
          <w:rFonts w:ascii="Times New Roman" w:hAnsi="Times New Roman" w:cs="Times New Roman"/>
          <w:b/>
          <w:bCs/>
        </w:rPr>
        <w:t xml:space="preserve">Wszelkie koszty związane z uzyskiwaniem materiałów wyjściowych do projektowania, </w:t>
      </w:r>
      <w:r w:rsidR="006E6FE6" w:rsidRPr="006E4FE7">
        <w:rPr>
          <w:rFonts w:ascii="Times New Roman" w:hAnsi="Times New Roman" w:cs="Times New Roman"/>
          <w:b/>
          <w:bCs/>
        </w:rPr>
        <w:br/>
      </w:r>
      <w:r w:rsidRPr="006E4FE7">
        <w:rPr>
          <w:rFonts w:ascii="Times New Roman" w:hAnsi="Times New Roman" w:cs="Times New Roman"/>
          <w:b/>
          <w:bCs/>
        </w:rPr>
        <w:t>w tym koszt podziału nieruchomości (działek) pod pas drogowy oraz uzyskiwaniem uzgodnień, decyzji administracyjnych i opinii, niezbędnych do wykonania przedmiotu umowy, ponosi Wykonawca w całości.</w:t>
      </w:r>
    </w:p>
    <w:p w14:paraId="2E34CFB4" w14:textId="67F03F6E" w:rsidR="0093225B" w:rsidRPr="006E4FE7" w:rsidRDefault="000C7DD7" w:rsidP="006E4FE7">
      <w:pPr>
        <w:spacing w:after="0" w:line="240" w:lineRule="auto"/>
        <w:jc w:val="both"/>
        <w:rPr>
          <w:rFonts w:ascii="Times New Roman" w:hAnsi="Times New Roman" w:cs="Times New Roman"/>
        </w:rPr>
      </w:pPr>
      <w:r w:rsidRPr="006E4FE7">
        <w:rPr>
          <w:rFonts w:ascii="Times New Roman" w:hAnsi="Times New Roman" w:cs="Times New Roman"/>
        </w:rPr>
        <w:tab/>
      </w:r>
    </w:p>
    <w:sectPr w:rsidR="0093225B" w:rsidRPr="006E4FE7">
      <w:footerReference w:type="default" r:id="rId7"/>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071CC" w14:textId="77777777" w:rsidR="00107843" w:rsidRDefault="00107843">
      <w:pPr>
        <w:spacing w:after="0" w:line="240" w:lineRule="auto"/>
      </w:pPr>
      <w:r>
        <w:separator/>
      </w:r>
    </w:p>
  </w:endnote>
  <w:endnote w:type="continuationSeparator" w:id="0">
    <w:p w14:paraId="7B2806A4" w14:textId="77777777" w:rsidR="00107843" w:rsidRDefault="0010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0598534"/>
      <w:docPartObj>
        <w:docPartGallery w:val="Page Numbers (Bottom of Page)"/>
        <w:docPartUnique/>
      </w:docPartObj>
    </w:sdtPr>
    <w:sdtEndPr/>
    <w:sdtContent>
      <w:p w14:paraId="5C4BB589" w14:textId="77777777" w:rsidR="0093225B" w:rsidRDefault="000C7DD7" w:rsidP="00F76848">
        <w:pPr>
          <w:pStyle w:val="Stopka"/>
          <w:jc w:val="center"/>
        </w:pPr>
        <w:r>
          <w:fldChar w:fldCharType="begin"/>
        </w:r>
        <w:r>
          <w:instrText>PAGE</w:instrText>
        </w:r>
        <w:r>
          <w:fldChar w:fldCharType="separate"/>
        </w:r>
        <w:r>
          <w:t>2</w:t>
        </w:r>
        <w:r>
          <w:fldChar w:fldCharType="end"/>
        </w:r>
      </w:p>
    </w:sdtContent>
  </w:sdt>
  <w:p w14:paraId="5F803E1B" w14:textId="77777777" w:rsidR="0093225B" w:rsidRDefault="009322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FC975" w14:textId="77777777" w:rsidR="00107843" w:rsidRDefault="00107843">
      <w:pPr>
        <w:spacing w:after="0" w:line="240" w:lineRule="auto"/>
      </w:pPr>
      <w:r>
        <w:separator/>
      </w:r>
    </w:p>
  </w:footnote>
  <w:footnote w:type="continuationSeparator" w:id="0">
    <w:p w14:paraId="1386CD17" w14:textId="77777777" w:rsidR="00107843" w:rsidRDefault="00107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F51"/>
    <w:multiLevelType w:val="hybridMultilevel"/>
    <w:tmpl w:val="8FE8297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221FCD"/>
    <w:multiLevelType w:val="hybridMultilevel"/>
    <w:tmpl w:val="1A72C974"/>
    <w:lvl w:ilvl="0" w:tplc="DD384B3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B17DE8"/>
    <w:multiLevelType w:val="hybridMultilevel"/>
    <w:tmpl w:val="48705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3940FE"/>
    <w:multiLevelType w:val="hybridMultilevel"/>
    <w:tmpl w:val="53624D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50697E"/>
    <w:multiLevelType w:val="multilevel"/>
    <w:tmpl w:val="83A835B4"/>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B022C20"/>
    <w:multiLevelType w:val="hybridMultilevel"/>
    <w:tmpl w:val="B82051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EE088E"/>
    <w:multiLevelType w:val="hybridMultilevel"/>
    <w:tmpl w:val="228E1E88"/>
    <w:lvl w:ilvl="0" w:tplc="04150011">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B3EC1166">
      <w:start w:val="1"/>
      <w:numFmt w:val="decimal"/>
      <w:lvlText w:val="%4."/>
      <w:lvlJc w:val="left"/>
      <w:pPr>
        <w:ind w:left="2520" w:hanging="360"/>
      </w:pPr>
      <w:rPr>
        <w:b w:val="0"/>
        <w:bCs w:val="0"/>
        <w:color w:val="auto"/>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4CE6EFE"/>
    <w:multiLevelType w:val="multilevel"/>
    <w:tmpl w:val="3BD60918"/>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AAB6A7C"/>
    <w:multiLevelType w:val="multilevel"/>
    <w:tmpl w:val="F606D626"/>
    <w:lvl w:ilvl="0">
      <w:start w:val="1"/>
      <w:numFmt w:val="decimal"/>
      <w:lvlText w:val="%1)"/>
      <w:lvlJc w:val="left"/>
      <w:pPr>
        <w:tabs>
          <w:tab w:val="num" w:pos="0"/>
        </w:tabs>
        <w:ind w:left="360" w:hanging="360"/>
      </w:pPr>
      <w:rPr>
        <w:rFonts w:ascii="Times New Roman" w:eastAsia="Times New Roman" w:hAnsi="Times New Roman" w:cs="Times New Roman"/>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43F728BC"/>
    <w:multiLevelType w:val="multilevel"/>
    <w:tmpl w:val="EE445BEA"/>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602E1F93"/>
    <w:multiLevelType w:val="hybridMultilevel"/>
    <w:tmpl w:val="F8D2355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D80771"/>
    <w:multiLevelType w:val="multilevel"/>
    <w:tmpl w:val="476A15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5A80077"/>
    <w:multiLevelType w:val="hybridMultilevel"/>
    <w:tmpl w:val="FAE496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9C5F4E"/>
    <w:multiLevelType w:val="multilevel"/>
    <w:tmpl w:val="EE445BEA"/>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7BF36C53"/>
    <w:multiLevelType w:val="multilevel"/>
    <w:tmpl w:val="EE445BEA"/>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467480395">
    <w:abstractNumId w:val="13"/>
  </w:num>
  <w:num w:numId="2" w16cid:durableId="2123257841">
    <w:abstractNumId w:val="7"/>
  </w:num>
  <w:num w:numId="3" w16cid:durableId="1451125195">
    <w:abstractNumId w:val="11"/>
  </w:num>
  <w:num w:numId="4" w16cid:durableId="600340812">
    <w:abstractNumId w:val="4"/>
  </w:num>
  <w:num w:numId="5" w16cid:durableId="1673559324">
    <w:abstractNumId w:val="12"/>
  </w:num>
  <w:num w:numId="6" w16cid:durableId="1702432506">
    <w:abstractNumId w:val="9"/>
  </w:num>
  <w:num w:numId="7" w16cid:durableId="1805611653">
    <w:abstractNumId w:val="14"/>
  </w:num>
  <w:num w:numId="8" w16cid:durableId="1287080213">
    <w:abstractNumId w:val="6"/>
  </w:num>
  <w:num w:numId="9" w16cid:durableId="1181511006">
    <w:abstractNumId w:val="1"/>
  </w:num>
  <w:num w:numId="10" w16cid:durableId="1931159742">
    <w:abstractNumId w:val="3"/>
  </w:num>
  <w:num w:numId="11" w16cid:durableId="1384793203">
    <w:abstractNumId w:val="8"/>
  </w:num>
  <w:num w:numId="12" w16cid:durableId="201283760">
    <w:abstractNumId w:val="2"/>
  </w:num>
  <w:num w:numId="13" w16cid:durableId="727193361">
    <w:abstractNumId w:val="10"/>
  </w:num>
  <w:num w:numId="14" w16cid:durableId="41682278">
    <w:abstractNumId w:val="0"/>
  </w:num>
  <w:num w:numId="15" w16cid:durableId="1100490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B"/>
    <w:rsid w:val="00034622"/>
    <w:rsid w:val="00035A1F"/>
    <w:rsid w:val="000600C6"/>
    <w:rsid w:val="00074E0B"/>
    <w:rsid w:val="00097833"/>
    <w:rsid w:val="000C1685"/>
    <w:rsid w:val="000C7DD7"/>
    <w:rsid w:val="000D14D4"/>
    <w:rsid w:val="000E24F6"/>
    <w:rsid w:val="00107843"/>
    <w:rsid w:val="00113C65"/>
    <w:rsid w:val="00130562"/>
    <w:rsid w:val="00140E82"/>
    <w:rsid w:val="00145EF5"/>
    <w:rsid w:val="001532DB"/>
    <w:rsid w:val="00183206"/>
    <w:rsid w:val="00216FA9"/>
    <w:rsid w:val="0029410F"/>
    <w:rsid w:val="00303FD1"/>
    <w:rsid w:val="0032725C"/>
    <w:rsid w:val="00335708"/>
    <w:rsid w:val="00357E7D"/>
    <w:rsid w:val="00394994"/>
    <w:rsid w:val="00401227"/>
    <w:rsid w:val="00436393"/>
    <w:rsid w:val="00452FAB"/>
    <w:rsid w:val="00456120"/>
    <w:rsid w:val="00485A9F"/>
    <w:rsid w:val="004D730B"/>
    <w:rsid w:val="005338D2"/>
    <w:rsid w:val="00541A8D"/>
    <w:rsid w:val="00556E2A"/>
    <w:rsid w:val="005A00A1"/>
    <w:rsid w:val="005C33D6"/>
    <w:rsid w:val="005D6ED0"/>
    <w:rsid w:val="005F4C82"/>
    <w:rsid w:val="006371F4"/>
    <w:rsid w:val="00674DC0"/>
    <w:rsid w:val="006C7DFB"/>
    <w:rsid w:val="006E4FE7"/>
    <w:rsid w:val="006E6FE6"/>
    <w:rsid w:val="007036AA"/>
    <w:rsid w:val="007162A2"/>
    <w:rsid w:val="0079593D"/>
    <w:rsid w:val="007D0575"/>
    <w:rsid w:val="007D2C0F"/>
    <w:rsid w:val="007D36BD"/>
    <w:rsid w:val="007D3C51"/>
    <w:rsid w:val="007F353C"/>
    <w:rsid w:val="00811358"/>
    <w:rsid w:val="0082018C"/>
    <w:rsid w:val="008328CF"/>
    <w:rsid w:val="00845FCD"/>
    <w:rsid w:val="008478E8"/>
    <w:rsid w:val="00891C2B"/>
    <w:rsid w:val="008D774C"/>
    <w:rsid w:val="008E63DC"/>
    <w:rsid w:val="00902ABD"/>
    <w:rsid w:val="009050EC"/>
    <w:rsid w:val="0093225B"/>
    <w:rsid w:val="0093393D"/>
    <w:rsid w:val="009672BD"/>
    <w:rsid w:val="00982994"/>
    <w:rsid w:val="00983173"/>
    <w:rsid w:val="0099155E"/>
    <w:rsid w:val="009C347E"/>
    <w:rsid w:val="009D2C17"/>
    <w:rsid w:val="00A22464"/>
    <w:rsid w:val="00A3144B"/>
    <w:rsid w:val="00A35879"/>
    <w:rsid w:val="00A47F6B"/>
    <w:rsid w:val="00A80969"/>
    <w:rsid w:val="00AA7D13"/>
    <w:rsid w:val="00B30B4C"/>
    <w:rsid w:val="00B42B39"/>
    <w:rsid w:val="00B5438E"/>
    <w:rsid w:val="00BE0C70"/>
    <w:rsid w:val="00C120FE"/>
    <w:rsid w:val="00C14534"/>
    <w:rsid w:val="00C76F45"/>
    <w:rsid w:val="00CC0B3F"/>
    <w:rsid w:val="00D10A0C"/>
    <w:rsid w:val="00D76E51"/>
    <w:rsid w:val="00DB59CE"/>
    <w:rsid w:val="00DE2AF7"/>
    <w:rsid w:val="00DE6C62"/>
    <w:rsid w:val="00E31081"/>
    <w:rsid w:val="00E44773"/>
    <w:rsid w:val="00E72672"/>
    <w:rsid w:val="00ED3F7B"/>
    <w:rsid w:val="00F069EF"/>
    <w:rsid w:val="00F5647C"/>
    <w:rsid w:val="00F646B8"/>
    <w:rsid w:val="00F73927"/>
    <w:rsid w:val="00F76848"/>
    <w:rsid w:val="00F86A67"/>
    <w:rsid w:val="00FA01F5"/>
    <w:rsid w:val="00FC41C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147A"/>
  <w15:docId w15:val="{025C1B18-58B5-4F1B-A4B0-FBCABA68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283F"/>
    <w:pPr>
      <w:spacing w:after="160" w:line="259" w:lineRule="auto"/>
    </w:pPr>
  </w:style>
  <w:style w:type="paragraph" w:styleId="Nagwek1">
    <w:name w:val="heading 1"/>
    <w:basedOn w:val="Normalny"/>
    <w:next w:val="Normalny"/>
    <w:link w:val="Nagwek1Znak"/>
    <w:qFormat/>
    <w:rsid w:val="00906A3D"/>
    <w:pPr>
      <w:keepNext/>
      <w:spacing w:after="0" w:line="240" w:lineRule="auto"/>
      <w:jc w:val="center"/>
      <w:outlineLvl w:val="0"/>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
    <w:semiHidden/>
    <w:unhideWhenUsed/>
    <w:qFormat/>
    <w:rsid w:val="000F0C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906A3D"/>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qFormat/>
    <w:rsid w:val="00906A3D"/>
    <w:rPr>
      <w:rFonts w:ascii="Times New Roman" w:eastAsia="Times New Roman" w:hAnsi="Times New Roman" w:cs="Times New Roman"/>
      <w:b/>
      <w:bCs/>
      <w:sz w:val="24"/>
      <w:szCs w:val="24"/>
      <w:lang w:eastAsia="pl-PL"/>
    </w:rPr>
  </w:style>
  <w:style w:type="character" w:customStyle="1" w:styleId="NagwekZnak">
    <w:name w:val="Nagłówek Znak"/>
    <w:basedOn w:val="Domylnaczcionkaakapitu"/>
    <w:link w:val="Nagwek"/>
    <w:uiPriority w:val="99"/>
    <w:qFormat/>
    <w:rsid w:val="00F51313"/>
  </w:style>
  <w:style w:type="character" w:customStyle="1" w:styleId="StopkaZnak">
    <w:name w:val="Stopka Znak"/>
    <w:basedOn w:val="Domylnaczcionkaakapitu"/>
    <w:link w:val="Stopka"/>
    <w:uiPriority w:val="99"/>
    <w:qFormat/>
    <w:rsid w:val="00F51313"/>
  </w:style>
  <w:style w:type="character" w:customStyle="1" w:styleId="Nagwek3Znak">
    <w:name w:val="Nagłówek 3 Znak"/>
    <w:basedOn w:val="Domylnaczcionkaakapitu"/>
    <w:link w:val="Nagwek3"/>
    <w:uiPriority w:val="9"/>
    <w:semiHidden/>
    <w:qFormat/>
    <w:rsid w:val="000F0C25"/>
    <w:rPr>
      <w:rFonts w:asciiTheme="majorHAnsi" w:eastAsiaTheme="majorEastAsia" w:hAnsiTheme="majorHAnsi" w:cstheme="majorBidi"/>
      <w:color w:val="1F4D78" w:themeColor="accent1" w:themeShade="7F"/>
      <w:sz w:val="24"/>
      <w:szCs w:val="24"/>
    </w:rPr>
  </w:style>
  <w:style w:type="character" w:customStyle="1" w:styleId="alb">
    <w:name w:val="a_lb"/>
    <w:basedOn w:val="Domylnaczcionkaakapitu"/>
    <w:qFormat/>
    <w:rsid w:val="00062BAC"/>
  </w:style>
  <w:style w:type="character" w:customStyle="1" w:styleId="alb-s">
    <w:name w:val="a_lb-s"/>
    <w:basedOn w:val="Domylnaczcionkaakapitu"/>
    <w:qFormat/>
    <w:rsid w:val="00062BAC"/>
  </w:style>
  <w:style w:type="character" w:customStyle="1" w:styleId="czeinternetowe">
    <w:name w:val="Łącze internetowe"/>
    <w:basedOn w:val="Domylnaczcionkaakapitu"/>
    <w:uiPriority w:val="99"/>
    <w:semiHidden/>
    <w:unhideWhenUsed/>
    <w:rsid w:val="00062BAC"/>
    <w:rPr>
      <w:color w:val="0000FF"/>
      <w:u w:val="single"/>
    </w:rPr>
  </w:style>
  <w:style w:type="character" w:customStyle="1" w:styleId="ng-binding">
    <w:name w:val="ng-binding"/>
    <w:basedOn w:val="Domylnaczcionkaakapitu"/>
    <w:qFormat/>
  </w:style>
  <w:style w:type="character" w:customStyle="1" w:styleId="ng-scope">
    <w:name w:val="ng-scope"/>
    <w:basedOn w:val="Domylnaczcionkaakapitu"/>
    <w:qFormat/>
  </w:style>
  <w:style w:type="character" w:customStyle="1" w:styleId="Wyrnienie">
    <w:name w:val="Wyróżnienie"/>
    <w:basedOn w:val="Domylnaczcionkaakapitu"/>
    <w:qFormat/>
    <w:rPr>
      <w:i/>
      <w:iCs/>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51313"/>
    <w:pPr>
      <w:tabs>
        <w:tab w:val="center" w:pos="4536"/>
        <w:tab w:val="right" w:pos="9072"/>
      </w:tabs>
      <w:spacing w:after="0" w:line="240" w:lineRule="auto"/>
    </w:pPr>
  </w:style>
  <w:style w:type="paragraph" w:styleId="Tekstpodstawowy">
    <w:name w:val="Body Text"/>
    <w:basedOn w:val="Normalny"/>
    <w:link w:val="TekstpodstawowyZnak"/>
    <w:rsid w:val="00906A3D"/>
    <w:pPr>
      <w:spacing w:after="0" w:line="240" w:lineRule="auto"/>
      <w:jc w:val="center"/>
    </w:pPr>
    <w:rPr>
      <w:rFonts w:ascii="Times New Roman" w:eastAsia="Times New Roman" w:hAnsi="Times New Roman" w:cs="Times New Roman"/>
      <w:b/>
      <w:bCs/>
      <w:sz w:val="24"/>
      <w:szCs w:val="24"/>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99"/>
    <w:qFormat/>
    <w:rsid w:val="007349B9"/>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F51313"/>
    <w:pPr>
      <w:tabs>
        <w:tab w:val="center" w:pos="4536"/>
        <w:tab w:val="right" w:pos="9072"/>
      </w:tabs>
      <w:spacing w:after="0" w:line="240" w:lineRule="auto"/>
    </w:pPr>
  </w:style>
  <w:style w:type="paragraph" w:customStyle="1" w:styleId="Default">
    <w:name w:val="Default"/>
    <w:qFormat/>
    <w:rsid w:val="00E8120E"/>
    <w:rPr>
      <w:rFonts w:ascii="Times New Roman" w:eastAsia="Calibri" w:hAnsi="Times New Roman" w:cs="Times New Roman"/>
      <w:color w:val="000000"/>
      <w:sz w:val="24"/>
      <w:szCs w:val="24"/>
    </w:rPr>
  </w:style>
  <w:style w:type="paragraph" w:styleId="NormalnyWeb">
    <w:name w:val="Normal (Web)"/>
    <w:basedOn w:val="Normalny"/>
    <w:uiPriority w:val="99"/>
    <w:semiHidden/>
    <w:unhideWhenUsed/>
    <w:qFormat/>
    <w:rsid w:val="00062BAC"/>
    <w:pPr>
      <w:spacing w:beforeAutospacing="1"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qFormat/>
    <w:rsid w:val="00485A9F"/>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rsid w:val="00485A9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qFormat/>
    <w:rsid w:val="00485A9F"/>
    <w:rPr>
      <w:sz w:val="16"/>
      <w:szCs w:val="16"/>
    </w:rPr>
  </w:style>
  <w:style w:type="character" w:customStyle="1" w:styleId="AkapitzlistZnak">
    <w:name w:val="Akapit z listą Znak"/>
    <w:link w:val="Akapitzlist"/>
    <w:uiPriority w:val="99"/>
    <w:qFormat/>
    <w:locked/>
    <w:rsid w:val="00F56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49386">
      <w:bodyDiv w:val="1"/>
      <w:marLeft w:val="0"/>
      <w:marRight w:val="0"/>
      <w:marTop w:val="0"/>
      <w:marBottom w:val="0"/>
      <w:divBdr>
        <w:top w:val="none" w:sz="0" w:space="0" w:color="auto"/>
        <w:left w:val="none" w:sz="0" w:space="0" w:color="auto"/>
        <w:bottom w:val="none" w:sz="0" w:space="0" w:color="auto"/>
        <w:right w:val="none" w:sz="0" w:space="0" w:color="auto"/>
      </w:divBdr>
      <w:divsChild>
        <w:div w:id="11222468">
          <w:marLeft w:val="360"/>
          <w:marRight w:val="0"/>
          <w:marTop w:val="72"/>
          <w:marBottom w:val="72"/>
          <w:divBdr>
            <w:top w:val="none" w:sz="0" w:space="0" w:color="auto"/>
            <w:left w:val="none" w:sz="0" w:space="0" w:color="auto"/>
            <w:bottom w:val="none" w:sz="0" w:space="0" w:color="auto"/>
            <w:right w:val="none" w:sz="0" w:space="0" w:color="auto"/>
          </w:divBdr>
          <w:divsChild>
            <w:div w:id="1508323381">
              <w:marLeft w:val="0"/>
              <w:marRight w:val="0"/>
              <w:marTop w:val="0"/>
              <w:marBottom w:val="0"/>
              <w:divBdr>
                <w:top w:val="none" w:sz="0" w:space="0" w:color="auto"/>
                <w:left w:val="none" w:sz="0" w:space="0" w:color="auto"/>
                <w:bottom w:val="none" w:sz="0" w:space="0" w:color="auto"/>
                <w:right w:val="none" w:sz="0" w:space="0" w:color="auto"/>
              </w:divBdr>
            </w:div>
          </w:divsChild>
        </w:div>
        <w:div w:id="762798729">
          <w:marLeft w:val="360"/>
          <w:marRight w:val="0"/>
          <w:marTop w:val="0"/>
          <w:marBottom w:val="72"/>
          <w:divBdr>
            <w:top w:val="none" w:sz="0" w:space="0" w:color="auto"/>
            <w:left w:val="none" w:sz="0" w:space="0" w:color="auto"/>
            <w:bottom w:val="none" w:sz="0" w:space="0" w:color="auto"/>
            <w:right w:val="none" w:sz="0" w:space="0" w:color="auto"/>
          </w:divBdr>
          <w:divsChild>
            <w:div w:id="710111985">
              <w:marLeft w:val="0"/>
              <w:marRight w:val="0"/>
              <w:marTop w:val="0"/>
              <w:marBottom w:val="0"/>
              <w:divBdr>
                <w:top w:val="none" w:sz="0" w:space="0" w:color="auto"/>
                <w:left w:val="none" w:sz="0" w:space="0" w:color="auto"/>
                <w:bottom w:val="none" w:sz="0" w:space="0" w:color="auto"/>
                <w:right w:val="none" w:sz="0" w:space="0" w:color="auto"/>
              </w:divBdr>
            </w:div>
          </w:divsChild>
        </w:div>
        <w:div w:id="478614962">
          <w:marLeft w:val="360"/>
          <w:marRight w:val="0"/>
          <w:marTop w:val="0"/>
          <w:marBottom w:val="72"/>
          <w:divBdr>
            <w:top w:val="none" w:sz="0" w:space="0" w:color="auto"/>
            <w:left w:val="none" w:sz="0" w:space="0" w:color="auto"/>
            <w:bottom w:val="none" w:sz="0" w:space="0" w:color="auto"/>
            <w:right w:val="none" w:sz="0" w:space="0" w:color="auto"/>
          </w:divBdr>
          <w:divsChild>
            <w:div w:id="1010064231">
              <w:marLeft w:val="0"/>
              <w:marRight w:val="0"/>
              <w:marTop w:val="0"/>
              <w:marBottom w:val="0"/>
              <w:divBdr>
                <w:top w:val="none" w:sz="0" w:space="0" w:color="auto"/>
                <w:left w:val="none" w:sz="0" w:space="0" w:color="auto"/>
                <w:bottom w:val="none" w:sz="0" w:space="0" w:color="auto"/>
                <w:right w:val="none" w:sz="0" w:space="0" w:color="auto"/>
              </w:divBdr>
            </w:div>
          </w:divsChild>
        </w:div>
        <w:div w:id="913200925">
          <w:marLeft w:val="360"/>
          <w:marRight w:val="0"/>
          <w:marTop w:val="0"/>
          <w:marBottom w:val="72"/>
          <w:divBdr>
            <w:top w:val="none" w:sz="0" w:space="0" w:color="auto"/>
            <w:left w:val="none" w:sz="0" w:space="0" w:color="auto"/>
            <w:bottom w:val="none" w:sz="0" w:space="0" w:color="auto"/>
            <w:right w:val="none" w:sz="0" w:space="0" w:color="auto"/>
          </w:divBdr>
          <w:divsChild>
            <w:div w:id="1532575854">
              <w:marLeft w:val="0"/>
              <w:marRight w:val="0"/>
              <w:marTop w:val="0"/>
              <w:marBottom w:val="0"/>
              <w:divBdr>
                <w:top w:val="none" w:sz="0" w:space="0" w:color="auto"/>
                <w:left w:val="none" w:sz="0" w:space="0" w:color="auto"/>
                <w:bottom w:val="none" w:sz="0" w:space="0" w:color="auto"/>
                <w:right w:val="none" w:sz="0" w:space="0" w:color="auto"/>
              </w:divBdr>
            </w:div>
            <w:div w:id="1269121338">
              <w:marLeft w:val="360"/>
              <w:marRight w:val="0"/>
              <w:marTop w:val="0"/>
              <w:marBottom w:val="0"/>
              <w:divBdr>
                <w:top w:val="none" w:sz="0" w:space="0" w:color="auto"/>
                <w:left w:val="none" w:sz="0" w:space="0" w:color="auto"/>
                <w:bottom w:val="none" w:sz="0" w:space="0" w:color="auto"/>
                <w:right w:val="none" w:sz="0" w:space="0" w:color="auto"/>
              </w:divBdr>
              <w:divsChild>
                <w:div w:id="1596399500">
                  <w:marLeft w:val="0"/>
                  <w:marRight w:val="0"/>
                  <w:marTop w:val="0"/>
                  <w:marBottom w:val="0"/>
                  <w:divBdr>
                    <w:top w:val="none" w:sz="0" w:space="0" w:color="auto"/>
                    <w:left w:val="none" w:sz="0" w:space="0" w:color="auto"/>
                    <w:bottom w:val="none" w:sz="0" w:space="0" w:color="auto"/>
                    <w:right w:val="none" w:sz="0" w:space="0" w:color="auto"/>
                  </w:divBdr>
                </w:div>
              </w:divsChild>
            </w:div>
            <w:div w:id="560101046">
              <w:marLeft w:val="360"/>
              <w:marRight w:val="0"/>
              <w:marTop w:val="0"/>
              <w:marBottom w:val="0"/>
              <w:divBdr>
                <w:top w:val="none" w:sz="0" w:space="0" w:color="auto"/>
                <w:left w:val="none" w:sz="0" w:space="0" w:color="auto"/>
                <w:bottom w:val="none" w:sz="0" w:space="0" w:color="auto"/>
                <w:right w:val="none" w:sz="0" w:space="0" w:color="auto"/>
              </w:divBdr>
              <w:divsChild>
                <w:div w:id="1559509407">
                  <w:marLeft w:val="0"/>
                  <w:marRight w:val="0"/>
                  <w:marTop w:val="0"/>
                  <w:marBottom w:val="0"/>
                  <w:divBdr>
                    <w:top w:val="none" w:sz="0" w:space="0" w:color="auto"/>
                    <w:left w:val="none" w:sz="0" w:space="0" w:color="auto"/>
                    <w:bottom w:val="none" w:sz="0" w:space="0" w:color="auto"/>
                    <w:right w:val="none" w:sz="0" w:space="0" w:color="auto"/>
                  </w:divBdr>
                </w:div>
              </w:divsChild>
            </w:div>
            <w:div w:id="1277172299">
              <w:marLeft w:val="360"/>
              <w:marRight w:val="0"/>
              <w:marTop w:val="0"/>
              <w:marBottom w:val="0"/>
              <w:divBdr>
                <w:top w:val="none" w:sz="0" w:space="0" w:color="auto"/>
                <w:left w:val="none" w:sz="0" w:space="0" w:color="auto"/>
                <w:bottom w:val="none" w:sz="0" w:space="0" w:color="auto"/>
                <w:right w:val="none" w:sz="0" w:space="0" w:color="auto"/>
              </w:divBdr>
              <w:divsChild>
                <w:div w:id="11818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9914">
      <w:bodyDiv w:val="1"/>
      <w:marLeft w:val="0"/>
      <w:marRight w:val="0"/>
      <w:marTop w:val="0"/>
      <w:marBottom w:val="0"/>
      <w:divBdr>
        <w:top w:val="none" w:sz="0" w:space="0" w:color="auto"/>
        <w:left w:val="none" w:sz="0" w:space="0" w:color="auto"/>
        <w:bottom w:val="none" w:sz="0" w:space="0" w:color="auto"/>
        <w:right w:val="none" w:sz="0" w:space="0" w:color="auto"/>
      </w:divBdr>
    </w:div>
    <w:div w:id="1434323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1579</Words>
  <Characters>9478</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Agnieszka Siek</cp:lastModifiedBy>
  <cp:revision>10</cp:revision>
  <cp:lastPrinted>2023-03-16T09:58:00Z</cp:lastPrinted>
  <dcterms:created xsi:type="dcterms:W3CDTF">2025-01-23T13:41:00Z</dcterms:created>
  <dcterms:modified xsi:type="dcterms:W3CDTF">2025-01-27T11:57:00Z</dcterms:modified>
  <dc:language>pl-PL</dc:language>
</cp:coreProperties>
</file>