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324AD5AC" w:rsidR="00E91B53" w:rsidRPr="00E91B5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0246BE">
        <w:rPr>
          <w:rFonts w:ascii="Cambria" w:hAnsi="Cambria"/>
          <w:b/>
          <w:bCs/>
          <w:sz w:val="26"/>
          <w:szCs w:val="26"/>
        </w:rPr>
        <w:t>6</w:t>
      </w:r>
      <w:r w:rsidRPr="00E91B5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E91B5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Wzór -  </w:t>
      </w:r>
      <w:r w:rsidRPr="00E91B5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656FF4A1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74F084CC" w14:textId="77777777" w:rsidR="00BB03BC" w:rsidRPr="00BB03BC" w:rsidRDefault="001629F1" w:rsidP="00BB03BC">
      <w:pPr>
        <w:widowControl w:val="0"/>
        <w:jc w:val="center"/>
        <w:rPr>
          <w:rFonts w:ascii="Arial" w:hAnsi="Arial" w:cs="Arial"/>
          <w:b/>
          <w:bCs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BB03BC" w:rsidRPr="00BB03BC">
        <w:rPr>
          <w:rFonts w:ascii="Arial" w:hAnsi="Arial" w:cs="Arial"/>
          <w:b/>
          <w:bCs/>
          <w:iCs/>
        </w:rPr>
        <w:t>„Przebudowa dróg gminnych: nr 102942F, 005048F – ulica Jaśminowa oraz 102944F – ulica Tęczowa w Sławie”</w:t>
      </w:r>
    </w:p>
    <w:p w14:paraId="4A237647" w14:textId="77777777" w:rsidR="00BB03BC" w:rsidRPr="00BB03BC" w:rsidRDefault="00BB03BC" w:rsidP="00BB03BC">
      <w:pPr>
        <w:widowControl w:val="0"/>
        <w:jc w:val="center"/>
        <w:rPr>
          <w:rFonts w:ascii="Arial" w:hAnsi="Arial" w:cs="Arial"/>
          <w:b/>
          <w:bCs/>
          <w:iCs/>
        </w:rPr>
      </w:pPr>
      <w:r w:rsidRPr="00BB03BC">
        <w:rPr>
          <w:rFonts w:ascii="Arial" w:hAnsi="Arial" w:cs="Arial"/>
          <w:b/>
          <w:bCs/>
          <w:iCs/>
        </w:rPr>
        <w:t>realizowana w ramach Rządowego Funduszu Rozwoju Dróg</w:t>
      </w:r>
    </w:p>
    <w:p w14:paraId="4CC5D89B" w14:textId="4D7D587C" w:rsidR="001629F1" w:rsidRPr="00A6671C" w:rsidRDefault="001629F1" w:rsidP="00BB03BC">
      <w:pPr>
        <w:widowControl w:val="0"/>
        <w:jc w:val="center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1629F1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1629F1" w:rsidRDefault="00555193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</w:t>
            </w:r>
            <w:r w:rsidR="0096756B" w:rsidRPr="001629F1">
              <w:rPr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Kwalifikacje zawodowe</w:t>
            </w:r>
            <w:r w:rsidR="00B16DBB" w:rsidRPr="001629F1">
              <w:rPr>
                <w:b/>
                <w:bCs/>
                <w:sz w:val="20"/>
                <w:szCs w:val="20"/>
              </w:rPr>
              <w:t xml:space="preserve"> </w:t>
            </w:r>
            <w:r w:rsidR="00EE3F06" w:rsidRPr="001629F1">
              <w:rPr>
                <w:b/>
                <w:bCs/>
                <w:sz w:val="20"/>
                <w:szCs w:val="20"/>
              </w:rPr>
              <w:t xml:space="preserve">                 </w:t>
            </w:r>
            <w:r w:rsidR="00B16DBB" w:rsidRPr="001629F1">
              <w:rPr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45A4165A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125" w:type="dxa"/>
          </w:tcPr>
          <w:p w14:paraId="42FA5EF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1629F1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1629F1" w:rsidRDefault="0096756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2D527D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65EF19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4273F164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2B0E989D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01D5D746" w14:textId="75006423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Dokument może być przekazany: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03B03847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A6BB6D7" w14:textId="77777777" w:rsidR="00D01F68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315225A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377BFE54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lub 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2AD8BF9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F006A00" w14:textId="7793170C" w:rsidR="00C56C52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r w:rsidRPr="00D01F68">
        <w:rPr>
          <w:rFonts w:ascii="Arial" w:hAnsi="Arial" w:cs="Arial"/>
          <w:i/>
          <w:color w:val="000000"/>
        </w:rPr>
        <w:t xml:space="preserve">. </w:t>
      </w:r>
    </w:p>
    <w:p w14:paraId="7D93DCBE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918C2F4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D64B52D" w14:textId="77777777" w:rsidR="00C56C52" w:rsidRPr="001629F1" w:rsidRDefault="00C56C52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C56C52" w:rsidRPr="001629F1" w:rsidSect="00576CF5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3D8B7" w14:textId="77777777" w:rsidR="00146888" w:rsidRDefault="00146888" w:rsidP="0096756B">
      <w:r>
        <w:separator/>
      </w:r>
    </w:p>
  </w:endnote>
  <w:endnote w:type="continuationSeparator" w:id="0">
    <w:p w14:paraId="4B797043" w14:textId="77777777" w:rsidR="00146888" w:rsidRDefault="00146888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1BE31" w14:textId="77777777" w:rsidR="00146888" w:rsidRDefault="00146888" w:rsidP="0096756B">
      <w:r>
        <w:separator/>
      </w:r>
    </w:p>
  </w:footnote>
  <w:footnote w:type="continuationSeparator" w:id="0">
    <w:p w14:paraId="067A31A4" w14:textId="77777777" w:rsidR="00146888" w:rsidRDefault="00146888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77777777" w:rsidR="001629F1" w:rsidRPr="006B0D24" w:rsidRDefault="001629F1" w:rsidP="001629F1">
    <w:pPr>
      <w:pStyle w:val="Nagwek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45653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46BE"/>
    <w:rsid w:val="000E6386"/>
    <w:rsid w:val="001441C9"/>
    <w:rsid w:val="00146888"/>
    <w:rsid w:val="001629F1"/>
    <w:rsid w:val="001805AD"/>
    <w:rsid w:val="001A6754"/>
    <w:rsid w:val="00212D8B"/>
    <w:rsid w:val="002951FE"/>
    <w:rsid w:val="0038436B"/>
    <w:rsid w:val="00435005"/>
    <w:rsid w:val="004F5590"/>
    <w:rsid w:val="00555193"/>
    <w:rsid w:val="00576CF5"/>
    <w:rsid w:val="005A70B6"/>
    <w:rsid w:val="005C336C"/>
    <w:rsid w:val="00607CDE"/>
    <w:rsid w:val="006A5473"/>
    <w:rsid w:val="006B0D24"/>
    <w:rsid w:val="006C36E3"/>
    <w:rsid w:val="006D3FED"/>
    <w:rsid w:val="006D68AC"/>
    <w:rsid w:val="0076101C"/>
    <w:rsid w:val="00774860"/>
    <w:rsid w:val="00780ACD"/>
    <w:rsid w:val="00874686"/>
    <w:rsid w:val="009100F3"/>
    <w:rsid w:val="0091187A"/>
    <w:rsid w:val="0096502D"/>
    <w:rsid w:val="0096756B"/>
    <w:rsid w:val="009720C2"/>
    <w:rsid w:val="009F1D3A"/>
    <w:rsid w:val="00A2000C"/>
    <w:rsid w:val="00A57313"/>
    <w:rsid w:val="00A81F5D"/>
    <w:rsid w:val="00A91635"/>
    <w:rsid w:val="00AC6387"/>
    <w:rsid w:val="00AE2E0E"/>
    <w:rsid w:val="00B16DBB"/>
    <w:rsid w:val="00B32ED5"/>
    <w:rsid w:val="00B330CF"/>
    <w:rsid w:val="00B503EB"/>
    <w:rsid w:val="00B531B5"/>
    <w:rsid w:val="00BB03BC"/>
    <w:rsid w:val="00C17725"/>
    <w:rsid w:val="00C44EC0"/>
    <w:rsid w:val="00C522FD"/>
    <w:rsid w:val="00C56C52"/>
    <w:rsid w:val="00C603C6"/>
    <w:rsid w:val="00CC6158"/>
    <w:rsid w:val="00CD1F07"/>
    <w:rsid w:val="00CF5471"/>
    <w:rsid w:val="00D01F68"/>
    <w:rsid w:val="00D75375"/>
    <w:rsid w:val="00E158D7"/>
    <w:rsid w:val="00E4226C"/>
    <w:rsid w:val="00E86EE5"/>
    <w:rsid w:val="00E91B53"/>
    <w:rsid w:val="00EE3F06"/>
    <w:rsid w:val="00F244E0"/>
    <w:rsid w:val="00F4619F"/>
    <w:rsid w:val="00F659B3"/>
    <w:rsid w:val="00F8459E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basedOn w:val="Normalny"/>
    <w:uiPriority w:val="34"/>
    <w:qFormat/>
    <w:rsid w:val="00C44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Joanna Kasperska</cp:lastModifiedBy>
  <cp:revision>49</cp:revision>
  <cp:lastPrinted>2025-04-28T06:45:00Z</cp:lastPrinted>
  <dcterms:created xsi:type="dcterms:W3CDTF">2017-08-29T10:58:00Z</dcterms:created>
  <dcterms:modified xsi:type="dcterms:W3CDTF">2025-04-28T06:45:00Z</dcterms:modified>
</cp:coreProperties>
</file>