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46CC1FDE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E1506B">
        <w:rPr>
          <w:rFonts w:ascii="Calibri" w:hAnsi="Calibri" w:cs="Calibri"/>
          <w:sz w:val="20"/>
          <w:szCs w:val="24"/>
        </w:rPr>
        <w:t>4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2"/>
    <w:bookmarkEnd w:id="3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A75297C" w14:textId="0B7A6DD4" w:rsidR="00256AB9" w:rsidRPr="00256AB9" w:rsidRDefault="00DD5A11" w:rsidP="00256AB9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„</w:t>
      </w:r>
      <w:r w:rsidR="00E1506B" w:rsidRPr="00E1506B">
        <w:rPr>
          <w:rFonts w:eastAsia="Calibri" w:cs="Calibri"/>
          <w:b/>
          <w:sz w:val="24"/>
          <w:szCs w:val="24"/>
        </w:rPr>
        <w:t>Budowa oświetlenia ulicznego w miejscowości Ostrowiec”</w:t>
      </w:r>
      <w:r w:rsidR="00E1506B" w:rsidRPr="00E1506B">
        <w:rPr>
          <w:rFonts w:ascii="Calibri" w:eastAsia="Times New Roman" w:hAnsi="Calibri" w:cs="Times New Roman"/>
          <w:noProof/>
        </w:rPr>
        <w:t xml:space="preserve"> </w:t>
      </w:r>
    </w:p>
    <w:p w14:paraId="00FB5554" w14:textId="6B96B48D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GoBack"/>
      <w:bookmarkEnd w:id="5"/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811422B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68AFE" w14:textId="77777777" w:rsidR="004D4C62" w:rsidRDefault="004D4C62" w:rsidP="00104679">
      <w:pPr>
        <w:spacing w:after="0" w:line="240" w:lineRule="auto"/>
      </w:pPr>
      <w:r>
        <w:separator/>
      </w:r>
    </w:p>
  </w:endnote>
  <w:endnote w:type="continuationSeparator" w:id="0">
    <w:p w14:paraId="74307BCD" w14:textId="77777777" w:rsidR="004D4C62" w:rsidRDefault="004D4C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29A7" w14:textId="77777777" w:rsidR="004D4C62" w:rsidRDefault="004D4C62" w:rsidP="00104679">
      <w:pPr>
        <w:spacing w:after="0" w:line="240" w:lineRule="auto"/>
      </w:pPr>
      <w:r>
        <w:separator/>
      </w:r>
    </w:p>
  </w:footnote>
  <w:footnote w:type="continuationSeparator" w:id="0">
    <w:p w14:paraId="70DC31B3" w14:textId="77777777" w:rsidR="004D4C62" w:rsidRDefault="004D4C6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79287EE3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4D4C62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062AF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332E"/>
    <w:rsid w:val="00E1301A"/>
    <w:rsid w:val="00E1506B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3094-E136-42D7-8261-4653BE1C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21</cp:revision>
  <cp:lastPrinted>2024-04-03T13:02:00Z</cp:lastPrinted>
  <dcterms:created xsi:type="dcterms:W3CDTF">2021-04-09T10:51:00Z</dcterms:created>
  <dcterms:modified xsi:type="dcterms:W3CDTF">2024-04-08T10:21:00Z</dcterms:modified>
</cp:coreProperties>
</file>