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83A" w:rsidRPr="00BE411A" w:rsidRDefault="002C015C" w:rsidP="00C34B59">
      <w:pPr>
        <w:pStyle w:val="Tekstprzypisudolnego"/>
        <w:spacing w:line="288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Załącznik nr </w:t>
      </w:r>
      <w:r w:rsidR="009A5A71">
        <w:rPr>
          <w:rFonts w:ascii="Arial" w:hAnsi="Arial" w:cs="Arial"/>
          <w:b/>
          <w:sz w:val="22"/>
        </w:rPr>
        <w:t>4</w:t>
      </w:r>
      <w:bookmarkStart w:id="0" w:name="_GoBack"/>
      <w:bookmarkEnd w:id="0"/>
      <w:r w:rsidR="00BE411A" w:rsidRPr="00BE411A">
        <w:rPr>
          <w:rFonts w:ascii="Arial" w:hAnsi="Arial" w:cs="Arial"/>
          <w:b/>
          <w:sz w:val="22"/>
        </w:rPr>
        <w:t xml:space="preserve"> – </w:t>
      </w:r>
      <w:r w:rsidR="0094183A" w:rsidRPr="00BE411A">
        <w:rPr>
          <w:rFonts w:ascii="Arial" w:hAnsi="Arial" w:cs="Arial"/>
          <w:b/>
          <w:sz w:val="22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66501E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6501E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6501E">
        <w:rPr>
          <w:rFonts w:ascii="Arial" w:hAnsi="Arial" w:cs="Arial"/>
          <w:sz w:val="20"/>
          <w:szCs w:val="20"/>
        </w:rPr>
        <w:br/>
      </w:r>
      <w:r w:rsidRPr="0066501E">
        <w:rPr>
          <w:rFonts w:ascii="Arial" w:hAnsi="Arial" w:cs="Arial"/>
          <w:sz w:val="20"/>
          <w:szCs w:val="20"/>
        </w:rPr>
        <w:t>i w sprawie swobodnego przepływu takich danych oraz uchylenia dyrektywy 95/46/WE (ogólne r</w:t>
      </w:r>
      <w:r w:rsidR="00E220ED" w:rsidRPr="0066501E">
        <w:rPr>
          <w:rFonts w:ascii="Arial" w:hAnsi="Arial" w:cs="Arial"/>
          <w:sz w:val="20"/>
          <w:szCs w:val="20"/>
        </w:rPr>
        <w:t xml:space="preserve">ozporządzenie </w:t>
      </w:r>
      <w:r w:rsidRPr="0066501E">
        <w:rPr>
          <w:rFonts w:ascii="Arial" w:hAnsi="Arial" w:cs="Arial"/>
          <w:sz w:val="20"/>
          <w:szCs w:val="20"/>
        </w:rPr>
        <w:t xml:space="preserve">o ochronie danych) (Dz. Urz. UE L 119 z 04.05.2016, str. 1), 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66501E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66501E">
        <w:rPr>
          <w:rFonts w:ascii="Arial" w:hAnsi="Arial" w:cs="Arial"/>
          <w:color w:val="000000" w:themeColor="text1"/>
          <w:sz w:val="20"/>
          <w:szCs w:val="20"/>
        </w:rPr>
        <w:t xml:space="preserve">31. </w:t>
      </w:r>
      <w:r w:rsidR="00BE411A" w:rsidRPr="0066501E">
        <w:rPr>
          <w:rFonts w:ascii="Arial" w:hAnsi="Arial" w:cs="Arial"/>
          <w:color w:val="000000" w:themeColor="text1"/>
          <w:sz w:val="20"/>
          <w:szCs w:val="20"/>
        </w:rPr>
        <w:t>Wojskowy Oddział Gospodarczy</w:t>
      </w:r>
      <w:r w:rsidRPr="0066501E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BE411A" w:rsidRPr="0066501E">
        <w:rPr>
          <w:rFonts w:ascii="Arial" w:hAnsi="Arial" w:cs="Arial"/>
          <w:color w:val="000000" w:themeColor="text1"/>
          <w:sz w:val="20"/>
          <w:szCs w:val="20"/>
        </w:rPr>
        <w:br/>
      </w:r>
      <w:r w:rsidRPr="0066501E">
        <w:rPr>
          <w:rFonts w:ascii="Arial" w:hAnsi="Arial" w:cs="Arial"/>
          <w:color w:val="000000" w:themeColor="text1"/>
          <w:sz w:val="20"/>
          <w:szCs w:val="20"/>
        </w:rPr>
        <w:t>ul. Konstantynowska 85, 95</w:t>
      </w:r>
      <w:r w:rsidR="00E220ED" w:rsidRPr="0066501E">
        <w:rPr>
          <w:rFonts w:ascii="Arial" w:hAnsi="Arial" w:cs="Arial"/>
          <w:color w:val="000000" w:themeColor="text1"/>
          <w:sz w:val="20"/>
          <w:szCs w:val="20"/>
        </w:rPr>
        <w:t>-</w:t>
      </w:r>
      <w:r w:rsidRPr="0066501E">
        <w:rPr>
          <w:rFonts w:ascii="Arial" w:hAnsi="Arial" w:cs="Arial"/>
          <w:color w:val="000000" w:themeColor="text1"/>
          <w:sz w:val="20"/>
          <w:szCs w:val="20"/>
        </w:rPr>
        <w:t>100 Z</w:t>
      </w:r>
      <w:r w:rsidR="00E220ED" w:rsidRPr="0066501E">
        <w:rPr>
          <w:rFonts w:ascii="Arial" w:hAnsi="Arial" w:cs="Arial"/>
          <w:color w:val="000000" w:themeColor="text1"/>
          <w:sz w:val="20"/>
          <w:szCs w:val="20"/>
        </w:rPr>
        <w:t>gierz</w:t>
      </w:r>
      <w:r w:rsidRPr="0066501E">
        <w:rPr>
          <w:rFonts w:ascii="Arial" w:hAnsi="Arial" w:cs="Arial"/>
          <w:color w:val="000000" w:themeColor="text1"/>
          <w:sz w:val="20"/>
          <w:szCs w:val="20"/>
        </w:rPr>
        <w:t xml:space="preserve">, tel. 261 442 002, </w:t>
      </w:r>
      <w:r w:rsidR="00BE411A" w:rsidRPr="0066501E">
        <w:rPr>
          <w:rFonts w:ascii="Arial" w:hAnsi="Arial" w:cs="Arial"/>
          <w:color w:val="000000" w:themeColor="text1"/>
          <w:sz w:val="20"/>
          <w:szCs w:val="20"/>
        </w:rPr>
        <w:t xml:space="preserve">e-mail: </w:t>
      </w:r>
      <w:hyperlink r:id="rId8" w:history="1">
        <w:r w:rsidRPr="0066501E">
          <w:rPr>
            <w:rStyle w:val="Hipercze"/>
            <w:rFonts w:ascii="Arial" w:hAnsi="Arial" w:cs="Arial"/>
            <w:color w:val="000000" w:themeColor="text1"/>
            <w:sz w:val="20"/>
            <w:szCs w:val="20"/>
            <w:u w:val="none"/>
          </w:rPr>
          <w:t>31wog.kancelaria@ron.mil.pl</w:t>
        </w:r>
      </w:hyperlink>
      <w:r w:rsidRPr="0066501E">
        <w:rPr>
          <w:rFonts w:ascii="Arial" w:hAnsi="Arial" w:cs="Arial"/>
          <w:color w:val="000000" w:themeColor="text1"/>
          <w:sz w:val="20"/>
          <w:szCs w:val="20"/>
        </w:rPr>
        <w:t xml:space="preserve"> reprezentowany przez </w:t>
      </w:r>
      <w:r w:rsidR="00BE411A" w:rsidRPr="0066501E">
        <w:rPr>
          <w:rFonts w:ascii="Arial" w:hAnsi="Arial" w:cs="Arial"/>
          <w:color w:val="000000" w:themeColor="text1"/>
          <w:sz w:val="20"/>
          <w:szCs w:val="20"/>
        </w:rPr>
        <w:t>Komendanta</w:t>
      </w:r>
      <w:r w:rsidRPr="0066501E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94183A" w:rsidRPr="0066501E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którym można się skontaktować poprzez e</w:t>
      </w:r>
      <w:r w:rsidR="00BE411A"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-</w:t>
      </w:r>
      <w:r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mail: </w:t>
      </w:r>
      <w:r w:rsidRPr="0066501E">
        <w:rPr>
          <w:rFonts w:ascii="Arial" w:hAnsi="Arial" w:cs="Arial"/>
          <w:sz w:val="20"/>
          <w:szCs w:val="20"/>
        </w:rPr>
        <w:t>31wog.iod@ron.mil.pl</w:t>
      </w:r>
      <w:r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l</w:t>
      </w:r>
      <w:r w:rsidR="00C568CB"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ub telefonicznie </w:t>
      </w:r>
      <w:r w:rsidR="00BE411A"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poprzez </w:t>
      </w:r>
      <w:r w:rsidR="00C568CB"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nr</w:t>
      </w:r>
      <w:r w:rsidR="00E220ED"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C568CB"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261 442 275</w:t>
      </w:r>
      <w:r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66501E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66501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6501E">
        <w:rPr>
          <w:rFonts w:ascii="Arial" w:hAnsi="Arial" w:cs="Arial"/>
          <w:sz w:val="20"/>
          <w:szCs w:val="20"/>
        </w:rPr>
        <w:t xml:space="preserve">związanym </w:t>
      </w:r>
      <w:r w:rsidR="0066501E">
        <w:rPr>
          <w:rFonts w:ascii="Arial" w:hAnsi="Arial" w:cs="Arial"/>
          <w:sz w:val="20"/>
          <w:szCs w:val="20"/>
        </w:rPr>
        <w:br/>
      </w:r>
      <w:r w:rsidRPr="0066501E">
        <w:rPr>
          <w:rFonts w:ascii="Arial" w:hAnsi="Arial" w:cs="Arial"/>
          <w:sz w:val="20"/>
          <w:szCs w:val="20"/>
        </w:rPr>
        <w:t>z postępowaniami o udzielenie zamówienia publicznego,</w:t>
      </w:r>
    </w:p>
    <w:p w:rsidR="0094183A" w:rsidRPr="0066501E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C34B59" w:rsidRPr="0066501E">
        <w:rPr>
          <w:rFonts w:ascii="Arial" w:hAnsi="Arial" w:cs="Arial"/>
          <w:sz w:val="20"/>
          <w:szCs w:val="20"/>
        </w:rPr>
        <w:t>z dnia 11 września 2019 r. (Dz. U. z 2021, poz. 1129 z późn. zm.)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66501E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66501E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66501E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</w:t>
      </w:r>
      <w:r w:rsidR="00E220ED"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94183A" w:rsidRPr="0066501E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</w:t>
      </w:r>
      <w:r w:rsidR="0066501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>z Jednolitym Rzeczowym Wykazem Akt 31.Wojskowego Oddziału Gospodarczego, przez okres 5 lat od dnia zakończenia postępowania o udzielenie zamówienia, a jeżeli czas trwania umowy przekracza 5 lata, okres przechowywania obejmuje cały czas trwania umowy;</w:t>
      </w:r>
    </w:p>
    <w:p w:rsidR="0094183A" w:rsidRPr="0066501E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w przypadku udzielenia Pani/Panu zamówienia, dane osobowe będą przechowywane, zgodnie </w:t>
      </w:r>
      <w:r w:rsidR="00BE411A" w:rsidRPr="0066501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>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4183A" w:rsidRPr="0066501E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 w:rsidRPr="0066501E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postępowaniu </w:t>
      </w:r>
      <w:r w:rsidR="0066501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publicznego; konsekwencje niepodania określonych danych wynikają z ustawy Pzp;</w:t>
      </w:r>
      <w:r w:rsidR="00E220ED"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94183A" w:rsidRPr="0066501E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66501E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66501E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66501E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na podstawie art. 16 RODO, prawo do sprostow</w:t>
      </w:r>
      <w:r w:rsidR="00E220ED" w:rsidRPr="0066501E">
        <w:rPr>
          <w:rFonts w:ascii="Arial" w:eastAsia="Times New Roman" w:hAnsi="Arial" w:cs="Arial"/>
          <w:sz w:val="20"/>
          <w:szCs w:val="20"/>
          <w:lang w:eastAsia="pl-PL"/>
        </w:rPr>
        <w:t>ania Pani/Pana danych osobowych</w:t>
      </w:r>
      <w:r w:rsidRPr="0066501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66501E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na podstawie art. 18 RODO, prawo żądania od administratora ograniczenia przetwarzania danych osobowych z zastrzeżeniem przypadków, o któ</w:t>
      </w:r>
      <w:r w:rsidR="00E220ED" w:rsidRPr="0066501E">
        <w:rPr>
          <w:rFonts w:ascii="Arial" w:eastAsia="Times New Roman" w:hAnsi="Arial" w:cs="Arial"/>
          <w:sz w:val="20"/>
          <w:szCs w:val="20"/>
          <w:lang w:eastAsia="pl-PL"/>
        </w:rPr>
        <w:t>rych mowa w art. 18 ust. 2 RODO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>**;</w:t>
      </w:r>
      <w:r w:rsidR="00E220ED"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94183A" w:rsidRPr="0066501E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66501E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66501E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66501E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66501E" w:rsidRPr="0066501E" w:rsidRDefault="0094183A" w:rsidP="00FD0B7C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4183A" w:rsidRPr="0066501E" w:rsidRDefault="0066501E" w:rsidP="0066501E">
      <w:pPr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6501E">
        <w:rPr>
          <w:rFonts w:ascii="Arial" w:hAnsi="Arial" w:cs="Arial"/>
          <w:sz w:val="20"/>
          <w:szCs w:val="20"/>
        </w:rPr>
        <w:t>__</w:t>
      </w:r>
      <w:r w:rsidR="0094183A" w:rsidRPr="0066501E">
        <w:rPr>
          <w:rFonts w:ascii="Arial" w:hAnsi="Arial" w:cs="Arial"/>
          <w:sz w:val="20"/>
          <w:szCs w:val="20"/>
        </w:rPr>
        <w:t>________________</w:t>
      </w:r>
    </w:p>
    <w:p w:rsidR="00C34B59" w:rsidRPr="0066501E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6"/>
          <w:szCs w:val="12"/>
        </w:rPr>
      </w:pPr>
      <w:r w:rsidRPr="0066501E">
        <w:rPr>
          <w:rFonts w:ascii="Arial" w:hAnsi="Arial" w:cs="Arial"/>
          <w:i/>
          <w:sz w:val="10"/>
          <w:szCs w:val="12"/>
          <w:vertAlign w:val="superscript"/>
        </w:rPr>
        <w:t xml:space="preserve">* </w:t>
      </w:r>
      <w:r w:rsidRPr="0066501E">
        <w:rPr>
          <w:rFonts w:ascii="Arial" w:hAnsi="Arial" w:cs="Arial"/>
          <w:i/>
          <w:sz w:val="16"/>
          <w:szCs w:val="12"/>
        </w:rPr>
        <w:t xml:space="preserve">Wyjaśnienie: </w:t>
      </w:r>
      <w:r w:rsidRPr="0066501E">
        <w:rPr>
          <w:rFonts w:ascii="Arial" w:eastAsia="Times New Roman" w:hAnsi="Arial" w:cs="Arial"/>
          <w:i/>
          <w:sz w:val="16"/>
          <w:szCs w:val="12"/>
          <w:lang w:eastAsia="pl-PL"/>
        </w:rPr>
        <w:t xml:space="preserve">skorzystanie z prawa do sprostowania nie może skutkować zmianą </w:t>
      </w:r>
      <w:r w:rsidRPr="0066501E">
        <w:rPr>
          <w:rFonts w:ascii="Arial" w:hAnsi="Arial" w:cs="Arial"/>
          <w:i/>
          <w:sz w:val="16"/>
          <w:szCs w:val="12"/>
        </w:rPr>
        <w:t>wyniku postępowania</w:t>
      </w:r>
      <w:r w:rsidRPr="0066501E">
        <w:rPr>
          <w:rFonts w:ascii="Arial" w:hAnsi="Arial" w:cs="Arial"/>
          <w:i/>
          <w:sz w:val="16"/>
          <w:szCs w:val="1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D238CB" w:rsidRPr="0066501E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6"/>
          <w:szCs w:val="12"/>
          <w:lang w:eastAsia="pl-PL"/>
        </w:rPr>
      </w:pPr>
      <w:r w:rsidRPr="0066501E">
        <w:rPr>
          <w:rFonts w:ascii="Arial" w:hAnsi="Arial" w:cs="Arial"/>
          <w:i/>
          <w:sz w:val="16"/>
          <w:szCs w:val="12"/>
          <w:vertAlign w:val="superscript"/>
        </w:rPr>
        <w:t xml:space="preserve">** </w:t>
      </w:r>
      <w:r w:rsidRPr="0066501E">
        <w:rPr>
          <w:rFonts w:ascii="Arial" w:hAnsi="Arial" w:cs="Arial"/>
          <w:i/>
          <w:sz w:val="16"/>
          <w:szCs w:val="12"/>
        </w:rPr>
        <w:t xml:space="preserve">Wyjaśnienie: prawo do ograniczenia przetwarzania nie ma zastosowania w odniesieniu do </w:t>
      </w:r>
      <w:r w:rsidRPr="0066501E">
        <w:rPr>
          <w:rFonts w:ascii="Arial" w:eastAsia="Times New Roman" w:hAnsi="Arial" w:cs="Arial"/>
          <w:i/>
          <w:sz w:val="16"/>
          <w:szCs w:val="12"/>
          <w:lang w:eastAsia="pl-PL"/>
        </w:rPr>
        <w:t>przechowywania, w celu zapewnienia korzystania ze środków ochrony prawnej lub w celu ochrony praw innej osoby fizycznej lub prawnej, lub</w:t>
      </w:r>
      <w:r w:rsidR="00D320C1" w:rsidRPr="0066501E">
        <w:rPr>
          <w:rFonts w:ascii="Arial" w:eastAsia="Times New Roman" w:hAnsi="Arial" w:cs="Arial"/>
          <w:i/>
          <w:sz w:val="16"/>
          <w:szCs w:val="12"/>
          <w:lang w:eastAsia="pl-PL"/>
        </w:rPr>
        <w:br/>
      </w:r>
      <w:r w:rsidRPr="0066501E">
        <w:rPr>
          <w:rFonts w:ascii="Arial" w:eastAsia="Times New Roman" w:hAnsi="Arial" w:cs="Arial"/>
          <w:i/>
          <w:sz w:val="16"/>
          <w:szCs w:val="12"/>
          <w:lang w:eastAsia="pl-PL"/>
        </w:rPr>
        <w:t>z uwagi na ważne względy interesu publicznego Unii Europejskiej lub państwa członkowskiego.</w:t>
      </w:r>
    </w:p>
    <w:sectPr w:rsidR="00D238CB" w:rsidRPr="0066501E" w:rsidSect="0066501E">
      <w:pgSz w:w="11906" w:h="16838"/>
      <w:pgMar w:top="851" w:right="851" w:bottom="851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FE9" w:rsidRDefault="00255FE9" w:rsidP="00753D2E">
      <w:pPr>
        <w:spacing w:after="0" w:line="240" w:lineRule="auto"/>
      </w:pPr>
      <w:r>
        <w:separator/>
      </w:r>
    </w:p>
  </w:endnote>
  <w:endnote w:type="continuationSeparator" w:id="0">
    <w:p w:rsidR="00255FE9" w:rsidRDefault="00255FE9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FE9" w:rsidRDefault="00255FE9" w:rsidP="00753D2E">
      <w:pPr>
        <w:spacing w:after="0" w:line="240" w:lineRule="auto"/>
      </w:pPr>
      <w:r>
        <w:separator/>
      </w:r>
    </w:p>
  </w:footnote>
  <w:footnote w:type="continuationSeparator" w:id="0">
    <w:p w:rsidR="00255FE9" w:rsidRDefault="00255FE9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78"/>
    <w:rsid w:val="00037622"/>
    <w:rsid w:val="000B1061"/>
    <w:rsid w:val="000F5378"/>
    <w:rsid w:val="00146B30"/>
    <w:rsid w:val="00255FE9"/>
    <w:rsid w:val="002618FF"/>
    <w:rsid w:val="002C015C"/>
    <w:rsid w:val="00337A99"/>
    <w:rsid w:val="0066501E"/>
    <w:rsid w:val="007038A0"/>
    <w:rsid w:val="00725989"/>
    <w:rsid w:val="00735051"/>
    <w:rsid w:val="00753D2E"/>
    <w:rsid w:val="007C6FB8"/>
    <w:rsid w:val="00920049"/>
    <w:rsid w:val="0094183A"/>
    <w:rsid w:val="009A5A71"/>
    <w:rsid w:val="00BB6B36"/>
    <w:rsid w:val="00BE411A"/>
    <w:rsid w:val="00C34B59"/>
    <w:rsid w:val="00C568CB"/>
    <w:rsid w:val="00D238CB"/>
    <w:rsid w:val="00D320C1"/>
    <w:rsid w:val="00D90D40"/>
    <w:rsid w:val="00E220ED"/>
    <w:rsid w:val="00E46A67"/>
    <w:rsid w:val="00E748AA"/>
    <w:rsid w:val="00E8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96AD8E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B440CF8-0E7A-4C46-BDD7-7999ED806A6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Kołodziej Piotr</cp:lastModifiedBy>
  <cp:revision>5</cp:revision>
  <cp:lastPrinted>2025-03-28T11:40:00Z</cp:lastPrinted>
  <dcterms:created xsi:type="dcterms:W3CDTF">2024-02-23T07:53:00Z</dcterms:created>
  <dcterms:modified xsi:type="dcterms:W3CDTF">2025-03-28T11:40:00Z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Qeu7QRubFgNQeyFw8RYe1ZRz+URCRGiJ</vt:lpwstr>
  </property>
  <property fmtid="{D5CDD505-2E9C-101B-9397-08002B2CF9AE}" pid="9" name="s5636:Creator type=author">
    <vt:lpwstr>Zakrzewska Renata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10.80.174.70</vt:lpwstr>
  </property>
</Properties>
</file>