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EAB3" w14:textId="77777777" w:rsidR="002929D8" w:rsidRDefault="002929D8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567CCBED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B26BD"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="00876C11">
        <w:rPr>
          <w:rFonts w:ascii="Calibri" w:eastAsia="Calibri" w:hAnsi="Calibri" w:cs="Times New Roman"/>
          <w:color w:val="000000"/>
          <w:sz w:val="20"/>
          <w:szCs w:val="20"/>
        </w:rPr>
        <w:t xml:space="preserve"> listopada</w:t>
      </w:r>
      <w:r w:rsidR="00CC3E9B" w:rsidRPr="00CC3E9B"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CC3E9B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71503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39873411" w:rsidR="00471503" w:rsidRPr="00471503" w:rsidRDefault="000979CD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WOR-KAG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876C11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739FD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57F2A144" w14:textId="77777777" w:rsidR="00D739FD" w:rsidRPr="0021731D" w:rsidRDefault="00D739FD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4E6D5D0" w14:textId="6B9B3E96" w:rsidR="00446BF9" w:rsidRP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Wyjaśnienia na zapytania</w:t>
      </w:r>
    </w:p>
    <w:p w14:paraId="76A55A7C" w14:textId="2EC4FFEF" w:rsid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21BAC7A6" w14:textId="77777777" w:rsidR="00543714" w:rsidRDefault="00543714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2CFA7E6B" w14:textId="77777777" w:rsidR="00D739FD" w:rsidRPr="00446BF9" w:rsidRDefault="00D739FD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787A2870" w14:textId="4AF12024" w:rsidR="00446BF9" w:rsidRPr="00446BF9" w:rsidRDefault="00446BF9" w:rsidP="006F3F0A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46BF9">
        <w:rPr>
          <w:rFonts w:ascii="Calibri" w:eastAsia="Times New Roman" w:hAnsi="Calibri" w:cs="Calibri"/>
          <w:lang w:eastAsia="pl-PL"/>
        </w:rPr>
        <w:t xml:space="preserve">Działając w oparciu o art. </w:t>
      </w:r>
      <w:r w:rsidR="00046E25">
        <w:rPr>
          <w:rFonts w:ascii="Calibri" w:eastAsia="Times New Roman" w:hAnsi="Calibri" w:cs="Calibri"/>
          <w:lang w:eastAsia="pl-PL"/>
        </w:rPr>
        <w:t>284</w:t>
      </w:r>
      <w:r w:rsidRPr="00446BF9">
        <w:rPr>
          <w:rFonts w:ascii="Calibri" w:eastAsia="Times New Roman" w:hAnsi="Calibri" w:cs="Calibri"/>
          <w:lang w:eastAsia="pl-PL"/>
        </w:rPr>
        <w:t xml:space="preserve"> ust. </w:t>
      </w:r>
      <w:r w:rsidR="00046E25">
        <w:rPr>
          <w:rFonts w:ascii="Calibri" w:eastAsia="Times New Roman" w:hAnsi="Calibri" w:cs="Calibri"/>
          <w:lang w:eastAsia="pl-PL"/>
        </w:rPr>
        <w:t>1, 2</w:t>
      </w:r>
      <w:r w:rsidRPr="00446BF9">
        <w:rPr>
          <w:rFonts w:ascii="Calibri" w:eastAsia="Times New Roman" w:hAnsi="Calibri" w:cs="Calibri"/>
          <w:lang w:eastAsia="pl-PL"/>
        </w:rPr>
        <w:t xml:space="preserve"> i 6 ustawy z dnia 11 września 2019 r. Prawo zamówień publicznych (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t.j</w:t>
      </w:r>
      <w:proofErr w:type="spellEnd"/>
      <w:r w:rsidRPr="00446BF9">
        <w:rPr>
          <w:rFonts w:ascii="Calibri" w:eastAsia="Times New Roman" w:hAnsi="Calibri" w:cs="Calibri"/>
          <w:lang w:eastAsia="pl-PL"/>
        </w:rPr>
        <w:t>. Dz. U. z 202</w:t>
      </w:r>
      <w:r w:rsidR="00876C11">
        <w:rPr>
          <w:rFonts w:ascii="Calibri" w:eastAsia="Times New Roman" w:hAnsi="Calibri" w:cs="Calibri"/>
          <w:lang w:eastAsia="pl-PL"/>
        </w:rPr>
        <w:t>3</w:t>
      </w:r>
      <w:r w:rsidRPr="00446BF9">
        <w:rPr>
          <w:rFonts w:ascii="Calibri" w:eastAsia="Times New Roman" w:hAnsi="Calibri" w:cs="Calibri"/>
          <w:lang w:eastAsia="pl-PL"/>
        </w:rPr>
        <w:t xml:space="preserve"> r. poz. 1</w:t>
      </w:r>
      <w:r w:rsidR="00876C11">
        <w:rPr>
          <w:rFonts w:ascii="Calibri" w:eastAsia="Times New Roman" w:hAnsi="Calibri" w:cs="Calibri"/>
          <w:lang w:eastAsia="pl-PL"/>
        </w:rPr>
        <w:t>605</w:t>
      </w:r>
      <w:r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427A35">
        <w:rPr>
          <w:rFonts w:ascii="Calibri" w:eastAsia="Times New Roman" w:hAnsi="Calibri" w:cs="Calibri"/>
          <w:lang w:eastAsia="pl-PL"/>
        </w:rPr>
        <w:t>y</w:t>
      </w:r>
      <w:r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427A35">
        <w:rPr>
          <w:rFonts w:ascii="Calibri" w:eastAsia="Times New Roman" w:hAnsi="Calibri" w:cs="Calibri"/>
          <w:lang w:eastAsia="pl-PL"/>
        </w:rPr>
        <w:t>ę</w:t>
      </w:r>
      <w:r w:rsidRPr="00446BF9">
        <w:rPr>
          <w:rFonts w:ascii="Calibri" w:eastAsia="Times New Roman" w:hAnsi="Calibri" w:cs="Calibri"/>
          <w:lang w:eastAsia="pl-PL"/>
        </w:rPr>
        <w:t xml:space="preserve"> wnios</w:t>
      </w:r>
      <w:r w:rsidR="00427A35">
        <w:rPr>
          <w:rFonts w:ascii="Calibri" w:eastAsia="Times New Roman" w:hAnsi="Calibri" w:cs="Calibri"/>
          <w:lang w:eastAsia="pl-PL"/>
        </w:rPr>
        <w:t>ek</w:t>
      </w:r>
      <w:r w:rsidRPr="00446BF9">
        <w:rPr>
          <w:rFonts w:ascii="Calibri" w:eastAsia="Times New Roman" w:hAnsi="Calibri" w:cs="Calibri"/>
          <w:lang w:eastAsia="pl-PL"/>
        </w:rPr>
        <w:t xml:space="preserve"> o wyjaśnienie treści SWZ w postępowaniu </w:t>
      </w:r>
      <w:r w:rsidR="002C7450" w:rsidRPr="002C7450">
        <w:rPr>
          <w:rFonts w:ascii="Calibri" w:eastAsia="Times New Roman" w:hAnsi="Calibri" w:cs="Calibri"/>
          <w:lang w:eastAsia="pl-PL"/>
        </w:rPr>
        <w:t>na usługę społeczną o wartości poniżej 750 000 euro, nie mniejszej jednak niż 130 000 PLN, prowadzonym w trybie podstawowym, o którym mowa w art. 275 pkt 1</w:t>
      </w:r>
      <w:r w:rsidR="002C7450" w:rsidRPr="002C745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C7450" w:rsidRPr="002C7450">
        <w:rPr>
          <w:rFonts w:ascii="Calibri" w:eastAsia="Times New Roman" w:hAnsi="Calibri" w:cs="Calibri"/>
          <w:lang w:eastAsia="pl-PL"/>
        </w:rPr>
        <w:t xml:space="preserve">ustawy </w:t>
      </w:r>
      <w:proofErr w:type="spellStart"/>
      <w:r w:rsidR="002C7450" w:rsidRPr="002C7450">
        <w:rPr>
          <w:rFonts w:ascii="Calibri" w:eastAsia="Times New Roman" w:hAnsi="Calibri" w:cs="Calibri"/>
          <w:lang w:eastAsia="pl-PL"/>
        </w:rPr>
        <w:t>Pzp</w:t>
      </w:r>
      <w:proofErr w:type="spellEnd"/>
      <w:r w:rsidR="002C7450" w:rsidRPr="002C7450">
        <w:rPr>
          <w:rFonts w:ascii="Calibri" w:eastAsia="Times New Roman" w:hAnsi="Calibri" w:cs="Calibri"/>
          <w:lang w:eastAsia="pl-PL"/>
        </w:rPr>
        <w:t xml:space="preserve">, na podstawie art. 359 pkt 2 ustawy </w:t>
      </w:r>
      <w:proofErr w:type="spellStart"/>
      <w:r w:rsidR="002C7450" w:rsidRPr="002C7450">
        <w:rPr>
          <w:rFonts w:ascii="Calibri" w:eastAsia="Times New Roman" w:hAnsi="Calibri" w:cs="Calibri"/>
          <w:lang w:eastAsia="pl-PL"/>
        </w:rPr>
        <w:t>Pzp</w:t>
      </w:r>
      <w:proofErr w:type="spellEnd"/>
      <w:r w:rsidR="002C7450" w:rsidRPr="002C7450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 zadanie pn.</w:t>
      </w:r>
      <w:r w:rsidRPr="00446BF9">
        <w:rPr>
          <w:rFonts w:ascii="Calibri" w:eastAsia="Calibri" w:hAnsi="Calibri" w:cs="Times New Roman"/>
        </w:rPr>
        <w:t xml:space="preserve"> </w:t>
      </w:r>
      <w:r w:rsidRPr="00446BF9">
        <w:rPr>
          <w:rFonts w:ascii="Calibri" w:eastAsia="Calibri" w:hAnsi="Calibri" w:cs="Calibri"/>
          <w:b/>
        </w:rPr>
        <w:t>„</w:t>
      </w:r>
      <w:bookmarkStart w:id="0" w:name="_Hlk103945791"/>
      <w:r w:rsidR="002C7450" w:rsidRPr="00E77339">
        <w:rPr>
          <w:rFonts w:eastAsia="Times New Roman" w:cs="Calibri"/>
          <w:b/>
          <w:bCs/>
          <w:iCs/>
          <w:color w:val="000000"/>
          <w:lang w:eastAsia="pl-PL"/>
        </w:rPr>
        <w:t>Świadczenie usług pocztowych i kurierskich na potrzeby Urzędu Miasta Tarnowa</w:t>
      </w:r>
      <w:r w:rsidR="00855EBC" w:rsidRPr="00855EBC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="00855EBC" w:rsidRPr="00855EBC">
        <w:rPr>
          <w:rFonts w:ascii="Calibri" w:eastAsia="Times New Roman" w:hAnsi="Calibri" w:cs="Calibri"/>
          <w:color w:val="000000"/>
          <w:lang w:eastAsia="pl-PL"/>
        </w:rPr>
        <w:t>.</w:t>
      </w:r>
      <w:bookmarkEnd w:id="0"/>
    </w:p>
    <w:p w14:paraId="7C454FFD" w14:textId="77777777" w:rsidR="00446BF9" w:rsidRPr="00446BF9" w:rsidRDefault="00446BF9" w:rsidP="006F3F0A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4DCA69EC" w14:textId="77777777" w:rsidR="0058024C" w:rsidRPr="00077DB8" w:rsidRDefault="0058024C" w:rsidP="0058024C">
      <w:pPr>
        <w:spacing w:after="0" w:line="276" w:lineRule="auto"/>
        <w:jc w:val="both"/>
        <w:rPr>
          <w:b/>
          <w:bCs/>
        </w:rPr>
      </w:pPr>
      <w:r w:rsidRPr="00077DB8">
        <w:rPr>
          <w:b/>
          <w:bCs/>
        </w:rPr>
        <w:t>Pytanie nr 1</w:t>
      </w:r>
    </w:p>
    <w:p w14:paraId="45CE527D" w14:textId="5BA1FAE7" w:rsidR="00876C11" w:rsidRPr="00876C11" w:rsidRDefault="00876C11" w:rsidP="00876C11">
      <w:pPr>
        <w:spacing w:after="0" w:line="276" w:lineRule="auto"/>
        <w:jc w:val="both"/>
      </w:pPr>
      <w:r w:rsidRPr="00876C11">
        <w:t xml:space="preserve">Zamawiający w Formularzu oferty (załącznik nr 2  do SWZ) w poz. I do III  wskazał, że przedmiotem zamówienia są „Przesyłka kurierska krajowa”. </w:t>
      </w:r>
    </w:p>
    <w:p w14:paraId="173F6BB1" w14:textId="77777777" w:rsidR="00876C11" w:rsidRPr="00876C11" w:rsidRDefault="00876C11" w:rsidP="00876C11">
      <w:pPr>
        <w:spacing w:after="0" w:line="276" w:lineRule="auto"/>
        <w:jc w:val="both"/>
      </w:pPr>
      <w:r w:rsidRPr="00876C11">
        <w:t xml:space="preserve">Wykonawca informuje, że przypadku przesyłek kurierskich krajowych, w związku ze zmianami </w:t>
      </w:r>
      <w:r w:rsidRPr="00876C11">
        <w:br/>
        <w:t>w usługach kurierskich krajowych u Wykonawcy, przesyłki są klasyfikowane według formatów przedstawionych poniżej. Wykonawca zwraca się z prośbą o modyfikację formularza cenowego w tym zakresie poprzez zastąpienie wag formatami przesyłek zgodnie z poniższą wskazówką.</w:t>
      </w:r>
    </w:p>
    <w:p w14:paraId="77131673" w14:textId="7872A1B5" w:rsidR="00876C11" w:rsidRPr="00876C11" w:rsidRDefault="00876C11" w:rsidP="00876C11">
      <w:pPr>
        <w:spacing w:after="0" w:line="276" w:lineRule="auto"/>
        <w:jc w:val="both"/>
      </w:pPr>
      <w:r w:rsidRPr="00876C11">
        <w:rPr>
          <w:noProof/>
        </w:rPr>
        <w:drawing>
          <wp:inline distT="0" distB="0" distL="0" distR="0" wp14:anchorId="12439596" wp14:editId="09AACC77">
            <wp:extent cx="5759450" cy="2221230"/>
            <wp:effectExtent l="0" t="0" r="0" b="7620"/>
            <wp:docPr id="5051881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3FFA" w14:textId="77777777" w:rsidR="00876C11" w:rsidRPr="00876C11" w:rsidRDefault="00876C11" w:rsidP="00876C11">
      <w:pPr>
        <w:spacing w:after="0" w:line="276" w:lineRule="auto"/>
        <w:jc w:val="both"/>
      </w:pPr>
      <w:r w:rsidRPr="00876C11">
        <w:t>Przesyłki o wadze do 1 kg. nadawane w opakowaniu firmowym nakładu Wykonawcy kwalifikowane będą do formatu S.</w:t>
      </w:r>
    </w:p>
    <w:p w14:paraId="72101995" w14:textId="77777777" w:rsidR="00876C11" w:rsidRPr="00876C11" w:rsidRDefault="00876C11" w:rsidP="00876C11">
      <w:pPr>
        <w:spacing w:after="0" w:line="276" w:lineRule="auto"/>
        <w:jc w:val="both"/>
        <w:rPr>
          <w:b/>
          <w:i/>
        </w:rPr>
      </w:pPr>
      <w:r w:rsidRPr="00876C11">
        <w:rPr>
          <w:b/>
          <w:i/>
        </w:rPr>
        <w:t>Brak określenia przez Zamawiającego formatów przesyłek kurierskich, skutkować będzie koniecznością dokonania wyceny tych pozycji w formularzu wyceny w maksymalnym formacie przesyłek kurierskich, które skutkować będzie w znaczny sposób podwyższeniem wartości przygotowanej oferty.</w:t>
      </w:r>
    </w:p>
    <w:p w14:paraId="1CD83B30" w14:textId="1022EC45" w:rsidR="0058024C" w:rsidRDefault="0058024C" w:rsidP="00CC3E9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Odpowiedź:</w:t>
      </w:r>
    </w:p>
    <w:p w14:paraId="2E635C62" w14:textId="49F8A8F0" w:rsidR="0058024C" w:rsidRPr="00470091" w:rsidRDefault="009F30D6" w:rsidP="00CC3E9B">
      <w:pPr>
        <w:spacing w:after="0" w:line="276" w:lineRule="auto"/>
        <w:jc w:val="both"/>
        <w:rPr>
          <w:color w:val="00B0F0"/>
        </w:rPr>
      </w:pPr>
      <w:r w:rsidRPr="00470091">
        <w:rPr>
          <w:color w:val="00B0F0"/>
        </w:rPr>
        <w:t>Zamawiający podtrzymuje zapisy SWZ.</w:t>
      </w:r>
      <w:r w:rsidR="0058024C" w:rsidRPr="00470091">
        <w:rPr>
          <w:color w:val="00B0F0"/>
        </w:rPr>
        <w:t xml:space="preserve"> </w:t>
      </w:r>
    </w:p>
    <w:p w14:paraId="34DBDB11" w14:textId="77777777" w:rsidR="0058024C" w:rsidRDefault="0058024C" w:rsidP="00CC3E9B">
      <w:pPr>
        <w:spacing w:after="0" w:line="276" w:lineRule="auto"/>
        <w:jc w:val="both"/>
      </w:pPr>
    </w:p>
    <w:p w14:paraId="50B598F5" w14:textId="77777777" w:rsidR="00D739FD" w:rsidRDefault="00D739FD" w:rsidP="00CC3E9B">
      <w:pPr>
        <w:spacing w:after="0" w:line="276" w:lineRule="auto"/>
        <w:jc w:val="both"/>
      </w:pPr>
    </w:p>
    <w:p w14:paraId="2DA5EBCD" w14:textId="77777777" w:rsidR="00D739FD" w:rsidRDefault="00D739FD" w:rsidP="00CC3E9B">
      <w:pPr>
        <w:spacing w:after="0" w:line="276" w:lineRule="auto"/>
        <w:jc w:val="both"/>
      </w:pPr>
    </w:p>
    <w:p w14:paraId="186F4900" w14:textId="77777777" w:rsidR="00D739FD" w:rsidRDefault="00D739FD" w:rsidP="00CC3E9B">
      <w:pPr>
        <w:spacing w:after="0" w:line="276" w:lineRule="auto"/>
        <w:jc w:val="both"/>
      </w:pPr>
    </w:p>
    <w:p w14:paraId="25D9B133" w14:textId="77777777" w:rsidR="00D739FD" w:rsidRDefault="00D739FD" w:rsidP="00CC3E9B">
      <w:pPr>
        <w:spacing w:after="0" w:line="276" w:lineRule="auto"/>
        <w:jc w:val="both"/>
      </w:pPr>
    </w:p>
    <w:p w14:paraId="716FEF3E" w14:textId="77777777" w:rsidR="0058024C" w:rsidRPr="00077DB8" w:rsidRDefault="0058024C" w:rsidP="00CC3E9B">
      <w:pPr>
        <w:spacing w:after="0" w:line="276" w:lineRule="auto"/>
        <w:jc w:val="both"/>
        <w:rPr>
          <w:b/>
          <w:bCs/>
        </w:rPr>
      </w:pPr>
      <w:r w:rsidRPr="00077DB8">
        <w:rPr>
          <w:b/>
          <w:bCs/>
        </w:rPr>
        <w:t>Pytanie nr 2</w:t>
      </w:r>
    </w:p>
    <w:p w14:paraId="4293AC47" w14:textId="00E5BD8D" w:rsidR="00876C11" w:rsidRPr="00876C11" w:rsidRDefault="00876C11" w:rsidP="00876C11">
      <w:pPr>
        <w:spacing w:after="0" w:line="276" w:lineRule="auto"/>
        <w:jc w:val="both"/>
      </w:pPr>
      <w:r w:rsidRPr="00876C11">
        <w:t xml:space="preserve">Zamawiający w rozdziale III pkt. 2.2. SWZ oraz § 2 pkt 6 wzoru umowy określił, że Wykonawca zobowiązany będzie do odbierania druków bezadresowych z miejsca wskazanego przez Zamawiającego. Wykonawca informuje, że zgodnie z treścią ogłoszenia Zamawiający zamawia usługę odbioru przesyłek z siedziby Zamawiającego, tj. ul. Nowa 4, 33-100 Tarnów. Zgodnie z powyższym przygotowane do nadania druki bezadresowe mogą być odebrane z adresu wskazanego jako adres odbioru przesyłek w ramach usługi odbioru przesyłek z siedziby Zamawiającego. </w:t>
      </w:r>
    </w:p>
    <w:p w14:paraId="3644FC1B" w14:textId="77777777" w:rsidR="00876C11" w:rsidRPr="00876C11" w:rsidRDefault="00876C11" w:rsidP="00876C11">
      <w:pPr>
        <w:spacing w:after="0" w:line="276" w:lineRule="auto"/>
        <w:jc w:val="both"/>
        <w:rPr>
          <w:b/>
          <w:i/>
        </w:rPr>
      </w:pPr>
      <w:r w:rsidRPr="00876C11">
        <w:rPr>
          <w:b/>
          <w:i/>
        </w:rPr>
        <w:t xml:space="preserve">Wykonawca zwraca się z prośbą o potwierdzenie, czy odbiór druków bezadresowych będzie realizowany z adresu ul. Nowa 4, 33-100 Tarnów. </w:t>
      </w:r>
    </w:p>
    <w:p w14:paraId="0F886942" w14:textId="7FD2C9AE" w:rsidR="00876C11" w:rsidRPr="00876C11" w:rsidRDefault="00876C11" w:rsidP="00876C11">
      <w:pPr>
        <w:spacing w:after="0" w:line="276" w:lineRule="auto"/>
        <w:jc w:val="both"/>
        <w:rPr>
          <w:b/>
        </w:rPr>
      </w:pPr>
      <w:r w:rsidRPr="00876C11">
        <w:rPr>
          <w:b/>
          <w:i/>
        </w:rPr>
        <w:t xml:space="preserve">Wykonawca zwraca się </w:t>
      </w:r>
      <w:r>
        <w:rPr>
          <w:b/>
          <w:i/>
        </w:rPr>
        <w:t xml:space="preserve">o </w:t>
      </w:r>
      <w:r w:rsidRPr="00876C11">
        <w:rPr>
          <w:b/>
          <w:i/>
        </w:rPr>
        <w:t>umieszczenie w umowie zapisu że Zamawiający poinformuje wskazanego w umowie opiekuna umowy o fakcie nadania druków bezadresowych</w:t>
      </w:r>
      <w:r>
        <w:rPr>
          <w:b/>
          <w:i/>
        </w:rPr>
        <w:t xml:space="preserve"> </w:t>
      </w:r>
      <w:r w:rsidRPr="00876C11">
        <w:rPr>
          <w:b/>
          <w:i/>
        </w:rPr>
        <w:t>z dwudniowym</w:t>
      </w:r>
      <w:r>
        <w:rPr>
          <w:b/>
          <w:i/>
        </w:rPr>
        <w:t xml:space="preserve"> </w:t>
      </w:r>
      <w:r w:rsidRPr="00876C11">
        <w:rPr>
          <w:b/>
          <w:i/>
        </w:rPr>
        <w:t>wyprzedzeniem. Taki zapis ma na celu odpowiednie przygotowanie logistyczne</w:t>
      </w:r>
      <w:r w:rsidRPr="00876C11">
        <w:rPr>
          <w:b/>
        </w:rPr>
        <w:t xml:space="preserve">. </w:t>
      </w:r>
    </w:p>
    <w:p w14:paraId="2B551E43" w14:textId="5219CB28" w:rsidR="00CC3E9B" w:rsidRDefault="00D739FD" w:rsidP="00CC3E9B">
      <w:pPr>
        <w:spacing w:after="0" w:line="276" w:lineRule="auto"/>
        <w:jc w:val="both"/>
      </w:pPr>
      <w:r w:rsidRPr="00D739FD">
        <w:t xml:space="preserve"> </w:t>
      </w:r>
    </w:p>
    <w:p w14:paraId="2922E503" w14:textId="5BCEE5DC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077DB8">
        <w:rPr>
          <w:b/>
          <w:bCs/>
        </w:rPr>
        <w:t>Odpowiedź</w:t>
      </w:r>
      <w:r>
        <w:rPr>
          <w:b/>
          <w:bCs/>
        </w:rPr>
        <w:t>:</w:t>
      </w:r>
    </w:p>
    <w:p w14:paraId="6F4693E1" w14:textId="77777777" w:rsidR="00CE78A8" w:rsidRPr="00CE78A8" w:rsidRDefault="00CE78A8" w:rsidP="00CE78A8">
      <w:pPr>
        <w:spacing w:after="0" w:line="276" w:lineRule="auto"/>
        <w:jc w:val="both"/>
        <w:rPr>
          <w:color w:val="00B0F0"/>
        </w:rPr>
      </w:pPr>
      <w:r w:rsidRPr="00CE78A8">
        <w:rPr>
          <w:color w:val="00B0F0"/>
        </w:rPr>
        <w:t xml:space="preserve">Zamawiający potwierdza realizację odbioru druków bezadresowych z adresu: ul. Nowa 4, </w:t>
      </w:r>
      <w:r w:rsidRPr="00CE78A8">
        <w:rPr>
          <w:color w:val="00B0F0"/>
        </w:rPr>
        <w:br/>
        <w:t>33-100 Tarnów.</w:t>
      </w:r>
    </w:p>
    <w:p w14:paraId="01A41175" w14:textId="77777777" w:rsidR="00CE78A8" w:rsidRPr="00CE78A8" w:rsidRDefault="00CE78A8" w:rsidP="00CE78A8">
      <w:pPr>
        <w:spacing w:after="0" w:line="276" w:lineRule="auto"/>
        <w:jc w:val="both"/>
        <w:rPr>
          <w:color w:val="00B0F0"/>
        </w:rPr>
      </w:pPr>
      <w:r w:rsidRPr="00CE78A8">
        <w:rPr>
          <w:color w:val="00B0F0"/>
        </w:rPr>
        <w:t>Zamawiający nie kwestionuje zawarcia w umowie zapisu o poinformowaniu opiekuna umowy o fakcie nadania druków bezadresowych z dwudniowym wyprzedzeniem, z zastrzeżeniem, iż w przypadku konieczności nadania druków w trybie pilnym, poinformowanie opiekuna umowy o tym fakcie może nastąpić z wyprzedzeniem jednodniowym.</w:t>
      </w:r>
    </w:p>
    <w:p w14:paraId="1E4F04EF" w14:textId="77777777" w:rsidR="0058024C" w:rsidRPr="0058024C" w:rsidRDefault="0058024C" w:rsidP="00CC3E9B">
      <w:pPr>
        <w:spacing w:after="0" w:line="276" w:lineRule="auto"/>
        <w:jc w:val="both"/>
        <w:rPr>
          <w:color w:val="00B0F0"/>
        </w:rPr>
      </w:pPr>
    </w:p>
    <w:p w14:paraId="51795401" w14:textId="77777777" w:rsidR="0058024C" w:rsidRPr="00B865EE" w:rsidRDefault="0058024C" w:rsidP="00CC3E9B">
      <w:pPr>
        <w:spacing w:after="0" w:line="276" w:lineRule="auto"/>
        <w:jc w:val="both"/>
        <w:rPr>
          <w:b/>
          <w:bCs/>
        </w:rPr>
      </w:pPr>
      <w:r w:rsidRPr="00B865EE">
        <w:rPr>
          <w:b/>
          <w:bCs/>
        </w:rPr>
        <w:t>Pytanie nr 3</w:t>
      </w:r>
    </w:p>
    <w:p w14:paraId="565208C3" w14:textId="511A5890" w:rsidR="00876C11" w:rsidRPr="00876C11" w:rsidRDefault="00876C11" w:rsidP="00876C11">
      <w:pPr>
        <w:spacing w:after="0" w:line="276" w:lineRule="auto"/>
        <w:jc w:val="both"/>
      </w:pPr>
      <w:r w:rsidRPr="00876C11">
        <w:t>Zamawiający w rozdziale III pkt. 2.2. oraz w § 2 pkt 7 wzoru umowy określił sposób oceny skuteczności doręczania druków bezadresowych -</w:t>
      </w:r>
      <w:r>
        <w:t xml:space="preserve"> </w:t>
      </w:r>
      <w:r w:rsidRPr="00876C11">
        <w:t>„sprawdzenie polegać będzie na przeprowadzeniu wśród mieszkańców ankiety, uznając doręczenie druków bezadresowych za skuteczne przy potwierdzeniu ich otrzymania przez min. 80 % ankietowanych”.</w:t>
      </w:r>
    </w:p>
    <w:p w14:paraId="24270B9D" w14:textId="4F242BEA" w:rsidR="00876C11" w:rsidRPr="00F222A4" w:rsidRDefault="00876C11" w:rsidP="00876C11">
      <w:pPr>
        <w:spacing w:after="0" w:line="276" w:lineRule="auto"/>
        <w:jc w:val="both"/>
      </w:pPr>
      <w:r w:rsidRPr="00876C11">
        <w:t xml:space="preserve">Wykonawca informuje, że usługa druk bezadresowy realizowana jest przez Wykonawcę na podstawie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Pr="00F222A4">
        <w:t xml:space="preserve">, dostępnym </w:t>
      </w:r>
      <w:r w:rsidR="00F222A4">
        <w:br/>
      </w:r>
      <w:r w:rsidRPr="00F222A4">
        <w:t xml:space="preserve">na stronie internetowej Wykonawcy </w:t>
      </w:r>
      <w:bookmarkStart w:id="1" w:name="_Hlk151121042"/>
      <w:r w:rsidR="00F222A4" w:rsidRPr="00F222A4">
        <w:rPr>
          <w:i/>
          <w:iCs/>
          <w:color w:val="FFFFFF"/>
          <w:highlight w:val="black"/>
        </w:rPr>
        <w:t>adres internetowy identyfikujący Wykonawcę.</w:t>
      </w:r>
      <w:r w:rsidR="00102144" w:rsidRPr="00F222A4">
        <w:rPr>
          <w:i/>
          <w:iCs/>
          <w:color w:val="FFFFFF"/>
        </w:rPr>
        <w:t>.</w:t>
      </w:r>
    </w:p>
    <w:bookmarkEnd w:id="1"/>
    <w:p w14:paraId="08F559A9" w14:textId="72C01258" w:rsidR="00876C11" w:rsidRPr="00F222A4" w:rsidRDefault="00876C11" w:rsidP="00876C11">
      <w:pPr>
        <w:spacing w:after="0" w:line="276" w:lineRule="auto"/>
        <w:jc w:val="both"/>
      </w:pPr>
      <w:r w:rsidRPr="00F222A4">
        <w:t xml:space="preserve">Odpowiedzialność </w:t>
      </w:r>
      <w:bookmarkStart w:id="2" w:name="_Hlk151367535"/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="00F222A4" w:rsidRPr="00F222A4">
        <w:rPr>
          <w:i/>
          <w:iCs/>
          <w:color w:val="FFFFFF"/>
        </w:rPr>
        <w:t xml:space="preserve"> </w:t>
      </w:r>
      <w:bookmarkEnd w:id="2"/>
      <w:r w:rsidRPr="00F222A4">
        <w:t xml:space="preserve">z tytułu realizacji tej usługi oraz tryb ewentualnej reklamacji oraz procedury odszkodowawczej dla tej usługi zostały określone w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Pr="00F222A4">
        <w:t>.</w:t>
      </w:r>
    </w:p>
    <w:p w14:paraId="477D50C8" w14:textId="030B5FC1" w:rsidR="00876C11" w:rsidRPr="00F222A4" w:rsidRDefault="00876C11" w:rsidP="00876C11">
      <w:pPr>
        <w:spacing w:after="0" w:line="276" w:lineRule="auto"/>
        <w:jc w:val="both"/>
        <w:rPr>
          <w:b/>
          <w:i/>
        </w:rPr>
      </w:pPr>
      <w:r w:rsidRPr="00F222A4">
        <w:rPr>
          <w:b/>
          <w:i/>
        </w:rPr>
        <w:t xml:space="preserve">W związku z powyższym, czy Zamawiający akceptuje zapisy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="00F222A4" w:rsidRPr="00F222A4">
        <w:rPr>
          <w:i/>
          <w:iCs/>
          <w:color w:val="FFFFFF"/>
        </w:rPr>
        <w:t xml:space="preserve"> </w:t>
      </w:r>
      <w:r w:rsidR="00DB2292" w:rsidRPr="00F222A4">
        <w:rPr>
          <w:i/>
          <w:iCs/>
          <w:color w:val="FFFFFF"/>
        </w:rPr>
        <w:t>.</w:t>
      </w:r>
      <w:r w:rsidRPr="00F222A4">
        <w:rPr>
          <w:b/>
          <w:i/>
        </w:rPr>
        <w:t>obowiązujący u Wykonawcy?</w:t>
      </w:r>
    </w:p>
    <w:p w14:paraId="187C62BA" w14:textId="20A63153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B865EE">
        <w:rPr>
          <w:b/>
          <w:bCs/>
        </w:rPr>
        <w:t>Odpowiedź</w:t>
      </w:r>
      <w:r>
        <w:rPr>
          <w:b/>
          <w:bCs/>
        </w:rPr>
        <w:t>:</w:t>
      </w:r>
    </w:p>
    <w:p w14:paraId="1E823328" w14:textId="77777777" w:rsidR="00CE78A8" w:rsidRPr="00CE78A8" w:rsidRDefault="00CE78A8" w:rsidP="00CE78A8">
      <w:pPr>
        <w:spacing w:after="0" w:line="276" w:lineRule="auto"/>
        <w:jc w:val="both"/>
        <w:rPr>
          <w:color w:val="00B0F0"/>
        </w:rPr>
      </w:pPr>
      <w:r w:rsidRPr="00CE78A8">
        <w:rPr>
          <w:color w:val="00B0F0"/>
        </w:rPr>
        <w:t>Zamawiający podtrzymuje zapis w pkt. 2.2. SWZ oraz w § 2 pkt 7 wzoru umowy określający sposób oceny skuteczności doręczania druków bezadresowych, dopuszczając możliwość uczestnictwa przedstawiciela Wykonawcy w przeprowadzeniu ankiety sprawdzającej skuteczność ich doręczeń.</w:t>
      </w:r>
    </w:p>
    <w:p w14:paraId="1650137D" w14:textId="77777777" w:rsidR="000979CD" w:rsidRDefault="000979CD" w:rsidP="00CC3E9B">
      <w:pPr>
        <w:spacing w:after="0" w:line="276" w:lineRule="auto"/>
        <w:jc w:val="both"/>
        <w:rPr>
          <w:b/>
          <w:bCs/>
        </w:rPr>
      </w:pPr>
    </w:p>
    <w:p w14:paraId="11E1BA36" w14:textId="77777777" w:rsidR="00DB2292" w:rsidRDefault="00DB2292" w:rsidP="00CC3E9B">
      <w:pPr>
        <w:spacing w:after="0" w:line="276" w:lineRule="auto"/>
        <w:jc w:val="both"/>
        <w:rPr>
          <w:b/>
          <w:bCs/>
        </w:rPr>
      </w:pPr>
    </w:p>
    <w:p w14:paraId="7D0B41DF" w14:textId="77777777" w:rsidR="00DB2292" w:rsidRDefault="00DB2292" w:rsidP="00CC3E9B">
      <w:pPr>
        <w:spacing w:after="0" w:line="276" w:lineRule="auto"/>
        <w:jc w:val="both"/>
        <w:rPr>
          <w:b/>
          <w:bCs/>
        </w:rPr>
      </w:pPr>
    </w:p>
    <w:p w14:paraId="5AC3B66F" w14:textId="77777777" w:rsidR="00DB2292" w:rsidRDefault="00DB2292" w:rsidP="00CC3E9B">
      <w:pPr>
        <w:spacing w:after="0" w:line="276" w:lineRule="auto"/>
        <w:jc w:val="both"/>
        <w:rPr>
          <w:b/>
          <w:bCs/>
        </w:rPr>
      </w:pPr>
    </w:p>
    <w:p w14:paraId="60C5E897" w14:textId="77777777" w:rsidR="00DB2292" w:rsidRDefault="00DB2292" w:rsidP="00CC3E9B">
      <w:pPr>
        <w:spacing w:after="0" w:line="276" w:lineRule="auto"/>
        <w:jc w:val="both"/>
        <w:rPr>
          <w:b/>
          <w:bCs/>
        </w:rPr>
      </w:pPr>
    </w:p>
    <w:p w14:paraId="6EFC685A" w14:textId="77777777" w:rsidR="00DB2292" w:rsidRDefault="00DB2292" w:rsidP="00CC3E9B">
      <w:pPr>
        <w:spacing w:after="0" w:line="276" w:lineRule="auto"/>
        <w:jc w:val="both"/>
        <w:rPr>
          <w:b/>
          <w:bCs/>
        </w:rPr>
      </w:pPr>
    </w:p>
    <w:p w14:paraId="77F2544D" w14:textId="77777777" w:rsidR="00DB2292" w:rsidRDefault="00DB2292" w:rsidP="00CC3E9B">
      <w:pPr>
        <w:spacing w:after="0" w:line="276" w:lineRule="auto"/>
        <w:jc w:val="both"/>
        <w:rPr>
          <w:b/>
          <w:bCs/>
        </w:rPr>
      </w:pPr>
    </w:p>
    <w:p w14:paraId="2E558C5B" w14:textId="5FE604B9" w:rsidR="0058024C" w:rsidRPr="00BA1EB4" w:rsidRDefault="0058024C" w:rsidP="00CC3E9B">
      <w:pPr>
        <w:spacing w:after="0" w:line="276" w:lineRule="auto"/>
        <w:jc w:val="both"/>
        <w:rPr>
          <w:b/>
          <w:bCs/>
        </w:rPr>
      </w:pPr>
      <w:r w:rsidRPr="00BA1EB4">
        <w:rPr>
          <w:b/>
          <w:bCs/>
        </w:rPr>
        <w:t>Pytanie nr 4</w:t>
      </w:r>
    </w:p>
    <w:p w14:paraId="4E175B20" w14:textId="5651E23B" w:rsidR="00876C11" w:rsidRPr="00876C11" w:rsidRDefault="00876C11" w:rsidP="00876C11">
      <w:pPr>
        <w:spacing w:after="0" w:line="276" w:lineRule="auto"/>
        <w:jc w:val="both"/>
      </w:pPr>
      <w:r w:rsidRPr="00876C11">
        <w:t xml:space="preserve">Zamawiający w SWZ rozdział III pkt. 2.6 określił, że Wykonawca zobowiązany będzie doręczać przesyłki listowe zgodnie z ustawą z dnia 29 sierpnia 1997 r. Ordynacja podatkowa (2021 r. poz. 1540 z </w:t>
      </w:r>
      <w:proofErr w:type="spellStart"/>
      <w:r w:rsidRPr="00876C11">
        <w:t>późn</w:t>
      </w:r>
      <w:proofErr w:type="spellEnd"/>
      <w:r w:rsidRPr="00876C11">
        <w:t xml:space="preserve">. zm.) oraz ustawą z dnia 14 czerwca 1960 r. Kodeks postępowania administracyjnego (Dz. U. z 2021 r. </w:t>
      </w:r>
      <w:r>
        <w:br/>
      </w:r>
      <w:proofErr w:type="spellStart"/>
      <w:r w:rsidRPr="00876C11">
        <w:t>poz</w:t>
      </w:r>
      <w:proofErr w:type="spellEnd"/>
      <w:r w:rsidRPr="00876C11">
        <w:t xml:space="preserve">, 735 z </w:t>
      </w:r>
      <w:proofErr w:type="spellStart"/>
      <w:r w:rsidRPr="00876C11">
        <w:t>późn</w:t>
      </w:r>
      <w:proofErr w:type="spellEnd"/>
      <w:r w:rsidRPr="00876C11">
        <w:t xml:space="preserve">. zm.). Jednocześnie Zamawiający nie zaznaczył do specyfikacji wzoru stosowanych druków potwierdzenia odbioru. </w:t>
      </w:r>
    </w:p>
    <w:p w14:paraId="710FAB05" w14:textId="43D1C436" w:rsidR="00876C11" w:rsidRPr="00876C11" w:rsidRDefault="00876C11" w:rsidP="00876C11">
      <w:pPr>
        <w:spacing w:after="0" w:line="276" w:lineRule="auto"/>
        <w:jc w:val="both"/>
      </w:pPr>
      <w:r w:rsidRPr="00F222A4">
        <w:t xml:space="preserve">Zgodnie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="00DB2292" w:rsidRPr="00F222A4">
        <w:rPr>
          <w:i/>
          <w:iCs/>
          <w:color w:val="FFFFFF"/>
        </w:rPr>
        <w:t xml:space="preserve">. </w:t>
      </w:r>
      <w:r w:rsidRPr="00F222A4">
        <w:t xml:space="preserve">dopuszcza </w:t>
      </w:r>
      <w:r w:rsidR="00F222A4" w:rsidRPr="00F222A4">
        <w:br/>
      </w:r>
      <w:r w:rsidRPr="00F222A4">
        <w:t xml:space="preserve">do stosowania przez klientów formularze własnego nakładu, bez konieczności ich zatwierdzania, jeżeli ich wzory umieszczone na stronie </w:t>
      </w:r>
      <w:r w:rsidR="00F222A4" w:rsidRPr="00F222A4">
        <w:rPr>
          <w:i/>
          <w:iCs/>
          <w:color w:val="FFFFFF"/>
          <w:highlight w:val="black"/>
        </w:rPr>
        <w:t>adres internetowy identyfikujący Wykonawcę.</w:t>
      </w:r>
      <w:r w:rsidRPr="00F222A4">
        <w:t xml:space="preserve">. Regulamin jest dokumentem na podstawie którego świadczone usługi dla klientów. Ponieważ KPA oraz Ordynacja Podatkowa nie mają aktów wykonawczych, a więc nie ma w obowiązujących aktach prawnych wzorów druków potwierdzeń odbioru w postępowaniu administracyjnym oraz postępowaniu podatkowym,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="00102144" w:rsidRPr="00F222A4">
        <w:rPr>
          <w:i/>
          <w:iCs/>
          <w:color w:val="FFFFFF"/>
        </w:rPr>
        <w:t xml:space="preserve"> </w:t>
      </w:r>
      <w:r w:rsidRPr="00F222A4">
        <w:t xml:space="preserve">przygotowała wzory takich potwierdzeń odbioru, umieszczając na nich zapisy wynikające z KPA i Ordynacji podatkowej zamieściła je na stronie www. Powołując się na ww. zapis Regulaminu - jeżeli klient zastosuje </w:t>
      </w:r>
      <w:r w:rsidR="00F222A4">
        <w:br/>
      </w:r>
      <w:r w:rsidRPr="00F222A4">
        <w:t>do nadawanych</w:t>
      </w:r>
      <w:r w:rsidR="00102144" w:rsidRPr="00F222A4">
        <w:t xml:space="preserve"> </w:t>
      </w:r>
      <w:r w:rsidRPr="00F222A4">
        <w:t xml:space="preserve">przesyłek potwierdzenie odbioru zgodne z jednym z ww. wzorów (w tym również </w:t>
      </w:r>
      <w:r w:rsidR="00F222A4">
        <w:br/>
      </w:r>
      <w:r w:rsidRPr="00F222A4">
        <w:t xml:space="preserve">z wymogami technicznymi), jego zastosowanie nie wymaga zatwierdzenia przez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="00F222A4" w:rsidRPr="00F222A4">
        <w:rPr>
          <w:i/>
          <w:iCs/>
          <w:color w:val="FFFFFF"/>
        </w:rPr>
        <w:t xml:space="preserve"> </w:t>
      </w:r>
      <w:r w:rsidRPr="00F222A4">
        <w:t>przed</w:t>
      </w:r>
      <w:r w:rsidRPr="00876C11">
        <w:t xml:space="preserve"> jego wprowadzeniem do obrotu pocztowego.</w:t>
      </w:r>
    </w:p>
    <w:p w14:paraId="0120DB34" w14:textId="77777777" w:rsidR="00876C11" w:rsidRPr="00876C11" w:rsidRDefault="00876C11" w:rsidP="00876C11">
      <w:pPr>
        <w:spacing w:after="0" w:line="276" w:lineRule="auto"/>
        <w:jc w:val="both"/>
        <w:rPr>
          <w:b/>
          <w:i/>
        </w:rPr>
      </w:pPr>
      <w:r w:rsidRPr="00876C11">
        <w:rPr>
          <w:b/>
          <w:i/>
        </w:rPr>
        <w:t>Czy w związku z powyższym Zamawiający akceptuje stosowanie druków potwierdzenia odbioru dostosowanych do przepisów Ordynacji podatkowej i Kodeksu Postępowania Administracyjnego, zgodnych z aktualnie wskazanymi przez Wykonawcę i dostępnymi powszechnie na stronie www operatora?</w:t>
      </w:r>
    </w:p>
    <w:p w14:paraId="7DA8B83C" w14:textId="3D8C0BA7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BA1EB4">
        <w:rPr>
          <w:b/>
          <w:bCs/>
        </w:rPr>
        <w:t>Odpowiedź</w:t>
      </w:r>
      <w:r w:rsidR="000979CD">
        <w:rPr>
          <w:b/>
          <w:bCs/>
        </w:rPr>
        <w:t>:</w:t>
      </w:r>
    </w:p>
    <w:p w14:paraId="67877EE0" w14:textId="77777777" w:rsidR="00CE78A8" w:rsidRPr="00CE78A8" w:rsidRDefault="00CE78A8" w:rsidP="00CE78A8">
      <w:pPr>
        <w:spacing w:after="0" w:line="276" w:lineRule="auto"/>
        <w:jc w:val="both"/>
        <w:rPr>
          <w:rFonts w:ascii="Calibri" w:eastAsia="Calibri" w:hAnsi="Calibri" w:cs="Times New Roman"/>
          <w:color w:val="00B0F0"/>
          <w:szCs w:val="21"/>
        </w:rPr>
      </w:pPr>
      <w:r w:rsidRPr="00CE78A8">
        <w:rPr>
          <w:rFonts w:ascii="Calibri" w:eastAsia="Calibri" w:hAnsi="Calibri" w:cs="Times New Roman"/>
          <w:color w:val="00B0F0"/>
          <w:szCs w:val="21"/>
        </w:rPr>
        <w:t>Po wyczerpaniu nakładu własnych druków, Zamawiający będzie korzystał z druków „potwierdzenia odbioru” zaproponowanych przez Wykonawcę (wzory aktualnie używanych druków stanowią załącznik nr 1 i 2 do niniejszego pisma).</w:t>
      </w:r>
    </w:p>
    <w:p w14:paraId="02B215DA" w14:textId="77777777" w:rsidR="000979CD" w:rsidRDefault="000979CD" w:rsidP="00CC3E9B">
      <w:pPr>
        <w:spacing w:after="0" w:line="276" w:lineRule="auto"/>
        <w:jc w:val="both"/>
        <w:rPr>
          <w:b/>
          <w:bCs/>
        </w:rPr>
      </w:pPr>
    </w:p>
    <w:p w14:paraId="38C37C17" w14:textId="40A7DC10" w:rsidR="0058024C" w:rsidRPr="007840B4" w:rsidRDefault="0058024C" w:rsidP="00CC3E9B">
      <w:pPr>
        <w:spacing w:after="0" w:line="276" w:lineRule="auto"/>
        <w:jc w:val="both"/>
        <w:rPr>
          <w:b/>
          <w:bCs/>
        </w:rPr>
      </w:pPr>
      <w:bookmarkStart w:id="3" w:name="_Hlk108790047"/>
      <w:r w:rsidRPr="007840B4">
        <w:rPr>
          <w:b/>
          <w:bCs/>
        </w:rPr>
        <w:t>Pytanie nr 5</w:t>
      </w:r>
    </w:p>
    <w:p w14:paraId="03D2B60A" w14:textId="77777777" w:rsidR="00876C11" w:rsidRPr="00876C11" w:rsidRDefault="00876C11" w:rsidP="00876C11">
      <w:pPr>
        <w:spacing w:after="0" w:line="276" w:lineRule="auto"/>
        <w:jc w:val="both"/>
      </w:pPr>
      <w:r w:rsidRPr="00876C11">
        <w:t>Zamawiający w SWZ w pkt. 2.2 oraz w § 2 pkt 7 wzoru umowy określił sposób oceny skuteczności doręczania druków bezadresowych - „sprawdzenie polegać będzie na przeprowadzeniu wśród mieszkańców ankiety, uznając doręczenie druków bezadresowych za skuteczne przy potwierdzeniu ich otrzymania przez min. 80 % ankietowanych”.</w:t>
      </w:r>
    </w:p>
    <w:p w14:paraId="459E49EA" w14:textId="77777777" w:rsidR="00876C11" w:rsidRPr="00876C11" w:rsidRDefault="00876C11" w:rsidP="00876C11">
      <w:pPr>
        <w:spacing w:after="0" w:line="276" w:lineRule="auto"/>
        <w:jc w:val="both"/>
      </w:pPr>
      <w:r w:rsidRPr="00876C11">
        <w:t>Sposób oceny skuteczności doręczania przez Zamawiającego druków bezadresowych uniemożliwia prawidłową weryfikację ponieważ jest jednostronna oraz bez udziału pracownika delegowanego przez Wykonawcę do sprawdzenia skuteczności dostarczenia druków bezadresowych.</w:t>
      </w:r>
    </w:p>
    <w:p w14:paraId="64867D42" w14:textId="232124EF" w:rsidR="00876C11" w:rsidRPr="00F222A4" w:rsidRDefault="00876C11" w:rsidP="00876C11">
      <w:pPr>
        <w:spacing w:after="0" w:line="276" w:lineRule="auto"/>
        <w:jc w:val="both"/>
      </w:pPr>
      <w:r w:rsidRPr="00876C11">
        <w:t xml:space="preserve">Wykonawca informuje, że usługa druk bezadresowy realizowana jest na podstawie obowiązującego               u </w:t>
      </w:r>
      <w:r w:rsidRPr="00F222A4">
        <w:t xml:space="preserve">Wykonawcy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Pr="00F222A4">
        <w:t xml:space="preserve">. Odpowiedzialność Wykonawcy z tytułu realizacji tej usługi oraz ewentualny tryb reklamacyjny uregulowany jest w </w:t>
      </w:r>
      <w:r w:rsidR="00F222A4" w:rsidRPr="00F222A4">
        <w:rPr>
          <w:i/>
          <w:iCs/>
          <w:color w:val="FFFFFF"/>
          <w:highlight w:val="black"/>
        </w:rPr>
        <w:t>treść ukryta ze względu na możliwość identyfikacji wykonawcy zadającego pytania</w:t>
      </w:r>
      <w:r w:rsidRPr="00F222A4">
        <w:t>.</w:t>
      </w:r>
    </w:p>
    <w:p w14:paraId="06318244" w14:textId="77777777" w:rsidR="00DB2292" w:rsidRDefault="00DB2292" w:rsidP="00876C11">
      <w:pPr>
        <w:spacing w:after="0" w:line="276" w:lineRule="auto"/>
        <w:jc w:val="both"/>
        <w:rPr>
          <w:b/>
          <w:i/>
        </w:rPr>
      </w:pPr>
    </w:p>
    <w:p w14:paraId="3DA018B5" w14:textId="77777777" w:rsidR="00DB2292" w:rsidRDefault="00DB2292" w:rsidP="00876C11">
      <w:pPr>
        <w:spacing w:after="0" w:line="276" w:lineRule="auto"/>
        <w:jc w:val="both"/>
        <w:rPr>
          <w:b/>
          <w:i/>
        </w:rPr>
      </w:pPr>
    </w:p>
    <w:p w14:paraId="613E2617" w14:textId="77777777" w:rsidR="00DB2292" w:rsidRDefault="00DB2292" w:rsidP="00876C11">
      <w:pPr>
        <w:spacing w:after="0" w:line="276" w:lineRule="auto"/>
        <w:jc w:val="both"/>
        <w:rPr>
          <w:b/>
          <w:i/>
        </w:rPr>
      </w:pPr>
    </w:p>
    <w:p w14:paraId="755D7114" w14:textId="77777777" w:rsidR="00DB2292" w:rsidRDefault="00DB2292" w:rsidP="00876C11">
      <w:pPr>
        <w:spacing w:after="0" w:line="276" w:lineRule="auto"/>
        <w:jc w:val="both"/>
        <w:rPr>
          <w:b/>
          <w:i/>
        </w:rPr>
      </w:pPr>
    </w:p>
    <w:p w14:paraId="3EA4EB2B" w14:textId="77777777" w:rsidR="00DB2292" w:rsidRDefault="00DB2292" w:rsidP="00876C11">
      <w:pPr>
        <w:spacing w:after="0" w:line="276" w:lineRule="auto"/>
        <w:jc w:val="both"/>
        <w:rPr>
          <w:b/>
          <w:i/>
        </w:rPr>
      </w:pPr>
    </w:p>
    <w:p w14:paraId="1680325B" w14:textId="15B8E129" w:rsidR="00876C11" w:rsidRPr="00F222A4" w:rsidRDefault="00876C11" w:rsidP="00876C11">
      <w:pPr>
        <w:spacing w:after="0" w:line="276" w:lineRule="auto"/>
        <w:jc w:val="both"/>
        <w:rPr>
          <w:b/>
          <w:i/>
        </w:rPr>
      </w:pPr>
      <w:r w:rsidRPr="00F222A4">
        <w:rPr>
          <w:b/>
          <w:i/>
        </w:rPr>
        <w:lastRenderedPageBreak/>
        <w:t xml:space="preserve">W związku z powyższym, czy Zamawiający akceptuje </w:t>
      </w:r>
      <w:r w:rsidR="00F222A4" w:rsidRPr="00F222A4">
        <w:rPr>
          <w:b/>
          <w:i/>
        </w:rPr>
        <w:t xml:space="preserve">postanowienia </w:t>
      </w:r>
      <w:r w:rsidR="00F222A4" w:rsidRPr="00F222A4">
        <w:rPr>
          <w:i/>
          <w:iCs/>
          <w:color w:val="FFFFFF"/>
          <w:highlight w:val="black"/>
        </w:rPr>
        <w:t xml:space="preserve">treść ukryta ze względu </w:t>
      </w:r>
      <w:r w:rsidR="00F222A4" w:rsidRPr="00F222A4">
        <w:rPr>
          <w:i/>
          <w:iCs/>
          <w:color w:val="FFFFFF"/>
          <w:highlight w:val="black"/>
        </w:rPr>
        <w:br/>
        <w:t>na możliwość identyfikacji wykonawcy zadającego pytania</w:t>
      </w:r>
      <w:r w:rsidR="00F222A4" w:rsidRPr="00F222A4">
        <w:rPr>
          <w:i/>
          <w:iCs/>
          <w:color w:val="FFFFFF"/>
        </w:rPr>
        <w:t>.</w:t>
      </w:r>
      <w:r w:rsidR="00CE78A8" w:rsidRPr="00F222A4">
        <w:rPr>
          <w:i/>
          <w:iCs/>
          <w:color w:val="FFFFFF"/>
        </w:rPr>
        <w:t xml:space="preserve"> </w:t>
      </w:r>
      <w:r w:rsidRPr="00F222A4">
        <w:rPr>
          <w:b/>
          <w:i/>
        </w:rPr>
        <w:t>obowiązujący u Wykonawcy?</w:t>
      </w:r>
    </w:p>
    <w:p w14:paraId="61B048A1" w14:textId="2B380245" w:rsidR="0058024C" w:rsidRPr="00F222A4" w:rsidRDefault="0058024C" w:rsidP="00CC3E9B">
      <w:pPr>
        <w:spacing w:after="0" w:line="276" w:lineRule="auto"/>
        <w:jc w:val="both"/>
        <w:rPr>
          <w:b/>
          <w:bCs/>
        </w:rPr>
      </w:pPr>
      <w:r w:rsidRPr="00F222A4">
        <w:rPr>
          <w:b/>
          <w:bCs/>
        </w:rPr>
        <w:t>Odpowiedź</w:t>
      </w:r>
      <w:r w:rsidR="000979CD" w:rsidRPr="00F222A4">
        <w:rPr>
          <w:b/>
          <w:bCs/>
        </w:rPr>
        <w:t>:</w:t>
      </w:r>
    </w:p>
    <w:bookmarkEnd w:id="3"/>
    <w:p w14:paraId="0D6ADF33" w14:textId="77777777" w:rsidR="00CE78A8" w:rsidRPr="00CE78A8" w:rsidRDefault="00CE78A8" w:rsidP="00CE78A8">
      <w:pPr>
        <w:spacing w:after="0" w:line="276" w:lineRule="auto"/>
        <w:jc w:val="both"/>
        <w:rPr>
          <w:color w:val="00B0F0"/>
        </w:rPr>
      </w:pPr>
      <w:r w:rsidRPr="00CE78A8">
        <w:rPr>
          <w:color w:val="00B0F0"/>
        </w:rPr>
        <w:t xml:space="preserve">Zamawiający zastrzega sobie możliwość oceny skuteczności doręczania druków bezadresowych poprzez przeprowadzenie wśród mieszkańców ankiety, </w:t>
      </w:r>
      <w:r w:rsidRPr="00CE78A8">
        <w:rPr>
          <w:b/>
          <w:bCs/>
          <w:color w:val="00B0F0"/>
        </w:rPr>
        <w:t>wyrażając zgodę na udział w niej przedstawiciela Wykonawcy</w:t>
      </w:r>
      <w:r w:rsidRPr="00CE78A8">
        <w:rPr>
          <w:color w:val="00B0F0"/>
        </w:rPr>
        <w:t>, podtrzymując jednocześnie kryterium uznające doręczenie druków bezadresowych za skuteczne przy potwierdzeniu ich otrzymania przez min. 80% ankietowanych”. Zamawiający informuje, że zaakceptuje Regulamin przedłożony przez Wykonawcę, z którym zostanie zawarta umowa, jeżeli będzie on zgodny z wymaganiami Zamawiającego.</w:t>
      </w:r>
    </w:p>
    <w:p w14:paraId="252CA6D0" w14:textId="77777777" w:rsidR="00876C11" w:rsidRDefault="00876C11" w:rsidP="00CC3E9B">
      <w:pPr>
        <w:spacing w:after="0" w:line="276" w:lineRule="auto"/>
        <w:jc w:val="both"/>
        <w:rPr>
          <w:b/>
          <w:bCs/>
        </w:rPr>
      </w:pPr>
    </w:p>
    <w:p w14:paraId="3E4D6295" w14:textId="5114C73F" w:rsidR="0058024C" w:rsidRPr="000655D0" w:rsidRDefault="0058024C" w:rsidP="00CC3E9B">
      <w:pPr>
        <w:spacing w:after="0" w:line="276" w:lineRule="auto"/>
        <w:jc w:val="both"/>
        <w:rPr>
          <w:b/>
          <w:bCs/>
        </w:rPr>
      </w:pPr>
      <w:r w:rsidRPr="000655D0">
        <w:rPr>
          <w:b/>
          <w:bCs/>
        </w:rPr>
        <w:t>Pytanie nr 6</w:t>
      </w:r>
    </w:p>
    <w:p w14:paraId="1771D094" w14:textId="612CEDF6" w:rsidR="00876C11" w:rsidRPr="00876C11" w:rsidRDefault="00876C11" w:rsidP="00876C11">
      <w:pPr>
        <w:spacing w:after="0" w:line="276" w:lineRule="auto"/>
        <w:jc w:val="both"/>
      </w:pPr>
      <w:r w:rsidRPr="00876C11">
        <w:t>Zamawiający w SWZ</w:t>
      </w:r>
      <w:r>
        <w:t>,</w:t>
      </w:r>
      <w:r w:rsidRPr="00876C11">
        <w:t xml:space="preserve"> rozdział III pkt. 2.9 oraz § 2 pkt 5 wzoru umowy określił sposób odbierania przesyłek kurierskich od Nadawcy, bez pobierania dodatkowej opłaty za odbiór, przy   czym: zamówienia na realizację usługi dostarczania przesyłek kurierskich Nadawca może składać telefonicznie lub elektronicznie od poniedziałku do piątku w godzinach 8.00-15.00.</w:t>
      </w:r>
    </w:p>
    <w:p w14:paraId="045B6CC0" w14:textId="77777777" w:rsidR="00876C11" w:rsidRPr="00876C11" w:rsidRDefault="00876C11" w:rsidP="00876C11">
      <w:pPr>
        <w:spacing w:after="0" w:line="276" w:lineRule="auto"/>
        <w:jc w:val="both"/>
        <w:rPr>
          <w:b/>
          <w:i/>
        </w:rPr>
      </w:pPr>
      <w:r w:rsidRPr="00876C11">
        <w:rPr>
          <w:b/>
          <w:i/>
        </w:rPr>
        <w:t>W celu dokonania prawidłowej wyceny tej usługi, Wykonawca prosi o potwierdzenie, czy przesyłki kurierskie nadawane przez Zamawiającego będą odbierane w ramach usługi odbioru pozostałej korespondencji, czy też Zamawiający przesyłki te będzie nadawał odrębnie za pośrednictwem zamawianego kuriera.</w:t>
      </w:r>
    </w:p>
    <w:p w14:paraId="025DE69C" w14:textId="7A9BC242" w:rsidR="0058024C" w:rsidRDefault="0058024C" w:rsidP="00CC3E9B">
      <w:pPr>
        <w:spacing w:after="0" w:line="276" w:lineRule="auto"/>
        <w:jc w:val="both"/>
        <w:rPr>
          <w:b/>
          <w:bCs/>
        </w:rPr>
      </w:pPr>
      <w:r w:rsidRPr="00962EE4">
        <w:rPr>
          <w:b/>
          <w:bCs/>
        </w:rPr>
        <w:t>Odpowiedź</w:t>
      </w:r>
      <w:r w:rsidR="000979CD">
        <w:rPr>
          <w:b/>
          <w:bCs/>
        </w:rPr>
        <w:t>:</w:t>
      </w:r>
    </w:p>
    <w:p w14:paraId="1E25BBB8" w14:textId="77777777" w:rsidR="00CE78A8" w:rsidRPr="00CE78A8" w:rsidRDefault="00CE78A8" w:rsidP="00CE78A8">
      <w:pPr>
        <w:autoSpaceDE w:val="0"/>
        <w:autoSpaceDN w:val="0"/>
        <w:adjustRightInd w:val="0"/>
        <w:spacing w:after="0" w:line="276" w:lineRule="auto"/>
        <w:jc w:val="both"/>
        <w:rPr>
          <w:color w:val="00B0F0"/>
        </w:rPr>
      </w:pPr>
      <w:r w:rsidRPr="00CE78A8">
        <w:rPr>
          <w:color w:val="00B0F0"/>
        </w:rPr>
        <w:t>Nadawanie przesyłek kurierskich wiąże się z potrzebą doręczenia tych przesyłek w jak najkrótszym przedziale czasowym. W związku z powyższym Zamawiający będzie nadawał przesyłki kurierskie odrębnie od pozostałej korespondencji, za pośrednictwem zamawianego kuriera.</w:t>
      </w:r>
    </w:p>
    <w:p w14:paraId="184F8A5B" w14:textId="0C3F913E" w:rsidR="00855EBC" w:rsidRDefault="00855EBC" w:rsidP="002A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979F13B" w14:textId="167A48CE" w:rsidR="00876C11" w:rsidRPr="000655D0" w:rsidRDefault="00876C11" w:rsidP="00876C11">
      <w:pPr>
        <w:spacing w:after="0" w:line="276" w:lineRule="auto"/>
        <w:jc w:val="both"/>
        <w:rPr>
          <w:b/>
          <w:bCs/>
        </w:rPr>
      </w:pPr>
      <w:r w:rsidRPr="000655D0">
        <w:rPr>
          <w:b/>
          <w:bCs/>
        </w:rPr>
        <w:t xml:space="preserve">Pytanie nr </w:t>
      </w:r>
      <w:r w:rsidR="00DB2292">
        <w:rPr>
          <w:b/>
          <w:bCs/>
        </w:rPr>
        <w:t>7</w:t>
      </w:r>
    </w:p>
    <w:p w14:paraId="1CACBE19" w14:textId="03B5A712" w:rsidR="00876C11" w:rsidRPr="00876C11" w:rsidRDefault="00876C11" w:rsidP="00876C11">
      <w:pPr>
        <w:spacing w:after="0" w:line="276" w:lineRule="auto"/>
        <w:jc w:val="both"/>
      </w:pPr>
      <w:r w:rsidRPr="00876C11">
        <w:t xml:space="preserve">Zamawiający § 3 pkt. 1 wzoru umowy określił, że </w:t>
      </w:r>
      <w:r w:rsidRPr="00876C11">
        <w:rPr>
          <w:bCs/>
        </w:rPr>
        <w:t xml:space="preserve">w trakcie realizacji zamówienia Poczta zobowiązuje się do: zatrudnienia </w:t>
      </w:r>
      <w:r w:rsidRPr="00876C11">
        <w:t xml:space="preserve">osób do wykonywania czynności związanych z  realizacją zamówienia w placówce pocztowej bezpośrednio obsługującej Nadawcę, polegających na odbiorze z siedziby Nadawcy </w:t>
      </w:r>
      <w:r>
        <w:br/>
      </w:r>
      <w:r w:rsidRPr="00876C11">
        <w:t>i przyjmowaniu przesyłek pocztowych -</w:t>
      </w:r>
      <w:r w:rsidRPr="00876C11">
        <w:rPr>
          <w:bCs/>
        </w:rPr>
        <w:t xml:space="preserve"> </w:t>
      </w:r>
      <w:r w:rsidRPr="00876C11">
        <w:rPr>
          <w:bCs/>
          <w:u w:val="single"/>
        </w:rPr>
        <w:t>na podstawie umowy o pracę</w:t>
      </w:r>
      <w:r w:rsidRPr="00876C11">
        <w:t>.</w:t>
      </w:r>
    </w:p>
    <w:p w14:paraId="2A058DFD" w14:textId="77777777" w:rsidR="00876C11" w:rsidRPr="00876C11" w:rsidRDefault="00876C11" w:rsidP="00876C11">
      <w:pPr>
        <w:spacing w:after="0" w:line="276" w:lineRule="auto"/>
        <w:jc w:val="both"/>
        <w:rPr>
          <w:b/>
          <w:i/>
        </w:rPr>
      </w:pPr>
      <w:r w:rsidRPr="00876C11">
        <w:rPr>
          <w:b/>
          <w:i/>
        </w:rPr>
        <w:t xml:space="preserve">Wykonawca wnosi o dokonanie modyfikacji zapisów umowa o pracę na podstawie stosunku pracy, jeżeli te czynności polegają na wykonywaniu pracy w sposób określony w art. 22 § 1 ustawy z dnia 26 czerwca 1976 r. Kodeks pracy (Dz. U. z 2023 r. poz. 1465, z </w:t>
      </w:r>
      <w:proofErr w:type="spellStart"/>
      <w:r w:rsidRPr="00876C11">
        <w:rPr>
          <w:b/>
          <w:i/>
        </w:rPr>
        <w:t>późn</w:t>
      </w:r>
      <w:proofErr w:type="spellEnd"/>
      <w:r w:rsidRPr="00876C11">
        <w:rPr>
          <w:b/>
          <w:i/>
        </w:rPr>
        <w:t>. zm.).</w:t>
      </w:r>
    </w:p>
    <w:p w14:paraId="44831B43" w14:textId="77777777" w:rsidR="00876C11" w:rsidRDefault="00876C11" w:rsidP="00876C11">
      <w:pPr>
        <w:spacing w:after="0" w:line="276" w:lineRule="auto"/>
        <w:jc w:val="both"/>
        <w:rPr>
          <w:b/>
          <w:bCs/>
        </w:rPr>
      </w:pPr>
      <w:r w:rsidRPr="00962EE4">
        <w:rPr>
          <w:b/>
          <w:bCs/>
        </w:rPr>
        <w:t>Odpowiedź</w:t>
      </w:r>
      <w:r>
        <w:rPr>
          <w:b/>
          <w:bCs/>
        </w:rPr>
        <w:t>:</w:t>
      </w:r>
    </w:p>
    <w:p w14:paraId="4E435DFF" w14:textId="67FEFE5F" w:rsidR="00876C11" w:rsidRPr="00CE78A8" w:rsidRDefault="00CE78A8" w:rsidP="002A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F0"/>
        </w:rPr>
      </w:pPr>
      <w:r w:rsidRPr="00CE78A8">
        <w:rPr>
          <w:rFonts w:cstheme="minorHAnsi"/>
          <w:color w:val="00B0F0"/>
        </w:rPr>
        <w:t xml:space="preserve">Zamawiający pozostawia zapisy w § 3 </w:t>
      </w:r>
      <w:r>
        <w:rPr>
          <w:rFonts w:cstheme="minorHAnsi"/>
          <w:color w:val="00B0F0"/>
        </w:rPr>
        <w:t xml:space="preserve">ust. 1 </w:t>
      </w:r>
      <w:r w:rsidRPr="00CE78A8">
        <w:rPr>
          <w:rFonts w:cstheme="minorHAnsi"/>
          <w:color w:val="00B0F0"/>
        </w:rPr>
        <w:t xml:space="preserve">pkt. 1 Projektowanych Postanowień </w:t>
      </w:r>
      <w:r>
        <w:rPr>
          <w:rFonts w:cstheme="minorHAnsi"/>
          <w:color w:val="00B0F0"/>
        </w:rPr>
        <w:t>U</w:t>
      </w:r>
      <w:r w:rsidRPr="00CE78A8">
        <w:rPr>
          <w:rFonts w:cstheme="minorHAnsi"/>
          <w:color w:val="00B0F0"/>
        </w:rPr>
        <w:t>mowy bez zmian.</w:t>
      </w:r>
    </w:p>
    <w:p w14:paraId="3ECE82FE" w14:textId="77777777" w:rsidR="00CE78A8" w:rsidRDefault="00CE78A8" w:rsidP="002A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471AB1C" w14:textId="3C0C4D14" w:rsidR="00886B7B" w:rsidRPr="00AA43AD" w:rsidRDefault="00A62D36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z </w:t>
      </w:r>
      <w:r w:rsidR="00886B7B" w:rsidRPr="00AA43AD">
        <w:rPr>
          <w:rFonts w:cstheme="minorHAnsi"/>
          <w:color w:val="FF0000"/>
        </w:rPr>
        <w:t>up. PREZYDENTA MIASTA</w:t>
      </w:r>
    </w:p>
    <w:p w14:paraId="37BE24F1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49C0E3D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41DB0816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0C72B147" w14:textId="77777777" w:rsidR="00D739FD" w:rsidRDefault="00D739FD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02DFE2F" w14:textId="499FA466" w:rsidR="00F97984" w:rsidRPr="00F97984" w:rsidRDefault="00F97984" w:rsidP="00F97984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F97984">
        <w:rPr>
          <w:rFonts w:ascii="Calibri" w:eastAsia="Calibri" w:hAnsi="Calibri" w:cs="Times New Roman"/>
          <w:bCs/>
          <w:sz w:val="20"/>
          <w:szCs w:val="20"/>
        </w:rPr>
        <w:t>Załączniki:</w:t>
      </w:r>
    </w:p>
    <w:p w14:paraId="0F7D2260" w14:textId="77777777" w:rsidR="00F97984" w:rsidRPr="00F97984" w:rsidRDefault="00F97984" w:rsidP="00F97984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F97984">
        <w:rPr>
          <w:rFonts w:ascii="Calibri" w:eastAsia="Calibri" w:hAnsi="Calibri" w:cs="Times New Roman"/>
          <w:bCs/>
          <w:sz w:val="20"/>
          <w:szCs w:val="20"/>
        </w:rPr>
        <w:t>Załącznik nr 1 – zwrotne potwierdzenie odbioru – ordynacja podatkowa</w:t>
      </w:r>
    </w:p>
    <w:p w14:paraId="4E9C736C" w14:textId="77777777" w:rsidR="00F97984" w:rsidRPr="00F97984" w:rsidRDefault="00F97984" w:rsidP="00F97984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F97984">
        <w:rPr>
          <w:rFonts w:ascii="Calibri" w:eastAsia="Calibri" w:hAnsi="Calibri" w:cs="Times New Roman"/>
          <w:bCs/>
          <w:sz w:val="20"/>
          <w:szCs w:val="20"/>
        </w:rPr>
        <w:t>Załącznik nr 2 – zwrotne potwierdzenie odbioru - kpa</w:t>
      </w:r>
    </w:p>
    <w:p w14:paraId="72D50745" w14:textId="77777777" w:rsidR="00F97984" w:rsidRDefault="00F97984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EC229D" w14:textId="77777777" w:rsidR="00F97984" w:rsidRDefault="00F97984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7184E257" w:rsidR="00886B7B" w:rsidRPr="0090486D" w:rsidRDefault="00886B7B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22DC115E" w14:textId="63823F21" w:rsidR="006F7151" w:rsidRPr="00CE78A8" w:rsidRDefault="00DF4C5E" w:rsidP="00E91682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bCs/>
        </w:rPr>
      </w:pPr>
      <w:r w:rsidRPr="00CE78A8">
        <w:rPr>
          <w:rFonts w:asciiTheme="minorHAnsi" w:hAnsiTheme="minorHAnsi" w:cstheme="minorHAnsi"/>
        </w:rPr>
        <w:t>a</w:t>
      </w:r>
      <w:r w:rsidR="00886B7B" w:rsidRPr="00CE78A8">
        <w:rPr>
          <w:rFonts w:asciiTheme="minorHAnsi" w:hAnsiTheme="minorHAnsi" w:cstheme="minorHAnsi"/>
        </w:rPr>
        <w:t>a.</w:t>
      </w:r>
    </w:p>
    <w:sectPr w:rsidR="006F7151" w:rsidRPr="00CE78A8" w:rsidSect="00473ED9">
      <w:headerReference w:type="even" r:id="rId9"/>
      <w:headerReference w:type="default" r:id="rId10"/>
      <w:headerReference w:type="first" r:id="rId11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EAE3" w14:textId="77777777" w:rsidR="00331A20" w:rsidRDefault="00331A20" w:rsidP="00EB20BF">
      <w:pPr>
        <w:spacing w:after="0" w:line="240" w:lineRule="auto"/>
      </w:pPr>
      <w:r>
        <w:separator/>
      </w:r>
    </w:p>
  </w:endnote>
  <w:endnote w:type="continuationSeparator" w:id="0">
    <w:p w14:paraId="2871B883" w14:textId="77777777" w:rsidR="00331A20" w:rsidRDefault="00331A2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25C5" w14:textId="77777777" w:rsidR="00331A20" w:rsidRDefault="00331A20" w:rsidP="00EB20BF">
      <w:pPr>
        <w:spacing w:after="0" w:line="240" w:lineRule="auto"/>
      </w:pPr>
      <w:r>
        <w:separator/>
      </w:r>
    </w:p>
  </w:footnote>
  <w:footnote w:type="continuationSeparator" w:id="0">
    <w:p w14:paraId="37B3262E" w14:textId="77777777" w:rsidR="00331A20" w:rsidRDefault="00331A2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743F"/>
    <w:multiLevelType w:val="hybridMultilevel"/>
    <w:tmpl w:val="BBD42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A01C6B"/>
    <w:multiLevelType w:val="hybridMultilevel"/>
    <w:tmpl w:val="DF4A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90894">
    <w:abstractNumId w:val="22"/>
  </w:num>
  <w:num w:numId="2" w16cid:durableId="1871412029">
    <w:abstractNumId w:val="3"/>
  </w:num>
  <w:num w:numId="3" w16cid:durableId="957637392">
    <w:abstractNumId w:val="6"/>
  </w:num>
  <w:num w:numId="4" w16cid:durableId="948243984">
    <w:abstractNumId w:val="14"/>
  </w:num>
  <w:num w:numId="5" w16cid:durableId="919677324">
    <w:abstractNumId w:val="4"/>
  </w:num>
  <w:num w:numId="6" w16cid:durableId="1372461891">
    <w:abstractNumId w:val="20"/>
  </w:num>
  <w:num w:numId="7" w16cid:durableId="1265454606">
    <w:abstractNumId w:val="23"/>
  </w:num>
  <w:num w:numId="8" w16cid:durableId="1687515108">
    <w:abstractNumId w:val="1"/>
  </w:num>
  <w:num w:numId="9" w16cid:durableId="1676952860">
    <w:abstractNumId w:val="7"/>
  </w:num>
  <w:num w:numId="10" w16cid:durableId="1674794491">
    <w:abstractNumId w:val="18"/>
  </w:num>
  <w:num w:numId="11" w16cid:durableId="1005396596">
    <w:abstractNumId w:val="12"/>
  </w:num>
  <w:num w:numId="12" w16cid:durableId="845633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922096">
    <w:abstractNumId w:val="2"/>
  </w:num>
  <w:num w:numId="14" w16cid:durableId="1232816073">
    <w:abstractNumId w:val="5"/>
  </w:num>
  <w:num w:numId="15" w16cid:durableId="631987034">
    <w:abstractNumId w:val="19"/>
  </w:num>
  <w:num w:numId="16" w16cid:durableId="452023244">
    <w:abstractNumId w:val="15"/>
  </w:num>
  <w:num w:numId="17" w16cid:durableId="868445349">
    <w:abstractNumId w:val="17"/>
  </w:num>
  <w:num w:numId="18" w16cid:durableId="607006181">
    <w:abstractNumId w:val="10"/>
  </w:num>
  <w:num w:numId="19" w16cid:durableId="57955779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4123703">
    <w:abstractNumId w:val="0"/>
  </w:num>
  <w:num w:numId="21" w16cid:durableId="4972315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73704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0414736">
    <w:abstractNumId w:val="21"/>
  </w:num>
  <w:num w:numId="24" w16cid:durableId="1406756632">
    <w:abstractNumId w:val="16"/>
  </w:num>
  <w:num w:numId="25" w16cid:durableId="134764864">
    <w:abstractNumId w:val="11"/>
  </w:num>
  <w:num w:numId="26" w16cid:durableId="6448203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38CB"/>
    <w:rsid w:val="0004392B"/>
    <w:rsid w:val="00046E25"/>
    <w:rsid w:val="00060D73"/>
    <w:rsid w:val="00073713"/>
    <w:rsid w:val="0008198E"/>
    <w:rsid w:val="00092D0C"/>
    <w:rsid w:val="000979CD"/>
    <w:rsid w:val="000A1593"/>
    <w:rsid w:val="000C7443"/>
    <w:rsid w:val="000D05A9"/>
    <w:rsid w:val="000D3AD9"/>
    <w:rsid w:val="000E235D"/>
    <w:rsid w:val="00102144"/>
    <w:rsid w:val="00140EE2"/>
    <w:rsid w:val="001521C9"/>
    <w:rsid w:val="00171A2E"/>
    <w:rsid w:val="00191E55"/>
    <w:rsid w:val="001A0DDE"/>
    <w:rsid w:val="001A37B4"/>
    <w:rsid w:val="001A7F05"/>
    <w:rsid w:val="001B5319"/>
    <w:rsid w:val="001D44CA"/>
    <w:rsid w:val="001D7E71"/>
    <w:rsid w:val="001E38C8"/>
    <w:rsid w:val="001F509C"/>
    <w:rsid w:val="001F5238"/>
    <w:rsid w:val="00216F69"/>
    <w:rsid w:val="0021731D"/>
    <w:rsid w:val="00236BD0"/>
    <w:rsid w:val="002564C2"/>
    <w:rsid w:val="0027443B"/>
    <w:rsid w:val="00287522"/>
    <w:rsid w:val="002919BE"/>
    <w:rsid w:val="00291A6D"/>
    <w:rsid w:val="002929D8"/>
    <w:rsid w:val="002A5941"/>
    <w:rsid w:val="002A5DC5"/>
    <w:rsid w:val="002B01EC"/>
    <w:rsid w:val="002C1F84"/>
    <w:rsid w:val="002C7097"/>
    <w:rsid w:val="002C7450"/>
    <w:rsid w:val="00301D1F"/>
    <w:rsid w:val="00304DBE"/>
    <w:rsid w:val="00331A20"/>
    <w:rsid w:val="00336013"/>
    <w:rsid w:val="0033780A"/>
    <w:rsid w:val="003541B7"/>
    <w:rsid w:val="00364BC4"/>
    <w:rsid w:val="0037154A"/>
    <w:rsid w:val="0037542A"/>
    <w:rsid w:val="003827CC"/>
    <w:rsid w:val="00383D20"/>
    <w:rsid w:val="00397563"/>
    <w:rsid w:val="003B4755"/>
    <w:rsid w:val="003D01EC"/>
    <w:rsid w:val="003F2AF7"/>
    <w:rsid w:val="003F36A5"/>
    <w:rsid w:val="00406BC5"/>
    <w:rsid w:val="00427A35"/>
    <w:rsid w:val="00443579"/>
    <w:rsid w:val="00446BF9"/>
    <w:rsid w:val="0045377D"/>
    <w:rsid w:val="00460019"/>
    <w:rsid w:val="00470091"/>
    <w:rsid w:val="00470F73"/>
    <w:rsid w:val="00471503"/>
    <w:rsid w:val="00473ED9"/>
    <w:rsid w:val="0050519D"/>
    <w:rsid w:val="005317AA"/>
    <w:rsid w:val="00543714"/>
    <w:rsid w:val="00556305"/>
    <w:rsid w:val="00557FB3"/>
    <w:rsid w:val="0058024C"/>
    <w:rsid w:val="00581033"/>
    <w:rsid w:val="0059100F"/>
    <w:rsid w:val="005B2FF8"/>
    <w:rsid w:val="005B5C5B"/>
    <w:rsid w:val="005C1D2D"/>
    <w:rsid w:val="005D6FBE"/>
    <w:rsid w:val="006041D3"/>
    <w:rsid w:val="00632687"/>
    <w:rsid w:val="0065440C"/>
    <w:rsid w:val="00660843"/>
    <w:rsid w:val="00666B57"/>
    <w:rsid w:val="006670E5"/>
    <w:rsid w:val="00682F66"/>
    <w:rsid w:val="00693461"/>
    <w:rsid w:val="006C049E"/>
    <w:rsid w:val="006C0EAC"/>
    <w:rsid w:val="006E1E79"/>
    <w:rsid w:val="006F3F0A"/>
    <w:rsid w:val="006F7151"/>
    <w:rsid w:val="007001B1"/>
    <w:rsid w:val="0070548D"/>
    <w:rsid w:val="00707DF1"/>
    <w:rsid w:val="0073066D"/>
    <w:rsid w:val="0075418C"/>
    <w:rsid w:val="00764F94"/>
    <w:rsid w:val="00781945"/>
    <w:rsid w:val="00792FF1"/>
    <w:rsid w:val="00794C98"/>
    <w:rsid w:val="007D240C"/>
    <w:rsid w:val="007D5AEE"/>
    <w:rsid w:val="007E408F"/>
    <w:rsid w:val="007E534D"/>
    <w:rsid w:val="007F1DFD"/>
    <w:rsid w:val="00820A11"/>
    <w:rsid w:val="008515FB"/>
    <w:rsid w:val="00855EBC"/>
    <w:rsid w:val="00876C11"/>
    <w:rsid w:val="00877186"/>
    <w:rsid w:val="00886B7B"/>
    <w:rsid w:val="0089153A"/>
    <w:rsid w:val="008A503F"/>
    <w:rsid w:val="008A753B"/>
    <w:rsid w:val="008A7EBC"/>
    <w:rsid w:val="008B5817"/>
    <w:rsid w:val="008B66A2"/>
    <w:rsid w:val="008C467F"/>
    <w:rsid w:val="008D25C2"/>
    <w:rsid w:val="0090486D"/>
    <w:rsid w:val="00904E8F"/>
    <w:rsid w:val="00914F28"/>
    <w:rsid w:val="00921D08"/>
    <w:rsid w:val="0093653B"/>
    <w:rsid w:val="00941B8C"/>
    <w:rsid w:val="00947CE9"/>
    <w:rsid w:val="00955078"/>
    <w:rsid w:val="00970504"/>
    <w:rsid w:val="00971B05"/>
    <w:rsid w:val="009978BD"/>
    <w:rsid w:val="009A2CC0"/>
    <w:rsid w:val="009E4A27"/>
    <w:rsid w:val="009F2683"/>
    <w:rsid w:val="009F30D6"/>
    <w:rsid w:val="009F3FF5"/>
    <w:rsid w:val="009F427B"/>
    <w:rsid w:val="00A00001"/>
    <w:rsid w:val="00A0157F"/>
    <w:rsid w:val="00A229AB"/>
    <w:rsid w:val="00A3679B"/>
    <w:rsid w:val="00A40F57"/>
    <w:rsid w:val="00A62D36"/>
    <w:rsid w:val="00A65F00"/>
    <w:rsid w:val="00A70810"/>
    <w:rsid w:val="00A755BB"/>
    <w:rsid w:val="00A77FF4"/>
    <w:rsid w:val="00A81560"/>
    <w:rsid w:val="00A81E4E"/>
    <w:rsid w:val="00A8515E"/>
    <w:rsid w:val="00AA13A2"/>
    <w:rsid w:val="00AB180A"/>
    <w:rsid w:val="00AC2D05"/>
    <w:rsid w:val="00AD06D1"/>
    <w:rsid w:val="00AE22FB"/>
    <w:rsid w:val="00AE37DF"/>
    <w:rsid w:val="00B13270"/>
    <w:rsid w:val="00B2028C"/>
    <w:rsid w:val="00B3312D"/>
    <w:rsid w:val="00B531CD"/>
    <w:rsid w:val="00B808B1"/>
    <w:rsid w:val="00B860AA"/>
    <w:rsid w:val="00B94223"/>
    <w:rsid w:val="00BC062B"/>
    <w:rsid w:val="00BD141B"/>
    <w:rsid w:val="00BE43CE"/>
    <w:rsid w:val="00BE49A7"/>
    <w:rsid w:val="00BF24A0"/>
    <w:rsid w:val="00BF5F2F"/>
    <w:rsid w:val="00C10700"/>
    <w:rsid w:val="00C21EE0"/>
    <w:rsid w:val="00C26373"/>
    <w:rsid w:val="00C26539"/>
    <w:rsid w:val="00C4650D"/>
    <w:rsid w:val="00C842FF"/>
    <w:rsid w:val="00C87A8E"/>
    <w:rsid w:val="00C902A9"/>
    <w:rsid w:val="00C93B8A"/>
    <w:rsid w:val="00C95EF5"/>
    <w:rsid w:val="00CA1460"/>
    <w:rsid w:val="00CB20F0"/>
    <w:rsid w:val="00CB2535"/>
    <w:rsid w:val="00CB26BD"/>
    <w:rsid w:val="00CB2C16"/>
    <w:rsid w:val="00CB3CE4"/>
    <w:rsid w:val="00CB6E99"/>
    <w:rsid w:val="00CC3E9B"/>
    <w:rsid w:val="00CC6B84"/>
    <w:rsid w:val="00CC7867"/>
    <w:rsid w:val="00CD2199"/>
    <w:rsid w:val="00CE78A8"/>
    <w:rsid w:val="00CF14BF"/>
    <w:rsid w:val="00D12664"/>
    <w:rsid w:val="00D26324"/>
    <w:rsid w:val="00D4021C"/>
    <w:rsid w:val="00D5771E"/>
    <w:rsid w:val="00D63895"/>
    <w:rsid w:val="00D739FD"/>
    <w:rsid w:val="00D747AA"/>
    <w:rsid w:val="00D77D70"/>
    <w:rsid w:val="00D87A7B"/>
    <w:rsid w:val="00DB2292"/>
    <w:rsid w:val="00DD31A0"/>
    <w:rsid w:val="00DF1421"/>
    <w:rsid w:val="00DF4C5E"/>
    <w:rsid w:val="00E1587B"/>
    <w:rsid w:val="00E27DB4"/>
    <w:rsid w:val="00E31E93"/>
    <w:rsid w:val="00E32B6F"/>
    <w:rsid w:val="00E432F6"/>
    <w:rsid w:val="00E53390"/>
    <w:rsid w:val="00E53BE5"/>
    <w:rsid w:val="00E63500"/>
    <w:rsid w:val="00E74A95"/>
    <w:rsid w:val="00E95655"/>
    <w:rsid w:val="00EA4885"/>
    <w:rsid w:val="00EB20BF"/>
    <w:rsid w:val="00ED279D"/>
    <w:rsid w:val="00EE3F80"/>
    <w:rsid w:val="00F222A4"/>
    <w:rsid w:val="00F27F2F"/>
    <w:rsid w:val="00F31057"/>
    <w:rsid w:val="00F97984"/>
    <w:rsid w:val="00FB3787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16</cp:revision>
  <cp:lastPrinted>2022-05-31T11:54:00Z</cp:lastPrinted>
  <dcterms:created xsi:type="dcterms:W3CDTF">2022-07-15T13:07:00Z</dcterms:created>
  <dcterms:modified xsi:type="dcterms:W3CDTF">2023-11-20T09:14:00Z</dcterms:modified>
</cp:coreProperties>
</file>