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6" w:rsidRPr="00DB3E4F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F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B3E4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DB3E4F">
        <w:rPr>
          <w:rFonts w:ascii="Times New Roman" w:hAnsi="Times New Roman" w:cs="Times New Roman"/>
          <w:b/>
          <w:sz w:val="20"/>
          <w:szCs w:val="20"/>
          <w:u w:val="single"/>
        </w:rPr>
        <w:t>0/23</w:t>
      </w:r>
      <w:r w:rsidRPr="00DB3E4F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DOTYCZĄCE PODSTAW WYKLUCZENIA Z POSTĘPOWANIA</w:t>
      </w:r>
    </w:p>
    <w:p w:rsidR="00060A4E" w:rsidRPr="00060A4E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DB3E4F" w:rsidRPr="00DB3E4F" w:rsidRDefault="00DB3E4F" w:rsidP="00DB3E4F">
      <w:pPr>
        <w:ind w:right="-1"/>
        <w:jc w:val="both"/>
        <w:rPr>
          <w:rFonts w:ascii="Arial Black" w:hAnsi="Arial Black" w:cs="Times New Roman"/>
          <w:b/>
          <w:sz w:val="20"/>
          <w:szCs w:val="20"/>
        </w:rPr>
      </w:pPr>
      <w:r w:rsidRPr="00DB3E4F">
        <w:rPr>
          <w:rFonts w:ascii="Arial Black" w:hAnsi="Arial Black" w:cs="Times New Roman"/>
          <w:b/>
          <w:sz w:val="20"/>
          <w:szCs w:val="20"/>
        </w:rPr>
        <w:t xml:space="preserve">Usługa mycia pojazdów służbowych będących na stanie KWP </w:t>
      </w:r>
      <w:r w:rsidRPr="00DB3E4F">
        <w:rPr>
          <w:rFonts w:ascii="Arial Black" w:hAnsi="Arial Black" w:cs="Times New Roman"/>
          <w:b/>
          <w:sz w:val="20"/>
          <w:szCs w:val="20"/>
        </w:rPr>
        <w:br/>
        <w:t>z siedzibą w Radomiu.</w:t>
      </w:r>
    </w:p>
    <w:p w:rsidR="00217C1D" w:rsidRPr="00586B50" w:rsidRDefault="00217C1D" w:rsidP="00292146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060A4E" w:rsidRPr="00060A4E" w:rsidRDefault="00060A4E" w:rsidP="00060A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060A4E">
        <w:rPr>
          <w:rFonts w:ascii="Times New Roman" w:hAnsi="Times New Roman" w:cs="Times New Roman"/>
          <w:b/>
        </w:rPr>
        <w:t>podstawie  art. 108 ust. 1 ustawy Pzp</w:t>
      </w:r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060A4E">
        <w:rPr>
          <w:rFonts w:ascii="Times New Roman" w:hAnsi="Times New Roman" w:cs="Times New Roman"/>
          <w:b/>
        </w:rPr>
        <w:t>w art. 108 ust. 1 pkt 1, 2, 5 ustawy Pzp</w:t>
      </w:r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>( t.j. Dz. U z 2023 r., poz. 129 z póź.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C2" w:rsidRDefault="00646DC2" w:rsidP="00060A4E">
      <w:pPr>
        <w:spacing w:after="0" w:line="240" w:lineRule="auto"/>
      </w:pPr>
      <w:r>
        <w:separator/>
      </w:r>
    </w:p>
  </w:endnote>
  <w:endnote w:type="continuationSeparator" w:id="1">
    <w:p w:rsidR="00646DC2" w:rsidRDefault="00646DC2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C2" w:rsidRDefault="00646DC2" w:rsidP="00060A4E">
      <w:pPr>
        <w:spacing w:after="0" w:line="240" w:lineRule="auto"/>
      </w:pPr>
      <w:r>
        <w:separator/>
      </w:r>
    </w:p>
  </w:footnote>
  <w:footnote w:type="continuationSeparator" w:id="1">
    <w:p w:rsidR="00646DC2" w:rsidRDefault="00646DC2" w:rsidP="00060A4E">
      <w:pPr>
        <w:spacing w:after="0" w:line="240" w:lineRule="auto"/>
      </w:pPr>
      <w:r>
        <w:continuationSeparator/>
      </w:r>
    </w:p>
  </w:footnote>
  <w:footnote w:id="2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AA"/>
    <w:rsid w:val="00060A4E"/>
    <w:rsid w:val="00217C1D"/>
    <w:rsid w:val="00292146"/>
    <w:rsid w:val="00615514"/>
    <w:rsid w:val="00646DC2"/>
    <w:rsid w:val="006F63B5"/>
    <w:rsid w:val="00730749"/>
    <w:rsid w:val="00B7142D"/>
    <w:rsid w:val="00CE2EAA"/>
    <w:rsid w:val="00DB3E4F"/>
    <w:rsid w:val="00E51D58"/>
    <w:rsid w:val="00F6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354F-FC45-4930-AF8D-BB48E5A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6</cp:revision>
  <dcterms:created xsi:type="dcterms:W3CDTF">2023-06-15T13:24:00Z</dcterms:created>
  <dcterms:modified xsi:type="dcterms:W3CDTF">2023-06-26T12:10:00Z</dcterms:modified>
</cp:coreProperties>
</file>