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CFBC" w14:textId="1CA11522" w:rsidR="006208CE" w:rsidRDefault="00BA33A1">
      <w:pPr>
        <w:pStyle w:val="Nagwek1"/>
        <w:rPr>
          <w:rFonts w:ascii="Times New Roman" w:hAnsi="Times New Roman" w:cs="Times New Roman"/>
          <w:sz w:val="21"/>
          <w:szCs w:val="21"/>
        </w:rPr>
      </w:pPr>
      <w:r w:rsidRPr="00E477F1">
        <w:rPr>
          <w:rFonts w:ascii="Times New Roman" w:hAnsi="Times New Roman" w:cs="Times New Roman"/>
          <w:sz w:val="21"/>
          <w:szCs w:val="21"/>
        </w:rPr>
        <w:t>Zapytanie ofertowe</w:t>
      </w:r>
    </w:p>
    <w:p w14:paraId="19CB3A61" w14:textId="77777777" w:rsidR="004C05BC" w:rsidRPr="004C05BC" w:rsidRDefault="004C05BC" w:rsidP="004C05BC"/>
    <w:p w14:paraId="7D4DE91D" w14:textId="77777777" w:rsidR="0028714D" w:rsidRPr="00E477F1" w:rsidRDefault="0028714D">
      <w:pPr>
        <w:spacing w:after="0" w:line="259" w:lineRule="auto"/>
        <w:ind w:left="-5"/>
        <w:rPr>
          <w:rFonts w:asciiTheme="minorHAnsi" w:hAnsiTheme="minorHAnsi" w:cstheme="minorHAnsi"/>
          <w:bCs/>
          <w:szCs w:val="20"/>
          <w:u w:val="single" w:color="000000"/>
        </w:rPr>
      </w:pPr>
    </w:p>
    <w:p w14:paraId="498FBE4C" w14:textId="77777777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bookmarkStart w:id="0" w:name="_Hlk195617393"/>
      <w:r w:rsidRPr="00E477F1">
        <w:rPr>
          <w:rFonts w:ascii="Times New Roman" w:hAnsi="Times New Roman" w:cs="Times New Roman"/>
          <w:b/>
          <w:szCs w:val="20"/>
        </w:rPr>
        <w:t>Zamawiający</w:t>
      </w:r>
      <w:bookmarkEnd w:id="0"/>
      <w:r w:rsidRPr="00E477F1">
        <w:rPr>
          <w:rFonts w:ascii="Times New Roman" w:hAnsi="Times New Roman" w:cs="Times New Roman"/>
          <w:b/>
          <w:szCs w:val="20"/>
        </w:rPr>
        <w:t xml:space="preserve"> </w:t>
      </w:r>
    </w:p>
    <w:p w14:paraId="138789A1" w14:textId="64E89457" w:rsidR="006208CE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Zakład Karny w Iławie</w:t>
      </w:r>
    </w:p>
    <w:p w14:paraId="4CA02307" w14:textId="6E457239" w:rsidR="00E477F1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14-200 Iława, ul. 1 Maja 14</w:t>
      </w:r>
    </w:p>
    <w:p w14:paraId="098BDEB6" w14:textId="5A06F1E4" w:rsidR="00E477F1" w:rsidRPr="00E477F1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NIP  744 10 06 716</w:t>
      </w:r>
    </w:p>
    <w:p w14:paraId="620793C3" w14:textId="77777777" w:rsidR="00E477F1" w:rsidRPr="003D7015" w:rsidRDefault="00E477F1" w:rsidP="00E477F1">
      <w:pPr>
        <w:spacing w:after="0" w:line="360" w:lineRule="auto"/>
        <w:ind w:left="0" w:firstLine="0"/>
        <w:rPr>
          <w:rFonts w:ascii="Times New Roman" w:hAnsi="Times New Roman" w:cs="Times New Roman"/>
          <w:bCs/>
          <w:szCs w:val="20"/>
        </w:rPr>
      </w:pPr>
    </w:p>
    <w:p w14:paraId="789FAB53" w14:textId="17A32FAE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Cs w:val="20"/>
          <w:u w:val="single" w:color="000000"/>
        </w:rPr>
      </w:pPr>
      <w:r w:rsidRPr="00E477F1">
        <w:rPr>
          <w:rFonts w:ascii="Times New Roman" w:hAnsi="Times New Roman" w:cs="Times New Roman"/>
          <w:b/>
          <w:szCs w:val="20"/>
        </w:rPr>
        <w:t>Przedmiot zamówienia</w:t>
      </w:r>
    </w:p>
    <w:p w14:paraId="76F3A1F1" w14:textId="7FCC8A37" w:rsidR="00E477F1" w:rsidRPr="00C940E5" w:rsidRDefault="00FA7EFF" w:rsidP="00C940E5">
      <w:pPr>
        <w:jc w:val="both"/>
        <w:rPr>
          <w:rFonts w:ascii="Times New Roman" w:hAnsi="Times New Roman" w:cs="Times New Roman"/>
        </w:rPr>
      </w:pPr>
      <w:r w:rsidRPr="00C940E5">
        <w:rPr>
          <w:rFonts w:ascii="Times New Roman" w:hAnsi="Times New Roman" w:cs="Times New Roman"/>
        </w:rPr>
        <w:t>Remont dachu budynku</w:t>
      </w:r>
      <w:r w:rsidR="00D83EB0" w:rsidRPr="00C940E5">
        <w:rPr>
          <w:rFonts w:ascii="Times New Roman" w:hAnsi="Times New Roman" w:cs="Times New Roman"/>
        </w:rPr>
        <w:t xml:space="preserve"> </w:t>
      </w:r>
      <w:r w:rsidR="00E477F1" w:rsidRPr="00C940E5">
        <w:rPr>
          <w:rFonts w:ascii="Times New Roman" w:hAnsi="Times New Roman" w:cs="Times New Roman"/>
        </w:rPr>
        <w:t>Zakładu Karnego w Iławie zgodnie</w:t>
      </w:r>
      <w:r w:rsidR="008E6BD8">
        <w:rPr>
          <w:rFonts w:ascii="Times New Roman" w:hAnsi="Times New Roman" w:cs="Times New Roman"/>
        </w:rPr>
        <w:t xml:space="preserve"> </w:t>
      </w:r>
      <w:r w:rsidR="00E477F1" w:rsidRPr="00C940E5">
        <w:rPr>
          <w:rFonts w:ascii="Times New Roman" w:hAnsi="Times New Roman" w:cs="Times New Roman"/>
        </w:rPr>
        <w:t>z</w:t>
      </w:r>
      <w:r w:rsidR="008E6BD8">
        <w:rPr>
          <w:rFonts w:ascii="Times New Roman" w:hAnsi="Times New Roman" w:cs="Times New Roman"/>
        </w:rPr>
        <w:t xml:space="preserve"> </w:t>
      </w:r>
      <w:r w:rsidR="00E477F1" w:rsidRPr="00C940E5">
        <w:rPr>
          <w:rFonts w:ascii="Times New Roman" w:hAnsi="Times New Roman" w:cs="Times New Roman"/>
        </w:rPr>
        <w:t>zakresem prac określonych w Opisie przedmiotu zamówienia – Załącznik Nr 1</w:t>
      </w:r>
    </w:p>
    <w:p w14:paraId="20B5E629" w14:textId="77777777" w:rsidR="00E477F1" w:rsidRDefault="00E477F1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288FD4EB" w14:textId="5CEC5E13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E477F1">
        <w:rPr>
          <w:rFonts w:ascii="Times New Roman" w:hAnsi="Times New Roman" w:cs="Times New Roman"/>
          <w:b/>
          <w:szCs w:val="20"/>
        </w:rPr>
        <w:t>Termin realizacji zamówienia</w:t>
      </w:r>
    </w:p>
    <w:p w14:paraId="50D247E3" w14:textId="4B88D7F1" w:rsidR="003D7015" w:rsidRDefault="003D7015" w:rsidP="003D7015">
      <w:pPr>
        <w:spacing w:after="0" w:line="360" w:lineRule="auto"/>
        <w:ind w:left="-5"/>
        <w:rPr>
          <w:rFonts w:ascii="Times New Roman" w:eastAsia="Calibri" w:hAnsi="Times New Roman" w:cs="Times New Roman"/>
          <w:sz w:val="22"/>
        </w:rPr>
      </w:pPr>
      <w:r>
        <w:rPr>
          <w:rFonts w:ascii="Times New Roman" w:hAnsi="Times New Roman" w:cs="Times New Roman"/>
          <w:bCs/>
          <w:szCs w:val="20"/>
        </w:rPr>
        <w:t xml:space="preserve">Zakończenie prac: </w:t>
      </w:r>
      <w:r w:rsidRPr="004165FA">
        <w:rPr>
          <w:rFonts w:ascii="Times New Roman" w:hAnsi="Times New Roman" w:cs="Times New Roman"/>
          <w:bCs/>
          <w:szCs w:val="20"/>
        </w:rPr>
        <w:t xml:space="preserve">do 31 </w:t>
      </w:r>
      <w:r w:rsidR="00D83EB0" w:rsidRPr="004165FA">
        <w:rPr>
          <w:rFonts w:ascii="Times New Roman" w:hAnsi="Times New Roman" w:cs="Times New Roman"/>
          <w:bCs/>
          <w:szCs w:val="20"/>
        </w:rPr>
        <w:t>października</w:t>
      </w:r>
      <w:r w:rsidRPr="004165FA">
        <w:rPr>
          <w:rFonts w:ascii="Times New Roman" w:hAnsi="Times New Roman" w:cs="Times New Roman"/>
          <w:bCs/>
          <w:szCs w:val="20"/>
        </w:rPr>
        <w:t xml:space="preserve"> 2025 r.</w:t>
      </w:r>
    </w:p>
    <w:p w14:paraId="3773636A" w14:textId="63516350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2"/>
        </w:rPr>
      </w:pPr>
      <w:r w:rsidRPr="003D7015">
        <w:rPr>
          <w:rFonts w:ascii="Times New Roman" w:hAnsi="Times New Roman" w:cs="Times New Roman"/>
        </w:rPr>
        <w:t>Odbiór całości wykonanych prac ( końcowy ) odbędzie się po faktycznym wykonaniu całego zadania</w:t>
      </w:r>
      <w:r w:rsidRPr="003D7015">
        <w:rPr>
          <w:rFonts w:ascii="Times New Roman" w:eastAsia="Calibri" w:hAnsi="Times New Roman" w:cs="Times New Roman"/>
          <w:sz w:val="22"/>
        </w:rPr>
        <w:t xml:space="preserve">.  </w:t>
      </w:r>
    </w:p>
    <w:p w14:paraId="60B9A4CF" w14:textId="35EA83B8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3D7015">
        <w:rPr>
          <w:rFonts w:ascii="Times New Roman" w:eastAsia="Calibri" w:hAnsi="Times New Roman" w:cs="Times New Roman"/>
          <w:szCs w:val="20"/>
        </w:rPr>
        <w:t xml:space="preserve">Zamawiający przystąpi do odbioru robót w terminie 7 dni od daty ich zgłoszenia. </w:t>
      </w:r>
    </w:p>
    <w:p w14:paraId="4CF48818" w14:textId="117D1BB0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3D7015">
        <w:rPr>
          <w:rFonts w:ascii="Times New Roman" w:eastAsia="Calibri" w:hAnsi="Times New Roman" w:cs="Times New Roman"/>
          <w:szCs w:val="20"/>
        </w:rPr>
        <w:t>Zamawiający sporządz</w:t>
      </w:r>
      <w:r>
        <w:rPr>
          <w:rFonts w:ascii="Times New Roman" w:eastAsia="Calibri" w:hAnsi="Times New Roman" w:cs="Times New Roman"/>
          <w:szCs w:val="20"/>
        </w:rPr>
        <w:t>i</w:t>
      </w:r>
      <w:r w:rsidRPr="003D7015">
        <w:rPr>
          <w:rFonts w:ascii="Times New Roman" w:eastAsia="Calibri" w:hAnsi="Times New Roman" w:cs="Times New Roman"/>
          <w:szCs w:val="20"/>
        </w:rPr>
        <w:t xml:space="preserve"> </w:t>
      </w:r>
      <w:r w:rsidRPr="003D7015">
        <w:rPr>
          <w:rFonts w:ascii="Times New Roman" w:eastAsia="Calibri" w:hAnsi="Times New Roman" w:cs="Times New Roman"/>
          <w:i/>
          <w:iCs/>
          <w:szCs w:val="20"/>
        </w:rPr>
        <w:t xml:space="preserve">„ Protokół odbioru końcowego ”, </w:t>
      </w:r>
      <w:r w:rsidRPr="003D7015">
        <w:rPr>
          <w:rFonts w:ascii="Times New Roman" w:eastAsia="Calibri" w:hAnsi="Times New Roman" w:cs="Times New Roman"/>
          <w:szCs w:val="20"/>
        </w:rPr>
        <w:t>który podpis</w:t>
      </w:r>
      <w:r>
        <w:rPr>
          <w:rFonts w:ascii="Times New Roman" w:eastAsia="Calibri" w:hAnsi="Times New Roman" w:cs="Times New Roman"/>
          <w:szCs w:val="20"/>
        </w:rPr>
        <w:t>zą</w:t>
      </w:r>
      <w:r w:rsidRPr="003D7015">
        <w:rPr>
          <w:rFonts w:ascii="Times New Roman" w:eastAsia="Calibri" w:hAnsi="Times New Roman" w:cs="Times New Roman"/>
          <w:szCs w:val="20"/>
        </w:rPr>
        <w:t xml:space="preserve"> przedstawiciele Stron. </w:t>
      </w:r>
    </w:p>
    <w:p w14:paraId="4C717D00" w14:textId="4B69CE78" w:rsidR="003D7015" w:rsidRPr="003D7015" w:rsidRDefault="003D7015" w:rsidP="003D7015">
      <w:pPr>
        <w:spacing w:after="222" w:line="259" w:lineRule="auto"/>
        <w:ind w:left="348" w:firstLine="0"/>
        <w:rPr>
          <w:rFonts w:ascii="Calibri" w:eastAsia="Calibri" w:hAnsi="Calibri" w:cs="Calibri"/>
          <w:szCs w:val="20"/>
        </w:rPr>
      </w:pPr>
    </w:p>
    <w:p w14:paraId="2D516BB4" w14:textId="43196AA2" w:rsidR="00E477F1" w:rsidRPr="004C05BC" w:rsidRDefault="00E27322" w:rsidP="004C05B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4C05BC">
        <w:rPr>
          <w:rFonts w:ascii="Times New Roman" w:hAnsi="Times New Roman" w:cs="Times New Roman"/>
          <w:b/>
          <w:szCs w:val="20"/>
        </w:rPr>
        <w:t>Wizja lokalna</w:t>
      </w:r>
    </w:p>
    <w:p w14:paraId="3A3517FA" w14:textId="77777777" w:rsidR="00F73A1B" w:rsidRPr="00F73A1B" w:rsidRDefault="00F73A1B" w:rsidP="00F73A1B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Cs/>
        </w:rPr>
      </w:pPr>
      <w:r w:rsidRPr="00F73A1B">
        <w:rPr>
          <w:rFonts w:ascii="Times New Roman" w:hAnsi="Times New Roman" w:cs="Times New Roman"/>
          <w:bCs/>
        </w:rPr>
        <w:t xml:space="preserve">W celu szczegółowego i dokładnego oszacowania wartości zamówienia zaleca się zakres robót oszacować poprzez wizje w terenie.  </w:t>
      </w:r>
    </w:p>
    <w:p w14:paraId="1715B0B8" w14:textId="063FD199" w:rsidR="004C05BC" w:rsidRPr="004C05BC" w:rsidRDefault="004C05BC" w:rsidP="00E57374">
      <w:pPr>
        <w:spacing w:after="0" w:line="360" w:lineRule="auto"/>
        <w:ind w:left="0" w:firstLine="0"/>
        <w:jc w:val="both"/>
      </w:pPr>
      <w:r w:rsidRPr="004C05BC">
        <w:rPr>
          <w:rFonts w:ascii="Times New Roman" w:hAnsi="Times New Roman" w:cs="Times New Roman"/>
          <w:szCs w:val="20"/>
        </w:rPr>
        <w:t>Każdy z wykonawców może dokonać wizji lokalnej</w:t>
      </w:r>
      <w:r w:rsidR="00E57374">
        <w:rPr>
          <w:rFonts w:ascii="Times New Roman" w:hAnsi="Times New Roman" w:cs="Times New Roman"/>
          <w:szCs w:val="20"/>
        </w:rPr>
        <w:t xml:space="preserve"> w dniach </w:t>
      </w:r>
      <w:r w:rsidR="00D83EB0">
        <w:rPr>
          <w:rFonts w:ascii="Times New Roman" w:hAnsi="Times New Roman" w:cs="Times New Roman"/>
          <w:b/>
          <w:bCs/>
          <w:szCs w:val="20"/>
        </w:rPr>
        <w:t>14</w:t>
      </w:r>
      <w:r w:rsidR="00E57374" w:rsidRPr="00E57374">
        <w:rPr>
          <w:rFonts w:ascii="Times New Roman" w:hAnsi="Times New Roman" w:cs="Times New Roman"/>
          <w:b/>
          <w:bCs/>
          <w:szCs w:val="20"/>
        </w:rPr>
        <w:t>.0</w:t>
      </w:r>
      <w:r w:rsidR="00D83EB0">
        <w:rPr>
          <w:rFonts w:ascii="Times New Roman" w:hAnsi="Times New Roman" w:cs="Times New Roman"/>
          <w:b/>
          <w:bCs/>
          <w:szCs w:val="20"/>
        </w:rPr>
        <w:t>5</w:t>
      </w:r>
      <w:r w:rsidR="00E57374" w:rsidRPr="00E57374">
        <w:rPr>
          <w:rFonts w:ascii="Times New Roman" w:hAnsi="Times New Roman" w:cs="Times New Roman"/>
          <w:b/>
          <w:bCs/>
          <w:szCs w:val="20"/>
        </w:rPr>
        <w:t xml:space="preserve"> – </w:t>
      </w:r>
      <w:r w:rsidR="00D83EB0">
        <w:rPr>
          <w:rFonts w:ascii="Times New Roman" w:hAnsi="Times New Roman" w:cs="Times New Roman"/>
          <w:b/>
          <w:bCs/>
          <w:szCs w:val="20"/>
        </w:rPr>
        <w:t>16</w:t>
      </w:r>
      <w:r w:rsidR="00E57374" w:rsidRPr="00E57374">
        <w:rPr>
          <w:rFonts w:ascii="Times New Roman" w:hAnsi="Times New Roman" w:cs="Times New Roman"/>
          <w:b/>
          <w:bCs/>
          <w:szCs w:val="20"/>
        </w:rPr>
        <w:t>.0</w:t>
      </w:r>
      <w:r w:rsidR="00D83EB0">
        <w:rPr>
          <w:rFonts w:ascii="Times New Roman" w:hAnsi="Times New Roman" w:cs="Times New Roman"/>
          <w:b/>
          <w:bCs/>
          <w:szCs w:val="20"/>
        </w:rPr>
        <w:t>5</w:t>
      </w:r>
      <w:r w:rsidR="00E57374" w:rsidRPr="00E57374">
        <w:rPr>
          <w:rFonts w:ascii="Times New Roman" w:hAnsi="Times New Roman" w:cs="Times New Roman"/>
          <w:b/>
          <w:bCs/>
          <w:szCs w:val="20"/>
        </w:rPr>
        <w:t>.2025 r. w godz. 10:00 – 12:00</w:t>
      </w:r>
      <w:r w:rsidRPr="004C05BC">
        <w:rPr>
          <w:rFonts w:ascii="Times New Roman" w:hAnsi="Times New Roman" w:cs="Times New Roman"/>
          <w:szCs w:val="20"/>
        </w:rPr>
        <w:t xml:space="preserve"> po uprzednim zgłoszeniu takiego zamiaru na adres e-mai: </w:t>
      </w:r>
      <w:hyperlink r:id="rId5" w:history="1">
        <w:r w:rsidR="00E57374" w:rsidRPr="00D11EAC">
          <w:rPr>
            <w:rStyle w:val="Hipercze"/>
            <w:rFonts w:ascii="Times New Roman" w:hAnsi="Times New Roman" w:cs="Times New Roman"/>
            <w:szCs w:val="20"/>
          </w:rPr>
          <w:t>zk_ilawa@sw.gov.pl</w:t>
        </w:r>
      </w:hyperlink>
      <w:r w:rsidR="00E57374">
        <w:rPr>
          <w:rFonts w:ascii="Times New Roman" w:hAnsi="Times New Roman" w:cs="Times New Roman"/>
          <w:szCs w:val="20"/>
        </w:rPr>
        <w:t xml:space="preserve"> </w:t>
      </w:r>
    </w:p>
    <w:p w14:paraId="36293605" w14:textId="1BF80F5E" w:rsidR="004C05BC" w:rsidRDefault="00E57374" w:rsidP="004C05BC">
      <w:pPr>
        <w:spacing w:after="0" w:line="360" w:lineRule="auto"/>
        <w:jc w:val="both"/>
      </w:pPr>
      <w:r w:rsidRPr="004C05BC">
        <w:rPr>
          <w:rFonts w:ascii="Times New Roman" w:hAnsi="Times New Roman" w:cs="Times New Roman"/>
          <w:szCs w:val="20"/>
        </w:rPr>
        <w:t>Zamawiający nie wymaga złożenia oferty po przeprowadzeniu przez wykonawcę wizji lokalnej</w:t>
      </w:r>
      <w:r>
        <w:rPr>
          <w:rFonts w:ascii="Times New Roman" w:hAnsi="Times New Roman" w:cs="Times New Roman"/>
          <w:szCs w:val="20"/>
        </w:rPr>
        <w:t xml:space="preserve"> ( w</w:t>
      </w:r>
      <w:r w:rsidR="004C05BC" w:rsidRPr="004C05BC">
        <w:rPr>
          <w:rFonts w:ascii="Times New Roman" w:hAnsi="Times New Roman" w:cs="Times New Roman"/>
          <w:szCs w:val="20"/>
        </w:rPr>
        <w:t xml:space="preserve">izja lokalna ma charakter pomocniczy </w:t>
      </w:r>
      <w:r>
        <w:rPr>
          <w:rFonts w:ascii="Times New Roman" w:hAnsi="Times New Roman" w:cs="Times New Roman"/>
          <w:szCs w:val="20"/>
        </w:rPr>
        <w:t>).</w:t>
      </w:r>
      <w:r w:rsidR="004C05BC" w:rsidRPr="004C05BC">
        <w:rPr>
          <w:rFonts w:ascii="Times New Roman" w:hAnsi="Times New Roman" w:cs="Times New Roman"/>
          <w:szCs w:val="20"/>
        </w:rPr>
        <w:t xml:space="preserve"> </w:t>
      </w:r>
    </w:p>
    <w:p w14:paraId="13B5B4A9" w14:textId="77777777" w:rsidR="00351BB7" w:rsidRPr="004C05BC" w:rsidRDefault="00351BB7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</w:rPr>
      </w:pPr>
    </w:p>
    <w:p w14:paraId="4C52B080" w14:textId="0A11250C" w:rsidR="003D7015" w:rsidRPr="00646E40" w:rsidRDefault="00646E40" w:rsidP="00646E4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646E40">
        <w:rPr>
          <w:rFonts w:ascii="Times New Roman" w:hAnsi="Times New Roman" w:cs="Times New Roman"/>
          <w:b/>
          <w:szCs w:val="20"/>
        </w:rPr>
        <w:t>Kryterium oceny ofert</w:t>
      </w:r>
    </w:p>
    <w:p w14:paraId="299A4665" w14:textId="77777777" w:rsidR="007D5CDE" w:rsidRPr="00DC15F0" w:rsidRDefault="007D5CDE" w:rsidP="007D5CDE">
      <w:pPr>
        <w:suppressAutoHyphens/>
        <w:spacing w:after="0" w:line="240" w:lineRule="auto"/>
        <w:ind w:left="0" w:firstLine="0"/>
        <w:rPr>
          <w:b/>
          <w:bCs/>
        </w:rPr>
      </w:pPr>
      <w:r>
        <w:rPr>
          <w:rFonts w:ascii="Times New Roman" w:hAnsi="Times New Roman" w:cs="Times New Roman"/>
          <w:szCs w:val="20"/>
        </w:rPr>
        <w:t xml:space="preserve">Przy wyborze ofert zamawiający będzie się kierował </w:t>
      </w:r>
      <w:r w:rsidRPr="00DC15F0">
        <w:rPr>
          <w:rFonts w:ascii="Times New Roman" w:hAnsi="Times New Roman" w:cs="Times New Roman"/>
          <w:b/>
          <w:bCs/>
          <w:szCs w:val="20"/>
        </w:rPr>
        <w:t>kryterium najniższej ceny tj. cena 100%</w:t>
      </w:r>
    </w:p>
    <w:p w14:paraId="1E8B4CDC" w14:textId="77777777" w:rsidR="007D5CDE" w:rsidRDefault="007D5CDE" w:rsidP="007D5CDE">
      <w:pPr>
        <w:rPr>
          <w:rFonts w:ascii="Times New Roman" w:hAnsi="Times New Roman" w:cs="Times New Roman"/>
          <w:szCs w:val="20"/>
        </w:rPr>
      </w:pPr>
    </w:p>
    <w:p w14:paraId="6110684A" w14:textId="77777777" w:rsidR="007D5CDE" w:rsidRDefault="007D5CDE" w:rsidP="007D5CDE">
      <w:r>
        <w:rPr>
          <w:rFonts w:ascii="Times New Roman" w:hAnsi="Times New Roman" w:cs="Times New Roman"/>
          <w:szCs w:val="20"/>
        </w:rPr>
        <w:t>Wartość punktowa kryterium „Cena” wyliczona zostanie wg wzoru:</w:t>
      </w:r>
    </w:p>
    <w:p w14:paraId="4D7DCCF4" w14:textId="77777777" w:rsidR="007D5CDE" w:rsidRDefault="007D5CDE" w:rsidP="007D5CDE">
      <w:pPr>
        <w:rPr>
          <w:rFonts w:ascii="Times New Roman" w:hAnsi="Times New Roman" w:cs="Times New Roman"/>
          <w:szCs w:val="20"/>
        </w:rPr>
      </w:pPr>
    </w:p>
    <w:p w14:paraId="6E2C7FF5" w14:textId="77777777" w:rsidR="007D5CDE" w:rsidRPr="006A306D" w:rsidRDefault="007D5CDE" w:rsidP="007D5CDE">
      <w:pPr>
        <w:jc w:val="center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6A306D">
        <w:rPr>
          <w:rFonts w:ascii="Times New Roman" w:hAnsi="Times New Roman" w:cs="Times New Roman"/>
          <w:sz w:val="19"/>
          <w:szCs w:val="19"/>
        </w:rPr>
        <w:t>oferta z najniższą ceną</w:t>
      </w:r>
      <w:r>
        <w:rPr>
          <w:rFonts w:ascii="Times New Roman" w:hAnsi="Times New Roman" w:cs="Times New Roman"/>
          <w:sz w:val="19"/>
          <w:szCs w:val="19"/>
        </w:rPr>
        <w:t xml:space="preserve"> brutto</w:t>
      </w:r>
    </w:p>
    <w:p w14:paraId="3C35D99B" w14:textId="77777777" w:rsidR="007D5CDE" w:rsidRDefault="007D5CDE" w:rsidP="007D5CDE">
      <w:pPr>
        <w:jc w:val="center"/>
      </w:pPr>
      <w:r w:rsidRPr="007434BF">
        <w:rPr>
          <w:rFonts w:ascii="Times New Roman" w:hAnsi="Times New Roman" w:cs="Times New Roman"/>
          <w:sz w:val="19"/>
          <w:szCs w:val="19"/>
        </w:rPr>
        <w:t>liczba punktów</w:t>
      </w:r>
      <w:r>
        <w:rPr>
          <w:rFonts w:ascii="Times New Roman" w:hAnsi="Times New Roman" w:cs="Times New Roman"/>
          <w:szCs w:val="20"/>
        </w:rPr>
        <w:t xml:space="preserve">  =            </w:t>
      </w:r>
      <w:r>
        <w:rPr>
          <w:rFonts w:ascii="Times New Roman" w:hAnsi="Times New Roman" w:cs="Times New Roman"/>
          <w:sz w:val="16"/>
          <w:szCs w:val="16"/>
        </w:rPr>
        <w:t>……………..………..…………..…</w:t>
      </w:r>
      <w:r>
        <w:rPr>
          <w:rFonts w:ascii="Times New Roman" w:hAnsi="Times New Roman" w:cs="Times New Roman"/>
          <w:szCs w:val="20"/>
        </w:rPr>
        <w:t xml:space="preserve">       </w:t>
      </w:r>
      <w:r w:rsidRPr="007434BF">
        <w:rPr>
          <w:rFonts w:ascii="Times New Roman" w:hAnsi="Times New Roman" w:cs="Times New Roman"/>
          <w:sz w:val="19"/>
          <w:szCs w:val="19"/>
        </w:rPr>
        <w:t xml:space="preserve"> x  100</w:t>
      </w:r>
    </w:p>
    <w:p w14:paraId="78E9F608" w14:textId="77777777" w:rsidR="007D5CDE" w:rsidRPr="007434BF" w:rsidRDefault="007D5CDE" w:rsidP="007D5CDE">
      <w:pPr>
        <w:jc w:val="center"/>
        <w:rPr>
          <w:sz w:val="19"/>
          <w:szCs w:val="19"/>
        </w:rPr>
      </w:pPr>
      <w:r w:rsidRPr="007434BF">
        <w:rPr>
          <w:rFonts w:ascii="Times New Roman" w:eastAsia="Times New Roman" w:hAnsi="Times New Roman" w:cs="Times New Roman"/>
          <w:sz w:val="19"/>
          <w:szCs w:val="19"/>
        </w:rPr>
        <w:t xml:space="preserve">                </w:t>
      </w:r>
      <w:r w:rsidRPr="007434BF">
        <w:rPr>
          <w:rFonts w:ascii="Times New Roman" w:hAnsi="Times New Roman" w:cs="Times New Roman"/>
          <w:sz w:val="19"/>
          <w:szCs w:val="19"/>
        </w:rPr>
        <w:t>wartość brutto oferty badanej</w:t>
      </w:r>
    </w:p>
    <w:p w14:paraId="5862F36C" w14:textId="77777777" w:rsidR="003D7015" w:rsidRDefault="003D7015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7CB7708C" w14:textId="18EF58D0" w:rsidR="007D5CDE" w:rsidRPr="00E477F1" w:rsidRDefault="007D5CDE" w:rsidP="007D5CDE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 w:rsidRPr="00E477F1">
        <w:rPr>
          <w:rFonts w:ascii="Times New Roman" w:hAnsi="Times New Roman" w:cs="Times New Roman"/>
          <w:bCs/>
          <w:szCs w:val="20"/>
        </w:rPr>
        <w:t xml:space="preserve">Cena oferty powinna obejmować całkowity koszt wykonania przedmiotu zamówienia opisanego w Opisie </w:t>
      </w:r>
      <w:r>
        <w:rPr>
          <w:rFonts w:ascii="Times New Roman" w:hAnsi="Times New Roman" w:cs="Times New Roman"/>
          <w:bCs/>
          <w:szCs w:val="20"/>
        </w:rPr>
        <w:t>p</w:t>
      </w:r>
      <w:r w:rsidRPr="00E477F1">
        <w:rPr>
          <w:rFonts w:ascii="Times New Roman" w:hAnsi="Times New Roman" w:cs="Times New Roman"/>
          <w:bCs/>
          <w:szCs w:val="20"/>
        </w:rPr>
        <w:t xml:space="preserve">rzedmiotu </w:t>
      </w:r>
      <w:r>
        <w:rPr>
          <w:rFonts w:ascii="Times New Roman" w:hAnsi="Times New Roman" w:cs="Times New Roman"/>
          <w:bCs/>
          <w:szCs w:val="20"/>
        </w:rPr>
        <w:t>z</w:t>
      </w:r>
      <w:r w:rsidRPr="00E477F1">
        <w:rPr>
          <w:rFonts w:ascii="Times New Roman" w:hAnsi="Times New Roman" w:cs="Times New Roman"/>
          <w:bCs/>
          <w:szCs w:val="20"/>
        </w:rPr>
        <w:t xml:space="preserve">amówienia </w:t>
      </w:r>
      <w:r>
        <w:rPr>
          <w:rFonts w:ascii="Times New Roman" w:hAnsi="Times New Roman" w:cs="Times New Roman"/>
          <w:bCs/>
          <w:szCs w:val="20"/>
        </w:rPr>
        <w:t>– Załącznik Nr 1</w:t>
      </w:r>
      <w:r w:rsidRPr="00E477F1">
        <w:rPr>
          <w:rFonts w:ascii="Times New Roman" w:hAnsi="Times New Roman" w:cs="Times New Roman"/>
          <w:bCs/>
          <w:szCs w:val="20"/>
        </w:rPr>
        <w:t xml:space="preserve"> w tym również wszelkie koszty towarzyszące, jakie </w:t>
      </w:r>
      <w:r w:rsidR="00035C15">
        <w:rPr>
          <w:rFonts w:ascii="Times New Roman" w:hAnsi="Times New Roman" w:cs="Times New Roman"/>
          <w:bCs/>
          <w:szCs w:val="20"/>
        </w:rPr>
        <w:t>w</w:t>
      </w:r>
      <w:r w:rsidRPr="00E477F1">
        <w:rPr>
          <w:rFonts w:ascii="Times New Roman" w:hAnsi="Times New Roman" w:cs="Times New Roman"/>
          <w:bCs/>
          <w:szCs w:val="20"/>
        </w:rPr>
        <w:t xml:space="preserve">ykonawca poniesie na wykonanie przedmiotu zamówienia. </w:t>
      </w:r>
    </w:p>
    <w:p w14:paraId="03E45C42" w14:textId="77777777" w:rsidR="003D7015" w:rsidRDefault="003D7015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92B9157" w14:textId="025DFE5D" w:rsidR="003D7015" w:rsidRPr="00A25F4C" w:rsidRDefault="00A25F4C" w:rsidP="00A25F4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A25F4C">
        <w:rPr>
          <w:rFonts w:ascii="Times New Roman" w:hAnsi="Times New Roman" w:cs="Times New Roman"/>
          <w:b/>
          <w:szCs w:val="20"/>
        </w:rPr>
        <w:t>Przygotowanie i złożenie oferty</w:t>
      </w:r>
    </w:p>
    <w:p w14:paraId="1C5D1289" w14:textId="21F5E1D5" w:rsidR="008D665A" w:rsidRDefault="008D665A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Ofertę należy złożyć na Platformie zakupowej poprzez wypełnienie aktywnego formularza oferty wraz z </w:t>
      </w:r>
      <w:r w:rsidR="008736FB">
        <w:rPr>
          <w:rFonts w:ascii="Times New Roman" w:hAnsi="Times New Roman" w:cs="Times New Roman"/>
          <w:bCs/>
          <w:szCs w:val="20"/>
        </w:rPr>
        <w:t>wymaganymi dokumentami.</w:t>
      </w:r>
    </w:p>
    <w:p w14:paraId="6341EC2B" w14:textId="22D92180" w:rsidR="008736FB" w:rsidRPr="00362BB3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 w:rsidRPr="00362BB3">
        <w:rPr>
          <w:rFonts w:ascii="Times New Roman" w:hAnsi="Times New Roman" w:cs="Times New Roman"/>
          <w:bCs/>
          <w:szCs w:val="20"/>
          <w:u w:val="single"/>
        </w:rPr>
        <w:t>Dokumenty, które wykonawca zobowiązany jest złożyć wraz z ofertą</w:t>
      </w:r>
      <w:r w:rsidR="00362BB3">
        <w:rPr>
          <w:rFonts w:ascii="Times New Roman" w:hAnsi="Times New Roman" w:cs="Times New Roman"/>
          <w:bCs/>
          <w:szCs w:val="20"/>
        </w:rPr>
        <w:t xml:space="preserve"> </w:t>
      </w:r>
      <w:r w:rsidR="00362BB3" w:rsidRPr="00362BB3">
        <w:rPr>
          <w:rFonts w:ascii="Times New Roman" w:hAnsi="Times New Roman" w:cs="Times New Roman"/>
          <w:bCs/>
          <w:szCs w:val="20"/>
          <w:u w:val="single"/>
        </w:rPr>
        <w:t xml:space="preserve">( skan wypełnionego i podpisanego przez osobę upoważnioną Załącznika Nr </w:t>
      </w:r>
      <w:r w:rsidR="00A652B6">
        <w:rPr>
          <w:rFonts w:ascii="Times New Roman" w:hAnsi="Times New Roman" w:cs="Times New Roman"/>
          <w:bCs/>
          <w:szCs w:val="20"/>
          <w:u w:val="single"/>
        </w:rPr>
        <w:t>2</w:t>
      </w:r>
      <w:r w:rsidR="00362BB3" w:rsidRPr="00362BB3">
        <w:rPr>
          <w:rFonts w:ascii="Times New Roman" w:hAnsi="Times New Roman" w:cs="Times New Roman"/>
          <w:bCs/>
          <w:szCs w:val="20"/>
          <w:u w:val="single"/>
        </w:rPr>
        <w:t xml:space="preserve"> oraz pozostałych wymaganych dokumentów )</w:t>
      </w:r>
      <w:r w:rsidR="00362BB3">
        <w:rPr>
          <w:rFonts w:ascii="Times New Roman" w:hAnsi="Times New Roman" w:cs="Times New Roman"/>
          <w:bCs/>
          <w:szCs w:val="20"/>
        </w:rPr>
        <w:t xml:space="preserve"> </w:t>
      </w:r>
      <w:r w:rsidRPr="00362BB3">
        <w:rPr>
          <w:rFonts w:ascii="Times New Roman" w:hAnsi="Times New Roman" w:cs="Times New Roman"/>
          <w:bCs/>
          <w:szCs w:val="20"/>
        </w:rPr>
        <w:t>:</w:t>
      </w:r>
    </w:p>
    <w:p w14:paraId="601579F9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034DDACD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4E4FBF28" w14:textId="4EEDE1D7" w:rsidR="00651ECA" w:rsidRPr="00651ECA" w:rsidRDefault="008736FB" w:rsidP="00651ECA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wykonawca musi wykazać, że w okresie ostatnich </w:t>
      </w:r>
      <w:r w:rsidRPr="00651ECA">
        <w:rPr>
          <w:rFonts w:ascii="Times New Roman" w:eastAsia="Times New Roman" w:hAnsi="Times New Roman" w:cs="Times New Roman"/>
          <w:b/>
          <w:iCs/>
          <w:color w:val="auto"/>
          <w:szCs w:val="20"/>
          <w:lang w:eastAsia="zh-CN" w:bidi="hi-IN"/>
          <w14:ligatures w14:val="none"/>
        </w:rPr>
        <w:t>trzech lat</w:t>
      </w: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przed upływem terminu składania ofert, a jeżeli okres prowadzenia działalności jest krótszy - w tym okresie, należycie wykonał co najmniej </w:t>
      </w:r>
      <w:r w:rsidR="00651ECA"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dwa</w:t>
      </w:r>
      <w:r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 xml:space="preserve"> zamówien</w:t>
      </w:r>
      <w:r w:rsidR="00651ECA"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ia</w:t>
      </w:r>
      <w:r w:rsidR="00155A55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 xml:space="preserve">  których wartość każdego z nich jest nie mniejsza niż 100 000 zł</w:t>
      </w:r>
      <w:r w:rsidR="00C36EA3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.</w:t>
      </w: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, polegające na </w:t>
      </w:r>
      <w:r w:rsid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wykonaniu prac remontowych w zakresie montażu stolarki budowlane</w:t>
      </w:r>
      <w:r w:rsidR="004B2275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j</w:t>
      </w:r>
      <w:r w:rsid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, prac elewacyjnych, wykończeniowych, elektrycznych i teletechnicznych</w:t>
      </w:r>
      <w:r w:rsidR="000871E0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wg Załącznika Nr </w:t>
      </w:r>
      <w:r w:rsidR="00A652B6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2</w:t>
      </w:r>
      <w:r w:rsidR="000871E0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– Wykaz prac </w:t>
      </w:r>
    </w:p>
    <w:p w14:paraId="1D60DDA1" w14:textId="77777777" w:rsidR="00651ECA" w:rsidRPr="00651ECA" w:rsidRDefault="00651ECA" w:rsidP="00651ECA">
      <w:pPr>
        <w:pStyle w:val="Akapitzlist"/>
        <w:suppressAutoHyphens/>
        <w:spacing w:after="0" w:line="360" w:lineRule="auto"/>
        <w:ind w:left="36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</w:p>
    <w:p w14:paraId="24F4618A" w14:textId="71FB7680" w:rsidR="008736FB" w:rsidRPr="008736FB" w:rsidRDefault="008736FB" w:rsidP="00EC4D43">
      <w:pPr>
        <w:suppressAutoHyphens/>
        <w:spacing w:after="0" w:line="360" w:lineRule="auto"/>
        <w:ind w:left="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W wykazie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 remontowych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należy wskazać tylko te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, które potwierdzają spełnienie w/w warunku.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Do wykazu należy załączyć dowody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określające, czy te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zostały wykonane należycie.</w:t>
      </w:r>
    </w:p>
    <w:p w14:paraId="4E4EBD8E" w14:textId="0DC21341" w:rsidR="008736FB" w:rsidRPr="008736FB" w:rsidRDefault="008736FB" w:rsidP="00EC4D43">
      <w:pPr>
        <w:suppressAutoHyphens/>
        <w:spacing w:after="0" w:line="360" w:lineRule="auto"/>
        <w:ind w:left="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Dowodami, o których mowa, są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referencje bądź inne dokumenty sporządzone przez podmiot, na rzecz którego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 zostały wykonane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, a jeżeli wykonawca z przyczyn od  niego niezależnych nie jest w stanie uzyskać tych dokumentów – oświadczenie wykonawcy.</w:t>
      </w:r>
      <w:r w:rsidR="00155A55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</w:t>
      </w:r>
    </w:p>
    <w:p w14:paraId="288C7B4B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1DE764A2" w14:textId="46CA331A" w:rsidR="00362BB3" w:rsidRPr="008D665A" w:rsidRDefault="00362BB3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516F8F38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60756D0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5C6A450A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0F5F9BF8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sectPr w:rsidR="008D665A" w:rsidSect="009D1246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A2F"/>
    <w:multiLevelType w:val="hybridMultilevel"/>
    <w:tmpl w:val="11CADAB2"/>
    <w:lvl w:ilvl="0" w:tplc="7902E224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FEA6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0DD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28EC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A74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4955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2B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C222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CDF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D2DC5"/>
    <w:multiLevelType w:val="hybridMultilevel"/>
    <w:tmpl w:val="4FB08C2E"/>
    <w:lvl w:ilvl="0" w:tplc="EC8C37F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5EB5"/>
    <w:multiLevelType w:val="multilevel"/>
    <w:tmpl w:val="1CE01314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51B1E"/>
    <w:multiLevelType w:val="hybridMultilevel"/>
    <w:tmpl w:val="87E01874"/>
    <w:lvl w:ilvl="0" w:tplc="D0CE0D1C">
      <w:start w:val="1"/>
      <w:numFmt w:val="decimal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20CD9"/>
    <w:multiLevelType w:val="hybridMultilevel"/>
    <w:tmpl w:val="733C428C"/>
    <w:lvl w:ilvl="0" w:tplc="1AACB7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7AA02801"/>
    <w:multiLevelType w:val="hybridMultilevel"/>
    <w:tmpl w:val="FC5E48CC"/>
    <w:lvl w:ilvl="0" w:tplc="12AEFB8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82979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32344">
    <w:abstractNumId w:val="0"/>
  </w:num>
  <w:num w:numId="2" w16cid:durableId="1236088795">
    <w:abstractNumId w:val="4"/>
  </w:num>
  <w:num w:numId="3" w16cid:durableId="1297294744">
    <w:abstractNumId w:val="3"/>
  </w:num>
  <w:num w:numId="4" w16cid:durableId="1808206268">
    <w:abstractNumId w:val="2"/>
  </w:num>
  <w:num w:numId="5" w16cid:durableId="1156458818">
    <w:abstractNumId w:val="5"/>
  </w:num>
  <w:num w:numId="6" w16cid:durableId="17642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CE"/>
    <w:rsid w:val="00015924"/>
    <w:rsid w:val="00035C15"/>
    <w:rsid w:val="000871E0"/>
    <w:rsid w:val="00101678"/>
    <w:rsid w:val="0011164F"/>
    <w:rsid w:val="00127776"/>
    <w:rsid w:val="00155A55"/>
    <w:rsid w:val="00241970"/>
    <w:rsid w:val="0028714D"/>
    <w:rsid w:val="00351BB7"/>
    <w:rsid w:val="00362BB3"/>
    <w:rsid w:val="003D7015"/>
    <w:rsid w:val="004165FA"/>
    <w:rsid w:val="004B2275"/>
    <w:rsid w:val="004C05BC"/>
    <w:rsid w:val="00511062"/>
    <w:rsid w:val="005E7277"/>
    <w:rsid w:val="006208CE"/>
    <w:rsid w:val="00646E40"/>
    <w:rsid w:val="00651ECA"/>
    <w:rsid w:val="00774B77"/>
    <w:rsid w:val="007D5CDE"/>
    <w:rsid w:val="008736FB"/>
    <w:rsid w:val="008C1DA1"/>
    <w:rsid w:val="008D665A"/>
    <w:rsid w:val="008E6BD8"/>
    <w:rsid w:val="00943886"/>
    <w:rsid w:val="009D1246"/>
    <w:rsid w:val="00A25F4C"/>
    <w:rsid w:val="00A652B6"/>
    <w:rsid w:val="00BA33A1"/>
    <w:rsid w:val="00BE037C"/>
    <w:rsid w:val="00C36EA3"/>
    <w:rsid w:val="00C940E5"/>
    <w:rsid w:val="00D83EB0"/>
    <w:rsid w:val="00DD3C9B"/>
    <w:rsid w:val="00E27322"/>
    <w:rsid w:val="00E477F1"/>
    <w:rsid w:val="00E57374"/>
    <w:rsid w:val="00EC4D43"/>
    <w:rsid w:val="00F73A1B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03C3"/>
  <w15:docId w15:val="{7AA7A175-9E70-4E55-ADF7-FAB8354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9" w:line="259" w:lineRule="auto"/>
      <w:ind w:right="1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77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_il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Rybacka</dc:creator>
  <cp:keywords/>
  <cp:lastModifiedBy>Mariusz Pisarski</cp:lastModifiedBy>
  <cp:revision>24</cp:revision>
  <dcterms:created xsi:type="dcterms:W3CDTF">2025-04-15T11:28:00Z</dcterms:created>
  <dcterms:modified xsi:type="dcterms:W3CDTF">2025-05-12T07:11:00Z</dcterms:modified>
</cp:coreProperties>
</file>