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09" w:rsidRPr="00CC3E36" w:rsidRDefault="00853409" w:rsidP="00853409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 dla uczestników postępowań, do których nie stosuje się przepisów ustawy – Prawo zamówień publicznych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br/>
        <w:t>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Administrator danych osobowych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Administratorem Pani/Pana danych osobowych jest Burmistrz L</w:t>
      </w:r>
      <w:r w:rsidR="00646AB6">
        <w:rPr>
          <w:rFonts w:ascii="Times New Roman" w:eastAsia="Times New Roman" w:hAnsi="Times New Roman"/>
          <w:sz w:val="20"/>
          <w:szCs w:val="20"/>
          <w:lang w:eastAsia="pl-PL"/>
        </w:rPr>
        <w:t xml:space="preserve">ubska mający siedzibę w Lubsku  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 xml:space="preserve">68-300, </w:t>
      </w:r>
      <w:r w:rsidR="00646AB6">
        <w:rPr>
          <w:rFonts w:ascii="Times New Roman" w:eastAsia="Times New Roman" w:hAnsi="Times New Roman"/>
          <w:sz w:val="20"/>
          <w:szCs w:val="20"/>
          <w:lang w:eastAsia="pl-PL"/>
        </w:rPr>
        <w:br/>
        <w:t>P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 xml:space="preserve">lac Wolności 1, można się z nim skontaktować pisemnie na adres siedziby administratora, telefonicznie: </w:t>
      </w:r>
      <w:r w:rsidR="00646AB6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68 457 61 08.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Inspektor ochrony danych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W sprawach z zakresu ochrony danych osobowych mogą Państwo kontaktować się z Inspektorem Ochrony Danych pod adresem e-mail: </w:t>
      </w:r>
      <w:hyperlink r:id="rId5" w:history="1">
        <w:r w:rsidRPr="00CC3E36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iod@lubsko.pl</w:t>
        </w:r>
      </w:hyperlink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lub pisemnie na adres siedziby administratora. Z inspektorem ochrony danych można się kontaktować we wszystkich sprawach dotyczących przetwarzania danych osobowych oraz korzystania z praw związanych z przetwarzaniem danych.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Cele i podstawy przetwarzania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Pani / Pana dane osobowe  przetwarzane będą na podstawie: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art. 6 ust. 1 lit. b RODO -  w celu podjęcia działań zmierzających do zawarcia umowy  z uwagi na złożoną ofertę, a  w przypadku zawarcia Umowy w celu jej wykonania ,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art. 6 ust. 1 lit. c  RODO w celu wykonania obowiązków prawnych c</w:t>
      </w:r>
      <w:r w:rsidR="00D53CD2">
        <w:rPr>
          <w:rFonts w:ascii="Times New Roman" w:eastAsia="Times New Roman" w:hAnsi="Times New Roman"/>
          <w:sz w:val="20"/>
          <w:szCs w:val="20"/>
          <w:lang w:eastAsia="pl-PL"/>
        </w:rPr>
        <w:t>iążących na Administratorze tj. 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archiwizacji dokumentów.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art. 6 ust. 1 lit. f RODO w celu ustalenia, dochodzenia lub obrony roszczeń pomiędzy Wykonawcą  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br/>
        <w:t>a Administratorem, jeśli takie się pojawią.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Odbiorcy danych osobowych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Pani/Pana dane osobowe pozyskane w związku z postępowaniem o udzielenie zamówienia publicznego przekazywane będą wszystkim zainteresowanym podmiotom i osobom, g</w:t>
      </w:r>
      <w:r w:rsidR="00D53CD2">
        <w:rPr>
          <w:rFonts w:ascii="Times New Roman" w:eastAsia="Times New Roman" w:hAnsi="Times New Roman"/>
          <w:sz w:val="20"/>
          <w:szCs w:val="20"/>
          <w:lang w:eastAsia="pl-PL"/>
        </w:rPr>
        <w:t>dyż co do zasady postępowanie o 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udzielenie zamówienia publicznego jest jawne.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Ograniczenie dostępu do Państwa danych może wystąpić jedynie w  szczegó</w:t>
      </w:r>
      <w:r w:rsidR="00D53CD2">
        <w:rPr>
          <w:rFonts w:ascii="Times New Roman" w:eastAsia="Times New Roman" w:hAnsi="Times New Roman"/>
          <w:sz w:val="20"/>
          <w:szCs w:val="20"/>
          <w:lang w:eastAsia="pl-PL"/>
        </w:rPr>
        <w:t>lnych przypadkach jeśli jest to 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uzasadnione ochroną prywatności.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Ponadto  Pani/Pana dane ujęte w systemach informatycznych powierzamy również podmiotom obsługującym lub udostępniającym nam te systemy.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Obowiązek podania danych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Podanie danych osobowych w związku udziałem w postępowaniu nie jest obowiązkowe, ale może być warunkiem niezbędnym do wzięcia w nim udziału.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Okres przechowywania danych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5 lat licząc od końca roku kalendarzowego w którym zakończono postępowanie o udzielenie zamówienia.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W przypadku danych osobowych przetwarzanych do wykonania umowy będą one przechowywane przez okres 10  lat  licząc od końca roku kalendarzowego w którym umowa przestała obowiązywać.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7.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Przysługujące Pani/Panu  uprawnienia związane z przetwarzaniem danych osobowych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na podstawie art. 15 RODO prawo dostępu do danych osobowych oraz otrzymania ich kopii  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na podstawie art. 16 RODO prawo do sprostowania danych osobowych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na podstawie art. 17 RODO prawo do usunięcia danych osobowych, w sytuacji, gdy przetwarzanie danych nie następuje w celu wywiązania się z obowiązku wynikającego z przepisu prawa lub w ramach sprawowania władzy publicznej;</w:t>
      </w:r>
    </w:p>
    <w:p w:rsidR="00853409" w:rsidRPr="00CC3E36" w:rsidRDefault="00853409" w:rsidP="00853409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na podstawie art. 18 RODO prawo żądania od administratora ograniczenia przetwarzania danych osobowych z zastrzeżeniem przypadków, o których mowa w art. 18 ust. 2 RODO</w:t>
      </w:r>
    </w:p>
    <w:p w:rsidR="00853409" w:rsidRPr="00CC3E36" w:rsidRDefault="00853409" w:rsidP="00853409">
      <w:pPr>
        <w:shd w:val="clear" w:color="auto" w:fill="FFFFFF"/>
        <w:spacing w:after="60" w:line="240" w:lineRule="auto"/>
        <w:ind w:left="284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- prawo do wniesienia skargi do Prezesa Ur</w:t>
      </w:r>
      <w:r w:rsidR="00D53CD2">
        <w:rPr>
          <w:rFonts w:ascii="Times New Roman" w:eastAsia="Times New Roman" w:hAnsi="Times New Roman"/>
          <w:sz w:val="20"/>
          <w:szCs w:val="20"/>
          <w:lang w:eastAsia="pl-PL"/>
        </w:rPr>
        <w:t>zędu Ochrony Danych Osobowych (</w:t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 xml:space="preserve">ul. Stawki 2, </w:t>
      </w:r>
      <w:r w:rsidR="00646AB6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00-193 Warszawa), gdy uzna Pani/Pan, że przetwarzanie danych osobowych Pani/Pana dotyczących narusza przepisy RODO.</w:t>
      </w:r>
    </w:p>
    <w:p w:rsidR="00853409" w:rsidRPr="00CC3E36" w:rsidRDefault="00853409" w:rsidP="00853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C3E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8. Dodatkowe informacje</w:t>
      </w:r>
    </w:p>
    <w:p w:rsidR="00853409" w:rsidRPr="007A0516" w:rsidRDefault="00853409" w:rsidP="00853409">
      <w:pPr>
        <w:shd w:val="clear" w:color="auto" w:fill="FFFFFF"/>
        <w:spacing w:after="6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Wykonawca ubiegając się o udzielenie zamówienia jest zobowiązany do wypełnienia obowiązku informacyjnego przewidzianego w art. 14 RODO względem osób fizycznych, których dane przek</w:t>
      </w:r>
      <w:bookmarkStart w:id="0" w:name="_GoBack"/>
      <w:bookmarkEnd w:id="0"/>
      <w:r w:rsidRPr="00CC3E36">
        <w:rPr>
          <w:rFonts w:ascii="Times New Roman" w:eastAsia="Times New Roman" w:hAnsi="Times New Roman"/>
          <w:sz w:val="20"/>
          <w:szCs w:val="20"/>
          <w:lang w:eastAsia="pl-PL"/>
        </w:rPr>
        <w:t>azuje Zamawiającemu - Administratorowi chyba, że ma zastosowanie, co najmniej jedno z włączeń, o których mowa w art. 14 ust 5 RODO.</w:t>
      </w:r>
    </w:p>
    <w:p w:rsidR="00D545F2" w:rsidRDefault="00D545F2" w:rsidP="00853409">
      <w:pPr>
        <w:jc w:val="both"/>
      </w:pPr>
    </w:p>
    <w:sectPr w:rsidR="00D545F2" w:rsidSect="008534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09"/>
    <w:rsid w:val="00364C71"/>
    <w:rsid w:val="00646AB6"/>
    <w:rsid w:val="00853409"/>
    <w:rsid w:val="00D53CD2"/>
    <w:rsid w:val="00D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4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853409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4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853409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lub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Dorota Borkowska</cp:lastModifiedBy>
  <cp:revision>2</cp:revision>
  <cp:lastPrinted>2024-04-04T06:49:00Z</cp:lastPrinted>
  <dcterms:created xsi:type="dcterms:W3CDTF">2024-05-22T07:50:00Z</dcterms:created>
  <dcterms:modified xsi:type="dcterms:W3CDTF">2024-05-22T07:50:00Z</dcterms:modified>
</cp:coreProperties>
</file>