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E7CB3B2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42071D">
        <w:rPr>
          <w:rFonts w:ascii="Calibri" w:eastAsia="Times New Roman" w:hAnsi="Calibri" w:cs="Calibri"/>
          <w:b/>
          <w:lang w:eastAsia="pl-PL"/>
        </w:rPr>
        <w:t>5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349E57E1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4F29D3" w:rsidRPr="004F29D3">
        <w:rPr>
          <w:rFonts w:cstheme="minorHAnsi"/>
          <w:b/>
          <w:bCs/>
          <w:i/>
          <w:iCs/>
        </w:rPr>
        <w:t xml:space="preserve">Sukcesywne dostawy </w:t>
      </w:r>
      <w:r w:rsidR="006A034C">
        <w:rPr>
          <w:rFonts w:cstheme="minorHAnsi"/>
          <w:b/>
          <w:bCs/>
          <w:i/>
          <w:iCs/>
        </w:rPr>
        <w:t>materiałów diagnostycznyc</w:t>
      </w:r>
      <w:r w:rsidR="004F29D3" w:rsidRPr="004F29D3">
        <w:rPr>
          <w:rFonts w:cstheme="minorHAnsi"/>
          <w:b/>
          <w:bCs/>
          <w:i/>
          <w:iCs/>
        </w:rPr>
        <w:t>h</w:t>
      </w:r>
      <w:r w:rsidR="00423D52" w:rsidRPr="00423D52">
        <w:t xml:space="preserve"> </w:t>
      </w:r>
      <w:r w:rsidR="00423D52" w:rsidRPr="00423D52">
        <w:rPr>
          <w:rFonts w:cstheme="minorHAnsi"/>
          <w:b/>
          <w:bCs/>
          <w:i/>
          <w:iCs/>
        </w:rPr>
        <w:t>wraz z dzierżawą urządzeń medycznych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6CAE" w14:textId="77777777" w:rsidR="007D2FCD" w:rsidRDefault="007D2FCD" w:rsidP="00EF45B6">
      <w:pPr>
        <w:spacing w:after="0" w:line="240" w:lineRule="auto"/>
      </w:pPr>
      <w:r>
        <w:separator/>
      </w:r>
    </w:p>
  </w:endnote>
  <w:endnote w:type="continuationSeparator" w:id="0">
    <w:p w14:paraId="2A85CA81" w14:textId="77777777" w:rsidR="007D2FCD" w:rsidRDefault="007D2FC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3249" w14:textId="77777777" w:rsidR="007D2FCD" w:rsidRDefault="007D2FCD" w:rsidP="00EF45B6">
      <w:pPr>
        <w:spacing w:after="0" w:line="240" w:lineRule="auto"/>
      </w:pPr>
      <w:r>
        <w:separator/>
      </w:r>
    </w:p>
  </w:footnote>
  <w:footnote w:type="continuationSeparator" w:id="0">
    <w:p w14:paraId="3A67E0B8" w14:textId="77777777" w:rsidR="007D2FCD" w:rsidRDefault="007D2FC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375A2024" w:rsidR="0048126B" w:rsidRDefault="00DF6936">
    <w:pPr>
      <w:pStyle w:val="Nagwek"/>
    </w:pPr>
    <w:r>
      <w:t>NZ</w:t>
    </w:r>
    <w:r w:rsidR="0048126B">
      <w:t>.2</w:t>
    </w:r>
    <w:r w:rsidR="006A034C">
      <w:t>61</w:t>
    </w:r>
    <w:r w:rsidR="0048126B">
      <w:t>.</w:t>
    </w:r>
    <w:r w:rsidR="0042071D">
      <w:t>32</w:t>
    </w:r>
    <w:r w:rsidR="0048126B">
      <w:t>.202</w:t>
    </w:r>
    <w:r w:rsidR="006A034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2071D"/>
    <w:rsid w:val="00423D52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A034C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D2FC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45B2F"/>
    <w:rsid w:val="009561D0"/>
    <w:rsid w:val="0096185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47C58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Massier</cp:lastModifiedBy>
  <cp:revision>16</cp:revision>
  <cp:lastPrinted>2023-04-24T09:01:00Z</cp:lastPrinted>
  <dcterms:created xsi:type="dcterms:W3CDTF">2022-05-06T13:13:00Z</dcterms:created>
  <dcterms:modified xsi:type="dcterms:W3CDTF">2023-05-22T12:29:00Z</dcterms:modified>
</cp:coreProperties>
</file>