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58D5" w14:textId="56EB0D28" w:rsidR="001A1184" w:rsidRPr="00C1590A" w:rsidRDefault="001A1184" w:rsidP="00B51B64">
      <w:pPr>
        <w:pStyle w:val="Nagwek1"/>
        <w:rPr>
          <w:rFonts w:ascii="Aptos" w:hAnsi="Aptos"/>
          <w:sz w:val="22"/>
          <w:szCs w:val="22"/>
        </w:rPr>
      </w:pPr>
      <w:bookmarkStart w:id="0" w:name="_Toc195080837"/>
      <w:r w:rsidRPr="00C1590A">
        <w:rPr>
          <w:rFonts w:ascii="Aptos" w:hAnsi="Aptos"/>
          <w:sz w:val="22"/>
          <w:szCs w:val="22"/>
        </w:rPr>
        <w:t>SPECYFIKACJA WARUNKÓW ZAMÓWIENIA (SWZ)</w:t>
      </w:r>
      <w:bookmarkEnd w:id="0"/>
    </w:p>
    <w:p w14:paraId="0DF6AA90" w14:textId="77777777" w:rsidR="001A1184" w:rsidRPr="00C1590A" w:rsidRDefault="001A1184" w:rsidP="001A1184">
      <w:pPr>
        <w:pStyle w:val="Nagwek1"/>
        <w:rPr>
          <w:rFonts w:ascii="Aptos" w:hAnsi="Aptos"/>
          <w:sz w:val="22"/>
          <w:szCs w:val="22"/>
        </w:rPr>
      </w:pPr>
      <w:bookmarkStart w:id="1" w:name="_Toc195080838"/>
      <w:r w:rsidRPr="00C1590A">
        <w:rPr>
          <w:rFonts w:ascii="Aptos" w:hAnsi="Aptos"/>
          <w:sz w:val="22"/>
          <w:szCs w:val="22"/>
        </w:rPr>
        <w:t>WOJEWÓDZTWA MAZOWIECKIEGO</w:t>
      </w:r>
      <w:bookmarkEnd w:id="1"/>
    </w:p>
    <w:p w14:paraId="4AD45B27" w14:textId="55D7338A" w:rsidR="0000389E" w:rsidRPr="00DE13A5" w:rsidRDefault="00A10083" w:rsidP="00DE13A5">
      <w:pPr>
        <w:rPr>
          <w:rFonts w:ascii="Aptos" w:hAnsi="Aptos"/>
          <w:b/>
          <w:bCs/>
          <w:sz w:val="22"/>
          <w:szCs w:val="22"/>
        </w:rPr>
      </w:pPr>
      <w:r w:rsidRPr="00C1590A">
        <w:rPr>
          <w:rFonts w:ascii="Aptos" w:hAnsi="Aptos"/>
          <w:b/>
          <w:bCs/>
          <w:sz w:val="22"/>
          <w:szCs w:val="22"/>
        </w:rPr>
        <w:t>OR-D-III.272.</w:t>
      </w:r>
      <w:r w:rsidR="008B206F">
        <w:rPr>
          <w:rFonts w:ascii="Aptos" w:hAnsi="Aptos"/>
          <w:b/>
          <w:bCs/>
          <w:sz w:val="22"/>
          <w:szCs w:val="22"/>
        </w:rPr>
        <w:t>42</w:t>
      </w:r>
      <w:r w:rsidRPr="00C1590A">
        <w:rPr>
          <w:rFonts w:ascii="Aptos" w:hAnsi="Aptos"/>
          <w:b/>
          <w:bCs/>
          <w:sz w:val="22"/>
          <w:szCs w:val="22"/>
        </w:rPr>
        <w:t>.202</w:t>
      </w:r>
      <w:r w:rsidR="000B7AE3" w:rsidRPr="00C1590A">
        <w:rPr>
          <w:rFonts w:ascii="Aptos" w:hAnsi="Aptos"/>
          <w:b/>
          <w:bCs/>
          <w:sz w:val="22"/>
          <w:szCs w:val="22"/>
        </w:rPr>
        <w:t>5</w:t>
      </w:r>
      <w:r w:rsidRPr="00C1590A">
        <w:rPr>
          <w:rFonts w:ascii="Aptos" w:hAnsi="Aptos"/>
          <w:b/>
          <w:bCs/>
          <w:sz w:val="22"/>
          <w:szCs w:val="22"/>
        </w:rPr>
        <w:t>.</w:t>
      </w:r>
      <w:r w:rsidR="008B206F">
        <w:rPr>
          <w:rFonts w:ascii="Aptos" w:hAnsi="Aptos"/>
          <w:b/>
          <w:bCs/>
          <w:sz w:val="22"/>
          <w:szCs w:val="22"/>
        </w:rPr>
        <w:t>MK</w:t>
      </w:r>
    </w:p>
    <w:p w14:paraId="70580106" w14:textId="78353BBC" w:rsidR="009C3079" w:rsidRPr="00C1590A" w:rsidRDefault="0066044E" w:rsidP="0028441D">
      <w:pPr>
        <w:rPr>
          <w:rFonts w:ascii="Aptos" w:hAnsi="Aptos"/>
          <w:sz w:val="22"/>
          <w:szCs w:val="22"/>
        </w:rPr>
      </w:pPr>
      <w:r w:rsidRPr="00C1590A">
        <w:rPr>
          <w:rFonts w:ascii="Aptos" w:hAnsi="Aptos"/>
          <w:sz w:val="22"/>
          <w:szCs w:val="22"/>
        </w:rPr>
        <w:t xml:space="preserve">w postępowaniu o udzielenie zamówienia </w:t>
      </w:r>
      <w:r w:rsidR="00041136" w:rsidRPr="00C1590A">
        <w:rPr>
          <w:rFonts w:ascii="Aptos" w:hAnsi="Aptos"/>
          <w:sz w:val="22"/>
          <w:szCs w:val="22"/>
        </w:rPr>
        <w:t xml:space="preserve">klasycznego o wartości </w:t>
      </w:r>
      <w:r w:rsidR="00FF36AF" w:rsidRPr="00C1590A">
        <w:rPr>
          <w:rFonts w:ascii="Aptos" w:hAnsi="Aptos"/>
          <w:sz w:val="22"/>
          <w:szCs w:val="22"/>
        </w:rPr>
        <w:t>mniejszej niż</w:t>
      </w:r>
      <w:r w:rsidR="00041136" w:rsidRPr="00C1590A">
        <w:rPr>
          <w:rFonts w:ascii="Aptos" w:hAnsi="Aptos"/>
          <w:sz w:val="22"/>
          <w:szCs w:val="22"/>
        </w:rPr>
        <w:t xml:space="preserve"> progi unijne</w:t>
      </w:r>
      <w:r w:rsidRPr="00C1590A">
        <w:rPr>
          <w:rFonts w:ascii="Aptos" w:hAnsi="Aptos"/>
          <w:sz w:val="22"/>
          <w:szCs w:val="22"/>
        </w:rPr>
        <w:t xml:space="preserve"> prowadzonym </w:t>
      </w:r>
      <w:r w:rsidR="00127049" w:rsidRPr="00C1590A">
        <w:rPr>
          <w:rFonts w:ascii="Aptos" w:hAnsi="Aptos"/>
          <w:sz w:val="22"/>
          <w:szCs w:val="22"/>
        </w:rPr>
        <w:t xml:space="preserve">w trybie </w:t>
      </w:r>
      <w:bookmarkStart w:id="2" w:name="_Hlk76385248"/>
      <w:r w:rsidR="00127049" w:rsidRPr="00C1590A">
        <w:rPr>
          <w:rFonts w:ascii="Aptos" w:hAnsi="Aptos"/>
          <w:sz w:val="22"/>
          <w:szCs w:val="22"/>
        </w:rPr>
        <w:t>podstawowym bez przeprowadzenia negocjacji</w:t>
      </w:r>
      <w:bookmarkEnd w:id="2"/>
      <w:r w:rsidR="003E31B3" w:rsidRPr="00C1590A">
        <w:rPr>
          <w:rFonts w:ascii="Aptos" w:hAnsi="Aptos"/>
          <w:sz w:val="22"/>
          <w:szCs w:val="22"/>
        </w:rPr>
        <w:t xml:space="preserve"> na:</w:t>
      </w:r>
    </w:p>
    <w:p w14:paraId="765DC468" w14:textId="77777777" w:rsidR="00F80E7F" w:rsidRPr="00C1590A" w:rsidRDefault="00F80E7F" w:rsidP="0036302F">
      <w:pPr>
        <w:spacing w:line="262" w:lineRule="auto"/>
        <w:rPr>
          <w:rFonts w:ascii="Aptos" w:hAnsi="Aptos" w:cstheme="minorHAnsi"/>
          <w:b/>
          <w:bCs/>
          <w:sz w:val="22"/>
          <w:szCs w:val="22"/>
        </w:rPr>
      </w:pPr>
    </w:p>
    <w:p w14:paraId="7B9CC7A5" w14:textId="70864884" w:rsidR="00FE3833" w:rsidRPr="00C1590A" w:rsidRDefault="00DE13A5" w:rsidP="00FE3833">
      <w:pPr>
        <w:jc w:val="both"/>
        <w:rPr>
          <w:rFonts w:ascii="Aptos" w:hAnsi="Aptos"/>
          <w:b/>
          <w:bCs/>
          <w:sz w:val="22"/>
          <w:szCs w:val="22"/>
        </w:rPr>
      </w:pPr>
      <w:r>
        <w:rPr>
          <w:rFonts w:ascii="Aptos" w:hAnsi="Aptos"/>
          <w:b/>
          <w:bCs/>
          <w:sz w:val="22"/>
          <w:szCs w:val="22"/>
        </w:rPr>
        <w:t>„</w:t>
      </w:r>
      <w:r w:rsidR="00021433" w:rsidRPr="00021433">
        <w:rPr>
          <w:rFonts w:ascii="Aptos" w:hAnsi="Aptos"/>
          <w:b/>
          <w:bCs/>
          <w:sz w:val="22"/>
          <w:szCs w:val="22"/>
        </w:rPr>
        <w:t>Wynajem nośników reklamowych, druk ba</w:t>
      </w:r>
      <w:r w:rsidR="00237FB4">
        <w:rPr>
          <w:rFonts w:ascii="Aptos" w:hAnsi="Aptos"/>
          <w:b/>
          <w:bCs/>
          <w:sz w:val="22"/>
          <w:szCs w:val="22"/>
        </w:rPr>
        <w:t>n</w:t>
      </w:r>
      <w:r w:rsidR="00021433" w:rsidRPr="00021433">
        <w:rPr>
          <w:rFonts w:ascii="Aptos" w:hAnsi="Aptos"/>
          <w:b/>
          <w:bCs/>
          <w:sz w:val="22"/>
          <w:szCs w:val="22"/>
        </w:rPr>
        <w:t xml:space="preserve">nerów na wszystkie wynajęte </w:t>
      </w:r>
      <w:r w:rsidR="000434FC" w:rsidRPr="00021433">
        <w:rPr>
          <w:rFonts w:ascii="Aptos" w:hAnsi="Aptos"/>
          <w:b/>
          <w:bCs/>
          <w:sz w:val="22"/>
          <w:szCs w:val="22"/>
        </w:rPr>
        <w:t>bil</w:t>
      </w:r>
      <w:r w:rsidR="00707851">
        <w:rPr>
          <w:rFonts w:ascii="Aptos" w:hAnsi="Aptos"/>
          <w:b/>
          <w:bCs/>
          <w:sz w:val="22"/>
          <w:szCs w:val="22"/>
        </w:rPr>
        <w:t>l</w:t>
      </w:r>
      <w:r w:rsidR="000434FC" w:rsidRPr="00021433">
        <w:rPr>
          <w:rFonts w:ascii="Aptos" w:hAnsi="Aptos"/>
          <w:b/>
          <w:bCs/>
          <w:sz w:val="22"/>
          <w:szCs w:val="22"/>
        </w:rPr>
        <w:t>bo</w:t>
      </w:r>
      <w:r w:rsidR="00707851">
        <w:rPr>
          <w:rFonts w:ascii="Aptos" w:hAnsi="Aptos"/>
          <w:b/>
          <w:bCs/>
          <w:sz w:val="22"/>
          <w:szCs w:val="22"/>
        </w:rPr>
        <w:t>a</w:t>
      </w:r>
      <w:r w:rsidR="000434FC" w:rsidRPr="00021433">
        <w:rPr>
          <w:rFonts w:ascii="Aptos" w:hAnsi="Aptos"/>
          <w:b/>
          <w:bCs/>
          <w:sz w:val="22"/>
          <w:szCs w:val="22"/>
        </w:rPr>
        <w:t>rdy</w:t>
      </w:r>
      <w:r w:rsidR="00021433" w:rsidRPr="00021433">
        <w:rPr>
          <w:rFonts w:ascii="Aptos" w:hAnsi="Aptos"/>
          <w:b/>
          <w:bCs/>
          <w:sz w:val="22"/>
          <w:szCs w:val="22"/>
        </w:rPr>
        <w:t>,</w:t>
      </w:r>
      <w:r w:rsidR="000434FC">
        <w:rPr>
          <w:rFonts w:ascii="Aptos" w:hAnsi="Aptos"/>
          <w:b/>
          <w:bCs/>
          <w:sz w:val="22"/>
          <w:szCs w:val="22"/>
        </w:rPr>
        <w:t xml:space="preserve"> </w:t>
      </w:r>
      <w:r w:rsidR="00021433" w:rsidRPr="00021433">
        <w:rPr>
          <w:rFonts w:ascii="Aptos" w:hAnsi="Aptos"/>
          <w:b/>
          <w:bCs/>
          <w:sz w:val="22"/>
          <w:szCs w:val="22"/>
        </w:rPr>
        <w:t>ich montaż, demontaż i utylizacja</w:t>
      </w:r>
      <w:r>
        <w:rPr>
          <w:rFonts w:ascii="Aptos" w:hAnsi="Aptos"/>
          <w:b/>
          <w:bCs/>
          <w:sz w:val="22"/>
          <w:szCs w:val="22"/>
        </w:rPr>
        <w:t>”</w:t>
      </w:r>
    </w:p>
    <w:p w14:paraId="72B82FE8" w14:textId="77777777" w:rsidR="00C42D83" w:rsidRPr="00C1590A" w:rsidRDefault="00C42D83" w:rsidP="0036302F">
      <w:pPr>
        <w:spacing w:line="262" w:lineRule="auto"/>
        <w:rPr>
          <w:rFonts w:ascii="Aptos" w:hAnsi="Aptos" w:cstheme="minorHAnsi"/>
          <w:b/>
          <w:bCs/>
          <w:sz w:val="22"/>
          <w:szCs w:val="22"/>
        </w:rPr>
      </w:pPr>
    </w:p>
    <w:p w14:paraId="054BC65E" w14:textId="024F70A8" w:rsidR="006F3A71" w:rsidRPr="00265E3B" w:rsidRDefault="0066044E" w:rsidP="006F3A71">
      <w:pPr>
        <w:spacing w:line="262" w:lineRule="auto"/>
        <w:rPr>
          <w:rFonts w:ascii="Aptos" w:hAnsi="Aptos"/>
          <w:b/>
          <w:bCs/>
          <w:sz w:val="22"/>
          <w:szCs w:val="22"/>
        </w:rPr>
      </w:pPr>
      <w:r w:rsidRPr="00265E3B">
        <w:rPr>
          <w:rFonts w:ascii="Aptos" w:hAnsi="Aptos"/>
          <w:b/>
          <w:bCs/>
          <w:sz w:val="22"/>
          <w:szCs w:val="22"/>
        </w:rPr>
        <w:t>Podstawa prawna</w:t>
      </w:r>
    </w:p>
    <w:p w14:paraId="3FACB142" w14:textId="29E77A9D" w:rsidR="006F3A71" w:rsidRPr="00C1590A" w:rsidRDefault="006F3A71" w:rsidP="006F3A71">
      <w:pPr>
        <w:rPr>
          <w:rFonts w:ascii="Aptos" w:hAnsi="Aptos" w:cs="Calibri"/>
          <w:sz w:val="22"/>
          <w:szCs w:val="22"/>
        </w:rPr>
      </w:pPr>
      <w:r w:rsidRPr="00C1590A">
        <w:rPr>
          <w:rFonts w:ascii="Aptos" w:hAnsi="Aptos" w:cs="Calibri"/>
          <w:sz w:val="22"/>
          <w:szCs w:val="22"/>
        </w:rPr>
        <w:t>Postępowanie o udzielenie zamówienia prowadzone jest na podstawie przepisów ustawy z dnia 11 września 2019 r. PRAWO ZAMÓWIEŃ PUBLICZNYCH (Dz. U. z 202</w:t>
      </w:r>
      <w:r w:rsidR="00B82D94" w:rsidRPr="00C1590A">
        <w:rPr>
          <w:rFonts w:ascii="Aptos" w:hAnsi="Aptos" w:cs="Calibri"/>
          <w:sz w:val="22"/>
          <w:szCs w:val="22"/>
        </w:rPr>
        <w:t>4</w:t>
      </w:r>
      <w:r w:rsidRPr="00C1590A">
        <w:rPr>
          <w:rFonts w:ascii="Aptos" w:hAnsi="Aptos" w:cs="Calibri"/>
          <w:sz w:val="22"/>
          <w:szCs w:val="22"/>
        </w:rPr>
        <w:t xml:space="preserve"> poz. 1</w:t>
      </w:r>
      <w:r w:rsidR="00622AEF" w:rsidRPr="00C1590A">
        <w:rPr>
          <w:rFonts w:ascii="Aptos" w:hAnsi="Aptos" w:cs="Calibri"/>
          <w:sz w:val="22"/>
          <w:szCs w:val="22"/>
        </w:rPr>
        <w:t>320</w:t>
      </w:r>
      <w:r w:rsidRPr="00C1590A">
        <w:rPr>
          <w:rFonts w:ascii="Aptos" w:hAnsi="Aptos" w:cs="Calibri"/>
          <w:sz w:val="22"/>
          <w:szCs w:val="22"/>
        </w:rPr>
        <w:t xml:space="preserve"> </w:t>
      </w:r>
      <w:r w:rsidR="007A489C" w:rsidRPr="00C1590A">
        <w:rPr>
          <w:rFonts w:ascii="Aptos" w:hAnsi="Aptos" w:cs="Calibri"/>
          <w:sz w:val="22"/>
          <w:szCs w:val="22"/>
        </w:rPr>
        <w:t>tj.</w:t>
      </w:r>
      <w:r w:rsidRPr="00C1590A">
        <w:rPr>
          <w:rFonts w:ascii="Aptos" w:hAnsi="Aptos" w:cs="Calibri"/>
          <w:sz w:val="22"/>
          <w:szCs w:val="22"/>
        </w:rPr>
        <w:t>) zwanej w dalszej części specyfikacji warunków zamówienia w skrócie „</w:t>
      </w:r>
      <w:r w:rsidRPr="00C1590A">
        <w:rPr>
          <w:rFonts w:ascii="Aptos" w:hAnsi="Aptos" w:cs="Calibri"/>
          <w:b/>
          <w:sz w:val="22"/>
          <w:szCs w:val="22"/>
        </w:rPr>
        <w:t>PZP</w:t>
      </w:r>
      <w:r w:rsidRPr="00C1590A">
        <w:rPr>
          <w:rFonts w:ascii="Aptos" w:hAnsi="Aptos" w:cs="Calibri"/>
          <w:sz w:val="22"/>
          <w:szCs w:val="22"/>
        </w:rPr>
        <w:t xml:space="preserve">" oraz aktów wykonawczych do tej ustawy. </w:t>
      </w:r>
    </w:p>
    <w:p w14:paraId="1B342234" w14:textId="329AC09A" w:rsidR="005913F0" w:rsidRPr="00170D50" w:rsidRDefault="004C72CD" w:rsidP="00170D50">
      <w:pPr>
        <w:contextualSpacing/>
        <w:rPr>
          <w:rFonts w:ascii="Aptos" w:hAnsi="Aptos" w:cstheme="minorHAnsi"/>
          <w:sz w:val="22"/>
        </w:rPr>
      </w:pPr>
      <w:r w:rsidRPr="00537BA2">
        <w:rPr>
          <w:rFonts w:ascii="Aptos" w:hAnsi="Aptos" w:cstheme="minorHAnsi"/>
          <w:sz w:val="22"/>
        </w:rPr>
        <w:t>Do czynności podejmowanych przez Zamawiającego i Wykonawców w postępowaniu o udzielenie zamówienia stosuje się przepisy ustawy z dnia 23 kwietnia 1964 r. Kodeks cywilny (Dz. U. z 2024 r. poz. 1061 ze zm.), jeżeli przepisy ustawy Prawo zamówień publicznych nie stanowią inaczej</w:t>
      </w:r>
    </w:p>
    <w:p w14:paraId="3A10EDCC" w14:textId="133A1377" w:rsidR="000C02EE" w:rsidRPr="00C1590A" w:rsidRDefault="005913F0" w:rsidP="005776F8">
      <w:pPr>
        <w:rPr>
          <w:rFonts w:ascii="Aptos" w:hAnsi="Aptos" w:cstheme="minorHAnsi"/>
          <w:b/>
          <w:bCs/>
          <w:sz w:val="22"/>
          <w:szCs w:val="22"/>
        </w:rPr>
      </w:pPr>
      <w:r w:rsidRPr="00C1590A">
        <w:rPr>
          <w:rFonts w:ascii="Aptos" w:hAnsi="Aptos" w:cstheme="minorHAnsi"/>
          <w:b/>
          <w:bCs/>
          <w:sz w:val="22"/>
          <w:szCs w:val="22"/>
        </w:rPr>
        <w:t>ZAWARTOŚĆ SPECYFIKACJI WARUNKÓW ZAMÓWIENIA:</w:t>
      </w:r>
    </w:p>
    <w:sdt>
      <w:sdtPr>
        <w:rPr>
          <w:rFonts w:ascii="Aptos" w:eastAsiaTheme="minorHAnsi" w:hAnsi="Aptos" w:cstheme="minorHAnsi"/>
          <w:color w:val="auto"/>
          <w:sz w:val="22"/>
          <w:szCs w:val="22"/>
          <w:lang w:eastAsia="en-US"/>
        </w:rPr>
        <w:id w:val="-2073495798"/>
        <w:docPartObj>
          <w:docPartGallery w:val="Table of Contents"/>
          <w:docPartUnique/>
        </w:docPartObj>
      </w:sdtPr>
      <w:sdtEndPr>
        <w:rPr>
          <w:b/>
          <w:bCs/>
        </w:rPr>
      </w:sdtEndPr>
      <w:sdtContent>
        <w:p w14:paraId="71FF696C" w14:textId="7C085628" w:rsidR="009B372A" w:rsidRPr="00C1590A" w:rsidRDefault="009B372A">
          <w:pPr>
            <w:pStyle w:val="Nagwekspisutreci"/>
            <w:rPr>
              <w:rFonts w:ascii="Aptos" w:hAnsi="Aptos" w:cstheme="minorHAnsi"/>
              <w:sz w:val="22"/>
              <w:szCs w:val="22"/>
            </w:rPr>
          </w:pPr>
          <w:r w:rsidRPr="00C1590A">
            <w:rPr>
              <w:rFonts w:ascii="Aptos" w:hAnsi="Aptos" w:cstheme="minorHAnsi"/>
              <w:sz w:val="22"/>
              <w:szCs w:val="22"/>
            </w:rPr>
            <w:t>Spis treści</w:t>
          </w:r>
        </w:p>
        <w:p w14:paraId="22AFBE72" w14:textId="28A9386A" w:rsidR="000E2B41" w:rsidRDefault="009B372A">
          <w:pPr>
            <w:pStyle w:val="Spistreci1"/>
            <w:tabs>
              <w:tab w:val="right" w:leader="dot" w:pos="9394"/>
            </w:tabs>
            <w:rPr>
              <w:rFonts w:asciiTheme="minorHAnsi" w:eastAsiaTheme="minorEastAsia" w:hAnsiTheme="minorHAnsi"/>
              <w:noProof/>
              <w:kern w:val="2"/>
              <w:lang w:eastAsia="pl-PL"/>
              <w14:ligatures w14:val="standardContextual"/>
            </w:rPr>
          </w:pPr>
          <w:r w:rsidRPr="00C1590A">
            <w:rPr>
              <w:rFonts w:ascii="Aptos" w:hAnsi="Aptos" w:cstheme="minorHAnsi"/>
              <w:sz w:val="22"/>
              <w:szCs w:val="22"/>
            </w:rPr>
            <w:fldChar w:fldCharType="begin"/>
          </w:r>
          <w:r w:rsidRPr="00C1590A">
            <w:rPr>
              <w:rFonts w:ascii="Aptos" w:hAnsi="Aptos" w:cstheme="minorHAnsi"/>
              <w:sz w:val="22"/>
              <w:szCs w:val="22"/>
            </w:rPr>
            <w:instrText xml:space="preserve"> TOC \o "1-3" \h \z \u </w:instrText>
          </w:r>
          <w:r w:rsidRPr="00C1590A">
            <w:rPr>
              <w:rFonts w:ascii="Aptos" w:hAnsi="Aptos" w:cstheme="minorHAnsi"/>
              <w:sz w:val="22"/>
              <w:szCs w:val="22"/>
            </w:rPr>
            <w:fldChar w:fldCharType="separate"/>
          </w:r>
          <w:hyperlink w:anchor="_Toc195080837" w:history="1">
            <w:r w:rsidR="000E2B41" w:rsidRPr="00683C4A">
              <w:rPr>
                <w:rStyle w:val="Hipercze"/>
                <w:rFonts w:ascii="Aptos" w:hAnsi="Aptos"/>
                <w:noProof/>
              </w:rPr>
              <w:t>SPECYFIKACJA WARUNKÓW ZAMÓWIENIA (SWZ)</w:t>
            </w:r>
            <w:r w:rsidR="000E2B41">
              <w:rPr>
                <w:noProof/>
                <w:webHidden/>
              </w:rPr>
              <w:tab/>
            </w:r>
            <w:r w:rsidR="000E2B41">
              <w:rPr>
                <w:noProof/>
                <w:webHidden/>
              </w:rPr>
              <w:fldChar w:fldCharType="begin"/>
            </w:r>
            <w:r w:rsidR="000E2B41">
              <w:rPr>
                <w:noProof/>
                <w:webHidden/>
              </w:rPr>
              <w:instrText xml:space="preserve"> PAGEREF _Toc195080837 \h </w:instrText>
            </w:r>
            <w:r w:rsidR="000E2B41">
              <w:rPr>
                <w:noProof/>
                <w:webHidden/>
              </w:rPr>
            </w:r>
            <w:r w:rsidR="000E2B41">
              <w:rPr>
                <w:noProof/>
                <w:webHidden/>
              </w:rPr>
              <w:fldChar w:fldCharType="separate"/>
            </w:r>
            <w:r w:rsidR="000E2B41">
              <w:rPr>
                <w:noProof/>
                <w:webHidden/>
              </w:rPr>
              <w:t>1</w:t>
            </w:r>
            <w:r w:rsidR="000E2B41">
              <w:rPr>
                <w:noProof/>
                <w:webHidden/>
              </w:rPr>
              <w:fldChar w:fldCharType="end"/>
            </w:r>
          </w:hyperlink>
        </w:p>
        <w:p w14:paraId="4B29D722" w14:textId="396AC8AE" w:rsidR="000E2B41" w:rsidRDefault="000E2B41">
          <w:pPr>
            <w:pStyle w:val="Spistreci1"/>
            <w:tabs>
              <w:tab w:val="right" w:leader="dot" w:pos="9394"/>
            </w:tabs>
            <w:rPr>
              <w:rFonts w:asciiTheme="minorHAnsi" w:eastAsiaTheme="minorEastAsia" w:hAnsiTheme="minorHAnsi"/>
              <w:noProof/>
              <w:kern w:val="2"/>
              <w:lang w:eastAsia="pl-PL"/>
              <w14:ligatures w14:val="standardContextual"/>
            </w:rPr>
          </w:pPr>
          <w:hyperlink w:anchor="_Toc195080838" w:history="1">
            <w:r w:rsidRPr="00683C4A">
              <w:rPr>
                <w:rStyle w:val="Hipercze"/>
                <w:rFonts w:ascii="Aptos" w:hAnsi="Aptos"/>
                <w:noProof/>
              </w:rPr>
              <w:t>WOJEWÓDZTWA MAZOWIECKIEGO</w:t>
            </w:r>
            <w:r>
              <w:rPr>
                <w:noProof/>
                <w:webHidden/>
              </w:rPr>
              <w:tab/>
            </w:r>
            <w:r>
              <w:rPr>
                <w:noProof/>
                <w:webHidden/>
              </w:rPr>
              <w:fldChar w:fldCharType="begin"/>
            </w:r>
            <w:r>
              <w:rPr>
                <w:noProof/>
                <w:webHidden/>
              </w:rPr>
              <w:instrText xml:space="preserve"> PAGEREF _Toc195080838 \h </w:instrText>
            </w:r>
            <w:r>
              <w:rPr>
                <w:noProof/>
                <w:webHidden/>
              </w:rPr>
            </w:r>
            <w:r>
              <w:rPr>
                <w:noProof/>
                <w:webHidden/>
              </w:rPr>
              <w:fldChar w:fldCharType="separate"/>
            </w:r>
            <w:r>
              <w:rPr>
                <w:noProof/>
                <w:webHidden/>
              </w:rPr>
              <w:t>1</w:t>
            </w:r>
            <w:r>
              <w:rPr>
                <w:noProof/>
                <w:webHidden/>
              </w:rPr>
              <w:fldChar w:fldCharType="end"/>
            </w:r>
          </w:hyperlink>
        </w:p>
        <w:p w14:paraId="1F2F0447" w14:textId="249BD828"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39" w:history="1">
            <w:r w:rsidRPr="00683C4A">
              <w:rPr>
                <w:rStyle w:val="Hipercze"/>
                <w:rFonts w:cstheme="minorHAnsi"/>
                <w:noProof/>
              </w:rPr>
              <w:t>§ 1.</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Nazwa oraz adres Zamawiającego, numer telefonu, adres poczty elektronicznej oraz strony internetowej prowadzonego postępowania</w:t>
            </w:r>
            <w:r>
              <w:rPr>
                <w:noProof/>
                <w:webHidden/>
              </w:rPr>
              <w:tab/>
            </w:r>
            <w:r>
              <w:rPr>
                <w:noProof/>
                <w:webHidden/>
              </w:rPr>
              <w:fldChar w:fldCharType="begin"/>
            </w:r>
            <w:r>
              <w:rPr>
                <w:noProof/>
                <w:webHidden/>
              </w:rPr>
              <w:instrText xml:space="preserve"> PAGEREF _Toc195080839 \h </w:instrText>
            </w:r>
            <w:r>
              <w:rPr>
                <w:noProof/>
                <w:webHidden/>
              </w:rPr>
            </w:r>
            <w:r>
              <w:rPr>
                <w:noProof/>
                <w:webHidden/>
              </w:rPr>
              <w:fldChar w:fldCharType="separate"/>
            </w:r>
            <w:r>
              <w:rPr>
                <w:noProof/>
                <w:webHidden/>
              </w:rPr>
              <w:t>3</w:t>
            </w:r>
            <w:r>
              <w:rPr>
                <w:noProof/>
                <w:webHidden/>
              </w:rPr>
              <w:fldChar w:fldCharType="end"/>
            </w:r>
          </w:hyperlink>
        </w:p>
        <w:p w14:paraId="69C3D1DC" w14:textId="4F16CCCE"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0" w:history="1">
            <w:r w:rsidRPr="00683C4A">
              <w:rPr>
                <w:rStyle w:val="Hipercze"/>
                <w:rFonts w:cstheme="minorHAnsi"/>
                <w:noProof/>
              </w:rPr>
              <w:t>§ 2.</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_Toc195080840 \h </w:instrText>
            </w:r>
            <w:r>
              <w:rPr>
                <w:noProof/>
                <w:webHidden/>
              </w:rPr>
            </w:r>
            <w:r>
              <w:rPr>
                <w:noProof/>
                <w:webHidden/>
              </w:rPr>
              <w:fldChar w:fldCharType="separate"/>
            </w:r>
            <w:r>
              <w:rPr>
                <w:noProof/>
                <w:webHidden/>
              </w:rPr>
              <w:t>3</w:t>
            </w:r>
            <w:r>
              <w:rPr>
                <w:noProof/>
                <w:webHidden/>
              </w:rPr>
              <w:fldChar w:fldCharType="end"/>
            </w:r>
          </w:hyperlink>
        </w:p>
        <w:p w14:paraId="1856DC5C" w14:textId="77D2F861"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1" w:history="1">
            <w:r w:rsidRPr="00683C4A">
              <w:rPr>
                <w:rStyle w:val="Hipercze"/>
                <w:rFonts w:cstheme="minorHAnsi"/>
                <w:noProof/>
              </w:rPr>
              <w:t>§ 3.</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Tryb udzielenia zamówienia wraz z informacją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_Toc195080841 \h </w:instrText>
            </w:r>
            <w:r>
              <w:rPr>
                <w:noProof/>
                <w:webHidden/>
              </w:rPr>
            </w:r>
            <w:r>
              <w:rPr>
                <w:noProof/>
                <w:webHidden/>
              </w:rPr>
              <w:fldChar w:fldCharType="separate"/>
            </w:r>
            <w:r>
              <w:rPr>
                <w:noProof/>
                <w:webHidden/>
              </w:rPr>
              <w:t>4</w:t>
            </w:r>
            <w:r>
              <w:rPr>
                <w:noProof/>
                <w:webHidden/>
              </w:rPr>
              <w:fldChar w:fldCharType="end"/>
            </w:r>
          </w:hyperlink>
        </w:p>
        <w:p w14:paraId="57507D6D" w14:textId="40CB47D8"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2" w:history="1">
            <w:r w:rsidRPr="00683C4A">
              <w:rPr>
                <w:rStyle w:val="Hipercze"/>
                <w:rFonts w:cstheme="minorHAnsi"/>
                <w:noProof/>
              </w:rPr>
              <w:t>§ 4.</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Opis przedmiotu zamówienia</w:t>
            </w:r>
            <w:r>
              <w:rPr>
                <w:noProof/>
                <w:webHidden/>
              </w:rPr>
              <w:tab/>
            </w:r>
            <w:r>
              <w:rPr>
                <w:noProof/>
                <w:webHidden/>
              </w:rPr>
              <w:fldChar w:fldCharType="begin"/>
            </w:r>
            <w:r>
              <w:rPr>
                <w:noProof/>
                <w:webHidden/>
              </w:rPr>
              <w:instrText xml:space="preserve"> PAGEREF _Toc195080842 \h </w:instrText>
            </w:r>
            <w:r>
              <w:rPr>
                <w:noProof/>
                <w:webHidden/>
              </w:rPr>
            </w:r>
            <w:r>
              <w:rPr>
                <w:noProof/>
                <w:webHidden/>
              </w:rPr>
              <w:fldChar w:fldCharType="separate"/>
            </w:r>
            <w:r>
              <w:rPr>
                <w:noProof/>
                <w:webHidden/>
              </w:rPr>
              <w:t>4</w:t>
            </w:r>
            <w:r>
              <w:rPr>
                <w:noProof/>
                <w:webHidden/>
              </w:rPr>
              <w:fldChar w:fldCharType="end"/>
            </w:r>
          </w:hyperlink>
        </w:p>
        <w:p w14:paraId="45E8ADCB" w14:textId="64FFC940"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3" w:history="1">
            <w:r w:rsidRPr="00683C4A">
              <w:rPr>
                <w:rStyle w:val="Hipercze"/>
                <w:rFonts w:cstheme="minorHAnsi"/>
                <w:noProof/>
              </w:rPr>
              <w:t>§ 5.</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Opis części zamówienia, jeżeli Zamawiający dopuszcza składanie ofert częściowych</w:t>
            </w:r>
            <w:r>
              <w:rPr>
                <w:noProof/>
                <w:webHidden/>
              </w:rPr>
              <w:tab/>
            </w:r>
            <w:r>
              <w:rPr>
                <w:noProof/>
                <w:webHidden/>
              </w:rPr>
              <w:fldChar w:fldCharType="begin"/>
            </w:r>
            <w:r>
              <w:rPr>
                <w:noProof/>
                <w:webHidden/>
              </w:rPr>
              <w:instrText xml:space="preserve"> PAGEREF _Toc195080843 \h </w:instrText>
            </w:r>
            <w:r>
              <w:rPr>
                <w:noProof/>
                <w:webHidden/>
              </w:rPr>
            </w:r>
            <w:r>
              <w:rPr>
                <w:noProof/>
                <w:webHidden/>
              </w:rPr>
              <w:fldChar w:fldCharType="separate"/>
            </w:r>
            <w:r>
              <w:rPr>
                <w:noProof/>
                <w:webHidden/>
              </w:rPr>
              <w:t>4</w:t>
            </w:r>
            <w:r>
              <w:rPr>
                <w:noProof/>
                <w:webHidden/>
              </w:rPr>
              <w:fldChar w:fldCharType="end"/>
            </w:r>
          </w:hyperlink>
        </w:p>
        <w:p w14:paraId="0A600D81" w14:textId="488A0CB0"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4" w:history="1">
            <w:r w:rsidRPr="00683C4A">
              <w:rPr>
                <w:rStyle w:val="Hipercze"/>
                <w:rFonts w:cstheme="minorHAnsi"/>
                <w:noProof/>
              </w:rPr>
              <w:t>§ 6.</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noProof/>
                <w:webHidden/>
              </w:rPr>
              <w:tab/>
            </w:r>
            <w:r>
              <w:rPr>
                <w:noProof/>
                <w:webHidden/>
              </w:rPr>
              <w:fldChar w:fldCharType="begin"/>
            </w:r>
            <w:r>
              <w:rPr>
                <w:noProof/>
                <w:webHidden/>
              </w:rPr>
              <w:instrText xml:space="preserve"> PAGEREF _Toc195080844 \h </w:instrText>
            </w:r>
            <w:r>
              <w:rPr>
                <w:noProof/>
                <w:webHidden/>
              </w:rPr>
            </w:r>
            <w:r>
              <w:rPr>
                <w:noProof/>
                <w:webHidden/>
              </w:rPr>
              <w:fldChar w:fldCharType="separate"/>
            </w:r>
            <w:r>
              <w:rPr>
                <w:noProof/>
                <w:webHidden/>
              </w:rPr>
              <w:t>5</w:t>
            </w:r>
            <w:r>
              <w:rPr>
                <w:noProof/>
                <w:webHidden/>
              </w:rPr>
              <w:fldChar w:fldCharType="end"/>
            </w:r>
          </w:hyperlink>
        </w:p>
        <w:p w14:paraId="21F2CFA7" w14:textId="046A2BE9"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5" w:history="1">
            <w:r w:rsidRPr="00683C4A">
              <w:rPr>
                <w:rStyle w:val="Hipercze"/>
                <w:rFonts w:cstheme="minorHAnsi"/>
                <w:noProof/>
              </w:rPr>
              <w:t>§ 7.</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o przedmiotowych środkach dowodowych</w:t>
            </w:r>
            <w:r>
              <w:rPr>
                <w:noProof/>
                <w:webHidden/>
              </w:rPr>
              <w:tab/>
            </w:r>
            <w:r>
              <w:rPr>
                <w:noProof/>
                <w:webHidden/>
              </w:rPr>
              <w:fldChar w:fldCharType="begin"/>
            </w:r>
            <w:r>
              <w:rPr>
                <w:noProof/>
                <w:webHidden/>
              </w:rPr>
              <w:instrText xml:space="preserve"> PAGEREF _Toc195080845 \h </w:instrText>
            </w:r>
            <w:r>
              <w:rPr>
                <w:noProof/>
                <w:webHidden/>
              </w:rPr>
            </w:r>
            <w:r>
              <w:rPr>
                <w:noProof/>
                <w:webHidden/>
              </w:rPr>
              <w:fldChar w:fldCharType="separate"/>
            </w:r>
            <w:r>
              <w:rPr>
                <w:noProof/>
                <w:webHidden/>
              </w:rPr>
              <w:t>5</w:t>
            </w:r>
            <w:r>
              <w:rPr>
                <w:noProof/>
                <w:webHidden/>
              </w:rPr>
              <w:fldChar w:fldCharType="end"/>
            </w:r>
          </w:hyperlink>
        </w:p>
        <w:p w14:paraId="7B14FF93" w14:textId="56F9BD95"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6" w:history="1">
            <w:r w:rsidRPr="00683C4A">
              <w:rPr>
                <w:rStyle w:val="Hipercze"/>
                <w:rFonts w:cstheme="minorHAnsi"/>
                <w:noProof/>
              </w:rPr>
              <w:t>§ 8.</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Termin wykonania zamówienia</w:t>
            </w:r>
            <w:r>
              <w:rPr>
                <w:noProof/>
                <w:webHidden/>
              </w:rPr>
              <w:tab/>
            </w:r>
            <w:r>
              <w:rPr>
                <w:noProof/>
                <w:webHidden/>
              </w:rPr>
              <w:fldChar w:fldCharType="begin"/>
            </w:r>
            <w:r>
              <w:rPr>
                <w:noProof/>
                <w:webHidden/>
              </w:rPr>
              <w:instrText xml:space="preserve"> PAGEREF _Toc195080846 \h </w:instrText>
            </w:r>
            <w:r>
              <w:rPr>
                <w:noProof/>
                <w:webHidden/>
              </w:rPr>
            </w:r>
            <w:r>
              <w:rPr>
                <w:noProof/>
                <w:webHidden/>
              </w:rPr>
              <w:fldChar w:fldCharType="separate"/>
            </w:r>
            <w:r>
              <w:rPr>
                <w:noProof/>
                <w:webHidden/>
              </w:rPr>
              <w:t>5</w:t>
            </w:r>
            <w:r>
              <w:rPr>
                <w:noProof/>
                <w:webHidden/>
              </w:rPr>
              <w:fldChar w:fldCharType="end"/>
            </w:r>
          </w:hyperlink>
        </w:p>
        <w:p w14:paraId="6F9D964C" w14:textId="621F8BC3"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7" w:history="1">
            <w:r w:rsidRPr="00683C4A">
              <w:rPr>
                <w:rStyle w:val="Hipercze"/>
                <w:rFonts w:cstheme="minorHAnsi"/>
                <w:noProof/>
              </w:rPr>
              <w:t>§ 9.</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Podstawy wykluczenia</w:t>
            </w:r>
            <w:r>
              <w:rPr>
                <w:noProof/>
                <w:webHidden/>
              </w:rPr>
              <w:tab/>
            </w:r>
            <w:r>
              <w:rPr>
                <w:noProof/>
                <w:webHidden/>
              </w:rPr>
              <w:fldChar w:fldCharType="begin"/>
            </w:r>
            <w:r>
              <w:rPr>
                <w:noProof/>
                <w:webHidden/>
              </w:rPr>
              <w:instrText xml:space="preserve"> PAGEREF _Toc195080847 \h </w:instrText>
            </w:r>
            <w:r>
              <w:rPr>
                <w:noProof/>
                <w:webHidden/>
              </w:rPr>
            </w:r>
            <w:r>
              <w:rPr>
                <w:noProof/>
                <w:webHidden/>
              </w:rPr>
              <w:fldChar w:fldCharType="separate"/>
            </w:r>
            <w:r>
              <w:rPr>
                <w:noProof/>
                <w:webHidden/>
              </w:rPr>
              <w:t>5</w:t>
            </w:r>
            <w:r>
              <w:rPr>
                <w:noProof/>
                <w:webHidden/>
              </w:rPr>
              <w:fldChar w:fldCharType="end"/>
            </w:r>
          </w:hyperlink>
        </w:p>
        <w:p w14:paraId="0B9BD108" w14:textId="7C69864C"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8" w:history="1">
            <w:r w:rsidRPr="00683C4A">
              <w:rPr>
                <w:rStyle w:val="Hipercze"/>
                <w:rFonts w:cstheme="minorHAnsi"/>
                <w:noProof/>
              </w:rPr>
              <w:t>§ 10.</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o warunkach udziału w postępowaniu o udzielenie zamówienia</w:t>
            </w:r>
            <w:r>
              <w:rPr>
                <w:noProof/>
                <w:webHidden/>
              </w:rPr>
              <w:tab/>
            </w:r>
            <w:r>
              <w:rPr>
                <w:noProof/>
                <w:webHidden/>
              </w:rPr>
              <w:fldChar w:fldCharType="begin"/>
            </w:r>
            <w:r>
              <w:rPr>
                <w:noProof/>
                <w:webHidden/>
              </w:rPr>
              <w:instrText xml:space="preserve"> PAGEREF _Toc195080848 \h </w:instrText>
            </w:r>
            <w:r>
              <w:rPr>
                <w:noProof/>
                <w:webHidden/>
              </w:rPr>
            </w:r>
            <w:r>
              <w:rPr>
                <w:noProof/>
                <w:webHidden/>
              </w:rPr>
              <w:fldChar w:fldCharType="separate"/>
            </w:r>
            <w:r>
              <w:rPr>
                <w:noProof/>
                <w:webHidden/>
              </w:rPr>
              <w:t>6</w:t>
            </w:r>
            <w:r>
              <w:rPr>
                <w:noProof/>
                <w:webHidden/>
              </w:rPr>
              <w:fldChar w:fldCharType="end"/>
            </w:r>
          </w:hyperlink>
        </w:p>
        <w:p w14:paraId="73AED747" w14:textId="41301CB8"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49" w:history="1">
            <w:r w:rsidRPr="00683C4A">
              <w:rPr>
                <w:rStyle w:val="Hipercze"/>
                <w:rFonts w:cstheme="minorHAnsi"/>
                <w:noProof/>
              </w:rPr>
              <w:t>§ 11.</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Wykaz podmiotowych środków dowodowych</w:t>
            </w:r>
            <w:r>
              <w:rPr>
                <w:noProof/>
                <w:webHidden/>
              </w:rPr>
              <w:tab/>
            </w:r>
            <w:r>
              <w:rPr>
                <w:noProof/>
                <w:webHidden/>
              </w:rPr>
              <w:fldChar w:fldCharType="begin"/>
            </w:r>
            <w:r>
              <w:rPr>
                <w:noProof/>
                <w:webHidden/>
              </w:rPr>
              <w:instrText xml:space="preserve"> PAGEREF _Toc195080849 \h </w:instrText>
            </w:r>
            <w:r>
              <w:rPr>
                <w:noProof/>
                <w:webHidden/>
              </w:rPr>
            </w:r>
            <w:r>
              <w:rPr>
                <w:noProof/>
                <w:webHidden/>
              </w:rPr>
              <w:fldChar w:fldCharType="separate"/>
            </w:r>
            <w:r>
              <w:rPr>
                <w:noProof/>
                <w:webHidden/>
              </w:rPr>
              <w:t>6</w:t>
            </w:r>
            <w:r>
              <w:rPr>
                <w:noProof/>
                <w:webHidden/>
              </w:rPr>
              <w:fldChar w:fldCharType="end"/>
            </w:r>
          </w:hyperlink>
        </w:p>
        <w:p w14:paraId="1585A18D" w14:textId="25384567"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0" w:history="1">
            <w:r w:rsidRPr="00683C4A">
              <w:rPr>
                <w:rStyle w:val="Hipercze"/>
                <w:rFonts w:cstheme="minorHAnsi"/>
                <w:noProof/>
              </w:rPr>
              <w:t>§ 12.</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Wymagania dotyczące wadium, jeżeli Zamawiający przewiduje obowiązek wniesienia wadium</w:t>
            </w:r>
            <w:r>
              <w:rPr>
                <w:noProof/>
                <w:webHidden/>
              </w:rPr>
              <w:tab/>
            </w:r>
            <w:r>
              <w:rPr>
                <w:noProof/>
                <w:webHidden/>
              </w:rPr>
              <w:fldChar w:fldCharType="begin"/>
            </w:r>
            <w:r>
              <w:rPr>
                <w:noProof/>
                <w:webHidden/>
              </w:rPr>
              <w:instrText xml:space="preserve"> PAGEREF _Toc195080850 \h </w:instrText>
            </w:r>
            <w:r>
              <w:rPr>
                <w:noProof/>
                <w:webHidden/>
              </w:rPr>
            </w:r>
            <w:r>
              <w:rPr>
                <w:noProof/>
                <w:webHidden/>
              </w:rPr>
              <w:fldChar w:fldCharType="separate"/>
            </w:r>
            <w:r>
              <w:rPr>
                <w:noProof/>
                <w:webHidden/>
              </w:rPr>
              <w:t>6</w:t>
            </w:r>
            <w:r>
              <w:rPr>
                <w:noProof/>
                <w:webHidden/>
              </w:rPr>
              <w:fldChar w:fldCharType="end"/>
            </w:r>
          </w:hyperlink>
        </w:p>
        <w:p w14:paraId="42936149" w14:textId="3FA3EBC8"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1" w:history="1">
            <w:r w:rsidRPr="00683C4A">
              <w:rPr>
                <w:rStyle w:val="Hipercze"/>
                <w:rFonts w:cstheme="minorHAnsi"/>
                <w:noProof/>
              </w:rPr>
              <w:t>§ 13.</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Informacje dotyczące zabezpieczenia należytego wykonania umowy, jeżeli Zamawiający przewiduje obowiązek jego wniesienia</w:t>
            </w:r>
            <w:r>
              <w:rPr>
                <w:noProof/>
                <w:webHidden/>
              </w:rPr>
              <w:tab/>
            </w:r>
            <w:r>
              <w:rPr>
                <w:noProof/>
                <w:webHidden/>
              </w:rPr>
              <w:fldChar w:fldCharType="begin"/>
            </w:r>
            <w:r>
              <w:rPr>
                <w:noProof/>
                <w:webHidden/>
              </w:rPr>
              <w:instrText xml:space="preserve"> PAGEREF _Toc195080851 \h </w:instrText>
            </w:r>
            <w:r>
              <w:rPr>
                <w:noProof/>
                <w:webHidden/>
              </w:rPr>
            </w:r>
            <w:r>
              <w:rPr>
                <w:noProof/>
                <w:webHidden/>
              </w:rPr>
              <w:fldChar w:fldCharType="separate"/>
            </w:r>
            <w:r>
              <w:rPr>
                <w:noProof/>
                <w:webHidden/>
              </w:rPr>
              <w:t>6</w:t>
            </w:r>
            <w:r>
              <w:rPr>
                <w:noProof/>
                <w:webHidden/>
              </w:rPr>
              <w:fldChar w:fldCharType="end"/>
            </w:r>
          </w:hyperlink>
        </w:p>
        <w:p w14:paraId="2B07F6CD" w14:textId="58863271"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2" w:history="1">
            <w:r w:rsidRPr="00683C4A">
              <w:rPr>
                <w:rStyle w:val="Hipercze"/>
                <w:rFonts w:cstheme="minorHAnsi"/>
                <w:noProof/>
              </w:rPr>
              <w:t>§ 14.</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o przewidywanych zamówieniach, o których mowa w art. 214 ust. 1 pkt 7 PZP, jeżeli Zamawiający przewiduje udzielenie takich zamówień</w:t>
            </w:r>
            <w:r>
              <w:rPr>
                <w:noProof/>
                <w:webHidden/>
              </w:rPr>
              <w:tab/>
            </w:r>
            <w:r>
              <w:rPr>
                <w:noProof/>
                <w:webHidden/>
              </w:rPr>
              <w:fldChar w:fldCharType="begin"/>
            </w:r>
            <w:r>
              <w:rPr>
                <w:noProof/>
                <w:webHidden/>
              </w:rPr>
              <w:instrText xml:space="preserve"> PAGEREF _Toc195080852 \h </w:instrText>
            </w:r>
            <w:r>
              <w:rPr>
                <w:noProof/>
                <w:webHidden/>
              </w:rPr>
            </w:r>
            <w:r>
              <w:rPr>
                <w:noProof/>
                <w:webHidden/>
              </w:rPr>
              <w:fldChar w:fldCharType="separate"/>
            </w:r>
            <w:r>
              <w:rPr>
                <w:noProof/>
                <w:webHidden/>
              </w:rPr>
              <w:t>6</w:t>
            </w:r>
            <w:r>
              <w:rPr>
                <w:noProof/>
                <w:webHidden/>
              </w:rPr>
              <w:fldChar w:fldCharType="end"/>
            </w:r>
          </w:hyperlink>
        </w:p>
        <w:p w14:paraId="6B93E2AC" w14:textId="42EE2625"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3" w:history="1">
            <w:r w:rsidRPr="00683C4A">
              <w:rPr>
                <w:rStyle w:val="Hipercze"/>
                <w:rFonts w:cstheme="minorHAnsi"/>
                <w:noProof/>
              </w:rPr>
              <w:t>§ 15.</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_Toc195080853 \h </w:instrText>
            </w:r>
            <w:r>
              <w:rPr>
                <w:noProof/>
                <w:webHidden/>
              </w:rPr>
            </w:r>
            <w:r>
              <w:rPr>
                <w:noProof/>
                <w:webHidden/>
              </w:rPr>
              <w:fldChar w:fldCharType="separate"/>
            </w:r>
            <w:r>
              <w:rPr>
                <w:noProof/>
                <w:webHidden/>
              </w:rPr>
              <w:t>7</w:t>
            </w:r>
            <w:r>
              <w:rPr>
                <w:noProof/>
                <w:webHidden/>
              </w:rPr>
              <w:fldChar w:fldCharType="end"/>
            </w:r>
          </w:hyperlink>
        </w:p>
        <w:p w14:paraId="236BD646" w14:textId="27AEE49D"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4" w:history="1">
            <w:r w:rsidRPr="00683C4A">
              <w:rPr>
                <w:rStyle w:val="Hipercze"/>
                <w:rFonts w:cstheme="minorHAnsi"/>
                <w:noProof/>
              </w:rPr>
              <w:t>§ 16.</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o sposobie komunikowania się Zamawiającego z Wykonawcami w inny sposób niż przy użyciu środków komunikacji elektronicznej, w tym w przypadku zaistnienia jednej z sytuacji określonych w art. 65 ust. 1, art. 66 i art. 69 PZP</w:t>
            </w:r>
            <w:r>
              <w:rPr>
                <w:noProof/>
                <w:webHidden/>
              </w:rPr>
              <w:tab/>
            </w:r>
            <w:r>
              <w:rPr>
                <w:noProof/>
                <w:webHidden/>
              </w:rPr>
              <w:fldChar w:fldCharType="begin"/>
            </w:r>
            <w:r>
              <w:rPr>
                <w:noProof/>
                <w:webHidden/>
              </w:rPr>
              <w:instrText xml:space="preserve"> PAGEREF _Toc195080854 \h </w:instrText>
            </w:r>
            <w:r>
              <w:rPr>
                <w:noProof/>
                <w:webHidden/>
              </w:rPr>
            </w:r>
            <w:r>
              <w:rPr>
                <w:noProof/>
                <w:webHidden/>
              </w:rPr>
              <w:fldChar w:fldCharType="separate"/>
            </w:r>
            <w:r>
              <w:rPr>
                <w:noProof/>
                <w:webHidden/>
              </w:rPr>
              <w:t>9</w:t>
            </w:r>
            <w:r>
              <w:rPr>
                <w:noProof/>
                <w:webHidden/>
              </w:rPr>
              <w:fldChar w:fldCharType="end"/>
            </w:r>
          </w:hyperlink>
        </w:p>
        <w:p w14:paraId="7B080395" w14:textId="520228B4"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5" w:history="1">
            <w:r w:rsidRPr="00683C4A">
              <w:rPr>
                <w:rStyle w:val="Hipercze"/>
                <w:rFonts w:cstheme="minorHAnsi"/>
                <w:noProof/>
              </w:rPr>
              <w:t>§ 17.</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Wskazanie osób uprawnionych do komunikowania się z Wykonawcami</w:t>
            </w:r>
            <w:r>
              <w:rPr>
                <w:noProof/>
                <w:webHidden/>
              </w:rPr>
              <w:tab/>
            </w:r>
            <w:r>
              <w:rPr>
                <w:noProof/>
                <w:webHidden/>
              </w:rPr>
              <w:fldChar w:fldCharType="begin"/>
            </w:r>
            <w:r>
              <w:rPr>
                <w:noProof/>
                <w:webHidden/>
              </w:rPr>
              <w:instrText xml:space="preserve"> PAGEREF _Toc195080855 \h </w:instrText>
            </w:r>
            <w:r>
              <w:rPr>
                <w:noProof/>
                <w:webHidden/>
              </w:rPr>
            </w:r>
            <w:r>
              <w:rPr>
                <w:noProof/>
                <w:webHidden/>
              </w:rPr>
              <w:fldChar w:fldCharType="separate"/>
            </w:r>
            <w:r>
              <w:rPr>
                <w:noProof/>
                <w:webHidden/>
              </w:rPr>
              <w:t>9</w:t>
            </w:r>
            <w:r>
              <w:rPr>
                <w:noProof/>
                <w:webHidden/>
              </w:rPr>
              <w:fldChar w:fldCharType="end"/>
            </w:r>
          </w:hyperlink>
        </w:p>
        <w:p w14:paraId="7D7E6841" w14:textId="2A2D57FE"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6" w:history="1">
            <w:r w:rsidRPr="00683C4A">
              <w:rPr>
                <w:rStyle w:val="Hipercze"/>
                <w:rFonts w:cstheme="minorHAnsi"/>
                <w:noProof/>
              </w:rPr>
              <w:t>§ 18.</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Termin związania ofertą</w:t>
            </w:r>
            <w:r>
              <w:rPr>
                <w:noProof/>
                <w:webHidden/>
              </w:rPr>
              <w:tab/>
            </w:r>
            <w:r>
              <w:rPr>
                <w:noProof/>
                <w:webHidden/>
              </w:rPr>
              <w:fldChar w:fldCharType="begin"/>
            </w:r>
            <w:r>
              <w:rPr>
                <w:noProof/>
                <w:webHidden/>
              </w:rPr>
              <w:instrText xml:space="preserve"> PAGEREF _Toc195080856 \h </w:instrText>
            </w:r>
            <w:r>
              <w:rPr>
                <w:noProof/>
                <w:webHidden/>
              </w:rPr>
            </w:r>
            <w:r>
              <w:rPr>
                <w:noProof/>
                <w:webHidden/>
              </w:rPr>
              <w:fldChar w:fldCharType="separate"/>
            </w:r>
            <w:r>
              <w:rPr>
                <w:noProof/>
                <w:webHidden/>
              </w:rPr>
              <w:t>9</w:t>
            </w:r>
            <w:r>
              <w:rPr>
                <w:noProof/>
                <w:webHidden/>
              </w:rPr>
              <w:fldChar w:fldCharType="end"/>
            </w:r>
          </w:hyperlink>
        </w:p>
        <w:p w14:paraId="75729300" w14:textId="416D2A93"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7" w:history="1">
            <w:r w:rsidRPr="00683C4A">
              <w:rPr>
                <w:rStyle w:val="Hipercze"/>
                <w:rFonts w:cstheme="minorHAnsi"/>
                <w:noProof/>
              </w:rPr>
              <w:t>§ 19.</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Opis sposobu przygotowywania oferty</w:t>
            </w:r>
            <w:r>
              <w:rPr>
                <w:noProof/>
                <w:webHidden/>
              </w:rPr>
              <w:tab/>
            </w:r>
            <w:r>
              <w:rPr>
                <w:noProof/>
                <w:webHidden/>
              </w:rPr>
              <w:fldChar w:fldCharType="begin"/>
            </w:r>
            <w:r>
              <w:rPr>
                <w:noProof/>
                <w:webHidden/>
              </w:rPr>
              <w:instrText xml:space="preserve"> PAGEREF _Toc195080857 \h </w:instrText>
            </w:r>
            <w:r>
              <w:rPr>
                <w:noProof/>
                <w:webHidden/>
              </w:rPr>
            </w:r>
            <w:r>
              <w:rPr>
                <w:noProof/>
                <w:webHidden/>
              </w:rPr>
              <w:fldChar w:fldCharType="separate"/>
            </w:r>
            <w:r>
              <w:rPr>
                <w:noProof/>
                <w:webHidden/>
              </w:rPr>
              <w:t>9</w:t>
            </w:r>
            <w:r>
              <w:rPr>
                <w:noProof/>
                <w:webHidden/>
              </w:rPr>
              <w:fldChar w:fldCharType="end"/>
            </w:r>
          </w:hyperlink>
        </w:p>
        <w:p w14:paraId="477E5DE9" w14:textId="192BE630"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8" w:history="1">
            <w:r w:rsidRPr="00683C4A">
              <w:rPr>
                <w:rStyle w:val="Hipercze"/>
                <w:rFonts w:cstheme="minorHAnsi"/>
                <w:noProof/>
              </w:rPr>
              <w:t>§ 20.</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Sposób oraz termin składania ofert</w:t>
            </w:r>
            <w:r>
              <w:rPr>
                <w:noProof/>
                <w:webHidden/>
              </w:rPr>
              <w:tab/>
            </w:r>
            <w:r>
              <w:rPr>
                <w:noProof/>
                <w:webHidden/>
              </w:rPr>
              <w:fldChar w:fldCharType="begin"/>
            </w:r>
            <w:r>
              <w:rPr>
                <w:noProof/>
                <w:webHidden/>
              </w:rPr>
              <w:instrText xml:space="preserve"> PAGEREF _Toc195080858 \h </w:instrText>
            </w:r>
            <w:r>
              <w:rPr>
                <w:noProof/>
                <w:webHidden/>
              </w:rPr>
            </w:r>
            <w:r>
              <w:rPr>
                <w:noProof/>
                <w:webHidden/>
              </w:rPr>
              <w:fldChar w:fldCharType="separate"/>
            </w:r>
            <w:r>
              <w:rPr>
                <w:noProof/>
                <w:webHidden/>
              </w:rPr>
              <w:t>12</w:t>
            </w:r>
            <w:r>
              <w:rPr>
                <w:noProof/>
                <w:webHidden/>
              </w:rPr>
              <w:fldChar w:fldCharType="end"/>
            </w:r>
          </w:hyperlink>
        </w:p>
        <w:p w14:paraId="55E597AC" w14:textId="10491D8B"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59" w:history="1">
            <w:r w:rsidRPr="00683C4A">
              <w:rPr>
                <w:rStyle w:val="Hipercze"/>
                <w:rFonts w:cstheme="minorHAnsi"/>
                <w:noProof/>
              </w:rPr>
              <w:t>§ 21.</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Termin otwarcia ofert</w:t>
            </w:r>
            <w:r>
              <w:rPr>
                <w:noProof/>
                <w:webHidden/>
              </w:rPr>
              <w:tab/>
            </w:r>
            <w:r>
              <w:rPr>
                <w:noProof/>
                <w:webHidden/>
              </w:rPr>
              <w:fldChar w:fldCharType="begin"/>
            </w:r>
            <w:r>
              <w:rPr>
                <w:noProof/>
                <w:webHidden/>
              </w:rPr>
              <w:instrText xml:space="preserve"> PAGEREF _Toc195080859 \h </w:instrText>
            </w:r>
            <w:r>
              <w:rPr>
                <w:noProof/>
                <w:webHidden/>
              </w:rPr>
            </w:r>
            <w:r>
              <w:rPr>
                <w:noProof/>
                <w:webHidden/>
              </w:rPr>
              <w:fldChar w:fldCharType="separate"/>
            </w:r>
            <w:r>
              <w:rPr>
                <w:noProof/>
                <w:webHidden/>
              </w:rPr>
              <w:t>12</w:t>
            </w:r>
            <w:r>
              <w:rPr>
                <w:noProof/>
                <w:webHidden/>
              </w:rPr>
              <w:fldChar w:fldCharType="end"/>
            </w:r>
          </w:hyperlink>
        </w:p>
        <w:p w14:paraId="63F88E21" w14:textId="15478105"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0" w:history="1">
            <w:r w:rsidRPr="00683C4A">
              <w:rPr>
                <w:rStyle w:val="Hipercze"/>
                <w:rFonts w:cstheme="minorHAnsi"/>
                <w:noProof/>
              </w:rPr>
              <w:t>§ 22.</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Sposób obliczenia ceny</w:t>
            </w:r>
            <w:r>
              <w:rPr>
                <w:noProof/>
                <w:webHidden/>
              </w:rPr>
              <w:tab/>
            </w:r>
            <w:r>
              <w:rPr>
                <w:noProof/>
                <w:webHidden/>
              </w:rPr>
              <w:fldChar w:fldCharType="begin"/>
            </w:r>
            <w:r>
              <w:rPr>
                <w:noProof/>
                <w:webHidden/>
              </w:rPr>
              <w:instrText xml:space="preserve"> PAGEREF _Toc195080860 \h </w:instrText>
            </w:r>
            <w:r>
              <w:rPr>
                <w:noProof/>
                <w:webHidden/>
              </w:rPr>
            </w:r>
            <w:r>
              <w:rPr>
                <w:noProof/>
                <w:webHidden/>
              </w:rPr>
              <w:fldChar w:fldCharType="separate"/>
            </w:r>
            <w:r>
              <w:rPr>
                <w:noProof/>
                <w:webHidden/>
              </w:rPr>
              <w:t>12</w:t>
            </w:r>
            <w:r>
              <w:rPr>
                <w:noProof/>
                <w:webHidden/>
              </w:rPr>
              <w:fldChar w:fldCharType="end"/>
            </w:r>
          </w:hyperlink>
        </w:p>
        <w:p w14:paraId="5171705D" w14:textId="11359BEE"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1" w:history="1">
            <w:r w:rsidRPr="00683C4A">
              <w:rPr>
                <w:rStyle w:val="Hipercze"/>
                <w:rFonts w:cstheme="minorHAnsi"/>
                <w:noProof/>
              </w:rPr>
              <w:t>§ 23.</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_Toc195080861 \h </w:instrText>
            </w:r>
            <w:r>
              <w:rPr>
                <w:noProof/>
                <w:webHidden/>
              </w:rPr>
            </w:r>
            <w:r>
              <w:rPr>
                <w:noProof/>
                <w:webHidden/>
              </w:rPr>
              <w:fldChar w:fldCharType="separate"/>
            </w:r>
            <w:r>
              <w:rPr>
                <w:noProof/>
                <w:webHidden/>
              </w:rPr>
              <w:t>13</w:t>
            </w:r>
            <w:r>
              <w:rPr>
                <w:noProof/>
                <w:webHidden/>
              </w:rPr>
              <w:fldChar w:fldCharType="end"/>
            </w:r>
          </w:hyperlink>
        </w:p>
        <w:p w14:paraId="07F07A9A" w14:textId="23E6120E"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2" w:history="1">
            <w:r w:rsidRPr="00683C4A">
              <w:rPr>
                <w:rStyle w:val="Hipercze"/>
                <w:rFonts w:cstheme="minorHAnsi"/>
                <w:noProof/>
              </w:rPr>
              <w:t>§ 24.</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Pr>
                <w:noProof/>
                <w:webHidden/>
              </w:rPr>
              <w:tab/>
            </w:r>
            <w:r>
              <w:rPr>
                <w:noProof/>
                <w:webHidden/>
              </w:rPr>
              <w:fldChar w:fldCharType="begin"/>
            </w:r>
            <w:r>
              <w:rPr>
                <w:noProof/>
                <w:webHidden/>
              </w:rPr>
              <w:instrText xml:space="preserve"> PAGEREF _Toc195080862 \h </w:instrText>
            </w:r>
            <w:r>
              <w:rPr>
                <w:noProof/>
                <w:webHidden/>
              </w:rPr>
            </w:r>
            <w:r>
              <w:rPr>
                <w:noProof/>
                <w:webHidden/>
              </w:rPr>
              <w:fldChar w:fldCharType="separate"/>
            </w:r>
            <w:r>
              <w:rPr>
                <w:noProof/>
                <w:webHidden/>
              </w:rPr>
              <w:t>17</w:t>
            </w:r>
            <w:r>
              <w:rPr>
                <w:noProof/>
                <w:webHidden/>
              </w:rPr>
              <w:fldChar w:fldCharType="end"/>
            </w:r>
          </w:hyperlink>
        </w:p>
        <w:p w14:paraId="2F9C1F1E" w14:textId="6EB1AE94"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3" w:history="1">
            <w:r w:rsidRPr="00683C4A">
              <w:rPr>
                <w:rStyle w:val="Hipercze"/>
                <w:rFonts w:cstheme="minorHAnsi"/>
                <w:noProof/>
              </w:rPr>
              <w:t>§ 25.</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Maksymalna liczba Wykonawców, z którymi Zamawiający zawrze umowę ramową, jeżeli Zamawiający przewiduje zawarcie umowy ramowej</w:t>
            </w:r>
            <w:r>
              <w:rPr>
                <w:noProof/>
                <w:webHidden/>
              </w:rPr>
              <w:tab/>
            </w:r>
            <w:r>
              <w:rPr>
                <w:noProof/>
                <w:webHidden/>
              </w:rPr>
              <w:fldChar w:fldCharType="begin"/>
            </w:r>
            <w:r>
              <w:rPr>
                <w:noProof/>
                <w:webHidden/>
              </w:rPr>
              <w:instrText xml:space="preserve"> PAGEREF _Toc195080863 \h </w:instrText>
            </w:r>
            <w:r>
              <w:rPr>
                <w:noProof/>
                <w:webHidden/>
              </w:rPr>
            </w:r>
            <w:r>
              <w:rPr>
                <w:noProof/>
                <w:webHidden/>
              </w:rPr>
              <w:fldChar w:fldCharType="separate"/>
            </w:r>
            <w:r>
              <w:rPr>
                <w:noProof/>
                <w:webHidden/>
              </w:rPr>
              <w:t>17</w:t>
            </w:r>
            <w:r>
              <w:rPr>
                <w:noProof/>
                <w:webHidden/>
              </w:rPr>
              <w:fldChar w:fldCharType="end"/>
            </w:r>
          </w:hyperlink>
        </w:p>
        <w:p w14:paraId="13628C15" w14:textId="2F3062A9"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4" w:history="1">
            <w:r w:rsidRPr="00683C4A">
              <w:rPr>
                <w:rStyle w:val="Hipercze"/>
                <w:rFonts w:cstheme="minorHAnsi"/>
                <w:noProof/>
              </w:rPr>
              <w:t>§ 26.</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Wymóg lub możliwość złożenia ofert w postaci katalogów elektronicznych lub dołączenia katalogów elektronicznych do oferty, w sytuacji określonej w art. 93 PZP</w:t>
            </w:r>
            <w:r>
              <w:rPr>
                <w:noProof/>
                <w:webHidden/>
              </w:rPr>
              <w:tab/>
            </w:r>
            <w:r>
              <w:rPr>
                <w:noProof/>
                <w:webHidden/>
              </w:rPr>
              <w:fldChar w:fldCharType="begin"/>
            </w:r>
            <w:r>
              <w:rPr>
                <w:noProof/>
                <w:webHidden/>
              </w:rPr>
              <w:instrText xml:space="preserve"> PAGEREF _Toc195080864 \h </w:instrText>
            </w:r>
            <w:r>
              <w:rPr>
                <w:noProof/>
                <w:webHidden/>
              </w:rPr>
            </w:r>
            <w:r>
              <w:rPr>
                <w:noProof/>
                <w:webHidden/>
              </w:rPr>
              <w:fldChar w:fldCharType="separate"/>
            </w:r>
            <w:r>
              <w:rPr>
                <w:noProof/>
                <w:webHidden/>
              </w:rPr>
              <w:t>17</w:t>
            </w:r>
            <w:r>
              <w:rPr>
                <w:noProof/>
                <w:webHidden/>
              </w:rPr>
              <w:fldChar w:fldCharType="end"/>
            </w:r>
          </w:hyperlink>
        </w:p>
        <w:p w14:paraId="46A4AE5C" w14:textId="561FC253"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5" w:history="1">
            <w:r w:rsidRPr="00683C4A">
              <w:rPr>
                <w:rStyle w:val="Hipercze"/>
                <w:rFonts w:cstheme="minorHAnsi"/>
                <w:noProof/>
              </w:rPr>
              <w:t>§ 27.</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o przewidywanym wyborze najkorzystniejszej oferty z zastosowaniem aukcji elektronicznej wraz z informacjami, o których mowa w art. 230 PZP, jeżeli Zamawiający przewiduje aukcję elektroniczną</w:t>
            </w:r>
            <w:r>
              <w:rPr>
                <w:noProof/>
                <w:webHidden/>
              </w:rPr>
              <w:tab/>
            </w:r>
            <w:r>
              <w:rPr>
                <w:noProof/>
                <w:webHidden/>
              </w:rPr>
              <w:fldChar w:fldCharType="begin"/>
            </w:r>
            <w:r>
              <w:rPr>
                <w:noProof/>
                <w:webHidden/>
              </w:rPr>
              <w:instrText xml:space="preserve"> PAGEREF _Toc195080865 \h </w:instrText>
            </w:r>
            <w:r>
              <w:rPr>
                <w:noProof/>
                <w:webHidden/>
              </w:rPr>
            </w:r>
            <w:r>
              <w:rPr>
                <w:noProof/>
                <w:webHidden/>
              </w:rPr>
              <w:fldChar w:fldCharType="separate"/>
            </w:r>
            <w:r>
              <w:rPr>
                <w:noProof/>
                <w:webHidden/>
              </w:rPr>
              <w:t>17</w:t>
            </w:r>
            <w:r>
              <w:rPr>
                <w:noProof/>
                <w:webHidden/>
              </w:rPr>
              <w:fldChar w:fldCharType="end"/>
            </w:r>
          </w:hyperlink>
        </w:p>
        <w:p w14:paraId="36C1EA1F" w14:textId="0B7308FE"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6" w:history="1">
            <w:r w:rsidRPr="00683C4A">
              <w:rPr>
                <w:rStyle w:val="Hipercze"/>
                <w:rFonts w:cstheme="minorHAnsi"/>
                <w:noProof/>
              </w:rPr>
              <w:t>§ 28.</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Wymagania w zakresie zatrudnienia na podstawie stosunku pracy, w okolicznościach, o których mowa w art. 95 PZP, jeżeli Zamawiający przewiduje takie wymagania</w:t>
            </w:r>
            <w:r>
              <w:rPr>
                <w:noProof/>
                <w:webHidden/>
              </w:rPr>
              <w:tab/>
            </w:r>
            <w:r>
              <w:rPr>
                <w:noProof/>
                <w:webHidden/>
              </w:rPr>
              <w:fldChar w:fldCharType="begin"/>
            </w:r>
            <w:r>
              <w:rPr>
                <w:noProof/>
                <w:webHidden/>
              </w:rPr>
              <w:instrText xml:space="preserve"> PAGEREF _Toc195080866 \h </w:instrText>
            </w:r>
            <w:r>
              <w:rPr>
                <w:noProof/>
                <w:webHidden/>
              </w:rPr>
            </w:r>
            <w:r>
              <w:rPr>
                <w:noProof/>
                <w:webHidden/>
              </w:rPr>
              <w:fldChar w:fldCharType="separate"/>
            </w:r>
            <w:r>
              <w:rPr>
                <w:noProof/>
                <w:webHidden/>
              </w:rPr>
              <w:t>17</w:t>
            </w:r>
            <w:r>
              <w:rPr>
                <w:noProof/>
                <w:webHidden/>
              </w:rPr>
              <w:fldChar w:fldCharType="end"/>
            </w:r>
          </w:hyperlink>
        </w:p>
        <w:p w14:paraId="483F73EA" w14:textId="421113F2"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7" w:history="1">
            <w:r w:rsidRPr="00683C4A">
              <w:rPr>
                <w:rStyle w:val="Hipercze"/>
                <w:rFonts w:cstheme="minorHAnsi"/>
                <w:noProof/>
              </w:rPr>
              <w:t>§ 29.</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Wymagania w zakresie zatrudnienia osób, o których mowa w art. 96 ust. 2 pkt 2 PZP, jeżeli Zamawiający przewiduje takie wymagania</w:t>
            </w:r>
            <w:r>
              <w:rPr>
                <w:noProof/>
                <w:webHidden/>
              </w:rPr>
              <w:tab/>
            </w:r>
            <w:r>
              <w:rPr>
                <w:noProof/>
                <w:webHidden/>
              </w:rPr>
              <w:fldChar w:fldCharType="begin"/>
            </w:r>
            <w:r>
              <w:rPr>
                <w:noProof/>
                <w:webHidden/>
              </w:rPr>
              <w:instrText xml:space="preserve"> PAGEREF _Toc195080867 \h </w:instrText>
            </w:r>
            <w:r>
              <w:rPr>
                <w:noProof/>
                <w:webHidden/>
              </w:rPr>
            </w:r>
            <w:r>
              <w:rPr>
                <w:noProof/>
                <w:webHidden/>
              </w:rPr>
              <w:fldChar w:fldCharType="separate"/>
            </w:r>
            <w:r>
              <w:rPr>
                <w:noProof/>
                <w:webHidden/>
              </w:rPr>
              <w:t>17</w:t>
            </w:r>
            <w:r>
              <w:rPr>
                <w:noProof/>
                <w:webHidden/>
              </w:rPr>
              <w:fldChar w:fldCharType="end"/>
            </w:r>
          </w:hyperlink>
        </w:p>
        <w:p w14:paraId="454EAAE1" w14:textId="5DCFBAED"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8" w:history="1">
            <w:r w:rsidRPr="00683C4A">
              <w:rPr>
                <w:rStyle w:val="Hipercze"/>
                <w:rFonts w:cstheme="minorHAnsi"/>
                <w:noProof/>
              </w:rPr>
              <w:t>§ 30.</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o zastrzeżeniu możliwości ubiegania się o udzielenie zamówienia wyłącznie przez Wykonawców, o których mowa w art. 94 PZP, jeżeli Zamawiający przewiduje takie wymagania</w:t>
            </w:r>
            <w:r>
              <w:rPr>
                <w:noProof/>
                <w:webHidden/>
              </w:rPr>
              <w:tab/>
            </w:r>
            <w:r>
              <w:rPr>
                <w:noProof/>
                <w:webHidden/>
              </w:rPr>
              <w:fldChar w:fldCharType="begin"/>
            </w:r>
            <w:r>
              <w:rPr>
                <w:noProof/>
                <w:webHidden/>
              </w:rPr>
              <w:instrText xml:space="preserve"> PAGEREF _Toc195080868 \h </w:instrText>
            </w:r>
            <w:r>
              <w:rPr>
                <w:noProof/>
                <w:webHidden/>
              </w:rPr>
            </w:r>
            <w:r>
              <w:rPr>
                <w:noProof/>
                <w:webHidden/>
              </w:rPr>
              <w:fldChar w:fldCharType="separate"/>
            </w:r>
            <w:r>
              <w:rPr>
                <w:noProof/>
                <w:webHidden/>
              </w:rPr>
              <w:t>17</w:t>
            </w:r>
            <w:r>
              <w:rPr>
                <w:noProof/>
                <w:webHidden/>
              </w:rPr>
              <w:fldChar w:fldCharType="end"/>
            </w:r>
          </w:hyperlink>
        </w:p>
        <w:p w14:paraId="75FE4F87" w14:textId="7CE4A29F"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69" w:history="1">
            <w:r w:rsidRPr="00683C4A">
              <w:rPr>
                <w:rStyle w:val="Hipercze"/>
                <w:rFonts w:cstheme="minorHAnsi"/>
                <w:noProof/>
              </w:rPr>
              <w:t>§ 31.</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o obowiązku osobistego wykonania przez Wykonawcę kluczowych zadań, jeżeli Zamawiający dokonuje takiego zastrzeżenia zgodnie z art. 60 i art. 121 PZP</w:t>
            </w:r>
            <w:r>
              <w:rPr>
                <w:noProof/>
                <w:webHidden/>
              </w:rPr>
              <w:tab/>
            </w:r>
            <w:r>
              <w:rPr>
                <w:noProof/>
                <w:webHidden/>
              </w:rPr>
              <w:fldChar w:fldCharType="begin"/>
            </w:r>
            <w:r>
              <w:rPr>
                <w:noProof/>
                <w:webHidden/>
              </w:rPr>
              <w:instrText xml:space="preserve"> PAGEREF _Toc195080869 \h </w:instrText>
            </w:r>
            <w:r>
              <w:rPr>
                <w:noProof/>
                <w:webHidden/>
              </w:rPr>
            </w:r>
            <w:r>
              <w:rPr>
                <w:noProof/>
                <w:webHidden/>
              </w:rPr>
              <w:fldChar w:fldCharType="separate"/>
            </w:r>
            <w:r>
              <w:rPr>
                <w:noProof/>
                <w:webHidden/>
              </w:rPr>
              <w:t>17</w:t>
            </w:r>
            <w:r>
              <w:rPr>
                <w:noProof/>
                <w:webHidden/>
              </w:rPr>
              <w:fldChar w:fldCharType="end"/>
            </w:r>
          </w:hyperlink>
        </w:p>
        <w:p w14:paraId="383DED6C" w14:textId="0CB73718"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70" w:history="1">
            <w:r w:rsidRPr="00683C4A">
              <w:rPr>
                <w:rStyle w:val="Hipercze"/>
                <w:rFonts w:cstheme="minorHAnsi"/>
                <w:noProof/>
              </w:rPr>
              <w:t>§ 32.</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_Toc195080870 \h </w:instrText>
            </w:r>
            <w:r>
              <w:rPr>
                <w:noProof/>
                <w:webHidden/>
              </w:rPr>
            </w:r>
            <w:r>
              <w:rPr>
                <w:noProof/>
                <w:webHidden/>
              </w:rPr>
              <w:fldChar w:fldCharType="separate"/>
            </w:r>
            <w:r>
              <w:rPr>
                <w:noProof/>
                <w:webHidden/>
              </w:rPr>
              <w:t>17</w:t>
            </w:r>
            <w:r>
              <w:rPr>
                <w:noProof/>
                <w:webHidden/>
              </w:rPr>
              <w:fldChar w:fldCharType="end"/>
            </w:r>
          </w:hyperlink>
        </w:p>
        <w:p w14:paraId="3ACA19FB" w14:textId="73EBF245"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71" w:history="1">
            <w:r w:rsidRPr="00683C4A">
              <w:rPr>
                <w:rStyle w:val="Hipercze"/>
                <w:rFonts w:cstheme="minorHAnsi"/>
                <w:noProof/>
              </w:rPr>
              <w:t>§ 33.</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_Toc195080871 \h </w:instrText>
            </w:r>
            <w:r>
              <w:rPr>
                <w:noProof/>
                <w:webHidden/>
              </w:rPr>
            </w:r>
            <w:r>
              <w:rPr>
                <w:noProof/>
                <w:webHidden/>
              </w:rPr>
              <w:fldChar w:fldCharType="separate"/>
            </w:r>
            <w:r>
              <w:rPr>
                <w:noProof/>
                <w:webHidden/>
              </w:rPr>
              <w:t>18</w:t>
            </w:r>
            <w:r>
              <w:rPr>
                <w:noProof/>
                <w:webHidden/>
              </w:rPr>
              <w:fldChar w:fldCharType="end"/>
            </w:r>
          </w:hyperlink>
        </w:p>
        <w:p w14:paraId="7653928A" w14:textId="46E3C867"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72" w:history="1">
            <w:r w:rsidRPr="00683C4A">
              <w:rPr>
                <w:rStyle w:val="Hipercze"/>
                <w:rFonts w:cstheme="minorHAnsi"/>
                <w:noProof/>
              </w:rPr>
              <w:t>§ 34.</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dotycząca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_Toc195080872 \h </w:instrText>
            </w:r>
            <w:r>
              <w:rPr>
                <w:noProof/>
                <w:webHidden/>
              </w:rPr>
            </w:r>
            <w:r>
              <w:rPr>
                <w:noProof/>
                <w:webHidden/>
              </w:rPr>
              <w:fldChar w:fldCharType="separate"/>
            </w:r>
            <w:r>
              <w:rPr>
                <w:noProof/>
                <w:webHidden/>
              </w:rPr>
              <w:t>18</w:t>
            </w:r>
            <w:r>
              <w:rPr>
                <w:noProof/>
                <w:webHidden/>
              </w:rPr>
              <w:fldChar w:fldCharType="end"/>
            </w:r>
          </w:hyperlink>
        </w:p>
        <w:p w14:paraId="7F29A899" w14:textId="17D390BC"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73" w:history="1">
            <w:r w:rsidRPr="00683C4A">
              <w:rPr>
                <w:rStyle w:val="Hipercze"/>
                <w:rFonts w:cstheme="minorHAnsi"/>
                <w:noProof/>
              </w:rPr>
              <w:t>§ 35.</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Informacja dotycząca zwrotu kosztów udziału w postępowaniu, jeżeli Zamawiający przewiduje ich zwrot</w:t>
            </w:r>
            <w:r>
              <w:rPr>
                <w:noProof/>
                <w:webHidden/>
              </w:rPr>
              <w:tab/>
            </w:r>
            <w:r>
              <w:rPr>
                <w:noProof/>
                <w:webHidden/>
              </w:rPr>
              <w:fldChar w:fldCharType="begin"/>
            </w:r>
            <w:r>
              <w:rPr>
                <w:noProof/>
                <w:webHidden/>
              </w:rPr>
              <w:instrText xml:space="preserve"> PAGEREF _Toc195080873 \h </w:instrText>
            </w:r>
            <w:r>
              <w:rPr>
                <w:noProof/>
                <w:webHidden/>
              </w:rPr>
            </w:r>
            <w:r>
              <w:rPr>
                <w:noProof/>
                <w:webHidden/>
              </w:rPr>
              <w:fldChar w:fldCharType="separate"/>
            </w:r>
            <w:r>
              <w:rPr>
                <w:noProof/>
                <w:webHidden/>
              </w:rPr>
              <w:t>18</w:t>
            </w:r>
            <w:r>
              <w:rPr>
                <w:noProof/>
                <w:webHidden/>
              </w:rPr>
              <w:fldChar w:fldCharType="end"/>
            </w:r>
          </w:hyperlink>
        </w:p>
        <w:p w14:paraId="7C35E825" w14:textId="13D5A976"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74" w:history="1">
            <w:r w:rsidRPr="00683C4A">
              <w:rPr>
                <w:rStyle w:val="Hipercze"/>
                <w:rFonts w:cstheme="minorHAnsi"/>
                <w:noProof/>
              </w:rPr>
              <w:t>§ 36.</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Pouczenie o środkach ochrony prawnej przysługujących Wykonawcy</w:t>
            </w:r>
            <w:r>
              <w:rPr>
                <w:noProof/>
                <w:webHidden/>
              </w:rPr>
              <w:tab/>
            </w:r>
            <w:r>
              <w:rPr>
                <w:noProof/>
                <w:webHidden/>
              </w:rPr>
              <w:fldChar w:fldCharType="begin"/>
            </w:r>
            <w:r>
              <w:rPr>
                <w:noProof/>
                <w:webHidden/>
              </w:rPr>
              <w:instrText xml:space="preserve"> PAGEREF _Toc195080874 \h </w:instrText>
            </w:r>
            <w:r>
              <w:rPr>
                <w:noProof/>
                <w:webHidden/>
              </w:rPr>
            </w:r>
            <w:r>
              <w:rPr>
                <w:noProof/>
                <w:webHidden/>
              </w:rPr>
              <w:fldChar w:fldCharType="separate"/>
            </w:r>
            <w:r>
              <w:rPr>
                <w:noProof/>
                <w:webHidden/>
              </w:rPr>
              <w:t>18</w:t>
            </w:r>
            <w:r>
              <w:rPr>
                <w:noProof/>
                <w:webHidden/>
              </w:rPr>
              <w:fldChar w:fldCharType="end"/>
            </w:r>
          </w:hyperlink>
        </w:p>
        <w:p w14:paraId="3B17C94E" w14:textId="3EC3B07A" w:rsidR="000E2B41" w:rsidRDefault="000E2B41">
          <w:pPr>
            <w:pStyle w:val="Spistreci2"/>
            <w:tabs>
              <w:tab w:val="left" w:pos="960"/>
              <w:tab w:val="right" w:leader="dot" w:pos="9394"/>
            </w:tabs>
            <w:rPr>
              <w:rFonts w:asciiTheme="minorHAnsi" w:eastAsiaTheme="minorEastAsia" w:hAnsiTheme="minorHAnsi"/>
              <w:noProof/>
              <w:kern w:val="2"/>
              <w:lang w:eastAsia="pl-PL"/>
              <w14:ligatures w14:val="standardContextual"/>
            </w:rPr>
          </w:pPr>
          <w:hyperlink w:anchor="_Toc195080875" w:history="1">
            <w:r w:rsidRPr="00683C4A">
              <w:rPr>
                <w:rStyle w:val="Hipercze"/>
                <w:rFonts w:cstheme="minorHAnsi"/>
                <w:noProof/>
              </w:rPr>
              <w:t>§ 37.</w:t>
            </w:r>
            <w:r>
              <w:rPr>
                <w:rFonts w:asciiTheme="minorHAnsi" w:eastAsiaTheme="minorEastAsia" w:hAnsiTheme="minorHAnsi"/>
                <w:noProof/>
                <w:kern w:val="2"/>
                <w:lang w:eastAsia="pl-PL"/>
                <w14:ligatures w14:val="standardContextual"/>
              </w:rPr>
              <w:tab/>
            </w:r>
            <w:r w:rsidRPr="00683C4A">
              <w:rPr>
                <w:rStyle w:val="Hipercze"/>
                <w:rFonts w:ascii="Aptos" w:hAnsi="Aptos" w:cstheme="minorHAnsi"/>
                <w:noProof/>
              </w:rPr>
              <w:t>Klauzula RODO</w:t>
            </w:r>
            <w:r>
              <w:rPr>
                <w:noProof/>
                <w:webHidden/>
              </w:rPr>
              <w:tab/>
            </w:r>
            <w:r>
              <w:rPr>
                <w:noProof/>
                <w:webHidden/>
              </w:rPr>
              <w:fldChar w:fldCharType="begin"/>
            </w:r>
            <w:r>
              <w:rPr>
                <w:noProof/>
                <w:webHidden/>
              </w:rPr>
              <w:instrText xml:space="preserve"> PAGEREF _Toc195080875 \h </w:instrText>
            </w:r>
            <w:r>
              <w:rPr>
                <w:noProof/>
                <w:webHidden/>
              </w:rPr>
            </w:r>
            <w:r>
              <w:rPr>
                <w:noProof/>
                <w:webHidden/>
              </w:rPr>
              <w:fldChar w:fldCharType="separate"/>
            </w:r>
            <w:r>
              <w:rPr>
                <w:noProof/>
                <w:webHidden/>
              </w:rPr>
              <w:t>19</w:t>
            </w:r>
            <w:r>
              <w:rPr>
                <w:noProof/>
                <w:webHidden/>
              </w:rPr>
              <w:fldChar w:fldCharType="end"/>
            </w:r>
          </w:hyperlink>
        </w:p>
        <w:p w14:paraId="6E7C5748" w14:textId="1A92848A" w:rsidR="009B372A" w:rsidRPr="00C1590A" w:rsidRDefault="009B372A">
          <w:pPr>
            <w:rPr>
              <w:rFonts w:ascii="Aptos" w:hAnsi="Aptos" w:cstheme="minorHAnsi"/>
              <w:sz w:val="22"/>
              <w:szCs w:val="22"/>
            </w:rPr>
          </w:pPr>
          <w:r w:rsidRPr="00C1590A">
            <w:rPr>
              <w:rFonts w:ascii="Aptos" w:hAnsi="Aptos" w:cstheme="minorHAnsi"/>
              <w:b/>
              <w:bCs/>
              <w:sz w:val="22"/>
              <w:szCs w:val="22"/>
            </w:rPr>
            <w:fldChar w:fldCharType="end"/>
          </w:r>
        </w:p>
      </w:sdtContent>
    </w:sdt>
    <w:p w14:paraId="47F61B08" w14:textId="50705859" w:rsidR="007A5F2D" w:rsidRPr="00C1590A" w:rsidRDefault="007A5F2D" w:rsidP="003516E6">
      <w:pPr>
        <w:spacing w:before="120"/>
        <w:rPr>
          <w:rFonts w:ascii="Aptos" w:hAnsi="Aptos" w:cstheme="minorHAnsi"/>
          <w:b/>
          <w:bCs/>
          <w:sz w:val="22"/>
          <w:szCs w:val="22"/>
        </w:rPr>
      </w:pPr>
      <w:r w:rsidRPr="00C1590A">
        <w:rPr>
          <w:rFonts w:ascii="Aptos" w:hAnsi="Aptos" w:cstheme="minorHAnsi"/>
          <w:b/>
          <w:bCs/>
          <w:sz w:val="22"/>
          <w:szCs w:val="22"/>
        </w:rPr>
        <w:t>ZAŁĄCZNIKI DO SWZ</w:t>
      </w:r>
    </w:p>
    <w:p w14:paraId="53A13C88" w14:textId="2D3915D5" w:rsidR="009B372A" w:rsidRPr="00C1590A" w:rsidRDefault="00D365A1" w:rsidP="004E5E3B">
      <w:pPr>
        <w:pStyle w:val="Listanumerowana"/>
        <w:numPr>
          <w:ilvl w:val="0"/>
          <w:numId w:val="12"/>
        </w:numPr>
        <w:rPr>
          <w:rFonts w:ascii="Aptos" w:hAnsi="Aptos" w:cstheme="minorHAnsi"/>
          <w:sz w:val="22"/>
          <w:szCs w:val="22"/>
        </w:rPr>
      </w:pPr>
      <w:r w:rsidRPr="00197BCD">
        <w:rPr>
          <w:rFonts w:ascii="Aptos" w:hAnsi="Aptos" w:cstheme="minorHAnsi"/>
          <w:sz w:val="22"/>
        </w:rPr>
        <w:t>Załącznik nr</w:t>
      </w:r>
      <w:r w:rsidR="000A1416" w:rsidRPr="00C1590A">
        <w:rPr>
          <w:rFonts w:ascii="Aptos" w:hAnsi="Aptos" w:cstheme="minorHAnsi"/>
          <w:sz w:val="22"/>
          <w:szCs w:val="22"/>
        </w:rPr>
        <w:t xml:space="preserve"> 1 </w:t>
      </w:r>
      <w:r w:rsidR="00A81D56">
        <w:rPr>
          <w:rFonts w:ascii="Aptos" w:hAnsi="Aptos" w:cstheme="minorHAnsi"/>
          <w:sz w:val="22"/>
          <w:szCs w:val="22"/>
        </w:rPr>
        <w:t>-</w:t>
      </w:r>
      <w:r w:rsidR="009B372A" w:rsidRPr="00C1590A">
        <w:rPr>
          <w:rFonts w:ascii="Aptos" w:hAnsi="Aptos" w:cstheme="minorHAnsi"/>
          <w:sz w:val="22"/>
          <w:szCs w:val="22"/>
        </w:rPr>
        <w:t>Formularz oferty</w:t>
      </w:r>
      <w:r w:rsidR="006B0735" w:rsidRPr="00C1590A">
        <w:rPr>
          <w:rFonts w:ascii="Aptos" w:hAnsi="Aptos" w:cstheme="minorHAnsi"/>
          <w:sz w:val="22"/>
          <w:szCs w:val="22"/>
        </w:rPr>
        <w:t>,</w:t>
      </w:r>
    </w:p>
    <w:p w14:paraId="6B9C1E52" w14:textId="7A7C107B" w:rsidR="009B372A" w:rsidRPr="00C1590A" w:rsidRDefault="00A81D56" w:rsidP="004E5E3B">
      <w:pPr>
        <w:pStyle w:val="Listanumerowana"/>
        <w:numPr>
          <w:ilvl w:val="0"/>
          <w:numId w:val="12"/>
        </w:numPr>
        <w:rPr>
          <w:rFonts w:ascii="Aptos" w:hAnsi="Aptos" w:cstheme="minorHAnsi"/>
          <w:sz w:val="22"/>
          <w:szCs w:val="22"/>
        </w:rPr>
      </w:pPr>
      <w:r w:rsidRPr="00197BCD">
        <w:rPr>
          <w:rFonts w:ascii="Aptos" w:hAnsi="Aptos" w:cstheme="minorHAnsi"/>
          <w:sz w:val="22"/>
        </w:rPr>
        <w:t xml:space="preserve">Załącznik nr </w:t>
      </w:r>
      <w:r w:rsidR="006B0735" w:rsidRPr="00C1590A">
        <w:rPr>
          <w:rFonts w:ascii="Aptos" w:hAnsi="Aptos" w:cstheme="minorHAnsi"/>
          <w:sz w:val="22"/>
          <w:szCs w:val="22"/>
        </w:rPr>
        <w:t>2</w:t>
      </w:r>
      <w:r w:rsidR="00076840" w:rsidRPr="00C1590A">
        <w:rPr>
          <w:rFonts w:ascii="Aptos" w:hAnsi="Aptos" w:cstheme="minorHAnsi"/>
          <w:sz w:val="22"/>
          <w:szCs w:val="22"/>
        </w:rPr>
        <w:t>.1.-2.</w:t>
      </w:r>
      <w:r w:rsidR="00ED7F55">
        <w:rPr>
          <w:rFonts w:ascii="Aptos" w:hAnsi="Aptos" w:cstheme="minorHAnsi"/>
          <w:sz w:val="22"/>
          <w:szCs w:val="22"/>
        </w:rPr>
        <w:t>6</w:t>
      </w:r>
      <w:r w:rsidR="00076840" w:rsidRPr="00C1590A">
        <w:rPr>
          <w:rFonts w:ascii="Aptos" w:hAnsi="Aptos" w:cstheme="minorHAnsi"/>
          <w:sz w:val="22"/>
          <w:szCs w:val="22"/>
        </w:rPr>
        <w:t>.</w:t>
      </w:r>
      <w:r w:rsidR="00F0774C">
        <w:rPr>
          <w:rFonts w:ascii="Aptos" w:hAnsi="Aptos" w:cstheme="minorHAnsi"/>
          <w:sz w:val="22"/>
          <w:szCs w:val="22"/>
        </w:rPr>
        <w:t xml:space="preserve"> </w:t>
      </w:r>
      <w:r>
        <w:rPr>
          <w:rFonts w:ascii="Aptos" w:hAnsi="Aptos" w:cstheme="minorHAnsi"/>
          <w:sz w:val="22"/>
          <w:szCs w:val="22"/>
        </w:rPr>
        <w:t>-</w:t>
      </w:r>
      <w:r w:rsidR="00F0774C">
        <w:rPr>
          <w:rFonts w:ascii="Aptos" w:hAnsi="Aptos" w:cstheme="minorHAnsi"/>
          <w:sz w:val="22"/>
          <w:szCs w:val="22"/>
        </w:rPr>
        <w:t xml:space="preserve"> </w:t>
      </w:r>
      <w:r w:rsidR="009B372A" w:rsidRPr="00C1590A">
        <w:rPr>
          <w:rFonts w:ascii="Aptos" w:hAnsi="Aptos" w:cstheme="minorHAnsi"/>
          <w:sz w:val="22"/>
          <w:szCs w:val="22"/>
        </w:rPr>
        <w:t>Opis przedmiotu zamówienia (OPZ)</w:t>
      </w:r>
      <w:r w:rsidR="00F0774C">
        <w:rPr>
          <w:rFonts w:ascii="Aptos" w:hAnsi="Aptos" w:cstheme="minorHAnsi"/>
          <w:sz w:val="22"/>
          <w:szCs w:val="22"/>
        </w:rPr>
        <w:t xml:space="preserve"> odpowiednio dla części I-VI</w:t>
      </w:r>
      <w:r w:rsidR="00C63166" w:rsidRPr="00C1590A">
        <w:rPr>
          <w:rFonts w:ascii="Aptos" w:hAnsi="Aptos" w:cstheme="minorHAnsi"/>
          <w:sz w:val="22"/>
          <w:szCs w:val="22"/>
        </w:rPr>
        <w:t>,</w:t>
      </w:r>
    </w:p>
    <w:p w14:paraId="5F4425BA" w14:textId="0F94321F" w:rsidR="009B372A" w:rsidRPr="00C1590A" w:rsidRDefault="00A81D56" w:rsidP="004E5E3B">
      <w:pPr>
        <w:pStyle w:val="Listanumerowana"/>
        <w:numPr>
          <w:ilvl w:val="0"/>
          <w:numId w:val="12"/>
        </w:numPr>
        <w:rPr>
          <w:rFonts w:ascii="Aptos" w:hAnsi="Aptos" w:cstheme="minorHAnsi"/>
          <w:sz w:val="22"/>
          <w:szCs w:val="22"/>
        </w:rPr>
      </w:pPr>
      <w:r w:rsidRPr="00197BCD">
        <w:rPr>
          <w:rFonts w:ascii="Aptos" w:hAnsi="Aptos" w:cstheme="minorHAnsi"/>
          <w:sz w:val="22"/>
        </w:rPr>
        <w:t xml:space="preserve">Załącznik nr </w:t>
      </w:r>
      <w:r w:rsidR="006B0735" w:rsidRPr="00C1590A">
        <w:rPr>
          <w:rFonts w:ascii="Aptos" w:hAnsi="Aptos" w:cstheme="minorHAnsi"/>
          <w:sz w:val="22"/>
          <w:szCs w:val="22"/>
        </w:rPr>
        <w:t>3</w:t>
      </w:r>
      <w:r w:rsidR="007A3D97" w:rsidRPr="00C1590A">
        <w:rPr>
          <w:rFonts w:ascii="Aptos" w:hAnsi="Aptos" w:cstheme="minorHAnsi"/>
          <w:sz w:val="22"/>
          <w:szCs w:val="22"/>
        </w:rPr>
        <w:t xml:space="preserve"> </w:t>
      </w:r>
      <w:r>
        <w:rPr>
          <w:rFonts w:ascii="Aptos" w:hAnsi="Aptos" w:cstheme="minorHAnsi"/>
          <w:sz w:val="22"/>
          <w:szCs w:val="22"/>
        </w:rPr>
        <w:t>-</w:t>
      </w:r>
      <w:r w:rsidR="009B372A" w:rsidRPr="00C1590A">
        <w:rPr>
          <w:rFonts w:ascii="Aptos" w:hAnsi="Aptos" w:cstheme="minorHAnsi"/>
          <w:sz w:val="22"/>
          <w:szCs w:val="22"/>
        </w:rPr>
        <w:t>Projektowan</w:t>
      </w:r>
      <w:r w:rsidR="006B0735" w:rsidRPr="00C1590A">
        <w:rPr>
          <w:rFonts w:ascii="Aptos" w:hAnsi="Aptos" w:cstheme="minorHAnsi"/>
          <w:sz w:val="22"/>
          <w:szCs w:val="22"/>
        </w:rPr>
        <w:t xml:space="preserve">e </w:t>
      </w:r>
      <w:r w:rsidR="009B372A" w:rsidRPr="00C1590A">
        <w:rPr>
          <w:rFonts w:ascii="Aptos" w:hAnsi="Aptos" w:cstheme="minorHAnsi"/>
          <w:sz w:val="22"/>
          <w:szCs w:val="22"/>
        </w:rPr>
        <w:t>postanowienia umowy w sprawie zamówienia publicznego</w:t>
      </w:r>
      <w:r w:rsidR="006B0735" w:rsidRPr="00C1590A">
        <w:rPr>
          <w:rFonts w:ascii="Aptos" w:hAnsi="Aptos" w:cstheme="minorHAnsi"/>
          <w:sz w:val="22"/>
          <w:szCs w:val="22"/>
        </w:rPr>
        <w:t>,</w:t>
      </w:r>
    </w:p>
    <w:p w14:paraId="546826D0" w14:textId="761229B5" w:rsidR="009B372A" w:rsidRPr="00C1590A" w:rsidRDefault="00A81D56" w:rsidP="004E5E3B">
      <w:pPr>
        <w:pStyle w:val="Listanumerowana"/>
        <w:numPr>
          <w:ilvl w:val="0"/>
          <w:numId w:val="12"/>
        </w:numPr>
        <w:rPr>
          <w:rFonts w:ascii="Aptos" w:hAnsi="Aptos" w:cstheme="minorHAnsi"/>
          <w:sz w:val="22"/>
          <w:szCs w:val="22"/>
        </w:rPr>
      </w:pPr>
      <w:r w:rsidRPr="00197BCD">
        <w:rPr>
          <w:rFonts w:ascii="Aptos" w:hAnsi="Aptos" w:cstheme="minorHAnsi"/>
          <w:sz w:val="22"/>
        </w:rPr>
        <w:t xml:space="preserve">Załącznik nr </w:t>
      </w:r>
      <w:r w:rsidR="000A1416" w:rsidRPr="00C1590A">
        <w:rPr>
          <w:rFonts w:ascii="Aptos" w:hAnsi="Aptos" w:cstheme="minorHAnsi"/>
          <w:sz w:val="22"/>
          <w:szCs w:val="22"/>
        </w:rPr>
        <w:t xml:space="preserve">4. </w:t>
      </w:r>
      <w:r>
        <w:rPr>
          <w:rFonts w:ascii="Aptos" w:hAnsi="Aptos" w:cstheme="minorHAnsi"/>
          <w:sz w:val="22"/>
          <w:szCs w:val="22"/>
        </w:rPr>
        <w:t>-</w:t>
      </w:r>
      <w:r w:rsidR="009B372A" w:rsidRPr="00C1590A">
        <w:rPr>
          <w:rFonts w:ascii="Aptos" w:hAnsi="Aptos" w:cstheme="minorHAnsi"/>
          <w:sz w:val="22"/>
          <w:szCs w:val="22"/>
        </w:rPr>
        <w:t>Oświadczenie Wykonawcy zgodnie z art. 125 ust. 1 PZP</w:t>
      </w:r>
    </w:p>
    <w:p w14:paraId="1A1AFA89" w14:textId="4CC7FBA0" w:rsidR="00BA1C96" w:rsidRPr="00C1590A" w:rsidRDefault="00DB6474" w:rsidP="00A17A8E">
      <w:pPr>
        <w:pStyle w:val="Nagwek2"/>
        <w:rPr>
          <w:rFonts w:ascii="Aptos" w:hAnsi="Aptos" w:cstheme="minorHAnsi"/>
          <w:sz w:val="22"/>
          <w:szCs w:val="22"/>
        </w:rPr>
      </w:pPr>
      <w:bookmarkStart w:id="3" w:name="_Toc195080839"/>
      <w:r w:rsidRPr="00C1590A">
        <w:rPr>
          <w:rFonts w:ascii="Aptos" w:hAnsi="Aptos" w:cstheme="minorHAnsi"/>
          <w:sz w:val="22"/>
          <w:szCs w:val="22"/>
        </w:rPr>
        <w:t xml:space="preserve">Nazwa oraz adres </w:t>
      </w:r>
      <w:r w:rsidR="00943556" w:rsidRPr="00C1590A">
        <w:rPr>
          <w:rFonts w:ascii="Aptos" w:hAnsi="Aptos" w:cstheme="minorHAnsi"/>
          <w:sz w:val="22"/>
          <w:szCs w:val="22"/>
        </w:rPr>
        <w:t>Z</w:t>
      </w:r>
      <w:r w:rsidRPr="00C1590A">
        <w:rPr>
          <w:rFonts w:ascii="Aptos" w:hAnsi="Aptos" w:cstheme="minorHAnsi"/>
          <w:sz w:val="22"/>
          <w:szCs w:val="22"/>
        </w:rPr>
        <w:t>amawiającego, numer telefonu, adres poczty elektronicznej oraz strony internetowej prowadzonego postępowania</w:t>
      </w:r>
      <w:bookmarkEnd w:id="3"/>
    </w:p>
    <w:p w14:paraId="180A18DD" w14:textId="55E717B4" w:rsidR="00BA1C96" w:rsidRPr="00C1590A" w:rsidRDefault="00BA1C96" w:rsidP="004E5E3B">
      <w:pPr>
        <w:pStyle w:val="Listanumerowana"/>
        <w:numPr>
          <w:ilvl w:val="0"/>
          <w:numId w:val="9"/>
        </w:numPr>
        <w:rPr>
          <w:rFonts w:ascii="Aptos" w:hAnsi="Aptos" w:cstheme="minorHAnsi"/>
          <w:sz w:val="22"/>
          <w:szCs w:val="22"/>
        </w:rPr>
      </w:pPr>
      <w:r w:rsidRPr="00C1590A">
        <w:rPr>
          <w:rFonts w:ascii="Aptos" w:hAnsi="Aptos" w:cstheme="minorHAnsi"/>
          <w:sz w:val="22"/>
          <w:szCs w:val="22"/>
        </w:rPr>
        <w:t xml:space="preserve">Nazwa oraz adres </w:t>
      </w:r>
      <w:r w:rsidR="00943556" w:rsidRPr="00C1590A">
        <w:rPr>
          <w:rFonts w:ascii="Aptos" w:hAnsi="Aptos" w:cstheme="minorHAnsi"/>
          <w:sz w:val="22"/>
          <w:szCs w:val="22"/>
        </w:rPr>
        <w:t>Z</w:t>
      </w:r>
      <w:r w:rsidRPr="00C1590A">
        <w:rPr>
          <w:rFonts w:ascii="Aptos" w:hAnsi="Aptos" w:cstheme="minorHAnsi"/>
          <w:sz w:val="22"/>
          <w:szCs w:val="22"/>
        </w:rPr>
        <w:t>amawiającego: Województwo Mazowieckie, ul. Jagiellońska 26, 03-</w:t>
      </w:r>
      <w:r w:rsidR="003516E6" w:rsidRPr="00C1590A">
        <w:rPr>
          <w:rFonts w:ascii="Aptos" w:hAnsi="Aptos" w:cstheme="minorHAnsi"/>
          <w:sz w:val="22"/>
          <w:szCs w:val="22"/>
        </w:rPr>
        <w:t> </w:t>
      </w:r>
      <w:r w:rsidRPr="00C1590A">
        <w:rPr>
          <w:rFonts w:ascii="Aptos" w:hAnsi="Aptos" w:cstheme="minorHAnsi"/>
          <w:sz w:val="22"/>
          <w:szCs w:val="22"/>
        </w:rPr>
        <w:t xml:space="preserve">19 Warszawa, </w:t>
      </w:r>
      <w:hyperlink r:id="rId11" w:history="1">
        <w:r w:rsidRPr="00C1590A">
          <w:rPr>
            <w:rStyle w:val="Hipercze"/>
            <w:rFonts w:ascii="Aptos" w:hAnsi="Aptos" w:cstheme="minorHAnsi"/>
            <w:sz w:val="22"/>
            <w:szCs w:val="22"/>
          </w:rPr>
          <w:t>www.mazovia.pl</w:t>
        </w:r>
      </w:hyperlink>
      <w:r w:rsidRPr="00C1590A">
        <w:rPr>
          <w:rFonts w:ascii="Aptos" w:hAnsi="Aptos" w:cstheme="minorHAnsi"/>
          <w:sz w:val="22"/>
          <w:szCs w:val="22"/>
        </w:rPr>
        <w:t>.</w:t>
      </w:r>
    </w:p>
    <w:p w14:paraId="56688783" w14:textId="6EE6183A" w:rsidR="00BA1C96" w:rsidRPr="00C1590A" w:rsidRDefault="00BA1C96" w:rsidP="004E5E3B">
      <w:pPr>
        <w:pStyle w:val="Listanumerowana"/>
        <w:numPr>
          <w:ilvl w:val="0"/>
          <w:numId w:val="12"/>
        </w:numPr>
        <w:rPr>
          <w:rStyle w:val="Hipercze"/>
          <w:rFonts w:ascii="Aptos" w:hAnsi="Aptos" w:cstheme="minorHAnsi"/>
          <w:color w:val="auto"/>
          <w:sz w:val="22"/>
          <w:szCs w:val="22"/>
          <w:u w:val="none"/>
        </w:rPr>
      </w:pPr>
      <w:r w:rsidRPr="00C1590A">
        <w:rPr>
          <w:rFonts w:ascii="Aptos" w:hAnsi="Aptos" w:cstheme="minorHAnsi"/>
          <w:sz w:val="22"/>
          <w:szCs w:val="22"/>
        </w:rPr>
        <w:t xml:space="preserve">Dane teleadresowe: </w:t>
      </w:r>
      <w:r w:rsidR="00310F3C" w:rsidRPr="00C1590A">
        <w:rPr>
          <w:rFonts w:ascii="Aptos" w:hAnsi="Aptos" w:cstheme="minorHAnsi"/>
          <w:sz w:val="22"/>
          <w:szCs w:val="22"/>
        </w:rPr>
        <w:t xml:space="preserve">tel.: 22 59 79 100, </w:t>
      </w:r>
      <w:r w:rsidR="00393955" w:rsidRPr="00C1590A">
        <w:rPr>
          <w:rFonts w:ascii="Aptos" w:hAnsi="Aptos" w:cstheme="minorHAnsi"/>
          <w:sz w:val="22"/>
          <w:szCs w:val="22"/>
        </w:rPr>
        <w:t>adres poczty elektronicznej</w:t>
      </w:r>
      <w:r w:rsidRPr="00C1590A">
        <w:rPr>
          <w:rFonts w:ascii="Aptos" w:hAnsi="Aptos" w:cstheme="minorHAnsi"/>
          <w:sz w:val="22"/>
          <w:szCs w:val="22"/>
        </w:rPr>
        <w:t xml:space="preserve">: </w:t>
      </w:r>
      <w:hyperlink r:id="rId12" w:history="1">
        <w:r w:rsidR="00AA4E6C" w:rsidRPr="00C1590A">
          <w:rPr>
            <w:rStyle w:val="Hipercze"/>
            <w:rFonts w:ascii="Aptos" w:hAnsi="Aptos" w:cstheme="minorHAnsi"/>
            <w:sz w:val="22"/>
            <w:szCs w:val="22"/>
          </w:rPr>
          <w:t>zamowienia@mazovia.pl</w:t>
        </w:r>
      </w:hyperlink>
      <w:r w:rsidR="00AA4E6C" w:rsidRPr="00C1590A">
        <w:rPr>
          <w:rFonts w:ascii="Aptos" w:hAnsi="Aptos" w:cstheme="minorHAnsi"/>
          <w:sz w:val="22"/>
          <w:szCs w:val="22"/>
        </w:rPr>
        <w:t>.</w:t>
      </w:r>
    </w:p>
    <w:p w14:paraId="48ACDC50" w14:textId="2538FEE0" w:rsidR="004F185C" w:rsidRPr="00BF6610" w:rsidRDefault="00BA1C96" w:rsidP="00910777">
      <w:pPr>
        <w:pStyle w:val="Listanumerowana"/>
        <w:numPr>
          <w:ilvl w:val="0"/>
          <w:numId w:val="12"/>
        </w:numPr>
        <w:ind w:firstLine="0"/>
        <w:rPr>
          <w:rFonts w:ascii="Aptos" w:hAnsi="Aptos" w:cstheme="minorHAnsi"/>
          <w:sz w:val="22"/>
          <w:szCs w:val="22"/>
        </w:rPr>
      </w:pPr>
      <w:r w:rsidRPr="00BF6610">
        <w:rPr>
          <w:rFonts w:ascii="Aptos" w:hAnsi="Aptos" w:cstheme="minorHAnsi"/>
          <w:sz w:val="22"/>
          <w:szCs w:val="22"/>
        </w:rPr>
        <w:t xml:space="preserve">Strona internetowa prowadzonego postępowania: </w:t>
      </w:r>
      <w:hyperlink r:id="rId13" w:history="1">
        <w:r w:rsidR="00BF6610" w:rsidRPr="00BF6610">
          <w:rPr>
            <w:rFonts w:ascii="Open Sans" w:hAnsi="Open Sans" w:cs="Open Sans"/>
            <w:color w:val="23527C"/>
            <w:sz w:val="19"/>
            <w:szCs w:val="19"/>
            <w:u w:val="single"/>
            <w:shd w:val="clear" w:color="auto" w:fill="FFFFFF"/>
          </w:rPr>
          <w:t>https://platformazakupowa.pl/transakcja/1090600</w:t>
        </w:r>
      </w:hyperlink>
      <w:r w:rsidR="00BF6610">
        <w:t xml:space="preserve"> </w:t>
      </w:r>
      <w:r w:rsidR="004F185C" w:rsidRPr="00BF6610">
        <w:rPr>
          <w:rFonts w:ascii="Aptos" w:hAnsi="Aptos" w:cstheme="minorHAnsi"/>
          <w:sz w:val="22"/>
          <w:szCs w:val="22"/>
        </w:rPr>
        <w:t xml:space="preserve"> (Platforma Zakupowa).</w:t>
      </w:r>
    </w:p>
    <w:p w14:paraId="06DA4543" w14:textId="1C399D5B" w:rsidR="00DB6474" w:rsidRPr="00C1590A" w:rsidRDefault="00FF36AF" w:rsidP="00A17A8E">
      <w:pPr>
        <w:pStyle w:val="Nagwek2"/>
        <w:rPr>
          <w:rFonts w:ascii="Aptos" w:hAnsi="Aptos" w:cstheme="minorHAnsi"/>
          <w:sz w:val="22"/>
          <w:szCs w:val="22"/>
        </w:rPr>
      </w:pPr>
      <w:bookmarkStart w:id="4" w:name="_Toc195080840"/>
      <w:r w:rsidRPr="00C1590A">
        <w:rPr>
          <w:rFonts w:ascii="Aptos" w:hAnsi="Aptos" w:cstheme="minorHAnsi"/>
          <w:sz w:val="22"/>
          <w:szCs w:val="22"/>
        </w:rPr>
        <w:t>Adres s</w:t>
      </w:r>
      <w:r w:rsidR="00DB6474" w:rsidRPr="00C1590A">
        <w:rPr>
          <w:rFonts w:ascii="Aptos" w:hAnsi="Aptos" w:cstheme="minorHAnsi"/>
          <w:sz w:val="22"/>
          <w:szCs w:val="22"/>
        </w:rPr>
        <w:t>tron</w:t>
      </w:r>
      <w:r w:rsidRPr="00C1590A">
        <w:rPr>
          <w:rFonts w:ascii="Aptos" w:hAnsi="Aptos" w:cstheme="minorHAnsi"/>
          <w:sz w:val="22"/>
          <w:szCs w:val="22"/>
        </w:rPr>
        <w:t>y</w:t>
      </w:r>
      <w:r w:rsidR="00DB6474" w:rsidRPr="00C1590A">
        <w:rPr>
          <w:rFonts w:ascii="Aptos" w:hAnsi="Aptos" w:cstheme="minorHAnsi"/>
          <w:sz w:val="22"/>
          <w:szCs w:val="22"/>
        </w:rPr>
        <w:t xml:space="preserve"> internetow</w:t>
      </w:r>
      <w:r w:rsidRPr="00C1590A">
        <w:rPr>
          <w:rFonts w:ascii="Aptos" w:hAnsi="Aptos" w:cstheme="minorHAnsi"/>
          <w:sz w:val="22"/>
          <w:szCs w:val="22"/>
        </w:rPr>
        <w:t>ej</w:t>
      </w:r>
      <w:r w:rsidR="00DB6474" w:rsidRPr="00C1590A">
        <w:rPr>
          <w:rFonts w:ascii="Aptos" w:hAnsi="Aptos" w:cstheme="minorHAnsi"/>
          <w:sz w:val="22"/>
          <w:szCs w:val="22"/>
        </w:rPr>
        <w:t>, na której udostępniane będą zmiany i wyjaśnienia treści SWZ oraz inne dokumenty zamówienia bezpośrednio związane z postępowaniem o</w:t>
      </w:r>
      <w:r w:rsidR="003516E6" w:rsidRPr="00C1590A">
        <w:rPr>
          <w:rFonts w:ascii="Aptos" w:hAnsi="Aptos" w:cstheme="minorHAnsi"/>
          <w:sz w:val="22"/>
          <w:szCs w:val="22"/>
        </w:rPr>
        <w:t> </w:t>
      </w:r>
      <w:r w:rsidR="00DB6474" w:rsidRPr="00C1590A">
        <w:rPr>
          <w:rFonts w:ascii="Aptos" w:hAnsi="Aptos" w:cstheme="minorHAnsi"/>
          <w:sz w:val="22"/>
          <w:szCs w:val="22"/>
        </w:rPr>
        <w:t>udzielenie zamówienia</w:t>
      </w:r>
      <w:bookmarkEnd w:id="4"/>
    </w:p>
    <w:p w14:paraId="67BA22C3" w14:textId="6014E03F" w:rsidR="00310F3C" w:rsidRPr="00C1590A" w:rsidRDefault="00C336F8" w:rsidP="000D2B91">
      <w:pPr>
        <w:rPr>
          <w:rFonts w:ascii="Aptos" w:hAnsi="Aptos" w:cstheme="minorHAnsi"/>
          <w:sz w:val="22"/>
          <w:szCs w:val="22"/>
        </w:rPr>
      </w:pPr>
      <w:r w:rsidRPr="00C1590A">
        <w:rPr>
          <w:rFonts w:ascii="Aptos" w:hAnsi="Aptos" w:cstheme="minorHAnsi"/>
          <w:sz w:val="22"/>
          <w:szCs w:val="22"/>
        </w:rPr>
        <w:lastRenderedPageBreak/>
        <w:t xml:space="preserve">Zmiany i wyjaśnienia treści SWZ oraz inne dokumenty zamówienia bezpośrednio związane z postępowaniem o udzielenie zamówienia </w:t>
      </w:r>
      <w:r w:rsidR="00943556" w:rsidRPr="00C1590A">
        <w:rPr>
          <w:rFonts w:ascii="Aptos" w:hAnsi="Aptos" w:cstheme="minorHAnsi"/>
          <w:sz w:val="22"/>
          <w:szCs w:val="22"/>
        </w:rPr>
        <w:t>Z</w:t>
      </w:r>
      <w:r w:rsidRPr="00C1590A">
        <w:rPr>
          <w:rFonts w:ascii="Aptos" w:hAnsi="Aptos" w:cstheme="minorHAnsi"/>
          <w:sz w:val="22"/>
          <w:szCs w:val="22"/>
        </w:rPr>
        <w:t xml:space="preserve">amawiający udostępni na stronie </w:t>
      </w:r>
      <w:hyperlink r:id="rId14" w:history="1">
        <w:r w:rsidR="008A07F7" w:rsidRPr="008A07F7">
          <w:rPr>
            <w:rFonts w:ascii="Open Sans" w:hAnsi="Open Sans" w:cs="Open Sans"/>
            <w:color w:val="23527C"/>
            <w:sz w:val="19"/>
            <w:szCs w:val="19"/>
            <w:u w:val="single"/>
            <w:shd w:val="clear" w:color="auto" w:fill="FFFFFF"/>
          </w:rPr>
          <w:t>https://platformazakupowa.pl/transakcja/1090600</w:t>
        </w:r>
      </w:hyperlink>
      <w:r w:rsidR="00107FF2" w:rsidRPr="00C1590A">
        <w:rPr>
          <w:rFonts w:ascii="Aptos" w:hAnsi="Aptos" w:cstheme="minorHAnsi"/>
          <w:bCs/>
          <w:sz w:val="22"/>
          <w:szCs w:val="22"/>
        </w:rPr>
        <w:t xml:space="preserve"> (Platforma Zakupowa) </w:t>
      </w:r>
      <w:r w:rsidR="00675D06" w:rsidRPr="00C1590A">
        <w:rPr>
          <w:rFonts w:ascii="Aptos" w:hAnsi="Aptos" w:cstheme="minorHAnsi"/>
          <w:sz w:val="22"/>
          <w:szCs w:val="22"/>
        </w:rPr>
        <w:t>prowadzonego postępowania</w:t>
      </w:r>
      <w:r w:rsidRPr="00C1590A">
        <w:rPr>
          <w:rFonts w:ascii="Aptos" w:hAnsi="Aptos" w:cstheme="minorHAnsi"/>
          <w:sz w:val="22"/>
          <w:szCs w:val="22"/>
        </w:rPr>
        <w:t>.</w:t>
      </w:r>
    </w:p>
    <w:p w14:paraId="2ABD2F59" w14:textId="3E25C52D" w:rsidR="00DB6474" w:rsidRPr="00C1590A" w:rsidRDefault="00DB6474" w:rsidP="00AB3A4B">
      <w:pPr>
        <w:pStyle w:val="Nagwek2"/>
        <w:rPr>
          <w:rFonts w:ascii="Aptos" w:hAnsi="Aptos" w:cstheme="minorHAnsi"/>
          <w:sz w:val="22"/>
          <w:szCs w:val="22"/>
        </w:rPr>
      </w:pPr>
      <w:bookmarkStart w:id="5" w:name="_Toc195080841"/>
      <w:r w:rsidRPr="00C1590A">
        <w:rPr>
          <w:rFonts w:ascii="Aptos" w:hAnsi="Aptos" w:cstheme="minorHAnsi"/>
          <w:sz w:val="22"/>
          <w:szCs w:val="22"/>
        </w:rPr>
        <w:t>Tryb udzielenia zamówienia</w:t>
      </w:r>
      <w:r w:rsidR="00E14078" w:rsidRPr="00C1590A">
        <w:rPr>
          <w:rFonts w:ascii="Aptos" w:hAnsi="Aptos" w:cstheme="minorHAnsi"/>
          <w:sz w:val="22"/>
          <w:szCs w:val="22"/>
        </w:rPr>
        <w:t xml:space="preserve"> wraz z informacją czy Zamawiający przewiduje wybór najkorzystniejszej oferty z możliwością prowadzenia negocjacji</w:t>
      </w:r>
      <w:bookmarkEnd w:id="5"/>
    </w:p>
    <w:p w14:paraId="0DFF06DB" w14:textId="64987A92" w:rsidR="00D1090E" w:rsidRPr="00C1590A" w:rsidRDefault="004C7AC4" w:rsidP="008E7EDB">
      <w:pPr>
        <w:rPr>
          <w:rFonts w:ascii="Aptos" w:hAnsi="Aptos" w:cstheme="minorHAnsi"/>
          <w:sz w:val="22"/>
          <w:szCs w:val="22"/>
        </w:rPr>
      </w:pPr>
      <w:r w:rsidRPr="00C1590A">
        <w:rPr>
          <w:rFonts w:ascii="Aptos" w:hAnsi="Aptos" w:cstheme="minorHAnsi"/>
          <w:sz w:val="22"/>
          <w:szCs w:val="22"/>
        </w:rPr>
        <w:t xml:space="preserve">Postępowanie o udzielenie zamówienia </w:t>
      </w:r>
      <w:r w:rsidR="00041136" w:rsidRPr="00C1590A">
        <w:rPr>
          <w:rFonts w:ascii="Aptos" w:hAnsi="Aptos" w:cstheme="minorHAnsi"/>
          <w:sz w:val="22"/>
          <w:szCs w:val="22"/>
        </w:rPr>
        <w:t xml:space="preserve">klasycznego o wartości </w:t>
      </w:r>
      <w:r w:rsidR="00190E41" w:rsidRPr="00C1590A">
        <w:rPr>
          <w:rFonts w:ascii="Aptos" w:hAnsi="Aptos" w:cstheme="minorHAnsi"/>
          <w:sz w:val="22"/>
          <w:szCs w:val="22"/>
        </w:rPr>
        <w:t xml:space="preserve">poniżej </w:t>
      </w:r>
      <w:r w:rsidR="00041136" w:rsidRPr="00C1590A">
        <w:rPr>
          <w:rFonts w:ascii="Aptos" w:hAnsi="Aptos" w:cstheme="minorHAnsi"/>
          <w:sz w:val="22"/>
          <w:szCs w:val="22"/>
        </w:rPr>
        <w:t>prog</w:t>
      </w:r>
      <w:r w:rsidR="00190E41" w:rsidRPr="00C1590A">
        <w:rPr>
          <w:rFonts w:ascii="Aptos" w:hAnsi="Aptos" w:cstheme="minorHAnsi"/>
          <w:sz w:val="22"/>
          <w:szCs w:val="22"/>
        </w:rPr>
        <w:t>ów</w:t>
      </w:r>
      <w:r w:rsidR="00041136" w:rsidRPr="00C1590A">
        <w:rPr>
          <w:rFonts w:ascii="Aptos" w:hAnsi="Aptos" w:cstheme="minorHAnsi"/>
          <w:sz w:val="22"/>
          <w:szCs w:val="22"/>
        </w:rPr>
        <w:t xml:space="preserve"> unijn</w:t>
      </w:r>
      <w:r w:rsidR="00190E41" w:rsidRPr="00C1590A">
        <w:rPr>
          <w:rFonts w:ascii="Aptos" w:hAnsi="Aptos" w:cstheme="minorHAnsi"/>
          <w:sz w:val="22"/>
          <w:szCs w:val="22"/>
        </w:rPr>
        <w:t>ych</w:t>
      </w:r>
      <w:r w:rsidR="00041136" w:rsidRPr="00C1590A">
        <w:rPr>
          <w:rFonts w:ascii="Aptos" w:hAnsi="Aptos" w:cstheme="minorHAnsi"/>
          <w:sz w:val="22"/>
          <w:szCs w:val="22"/>
        </w:rPr>
        <w:t xml:space="preserve"> prowadzon</w:t>
      </w:r>
      <w:r w:rsidR="00BD3BBA" w:rsidRPr="00C1590A">
        <w:rPr>
          <w:rFonts w:ascii="Aptos" w:hAnsi="Aptos" w:cstheme="minorHAnsi"/>
          <w:sz w:val="22"/>
          <w:szCs w:val="22"/>
        </w:rPr>
        <w:t>e jest</w:t>
      </w:r>
      <w:r w:rsidR="00041136" w:rsidRPr="00C1590A">
        <w:rPr>
          <w:rFonts w:ascii="Aptos" w:hAnsi="Aptos" w:cstheme="minorHAnsi"/>
          <w:sz w:val="22"/>
          <w:szCs w:val="22"/>
        </w:rPr>
        <w:t xml:space="preserve"> w trybie</w:t>
      </w:r>
      <w:r w:rsidRPr="00C1590A">
        <w:rPr>
          <w:rFonts w:ascii="Aptos" w:hAnsi="Aptos" w:cstheme="minorHAnsi"/>
          <w:sz w:val="22"/>
          <w:szCs w:val="22"/>
        </w:rPr>
        <w:t xml:space="preserve"> </w:t>
      </w:r>
      <w:r w:rsidR="00190E41" w:rsidRPr="00C1590A">
        <w:rPr>
          <w:rFonts w:ascii="Aptos" w:hAnsi="Aptos" w:cstheme="minorHAnsi"/>
          <w:sz w:val="22"/>
          <w:szCs w:val="22"/>
        </w:rPr>
        <w:t xml:space="preserve">podstawowym </w:t>
      </w:r>
      <w:r w:rsidR="00E14078" w:rsidRPr="00C1590A">
        <w:rPr>
          <w:rFonts w:ascii="Aptos" w:hAnsi="Aptos" w:cstheme="minorHAnsi"/>
          <w:sz w:val="22"/>
          <w:szCs w:val="22"/>
        </w:rPr>
        <w:t xml:space="preserve">bez przeprowadzenia negocjacji </w:t>
      </w:r>
      <w:r w:rsidR="00190E41" w:rsidRPr="00C1590A">
        <w:rPr>
          <w:rFonts w:ascii="Aptos" w:hAnsi="Aptos" w:cstheme="minorHAnsi"/>
          <w:sz w:val="22"/>
          <w:szCs w:val="22"/>
        </w:rPr>
        <w:t>na podstawie art.</w:t>
      </w:r>
      <w:r w:rsidR="003516E6" w:rsidRPr="00C1590A">
        <w:rPr>
          <w:rFonts w:ascii="Aptos" w:hAnsi="Aptos" w:cstheme="minorHAnsi"/>
          <w:sz w:val="22"/>
          <w:szCs w:val="22"/>
        </w:rPr>
        <w:t> </w:t>
      </w:r>
      <w:r w:rsidR="00190E41" w:rsidRPr="00C1590A">
        <w:rPr>
          <w:rFonts w:ascii="Aptos" w:hAnsi="Aptos" w:cstheme="minorHAnsi"/>
          <w:sz w:val="22"/>
          <w:szCs w:val="22"/>
        </w:rPr>
        <w:t>275 pkt 1 PZP</w:t>
      </w:r>
      <w:r w:rsidR="001653D4" w:rsidRPr="00C1590A">
        <w:rPr>
          <w:rFonts w:ascii="Aptos" w:hAnsi="Aptos" w:cstheme="minorHAnsi"/>
          <w:sz w:val="22"/>
          <w:szCs w:val="22"/>
        </w:rPr>
        <w:t>.</w:t>
      </w:r>
    </w:p>
    <w:p w14:paraId="2024F57B" w14:textId="5648CE01" w:rsidR="00DB6474" w:rsidRPr="00C1590A" w:rsidRDefault="00DB6474" w:rsidP="00A17A8E">
      <w:pPr>
        <w:pStyle w:val="Nagwek2"/>
        <w:rPr>
          <w:rFonts w:ascii="Aptos" w:hAnsi="Aptos" w:cstheme="minorHAnsi"/>
          <w:sz w:val="22"/>
          <w:szCs w:val="22"/>
        </w:rPr>
      </w:pPr>
      <w:bookmarkStart w:id="6" w:name="_Toc195080842"/>
      <w:r w:rsidRPr="00C1590A">
        <w:rPr>
          <w:rFonts w:ascii="Aptos" w:hAnsi="Aptos" w:cstheme="minorHAnsi"/>
          <w:sz w:val="22"/>
          <w:szCs w:val="22"/>
        </w:rPr>
        <w:t>Opis przedmiotu zamówienia</w:t>
      </w:r>
      <w:bookmarkEnd w:id="6"/>
    </w:p>
    <w:p w14:paraId="3C015036" w14:textId="52417B0E" w:rsidR="007A68A4" w:rsidRPr="007A68A4" w:rsidRDefault="00E01919" w:rsidP="007A68A4">
      <w:pPr>
        <w:pStyle w:val="Listanumerowana"/>
        <w:numPr>
          <w:ilvl w:val="0"/>
          <w:numId w:val="19"/>
        </w:numPr>
        <w:rPr>
          <w:rFonts w:ascii="Aptos" w:hAnsi="Aptos" w:cstheme="minorHAnsi"/>
          <w:sz w:val="22"/>
          <w:szCs w:val="22"/>
        </w:rPr>
      </w:pPr>
      <w:bookmarkStart w:id="7" w:name="_Hlk131070037"/>
      <w:r w:rsidRPr="009D67F7">
        <w:rPr>
          <w:rFonts w:ascii="Aptos" w:hAnsi="Aptos"/>
          <w:sz w:val="22"/>
          <w:szCs w:val="22"/>
        </w:rPr>
        <w:t>Przedmiotem zamówienia jest</w:t>
      </w:r>
      <w:bookmarkEnd w:id="7"/>
      <w:r w:rsidR="008A066B">
        <w:rPr>
          <w:rFonts w:ascii="Aptos" w:hAnsi="Aptos" w:cstheme="minorHAnsi"/>
          <w:sz w:val="22"/>
          <w:szCs w:val="22"/>
        </w:rPr>
        <w:t xml:space="preserve">: </w:t>
      </w:r>
      <w:r w:rsidR="0008363F" w:rsidRPr="008A066B">
        <w:rPr>
          <w:rFonts w:ascii="Aptos" w:hAnsi="Aptos" w:cstheme="minorHAnsi"/>
          <w:sz w:val="22"/>
          <w:szCs w:val="22"/>
        </w:rPr>
        <w:t>usługa wynajmu powierzchni reklamowych na wiatach przystankowych w Warszawie</w:t>
      </w:r>
      <w:r w:rsidR="00E30A2D">
        <w:rPr>
          <w:rFonts w:ascii="Aptos" w:hAnsi="Aptos" w:cstheme="minorHAnsi"/>
          <w:sz w:val="22"/>
          <w:szCs w:val="22"/>
        </w:rPr>
        <w:t xml:space="preserve">, </w:t>
      </w:r>
      <w:r w:rsidR="00E30A2D" w:rsidRPr="008A066B">
        <w:rPr>
          <w:rFonts w:ascii="Aptos" w:hAnsi="Aptos" w:cstheme="minorHAnsi"/>
          <w:sz w:val="22"/>
          <w:szCs w:val="22"/>
        </w:rPr>
        <w:t>w Radomiu</w:t>
      </w:r>
      <w:r w:rsidR="00E30A2D">
        <w:rPr>
          <w:rFonts w:ascii="Aptos" w:hAnsi="Aptos" w:cstheme="minorHAnsi"/>
          <w:sz w:val="22"/>
          <w:szCs w:val="22"/>
        </w:rPr>
        <w:t xml:space="preserve">, </w:t>
      </w:r>
      <w:r w:rsidR="00B00595" w:rsidRPr="0008363F">
        <w:rPr>
          <w:rFonts w:ascii="Aptos" w:hAnsi="Aptos" w:cstheme="minorHAnsi"/>
          <w:sz w:val="22"/>
          <w:szCs w:val="22"/>
        </w:rPr>
        <w:t xml:space="preserve">w Ostrołęce </w:t>
      </w:r>
      <w:r w:rsidR="0008363F" w:rsidRPr="008A066B">
        <w:rPr>
          <w:rFonts w:ascii="Aptos" w:hAnsi="Aptos" w:cstheme="minorHAnsi"/>
          <w:sz w:val="22"/>
          <w:szCs w:val="22"/>
        </w:rPr>
        <w:t>w tym druk, montaż i demontaż reklam</w:t>
      </w:r>
      <w:r w:rsidR="00B00595">
        <w:rPr>
          <w:rFonts w:ascii="Aptos" w:hAnsi="Aptos" w:cstheme="minorHAnsi"/>
          <w:sz w:val="22"/>
          <w:szCs w:val="22"/>
        </w:rPr>
        <w:t xml:space="preserve"> oraz </w:t>
      </w:r>
      <w:r w:rsidR="0008363F" w:rsidRPr="00B00595">
        <w:rPr>
          <w:rFonts w:ascii="Aptos" w:hAnsi="Aptos" w:cstheme="minorHAnsi"/>
          <w:sz w:val="22"/>
          <w:szCs w:val="22"/>
        </w:rPr>
        <w:t xml:space="preserve">usługa druku reklam na przestrzenie reklamowe w wiatach przystankowych </w:t>
      </w:r>
      <w:r w:rsidR="00847DD6">
        <w:rPr>
          <w:rFonts w:ascii="Aptos" w:hAnsi="Aptos" w:cstheme="minorHAnsi"/>
          <w:sz w:val="22"/>
          <w:szCs w:val="22"/>
        </w:rPr>
        <w:t>zlokalizowanych</w:t>
      </w:r>
      <w:r w:rsidR="00847DD6" w:rsidRPr="00B00595">
        <w:rPr>
          <w:rFonts w:ascii="Aptos" w:hAnsi="Aptos" w:cstheme="minorHAnsi"/>
          <w:sz w:val="22"/>
          <w:szCs w:val="22"/>
        </w:rPr>
        <w:t xml:space="preserve"> </w:t>
      </w:r>
      <w:r w:rsidR="0008363F" w:rsidRPr="00B00595">
        <w:rPr>
          <w:rFonts w:ascii="Aptos" w:hAnsi="Aptos" w:cstheme="minorHAnsi"/>
          <w:sz w:val="22"/>
          <w:szCs w:val="22"/>
        </w:rPr>
        <w:t>na terenie województwa mazowieckiego</w:t>
      </w:r>
      <w:r w:rsidR="008549FD">
        <w:rPr>
          <w:rFonts w:ascii="Aptos" w:hAnsi="Aptos" w:cstheme="minorHAnsi"/>
          <w:sz w:val="22"/>
          <w:szCs w:val="22"/>
        </w:rPr>
        <w:t>.</w:t>
      </w:r>
      <w:r w:rsidR="007A68A4" w:rsidRPr="007A68A4">
        <w:rPr>
          <w:rFonts w:ascii="Aptos" w:hAnsi="Aptos"/>
        </w:rPr>
        <w:t xml:space="preserve"> </w:t>
      </w:r>
      <w:r w:rsidR="007A68A4" w:rsidRPr="007A68A4">
        <w:rPr>
          <w:rFonts w:ascii="Aptos" w:hAnsi="Aptos" w:cstheme="minorHAnsi"/>
          <w:sz w:val="22"/>
          <w:szCs w:val="22"/>
        </w:rPr>
        <w:t xml:space="preserve">Termin ekspozycji bannerów/reklam na billboardach w dwóch okresach od 1-30 września oraz 1-31 października 2025 r. Wykonawca wydrukuje projekty reklam dla każdego okresu osobno. </w:t>
      </w:r>
    </w:p>
    <w:p w14:paraId="1E5C0244" w14:textId="23E6BB76" w:rsidR="001B47CF" w:rsidRDefault="002C3613" w:rsidP="004E5E3B">
      <w:pPr>
        <w:pStyle w:val="Listanumerowana"/>
        <w:numPr>
          <w:ilvl w:val="0"/>
          <w:numId w:val="19"/>
        </w:numPr>
        <w:rPr>
          <w:rFonts w:ascii="Aptos" w:hAnsi="Aptos" w:cstheme="minorHAnsi"/>
          <w:sz w:val="22"/>
          <w:szCs w:val="22"/>
        </w:rPr>
      </w:pPr>
      <w:r w:rsidRPr="009D67F7">
        <w:rPr>
          <w:rFonts w:ascii="Aptos" w:hAnsi="Aptos" w:cstheme="minorHAnsi"/>
          <w:sz w:val="22"/>
          <w:szCs w:val="22"/>
        </w:rPr>
        <w:t>Symbole CPV</w:t>
      </w:r>
      <w:r w:rsidR="000E2BBE" w:rsidRPr="009D67F7">
        <w:rPr>
          <w:rFonts w:ascii="Aptos" w:hAnsi="Aptos" w:cstheme="minorHAnsi"/>
          <w:sz w:val="22"/>
          <w:szCs w:val="22"/>
        </w:rPr>
        <w:t xml:space="preserve">: </w:t>
      </w:r>
    </w:p>
    <w:p w14:paraId="70A76226" w14:textId="1DB44821" w:rsidR="00A614A7" w:rsidRPr="00A614A7" w:rsidRDefault="00A614A7" w:rsidP="00A614A7">
      <w:pPr>
        <w:pStyle w:val="Listanumerowana"/>
        <w:ind w:left="360"/>
        <w:rPr>
          <w:rFonts w:ascii="Aptos" w:hAnsi="Aptos" w:cstheme="minorHAnsi"/>
          <w:sz w:val="22"/>
          <w:szCs w:val="22"/>
        </w:rPr>
      </w:pPr>
      <w:r>
        <w:rPr>
          <w:rFonts w:ascii="Aptos" w:hAnsi="Aptos" w:cstheme="minorHAnsi"/>
          <w:sz w:val="22"/>
          <w:szCs w:val="22"/>
        </w:rPr>
        <w:tab/>
      </w:r>
      <w:r w:rsidRPr="00A614A7">
        <w:rPr>
          <w:rFonts w:ascii="Aptos" w:hAnsi="Aptos" w:cstheme="minorHAnsi"/>
          <w:sz w:val="22"/>
          <w:szCs w:val="22"/>
        </w:rPr>
        <w:t xml:space="preserve">79342200-5 – usługi w zakresie promocji </w:t>
      </w:r>
    </w:p>
    <w:p w14:paraId="4A19EF44" w14:textId="606D30E2" w:rsidR="00A614A7" w:rsidRPr="009D67F7" w:rsidRDefault="00A614A7" w:rsidP="00A614A7">
      <w:pPr>
        <w:pStyle w:val="Listanumerowana"/>
        <w:tabs>
          <w:tab w:val="clear" w:pos="854"/>
        </w:tabs>
        <w:ind w:left="360" w:firstLine="0"/>
        <w:rPr>
          <w:rFonts w:ascii="Aptos" w:hAnsi="Aptos" w:cstheme="minorHAnsi"/>
          <w:sz w:val="22"/>
          <w:szCs w:val="22"/>
        </w:rPr>
      </w:pPr>
      <w:r w:rsidRPr="00A614A7">
        <w:rPr>
          <w:rFonts w:ascii="Aptos" w:hAnsi="Aptos" w:cstheme="minorHAnsi"/>
          <w:sz w:val="22"/>
          <w:szCs w:val="22"/>
        </w:rPr>
        <w:t>79341400-0 – usługi prowadzenia kampanii reklamowych</w:t>
      </w:r>
    </w:p>
    <w:p w14:paraId="716161C0" w14:textId="26FB671F" w:rsidR="002C3613" w:rsidRPr="00C1590A" w:rsidRDefault="00322393" w:rsidP="004E5E3B">
      <w:pPr>
        <w:pStyle w:val="Akapitzlist"/>
        <w:numPr>
          <w:ilvl w:val="0"/>
          <w:numId w:val="19"/>
        </w:numPr>
        <w:rPr>
          <w:rFonts w:ascii="Aptos" w:hAnsi="Aptos" w:cstheme="minorHAnsi"/>
          <w:sz w:val="22"/>
          <w:szCs w:val="22"/>
        </w:rPr>
      </w:pPr>
      <w:r w:rsidRPr="009D67F7">
        <w:rPr>
          <w:rFonts w:ascii="Aptos" w:hAnsi="Aptos" w:cstheme="minorHAnsi"/>
          <w:sz w:val="22"/>
          <w:szCs w:val="22"/>
        </w:rPr>
        <w:t xml:space="preserve">Opis przedmiotu zamówienia (OPZ) stanowi załącznik </w:t>
      </w:r>
      <w:r w:rsidR="003169E0" w:rsidRPr="009D67F7">
        <w:rPr>
          <w:rFonts w:ascii="Aptos" w:hAnsi="Aptos" w:cstheme="minorHAnsi"/>
          <w:sz w:val="22"/>
          <w:szCs w:val="22"/>
        </w:rPr>
        <w:t xml:space="preserve"> </w:t>
      </w:r>
      <w:r w:rsidR="00035681" w:rsidRPr="009D67F7">
        <w:rPr>
          <w:rFonts w:ascii="Aptos" w:hAnsi="Aptos" w:cstheme="minorHAnsi"/>
          <w:sz w:val="22"/>
          <w:szCs w:val="22"/>
        </w:rPr>
        <w:t>Zał. 2.1.-2.</w:t>
      </w:r>
      <w:r w:rsidR="007A68A4">
        <w:rPr>
          <w:rFonts w:ascii="Aptos" w:hAnsi="Aptos" w:cstheme="minorHAnsi"/>
          <w:sz w:val="22"/>
          <w:szCs w:val="22"/>
        </w:rPr>
        <w:t>6</w:t>
      </w:r>
      <w:r w:rsidR="00035681" w:rsidRPr="009D67F7">
        <w:rPr>
          <w:rFonts w:ascii="Aptos" w:hAnsi="Aptos" w:cstheme="minorHAnsi"/>
          <w:sz w:val="22"/>
          <w:szCs w:val="22"/>
        </w:rPr>
        <w:t>.</w:t>
      </w:r>
      <w:r w:rsidRPr="009D67F7">
        <w:rPr>
          <w:rFonts w:ascii="Aptos" w:hAnsi="Aptos" w:cstheme="minorHAnsi"/>
          <w:sz w:val="22"/>
          <w:szCs w:val="22"/>
        </w:rPr>
        <w:t>SWZ</w:t>
      </w:r>
      <w:r w:rsidRPr="00C1590A">
        <w:rPr>
          <w:rFonts w:ascii="Aptos" w:hAnsi="Aptos" w:cstheme="minorHAnsi"/>
          <w:sz w:val="22"/>
          <w:szCs w:val="22"/>
        </w:rPr>
        <w:t xml:space="preserve">. </w:t>
      </w:r>
    </w:p>
    <w:p w14:paraId="3FF009C5" w14:textId="20366F0D" w:rsidR="00DB6474" w:rsidRPr="00C1590A" w:rsidRDefault="00DB6474" w:rsidP="00A17A8E">
      <w:pPr>
        <w:pStyle w:val="Nagwek2"/>
        <w:rPr>
          <w:rFonts w:ascii="Aptos" w:hAnsi="Aptos" w:cstheme="minorHAnsi"/>
          <w:sz w:val="22"/>
          <w:szCs w:val="22"/>
        </w:rPr>
      </w:pPr>
      <w:bookmarkStart w:id="8" w:name="_Toc195080843"/>
      <w:r w:rsidRPr="00C1590A">
        <w:rPr>
          <w:rFonts w:ascii="Aptos" w:hAnsi="Aptos" w:cstheme="minorHAnsi"/>
          <w:sz w:val="22"/>
          <w:szCs w:val="22"/>
        </w:rPr>
        <w:t xml:space="preserve">Opis części zamówienia, jeżeli </w:t>
      </w:r>
      <w:r w:rsidR="002B1B36" w:rsidRPr="00C1590A">
        <w:rPr>
          <w:rFonts w:ascii="Aptos" w:hAnsi="Aptos" w:cstheme="minorHAnsi"/>
          <w:sz w:val="22"/>
          <w:szCs w:val="22"/>
        </w:rPr>
        <w:t>Z</w:t>
      </w:r>
      <w:r w:rsidRPr="00C1590A">
        <w:rPr>
          <w:rFonts w:ascii="Aptos" w:hAnsi="Aptos" w:cstheme="minorHAnsi"/>
          <w:sz w:val="22"/>
          <w:szCs w:val="22"/>
        </w:rPr>
        <w:t>amawiający dopuszcza składanie ofert częściowych</w:t>
      </w:r>
      <w:bookmarkEnd w:id="8"/>
    </w:p>
    <w:p w14:paraId="77921BD1" w14:textId="316CE136" w:rsidR="00927AB6" w:rsidRPr="00C1590A" w:rsidRDefault="00927AB6" w:rsidP="00927AB6">
      <w:pPr>
        <w:ind w:firstLine="142"/>
        <w:rPr>
          <w:rFonts w:ascii="Aptos" w:hAnsi="Aptos"/>
          <w:sz w:val="22"/>
          <w:szCs w:val="22"/>
        </w:rPr>
      </w:pPr>
      <w:r w:rsidRPr="00C1590A">
        <w:rPr>
          <w:rFonts w:ascii="Aptos" w:hAnsi="Aptos"/>
          <w:sz w:val="22"/>
          <w:szCs w:val="22"/>
        </w:rPr>
        <w:t>1</w:t>
      </w:r>
      <w:r w:rsidR="008B5C42" w:rsidRPr="00C1590A">
        <w:rPr>
          <w:rFonts w:ascii="Aptos" w:hAnsi="Aptos"/>
          <w:sz w:val="22"/>
          <w:szCs w:val="22"/>
        </w:rPr>
        <w:t xml:space="preserve">.  </w:t>
      </w:r>
      <w:r w:rsidRPr="00C1590A">
        <w:rPr>
          <w:rFonts w:ascii="Aptos" w:hAnsi="Aptos"/>
          <w:sz w:val="22"/>
          <w:szCs w:val="22"/>
        </w:rPr>
        <w:t xml:space="preserve">Zamawiający podzielił zamówienie na </w:t>
      </w:r>
      <w:r w:rsidR="0048234D">
        <w:rPr>
          <w:rFonts w:ascii="Aptos" w:hAnsi="Aptos"/>
          <w:sz w:val="22"/>
          <w:szCs w:val="22"/>
        </w:rPr>
        <w:t>6</w:t>
      </w:r>
      <w:r w:rsidRPr="00C1590A">
        <w:rPr>
          <w:rFonts w:ascii="Aptos" w:hAnsi="Aptos"/>
          <w:sz w:val="22"/>
          <w:szCs w:val="22"/>
        </w:rPr>
        <w:t xml:space="preserve"> części i dopuszcza składanie ofert częściowych. </w:t>
      </w:r>
    </w:p>
    <w:p w14:paraId="53123E9E" w14:textId="23FAF4BF" w:rsidR="00927AB6" w:rsidRPr="00C1590A" w:rsidRDefault="00927AB6" w:rsidP="00927AB6">
      <w:pPr>
        <w:ind w:firstLine="142"/>
        <w:rPr>
          <w:rFonts w:ascii="Aptos" w:hAnsi="Aptos"/>
          <w:sz w:val="22"/>
          <w:szCs w:val="22"/>
        </w:rPr>
      </w:pPr>
      <w:r w:rsidRPr="00C1590A">
        <w:rPr>
          <w:rFonts w:ascii="Aptos" w:hAnsi="Aptos"/>
          <w:sz w:val="22"/>
          <w:szCs w:val="22"/>
        </w:rPr>
        <w:t xml:space="preserve">2.  Przedmiotowe zamówienie zostało podzielone na </w:t>
      </w:r>
      <w:r w:rsidR="0048234D">
        <w:rPr>
          <w:rFonts w:ascii="Aptos" w:hAnsi="Aptos"/>
          <w:sz w:val="22"/>
          <w:szCs w:val="22"/>
        </w:rPr>
        <w:t>6</w:t>
      </w:r>
      <w:r w:rsidRPr="00C1590A">
        <w:rPr>
          <w:rFonts w:ascii="Aptos" w:hAnsi="Aptos"/>
          <w:sz w:val="22"/>
          <w:szCs w:val="22"/>
        </w:rPr>
        <w:t xml:space="preserve"> </w:t>
      </w:r>
      <w:r w:rsidR="008777CD" w:rsidRPr="00C1590A">
        <w:rPr>
          <w:rFonts w:ascii="Aptos" w:hAnsi="Aptos"/>
          <w:sz w:val="22"/>
          <w:szCs w:val="22"/>
        </w:rPr>
        <w:t>następując</w:t>
      </w:r>
      <w:r w:rsidR="008777CD">
        <w:rPr>
          <w:rFonts w:ascii="Aptos" w:hAnsi="Aptos"/>
          <w:sz w:val="22"/>
          <w:szCs w:val="22"/>
        </w:rPr>
        <w:t>e</w:t>
      </w:r>
      <w:r w:rsidR="008777CD" w:rsidRPr="00C1590A">
        <w:rPr>
          <w:rFonts w:ascii="Aptos" w:hAnsi="Aptos"/>
          <w:sz w:val="22"/>
          <w:szCs w:val="22"/>
        </w:rPr>
        <w:t xml:space="preserve"> </w:t>
      </w:r>
      <w:r w:rsidRPr="00C1590A">
        <w:rPr>
          <w:rFonts w:ascii="Aptos" w:hAnsi="Aptos"/>
          <w:sz w:val="22"/>
          <w:szCs w:val="22"/>
        </w:rPr>
        <w:t>części:</w:t>
      </w:r>
    </w:p>
    <w:p w14:paraId="26AD431E" w14:textId="77777777" w:rsidR="0048234D" w:rsidRPr="0048234D" w:rsidRDefault="0048234D" w:rsidP="0048234D">
      <w:pPr>
        <w:pStyle w:val="TableParagraph"/>
        <w:spacing w:before="142"/>
        <w:rPr>
          <w:rFonts w:ascii="Aptos" w:hAnsi="Aptos"/>
        </w:rPr>
      </w:pPr>
      <w:r w:rsidRPr="0048234D">
        <w:rPr>
          <w:rFonts w:ascii="Aptos" w:hAnsi="Aptos"/>
          <w:b/>
          <w:bCs/>
        </w:rPr>
        <w:t>Część I</w:t>
      </w:r>
      <w:r w:rsidRPr="0048234D">
        <w:rPr>
          <w:rFonts w:ascii="Aptos" w:hAnsi="Aptos"/>
        </w:rPr>
        <w:t xml:space="preserve">: Wynajem 25 nośników reklamowych w Ciechanowie, druk bannerów na wszystkie wynajęte billboardy, ich montaż, demontaż i utylizacja. Termin ekspozycji bannerów/reklam na billboardach: od 1 września do 31 października 2025 r. </w:t>
      </w:r>
    </w:p>
    <w:p w14:paraId="5FF4986F" w14:textId="77777777" w:rsidR="0048234D" w:rsidRPr="0048234D" w:rsidRDefault="0048234D" w:rsidP="0048234D">
      <w:pPr>
        <w:pStyle w:val="TableParagraph"/>
        <w:spacing w:before="142"/>
        <w:rPr>
          <w:rFonts w:ascii="Aptos" w:hAnsi="Aptos"/>
        </w:rPr>
      </w:pPr>
      <w:r w:rsidRPr="0048234D">
        <w:rPr>
          <w:rFonts w:ascii="Aptos" w:hAnsi="Aptos"/>
          <w:b/>
          <w:bCs/>
        </w:rPr>
        <w:t>Część II</w:t>
      </w:r>
      <w:r w:rsidRPr="0048234D">
        <w:rPr>
          <w:rFonts w:ascii="Aptos" w:hAnsi="Aptos"/>
        </w:rPr>
        <w:t>: Wynajem 35 nośników reklamowych w Płocku, druk bannerów na wszystkie wynajęte billboardy, ich montaż, demontaż i utylizacja. Termin ekspozycji bannerów/reklam na billboardach: od 1 września do 31 października 2025 r.</w:t>
      </w:r>
    </w:p>
    <w:p w14:paraId="4588BF8D" w14:textId="77777777" w:rsidR="0048234D" w:rsidRPr="0048234D" w:rsidRDefault="0048234D" w:rsidP="0048234D">
      <w:pPr>
        <w:pStyle w:val="TableParagraph"/>
        <w:spacing w:before="142"/>
        <w:rPr>
          <w:rFonts w:ascii="Aptos" w:hAnsi="Aptos"/>
        </w:rPr>
      </w:pPr>
      <w:r w:rsidRPr="0048234D">
        <w:rPr>
          <w:rFonts w:ascii="Aptos" w:hAnsi="Aptos"/>
          <w:b/>
          <w:bCs/>
        </w:rPr>
        <w:t>Część III</w:t>
      </w:r>
      <w:r w:rsidRPr="0048234D">
        <w:rPr>
          <w:rFonts w:ascii="Aptos" w:hAnsi="Aptos"/>
        </w:rPr>
        <w:t>: Wynajem 35 nośników reklamowych w Siedlcach, druk bannerów na wszystkie wynajęte billboardy, ich montaż, demontaż i utylizacja. Termin ekspozycji bannerów/reklam na billboardach: od 1 września do 31 października 2025 r.</w:t>
      </w:r>
    </w:p>
    <w:p w14:paraId="2A296D46" w14:textId="77777777" w:rsidR="0048234D" w:rsidRPr="0048234D" w:rsidRDefault="0048234D" w:rsidP="0048234D">
      <w:pPr>
        <w:pStyle w:val="TableParagraph"/>
        <w:spacing w:before="142"/>
        <w:rPr>
          <w:rFonts w:ascii="Aptos" w:hAnsi="Aptos"/>
        </w:rPr>
      </w:pPr>
      <w:r w:rsidRPr="0048234D">
        <w:rPr>
          <w:rFonts w:ascii="Aptos" w:hAnsi="Aptos"/>
          <w:b/>
          <w:bCs/>
        </w:rPr>
        <w:t>Część IV</w:t>
      </w:r>
      <w:r w:rsidRPr="0048234D">
        <w:rPr>
          <w:rFonts w:ascii="Aptos" w:hAnsi="Aptos"/>
        </w:rPr>
        <w:t>: Wynajem 25 nośników reklamowych w Ostrołęce, druk bannerów na wszystkie wynajęte billboardy, ich montaż, demontaż i utylizacja. Termin ekspozycji bannerów/reklam na billboardach: od 1 września do 31 października 2025 r.</w:t>
      </w:r>
    </w:p>
    <w:p w14:paraId="1251E33C" w14:textId="77777777" w:rsidR="0048234D" w:rsidRPr="0048234D" w:rsidRDefault="0048234D" w:rsidP="0048234D">
      <w:pPr>
        <w:pStyle w:val="TableParagraph"/>
        <w:spacing w:before="142"/>
        <w:rPr>
          <w:rFonts w:ascii="Aptos" w:hAnsi="Aptos"/>
        </w:rPr>
      </w:pPr>
      <w:r w:rsidRPr="0048234D">
        <w:rPr>
          <w:rFonts w:ascii="Aptos" w:hAnsi="Aptos"/>
          <w:b/>
          <w:bCs/>
        </w:rPr>
        <w:t>Część V</w:t>
      </w:r>
      <w:r w:rsidRPr="0048234D">
        <w:rPr>
          <w:rFonts w:ascii="Aptos" w:hAnsi="Aptos"/>
        </w:rPr>
        <w:t>: Wynajem 35 nośników reklamowych w Radomiu, druk bannerów na wszystkie wynajęte billboardy, ich montaż, demontaż i utylizacja. Termin ekspozycji bannerów/reklam na billboardach: od 1 września do 31 października 2025 r.</w:t>
      </w:r>
    </w:p>
    <w:p w14:paraId="6A872F3D" w14:textId="3C86BDB3" w:rsidR="0048234D" w:rsidRPr="0048234D" w:rsidRDefault="0048234D" w:rsidP="0048234D">
      <w:pPr>
        <w:pStyle w:val="TableParagraph"/>
        <w:spacing w:before="142"/>
        <w:rPr>
          <w:rFonts w:ascii="Aptos" w:hAnsi="Aptos"/>
        </w:rPr>
      </w:pPr>
      <w:r w:rsidRPr="0048234D">
        <w:rPr>
          <w:rFonts w:ascii="Aptos" w:hAnsi="Aptos"/>
          <w:b/>
          <w:bCs/>
        </w:rPr>
        <w:t>Część VI</w:t>
      </w:r>
      <w:r w:rsidRPr="0048234D">
        <w:rPr>
          <w:rFonts w:ascii="Aptos" w:hAnsi="Aptos"/>
        </w:rPr>
        <w:t xml:space="preserve">: Wynajem 130 nośników reklamowych typu billboard (minimum 3 na powiat) w powiatach: warszawskim zachodnim, pruszkowskim, nowodworskim, grodziskim, piaseczyńskim, otwockim, mińskim, legionowskim, wołomińskim, żyrardowskim, sochaczewskim, grójeckim, kozienickim, przysuskim, zwoleńskim, białobrzeskim, lipskim, szydłowieckim, radomskim z </w:t>
      </w:r>
      <w:r w:rsidRPr="0048234D">
        <w:rPr>
          <w:rFonts w:ascii="Aptos" w:hAnsi="Aptos"/>
        </w:rPr>
        <w:lastRenderedPageBreak/>
        <w:t xml:space="preserve">wyłączeniem miasta Radom, sierpeckim, gostynińskim, płockim z wyłączeniem miasta Płocka, mławskim, pułtuskim, żuromińskim, płońskim, ciechanowskim z wyłączeniem miasta Ciechanów, przasnyskim, wyszkowskim, makowskim, ostrowskim, ostrołęckim z wyłączeniem miasta Ostrołęka, garwolińskim, łosickim, sokołowskim, węgrowskim, siedleckim z wyłączeniem miasta Siedlce. </w:t>
      </w:r>
      <w:r w:rsidR="000E7CDA" w:rsidRPr="000E7CDA">
        <w:rPr>
          <w:rFonts w:ascii="Aptos" w:hAnsi="Aptos"/>
        </w:rPr>
        <w:t>Termin ekspozycji bannerów/reklam na billboardach: od 1 września do 31 października 2025 r.</w:t>
      </w:r>
    </w:p>
    <w:p w14:paraId="7FF540BF" w14:textId="77777777" w:rsidR="00DB6474" w:rsidRPr="00C1590A" w:rsidRDefault="00DB6474" w:rsidP="00A17A8E">
      <w:pPr>
        <w:pStyle w:val="Nagwek2"/>
        <w:rPr>
          <w:rFonts w:ascii="Aptos" w:hAnsi="Aptos" w:cstheme="minorHAnsi"/>
          <w:sz w:val="22"/>
          <w:szCs w:val="22"/>
        </w:rPr>
      </w:pPr>
      <w:bookmarkStart w:id="9" w:name="_Toc195080844"/>
      <w:r w:rsidRPr="00C1590A">
        <w:rPr>
          <w:rFonts w:ascii="Aptos" w:hAnsi="Aptos" w:cstheme="minorHAnsi"/>
          <w:sz w:val="22"/>
          <w:szCs w:val="22"/>
        </w:rPr>
        <w:t xml:space="preserve">Liczba części zamówienia, na którą </w:t>
      </w:r>
      <w:r w:rsidR="002B1B36" w:rsidRPr="00C1590A">
        <w:rPr>
          <w:rFonts w:ascii="Aptos" w:hAnsi="Aptos" w:cstheme="minorHAnsi"/>
          <w:sz w:val="22"/>
          <w:szCs w:val="22"/>
        </w:rPr>
        <w:t>W</w:t>
      </w:r>
      <w:r w:rsidRPr="00C1590A">
        <w:rPr>
          <w:rFonts w:ascii="Aptos" w:hAnsi="Aptos" w:cstheme="minorHAnsi"/>
          <w:sz w:val="22"/>
          <w:szCs w:val="22"/>
        </w:rPr>
        <w:t xml:space="preserve">ykonawca może złożyć ofertę, lub maksymalną liczbę części, na które zamówienie może zostać udzielone temu samemu </w:t>
      </w:r>
      <w:r w:rsidR="002B1B36" w:rsidRPr="00C1590A">
        <w:rPr>
          <w:rFonts w:ascii="Aptos" w:hAnsi="Aptos" w:cstheme="minorHAnsi"/>
          <w:sz w:val="22"/>
          <w:szCs w:val="22"/>
        </w:rPr>
        <w:t>W</w:t>
      </w:r>
      <w:r w:rsidRPr="00C1590A">
        <w:rPr>
          <w:rFonts w:ascii="Aptos" w:hAnsi="Aptos" w:cstheme="minorHAnsi"/>
          <w:sz w:val="22"/>
          <w:szCs w:val="22"/>
        </w:rPr>
        <w:t xml:space="preserve">ykonawcy, oraz kryteria lub zasady, mające zastosowanie do ustalenia, które części zamówienia zostaną udzielone jednemu </w:t>
      </w:r>
      <w:r w:rsidR="000770B4" w:rsidRPr="00C1590A">
        <w:rPr>
          <w:rFonts w:ascii="Aptos" w:hAnsi="Aptos" w:cstheme="minorHAnsi"/>
          <w:sz w:val="22"/>
          <w:szCs w:val="22"/>
        </w:rPr>
        <w:t>W</w:t>
      </w:r>
      <w:r w:rsidRPr="00C1590A">
        <w:rPr>
          <w:rFonts w:ascii="Aptos" w:hAnsi="Aptos" w:cstheme="minorHAnsi"/>
          <w:sz w:val="22"/>
          <w:szCs w:val="22"/>
        </w:rPr>
        <w:t>ykonawcy, w przypadku wyboru jego oferty w większej niż maksymalna liczbie części</w:t>
      </w:r>
      <w:bookmarkEnd w:id="9"/>
    </w:p>
    <w:p w14:paraId="487E1A5E" w14:textId="0BDC2052" w:rsidR="00C17A43" w:rsidRPr="00C1590A" w:rsidRDefault="00A917E3" w:rsidP="00FF7AD4">
      <w:pPr>
        <w:rPr>
          <w:rFonts w:ascii="Aptos" w:hAnsi="Aptos" w:cstheme="minorHAnsi"/>
          <w:sz w:val="22"/>
          <w:szCs w:val="22"/>
        </w:rPr>
      </w:pPr>
      <w:r w:rsidRPr="00C1590A">
        <w:rPr>
          <w:rFonts w:ascii="Aptos" w:hAnsi="Aptos" w:cstheme="minorHAnsi"/>
          <w:sz w:val="22"/>
          <w:szCs w:val="22"/>
        </w:rPr>
        <w:t xml:space="preserve">Zamawiający podzielił zamówienie na </w:t>
      </w:r>
      <w:r w:rsidR="00074B08">
        <w:rPr>
          <w:rFonts w:ascii="Aptos" w:hAnsi="Aptos" w:cstheme="minorHAnsi"/>
          <w:sz w:val="22"/>
          <w:szCs w:val="22"/>
        </w:rPr>
        <w:t>6</w:t>
      </w:r>
      <w:r w:rsidRPr="00C1590A">
        <w:rPr>
          <w:rFonts w:ascii="Aptos" w:hAnsi="Aptos" w:cstheme="minorHAnsi"/>
          <w:sz w:val="22"/>
          <w:szCs w:val="22"/>
        </w:rPr>
        <w:t xml:space="preserve"> części i dopuszcza składanie ofert częściowych na wybrane przez Wykonawcę części zamówienia.</w:t>
      </w:r>
    </w:p>
    <w:p w14:paraId="10F7DC9F" w14:textId="4E783A80" w:rsidR="00466E9A" w:rsidRPr="00814CDD" w:rsidRDefault="00DB6474" w:rsidP="00C17A43">
      <w:pPr>
        <w:pStyle w:val="Nagwek2"/>
        <w:rPr>
          <w:rFonts w:ascii="Aptos" w:hAnsi="Aptos" w:cstheme="minorHAnsi"/>
          <w:sz w:val="22"/>
          <w:szCs w:val="22"/>
        </w:rPr>
      </w:pPr>
      <w:bookmarkStart w:id="10" w:name="_Toc195080845"/>
      <w:r w:rsidRPr="00814CDD">
        <w:rPr>
          <w:rFonts w:ascii="Aptos" w:hAnsi="Aptos" w:cstheme="minorHAnsi"/>
          <w:sz w:val="22"/>
          <w:szCs w:val="22"/>
        </w:rPr>
        <w:t>Informacja o przedmiotowych środkach dowodowych</w:t>
      </w:r>
      <w:bookmarkEnd w:id="10"/>
    </w:p>
    <w:p w14:paraId="7F3773F9" w14:textId="2FF6FBCA" w:rsidR="001D2F76" w:rsidRDefault="001D2F76" w:rsidP="00CC0BFF">
      <w:pPr>
        <w:pStyle w:val="Akapitzlist"/>
        <w:numPr>
          <w:ilvl w:val="6"/>
          <w:numId w:val="32"/>
        </w:numPr>
        <w:spacing w:line="256" w:lineRule="auto"/>
        <w:ind w:left="644"/>
        <w:jc w:val="both"/>
        <w:rPr>
          <w:rFonts w:asciiTheme="minorHAnsi" w:hAnsiTheme="minorHAnsi" w:cstheme="minorHAnsi"/>
          <w:b/>
          <w:bCs/>
          <w:sz w:val="22"/>
          <w:szCs w:val="22"/>
        </w:rPr>
      </w:pPr>
      <w:r>
        <w:rPr>
          <w:rFonts w:asciiTheme="minorHAnsi" w:hAnsiTheme="minorHAnsi" w:cstheme="minorHAnsi"/>
          <w:sz w:val="22"/>
          <w:szCs w:val="22"/>
        </w:rPr>
        <w:t xml:space="preserve">Na potwierdzenie, że oferowane przez Wykonawcę usługi spełniają wymagania i cechy określone przez Zamawiającego w Opisie przedmiotu zamówienia </w:t>
      </w:r>
      <w:r>
        <w:rPr>
          <w:color w:val="000000"/>
          <w:sz w:val="22"/>
          <w:szCs w:val="22"/>
        </w:rPr>
        <w:t>(OPZ), stanowiącym załączniki odpowiednio dla części zamówienia nr 2.1-2.</w:t>
      </w:r>
      <w:r w:rsidR="00081C93">
        <w:rPr>
          <w:color w:val="000000"/>
          <w:sz w:val="22"/>
          <w:szCs w:val="22"/>
        </w:rPr>
        <w:t>6</w:t>
      </w:r>
      <w:r>
        <w:rPr>
          <w:color w:val="000000"/>
          <w:sz w:val="22"/>
          <w:szCs w:val="22"/>
        </w:rPr>
        <w:t xml:space="preserve"> do SWZ </w:t>
      </w:r>
      <w:r>
        <w:rPr>
          <w:rFonts w:asciiTheme="minorHAnsi" w:hAnsiTheme="minorHAnsi" w:cstheme="minorHAnsi"/>
          <w:sz w:val="22"/>
          <w:szCs w:val="22"/>
        </w:rPr>
        <w:t xml:space="preserve">oraz na potwierdzenie zgodności z kryteriami określonymi w opisie kryteriów oceny ofert, Zamawiający żąda złożenia wraz z ofertą </w:t>
      </w:r>
      <w:r>
        <w:rPr>
          <w:rFonts w:eastAsia="Calibri" w:cs="Arial"/>
          <w:sz w:val="22"/>
          <w:szCs w:val="22"/>
        </w:rPr>
        <w:t>przedmiotowych środków dowodowych w postaci:</w:t>
      </w:r>
      <w:r>
        <w:rPr>
          <w:color w:val="000000"/>
          <w:sz w:val="22"/>
          <w:szCs w:val="22"/>
        </w:rPr>
        <w:t xml:space="preserve"> </w:t>
      </w:r>
      <w:r w:rsidR="00812B62">
        <w:rPr>
          <w:rFonts w:eastAsia="Calibri" w:cs="Calibri"/>
          <w:b/>
          <w:bCs/>
          <w:sz w:val="22"/>
          <w:szCs w:val="22"/>
        </w:rPr>
        <w:t>W</w:t>
      </w:r>
      <w:r w:rsidRPr="00BA6884">
        <w:rPr>
          <w:rFonts w:eastAsia="Calibri" w:cs="Calibri"/>
          <w:b/>
          <w:bCs/>
          <w:sz w:val="22"/>
          <w:szCs w:val="22"/>
        </w:rPr>
        <w:t>ykazu</w:t>
      </w:r>
      <w:r w:rsidRPr="00BA6884">
        <w:rPr>
          <w:rFonts w:asciiTheme="minorHAnsi" w:hAnsiTheme="minorHAnsi"/>
          <w:b/>
          <w:bCs/>
          <w:sz w:val="22"/>
          <w:szCs w:val="22"/>
        </w:rPr>
        <w:t xml:space="preserve"> lokalizacji billboardów zawierającego opis lokalizacji bil</w:t>
      </w:r>
      <w:r w:rsidR="00093190">
        <w:rPr>
          <w:rFonts w:asciiTheme="minorHAnsi" w:hAnsiTheme="minorHAnsi"/>
          <w:b/>
          <w:bCs/>
          <w:sz w:val="22"/>
          <w:szCs w:val="22"/>
        </w:rPr>
        <w:t>l</w:t>
      </w:r>
      <w:r w:rsidRPr="00BA6884">
        <w:rPr>
          <w:rFonts w:asciiTheme="minorHAnsi" w:hAnsiTheme="minorHAnsi"/>
          <w:b/>
          <w:bCs/>
          <w:sz w:val="22"/>
          <w:szCs w:val="22"/>
        </w:rPr>
        <w:t>bo</w:t>
      </w:r>
      <w:r w:rsidR="00BA0CE4">
        <w:rPr>
          <w:rFonts w:asciiTheme="minorHAnsi" w:hAnsiTheme="minorHAnsi"/>
          <w:b/>
          <w:bCs/>
          <w:sz w:val="22"/>
          <w:szCs w:val="22"/>
        </w:rPr>
        <w:t>a</w:t>
      </w:r>
      <w:r w:rsidRPr="00BA6884">
        <w:rPr>
          <w:rFonts w:asciiTheme="minorHAnsi" w:hAnsiTheme="minorHAnsi"/>
          <w:b/>
          <w:bCs/>
          <w:sz w:val="22"/>
          <w:szCs w:val="22"/>
        </w:rPr>
        <w:t xml:space="preserve">rdów ze wskazaniem </w:t>
      </w:r>
      <w:r w:rsidR="00F93BBC" w:rsidRPr="00BA6884">
        <w:rPr>
          <w:rFonts w:asciiTheme="minorHAnsi" w:hAnsiTheme="minorHAnsi"/>
          <w:b/>
          <w:bCs/>
          <w:sz w:val="22"/>
          <w:szCs w:val="22"/>
        </w:rPr>
        <w:t>adresu</w:t>
      </w:r>
      <w:r w:rsidRPr="00BA6884">
        <w:rPr>
          <w:rFonts w:asciiTheme="minorHAnsi" w:hAnsiTheme="minorHAnsi"/>
          <w:b/>
          <w:bCs/>
          <w:sz w:val="22"/>
          <w:szCs w:val="22"/>
        </w:rPr>
        <w:t xml:space="preserve">, </w:t>
      </w:r>
      <w:r w:rsidRPr="00BA6884">
        <w:rPr>
          <w:rFonts w:asciiTheme="minorHAnsi" w:hAnsiTheme="minorHAnsi" w:cstheme="minorHAnsi"/>
          <w:b/>
          <w:bCs/>
          <w:sz w:val="22"/>
          <w:szCs w:val="22"/>
        </w:rPr>
        <w:t>ich rozmiar</w:t>
      </w:r>
      <w:r w:rsidR="00F93BBC" w:rsidRPr="00BA6884">
        <w:rPr>
          <w:rFonts w:asciiTheme="minorHAnsi" w:hAnsiTheme="minorHAnsi" w:cstheme="minorHAnsi"/>
          <w:b/>
          <w:bCs/>
          <w:sz w:val="22"/>
          <w:szCs w:val="22"/>
        </w:rPr>
        <w:t xml:space="preserve"> oraz </w:t>
      </w:r>
      <w:r w:rsidR="00322F0D" w:rsidRPr="00BA6884">
        <w:rPr>
          <w:rFonts w:asciiTheme="minorHAnsi" w:hAnsiTheme="minorHAnsi" w:cstheme="minorHAnsi"/>
          <w:b/>
          <w:bCs/>
          <w:sz w:val="22"/>
          <w:szCs w:val="22"/>
        </w:rPr>
        <w:t>informacje</w:t>
      </w:r>
      <w:r w:rsidR="0077375C" w:rsidRPr="00BA6884">
        <w:rPr>
          <w:rFonts w:asciiTheme="minorHAnsi" w:hAnsiTheme="minorHAnsi" w:cstheme="minorHAnsi"/>
          <w:b/>
          <w:bCs/>
          <w:sz w:val="22"/>
          <w:szCs w:val="22"/>
        </w:rPr>
        <w:t xml:space="preserve"> o</w:t>
      </w:r>
      <w:r w:rsidR="00322F0D" w:rsidRPr="00BA6884">
        <w:rPr>
          <w:rFonts w:asciiTheme="minorHAnsi" w:hAnsiTheme="minorHAnsi" w:cstheme="minorHAnsi"/>
          <w:b/>
          <w:bCs/>
          <w:sz w:val="22"/>
          <w:szCs w:val="22"/>
        </w:rPr>
        <w:t xml:space="preserve"> </w:t>
      </w:r>
      <w:r w:rsidR="0077375C" w:rsidRPr="00BA6884">
        <w:rPr>
          <w:rFonts w:asciiTheme="minorHAnsi" w:hAnsiTheme="minorHAnsi" w:cstheme="minorHAnsi"/>
          <w:b/>
          <w:bCs/>
          <w:sz w:val="22"/>
          <w:szCs w:val="22"/>
        </w:rPr>
        <w:t xml:space="preserve">oświetleniu reklamy przez cały czas jej ekspozycji </w:t>
      </w:r>
      <w:r w:rsidR="0043088B" w:rsidRPr="00BA6884">
        <w:rPr>
          <w:rFonts w:asciiTheme="minorHAnsi" w:hAnsiTheme="minorHAnsi" w:cstheme="minorHAnsi"/>
          <w:b/>
          <w:bCs/>
          <w:sz w:val="22"/>
          <w:szCs w:val="22"/>
        </w:rPr>
        <w:t>(odpowiednio dla każdej z części zamówienia</w:t>
      </w:r>
      <w:r w:rsidR="00093190">
        <w:rPr>
          <w:rFonts w:asciiTheme="minorHAnsi" w:hAnsiTheme="minorHAnsi" w:cstheme="minorHAnsi"/>
          <w:b/>
          <w:bCs/>
          <w:sz w:val="22"/>
          <w:szCs w:val="22"/>
        </w:rPr>
        <w:t>,</w:t>
      </w:r>
      <w:r w:rsidR="0043088B" w:rsidRPr="00BA6884">
        <w:rPr>
          <w:rFonts w:asciiTheme="minorHAnsi" w:hAnsiTheme="minorHAnsi" w:cstheme="minorHAnsi"/>
          <w:b/>
          <w:bCs/>
          <w:sz w:val="22"/>
          <w:szCs w:val="22"/>
        </w:rPr>
        <w:t xml:space="preserve"> na którą Wykonawca składa ofertę).</w:t>
      </w:r>
      <w:r w:rsidRPr="00BA6884">
        <w:rPr>
          <w:rFonts w:asciiTheme="minorHAnsi" w:hAnsiTheme="minorHAnsi" w:cstheme="minorHAnsi"/>
          <w:b/>
          <w:bCs/>
          <w:sz w:val="22"/>
          <w:szCs w:val="22"/>
        </w:rPr>
        <w:t xml:space="preserve"> </w:t>
      </w:r>
      <w:r>
        <w:rPr>
          <w:rFonts w:asciiTheme="minorHAnsi" w:hAnsiTheme="minorHAnsi" w:cstheme="minorHAnsi"/>
          <w:sz w:val="22"/>
          <w:szCs w:val="22"/>
        </w:rPr>
        <w:t xml:space="preserve">Wzór </w:t>
      </w:r>
      <w:r w:rsidR="00B453DA">
        <w:rPr>
          <w:rFonts w:asciiTheme="minorHAnsi" w:hAnsiTheme="minorHAnsi" w:cstheme="minorHAnsi"/>
          <w:sz w:val="22"/>
          <w:szCs w:val="22"/>
        </w:rPr>
        <w:t>W</w:t>
      </w:r>
      <w:r>
        <w:rPr>
          <w:rFonts w:asciiTheme="minorHAnsi" w:hAnsiTheme="minorHAnsi" w:cstheme="minorHAnsi"/>
          <w:sz w:val="22"/>
          <w:szCs w:val="22"/>
        </w:rPr>
        <w:t>ykazu lokalizacji billboardów stanowi załącznik nr 5 do SWZ. Wykaz lokalizacji billboardów będzie jednocześnie podstawą do przyznania punktów w kryterium oceny ofert</w:t>
      </w:r>
      <w:bookmarkStart w:id="11" w:name="_Hlk135747202"/>
      <w:r>
        <w:rPr>
          <w:rFonts w:asciiTheme="minorHAnsi" w:hAnsiTheme="minorHAnsi" w:cstheme="minorHAnsi"/>
          <w:sz w:val="22"/>
          <w:szCs w:val="22"/>
        </w:rPr>
        <w:t xml:space="preserve">. </w:t>
      </w:r>
      <w:bookmarkEnd w:id="11"/>
    </w:p>
    <w:p w14:paraId="0D691484" w14:textId="459206EF" w:rsidR="001D2F76" w:rsidRDefault="001D2F76" w:rsidP="00CC0BFF">
      <w:pPr>
        <w:pStyle w:val="Akapitzlist"/>
        <w:numPr>
          <w:ilvl w:val="6"/>
          <w:numId w:val="32"/>
        </w:numPr>
        <w:spacing w:line="256" w:lineRule="auto"/>
        <w:ind w:left="641" w:hanging="357"/>
        <w:jc w:val="both"/>
        <w:rPr>
          <w:rFonts w:asciiTheme="minorHAnsi" w:hAnsiTheme="minorHAnsi" w:cstheme="minorHAnsi"/>
          <w:b/>
          <w:bCs/>
          <w:color w:val="FF0000"/>
          <w:sz w:val="22"/>
          <w:szCs w:val="22"/>
        </w:rPr>
      </w:pPr>
      <w:r>
        <w:rPr>
          <w:rFonts w:asciiTheme="minorHAnsi" w:hAnsiTheme="minorHAnsi" w:cstheme="minorHAnsi"/>
          <w:sz w:val="22"/>
          <w:szCs w:val="22"/>
        </w:rPr>
        <w:t>Przedmiotowe środki dowodowe, o których mowa w ust. 1 nie podlegają uzupełnieniu</w:t>
      </w:r>
      <w:r w:rsidR="00093190">
        <w:rPr>
          <w:rFonts w:asciiTheme="minorHAnsi" w:hAnsiTheme="minorHAnsi" w:cstheme="minorHAnsi"/>
          <w:sz w:val="22"/>
          <w:szCs w:val="22"/>
        </w:rPr>
        <w:t>,</w:t>
      </w:r>
      <w:r>
        <w:rPr>
          <w:rFonts w:asciiTheme="minorHAnsi" w:hAnsiTheme="minorHAnsi" w:cstheme="minorHAnsi"/>
          <w:sz w:val="22"/>
          <w:szCs w:val="22"/>
        </w:rPr>
        <w:t xml:space="preserve"> gdyż będą podstawą do weryfikacji w ramach kryterium oceny ofert.</w:t>
      </w:r>
    </w:p>
    <w:p w14:paraId="1344C593" w14:textId="77777777" w:rsidR="001D2F76" w:rsidRDefault="001D2F76" w:rsidP="00CC0BFF">
      <w:pPr>
        <w:pStyle w:val="Akapitzlist"/>
        <w:numPr>
          <w:ilvl w:val="6"/>
          <w:numId w:val="32"/>
        </w:numPr>
        <w:spacing w:line="256" w:lineRule="auto"/>
        <w:ind w:left="641" w:hanging="357"/>
        <w:jc w:val="both"/>
        <w:rPr>
          <w:rFonts w:ascii="Arial" w:hAnsi="Arial" w:cs="Arial"/>
          <w:b/>
          <w:bCs/>
          <w:color w:val="C00000"/>
          <w:sz w:val="22"/>
          <w:szCs w:val="22"/>
        </w:rPr>
      </w:pPr>
      <w:r>
        <w:rPr>
          <w:rFonts w:asciiTheme="minorHAnsi" w:hAnsiTheme="minorHAnsi" w:cstheme="minorHAnsi"/>
          <w:sz w:val="22"/>
          <w:szCs w:val="22"/>
        </w:rPr>
        <w:t xml:space="preserve">Przedmiotowe środki dowodowe o których mowa w ust. 1 należy złożyć w formie przewidzianej dla złożenia oferty zgodnie z § 19 ust. 4 SWZ, tj. </w:t>
      </w:r>
      <w:r w:rsidRPr="00BA6884">
        <w:rPr>
          <w:rFonts w:asciiTheme="minorHAnsi" w:hAnsiTheme="minorHAnsi" w:cstheme="minorHAnsi"/>
          <w:b/>
          <w:bCs/>
          <w:sz w:val="22"/>
          <w:szCs w:val="22"/>
        </w:rPr>
        <w:t>w formie elektronicznej</w:t>
      </w:r>
      <w:r w:rsidRPr="00BA6884">
        <w:rPr>
          <w:b/>
          <w:bCs/>
          <w:sz w:val="22"/>
          <w:szCs w:val="22"/>
        </w:rPr>
        <w:t xml:space="preserve"> lub postaci elektronicznej opatrzonej podpisem zaufanym (Profil Zaufany) lub podpisem osobistym (zaawansowany podpis elektroniczny e-dowód).</w:t>
      </w:r>
    </w:p>
    <w:p w14:paraId="505C6607" w14:textId="77777777" w:rsidR="001D2F76" w:rsidRDefault="001D2F76" w:rsidP="00CC0BFF">
      <w:pPr>
        <w:pStyle w:val="Akapitzlist"/>
        <w:numPr>
          <w:ilvl w:val="6"/>
          <w:numId w:val="32"/>
        </w:numPr>
        <w:spacing w:line="256" w:lineRule="auto"/>
        <w:ind w:left="644"/>
        <w:rPr>
          <w:rFonts w:asciiTheme="minorHAnsi" w:hAnsiTheme="minorHAnsi" w:cstheme="minorHAnsi"/>
          <w:sz w:val="22"/>
          <w:szCs w:val="22"/>
        </w:rPr>
      </w:pPr>
      <w:r>
        <w:rPr>
          <w:rFonts w:asciiTheme="minorHAnsi" w:hAnsiTheme="minorHAnsi" w:cstheme="minorHAnsi"/>
          <w:sz w:val="22"/>
          <w:szCs w:val="22"/>
        </w:rPr>
        <w:t xml:space="preserve">Jeżeli sposób złożenia lub forma przekazywanego przedmiotowego środka dowodowego uniemożliwi dokonanie oceny zgodnie z kryteriami oceny ofert, określonymi w § 23 SWZ, oferta Wykonawcy będzie podlegać odrzuceniu jako niezgodna z warunkami zamówienia. </w:t>
      </w:r>
    </w:p>
    <w:p w14:paraId="768E4C67" w14:textId="223F62B9" w:rsidR="0097602C" w:rsidRPr="0097602C" w:rsidRDefault="00DB6474" w:rsidP="0097602C">
      <w:pPr>
        <w:pStyle w:val="Nagwek2"/>
        <w:rPr>
          <w:rFonts w:ascii="Aptos" w:hAnsi="Aptos" w:cstheme="minorHAnsi"/>
          <w:sz w:val="22"/>
          <w:szCs w:val="22"/>
        </w:rPr>
      </w:pPr>
      <w:bookmarkStart w:id="12" w:name="_Toc195080846"/>
      <w:r w:rsidRPr="00C1590A">
        <w:rPr>
          <w:rFonts w:ascii="Aptos" w:hAnsi="Aptos" w:cstheme="minorHAnsi"/>
          <w:sz w:val="22"/>
          <w:szCs w:val="22"/>
        </w:rPr>
        <w:t>Termin wykonania zamówienia</w:t>
      </w:r>
      <w:bookmarkEnd w:id="12"/>
    </w:p>
    <w:p w14:paraId="4142C15C" w14:textId="4B75C75C" w:rsidR="002B265D" w:rsidRPr="005F19EC" w:rsidRDefault="008E38C9" w:rsidP="005F19EC">
      <w:pPr>
        <w:ind w:left="142"/>
        <w:rPr>
          <w:rFonts w:ascii="Aptos" w:hAnsi="Aptos" w:cs="Arial"/>
          <w:sz w:val="22"/>
          <w:szCs w:val="22"/>
        </w:rPr>
      </w:pPr>
      <w:r w:rsidRPr="005F19EC">
        <w:rPr>
          <w:rFonts w:ascii="Aptos" w:eastAsia="Gill Sans Nova" w:hAnsi="Aptos" w:cs="Gill Sans Nova"/>
          <w:sz w:val="22"/>
          <w:szCs w:val="22"/>
        </w:rPr>
        <w:t xml:space="preserve">Termin wykonania zamówienia </w:t>
      </w:r>
      <w:r w:rsidRPr="005F19EC">
        <w:rPr>
          <w:rFonts w:ascii="Aptos" w:hAnsi="Aptos"/>
          <w:sz w:val="22"/>
          <w:szCs w:val="22"/>
        </w:rPr>
        <w:t>d</w:t>
      </w:r>
      <w:r w:rsidR="000D098E" w:rsidRPr="005F19EC">
        <w:rPr>
          <w:rFonts w:ascii="Aptos" w:hAnsi="Aptos"/>
          <w:sz w:val="22"/>
          <w:szCs w:val="22"/>
        </w:rPr>
        <w:t>la I</w:t>
      </w:r>
      <w:r w:rsidR="002D556C">
        <w:rPr>
          <w:rFonts w:ascii="Aptos" w:hAnsi="Aptos"/>
          <w:sz w:val="22"/>
          <w:szCs w:val="22"/>
        </w:rPr>
        <w:t>- VI</w:t>
      </w:r>
      <w:r w:rsidR="000D098E" w:rsidRPr="005F19EC">
        <w:rPr>
          <w:rFonts w:ascii="Aptos" w:hAnsi="Aptos"/>
          <w:sz w:val="22"/>
          <w:szCs w:val="22"/>
        </w:rPr>
        <w:t xml:space="preserve"> części zamówienia </w:t>
      </w:r>
      <w:r w:rsidR="002D556C">
        <w:rPr>
          <w:rFonts w:ascii="Aptos" w:hAnsi="Aptos"/>
          <w:sz w:val="22"/>
          <w:szCs w:val="22"/>
        </w:rPr>
        <w:t>wynosi</w:t>
      </w:r>
      <w:r w:rsidR="000D098E" w:rsidRPr="005F19EC">
        <w:rPr>
          <w:rFonts w:ascii="Aptos" w:hAnsi="Aptos"/>
          <w:sz w:val="22"/>
          <w:szCs w:val="22"/>
        </w:rPr>
        <w:t xml:space="preserve"> </w:t>
      </w:r>
      <w:r w:rsidR="00563737" w:rsidRPr="005F19EC">
        <w:rPr>
          <w:rFonts w:ascii="Aptos" w:eastAsia="Gill Sans Nova" w:hAnsi="Aptos" w:cs="Gill Sans Nova"/>
          <w:b/>
          <w:bCs/>
          <w:sz w:val="22"/>
          <w:szCs w:val="22"/>
        </w:rPr>
        <w:t>7 miesięcy</w:t>
      </w:r>
      <w:r w:rsidR="00563737" w:rsidRPr="005F19EC">
        <w:rPr>
          <w:rFonts w:ascii="Aptos" w:eastAsia="Gill Sans Nova" w:hAnsi="Aptos" w:cs="Gill Sans Nova"/>
          <w:sz w:val="22"/>
          <w:szCs w:val="22"/>
        </w:rPr>
        <w:t xml:space="preserve"> od dnia zawarcia </w:t>
      </w:r>
      <w:r w:rsidR="00826CB3" w:rsidRPr="005F19EC">
        <w:rPr>
          <w:rFonts w:ascii="Aptos" w:eastAsia="Gill Sans Nova" w:hAnsi="Aptos" w:cs="Gill Sans Nova"/>
          <w:sz w:val="22"/>
          <w:szCs w:val="22"/>
        </w:rPr>
        <w:t>u</w:t>
      </w:r>
      <w:r w:rsidR="00563737" w:rsidRPr="005F19EC">
        <w:rPr>
          <w:rFonts w:ascii="Aptos" w:eastAsia="Gill Sans Nova" w:hAnsi="Aptos" w:cs="Gill Sans Nova"/>
          <w:sz w:val="22"/>
          <w:szCs w:val="22"/>
        </w:rPr>
        <w:t>mowy</w:t>
      </w:r>
      <w:r w:rsidR="002F0DA7" w:rsidRPr="005F19EC">
        <w:rPr>
          <w:rFonts w:ascii="Aptos" w:eastAsia="Gill Sans Nova" w:hAnsi="Aptos" w:cs="Gill Sans Nova"/>
          <w:sz w:val="22"/>
          <w:szCs w:val="22"/>
        </w:rPr>
        <w:t>,</w:t>
      </w:r>
      <w:r w:rsidR="00102346" w:rsidRPr="00102346">
        <w:rPr>
          <w:sz w:val="22"/>
          <w:szCs w:val="22"/>
        </w:rPr>
        <w:t xml:space="preserve"> </w:t>
      </w:r>
      <w:r w:rsidR="00102346" w:rsidRPr="00102346">
        <w:rPr>
          <w:rFonts w:ascii="Aptos" w:eastAsia="Gill Sans Nova" w:hAnsi="Aptos" w:cs="Gill Sans Nova"/>
          <w:sz w:val="22"/>
          <w:szCs w:val="22"/>
        </w:rPr>
        <w:t xml:space="preserve">jednak nie dłużej niż do </w:t>
      </w:r>
      <w:r w:rsidR="004B395C">
        <w:rPr>
          <w:rFonts w:ascii="Aptos" w:eastAsia="Gill Sans Nova" w:hAnsi="Aptos" w:cs="Gill Sans Nova"/>
          <w:sz w:val="22"/>
          <w:szCs w:val="22"/>
        </w:rPr>
        <w:t>12</w:t>
      </w:r>
      <w:r w:rsidR="00102346" w:rsidRPr="00102346">
        <w:rPr>
          <w:rFonts w:ascii="Aptos" w:eastAsia="Gill Sans Nova" w:hAnsi="Aptos" w:cs="Gill Sans Nova"/>
          <w:sz w:val="22"/>
          <w:szCs w:val="22"/>
        </w:rPr>
        <w:t xml:space="preserve"> grudnia 2025 r., </w:t>
      </w:r>
      <w:r w:rsidR="00940FAB" w:rsidRPr="005F19EC">
        <w:rPr>
          <w:rFonts w:ascii="Aptos" w:hAnsi="Aptos"/>
          <w:sz w:val="22"/>
          <w:szCs w:val="22"/>
        </w:rPr>
        <w:t>przy czym</w:t>
      </w:r>
      <w:r w:rsidR="002F0DA7" w:rsidRPr="005F19EC">
        <w:rPr>
          <w:rFonts w:ascii="Aptos" w:hAnsi="Aptos" w:cs="Arial"/>
          <w:sz w:val="22"/>
          <w:szCs w:val="22"/>
        </w:rPr>
        <w:t xml:space="preserve"> </w:t>
      </w:r>
      <w:r w:rsidR="005F19EC" w:rsidRPr="005F19EC">
        <w:rPr>
          <w:rFonts w:ascii="Aptos" w:hAnsi="Aptos" w:cs="Arial"/>
          <w:sz w:val="22"/>
          <w:szCs w:val="22"/>
        </w:rPr>
        <w:t>t</w:t>
      </w:r>
      <w:r w:rsidR="002B265D" w:rsidRPr="005F19EC">
        <w:rPr>
          <w:rFonts w:ascii="Aptos" w:hAnsi="Aptos" w:cs="Arial"/>
          <w:sz w:val="22"/>
          <w:szCs w:val="22"/>
        </w:rPr>
        <w:t>ermin ekspozycji reklam ustala się na dwa etapy:</w:t>
      </w:r>
    </w:p>
    <w:p w14:paraId="3900BEFD" w14:textId="77777777" w:rsidR="002B265D" w:rsidRPr="002B265D" w:rsidRDefault="002B265D" w:rsidP="00CC0BFF">
      <w:pPr>
        <w:pStyle w:val="Akapitzlist"/>
        <w:numPr>
          <w:ilvl w:val="6"/>
          <w:numId w:val="31"/>
        </w:numPr>
        <w:rPr>
          <w:rFonts w:ascii="Aptos" w:hAnsi="Aptos" w:cs="Arial"/>
          <w:sz w:val="22"/>
          <w:szCs w:val="22"/>
        </w:rPr>
      </w:pPr>
      <w:r w:rsidRPr="002B265D">
        <w:rPr>
          <w:rFonts w:ascii="Aptos" w:hAnsi="Aptos" w:cs="Arial"/>
          <w:sz w:val="22"/>
          <w:szCs w:val="22"/>
        </w:rPr>
        <w:t xml:space="preserve"> od 1 do 30 września 2025 r. – I etap </w:t>
      </w:r>
    </w:p>
    <w:p w14:paraId="6CABBE35" w14:textId="77777777" w:rsidR="002B265D" w:rsidRPr="002B265D" w:rsidRDefault="002B265D" w:rsidP="00CC0BFF">
      <w:pPr>
        <w:pStyle w:val="Akapitzlist"/>
        <w:numPr>
          <w:ilvl w:val="6"/>
          <w:numId w:val="31"/>
        </w:numPr>
        <w:rPr>
          <w:rFonts w:ascii="Aptos" w:hAnsi="Aptos" w:cs="Arial"/>
          <w:sz w:val="22"/>
          <w:szCs w:val="22"/>
        </w:rPr>
      </w:pPr>
      <w:r w:rsidRPr="002B265D">
        <w:rPr>
          <w:rFonts w:ascii="Aptos" w:hAnsi="Aptos" w:cs="Arial"/>
          <w:sz w:val="22"/>
          <w:szCs w:val="22"/>
        </w:rPr>
        <w:t xml:space="preserve"> od 1 do 31 października 2025 r. – II etap. </w:t>
      </w:r>
    </w:p>
    <w:p w14:paraId="1D887303" w14:textId="407AD905" w:rsidR="00B32631" w:rsidRPr="00C1590A" w:rsidRDefault="00DB6474" w:rsidP="00982F64">
      <w:pPr>
        <w:pStyle w:val="Nagwek2"/>
        <w:rPr>
          <w:rFonts w:ascii="Aptos" w:hAnsi="Aptos" w:cstheme="minorHAnsi"/>
          <w:sz w:val="22"/>
          <w:szCs w:val="22"/>
        </w:rPr>
      </w:pPr>
      <w:bookmarkStart w:id="13" w:name="_Toc195080847"/>
      <w:r w:rsidRPr="00C1590A">
        <w:rPr>
          <w:rFonts w:ascii="Aptos" w:hAnsi="Aptos" w:cstheme="minorHAnsi"/>
          <w:sz w:val="22"/>
          <w:szCs w:val="22"/>
        </w:rPr>
        <w:t>Podstawy wykluczenia</w:t>
      </w:r>
      <w:bookmarkEnd w:id="13"/>
    </w:p>
    <w:p w14:paraId="6D49A364" w14:textId="4A56767C" w:rsidR="00202691" w:rsidRPr="003473A3" w:rsidRDefault="00202691" w:rsidP="004E5E3B">
      <w:pPr>
        <w:pStyle w:val="Akapitzlist"/>
        <w:numPr>
          <w:ilvl w:val="0"/>
          <w:numId w:val="16"/>
        </w:numPr>
        <w:spacing w:line="276" w:lineRule="auto"/>
        <w:jc w:val="both"/>
        <w:rPr>
          <w:rFonts w:ascii="Aptos" w:hAnsi="Aptos" w:cstheme="minorHAnsi"/>
          <w:sz w:val="22"/>
          <w:szCs w:val="22"/>
        </w:rPr>
      </w:pPr>
      <w:r w:rsidRPr="003473A3">
        <w:rPr>
          <w:rFonts w:ascii="Aptos" w:hAnsi="Aptos" w:cstheme="minorHAnsi"/>
          <w:sz w:val="22"/>
          <w:szCs w:val="22"/>
        </w:rPr>
        <w:t>Zamawiający wykluczy z postępowania o udzielenie zamówienia Wykonawców, wobec których zachodzą przesłanki określone w art. 108 ust. 1 oraz art. 109 ust. 1 pkt 4 PZP.</w:t>
      </w:r>
    </w:p>
    <w:p w14:paraId="31B73F52" w14:textId="13FACA50" w:rsidR="00C0490F" w:rsidRPr="003473A3" w:rsidRDefault="00202691" w:rsidP="00CC0BFF">
      <w:pPr>
        <w:pStyle w:val="Akapitzlist"/>
        <w:numPr>
          <w:ilvl w:val="0"/>
          <w:numId w:val="23"/>
        </w:numPr>
        <w:spacing w:line="276" w:lineRule="auto"/>
        <w:jc w:val="both"/>
        <w:rPr>
          <w:rFonts w:ascii="Aptos" w:hAnsi="Aptos" w:cstheme="minorHAnsi"/>
          <w:sz w:val="22"/>
          <w:szCs w:val="22"/>
        </w:rPr>
      </w:pPr>
      <w:r w:rsidRPr="003473A3">
        <w:rPr>
          <w:rFonts w:ascii="Aptos" w:hAnsi="Aptos" w:cstheme="minorHAnsi"/>
          <w:sz w:val="22"/>
          <w:szCs w:val="22"/>
        </w:rPr>
        <w:t xml:space="preserve">Zamawiający </w:t>
      </w:r>
      <w:r w:rsidR="00C0490F" w:rsidRPr="003473A3">
        <w:rPr>
          <w:rFonts w:ascii="Aptos" w:hAnsi="Aptos" w:cstheme="minorHAnsi"/>
          <w:sz w:val="22"/>
          <w:szCs w:val="22"/>
        </w:rPr>
        <w:t xml:space="preserve">wykluczy z postępowania o udzielenie zamówienia Wykonawców, wobec których zachodzą przesłanki określone w art. 7 ust 1 ustawy z dnia 13 kwietnia 2022 r o szczególnych </w:t>
      </w:r>
      <w:r w:rsidR="00C0490F" w:rsidRPr="003473A3">
        <w:rPr>
          <w:rFonts w:ascii="Aptos" w:hAnsi="Aptos" w:cstheme="minorHAnsi"/>
          <w:sz w:val="22"/>
          <w:szCs w:val="22"/>
        </w:rPr>
        <w:lastRenderedPageBreak/>
        <w:t>rozwiązaniach w zakresie przeciwdziałania wspieraniu agresji na Ukrainę oraz służących ochronie bezpieczeństwa narodowego (Dz. U. z 202</w:t>
      </w:r>
      <w:r w:rsidR="004A6B38">
        <w:rPr>
          <w:rFonts w:ascii="Aptos" w:hAnsi="Aptos" w:cstheme="minorHAnsi"/>
          <w:sz w:val="22"/>
          <w:szCs w:val="22"/>
        </w:rPr>
        <w:t>4</w:t>
      </w:r>
      <w:r w:rsidR="00C0490F" w:rsidRPr="003473A3">
        <w:rPr>
          <w:rFonts w:ascii="Aptos" w:hAnsi="Aptos" w:cstheme="minorHAnsi"/>
          <w:sz w:val="22"/>
          <w:szCs w:val="22"/>
        </w:rPr>
        <w:t xml:space="preserve"> r. poz. </w:t>
      </w:r>
      <w:r w:rsidR="004A6B38">
        <w:rPr>
          <w:rFonts w:ascii="Aptos" w:hAnsi="Aptos" w:cstheme="minorHAnsi"/>
          <w:sz w:val="22"/>
          <w:szCs w:val="22"/>
        </w:rPr>
        <w:t>507</w:t>
      </w:r>
      <w:r w:rsidR="00C0490F" w:rsidRPr="003473A3">
        <w:rPr>
          <w:rFonts w:ascii="Aptos" w:hAnsi="Aptos" w:cstheme="minorHAnsi"/>
          <w:sz w:val="22"/>
          <w:szCs w:val="22"/>
        </w:rPr>
        <w:t>).</w:t>
      </w:r>
    </w:p>
    <w:p w14:paraId="10240B3B" w14:textId="08259E60" w:rsidR="006018D0" w:rsidRPr="00C1590A" w:rsidRDefault="006018D0" w:rsidP="00CC0BFF">
      <w:pPr>
        <w:pStyle w:val="Akapitzlist"/>
        <w:numPr>
          <w:ilvl w:val="0"/>
          <w:numId w:val="23"/>
        </w:numPr>
        <w:spacing w:line="276" w:lineRule="auto"/>
        <w:jc w:val="both"/>
        <w:rPr>
          <w:rFonts w:ascii="Aptos" w:hAnsi="Aptos" w:cstheme="minorHAnsi"/>
          <w:sz w:val="22"/>
          <w:szCs w:val="22"/>
        </w:rPr>
      </w:pPr>
      <w:r w:rsidRPr="00C1590A">
        <w:rPr>
          <w:rFonts w:ascii="Aptos" w:hAnsi="Aptos" w:cstheme="minorHAnsi"/>
          <w:sz w:val="22"/>
          <w:szCs w:val="22"/>
        </w:rPr>
        <w:t>W przypadku udziału w postępowaniu Wykonawców występujących wspólnie, okoliczności uzasadniające wykluczenie z postępowania w oparciu o przepisy, o których mowa w ust. 1 i 2, zachodzące choćby względem pojedynczego Wykonawcy dyskwalifikują całą grupę Wykonawców ubiegających się wspólnie o udzielenie zamówienia.</w:t>
      </w:r>
    </w:p>
    <w:p w14:paraId="51CF8B8F" w14:textId="51B7BE6D" w:rsidR="006018D0" w:rsidRPr="00C1590A" w:rsidRDefault="006018D0" w:rsidP="00CC0BFF">
      <w:pPr>
        <w:pStyle w:val="Listanumerowana"/>
        <w:numPr>
          <w:ilvl w:val="0"/>
          <w:numId w:val="23"/>
        </w:numPr>
        <w:rPr>
          <w:rFonts w:ascii="Aptos" w:hAnsi="Aptos" w:cstheme="minorHAnsi"/>
          <w:sz w:val="22"/>
          <w:szCs w:val="22"/>
        </w:rPr>
      </w:pPr>
      <w:r w:rsidRPr="00C1590A">
        <w:rPr>
          <w:rFonts w:ascii="Aptos" w:hAnsi="Aptos" w:cstheme="minorHAnsi"/>
          <w:sz w:val="22"/>
          <w:szCs w:val="22"/>
        </w:rPr>
        <w:t>Wykonawca może zostać wykluczony przez Zamawiającego na każdym etapie postępowania o udzielenie zamówienia.</w:t>
      </w:r>
    </w:p>
    <w:p w14:paraId="02325D4B" w14:textId="1DB79B82" w:rsidR="00525C09" w:rsidRPr="00C1590A" w:rsidRDefault="006018D0" w:rsidP="00CC0BFF">
      <w:pPr>
        <w:pStyle w:val="Listanumerowana"/>
        <w:numPr>
          <w:ilvl w:val="0"/>
          <w:numId w:val="23"/>
        </w:numPr>
        <w:rPr>
          <w:rFonts w:ascii="Aptos" w:hAnsi="Aptos" w:cstheme="minorHAnsi"/>
          <w:sz w:val="22"/>
          <w:szCs w:val="22"/>
        </w:rPr>
      </w:pPr>
      <w:r w:rsidRPr="00C1590A">
        <w:rPr>
          <w:rFonts w:ascii="Aptos" w:hAnsi="Aptos" w:cstheme="minorHAnsi"/>
          <w:sz w:val="22"/>
          <w:szCs w:val="22"/>
        </w:rPr>
        <w:t xml:space="preserve">Wykonawca nie podlega wykluczeniu w okolicznościach określonych w art. 108 ust. 1 pkt 1, 2 i 5 lub art. 109 ust. 1 pkt 4, jeżeli udowodni Zamawiającemu, że spełnił łącznie przesłanki, o których mowa w art. 110 ust. 2 </w:t>
      </w:r>
      <w:r w:rsidR="00ED18E2" w:rsidRPr="00C1590A">
        <w:rPr>
          <w:rFonts w:ascii="Aptos" w:hAnsi="Aptos" w:cstheme="minorHAnsi"/>
          <w:sz w:val="22"/>
          <w:szCs w:val="22"/>
        </w:rPr>
        <w:t>PZP.</w:t>
      </w:r>
    </w:p>
    <w:p w14:paraId="1F98F2C7" w14:textId="32442069" w:rsidR="00062167" w:rsidRPr="00C1590A" w:rsidRDefault="00DB6474" w:rsidP="00DB03FE">
      <w:pPr>
        <w:pStyle w:val="Nagwek2"/>
        <w:rPr>
          <w:rFonts w:ascii="Aptos" w:hAnsi="Aptos" w:cstheme="minorHAnsi"/>
          <w:sz w:val="22"/>
          <w:szCs w:val="22"/>
        </w:rPr>
      </w:pPr>
      <w:bookmarkStart w:id="14" w:name="_Toc195080848"/>
      <w:r w:rsidRPr="00C1590A">
        <w:rPr>
          <w:rFonts w:ascii="Aptos" w:hAnsi="Aptos" w:cstheme="minorHAnsi"/>
          <w:sz w:val="22"/>
          <w:szCs w:val="22"/>
        </w:rPr>
        <w:t>Informacja o warunkach udziału w postępowaniu o udzielenie zamówienia</w:t>
      </w:r>
      <w:bookmarkEnd w:id="14"/>
    </w:p>
    <w:p w14:paraId="03924A08" w14:textId="77777777" w:rsidR="00FE2C6C" w:rsidRPr="00C1590A" w:rsidRDefault="00FE2C6C" w:rsidP="00CC0BFF">
      <w:pPr>
        <w:pStyle w:val="Akapitzlist"/>
        <w:numPr>
          <w:ilvl w:val="0"/>
          <w:numId w:val="20"/>
        </w:numPr>
        <w:rPr>
          <w:rFonts w:ascii="Aptos" w:hAnsi="Aptos" w:cstheme="minorHAnsi"/>
          <w:sz w:val="22"/>
          <w:szCs w:val="22"/>
        </w:rPr>
      </w:pPr>
      <w:r w:rsidRPr="00C1590A">
        <w:rPr>
          <w:rFonts w:ascii="Aptos" w:hAnsi="Aptos" w:cstheme="minorHAnsi"/>
          <w:sz w:val="22"/>
          <w:szCs w:val="22"/>
        </w:rPr>
        <w:t>Zamawiający nie określił warunków udziału w postępowaniu dotyczących zdolności do występowania w obrocie gospodarczym; uprawnień do prowadzenia określonej działalności gospodarczej lub zawodowej, o ile wynika to z odrębnych przepisów; sytuacji ekonomicznej lub finansowej; czy zdolności technicznej lub zawodowej.</w:t>
      </w:r>
    </w:p>
    <w:p w14:paraId="1E2ED0C7" w14:textId="77777777" w:rsidR="00FE2C6C" w:rsidRPr="00C1590A" w:rsidRDefault="00FE2C6C" w:rsidP="00CC0BFF">
      <w:pPr>
        <w:pStyle w:val="Akapitzlist"/>
        <w:numPr>
          <w:ilvl w:val="0"/>
          <w:numId w:val="20"/>
        </w:numPr>
        <w:rPr>
          <w:rFonts w:ascii="Aptos" w:hAnsi="Aptos" w:cstheme="minorHAnsi"/>
          <w:sz w:val="22"/>
          <w:szCs w:val="22"/>
        </w:rPr>
      </w:pPr>
      <w:r w:rsidRPr="00C1590A">
        <w:rPr>
          <w:rFonts w:ascii="Aptos" w:hAnsi="Aptos" w:cstheme="minorHAnsi"/>
          <w:sz w:val="22"/>
          <w:szCs w:val="22"/>
        </w:rPr>
        <w:t>Wykonawcy mogą wspólnie ubiegać się o udzielenie zamówienia.</w:t>
      </w:r>
    </w:p>
    <w:p w14:paraId="050C1ACB" w14:textId="77777777" w:rsidR="00FE2C6C" w:rsidRPr="00C1590A" w:rsidRDefault="00FE2C6C" w:rsidP="00CC0BFF">
      <w:pPr>
        <w:pStyle w:val="Akapitzlist"/>
        <w:numPr>
          <w:ilvl w:val="0"/>
          <w:numId w:val="20"/>
        </w:numPr>
        <w:rPr>
          <w:rFonts w:ascii="Aptos" w:hAnsi="Aptos" w:cstheme="minorHAnsi"/>
          <w:sz w:val="22"/>
          <w:szCs w:val="22"/>
        </w:rPr>
      </w:pPr>
      <w:r w:rsidRPr="00C1590A">
        <w:rPr>
          <w:rFonts w:ascii="Aptos" w:hAnsi="Aptos" w:cstheme="minorHAnsi"/>
          <w:sz w:val="22"/>
          <w:szCs w:val="22"/>
        </w:rPr>
        <w:t>W przypadku, udziału w postępowaniu Wykonawców występujących wspólnie, Wykonawcy ustanawiają pełnomocnika do reprezentowania ich w postępowaniu o udzielenie zamówienia albo do reprezentowania w postępowaniu i zawarcia umowy w sprawie zamówienia publicznego.</w:t>
      </w:r>
    </w:p>
    <w:p w14:paraId="3C6C8F93" w14:textId="77777777" w:rsidR="00FE2C6C" w:rsidRPr="00C1590A" w:rsidRDefault="00FE2C6C" w:rsidP="00CC0BFF">
      <w:pPr>
        <w:pStyle w:val="Akapitzlist"/>
        <w:numPr>
          <w:ilvl w:val="0"/>
          <w:numId w:val="20"/>
        </w:numPr>
        <w:rPr>
          <w:rFonts w:ascii="Aptos" w:hAnsi="Aptos" w:cstheme="minorHAnsi"/>
          <w:sz w:val="22"/>
          <w:szCs w:val="22"/>
        </w:rPr>
      </w:pPr>
      <w:r w:rsidRPr="00C1590A">
        <w:rPr>
          <w:rFonts w:ascii="Aptos" w:hAnsi="Aptos" w:cstheme="minorHAnsi"/>
          <w:sz w:val="22"/>
          <w:szCs w:val="22"/>
        </w:rPr>
        <w:t>Zamawiający nie wymaga od Wykonawców wspólnie ubiegających się o udzielenie zamówienia posiadania określonej formy prawnej w celu złożenia oferty lub wniosku o dopuszczenie do udziału w postępowaniu.</w:t>
      </w:r>
    </w:p>
    <w:p w14:paraId="7A9C30CF" w14:textId="401A9F2B" w:rsidR="00C83785" w:rsidRPr="00C1590A" w:rsidRDefault="00FE2C6C" w:rsidP="00CC0BFF">
      <w:pPr>
        <w:pStyle w:val="Akapitzlist"/>
        <w:numPr>
          <w:ilvl w:val="0"/>
          <w:numId w:val="20"/>
        </w:numPr>
        <w:rPr>
          <w:rFonts w:ascii="Aptos" w:hAnsi="Aptos" w:cstheme="minorHAnsi"/>
          <w:sz w:val="22"/>
          <w:szCs w:val="22"/>
        </w:rPr>
      </w:pPr>
      <w:r w:rsidRPr="00C1590A">
        <w:rPr>
          <w:rFonts w:ascii="Aptos" w:hAnsi="Aptos" w:cstheme="minorHAnsi"/>
          <w:sz w:val="22"/>
          <w:szCs w:val="22"/>
        </w:rPr>
        <w:t>Przepisy dotyczące Wykonawcy stosuje się odpowiednio do Wykonawców wspólnie ubiegających się o udzielenie zamówienia.</w:t>
      </w:r>
    </w:p>
    <w:p w14:paraId="3DAFF2D1" w14:textId="415FAD5F" w:rsidR="00DB6474" w:rsidRPr="00C1590A" w:rsidRDefault="00DB6474" w:rsidP="00A17A8E">
      <w:pPr>
        <w:pStyle w:val="Nagwek2"/>
        <w:rPr>
          <w:rFonts w:ascii="Aptos" w:hAnsi="Aptos" w:cstheme="minorHAnsi"/>
          <w:sz w:val="22"/>
          <w:szCs w:val="22"/>
        </w:rPr>
      </w:pPr>
      <w:bookmarkStart w:id="15" w:name="_Toc195080849"/>
      <w:r w:rsidRPr="00C1590A">
        <w:rPr>
          <w:rFonts w:ascii="Aptos" w:hAnsi="Aptos" w:cstheme="minorHAnsi"/>
          <w:sz w:val="22"/>
          <w:szCs w:val="22"/>
        </w:rPr>
        <w:t>Wykaz podmiotowych środków dowodowych</w:t>
      </w:r>
      <w:bookmarkEnd w:id="15"/>
    </w:p>
    <w:p w14:paraId="0E8ADE32" w14:textId="7257D736" w:rsidR="002704D7" w:rsidRPr="00C1590A" w:rsidRDefault="002704D7" w:rsidP="00575C6F">
      <w:pPr>
        <w:ind w:left="502"/>
        <w:rPr>
          <w:rFonts w:ascii="Aptos" w:hAnsi="Aptos"/>
          <w:sz w:val="22"/>
          <w:szCs w:val="22"/>
        </w:rPr>
      </w:pPr>
      <w:r w:rsidRPr="00C1590A">
        <w:rPr>
          <w:rFonts w:ascii="Aptos" w:hAnsi="Aptos"/>
          <w:sz w:val="22"/>
          <w:szCs w:val="22"/>
        </w:rPr>
        <w:t>Zamawiający nie będzie wymagał od Wykonawcy złożenia podmiotowych środków dowodowych</w:t>
      </w:r>
    </w:p>
    <w:p w14:paraId="64AC0AC4" w14:textId="4DB02C96" w:rsidR="00DB6474" w:rsidRPr="00C1590A" w:rsidRDefault="00DB6474" w:rsidP="00A17A8E">
      <w:pPr>
        <w:pStyle w:val="Nagwek2"/>
        <w:rPr>
          <w:rFonts w:ascii="Aptos" w:hAnsi="Aptos" w:cstheme="minorHAnsi"/>
          <w:sz w:val="22"/>
          <w:szCs w:val="22"/>
        </w:rPr>
      </w:pPr>
      <w:bookmarkStart w:id="16" w:name="_Toc195080850"/>
      <w:r w:rsidRPr="00C1590A">
        <w:rPr>
          <w:rFonts w:ascii="Aptos" w:hAnsi="Aptos" w:cstheme="minorHAnsi"/>
          <w:sz w:val="22"/>
          <w:szCs w:val="22"/>
        </w:rPr>
        <w:t xml:space="preserve">Wymagania dotyczące wadium, jeżeli </w:t>
      </w:r>
      <w:r w:rsidR="00995A12" w:rsidRPr="00C1590A">
        <w:rPr>
          <w:rFonts w:ascii="Aptos" w:hAnsi="Aptos" w:cstheme="minorHAnsi"/>
          <w:sz w:val="22"/>
          <w:szCs w:val="22"/>
        </w:rPr>
        <w:t>Z</w:t>
      </w:r>
      <w:r w:rsidRPr="00C1590A">
        <w:rPr>
          <w:rFonts w:ascii="Aptos" w:hAnsi="Aptos" w:cstheme="minorHAnsi"/>
          <w:sz w:val="22"/>
          <w:szCs w:val="22"/>
        </w:rPr>
        <w:t>amawiający przewiduje obowiązek wniesienia wadium</w:t>
      </w:r>
      <w:bookmarkEnd w:id="16"/>
    </w:p>
    <w:p w14:paraId="3725DFEA" w14:textId="7570963C" w:rsidR="00844E05" w:rsidRPr="00C1590A" w:rsidRDefault="00844E05" w:rsidP="00575C6F">
      <w:pPr>
        <w:ind w:firstLine="502"/>
        <w:rPr>
          <w:rFonts w:ascii="Aptos" w:hAnsi="Aptos" w:cstheme="minorHAnsi"/>
          <w:sz w:val="22"/>
          <w:szCs w:val="22"/>
        </w:rPr>
      </w:pPr>
      <w:r w:rsidRPr="00C1590A">
        <w:rPr>
          <w:rFonts w:ascii="Aptos" w:hAnsi="Aptos" w:cstheme="minorHAnsi"/>
          <w:sz w:val="22"/>
          <w:szCs w:val="22"/>
        </w:rPr>
        <w:t xml:space="preserve">Zamawiający </w:t>
      </w:r>
      <w:r w:rsidR="00C1626E" w:rsidRPr="00C1590A">
        <w:rPr>
          <w:rFonts w:ascii="Aptos" w:hAnsi="Aptos" w:cstheme="minorHAnsi"/>
          <w:sz w:val="22"/>
          <w:szCs w:val="22"/>
        </w:rPr>
        <w:t xml:space="preserve">nie </w:t>
      </w:r>
      <w:r w:rsidRPr="00C1590A">
        <w:rPr>
          <w:rFonts w:ascii="Aptos" w:hAnsi="Aptos" w:cstheme="minorHAnsi"/>
          <w:sz w:val="22"/>
          <w:szCs w:val="22"/>
        </w:rPr>
        <w:t xml:space="preserve">żąda od </w:t>
      </w:r>
      <w:r w:rsidR="00995A12" w:rsidRPr="00C1590A">
        <w:rPr>
          <w:rFonts w:ascii="Aptos" w:hAnsi="Aptos" w:cstheme="minorHAnsi"/>
          <w:sz w:val="22"/>
          <w:szCs w:val="22"/>
        </w:rPr>
        <w:t>W</w:t>
      </w:r>
      <w:r w:rsidRPr="00C1590A">
        <w:rPr>
          <w:rFonts w:ascii="Aptos" w:hAnsi="Aptos" w:cstheme="minorHAnsi"/>
          <w:sz w:val="22"/>
          <w:szCs w:val="22"/>
        </w:rPr>
        <w:t xml:space="preserve">ykonawców </w:t>
      </w:r>
      <w:r w:rsidR="00995A12" w:rsidRPr="00C1590A">
        <w:rPr>
          <w:rFonts w:ascii="Aptos" w:hAnsi="Aptos" w:cstheme="minorHAnsi"/>
          <w:sz w:val="22"/>
          <w:szCs w:val="22"/>
        </w:rPr>
        <w:t xml:space="preserve">składających ofertę </w:t>
      </w:r>
      <w:r w:rsidRPr="00C1590A">
        <w:rPr>
          <w:rFonts w:ascii="Aptos" w:hAnsi="Aptos" w:cstheme="minorHAnsi"/>
          <w:sz w:val="22"/>
          <w:szCs w:val="22"/>
        </w:rPr>
        <w:t>wniesienia wadium.</w:t>
      </w:r>
    </w:p>
    <w:p w14:paraId="3D5412F4" w14:textId="5B31B81E" w:rsidR="00632254" w:rsidRPr="00C1590A" w:rsidRDefault="00DB6474" w:rsidP="00A17A8E">
      <w:pPr>
        <w:pStyle w:val="Nagwek2"/>
        <w:rPr>
          <w:rFonts w:ascii="Aptos" w:hAnsi="Aptos" w:cstheme="minorHAnsi"/>
          <w:sz w:val="22"/>
          <w:szCs w:val="22"/>
        </w:rPr>
      </w:pPr>
      <w:bookmarkStart w:id="17" w:name="_Toc195080851"/>
      <w:r w:rsidRPr="00C1590A">
        <w:rPr>
          <w:rFonts w:ascii="Aptos" w:hAnsi="Aptos" w:cstheme="minorHAnsi"/>
          <w:sz w:val="22"/>
          <w:szCs w:val="22"/>
        </w:rPr>
        <w:t xml:space="preserve">Informacje dotyczące zabezpieczenia należytego wykonania umowy, jeżeli </w:t>
      </w:r>
      <w:r w:rsidR="000770B4" w:rsidRPr="00C1590A">
        <w:rPr>
          <w:rFonts w:ascii="Aptos" w:hAnsi="Aptos" w:cstheme="minorHAnsi"/>
          <w:sz w:val="22"/>
          <w:szCs w:val="22"/>
        </w:rPr>
        <w:t>Z</w:t>
      </w:r>
      <w:r w:rsidRPr="00C1590A">
        <w:rPr>
          <w:rFonts w:ascii="Aptos" w:hAnsi="Aptos" w:cstheme="minorHAnsi"/>
          <w:sz w:val="22"/>
          <w:szCs w:val="22"/>
        </w:rPr>
        <w:t>amawiający przewiduje obowiązek jego wniesienia</w:t>
      </w:r>
      <w:bookmarkEnd w:id="17"/>
    </w:p>
    <w:p w14:paraId="00AACD2E" w14:textId="3CD8C218" w:rsidR="007918C5" w:rsidRPr="00C1590A" w:rsidRDefault="00B31FD2" w:rsidP="00575C6F">
      <w:pPr>
        <w:ind w:left="502"/>
        <w:rPr>
          <w:rFonts w:ascii="Aptos" w:hAnsi="Aptos" w:cstheme="minorHAnsi"/>
          <w:sz w:val="22"/>
          <w:szCs w:val="22"/>
        </w:rPr>
      </w:pPr>
      <w:r w:rsidRPr="00C1590A">
        <w:rPr>
          <w:rFonts w:ascii="Aptos" w:hAnsi="Aptos" w:cstheme="minorHAnsi"/>
          <w:sz w:val="22"/>
          <w:szCs w:val="22"/>
        </w:rPr>
        <w:t xml:space="preserve">Zamawiający </w:t>
      </w:r>
      <w:r w:rsidR="007918C5" w:rsidRPr="00C1590A">
        <w:rPr>
          <w:rFonts w:ascii="Aptos" w:hAnsi="Aptos" w:cstheme="minorHAnsi"/>
          <w:sz w:val="22"/>
          <w:szCs w:val="22"/>
        </w:rPr>
        <w:t xml:space="preserve">nie </w:t>
      </w:r>
      <w:r w:rsidRPr="00C1590A">
        <w:rPr>
          <w:rFonts w:ascii="Aptos" w:hAnsi="Aptos" w:cstheme="minorHAnsi"/>
          <w:sz w:val="22"/>
          <w:szCs w:val="22"/>
        </w:rPr>
        <w:t>będzie żądał od Wykonawcy, któremu udzieli zamówienia, wniesienia zabezpieczenia należytego wykonania umowy</w:t>
      </w:r>
      <w:r w:rsidR="007918C5" w:rsidRPr="00C1590A">
        <w:rPr>
          <w:rFonts w:ascii="Aptos" w:hAnsi="Aptos" w:cstheme="minorHAnsi"/>
          <w:sz w:val="22"/>
          <w:szCs w:val="22"/>
        </w:rPr>
        <w:t>.</w:t>
      </w:r>
    </w:p>
    <w:p w14:paraId="34A85BFE" w14:textId="49042F1C" w:rsidR="00DB6474" w:rsidRPr="00C1590A" w:rsidRDefault="00DB6474" w:rsidP="00A17A8E">
      <w:pPr>
        <w:pStyle w:val="Nagwek2"/>
        <w:rPr>
          <w:rFonts w:ascii="Aptos" w:hAnsi="Aptos" w:cstheme="minorHAnsi"/>
          <w:sz w:val="22"/>
          <w:szCs w:val="22"/>
        </w:rPr>
      </w:pPr>
      <w:bookmarkStart w:id="18" w:name="_Toc195080852"/>
      <w:r w:rsidRPr="00C1590A">
        <w:rPr>
          <w:rFonts w:ascii="Aptos" w:hAnsi="Aptos" w:cstheme="minorHAnsi"/>
          <w:sz w:val="22"/>
          <w:szCs w:val="22"/>
        </w:rPr>
        <w:t xml:space="preserve">Informacja o przewidywanych zamówieniach, o których mowa w art. 214 ust. 1 pkt 7 </w:t>
      </w:r>
      <w:r w:rsidR="00166922" w:rsidRPr="00C1590A">
        <w:rPr>
          <w:rFonts w:ascii="Aptos" w:hAnsi="Aptos" w:cstheme="minorHAnsi"/>
          <w:sz w:val="22"/>
          <w:szCs w:val="22"/>
        </w:rPr>
        <w:t>PZP</w:t>
      </w:r>
      <w:r w:rsidRPr="00C1590A">
        <w:rPr>
          <w:rFonts w:ascii="Aptos" w:hAnsi="Aptos" w:cstheme="minorHAnsi"/>
          <w:sz w:val="22"/>
          <w:szCs w:val="22"/>
        </w:rPr>
        <w:t xml:space="preserve">, jeżeli </w:t>
      </w:r>
      <w:r w:rsidR="000770B4" w:rsidRPr="00C1590A">
        <w:rPr>
          <w:rFonts w:ascii="Aptos" w:hAnsi="Aptos" w:cstheme="minorHAnsi"/>
          <w:sz w:val="22"/>
          <w:szCs w:val="22"/>
        </w:rPr>
        <w:t>Z</w:t>
      </w:r>
      <w:r w:rsidRPr="00C1590A">
        <w:rPr>
          <w:rFonts w:ascii="Aptos" w:hAnsi="Aptos" w:cstheme="minorHAnsi"/>
          <w:sz w:val="22"/>
          <w:szCs w:val="22"/>
        </w:rPr>
        <w:t>amawiający przewiduje udzielenie takich zamówień</w:t>
      </w:r>
      <w:bookmarkEnd w:id="18"/>
    </w:p>
    <w:p w14:paraId="7C10CEBE" w14:textId="0222C623" w:rsidR="00C57DE9" w:rsidRPr="00C1590A" w:rsidRDefault="00303F02" w:rsidP="00575C6F">
      <w:pPr>
        <w:ind w:left="502"/>
        <w:rPr>
          <w:rFonts w:ascii="Aptos" w:hAnsi="Aptos" w:cstheme="minorHAnsi"/>
          <w:sz w:val="22"/>
          <w:szCs w:val="22"/>
        </w:rPr>
      </w:pPr>
      <w:r w:rsidRPr="00C1590A">
        <w:rPr>
          <w:rFonts w:ascii="Aptos" w:hAnsi="Aptos" w:cstheme="minorHAnsi"/>
          <w:sz w:val="22"/>
          <w:szCs w:val="22"/>
        </w:rPr>
        <w:t xml:space="preserve">Zamawiający </w:t>
      </w:r>
      <w:r w:rsidR="007918C5" w:rsidRPr="00C1590A">
        <w:rPr>
          <w:rFonts w:ascii="Aptos" w:hAnsi="Aptos" w:cstheme="minorHAnsi"/>
          <w:sz w:val="22"/>
          <w:szCs w:val="22"/>
        </w:rPr>
        <w:t xml:space="preserve">nie </w:t>
      </w:r>
      <w:r w:rsidRPr="00C1590A">
        <w:rPr>
          <w:rFonts w:ascii="Aptos" w:hAnsi="Aptos" w:cstheme="minorHAnsi"/>
          <w:sz w:val="22"/>
          <w:szCs w:val="22"/>
        </w:rPr>
        <w:t>przewiduje udzielenie zamówienia polegającego na powtórzeniu podobnych usług, o którym mowa w art. 214 ust. 1 pkt 7 PZP</w:t>
      </w:r>
      <w:r w:rsidR="007918C5" w:rsidRPr="00C1590A">
        <w:rPr>
          <w:rFonts w:ascii="Aptos" w:hAnsi="Aptos" w:cstheme="minorHAnsi"/>
          <w:sz w:val="22"/>
          <w:szCs w:val="22"/>
        </w:rPr>
        <w:t>.</w:t>
      </w:r>
      <w:r w:rsidRPr="00C1590A">
        <w:rPr>
          <w:rFonts w:ascii="Aptos" w:hAnsi="Aptos" w:cstheme="minorHAnsi"/>
          <w:sz w:val="22"/>
          <w:szCs w:val="22"/>
        </w:rPr>
        <w:t xml:space="preserve"> </w:t>
      </w:r>
    </w:p>
    <w:p w14:paraId="1085C36C" w14:textId="70CC4ED9" w:rsidR="00DB6474" w:rsidRPr="00C1590A" w:rsidRDefault="00DB6474" w:rsidP="00A17A8E">
      <w:pPr>
        <w:pStyle w:val="Nagwek2"/>
        <w:rPr>
          <w:rFonts w:ascii="Aptos" w:hAnsi="Aptos" w:cstheme="minorHAnsi"/>
          <w:sz w:val="22"/>
          <w:szCs w:val="22"/>
        </w:rPr>
      </w:pPr>
      <w:bookmarkStart w:id="19" w:name="_Toc195080853"/>
      <w:r w:rsidRPr="00C1590A">
        <w:rPr>
          <w:rFonts w:ascii="Aptos" w:hAnsi="Aptos" w:cstheme="minorHAnsi"/>
          <w:sz w:val="22"/>
          <w:szCs w:val="22"/>
        </w:rPr>
        <w:lastRenderedPageBreak/>
        <w:t xml:space="preserve">Informacja o środkach komunikacji elektronicznej, przy użyciu których </w:t>
      </w:r>
      <w:r w:rsidR="007537C5" w:rsidRPr="00C1590A">
        <w:rPr>
          <w:rFonts w:ascii="Aptos" w:hAnsi="Aptos" w:cstheme="minorHAnsi"/>
          <w:sz w:val="22"/>
          <w:szCs w:val="22"/>
        </w:rPr>
        <w:t>Z</w:t>
      </w:r>
      <w:r w:rsidRPr="00C1590A">
        <w:rPr>
          <w:rFonts w:ascii="Aptos" w:hAnsi="Aptos" w:cstheme="minorHAnsi"/>
          <w:sz w:val="22"/>
          <w:szCs w:val="22"/>
        </w:rPr>
        <w:t xml:space="preserve">amawiający będzie komunikował się z </w:t>
      </w:r>
      <w:r w:rsidR="007537C5" w:rsidRPr="00C1590A">
        <w:rPr>
          <w:rFonts w:ascii="Aptos" w:hAnsi="Aptos" w:cstheme="minorHAnsi"/>
          <w:sz w:val="22"/>
          <w:szCs w:val="22"/>
        </w:rPr>
        <w:t>W</w:t>
      </w:r>
      <w:r w:rsidRPr="00C1590A">
        <w:rPr>
          <w:rFonts w:ascii="Aptos" w:hAnsi="Aptos" w:cstheme="minorHAnsi"/>
          <w:sz w:val="22"/>
          <w:szCs w:val="22"/>
        </w:rPr>
        <w:t>ykonawcami, oraz informacje o wymaganiach technicznych i organizacyjnych sporządzania, wysyłania i odbierania korespondencji elektronicznej</w:t>
      </w:r>
      <w:bookmarkEnd w:id="19"/>
    </w:p>
    <w:p w14:paraId="76A6BC41" w14:textId="42D0F35F" w:rsidR="009563F5" w:rsidRDefault="009563F5" w:rsidP="00CC0BFF">
      <w:pPr>
        <w:pStyle w:val="Listanumerowana"/>
        <w:numPr>
          <w:ilvl w:val="0"/>
          <w:numId w:val="25"/>
        </w:numPr>
        <w:rPr>
          <w:rFonts w:ascii="Aptos" w:hAnsi="Aptos" w:cstheme="minorHAnsi"/>
          <w:sz w:val="22"/>
          <w:szCs w:val="22"/>
        </w:rPr>
      </w:pPr>
      <w:r w:rsidRPr="00C1590A">
        <w:rPr>
          <w:rFonts w:ascii="Aptos" w:hAnsi="Aptos" w:cstheme="minorHAnsi"/>
          <w:sz w:val="22"/>
          <w:szCs w:val="22"/>
        </w:rPr>
        <w:t xml:space="preserve">W postępowaniu o udzielenie zamówienia komunikacja między Zamawiającym a Wykonawcami, w szczególności składanie oświadczeń, wniosków, zawiadomień oraz przekazywanie informacji odbywa się elektronicznie za pośrednictwem </w:t>
      </w:r>
      <w:r w:rsidRPr="00C1590A">
        <w:rPr>
          <w:rFonts w:ascii="Aptos" w:hAnsi="Aptos" w:cstheme="minorHAnsi"/>
          <w:b/>
          <w:bCs/>
          <w:sz w:val="22"/>
          <w:szCs w:val="22"/>
        </w:rPr>
        <w:t>Platformy Zakupowej</w:t>
      </w:r>
      <w:r w:rsidRPr="00C1590A">
        <w:rPr>
          <w:rFonts w:ascii="Aptos" w:hAnsi="Aptos" w:cstheme="minorHAnsi"/>
          <w:sz w:val="22"/>
          <w:szCs w:val="22"/>
        </w:rPr>
        <w:t>,</w:t>
      </w:r>
      <w:r w:rsidRPr="00C1590A">
        <w:rPr>
          <w:rFonts w:ascii="Aptos" w:hAnsi="Aptos" w:cstheme="minorHAnsi"/>
          <w:b/>
          <w:bCs/>
          <w:sz w:val="22"/>
          <w:szCs w:val="22"/>
        </w:rPr>
        <w:t xml:space="preserve"> </w:t>
      </w:r>
      <w:r w:rsidRPr="00C1590A">
        <w:rPr>
          <w:rFonts w:ascii="Aptos" w:hAnsi="Aptos" w:cstheme="minorHAnsi"/>
          <w:sz w:val="22"/>
          <w:szCs w:val="22"/>
        </w:rPr>
        <w:t xml:space="preserve">o której mowa w </w:t>
      </w:r>
      <w:r w:rsidR="004B5A1A" w:rsidRPr="00C1590A">
        <w:rPr>
          <w:rFonts w:ascii="Aptos" w:hAnsi="Aptos" w:cstheme="minorHAnsi"/>
          <w:sz w:val="22"/>
          <w:szCs w:val="22"/>
        </w:rPr>
        <w:t>§</w:t>
      </w:r>
      <w:r w:rsidRPr="00C1590A">
        <w:rPr>
          <w:rFonts w:ascii="Aptos" w:hAnsi="Aptos" w:cstheme="minorHAnsi"/>
          <w:sz w:val="22"/>
          <w:szCs w:val="22"/>
        </w:rPr>
        <w:t xml:space="preserve"> 1 SWZ</w:t>
      </w:r>
      <w:r w:rsidR="004B5A1A" w:rsidRPr="00C1590A">
        <w:rPr>
          <w:rFonts w:ascii="Aptos" w:hAnsi="Aptos" w:cstheme="minorHAnsi"/>
          <w:sz w:val="22"/>
          <w:szCs w:val="22"/>
        </w:rPr>
        <w:t>,</w:t>
      </w:r>
      <w:r w:rsidRPr="00C1590A">
        <w:rPr>
          <w:rFonts w:ascii="Aptos" w:hAnsi="Aptos" w:cstheme="minorHAnsi"/>
          <w:b/>
          <w:bCs/>
          <w:sz w:val="22"/>
          <w:szCs w:val="22"/>
        </w:rPr>
        <w:t xml:space="preserve"> </w:t>
      </w:r>
      <w:r w:rsidRPr="00C1590A">
        <w:rPr>
          <w:rFonts w:ascii="Aptos" w:hAnsi="Aptos" w:cstheme="minorHAnsi"/>
          <w:sz w:val="22"/>
          <w:szCs w:val="22"/>
        </w:rPr>
        <w:t xml:space="preserve">i formularza </w:t>
      </w:r>
      <w:r w:rsidRPr="00C1590A">
        <w:rPr>
          <w:rFonts w:ascii="Aptos" w:hAnsi="Aptos" w:cstheme="minorHAnsi"/>
          <w:b/>
          <w:bCs/>
          <w:sz w:val="22"/>
          <w:szCs w:val="22"/>
        </w:rPr>
        <w:t xml:space="preserve">„Wyślij wiadomość do zamawiającego” </w:t>
      </w:r>
      <w:r w:rsidRPr="00C1590A">
        <w:rPr>
          <w:rFonts w:ascii="Aptos" w:hAnsi="Aptos" w:cstheme="minorHAnsi"/>
          <w:sz w:val="22"/>
          <w:szCs w:val="22"/>
        </w:rPr>
        <w:t xml:space="preserve">dostępnego na stronie Platformy dotyczącej danego postępowania. Za datę przekazania (wpływu) oświadczeń, wniosków, zawiadomień oraz informacji przyjmuje się datę ich przesłania za pośrednictwem Platformy Zakupowej poprzez kliknięcie </w:t>
      </w:r>
      <w:r w:rsidR="00EB4C6B" w:rsidRPr="00C1590A">
        <w:rPr>
          <w:rFonts w:ascii="Aptos" w:hAnsi="Aptos" w:cstheme="minorHAnsi"/>
          <w:sz w:val="22"/>
          <w:szCs w:val="22"/>
        </w:rPr>
        <w:t>przycisku „</w:t>
      </w:r>
      <w:r w:rsidRPr="00C1590A">
        <w:rPr>
          <w:rFonts w:ascii="Aptos" w:hAnsi="Aptos" w:cstheme="minorHAnsi"/>
          <w:sz w:val="22"/>
          <w:szCs w:val="22"/>
        </w:rPr>
        <w:t xml:space="preserve">Wyślij wiadomość do zamawiającego” po których pojawi się komunikat, że wiadomość została wysłana do Zamawiającego. </w:t>
      </w:r>
    </w:p>
    <w:p w14:paraId="4512E5A0" w14:textId="77777777" w:rsidR="004F6705" w:rsidRPr="009D44B1" w:rsidRDefault="004F6705" w:rsidP="00CC0BFF">
      <w:pPr>
        <w:pStyle w:val="Listanumerowana"/>
        <w:numPr>
          <w:ilvl w:val="0"/>
          <w:numId w:val="25"/>
        </w:numPr>
        <w:rPr>
          <w:rFonts w:ascii="Aptos" w:hAnsi="Aptos" w:cstheme="minorHAnsi"/>
          <w:sz w:val="22"/>
          <w:szCs w:val="22"/>
        </w:rPr>
      </w:pPr>
      <w:r w:rsidRPr="004F6705">
        <w:rPr>
          <w:rFonts w:ascii="Aptos" w:hAnsi="Aptos" w:cstheme="minorHAnsi"/>
          <w:sz w:val="22"/>
          <w:szCs w:val="22"/>
        </w:rPr>
        <w:t xml:space="preserve">Zamawiający informuje, że instrukcje korzystania z Platformy Zakupowej dotyczące w szczególności logowania, składania wniosków o wyjaśnienie treści SWZ, składania ofert oraz innych czynności podejmowanych w przedmiotowym postępowaniu za pośrednictwem Platformy Zakupowej znajdują się w zakładce „Instrukcje dla Wykonawców" na stronie </w:t>
      </w:r>
      <w:r w:rsidRPr="009D44B1">
        <w:rPr>
          <w:rFonts w:ascii="Aptos" w:hAnsi="Aptos" w:cstheme="minorHAnsi"/>
          <w:sz w:val="22"/>
          <w:szCs w:val="22"/>
        </w:rPr>
        <w:t xml:space="preserve">internetowej pod adresem: </w:t>
      </w:r>
      <w:hyperlink r:id="rId15" w:history="1">
        <w:r w:rsidRPr="009D44B1">
          <w:rPr>
            <w:rFonts w:ascii="Aptos" w:hAnsi="Aptos" w:cstheme="minorHAnsi"/>
            <w:color w:val="0000FF"/>
            <w:sz w:val="22"/>
            <w:szCs w:val="22"/>
            <w:u w:val="single"/>
          </w:rPr>
          <w:t>https://platformazakupowa.pl/strona/45-instrukcje</w:t>
        </w:r>
      </w:hyperlink>
      <w:r w:rsidRPr="009D44B1">
        <w:rPr>
          <w:rFonts w:ascii="Aptos" w:hAnsi="Aptos" w:cstheme="minorHAnsi"/>
          <w:sz w:val="22"/>
          <w:szCs w:val="22"/>
        </w:rPr>
        <w:t>.</w:t>
      </w:r>
    </w:p>
    <w:p w14:paraId="28967882" w14:textId="77777777" w:rsidR="00117CA8" w:rsidRPr="00117CA8" w:rsidRDefault="00117CA8" w:rsidP="00CC0BFF">
      <w:pPr>
        <w:pStyle w:val="Listanumerowana"/>
        <w:numPr>
          <w:ilvl w:val="0"/>
          <w:numId w:val="25"/>
        </w:numPr>
        <w:rPr>
          <w:rFonts w:ascii="Aptos" w:hAnsi="Aptos" w:cstheme="minorHAnsi"/>
          <w:sz w:val="22"/>
          <w:szCs w:val="22"/>
        </w:rPr>
      </w:pPr>
      <w:r w:rsidRPr="009D44B1">
        <w:rPr>
          <w:rFonts w:ascii="Aptos" w:eastAsia="Calibri" w:hAnsi="Aptos" w:cstheme="minorHAnsi"/>
          <w:sz w:val="22"/>
          <w:szCs w:val="22"/>
        </w:rPr>
        <w:t>Wykonawca, przystępując do przedmiotowego postępowania o udzielenie zamówienia:</w:t>
      </w:r>
    </w:p>
    <w:p w14:paraId="2F99D8E9" w14:textId="77777777" w:rsidR="00117CA8" w:rsidRPr="00197BCD" w:rsidRDefault="00117CA8" w:rsidP="00CC0BFF">
      <w:pPr>
        <w:pStyle w:val="Normalny1"/>
        <w:numPr>
          <w:ilvl w:val="1"/>
          <w:numId w:val="25"/>
        </w:numPr>
        <w:spacing w:line="262" w:lineRule="auto"/>
        <w:contextualSpacing/>
        <w:rPr>
          <w:rFonts w:ascii="Aptos" w:eastAsia="Calibri" w:hAnsi="Aptos" w:cstheme="minorHAnsi"/>
        </w:rPr>
      </w:pPr>
      <w:r w:rsidRPr="00197BCD">
        <w:rPr>
          <w:rFonts w:ascii="Aptos" w:eastAsia="Calibri" w:hAnsi="Aptos" w:cstheme="minorHAnsi"/>
        </w:rPr>
        <w:t xml:space="preserve">akceptuje warunki korzystania z </w:t>
      </w:r>
      <w:r w:rsidRPr="00197BCD">
        <w:rPr>
          <w:rFonts w:ascii="Aptos" w:hAnsi="Aptos" w:cstheme="minorHAnsi"/>
        </w:rPr>
        <w:t>Platformy Zakupowej</w:t>
      </w:r>
      <w:r w:rsidRPr="00197BCD">
        <w:rPr>
          <w:rFonts w:ascii="Aptos" w:eastAsia="Calibri" w:hAnsi="Aptos" w:cstheme="minorHAnsi"/>
        </w:rPr>
        <w:t xml:space="preserve"> określone w Regulaminie dostępnym w zakładce </w:t>
      </w:r>
      <w:hyperlink r:id="rId16" w:history="1">
        <w:r w:rsidRPr="00197BCD">
          <w:rPr>
            <w:rStyle w:val="Hipercze"/>
            <w:rFonts w:ascii="Aptos" w:hAnsi="Aptos" w:cstheme="minorHAnsi"/>
          </w:rPr>
          <w:t>Regulamin</w:t>
        </w:r>
      </w:hyperlink>
      <w:r w:rsidRPr="00197BCD">
        <w:rPr>
          <w:rStyle w:val="Hipercze"/>
          <w:rFonts w:ascii="Aptos" w:hAnsi="Aptos" w:cstheme="minorHAnsi"/>
        </w:rPr>
        <w:t xml:space="preserve"> </w:t>
      </w:r>
      <w:r w:rsidRPr="00197BCD">
        <w:rPr>
          <w:rFonts w:ascii="Aptos" w:eastAsia="Calibri" w:hAnsi="Aptos" w:cstheme="minorHAnsi"/>
        </w:rPr>
        <w:t xml:space="preserve">oraz uznaje go za wiążący; </w:t>
      </w:r>
    </w:p>
    <w:p w14:paraId="3C2339A3" w14:textId="77777777" w:rsidR="00117CA8" w:rsidRPr="00197BCD" w:rsidRDefault="00117CA8" w:rsidP="00CC0BFF">
      <w:pPr>
        <w:pStyle w:val="Normalny1"/>
        <w:numPr>
          <w:ilvl w:val="1"/>
          <w:numId w:val="25"/>
        </w:numPr>
        <w:spacing w:line="262" w:lineRule="auto"/>
        <w:contextualSpacing/>
        <w:rPr>
          <w:rFonts w:ascii="Aptos" w:eastAsia="Calibri" w:hAnsi="Aptos" w:cstheme="minorHAnsi"/>
        </w:rPr>
      </w:pPr>
      <w:r w:rsidRPr="00197BCD">
        <w:rPr>
          <w:rFonts w:ascii="Aptos" w:eastAsia="Calibri" w:hAnsi="Aptos" w:cstheme="minorHAnsi"/>
        </w:rPr>
        <w:t xml:space="preserve">zapoznał i stosuje się do Instrukcji składania ofert dostępnej w zakładce </w:t>
      </w:r>
      <w:hyperlink r:id="rId17" w:history="1">
        <w:r w:rsidRPr="00197BCD">
          <w:rPr>
            <w:rStyle w:val="Hipercze"/>
            <w:rFonts w:ascii="Aptos" w:hAnsi="Aptos" w:cstheme="minorHAnsi"/>
          </w:rPr>
          <w:t>Instrukcje dla Wykonawców</w:t>
        </w:r>
      </w:hyperlink>
      <w:r w:rsidRPr="00197BCD">
        <w:rPr>
          <w:rFonts w:ascii="Aptos" w:hAnsi="Aptos" w:cstheme="minorHAnsi"/>
        </w:rPr>
        <w:t xml:space="preserve">. </w:t>
      </w:r>
    </w:p>
    <w:p w14:paraId="3BA5AE36" w14:textId="69139006" w:rsidR="001C5DA4" w:rsidRPr="00CD4089" w:rsidRDefault="001C5DA4" w:rsidP="00CC0BFF">
      <w:pPr>
        <w:pStyle w:val="Akapitzlist"/>
        <w:numPr>
          <w:ilvl w:val="0"/>
          <w:numId w:val="25"/>
        </w:numPr>
        <w:spacing w:line="262" w:lineRule="auto"/>
        <w:rPr>
          <w:rFonts w:ascii="Aptos" w:hAnsi="Aptos" w:cstheme="minorHAnsi"/>
          <w:b/>
          <w:bCs/>
          <w:sz w:val="22"/>
        </w:rPr>
      </w:pPr>
      <w:r w:rsidRPr="00197BCD">
        <w:rPr>
          <w:rFonts w:ascii="Aptos" w:hAnsi="Aptos" w:cstheme="minorHAnsi"/>
          <w:sz w:val="22"/>
        </w:rPr>
        <w:t xml:space="preserve">Wykonawca za pośrednictwem Platformy Zakupowej i formularza „Wyślij wiadomość do zamawiającego” może zwrócić się do Zamawiającego o wyjaśnienie treści SWZ. Zamawiający jest obowiązany udzielić wyjaśnień niezwłocznie, jednak </w:t>
      </w:r>
      <w:r w:rsidRPr="00197BCD">
        <w:rPr>
          <w:rFonts w:ascii="Aptos" w:hAnsi="Aptos" w:cstheme="minorHAnsi"/>
          <w:bCs/>
          <w:sz w:val="22"/>
        </w:rPr>
        <w:t>nie później niż na 2 dni przed upływem terminu składania ofert</w:t>
      </w:r>
      <w:r w:rsidRPr="00197BCD">
        <w:rPr>
          <w:rFonts w:ascii="Aptos" w:hAnsi="Aptos" w:cstheme="minorHAnsi"/>
          <w:sz w:val="22"/>
        </w:rPr>
        <w:t xml:space="preserve"> – pod warunkiem, że wniosek o wyjaśnienie treści SWZ wpłynął do Zamawiającego nie później niż na 4 dni przed upływem terminu składania ofert</w:t>
      </w:r>
      <w:r w:rsidRPr="00197BCD">
        <w:rPr>
          <w:rFonts w:ascii="Aptos" w:hAnsi="Aptos" w:cstheme="minorHAnsi"/>
          <w:bCs/>
          <w:sz w:val="22"/>
        </w:rPr>
        <w:t xml:space="preserve">. </w:t>
      </w:r>
      <w:r w:rsidR="00370D4E" w:rsidRPr="00370D4E">
        <w:rPr>
          <w:rFonts w:ascii="Aptos" w:hAnsi="Aptos" w:cstheme="minorHAnsi"/>
          <w:bCs/>
          <w:sz w:val="22"/>
        </w:rPr>
        <w:t xml:space="preserve">Treść zapytań wraz z wyjaśnieniami Zamawiający udostępni na stronie Platformy Zakupowej </w:t>
      </w:r>
      <w:r w:rsidR="00370D4E" w:rsidRPr="001C4980">
        <w:rPr>
          <w:rFonts w:ascii="Aptos" w:hAnsi="Aptos" w:cstheme="minorHAnsi"/>
          <w:bCs/>
          <w:sz w:val="22"/>
        </w:rPr>
        <w:t>prowadzonego postępowania, o której mowa w § 1 SWZ, w zakładce „Wiadomości”, sekcja „Komunikaty publiczne”, bez ujawniania źródła zapytania.</w:t>
      </w:r>
    </w:p>
    <w:p w14:paraId="214F79B4" w14:textId="77777777" w:rsidR="00CD4089" w:rsidRDefault="00CD4089" w:rsidP="00CC0BFF">
      <w:pPr>
        <w:pStyle w:val="Akapitzlist"/>
        <w:numPr>
          <w:ilvl w:val="0"/>
          <w:numId w:val="25"/>
        </w:numPr>
        <w:rPr>
          <w:rFonts w:ascii="Aptos" w:hAnsi="Aptos" w:cstheme="minorHAnsi"/>
          <w:sz w:val="22"/>
        </w:rPr>
      </w:pPr>
      <w:r w:rsidRPr="00CD4089">
        <w:rPr>
          <w:rFonts w:ascii="Aptos" w:hAnsi="Aptos" w:cstheme="minorHAnsi"/>
          <w:sz w:val="22"/>
        </w:rPr>
        <w:t xml:space="preserve">Jeżeli wniosek o wyjaśnienie treści SWZ wpłynął po upływie terminu, o którym mowa w ust. 4, Zamawiający nie ma obowiązku udzielania wyjaśnień SWZ oraz obowiązku przedłużenia terminu składania ofert. Przedłużenie terminu składania ofert nie wpływa na bieg terminu składania wniosku o wyjaśnienie treści SWZ. </w:t>
      </w:r>
    </w:p>
    <w:p w14:paraId="4F9B4F43" w14:textId="77777777" w:rsidR="004828E1" w:rsidRPr="004828E1" w:rsidRDefault="004B2D39" w:rsidP="00CC0BFF">
      <w:pPr>
        <w:pStyle w:val="Akapitzlist"/>
        <w:numPr>
          <w:ilvl w:val="0"/>
          <w:numId w:val="25"/>
        </w:numPr>
        <w:rPr>
          <w:rFonts w:ascii="Aptos" w:hAnsi="Aptos" w:cstheme="minorHAnsi"/>
          <w:sz w:val="22"/>
        </w:rPr>
      </w:pPr>
      <w:r w:rsidRPr="004828E1">
        <w:rPr>
          <w:rFonts w:ascii="Aptos" w:hAnsi="Aptos" w:cstheme="minorHAnsi"/>
          <w:sz w:val="22"/>
        </w:rPr>
        <w:t xml:space="preserve">Zamawiający będzie przekazywał Wykonawcom informacje w postaci elektronicznej za pośrednictwem Platformy Zakupowej. Informacje dotyczące przedmiotowego postępowania Zamawiający będzie zamieszczał na Platformie w zakładce „Wiadomości”, sekcji “Komunikaty publiczne”. </w:t>
      </w:r>
      <w:r w:rsidR="004828E1" w:rsidRPr="004828E1">
        <w:rPr>
          <w:rFonts w:ascii="Aptos" w:hAnsi="Aptos" w:cstheme="minorHAnsi"/>
          <w:sz w:val="22"/>
          <w:szCs w:val="22"/>
        </w:rPr>
        <w:t xml:space="preserve">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 Platformie Zakupowej, gdyż system powiadomień Platformy może ulec awarii lub powiadomienie może trafić do folderu SPAM. </w:t>
      </w:r>
    </w:p>
    <w:p w14:paraId="2FCBBEFB" w14:textId="77777777" w:rsidR="00A43B75" w:rsidRDefault="00A43B75" w:rsidP="00CC0BFF">
      <w:pPr>
        <w:pStyle w:val="Listanumerowana"/>
        <w:numPr>
          <w:ilvl w:val="0"/>
          <w:numId w:val="25"/>
        </w:numPr>
        <w:rPr>
          <w:rFonts w:ascii="Aptos" w:hAnsi="Aptos" w:cstheme="minorHAnsi"/>
          <w:sz w:val="22"/>
          <w:szCs w:val="22"/>
        </w:rPr>
      </w:pPr>
      <w:r w:rsidRPr="00C1590A">
        <w:rPr>
          <w:rFonts w:ascii="Aptos" w:hAnsi="Aptos" w:cstheme="minorHAnsi"/>
          <w:sz w:val="22"/>
          <w:szCs w:val="22"/>
        </w:rPr>
        <w:t xml:space="preserve">Zaleca się, aby Wykonawca, chcąc korzystać ze wszystkich funkcjonalności dostępnych na  Platformie Zakupowej, założył bezpłatne Konto Użytkownika na platformazakupowa.pl. </w:t>
      </w:r>
      <w:r w:rsidRPr="00C1590A">
        <w:rPr>
          <w:rFonts w:ascii="Aptos" w:hAnsi="Aptos" w:cstheme="minorHAnsi"/>
          <w:sz w:val="22"/>
          <w:szCs w:val="22"/>
        </w:rPr>
        <w:lastRenderedPageBreak/>
        <w:t xml:space="preserve">Warunkiem założenia Konta jest posiadanie przez Użytkownika aktywnego konta poczty elektronicznej (e-mail). W celu założenia konta Użytkownik wypełnia formularz Założenia konta udostępniony przez Usługodawcę na Stronie platformazakupowa.pl, podając m. in. adres e-mail. </w:t>
      </w:r>
      <w:r w:rsidRPr="00C1590A">
        <w:rPr>
          <w:rFonts w:ascii="Aptos" w:hAnsi="Aptos" w:cstheme="minorHAnsi"/>
          <w:b/>
          <w:bCs/>
          <w:sz w:val="22"/>
          <w:szCs w:val="22"/>
        </w:rPr>
        <w:t>Powiadomienia systemowe dotyczące komunikatów informujących o opublikowaniu przez</w:t>
      </w:r>
      <w:r w:rsidRPr="00C1590A">
        <w:rPr>
          <w:rFonts w:ascii="Aptos" w:hAnsi="Aptos" w:cstheme="minorHAnsi"/>
          <w:sz w:val="22"/>
          <w:szCs w:val="22"/>
        </w:rPr>
        <w:t xml:space="preserve"> </w:t>
      </w:r>
      <w:r w:rsidRPr="00C1590A">
        <w:rPr>
          <w:rFonts w:ascii="Aptos" w:hAnsi="Aptos" w:cstheme="minorHAnsi"/>
          <w:b/>
          <w:bCs/>
          <w:sz w:val="22"/>
          <w:szCs w:val="22"/>
        </w:rPr>
        <w:t>Zamawiającego komunikatu publicznego lub przesłania spersonalizowanej wiadomości zwanej prywatną korespondencją (wiadomość prywatna) przekazywane będą wyłącznie na adres poczty elektronicznej wskazany przez Wykonawcę w formularzu Założenia konta</w:t>
      </w:r>
      <w:r w:rsidRPr="00C1590A">
        <w:rPr>
          <w:rFonts w:ascii="Aptos" w:hAnsi="Aptos" w:cstheme="minorHAnsi"/>
          <w:sz w:val="22"/>
          <w:szCs w:val="22"/>
        </w:rPr>
        <w:t>. Dlatego też Zamawiający zaleca, aby Wykonawca zakładając konto Użytkownika podał adres poczty elektronicznej, zapewniający Wykonawcy stały i bezpośredni dostęp do komunikatów – powiadomień systemowych przesyłanych przez Platformę Zakupową. Zaleca się, aby ww. adres e- mail był tożsamy z adresem poczty elektronicznej wskazanym przez Wykonawcę w Formularzu oferty, a przeznaczonym do kontaktu z Zamawiającym.</w:t>
      </w:r>
    </w:p>
    <w:p w14:paraId="6B8AA8BC" w14:textId="77777777" w:rsidR="004E5E3B" w:rsidRPr="004E5E3B" w:rsidRDefault="004E5E3B" w:rsidP="00CC0BFF">
      <w:pPr>
        <w:pStyle w:val="Listanumerowana"/>
        <w:numPr>
          <w:ilvl w:val="0"/>
          <w:numId w:val="25"/>
        </w:numPr>
        <w:rPr>
          <w:rFonts w:ascii="Aptos" w:hAnsi="Aptos" w:cstheme="minorHAnsi"/>
          <w:sz w:val="22"/>
          <w:szCs w:val="22"/>
        </w:rPr>
      </w:pPr>
      <w:r w:rsidRPr="004E5E3B">
        <w:rPr>
          <w:rFonts w:ascii="Aptos" w:eastAsia="Calibri" w:hAnsi="Aptos" w:cstheme="minorHAnsi"/>
          <w:sz w:val="22"/>
          <w:lang w:eastAsia="pl-PL"/>
        </w:rPr>
        <w:t>Realizując obowiązek wynikający z art. 67 p.z.p. Zamawiający przekazuje następujące informacje o wymaganiach technicznych i organizacyjnych sporządzania, wysyłania i odbierania korespondencji elektronicznej za pośrednictwem Platformy Zakupowej:</w:t>
      </w:r>
    </w:p>
    <w:p w14:paraId="417820B8" w14:textId="77777777" w:rsidR="004E5E3B" w:rsidRPr="00197BCD" w:rsidRDefault="004E5E3B" w:rsidP="00CC0BFF">
      <w:pPr>
        <w:numPr>
          <w:ilvl w:val="1"/>
          <w:numId w:val="30"/>
        </w:numPr>
        <w:spacing w:line="262" w:lineRule="auto"/>
        <w:ind w:left="709" w:hanging="283"/>
        <w:contextualSpacing/>
        <w:rPr>
          <w:rFonts w:ascii="Aptos" w:eastAsia="Calibri" w:hAnsi="Aptos" w:cstheme="minorHAnsi"/>
          <w:sz w:val="22"/>
          <w:lang w:eastAsia="pl-PL"/>
        </w:rPr>
      </w:pPr>
      <w:r w:rsidRPr="00197BCD">
        <w:rPr>
          <w:rFonts w:ascii="Aptos" w:eastAsia="Calibri" w:hAnsi="Aptos" w:cstheme="minorHAnsi"/>
          <w:sz w:val="22"/>
          <w:lang w:eastAsia="pl-PL"/>
        </w:rPr>
        <w:t>minimalne wymagania techniczne umożliwiające korzystanie ze Strony Platformy Zakupowej to przeglądarka internetowa EDGE, Chrome lub FireFox w najnowszej dostępnej wersji, z włączoną obsługą języka Javascript, akceptująca pliki typu „cookies” oraz łącze internetowe o przepustowości co najmniej 256 kbit/s.,</w:t>
      </w:r>
    </w:p>
    <w:p w14:paraId="388C0664" w14:textId="77777777" w:rsidR="004E5E3B" w:rsidRPr="00197BCD" w:rsidRDefault="004E5E3B" w:rsidP="00CC0BFF">
      <w:pPr>
        <w:numPr>
          <w:ilvl w:val="1"/>
          <w:numId w:val="30"/>
        </w:numPr>
        <w:spacing w:line="262" w:lineRule="auto"/>
        <w:ind w:left="709" w:hanging="283"/>
        <w:contextualSpacing/>
        <w:rPr>
          <w:rFonts w:ascii="Aptos" w:eastAsia="Calibri" w:hAnsi="Aptos" w:cstheme="minorHAnsi"/>
          <w:sz w:val="22"/>
          <w:lang w:eastAsia="pl-PL"/>
        </w:rPr>
      </w:pPr>
      <w:r w:rsidRPr="00197BCD">
        <w:rPr>
          <w:rFonts w:ascii="Aptos" w:eastAsia="Calibri" w:hAnsi="Aptos" w:cstheme="minorHAnsi"/>
          <w:sz w:val="22"/>
          <w:lang w:eastAsia="pl-PL"/>
        </w:rPr>
        <w:t>Platforma Zakupowa jest zoptymalizowana dla minimalnej rozdzielczości ekranu 1024x768 pikseli,</w:t>
      </w:r>
    </w:p>
    <w:p w14:paraId="6EDDF21B" w14:textId="77777777" w:rsidR="004E5E3B" w:rsidRPr="00197BCD" w:rsidRDefault="004E5E3B" w:rsidP="00CC0BFF">
      <w:pPr>
        <w:numPr>
          <w:ilvl w:val="1"/>
          <w:numId w:val="30"/>
        </w:numPr>
        <w:spacing w:line="262" w:lineRule="auto"/>
        <w:ind w:left="709" w:hanging="283"/>
        <w:contextualSpacing/>
        <w:rPr>
          <w:rFonts w:ascii="Aptos" w:eastAsia="Calibri" w:hAnsi="Aptos" w:cstheme="minorHAnsi"/>
          <w:sz w:val="22"/>
          <w:lang w:eastAsia="pl-PL"/>
        </w:rPr>
      </w:pPr>
      <w:r w:rsidRPr="00197BCD">
        <w:rPr>
          <w:rFonts w:ascii="Aptos" w:eastAsia="Calibri" w:hAnsi="Aptos" w:cstheme="minorHAnsi"/>
          <w:sz w:val="22"/>
          <w:lang w:eastAsia="pl-PL"/>
        </w:rPr>
        <w:t>w celu założenia Konta Użytkownika na Platformie Zakupowej, konieczne jest posiadanie aktywnego konta poczty elektronicznej (e-mail),</w:t>
      </w:r>
    </w:p>
    <w:p w14:paraId="539DF676" w14:textId="77777777" w:rsidR="004E5E3B" w:rsidRPr="00197BCD" w:rsidRDefault="004E5E3B" w:rsidP="00CC0BFF">
      <w:pPr>
        <w:numPr>
          <w:ilvl w:val="1"/>
          <w:numId w:val="30"/>
        </w:numPr>
        <w:spacing w:line="262" w:lineRule="auto"/>
        <w:ind w:left="709" w:hanging="283"/>
        <w:contextualSpacing/>
        <w:rPr>
          <w:rFonts w:ascii="Aptos" w:eastAsia="Calibri" w:hAnsi="Aptos" w:cstheme="minorHAnsi"/>
          <w:sz w:val="22"/>
          <w:lang w:eastAsia="pl-PL"/>
        </w:rPr>
      </w:pPr>
      <w:r w:rsidRPr="00197BCD">
        <w:rPr>
          <w:rFonts w:ascii="Aptos" w:eastAsia="Calibri" w:hAnsi="Aptos" w:cstheme="minorHAnsi"/>
          <w:sz w:val="22"/>
          <w:lang w:eastAsia="pl-PL"/>
        </w:rPr>
        <w:t>występuje limit objętości plików lub spakowanych folderów w zakresie całej oferty do ilości 10 plików lub spakowanych folderów przy maksymalnej wielkości 150 MB (w przypadku większych plików zalecane jest skorzystanie z instrukcji pakowania plików, dzieląc je na mniejsze paczki po np. 150 MB każda),</w:t>
      </w:r>
    </w:p>
    <w:p w14:paraId="6E04E20F" w14:textId="77777777" w:rsidR="004E5E3B" w:rsidRPr="00197BCD" w:rsidRDefault="004E5E3B" w:rsidP="00CC0BFF">
      <w:pPr>
        <w:numPr>
          <w:ilvl w:val="1"/>
          <w:numId w:val="30"/>
        </w:numPr>
        <w:spacing w:line="262" w:lineRule="auto"/>
        <w:ind w:left="709" w:hanging="283"/>
        <w:contextualSpacing/>
        <w:rPr>
          <w:rFonts w:ascii="Aptos" w:eastAsia="Calibri" w:hAnsi="Aptos" w:cstheme="minorHAnsi"/>
          <w:sz w:val="22"/>
          <w:lang w:eastAsia="pl-PL"/>
        </w:rPr>
      </w:pPr>
      <w:r w:rsidRPr="00197BCD">
        <w:rPr>
          <w:rFonts w:ascii="Aptos" w:eastAsia="Calibri" w:hAnsi="Aptos" w:cstheme="minorHAnsi"/>
          <w:sz w:val="22"/>
          <w:lang w:eastAsia="pl-PL"/>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4C614772" w14:textId="77777777" w:rsidR="004E5E3B" w:rsidRPr="00197BCD" w:rsidRDefault="004E5E3B" w:rsidP="00CC0BFF">
      <w:pPr>
        <w:numPr>
          <w:ilvl w:val="1"/>
          <w:numId w:val="30"/>
        </w:numPr>
        <w:spacing w:line="262" w:lineRule="auto"/>
        <w:ind w:left="709" w:hanging="283"/>
        <w:contextualSpacing/>
        <w:rPr>
          <w:rFonts w:ascii="Aptos" w:eastAsia="Calibri" w:hAnsi="Aptos" w:cstheme="minorHAnsi"/>
          <w:sz w:val="22"/>
          <w:lang w:eastAsia="pl-PL"/>
        </w:rPr>
      </w:pPr>
      <w:r w:rsidRPr="00197BCD">
        <w:rPr>
          <w:rFonts w:ascii="Aptos" w:eastAsia="Calibri" w:hAnsi="Aptos" w:cstheme="minorHAnsi"/>
          <w:sz w:val="22"/>
          <w:lang w:eastAsia="pl-PL"/>
        </w:rPr>
        <w:t>czas wyświetlany na Platformie Zakupowej synchronizuje się automatycznie z serwerem Głównego Urzędu Miar.</w:t>
      </w:r>
    </w:p>
    <w:p w14:paraId="345D3064" w14:textId="77777777" w:rsidR="00510697" w:rsidRDefault="00510697" w:rsidP="00CC0BFF">
      <w:pPr>
        <w:pStyle w:val="Akapitzlist"/>
        <w:numPr>
          <w:ilvl w:val="0"/>
          <w:numId w:val="25"/>
        </w:numPr>
        <w:rPr>
          <w:rFonts w:ascii="Aptos" w:hAnsi="Aptos" w:cstheme="minorHAnsi"/>
          <w:sz w:val="22"/>
        </w:rPr>
      </w:pPr>
      <w:r w:rsidRPr="00510697">
        <w:rPr>
          <w:rFonts w:ascii="Aptos" w:hAnsi="Aptos" w:cstheme="minorHAnsi"/>
          <w:sz w:val="22"/>
        </w:rPr>
        <w:t xml:space="preserve">Zamawiający dopuszcza możliwość komunikowania się Zamawiającego z Wykonawcami za pośrednictwem poczty elektronicznej wyłącznie w sytuacjach awaryjnych np. w przypadku braku działania Platformy Zakupowej Zamawiającego. </w:t>
      </w:r>
    </w:p>
    <w:p w14:paraId="7616293E" w14:textId="77777777" w:rsidR="00510697" w:rsidRDefault="00510697" w:rsidP="00CC0BFF">
      <w:pPr>
        <w:pStyle w:val="Akapitzlist"/>
        <w:numPr>
          <w:ilvl w:val="0"/>
          <w:numId w:val="25"/>
        </w:numPr>
        <w:rPr>
          <w:rFonts w:ascii="Aptos" w:hAnsi="Aptos" w:cstheme="minorHAnsi"/>
          <w:sz w:val="22"/>
        </w:rPr>
      </w:pPr>
      <w:r w:rsidRPr="00510697">
        <w:rPr>
          <w:rFonts w:ascii="Aptos" w:hAnsi="Aptos" w:cstheme="minorHAnsi"/>
          <w:sz w:val="22"/>
        </w:rPr>
        <w:t>Przekazywanie ofert w przedmiotowym postępowaniu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 oraz spełniających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(Dz. U. poz. 2452).</w:t>
      </w:r>
    </w:p>
    <w:p w14:paraId="3B267393" w14:textId="77777777" w:rsidR="00F70A23" w:rsidRPr="00C1590A" w:rsidRDefault="00F70A23" w:rsidP="00CC0BFF">
      <w:pPr>
        <w:pStyle w:val="Listanumerowana"/>
        <w:numPr>
          <w:ilvl w:val="0"/>
          <w:numId w:val="25"/>
        </w:numPr>
        <w:rPr>
          <w:rFonts w:ascii="Aptos" w:hAnsi="Aptos" w:cstheme="minorHAnsi"/>
          <w:sz w:val="22"/>
          <w:szCs w:val="22"/>
        </w:rPr>
      </w:pPr>
      <w:r w:rsidRPr="00C1590A">
        <w:rPr>
          <w:rFonts w:ascii="Aptos" w:hAnsi="Aptos" w:cstheme="minorHAnsi"/>
          <w:sz w:val="22"/>
          <w:szCs w:val="22"/>
        </w:rPr>
        <w:lastRenderedPageBreak/>
        <w:t>Środki komunikacji elektronicznej w postępowaniu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oraz informacje, oświadczenia lub dokumenty, umożliwiają identyfikację podmiotów przekazujących te dokumenty elektroniczne oraz ustalenie dokładnego czasu i daty ich odbioru.</w:t>
      </w:r>
    </w:p>
    <w:p w14:paraId="67053CF3" w14:textId="50EC2B02" w:rsidR="005E5784" w:rsidRPr="002361BE" w:rsidRDefault="002361BE" w:rsidP="00CC0BFF">
      <w:pPr>
        <w:pStyle w:val="Akapitzlist"/>
        <w:numPr>
          <w:ilvl w:val="0"/>
          <w:numId w:val="25"/>
        </w:numPr>
        <w:spacing w:line="262" w:lineRule="auto"/>
        <w:rPr>
          <w:rFonts w:ascii="Aptos" w:hAnsi="Aptos" w:cstheme="minorHAnsi"/>
          <w:sz w:val="22"/>
        </w:rPr>
      </w:pPr>
      <w:r w:rsidRPr="00197BCD">
        <w:rPr>
          <w:rFonts w:ascii="Aptos" w:hAnsi="Aptos" w:cstheme="minorHAnsi"/>
          <w:sz w:val="22"/>
        </w:rPr>
        <w:t>Zamawiający wymaga w przedmiotowym postępowaniu sporządzenia i przekazywania wszelkich dokumentów zgodnie z wymaganiami Rozporządzenia Prezesa Rady Ministrów z dnia 30 grudnia 2020 r.  w sprawie sposobu sporządzania i przekazywania informacji oraz wymagań technicznych dla dokumentów elektronicznych oraz środków komunikacji elektronicznej w postepowaniu o udzielenie zamówienia publicznego lub konkursie (Dz.U. poz.2452).</w:t>
      </w:r>
    </w:p>
    <w:p w14:paraId="68B2ADBC" w14:textId="6027DA8D" w:rsidR="00DB6474" w:rsidRPr="00C1590A" w:rsidRDefault="00DB6474" w:rsidP="00A17A8E">
      <w:pPr>
        <w:pStyle w:val="Nagwek2"/>
        <w:rPr>
          <w:rFonts w:ascii="Aptos" w:hAnsi="Aptos" w:cstheme="minorHAnsi"/>
          <w:sz w:val="22"/>
          <w:szCs w:val="22"/>
        </w:rPr>
      </w:pPr>
      <w:bookmarkStart w:id="20" w:name="_Toc195080854"/>
      <w:r w:rsidRPr="00C1590A">
        <w:rPr>
          <w:rFonts w:ascii="Aptos" w:hAnsi="Aptos" w:cstheme="minorHAnsi"/>
          <w:sz w:val="22"/>
          <w:szCs w:val="22"/>
        </w:rPr>
        <w:t xml:space="preserve">Informacja o sposobie komunikowania się </w:t>
      </w:r>
      <w:r w:rsidR="004B5A1A" w:rsidRPr="00C1590A">
        <w:rPr>
          <w:rFonts w:ascii="Aptos" w:hAnsi="Aptos" w:cstheme="minorHAnsi"/>
          <w:sz w:val="22"/>
          <w:szCs w:val="22"/>
        </w:rPr>
        <w:t>Z</w:t>
      </w:r>
      <w:r w:rsidRPr="00C1590A">
        <w:rPr>
          <w:rFonts w:ascii="Aptos" w:hAnsi="Aptos" w:cstheme="minorHAnsi"/>
          <w:sz w:val="22"/>
          <w:szCs w:val="22"/>
        </w:rPr>
        <w:t xml:space="preserve">amawiającego z </w:t>
      </w:r>
      <w:r w:rsidR="004B5A1A" w:rsidRPr="00C1590A">
        <w:rPr>
          <w:rFonts w:ascii="Aptos" w:hAnsi="Aptos" w:cstheme="minorHAnsi"/>
          <w:sz w:val="22"/>
          <w:szCs w:val="22"/>
        </w:rPr>
        <w:t>W</w:t>
      </w:r>
      <w:r w:rsidRPr="00C1590A">
        <w:rPr>
          <w:rFonts w:ascii="Aptos" w:hAnsi="Aptos" w:cstheme="minorHAnsi"/>
          <w:sz w:val="22"/>
          <w:szCs w:val="22"/>
        </w:rPr>
        <w:t>ykonawcami w inny sposób niż przy użyciu środków komunikacji elektronicznej, w tym w przypadku zaistnienia jednej z sytuacji określonych w art. 65 ust. 1, art. 66 i art. 6</w:t>
      </w:r>
      <w:r w:rsidR="001F04BC" w:rsidRPr="00C1590A">
        <w:rPr>
          <w:rFonts w:ascii="Aptos" w:hAnsi="Aptos" w:cstheme="minorHAnsi"/>
          <w:sz w:val="22"/>
          <w:szCs w:val="22"/>
        </w:rPr>
        <w:t>9</w:t>
      </w:r>
      <w:r w:rsidR="00166922" w:rsidRPr="00C1590A">
        <w:rPr>
          <w:rFonts w:ascii="Aptos" w:hAnsi="Aptos" w:cstheme="minorHAnsi"/>
          <w:sz w:val="22"/>
          <w:szCs w:val="22"/>
        </w:rPr>
        <w:t xml:space="preserve"> PZP</w:t>
      </w:r>
      <w:bookmarkEnd w:id="20"/>
    </w:p>
    <w:p w14:paraId="29BFF278" w14:textId="15C3CF1E" w:rsidR="00B050EA" w:rsidRPr="00C1590A" w:rsidRDefault="00B050EA" w:rsidP="00A17A8E">
      <w:pPr>
        <w:ind w:left="284"/>
        <w:rPr>
          <w:rFonts w:ascii="Aptos" w:hAnsi="Aptos" w:cstheme="minorHAnsi"/>
          <w:sz w:val="22"/>
          <w:szCs w:val="22"/>
        </w:rPr>
      </w:pPr>
      <w:r w:rsidRPr="00C1590A">
        <w:rPr>
          <w:rFonts w:ascii="Aptos" w:hAnsi="Aptos" w:cstheme="minorHAnsi"/>
          <w:sz w:val="22"/>
          <w:szCs w:val="22"/>
        </w:rPr>
        <w:t>Nie dotyczy.</w:t>
      </w:r>
    </w:p>
    <w:p w14:paraId="43C5B205" w14:textId="768BCA50" w:rsidR="00DB6474" w:rsidRDefault="00632254" w:rsidP="00A17A8E">
      <w:pPr>
        <w:pStyle w:val="Nagwek2"/>
        <w:rPr>
          <w:rFonts w:ascii="Aptos" w:hAnsi="Aptos" w:cstheme="minorHAnsi"/>
          <w:sz w:val="22"/>
          <w:szCs w:val="22"/>
        </w:rPr>
      </w:pPr>
      <w:bookmarkStart w:id="21" w:name="_Toc195080855"/>
      <w:r w:rsidRPr="00C1590A">
        <w:rPr>
          <w:rFonts w:ascii="Aptos" w:hAnsi="Aptos" w:cstheme="minorHAnsi"/>
          <w:sz w:val="22"/>
          <w:szCs w:val="22"/>
        </w:rPr>
        <w:t xml:space="preserve">Wskazanie osób uprawnionych do komunikowania się z </w:t>
      </w:r>
      <w:r w:rsidR="002B17F1" w:rsidRPr="00C1590A">
        <w:rPr>
          <w:rFonts w:ascii="Aptos" w:hAnsi="Aptos" w:cstheme="minorHAnsi"/>
          <w:sz w:val="22"/>
          <w:szCs w:val="22"/>
        </w:rPr>
        <w:t>W</w:t>
      </w:r>
      <w:r w:rsidRPr="00C1590A">
        <w:rPr>
          <w:rFonts w:ascii="Aptos" w:hAnsi="Aptos" w:cstheme="minorHAnsi"/>
          <w:sz w:val="22"/>
          <w:szCs w:val="22"/>
        </w:rPr>
        <w:t>ykonawcami</w:t>
      </w:r>
      <w:bookmarkEnd w:id="21"/>
    </w:p>
    <w:p w14:paraId="7507539A" w14:textId="47B6AFD7" w:rsidR="00150994" w:rsidRPr="00744323" w:rsidRDefault="00150994" w:rsidP="00150994">
      <w:pPr>
        <w:rPr>
          <w:rFonts w:ascii="Aptos" w:hAnsi="Aptos"/>
          <w:sz w:val="22"/>
          <w:szCs w:val="22"/>
        </w:rPr>
      </w:pPr>
      <w:r w:rsidRPr="00744323">
        <w:rPr>
          <w:rFonts w:ascii="Aptos" w:hAnsi="Aptos"/>
          <w:sz w:val="22"/>
          <w:szCs w:val="22"/>
        </w:rPr>
        <w:t xml:space="preserve">Zamawiający dopuszcza możliwość komunikowania się Zamawiającego z Wykonawcami za pośrednictwem poczty elektronicznej pod adresem e-mail: </w:t>
      </w:r>
      <w:hyperlink r:id="rId18" w:history="1">
        <w:r w:rsidRPr="00744323">
          <w:rPr>
            <w:rStyle w:val="Hipercze"/>
            <w:rFonts w:ascii="Aptos" w:hAnsi="Aptos"/>
            <w:sz w:val="22"/>
            <w:szCs w:val="22"/>
          </w:rPr>
          <w:t>zamowienia@mazovia.pl</w:t>
        </w:r>
      </w:hyperlink>
      <w:r w:rsidRPr="00744323">
        <w:rPr>
          <w:rFonts w:ascii="Aptos" w:hAnsi="Aptos"/>
          <w:sz w:val="22"/>
          <w:szCs w:val="22"/>
        </w:rPr>
        <w:t xml:space="preserve">,  wyłącznie w sytuacjach awaryjnych np. w przypadku braku działania Platformy Zakupowej Zamawiającego.  </w:t>
      </w:r>
    </w:p>
    <w:p w14:paraId="54B99C79" w14:textId="77777777" w:rsidR="00DB6474" w:rsidRPr="00744323" w:rsidRDefault="00DB6474" w:rsidP="00A17A8E">
      <w:pPr>
        <w:pStyle w:val="Nagwek2"/>
        <w:rPr>
          <w:rFonts w:ascii="Aptos" w:hAnsi="Aptos" w:cstheme="minorHAnsi"/>
          <w:sz w:val="22"/>
          <w:szCs w:val="22"/>
        </w:rPr>
      </w:pPr>
      <w:bookmarkStart w:id="22" w:name="_Toc195080856"/>
      <w:r w:rsidRPr="00744323">
        <w:rPr>
          <w:rFonts w:ascii="Aptos" w:hAnsi="Aptos" w:cstheme="minorHAnsi"/>
          <w:sz w:val="22"/>
          <w:szCs w:val="22"/>
        </w:rPr>
        <w:t>Termin związania ofertą</w:t>
      </w:r>
      <w:bookmarkEnd w:id="22"/>
    </w:p>
    <w:p w14:paraId="6FB4AA57" w14:textId="21006133" w:rsidR="008E664A" w:rsidRPr="00744323" w:rsidRDefault="008E664A" w:rsidP="004E5E3B">
      <w:pPr>
        <w:pStyle w:val="Listanumerowana"/>
        <w:numPr>
          <w:ilvl w:val="0"/>
          <w:numId w:val="3"/>
        </w:numPr>
        <w:rPr>
          <w:rFonts w:ascii="Aptos" w:hAnsi="Aptos" w:cstheme="minorHAnsi"/>
          <w:sz w:val="22"/>
          <w:szCs w:val="22"/>
        </w:rPr>
      </w:pPr>
      <w:r w:rsidRPr="00744323">
        <w:rPr>
          <w:rFonts w:ascii="Aptos" w:hAnsi="Aptos" w:cstheme="minorHAnsi"/>
          <w:sz w:val="22"/>
          <w:szCs w:val="22"/>
        </w:rPr>
        <w:t xml:space="preserve">Wykonawca jest związany ofertą nie dłużej niż </w:t>
      </w:r>
      <w:r w:rsidR="009A42DB" w:rsidRPr="00744323">
        <w:rPr>
          <w:rFonts w:ascii="Aptos" w:hAnsi="Aptos" w:cstheme="minorHAnsi"/>
          <w:b/>
          <w:bCs/>
          <w:sz w:val="22"/>
          <w:szCs w:val="22"/>
        </w:rPr>
        <w:t>3</w:t>
      </w:r>
      <w:r w:rsidRPr="00744323">
        <w:rPr>
          <w:rFonts w:ascii="Aptos" w:hAnsi="Aptos" w:cstheme="minorHAnsi"/>
          <w:b/>
          <w:bCs/>
          <w:sz w:val="22"/>
          <w:szCs w:val="22"/>
        </w:rPr>
        <w:t>0 dni</w:t>
      </w:r>
      <w:r w:rsidRPr="00744323">
        <w:rPr>
          <w:rFonts w:ascii="Aptos" w:hAnsi="Aptos" w:cstheme="minorHAnsi"/>
          <w:sz w:val="22"/>
          <w:szCs w:val="22"/>
        </w:rPr>
        <w:t xml:space="preserve"> od dnia upływu terminu składania ofert, czyli do </w:t>
      </w:r>
      <w:r w:rsidRPr="00785145">
        <w:rPr>
          <w:rFonts w:ascii="Aptos" w:hAnsi="Aptos" w:cstheme="minorHAnsi"/>
          <w:sz w:val="22"/>
          <w:szCs w:val="22"/>
        </w:rPr>
        <w:t xml:space="preserve">dnia </w:t>
      </w:r>
      <w:r w:rsidR="003D3088" w:rsidRPr="00785145">
        <w:rPr>
          <w:rFonts w:ascii="Aptos" w:hAnsi="Aptos" w:cstheme="minorHAnsi"/>
          <w:sz w:val="22"/>
          <w:szCs w:val="22"/>
        </w:rPr>
        <w:t xml:space="preserve"> </w:t>
      </w:r>
      <w:r w:rsidR="00095F64" w:rsidRPr="00785145">
        <w:rPr>
          <w:rFonts w:ascii="Aptos" w:hAnsi="Aptos" w:cstheme="minorHAnsi"/>
          <w:b/>
          <w:bCs/>
          <w:color w:val="9A0000"/>
          <w:sz w:val="22"/>
          <w:szCs w:val="22"/>
        </w:rPr>
        <w:t>22</w:t>
      </w:r>
      <w:r w:rsidR="00785145" w:rsidRPr="00785145">
        <w:rPr>
          <w:rFonts w:ascii="Aptos" w:hAnsi="Aptos" w:cstheme="minorHAnsi"/>
          <w:color w:val="9A0000"/>
          <w:sz w:val="22"/>
          <w:szCs w:val="22"/>
        </w:rPr>
        <w:t xml:space="preserve"> </w:t>
      </w:r>
      <w:r w:rsidR="00781686" w:rsidRPr="00785145">
        <w:rPr>
          <w:rFonts w:ascii="Aptos" w:hAnsi="Aptos" w:cstheme="minorHAnsi"/>
          <w:b/>
          <w:bCs/>
          <w:color w:val="9A0000"/>
          <w:sz w:val="22"/>
          <w:szCs w:val="22"/>
        </w:rPr>
        <w:t xml:space="preserve">maja </w:t>
      </w:r>
      <w:r w:rsidR="00F54FCB" w:rsidRPr="00785145">
        <w:rPr>
          <w:rFonts w:ascii="Aptos" w:hAnsi="Aptos" w:cstheme="minorHAnsi"/>
          <w:b/>
          <w:bCs/>
          <w:color w:val="9A0000"/>
          <w:sz w:val="22"/>
          <w:szCs w:val="22"/>
        </w:rPr>
        <w:t>202</w:t>
      </w:r>
      <w:r w:rsidR="007C1B9A" w:rsidRPr="00785145">
        <w:rPr>
          <w:rFonts w:ascii="Aptos" w:hAnsi="Aptos" w:cstheme="minorHAnsi"/>
          <w:b/>
          <w:bCs/>
          <w:color w:val="9A0000"/>
          <w:sz w:val="22"/>
          <w:szCs w:val="22"/>
        </w:rPr>
        <w:t>5</w:t>
      </w:r>
      <w:r w:rsidR="00F54FCB" w:rsidRPr="00785145">
        <w:rPr>
          <w:rFonts w:ascii="Aptos" w:hAnsi="Aptos" w:cstheme="minorHAnsi"/>
          <w:color w:val="9A0000"/>
          <w:sz w:val="22"/>
          <w:szCs w:val="22"/>
        </w:rPr>
        <w:t xml:space="preserve"> </w:t>
      </w:r>
      <w:r w:rsidR="00F54FCB" w:rsidRPr="00785145">
        <w:rPr>
          <w:rFonts w:ascii="Aptos" w:hAnsi="Aptos" w:cstheme="minorHAnsi"/>
          <w:sz w:val="22"/>
          <w:szCs w:val="22"/>
        </w:rPr>
        <w:t>roku.</w:t>
      </w:r>
      <w:r w:rsidRPr="00744323">
        <w:rPr>
          <w:rFonts w:ascii="Aptos" w:hAnsi="Aptos" w:cstheme="minorHAnsi"/>
          <w:sz w:val="22"/>
          <w:szCs w:val="22"/>
        </w:rPr>
        <w:t xml:space="preserve"> </w:t>
      </w:r>
    </w:p>
    <w:p w14:paraId="08433E33" w14:textId="3D80F6BA" w:rsidR="00A55DCC" w:rsidRPr="00744323" w:rsidRDefault="008E664A" w:rsidP="004E5E3B">
      <w:pPr>
        <w:pStyle w:val="Listanumerowana"/>
        <w:numPr>
          <w:ilvl w:val="0"/>
          <w:numId w:val="3"/>
        </w:numPr>
        <w:rPr>
          <w:rFonts w:ascii="Aptos" w:hAnsi="Aptos" w:cstheme="minorHAnsi"/>
          <w:sz w:val="22"/>
          <w:szCs w:val="22"/>
        </w:rPr>
      </w:pPr>
      <w:r w:rsidRPr="00744323">
        <w:rPr>
          <w:rFonts w:ascii="Aptos" w:hAnsi="Aptos" w:cstheme="minorHAnsi"/>
          <w:sz w:val="22"/>
          <w:szCs w:val="22"/>
        </w:rPr>
        <w:t>Pierwszym dniem terminu związania ofertą jest dzień, w którym upływa termin składania ofert.</w:t>
      </w:r>
    </w:p>
    <w:p w14:paraId="63310641" w14:textId="77777777" w:rsidR="00400128" w:rsidRPr="00C1590A" w:rsidRDefault="00DB6474" w:rsidP="00A17A8E">
      <w:pPr>
        <w:pStyle w:val="Nagwek2"/>
        <w:rPr>
          <w:rFonts w:ascii="Aptos" w:hAnsi="Aptos" w:cstheme="minorHAnsi"/>
          <w:sz w:val="22"/>
          <w:szCs w:val="22"/>
        </w:rPr>
      </w:pPr>
      <w:bookmarkStart w:id="23" w:name="_Toc195080857"/>
      <w:r w:rsidRPr="00C1590A">
        <w:rPr>
          <w:rFonts w:ascii="Aptos" w:hAnsi="Aptos" w:cstheme="minorHAnsi"/>
          <w:sz w:val="22"/>
          <w:szCs w:val="22"/>
        </w:rPr>
        <w:t>Opis sposobu przygotowywania oferty</w:t>
      </w:r>
      <w:bookmarkEnd w:id="23"/>
    </w:p>
    <w:p w14:paraId="2D6B8117" w14:textId="581914C0" w:rsidR="00C84264" w:rsidRPr="00C1590A" w:rsidRDefault="00DC4FEE" w:rsidP="004E5E3B">
      <w:pPr>
        <w:pStyle w:val="Listanumerowana"/>
        <w:numPr>
          <w:ilvl w:val="0"/>
          <w:numId w:val="4"/>
        </w:numPr>
        <w:ind w:left="357" w:hanging="357"/>
        <w:rPr>
          <w:rFonts w:ascii="Aptos" w:hAnsi="Aptos" w:cstheme="minorHAnsi"/>
          <w:bCs/>
          <w:sz w:val="22"/>
          <w:szCs w:val="22"/>
        </w:rPr>
      </w:pPr>
      <w:r w:rsidRPr="00C1590A">
        <w:rPr>
          <w:rFonts w:ascii="Aptos" w:hAnsi="Aptos" w:cstheme="minorHAnsi"/>
          <w:bCs/>
          <w:sz w:val="22"/>
          <w:szCs w:val="22"/>
        </w:rPr>
        <w:t>Wykonawca może złożyć jedną ofertę zawierającą jedną cenę</w:t>
      </w:r>
      <w:r w:rsidR="00EA72AB" w:rsidRPr="00C1590A">
        <w:rPr>
          <w:rFonts w:ascii="Aptos" w:hAnsi="Aptos" w:cstheme="minorHAnsi"/>
          <w:bCs/>
          <w:sz w:val="22"/>
          <w:szCs w:val="22"/>
        </w:rPr>
        <w:t>.</w:t>
      </w:r>
      <w:r w:rsidR="00C84264" w:rsidRPr="00C1590A">
        <w:rPr>
          <w:rFonts w:ascii="Aptos" w:hAnsi="Aptos"/>
          <w:sz w:val="22"/>
          <w:szCs w:val="22"/>
        </w:rPr>
        <w:t xml:space="preserve"> </w:t>
      </w:r>
      <w:r w:rsidR="00C84264" w:rsidRPr="00C1590A">
        <w:rPr>
          <w:rFonts w:ascii="Aptos" w:hAnsi="Aptos" w:cstheme="minorHAnsi"/>
          <w:bCs/>
          <w:sz w:val="22"/>
          <w:szCs w:val="22"/>
        </w:rPr>
        <w:t>Wykonawca może złożyć jedną ofertę zawierającą jedną cenę na jedną lub więcej części zamówienia, opisanych w § 5 SWZ.</w:t>
      </w:r>
    </w:p>
    <w:p w14:paraId="5F3E0873" w14:textId="2786CF93" w:rsidR="00121CD7" w:rsidRPr="00C1590A" w:rsidRDefault="00DF5365" w:rsidP="004E5E3B">
      <w:pPr>
        <w:pStyle w:val="Listanumerowana"/>
        <w:numPr>
          <w:ilvl w:val="0"/>
          <w:numId w:val="4"/>
        </w:numPr>
        <w:ind w:left="357" w:hanging="357"/>
        <w:rPr>
          <w:rFonts w:ascii="Aptos" w:hAnsi="Aptos" w:cstheme="minorHAnsi"/>
          <w:bCs/>
          <w:sz w:val="22"/>
          <w:szCs w:val="22"/>
        </w:rPr>
      </w:pPr>
      <w:r w:rsidRPr="00C1590A">
        <w:rPr>
          <w:rFonts w:ascii="Aptos" w:hAnsi="Aptos" w:cstheme="minorHAnsi"/>
          <w:sz w:val="22"/>
          <w:szCs w:val="22"/>
        </w:rPr>
        <w:t>O</w:t>
      </w:r>
      <w:r w:rsidR="00121CD7" w:rsidRPr="00C1590A">
        <w:rPr>
          <w:rFonts w:ascii="Aptos" w:hAnsi="Aptos" w:cstheme="minorHAnsi"/>
          <w:sz w:val="22"/>
          <w:szCs w:val="22"/>
        </w:rPr>
        <w:t>fertę</w:t>
      </w:r>
      <w:r w:rsidR="00013205" w:rsidRPr="00C1590A">
        <w:rPr>
          <w:rFonts w:ascii="Aptos" w:hAnsi="Aptos" w:cstheme="minorHAnsi"/>
          <w:sz w:val="22"/>
          <w:szCs w:val="22"/>
        </w:rPr>
        <w:t xml:space="preserve"> </w:t>
      </w:r>
      <w:r w:rsidRPr="00C1590A">
        <w:rPr>
          <w:rFonts w:ascii="Aptos" w:hAnsi="Aptos" w:cstheme="minorHAnsi"/>
          <w:sz w:val="22"/>
          <w:szCs w:val="22"/>
        </w:rPr>
        <w:t>w przedmiotowym postępowaniu</w:t>
      </w:r>
      <w:r w:rsidR="002F1293" w:rsidRPr="00C1590A">
        <w:rPr>
          <w:rFonts w:ascii="Aptos" w:hAnsi="Aptos" w:cstheme="minorHAnsi"/>
          <w:sz w:val="22"/>
          <w:szCs w:val="22"/>
        </w:rPr>
        <w:t xml:space="preserve">, zgodnie z art. 63 ust. </w:t>
      </w:r>
      <w:r w:rsidR="009A5F07" w:rsidRPr="00C1590A">
        <w:rPr>
          <w:rFonts w:ascii="Aptos" w:hAnsi="Aptos" w:cstheme="minorHAnsi"/>
          <w:sz w:val="22"/>
          <w:szCs w:val="22"/>
        </w:rPr>
        <w:t>2</w:t>
      </w:r>
      <w:r w:rsidR="002F1293" w:rsidRPr="00C1590A">
        <w:rPr>
          <w:rFonts w:ascii="Aptos" w:hAnsi="Aptos" w:cstheme="minorHAnsi"/>
          <w:sz w:val="22"/>
          <w:szCs w:val="22"/>
        </w:rPr>
        <w:t xml:space="preserve"> PZP,</w:t>
      </w:r>
      <w:r w:rsidRPr="00C1590A">
        <w:rPr>
          <w:rFonts w:ascii="Aptos" w:hAnsi="Aptos" w:cstheme="minorHAnsi"/>
          <w:sz w:val="22"/>
          <w:szCs w:val="22"/>
        </w:rPr>
        <w:t xml:space="preserve"> </w:t>
      </w:r>
      <w:r w:rsidR="00121CD7" w:rsidRPr="00C1590A">
        <w:rPr>
          <w:rFonts w:ascii="Aptos" w:hAnsi="Aptos" w:cstheme="minorHAnsi"/>
          <w:sz w:val="22"/>
          <w:szCs w:val="22"/>
        </w:rPr>
        <w:t xml:space="preserve">przygotowaną w języku polskim, składa się pod rygorem nieważności </w:t>
      </w:r>
      <w:r w:rsidR="00121CD7" w:rsidRPr="00C1590A">
        <w:rPr>
          <w:rFonts w:ascii="Aptos" w:hAnsi="Aptos" w:cstheme="minorHAnsi"/>
          <w:b/>
          <w:sz w:val="22"/>
          <w:szCs w:val="22"/>
        </w:rPr>
        <w:t xml:space="preserve">w </w:t>
      </w:r>
      <w:r w:rsidR="0021637D" w:rsidRPr="00C1590A">
        <w:rPr>
          <w:rFonts w:ascii="Aptos" w:hAnsi="Aptos" w:cstheme="minorHAnsi"/>
          <w:b/>
          <w:sz w:val="22"/>
          <w:szCs w:val="22"/>
        </w:rPr>
        <w:t>formie</w:t>
      </w:r>
      <w:r w:rsidR="00121CD7" w:rsidRPr="00C1590A">
        <w:rPr>
          <w:rFonts w:ascii="Aptos" w:hAnsi="Aptos" w:cstheme="minorHAnsi"/>
          <w:b/>
          <w:sz w:val="22"/>
          <w:szCs w:val="22"/>
        </w:rPr>
        <w:t xml:space="preserve"> elektronicznej</w:t>
      </w:r>
      <w:r w:rsidR="002F1293" w:rsidRPr="00C1590A">
        <w:rPr>
          <w:rFonts w:ascii="Aptos" w:hAnsi="Aptos" w:cstheme="minorHAnsi"/>
          <w:bCs/>
          <w:sz w:val="22"/>
          <w:szCs w:val="22"/>
        </w:rPr>
        <w:t xml:space="preserve"> (a</w:t>
      </w:r>
      <w:r w:rsidRPr="00C1590A">
        <w:rPr>
          <w:rFonts w:ascii="Aptos" w:hAnsi="Aptos" w:cstheme="minorHAnsi"/>
          <w:sz w:val="22"/>
          <w:szCs w:val="22"/>
        </w:rPr>
        <w:t>rt. 78</w:t>
      </w:r>
      <w:r w:rsidRPr="00C1590A">
        <w:rPr>
          <w:rFonts w:ascii="Aptos" w:hAnsi="Aptos" w:cstheme="minorHAnsi"/>
          <w:sz w:val="22"/>
          <w:szCs w:val="22"/>
          <w:vertAlign w:val="superscript"/>
        </w:rPr>
        <w:t>1</w:t>
      </w:r>
      <w:r w:rsidRPr="00C1590A">
        <w:rPr>
          <w:rFonts w:ascii="Aptos" w:hAnsi="Aptos" w:cstheme="minorHAnsi"/>
          <w:sz w:val="22"/>
          <w:szCs w:val="22"/>
        </w:rPr>
        <w:t xml:space="preserve"> Kodeksu cywilnego </w:t>
      </w:r>
      <w:r w:rsidR="002F1293" w:rsidRPr="00C1590A">
        <w:rPr>
          <w:rFonts w:ascii="Aptos" w:hAnsi="Aptos" w:cstheme="minorHAnsi"/>
          <w:sz w:val="22"/>
          <w:szCs w:val="22"/>
        </w:rPr>
        <w:t xml:space="preserve">określa, że </w:t>
      </w:r>
      <w:r w:rsidRPr="00C1590A">
        <w:rPr>
          <w:rFonts w:ascii="Aptos" w:hAnsi="Aptos" w:cstheme="minorHAnsi"/>
          <w:sz w:val="22"/>
          <w:szCs w:val="22"/>
        </w:rPr>
        <w:t>do zachowania elektronicznej formy czynności prawnej wymagane jest spełnienie dwóch przesłanek: złożenie oświadczenia woli w</w:t>
      </w:r>
      <w:r w:rsidR="00B10E53" w:rsidRPr="00C1590A">
        <w:rPr>
          <w:rFonts w:ascii="Aptos" w:hAnsi="Aptos" w:cstheme="minorHAnsi"/>
          <w:sz w:val="22"/>
          <w:szCs w:val="22"/>
        </w:rPr>
        <w:t xml:space="preserve"> </w:t>
      </w:r>
      <w:r w:rsidRPr="00C1590A">
        <w:rPr>
          <w:rFonts w:ascii="Aptos" w:hAnsi="Aptos" w:cstheme="minorHAnsi"/>
          <w:sz w:val="22"/>
          <w:szCs w:val="22"/>
        </w:rPr>
        <w:t>postaci elektronicznej oraz</w:t>
      </w:r>
      <w:r w:rsidR="00B10E53" w:rsidRPr="00C1590A">
        <w:rPr>
          <w:rFonts w:ascii="Aptos" w:hAnsi="Aptos" w:cstheme="minorHAnsi"/>
          <w:sz w:val="22"/>
          <w:szCs w:val="22"/>
        </w:rPr>
        <w:t xml:space="preserve"> </w:t>
      </w:r>
      <w:r w:rsidRPr="00C1590A">
        <w:rPr>
          <w:rFonts w:ascii="Aptos" w:hAnsi="Aptos" w:cstheme="minorHAnsi"/>
          <w:sz w:val="22"/>
          <w:szCs w:val="22"/>
        </w:rPr>
        <w:t>opatrzenie go kwalifikowanym podpisem elektronicznym</w:t>
      </w:r>
      <w:r w:rsidR="002F1293" w:rsidRPr="00C1590A">
        <w:rPr>
          <w:rFonts w:ascii="Aptos" w:hAnsi="Aptos" w:cstheme="minorHAnsi"/>
          <w:sz w:val="22"/>
          <w:szCs w:val="22"/>
        </w:rPr>
        <w:t>)</w:t>
      </w:r>
      <w:r w:rsidR="009A5F07" w:rsidRPr="00C1590A">
        <w:rPr>
          <w:rFonts w:ascii="Aptos" w:hAnsi="Aptos" w:cstheme="minorHAnsi"/>
          <w:sz w:val="22"/>
          <w:szCs w:val="22"/>
        </w:rPr>
        <w:t xml:space="preserve"> lub </w:t>
      </w:r>
      <w:r w:rsidR="009A5F07" w:rsidRPr="00C1590A">
        <w:rPr>
          <w:rFonts w:ascii="Aptos" w:hAnsi="Aptos" w:cstheme="minorHAnsi"/>
          <w:b/>
          <w:bCs/>
          <w:sz w:val="22"/>
          <w:szCs w:val="22"/>
        </w:rPr>
        <w:t>postaci elektronicznej opatrzonej podpisem zaufanym</w:t>
      </w:r>
      <w:r w:rsidR="003F2F9C" w:rsidRPr="00C1590A">
        <w:rPr>
          <w:rFonts w:ascii="Aptos" w:hAnsi="Aptos" w:cstheme="minorHAnsi"/>
          <w:sz w:val="22"/>
          <w:szCs w:val="22"/>
        </w:rPr>
        <w:t xml:space="preserve"> (Profil Zaufany)</w:t>
      </w:r>
      <w:r w:rsidR="009A5F07" w:rsidRPr="00C1590A">
        <w:rPr>
          <w:rFonts w:ascii="Aptos" w:hAnsi="Aptos" w:cstheme="minorHAnsi"/>
          <w:b/>
          <w:bCs/>
          <w:sz w:val="22"/>
          <w:szCs w:val="22"/>
        </w:rPr>
        <w:t xml:space="preserve"> lub podpisem osobistym</w:t>
      </w:r>
      <w:r w:rsidR="003F2F9C" w:rsidRPr="00C1590A">
        <w:rPr>
          <w:rFonts w:ascii="Aptos" w:hAnsi="Aptos" w:cstheme="minorHAnsi"/>
          <w:sz w:val="22"/>
          <w:szCs w:val="22"/>
        </w:rPr>
        <w:t xml:space="preserve"> (zaawansowany podpis elektroniczny e-dowód</w:t>
      </w:r>
      <w:r w:rsidR="00740050" w:rsidRPr="00C1590A">
        <w:rPr>
          <w:rFonts w:ascii="Aptos" w:hAnsi="Aptos" w:cstheme="minorHAnsi"/>
          <w:sz w:val="22"/>
          <w:szCs w:val="22"/>
        </w:rPr>
        <w:t>)</w:t>
      </w:r>
      <w:r w:rsidRPr="00C1590A">
        <w:rPr>
          <w:rFonts w:ascii="Aptos" w:hAnsi="Aptos" w:cstheme="minorHAnsi"/>
          <w:sz w:val="22"/>
          <w:szCs w:val="22"/>
        </w:rPr>
        <w:t xml:space="preserve">. </w:t>
      </w:r>
      <w:r w:rsidR="0021637D" w:rsidRPr="00C1590A">
        <w:rPr>
          <w:rFonts w:ascii="Aptos" w:hAnsi="Aptos" w:cstheme="minorHAnsi"/>
          <w:sz w:val="22"/>
          <w:szCs w:val="22"/>
        </w:rPr>
        <w:t>Formularz</w:t>
      </w:r>
      <w:r w:rsidR="0021637D" w:rsidRPr="00C1590A">
        <w:rPr>
          <w:rFonts w:ascii="Aptos" w:hAnsi="Aptos" w:cstheme="minorHAnsi"/>
          <w:bCs/>
          <w:sz w:val="22"/>
          <w:szCs w:val="22"/>
        </w:rPr>
        <w:t xml:space="preserve"> oferty stanowi załącznik nr 1 do SWZ.</w:t>
      </w:r>
    </w:p>
    <w:p w14:paraId="7566757E" w14:textId="2E78DC6D" w:rsidR="006B7EFF" w:rsidRDefault="00CC1E89" w:rsidP="006B7EFF">
      <w:pPr>
        <w:pStyle w:val="StylListanumerowanaPierwszywiersz0cm"/>
        <w:numPr>
          <w:ilvl w:val="0"/>
          <w:numId w:val="0"/>
        </w:numPr>
        <w:ind w:left="360"/>
        <w:rPr>
          <w:rFonts w:ascii="Aptos" w:hAnsi="Aptos" w:cstheme="minorHAnsi"/>
          <w:sz w:val="22"/>
          <w:szCs w:val="22"/>
        </w:rPr>
      </w:pPr>
      <w:r w:rsidRPr="00C1590A">
        <w:rPr>
          <w:rFonts w:ascii="Aptos" w:hAnsi="Aptos" w:cstheme="minorHAnsi"/>
          <w:b/>
          <w:bCs/>
          <w:sz w:val="22"/>
          <w:szCs w:val="22"/>
        </w:rPr>
        <w:t>UWAGA</w:t>
      </w:r>
      <w:r w:rsidR="0080750F" w:rsidRPr="00C1590A">
        <w:rPr>
          <w:rFonts w:ascii="Aptos" w:hAnsi="Aptos" w:cstheme="minorHAnsi"/>
          <w:b/>
          <w:bCs/>
          <w:sz w:val="22"/>
          <w:szCs w:val="22"/>
        </w:rPr>
        <w:t>:</w:t>
      </w:r>
      <w:r w:rsidRPr="00C1590A">
        <w:rPr>
          <w:rFonts w:ascii="Aptos" w:hAnsi="Aptos" w:cstheme="minorHAnsi"/>
          <w:b/>
          <w:bCs/>
          <w:sz w:val="22"/>
          <w:szCs w:val="22"/>
        </w:rPr>
        <w:t xml:space="preserve"> </w:t>
      </w:r>
      <w:r w:rsidRPr="00C1590A">
        <w:rPr>
          <w:rFonts w:ascii="Aptos" w:hAnsi="Aptos" w:cstheme="minorHAnsi"/>
          <w:sz w:val="22"/>
          <w:szCs w:val="22"/>
        </w:rPr>
        <w:t>podpis własnoręczny, złożony na dokumencie papierowym nie jest podpisem osobistym.</w:t>
      </w:r>
      <w:r w:rsidRPr="00C1590A">
        <w:rPr>
          <w:rFonts w:ascii="Aptos" w:hAnsi="Aptos" w:cstheme="minorHAnsi"/>
          <w:b/>
          <w:bCs/>
          <w:sz w:val="22"/>
          <w:szCs w:val="22"/>
        </w:rPr>
        <w:t xml:space="preserve"> </w:t>
      </w:r>
      <w:r w:rsidRPr="00C1590A">
        <w:rPr>
          <w:rFonts w:ascii="Aptos" w:hAnsi="Aptos" w:cstheme="minorHAnsi"/>
          <w:sz w:val="22"/>
          <w:szCs w:val="22"/>
        </w:rPr>
        <w:t>Podpis osobisty to zaawansowany podpis elektroniczny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14:paraId="6C3B37B7" w14:textId="172E00BF" w:rsidR="0064288B" w:rsidRDefault="0064288B" w:rsidP="0064288B">
      <w:pPr>
        <w:pStyle w:val="Listanumerowana"/>
        <w:numPr>
          <w:ilvl w:val="0"/>
          <w:numId w:val="4"/>
        </w:numPr>
      </w:pPr>
      <w:r w:rsidRPr="005026B7">
        <w:t xml:space="preserve">Formularz oferty stanowi </w:t>
      </w:r>
      <w:r w:rsidRPr="005B6573">
        <w:rPr>
          <w:b/>
          <w:bCs/>
        </w:rPr>
        <w:t>załącznik nr 1</w:t>
      </w:r>
      <w:r w:rsidRPr="005026B7">
        <w:t xml:space="preserve"> do SWZ</w:t>
      </w:r>
      <w:r>
        <w:t>.</w:t>
      </w:r>
    </w:p>
    <w:p w14:paraId="7170A898" w14:textId="256240A5" w:rsidR="0099390B" w:rsidRPr="00C1590A" w:rsidRDefault="0099390B" w:rsidP="004E5E3B">
      <w:pPr>
        <w:pStyle w:val="Listanumerowana"/>
        <w:numPr>
          <w:ilvl w:val="0"/>
          <w:numId w:val="4"/>
        </w:numPr>
        <w:rPr>
          <w:rFonts w:ascii="Aptos" w:hAnsi="Aptos" w:cstheme="minorHAnsi"/>
          <w:sz w:val="22"/>
          <w:szCs w:val="22"/>
        </w:rPr>
      </w:pPr>
      <w:r w:rsidRPr="00C1590A">
        <w:rPr>
          <w:rFonts w:ascii="Aptos" w:hAnsi="Aptos" w:cstheme="minorHAnsi"/>
          <w:sz w:val="22"/>
          <w:szCs w:val="22"/>
        </w:rPr>
        <w:t xml:space="preserve">Wykonawca wraz z ofertą składa </w:t>
      </w:r>
      <w:r w:rsidRPr="00C1590A">
        <w:rPr>
          <w:rFonts w:ascii="Aptos" w:hAnsi="Aptos" w:cstheme="minorHAnsi"/>
          <w:b/>
          <w:bCs/>
          <w:sz w:val="22"/>
          <w:szCs w:val="22"/>
        </w:rPr>
        <w:t>oświadczenie, o którym mowa w art. 125 ust. 1 PZP</w:t>
      </w:r>
      <w:r w:rsidRPr="00C1590A">
        <w:rPr>
          <w:rFonts w:ascii="Aptos" w:hAnsi="Aptos" w:cstheme="minorHAnsi"/>
          <w:sz w:val="22"/>
          <w:szCs w:val="22"/>
        </w:rPr>
        <w:t xml:space="preserve"> aktualne na dzień składania ofert, pod rygorem nieważności w formie elektronicznej lub w postaci </w:t>
      </w:r>
      <w:r w:rsidRPr="00C1590A">
        <w:rPr>
          <w:rFonts w:ascii="Aptos" w:hAnsi="Aptos" w:cstheme="minorHAnsi"/>
          <w:sz w:val="22"/>
          <w:szCs w:val="22"/>
        </w:rPr>
        <w:lastRenderedPageBreak/>
        <w:t xml:space="preserve">elektronicznej opatrzonej podpisem zaufanym lub podpisem osobistym. Wzór oświadczenia stanowi </w:t>
      </w:r>
      <w:r w:rsidRPr="00671B53">
        <w:rPr>
          <w:rFonts w:ascii="Aptos" w:hAnsi="Aptos" w:cstheme="minorHAnsi"/>
          <w:b/>
          <w:bCs/>
          <w:sz w:val="22"/>
          <w:szCs w:val="22"/>
        </w:rPr>
        <w:t>załącznik nr 4</w:t>
      </w:r>
      <w:r w:rsidRPr="00C1590A">
        <w:rPr>
          <w:rFonts w:ascii="Aptos" w:hAnsi="Aptos" w:cstheme="minorHAnsi"/>
          <w:sz w:val="22"/>
          <w:szCs w:val="22"/>
        </w:rPr>
        <w:t xml:space="preserve"> do SWZ.</w:t>
      </w:r>
    </w:p>
    <w:p w14:paraId="2C850BCF" w14:textId="7BDCA6F9" w:rsidR="00BE5016" w:rsidRPr="00C1590A" w:rsidRDefault="00BE5016" w:rsidP="004E5E3B">
      <w:pPr>
        <w:pStyle w:val="Listanumerowana"/>
        <w:numPr>
          <w:ilvl w:val="0"/>
          <w:numId w:val="4"/>
        </w:numPr>
        <w:rPr>
          <w:rFonts w:ascii="Aptos" w:hAnsi="Aptos" w:cstheme="minorHAnsi"/>
          <w:sz w:val="22"/>
          <w:szCs w:val="22"/>
        </w:rPr>
      </w:pPr>
      <w:r w:rsidRPr="00C1590A">
        <w:rPr>
          <w:rFonts w:ascii="Aptos" w:hAnsi="Aptos" w:cstheme="minorHAnsi"/>
          <w:sz w:val="22"/>
          <w:szCs w:val="22"/>
        </w:rPr>
        <w:t xml:space="preserve">Informacje zawarte w oświadczeniu, o którym mowa w ust. </w:t>
      </w:r>
      <w:r w:rsidR="00671B53">
        <w:rPr>
          <w:rFonts w:ascii="Aptos" w:hAnsi="Aptos" w:cstheme="minorHAnsi"/>
          <w:sz w:val="22"/>
          <w:szCs w:val="22"/>
        </w:rPr>
        <w:t>4</w:t>
      </w:r>
      <w:r w:rsidRPr="00C1590A">
        <w:rPr>
          <w:rFonts w:ascii="Aptos" w:hAnsi="Aptos" w:cstheme="minorHAnsi"/>
          <w:sz w:val="22"/>
          <w:szCs w:val="22"/>
        </w:rPr>
        <w:t xml:space="preserve"> stanowią wstępne potwierdzenie, że Wykonawca nie podlega wykluczeniu z postępowania</w:t>
      </w:r>
      <w:r w:rsidR="00056A22" w:rsidRPr="00C1590A">
        <w:rPr>
          <w:rFonts w:ascii="Aptos" w:hAnsi="Aptos" w:cstheme="minorHAnsi"/>
          <w:sz w:val="22"/>
          <w:szCs w:val="22"/>
        </w:rPr>
        <w:t>.</w:t>
      </w:r>
    </w:p>
    <w:p w14:paraId="39BC0868" w14:textId="7192F3BF" w:rsidR="00A4500C" w:rsidRPr="00C1590A" w:rsidRDefault="00CD7323" w:rsidP="004E5E3B">
      <w:pPr>
        <w:pStyle w:val="Listanumerowana"/>
        <w:numPr>
          <w:ilvl w:val="0"/>
          <w:numId w:val="4"/>
        </w:numPr>
        <w:rPr>
          <w:rFonts w:ascii="Aptos" w:hAnsi="Aptos" w:cstheme="minorHAnsi"/>
          <w:sz w:val="22"/>
          <w:szCs w:val="22"/>
        </w:rPr>
      </w:pPr>
      <w:r w:rsidRPr="00C1590A">
        <w:rPr>
          <w:rFonts w:ascii="Aptos" w:hAnsi="Aptos" w:cstheme="minorHAnsi"/>
          <w:sz w:val="22"/>
          <w:szCs w:val="22"/>
        </w:rPr>
        <w:t>Dla skutecznego złożenia oświadczenia</w:t>
      </w:r>
      <w:r w:rsidR="00827CFE" w:rsidRPr="00C1590A">
        <w:rPr>
          <w:rFonts w:ascii="Aptos" w:hAnsi="Aptos" w:cstheme="minorHAnsi"/>
          <w:sz w:val="22"/>
          <w:szCs w:val="22"/>
        </w:rPr>
        <w:t xml:space="preserve">, o którym mowa w ust. </w:t>
      </w:r>
      <w:r w:rsidR="00671B53">
        <w:rPr>
          <w:rFonts w:ascii="Aptos" w:hAnsi="Aptos" w:cstheme="minorHAnsi"/>
          <w:sz w:val="22"/>
          <w:szCs w:val="22"/>
        </w:rPr>
        <w:t>4</w:t>
      </w:r>
      <w:r w:rsidR="00827CFE" w:rsidRPr="00C1590A">
        <w:rPr>
          <w:rFonts w:ascii="Aptos" w:hAnsi="Aptos" w:cstheme="minorHAnsi"/>
          <w:sz w:val="22"/>
          <w:szCs w:val="22"/>
        </w:rPr>
        <w:t>, dokument ten</w:t>
      </w:r>
      <w:r w:rsidRPr="00C1590A">
        <w:rPr>
          <w:rFonts w:ascii="Aptos" w:hAnsi="Aptos" w:cstheme="minorHAnsi"/>
          <w:sz w:val="22"/>
          <w:szCs w:val="22"/>
        </w:rPr>
        <w:t xml:space="preserve"> muszą podpisać osoby uprawnione do reprezentowania Wykonawcy albo upoważnione na podstawie odrębnie udzielonego pełnomocnictwa.</w:t>
      </w:r>
    </w:p>
    <w:p w14:paraId="3E15396D" w14:textId="28B371DB" w:rsidR="00AD224A" w:rsidRPr="00C1590A" w:rsidRDefault="00AD224A" w:rsidP="004E5E3B">
      <w:pPr>
        <w:pStyle w:val="Listanumerowana"/>
        <w:numPr>
          <w:ilvl w:val="0"/>
          <w:numId w:val="4"/>
        </w:numPr>
        <w:rPr>
          <w:rFonts w:ascii="Aptos" w:hAnsi="Aptos" w:cstheme="minorHAnsi"/>
          <w:sz w:val="22"/>
          <w:szCs w:val="22"/>
        </w:rPr>
      </w:pPr>
      <w:r w:rsidRPr="00C1590A">
        <w:rPr>
          <w:rFonts w:ascii="Aptos" w:hAnsi="Aptos" w:cstheme="minorHAnsi"/>
          <w:sz w:val="22"/>
          <w:szCs w:val="22"/>
        </w:rPr>
        <w:t xml:space="preserve">W przypadku Wykonawców wspólnie ubiegających się o udzielenie zamówienia do złożenia oświadczenia, o którym mowa w ust. </w:t>
      </w:r>
      <w:r w:rsidR="00671B53">
        <w:rPr>
          <w:rFonts w:ascii="Aptos" w:hAnsi="Aptos" w:cstheme="minorHAnsi"/>
          <w:sz w:val="22"/>
          <w:szCs w:val="22"/>
        </w:rPr>
        <w:t>4</w:t>
      </w:r>
      <w:r w:rsidRPr="00C1590A">
        <w:rPr>
          <w:rFonts w:ascii="Aptos" w:hAnsi="Aptos" w:cstheme="minorHAnsi"/>
          <w:sz w:val="22"/>
          <w:szCs w:val="22"/>
        </w:rPr>
        <w:t xml:space="preserve"> obowiązany jest każdy z Wykonawców występujących wspólnie. </w:t>
      </w:r>
      <w:r w:rsidR="00781B43" w:rsidRPr="00C1590A">
        <w:rPr>
          <w:rFonts w:ascii="Aptos" w:hAnsi="Aptos" w:cstheme="minorHAnsi"/>
          <w:sz w:val="22"/>
          <w:szCs w:val="22"/>
        </w:rPr>
        <w:t>Oświadczenia te potwierdzają brak podstaw wykluczenia.</w:t>
      </w:r>
      <w:r w:rsidR="00BC7118" w:rsidRPr="00C1590A">
        <w:rPr>
          <w:rFonts w:ascii="Aptos" w:hAnsi="Aptos" w:cstheme="minorHAnsi"/>
          <w:sz w:val="22"/>
          <w:szCs w:val="22"/>
        </w:rPr>
        <w:t xml:space="preserve"> </w:t>
      </w:r>
      <w:r w:rsidRPr="00C1590A">
        <w:rPr>
          <w:rFonts w:ascii="Aptos" w:hAnsi="Aptos" w:cstheme="minorHAnsi"/>
          <w:sz w:val="22"/>
          <w:szCs w:val="22"/>
        </w:rPr>
        <w:t>Oświadczenie powinno być aktualne na dzień składania ofert, złożone pod rygorem nieważności w formie elektronicznej, lub w postaci elektronicznej opatrzonej podpisem zaufanym lub podpisem osobistym przez każdego z Wykonawców występujących wspólnie w zakresie, w jakim potwierdzają okoliczności, o których mowa w art. 125 ust. 1  PZP.</w:t>
      </w:r>
    </w:p>
    <w:p w14:paraId="44298E78" w14:textId="7097FA72" w:rsidR="00BF4F31" w:rsidRPr="00C1590A" w:rsidRDefault="00BF4F31" w:rsidP="004E5E3B">
      <w:pPr>
        <w:pStyle w:val="Listanumerowana"/>
        <w:numPr>
          <w:ilvl w:val="0"/>
          <w:numId w:val="4"/>
        </w:numPr>
        <w:rPr>
          <w:rFonts w:ascii="Aptos" w:hAnsi="Aptos" w:cstheme="minorHAnsi"/>
          <w:sz w:val="22"/>
          <w:szCs w:val="22"/>
        </w:rPr>
      </w:pPr>
      <w:r w:rsidRPr="00C1590A">
        <w:rPr>
          <w:rFonts w:ascii="Aptos" w:hAnsi="Aptos" w:cstheme="minorHAnsi"/>
          <w:sz w:val="22"/>
          <w:szCs w:val="22"/>
        </w:rPr>
        <w:t>W przypadku, gdy Wykonawcę reprezentuje pełnomocnik do oferty musi być załączone pełnomocnictwo, w formie elektronicznej lub postaci elektronicznej opatrzonej podpisem zaufanym lub podpisem osobistym, określające zakres pełnomocnictwa. Pełnomocnictwo musi być podpisane przez osoby uprawnione do reprezentowania podmiotu, chyba że pełnomocnictwo wynika z innych załączonych do oferty dokumentów.</w:t>
      </w:r>
    </w:p>
    <w:p w14:paraId="116FCC0C" w14:textId="37F0D734" w:rsidR="00BF4F31" w:rsidRDefault="00BF4F31" w:rsidP="004E5E3B">
      <w:pPr>
        <w:pStyle w:val="Listanumerowana"/>
        <w:numPr>
          <w:ilvl w:val="0"/>
          <w:numId w:val="4"/>
        </w:numPr>
        <w:rPr>
          <w:rFonts w:ascii="Aptos" w:hAnsi="Aptos" w:cstheme="minorHAnsi"/>
          <w:sz w:val="22"/>
          <w:szCs w:val="22"/>
        </w:rPr>
      </w:pPr>
      <w:r w:rsidRPr="00C1590A">
        <w:rPr>
          <w:rFonts w:ascii="Aptos" w:hAnsi="Aptos" w:cstheme="minorHAnsi"/>
          <w:sz w:val="22"/>
          <w:szCs w:val="22"/>
        </w:rPr>
        <w:t>Jeżeli w imieniu Wykonawcy lub Wykonawców wspólnie ubiegających się o udzielenie zamówienia działa osoba, której umocowanie do jego reprezentowania nie wynika z odpisu lub informacji z Krajowego Rejestru Sądowego, Centralnej Ewidencji i Informacji o Działalności Gospodarczej lub innego właściwego rejestru, Zamawiający będzie żądał od Wykonawcy pełnomocnictwa lub innego dokumentu potwierdzającego umocowanie do reprezentowania Wykonawcy.</w:t>
      </w:r>
    </w:p>
    <w:p w14:paraId="636A4721" w14:textId="7F37BBB1" w:rsidR="00E32767" w:rsidRPr="00C1590A" w:rsidRDefault="00121CD7" w:rsidP="004E5E3B">
      <w:pPr>
        <w:pStyle w:val="Listanumerowana"/>
        <w:numPr>
          <w:ilvl w:val="0"/>
          <w:numId w:val="2"/>
        </w:numPr>
        <w:rPr>
          <w:rFonts w:ascii="Aptos" w:hAnsi="Aptos" w:cstheme="minorHAnsi"/>
          <w:sz w:val="22"/>
          <w:szCs w:val="22"/>
        </w:rPr>
      </w:pPr>
      <w:r w:rsidRPr="00C1590A">
        <w:rPr>
          <w:rFonts w:ascii="Aptos" w:hAnsi="Aptos" w:cstheme="minorHAnsi"/>
          <w:sz w:val="22"/>
          <w:szCs w:val="22"/>
        </w:rPr>
        <w:t>Zamawiający zaleca, aby w odniesieniu do kwalifikowanego podpisu elektronicznego stosować niniejsze zasady:</w:t>
      </w:r>
    </w:p>
    <w:p w14:paraId="2A53ED32" w14:textId="64F3FCE1" w:rsidR="00E32767" w:rsidRPr="00C1590A" w:rsidRDefault="00E32767" w:rsidP="004E5E3B">
      <w:pPr>
        <w:pStyle w:val="Listanumerowana1"/>
        <w:numPr>
          <w:ilvl w:val="0"/>
          <w:numId w:val="18"/>
        </w:numPr>
        <w:rPr>
          <w:rFonts w:ascii="Aptos" w:hAnsi="Aptos" w:cstheme="minorHAnsi"/>
          <w:sz w:val="22"/>
          <w:szCs w:val="22"/>
        </w:rPr>
      </w:pPr>
      <w:r w:rsidRPr="00C1590A">
        <w:rPr>
          <w:rFonts w:ascii="Aptos" w:hAnsi="Aptos" w:cstheme="minorHAnsi"/>
          <w:sz w:val="22"/>
          <w:szCs w:val="22"/>
        </w:rPr>
        <w:t>ofertę należy sporządzić w języku polskim, a do danych zawierających dokumenty tekstowe, tekstowo-graficzne lub multimedialne Zamawiający zaleca przede wszystkim stosowanie formatu danych .pdf,</w:t>
      </w:r>
    </w:p>
    <w:p w14:paraId="70BF6BAE" w14:textId="2FD417E1" w:rsidR="00E32767" w:rsidRPr="00C1590A" w:rsidRDefault="00E32767" w:rsidP="001032D6">
      <w:pPr>
        <w:pStyle w:val="Listanumerowana1"/>
        <w:rPr>
          <w:rFonts w:ascii="Aptos" w:hAnsi="Aptos" w:cstheme="minorHAnsi"/>
          <w:sz w:val="22"/>
          <w:szCs w:val="22"/>
        </w:rPr>
      </w:pPr>
      <w:r w:rsidRPr="00C1590A">
        <w:rPr>
          <w:rFonts w:ascii="Aptos" w:hAnsi="Aptos" w:cstheme="minorHAnsi"/>
          <w:sz w:val="22"/>
          <w:szCs w:val="22"/>
        </w:rPr>
        <w:t>dokumenty w formacie innym niż .pdf zaleca się, w miarę możliwości, konwertować do formatu .pdf,</w:t>
      </w:r>
    </w:p>
    <w:p w14:paraId="71C9A57E" w14:textId="31091046" w:rsidR="00E32767" w:rsidRPr="00C1590A" w:rsidRDefault="00E32767" w:rsidP="001032D6">
      <w:pPr>
        <w:pStyle w:val="Listanumerowana1"/>
        <w:rPr>
          <w:rFonts w:ascii="Aptos" w:hAnsi="Aptos" w:cstheme="minorHAnsi"/>
          <w:sz w:val="22"/>
          <w:szCs w:val="22"/>
        </w:rPr>
      </w:pPr>
      <w:r w:rsidRPr="00C1590A">
        <w:rPr>
          <w:rFonts w:ascii="Aptos" w:hAnsi="Aptos" w:cstheme="minorHAnsi"/>
          <w:sz w:val="22"/>
          <w:szCs w:val="22"/>
        </w:rPr>
        <w:t xml:space="preserve">ze względu na niskie ryzyko naruszenia integralności pliku oraz łatwiejszą weryfikację podpisu dla </w:t>
      </w:r>
      <w:r w:rsidR="00EB4C6B" w:rsidRPr="00C1590A">
        <w:rPr>
          <w:rFonts w:ascii="Aptos" w:hAnsi="Aptos" w:cstheme="minorHAnsi"/>
          <w:sz w:val="22"/>
          <w:szCs w:val="22"/>
        </w:rPr>
        <w:t>dokumentów w</w:t>
      </w:r>
      <w:r w:rsidRPr="00C1590A">
        <w:rPr>
          <w:rFonts w:ascii="Aptos" w:hAnsi="Aptos" w:cstheme="minorHAnsi"/>
          <w:sz w:val="22"/>
          <w:szCs w:val="22"/>
        </w:rPr>
        <w:t xml:space="preserve"> formacie .pdf zaleca się podpis w formacie </w:t>
      </w:r>
      <w:proofErr w:type="spellStart"/>
      <w:r w:rsidRPr="00C1590A">
        <w:rPr>
          <w:rFonts w:ascii="Aptos" w:hAnsi="Aptos" w:cstheme="minorHAnsi"/>
          <w:sz w:val="22"/>
          <w:szCs w:val="22"/>
        </w:rPr>
        <w:t>PAdES</w:t>
      </w:r>
      <w:proofErr w:type="spellEnd"/>
      <w:r w:rsidRPr="00C1590A">
        <w:rPr>
          <w:rFonts w:ascii="Aptos" w:hAnsi="Aptos" w:cstheme="minorHAnsi"/>
          <w:sz w:val="22"/>
          <w:szCs w:val="22"/>
        </w:rPr>
        <w:t>,</w:t>
      </w:r>
    </w:p>
    <w:p w14:paraId="18286C11" w14:textId="70190489" w:rsidR="00E32767" w:rsidRPr="00C1590A" w:rsidRDefault="00E32767" w:rsidP="001032D6">
      <w:pPr>
        <w:pStyle w:val="Listanumerowana1"/>
        <w:rPr>
          <w:rFonts w:ascii="Aptos" w:hAnsi="Aptos" w:cstheme="minorHAnsi"/>
          <w:sz w:val="22"/>
          <w:szCs w:val="22"/>
        </w:rPr>
      </w:pPr>
      <w:r w:rsidRPr="00C1590A">
        <w:rPr>
          <w:rFonts w:ascii="Aptos" w:hAnsi="Aptos" w:cstheme="minorHAnsi"/>
          <w:sz w:val="22"/>
          <w:szCs w:val="22"/>
        </w:rPr>
        <w:t>w przypadku składania dokumentów w formacie innym niż .pdf (np. .</w:t>
      </w:r>
      <w:proofErr w:type="spellStart"/>
      <w:r w:rsidRPr="00C1590A">
        <w:rPr>
          <w:rFonts w:ascii="Aptos" w:hAnsi="Aptos" w:cstheme="minorHAnsi"/>
          <w:sz w:val="22"/>
          <w:szCs w:val="22"/>
        </w:rPr>
        <w:t>doc</w:t>
      </w:r>
      <w:proofErr w:type="spellEnd"/>
      <w:r w:rsidRPr="00C1590A">
        <w:rPr>
          <w:rFonts w:ascii="Aptos" w:hAnsi="Aptos" w:cstheme="minorHAnsi"/>
          <w:sz w:val="22"/>
          <w:szCs w:val="22"/>
        </w:rPr>
        <w:t>, .</w:t>
      </w:r>
      <w:proofErr w:type="spellStart"/>
      <w:r w:rsidRPr="00C1590A">
        <w:rPr>
          <w:rFonts w:ascii="Aptos" w:hAnsi="Aptos" w:cstheme="minorHAnsi"/>
          <w:sz w:val="22"/>
          <w:szCs w:val="22"/>
        </w:rPr>
        <w:t>docx</w:t>
      </w:r>
      <w:proofErr w:type="spellEnd"/>
      <w:r w:rsidRPr="00C1590A">
        <w:rPr>
          <w:rFonts w:ascii="Aptos" w:hAnsi="Aptos" w:cstheme="minorHAnsi"/>
          <w:sz w:val="22"/>
          <w:szCs w:val="22"/>
        </w:rPr>
        <w:t xml:space="preserve">), zaleca się stosować podpis w formacie </w:t>
      </w:r>
      <w:proofErr w:type="spellStart"/>
      <w:r w:rsidRPr="00C1590A">
        <w:rPr>
          <w:rFonts w:ascii="Aptos" w:hAnsi="Aptos" w:cstheme="minorHAnsi"/>
          <w:sz w:val="22"/>
          <w:szCs w:val="22"/>
        </w:rPr>
        <w:t>XAdES</w:t>
      </w:r>
      <w:proofErr w:type="spellEnd"/>
      <w:r w:rsidRPr="00C1590A">
        <w:rPr>
          <w:rFonts w:ascii="Aptos" w:hAnsi="Aptos" w:cstheme="minorHAnsi"/>
          <w:sz w:val="22"/>
          <w:szCs w:val="22"/>
        </w:rPr>
        <w:t xml:space="preserve"> o typie ZEWNĘTRZNYM. W takim wypadku należy przekazać Zamawiającemu plik z podpisywaną treścią oraz plik z rozszerzeniem </w:t>
      </w:r>
      <w:proofErr w:type="spellStart"/>
      <w:r w:rsidRPr="00C1590A">
        <w:rPr>
          <w:rFonts w:ascii="Aptos" w:hAnsi="Aptos" w:cstheme="minorHAnsi"/>
          <w:sz w:val="22"/>
          <w:szCs w:val="22"/>
        </w:rPr>
        <w:t>XAdES</w:t>
      </w:r>
      <w:proofErr w:type="spellEnd"/>
      <w:r w:rsidRPr="00C1590A">
        <w:rPr>
          <w:rFonts w:ascii="Aptos" w:hAnsi="Aptos" w:cstheme="minorHAnsi"/>
          <w:sz w:val="22"/>
          <w:szCs w:val="22"/>
        </w:rPr>
        <w:t xml:space="preserve"> o tej samej nazwie (2 pliki).</w:t>
      </w:r>
    </w:p>
    <w:p w14:paraId="0AF39B6B" w14:textId="1CDF9D7A" w:rsidR="00E32767" w:rsidRPr="00C1590A" w:rsidRDefault="0021637D" w:rsidP="004E5E3B">
      <w:pPr>
        <w:pStyle w:val="Listanumerowana"/>
        <w:numPr>
          <w:ilvl w:val="0"/>
          <w:numId w:val="2"/>
        </w:numPr>
        <w:rPr>
          <w:rFonts w:ascii="Aptos" w:hAnsi="Aptos" w:cstheme="minorHAnsi"/>
          <w:sz w:val="22"/>
          <w:szCs w:val="22"/>
        </w:rPr>
      </w:pPr>
      <w:r w:rsidRPr="00C1590A">
        <w:rPr>
          <w:rFonts w:ascii="Aptos" w:hAnsi="Aptos" w:cstheme="minorHAnsi"/>
          <w:sz w:val="22"/>
          <w:szCs w:val="22"/>
        </w:rPr>
        <w:t xml:space="preserve">Podpis kwalifikowany wykorzystywany przez </w:t>
      </w:r>
      <w:r w:rsidR="002C59E6" w:rsidRPr="00C1590A">
        <w:rPr>
          <w:rFonts w:ascii="Aptos" w:hAnsi="Aptos" w:cstheme="minorHAnsi"/>
          <w:sz w:val="22"/>
          <w:szCs w:val="22"/>
        </w:rPr>
        <w:t>W</w:t>
      </w:r>
      <w:r w:rsidRPr="00C1590A">
        <w:rPr>
          <w:rFonts w:ascii="Aptos" w:hAnsi="Aptos" w:cstheme="minorHAnsi"/>
          <w:sz w:val="22"/>
          <w:szCs w:val="22"/>
        </w:rPr>
        <w:t xml:space="preserve">ykonawcę do podpisywania wszelkich plików musi spełniać </w:t>
      </w:r>
      <w:r w:rsidR="004239FF" w:rsidRPr="00C1590A">
        <w:rPr>
          <w:rFonts w:ascii="Aptos" w:hAnsi="Aptos" w:cstheme="minorHAnsi"/>
          <w:sz w:val="22"/>
          <w:szCs w:val="22"/>
        </w:rPr>
        <w:t xml:space="preserve">wymagania </w:t>
      </w:r>
      <w:r w:rsidRPr="00C1590A">
        <w:rPr>
          <w:rFonts w:ascii="Aptos" w:hAnsi="Aptos" w:cstheme="minorHAnsi"/>
          <w:sz w:val="22"/>
          <w:szCs w:val="22"/>
        </w:rPr>
        <w:t>Rozporządzeni</w:t>
      </w:r>
      <w:r w:rsidR="004239FF" w:rsidRPr="00C1590A">
        <w:rPr>
          <w:rFonts w:ascii="Aptos" w:hAnsi="Aptos" w:cstheme="minorHAnsi"/>
          <w:sz w:val="22"/>
          <w:szCs w:val="22"/>
        </w:rPr>
        <w:t>a</w:t>
      </w:r>
      <w:r w:rsidRPr="00C1590A">
        <w:rPr>
          <w:rFonts w:ascii="Aptos" w:hAnsi="Aptos" w:cstheme="minorHAnsi"/>
          <w:sz w:val="22"/>
          <w:szCs w:val="22"/>
        </w:rPr>
        <w:t xml:space="preserve"> Parlamentu Europejskiego i Rady w sprawie identyfikacji elektronicznej i usług zaufania w odniesieniu do transakcji elektronicznych na rynku wewnętrznym (</w:t>
      </w:r>
      <w:proofErr w:type="spellStart"/>
      <w:r w:rsidRPr="00C1590A">
        <w:rPr>
          <w:rFonts w:ascii="Aptos" w:hAnsi="Aptos" w:cstheme="minorHAnsi"/>
          <w:sz w:val="22"/>
          <w:szCs w:val="22"/>
        </w:rPr>
        <w:t>eIDAS</w:t>
      </w:r>
      <w:proofErr w:type="spellEnd"/>
      <w:r w:rsidRPr="00C1590A">
        <w:rPr>
          <w:rFonts w:ascii="Aptos" w:hAnsi="Aptos" w:cstheme="minorHAnsi"/>
          <w:sz w:val="22"/>
          <w:szCs w:val="22"/>
        </w:rPr>
        <w:t>) (UE)</w:t>
      </w:r>
      <w:r w:rsidR="004E757F" w:rsidRPr="00C1590A">
        <w:rPr>
          <w:rFonts w:ascii="Aptos" w:hAnsi="Aptos" w:cstheme="minorHAnsi"/>
          <w:sz w:val="22"/>
          <w:szCs w:val="22"/>
        </w:rPr>
        <w:t xml:space="preserve"> </w:t>
      </w:r>
      <w:r w:rsidRPr="00C1590A">
        <w:rPr>
          <w:rFonts w:ascii="Aptos" w:hAnsi="Aptos" w:cstheme="minorHAnsi"/>
          <w:sz w:val="22"/>
          <w:szCs w:val="22"/>
        </w:rPr>
        <w:t>nr 910/2014 – od 1 lipca 2016 roku.</w:t>
      </w:r>
    </w:p>
    <w:p w14:paraId="62E964A5" w14:textId="6BF93DED" w:rsidR="000A127C" w:rsidRDefault="000A127C" w:rsidP="004E5E3B">
      <w:pPr>
        <w:pStyle w:val="Listanumerowana"/>
        <w:numPr>
          <w:ilvl w:val="0"/>
          <w:numId w:val="2"/>
        </w:numPr>
        <w:rPr>
          <w:rFonts w:ascii="Aptos" w:hAnsi="Aptos" w:cstheme="minorHAnsi"/>
          <w:sz w:val="22"/>
          <w:szCs w:val="22"/>
        </w:rPr>
      </w:pPr>
      <w:r w:rsidRPr="00C1590A">
        <w:rPr>
          <w:rFonts w:ascii="Aptos" w:hAnsi="Aptos" w:cstheme="minorHAnsi"/>
          <w:sz w:val="22"/>
          <w:szCs w:val="22"/>
        </w:rPr>
        <w:t xml:space="preserve">Podpis zaufany to podpis elektroniczny, którego autentyczność i integralność są zapewniane przy użyciu pieczęci elektronicznej ministra właściwego do spraw informatyzacji, zawierający: </w:t>
      </w:r>
      <w:r w:rsidRPr="00C1590A">
        <w:rPr>
          <w:rFonts w:ascii="Aptos" w:hAnsi="Aptos" w:cstheme="minorHAnsi"/>
          <w:sz w:val="22"/>
          <w:szCs w:val="22"/>
        </w:rPr>
        <w:lastRenderedPageBreak/>
        <w:t>dane identyfikujące osobę, ustalone na podstawie środka identyfikacji elektronicznej wydanego w systemie, o którym mowa w art. 20aa pkt 1 ustawy o informatyzacji działalności podmiotów realizujących zadania publiczne; identyfikator środka identyfikacji elektronicznej, przy użyciu którego został złożony oraz czas jego złożenia.</w:t>
      </w:r>
    </w:p>
    <w:p w14:paraId="5A9B285F" w14:textId="77777777" w:rsidR="00107CD5" w:rsidRPr="00107CD5" w:rsidRDefault="00107CD5" w:rsidP="00107CD5">
      <w:pPr>
        <w:pStyle w:val="Akapitzlist"/>
        <w:numPr>
          <w:ilvl w:val="0"/>
          <w:numId w:val="2"/>
        </w:numPr>
        <w:rPr>
          <w:rFonts w:ascii="Aptos" w:hAnsi="Aptos" w:cstheme="minorHAnsi"/>
          <w:sz w:val="22"/>
          <w:szCs w:val="22"/>
        </w:rPr>
      </w:pPr>
      <w:r w:rsidRPr="00107CD5">
        <w:rPr>
          <w:rFonts w:ascii="Aptos" w:hAnsi="Aptos" w:cstheme="minorHAnsi"/>
          <w:sz w:val="22"/>
          <w:szCs w:val="22"/>
        </w:rPr>
        <w:t>Podpis osobisty to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weryfikowany za pomocą certyfikatu podpisu osobistego. Podpis własnoręczny, złożony na dokumencie w postaci papierowej nie jest podpisem osobistym.</w:t>
      </w:r>
    </w:p>
    <w:p w14:paraId="77031780" w14:textId="77777777" w:rsidR="00E32767" w:rsidRPr="00C1590A" w:rsidRDefault="00075A7E" w:rsidP="004E5E3B">
      <w:pPr>
        <w:pStyle w:val="Listanumerowana"/>
        <w:numPr>
          <w:ilvl w:val="0"/>
          <w:numId w:val="2"/>
        </w:numPr>
        <w:rPr>
          <w:rFonts w:ascii="Aptos" w:hAnsi="Aptos" w:cstheme="minorHAnsi"/>
          <w:sz w:val="22"/>
          <w:szCs w:val="22"/>
        </w:rPr>
      </w:pPr>
      <w:r w:rsidRPr="00C1590A">
        <w:rPr>
          <w:rFonts w:ascii="Aptos" w:hAnsi="Aptos" w:cstheme="minorHAnsi"/>
          <w:bCs/>
          <w:sz w:val="22"/>
          <w:szCs w:val="22"/>
        </w:rPr>
        <w:t xml:space="preserve">Zamawiający </w:t>
      </w:r>
      <w:r w:rsidR="00251F24" w:rsidRPr="00C1590A">
        <w:rPr>
          <w:rFonts w:ascii="Aptos" w:hAnsi="Aptos" w:cstheme="minorHAnsi"/>
          <w:bCs/>
          <w:sz w:val="22"/>
          <w:szCs w:val="22"/>
        </w:rPr>
        <w:t>z</w:t>
      </w:r>
      <w:r w:rsidRPr="00C1590A">
        <w:rPr>
          <w:rFonts w:ascii="Aptos" w:hAnsi="Aptos" w:cstheme="minorHAnsi"/>
          <w:bCs/>
          <w:sz w:val="22"/>
          <w:szCs w:val="22"/>
        </w:rPr>
        <w:t xml:space="preserve">wraca uwagę na ograniczenie wielkości plików podpisywanych profilem zaufanym, który wynosi maksymalnie 10 MB oraz na ograniczenie wielkości plików podpisywanych w aplikacji </w:t>
      </w:r>
      <w:proofErr w:type="spellStart"/>
      <w:r w:rsidRPr="00C1590A">
        <w:rPr>
          <w:rFonts w:ascii="Aptos" w:hAnsi="Aptos" w:cstheme="minorHAnsi"/>
          <w:bCs/>
          <w:sz w:val="22"/>
          <w:szCs w:val="22"/>
        </w:rPr>
        <w:t>eDoApp</w:t>
      </w:r>
      <w:proofErr w:type="spellEnd"/>
      <w:r w:rsidRPr="00C1590A">
        <w:rPr>
          <w:rFonts w:ascii="Aptos" w:hAnsi="Aptos" w:cstheme="minorHAnsi"/>
          <w:bCs/>
          <w:sz w:val="22"/>
          <w:szCs w:val="22"/>
        </w:rPr>
        <w:t>, służącej do składania podpisu osobiste</w:t>
      </w:r>
      <w:r w:rsidR="0025763C" w:rsidRPr="00C1590A">
        <w:rPr>
          <w:rFonts w:ascii="Aptos" w:hAnsi="Aptos" w:cstheme="minorHAnsi"/>
          <w:bCs/>
          <w:sz w:val="22"/>
          <w:szCs w:val="22"/>
        </w:rPr>
        <w:t>go, który wynosi maksymalnie 5 MB.</w:t>
      </w:r>
    </w:p>
    <w:p w14:paraId="17AA6A5D" w14:textId="77777777" w:rsidR="00E32767" w:rsidRPr="00C1590A" w:rsidRDefault="0025763C" w:rsidP="004E5E3B">
      <w:pPr>
        <w:pStyle w:val="Listanumerowana"/>
        <w:numPr>
          <w:ilvl w:val="0"/>
          <w:numId w:val="2"/>
        </w:numPr>
        <w:rPr>
          <w:rFonts w:ascii="Aptos" w:hAnsi="Aptos" w:cstheme="minorHAnsi"/>
          <w:sz w:val="22"/>
          <w:szCs w:val="22"/>
        </w:rPr>
      </w:pPr>
      <w:r w:rsidRPr="00C1590A">
        <w:rPr>
          <w:rFonts w:ascii="Aptos" w:hAnsi="Aptos" w:cstheme="minorHAnsi"/>
          <w:bCs/>
          <w:sz w:val="22"/>
          <w:szCs w:val="22"/>
        </w:rPr>
        <w:t>Zamawiający zaleca, aby w przypadku podpisywania pliku przez kilka osób stosować podpisy tego samego rodzaju. Podpisywanie różnymi rodzajami podpisów, np. osobistym i kwalifikowanym, może doprowadzić do problemów w weryfikacji plików</w:t>
      </w:r>
      <w:r w:rsidR="00BE4CC1" w:rsidRPr="00C1590A">
        <w:rPr>
          <w:rFonts w:ascii="Aptos" w:hAnsi="Aptos" w:cstheme="minorHAnsi"/>
          <w:bCs/>
          <w:sz w:val="22"/>
          <w:szCs w:val="22"/>
        </w:rPr>
        <w:t>.</w:t>
      </w:r>
    </w:p>
    <w:p w14:paraId="09CA3D2C" w14:textId="5EC909A4" w:rsidR="00731350" w:rsidRPr="00C1590A" w:rsidRDefault="00750EBC" w:rsidP="004E5E3B">
      <w:pPr>
        <w:pStyle w:val="Listanumerowana"/>
        <w:numPr>
          <w:ilvl w:val="0"/>
          <w:numId w:val="2"/>
        </w:numPr>
        <w:rPr>
          <w:rFonts w:ascii="Aptos" w:hAnsi="Aptos" w:cstheme="minorHAnsi"/>
          <w:sz w:val="22"/>
          <w:szCs w:val="22"/>
        </w:rPr>
      </w:pPr>
      <w:r w:rsidRPr="00C1590A">
        <w:rPr>
          <w:rFonts w:ascii="Aptos" w:hAnsi="Aptos" w:cstheme="minorHAnsi"/>
          <w:sz w:val="22"/>
          <w:szCs w:val="22"/>
        </w:rPr>
        <w:t>Wykonawca, korzystając z uprawnienia wynikającego z art. 18 ust. 3 PZP, ma prawo zastrzec informacje stanowiące tajemnicę przedsiębiorstwa, czyli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21CD7" w:rsidRPr="00C1590A">
        <w:rPr>
          <w:rFonts w:ascii="Aptos" w:hAnsi="Aptos" w:cstheme="minorHAnsi"/>
          <w:sz w:val="22"/>
          <w:szCs w:val="22"/>
        </w:rPr>
        <w:t xml:space="preserve">. </w:t>
      </w:r>
    </w:p>
    <w:p w14:paraId="6183B497" w14:textId="36DFDDCD" w:rsidR="00750EBC" w:rsidRPr="00C1590A" w:rsidRDefault="00750EBC" w:rsidP="004E5E3B">
      <w:pPr>
        <w:pStyle w:val="Listanumerowana"/>
        <w:numPr>
          <w:ilvl w:val="0"/>
          <w:numId w:val="2"/>
        </w:numPr>
        <w:rPr>
          <w:rFonts w:ascii="Aptos" w:hAnsi="Aptos" w:cstheme="minorHAnsi"/>
          <w:sz w:val="22"/>
          <w:szCs w:val="22"/>
        </w:rPr>
      </w:pPr>
      <w:r w:rsidRPr="00C1590A">
        <w:rPr>
          <w:rFonts w:ascii="Aptos" w:hAnsi="Aptos" w:cstheme="minorHAnsi"/>
          <w:sz w:val="22"/>
          <w:szCs w:val="22"/>
        </w:rPr>
        <w:t>Zastrzeżenia informacji Wykonawca dokonuje wraz z ich przekazaniem.</w:t>
      </w:r>
    </w:p>
    <w:p w14:paraId="454CCA27" w14:textId="2513AF37" w:rsidR="00750EBC" w:rsidRPr="00C1590A" w:rsidRDefault="00750EBC" w:rsidP="004E5E3B">
      <w:pPr>
        <w:pStyle w:val="Listanumerowana"/>
        <w:numPr>
          <w:ilvl w:val="0"/>
          <w:numId w:val="2"/>
        </w:numPr>
        <w:rPr>
          <w:rFonts w:ascii="Aptos" w:hAnsi="Aptos" w:cstheme="minorHAnsi"/>
          <w:sz w:val="22"/>
          <w:szCs w:val="22"/>
        </w:rPr>
      </w:pPr>
      <w:r w:rsidRPr="00C1590A">
        <w:rPr>
          <w:rFonts w:ascii="Aptos" w:hAnsi="Aptos" w:cstheme="minorHAnsi"/>
          <w:sz w:val="22"/>
          <w:szCs w:val="22"/>
        </w:rPr>
        <w:t xml:space="preserve">Do skutecznego objęcia określonych informacji tajemnicą przedsiębiorstwa wymagane jest, aby Wykonawca określił jaki zakres informacji objętych jest klauzulą poufności i uzasadnił, że zastrzegane informacje stanowią tajemnicę, przedstawiając przesłanki wskazujące zasadność poczynionego zastrzeżenia. W tym celu Wykonawca powinien wyodrębnić zastrzeżone informacje, umieszczając je w osobnym dokumencie, oznaczonym w sposób niebudzący wątpliwości, iż zawiera on informacje stanowiące tajemnicę przedsiębiorstwa. Wyodrębnione w ten sposób informacje należy umieścić w osobnym pliku podpisanym kwalifikowanym podpisem elektronicznym, podpisem zaufanym lub podpisem osobistym, oraz dołączyć </w:t>
      </w:r>
      <w:r w:rsidR="00A927B3" w:rsidRPr="00C1590A">
        <w:rPr>
          <w:rFonts w:ascii="Aptos" w:hAnsi="Aptos" w:cstheme="minorHAnsi"/>
          <w:sz w:val="22"/>
          <w:szCs w:val="22"/>
        </w:rPr>
        <w:t xml:space="preserve">w osobnym pliku </w:t>
      </w:r>
      <w:r w:rsidRPr="00C1590A">
        <w:rPr>
          <w:rFonts w:ascii="Aptos" w:hAnsi="Aptos" w:cstheme="minorHAnsi"/>
          <w:sz w:val="22"/>
          <w:szCs w:val="22"/>
        </w:rPr>
        <w:t>uzasadnienie objęcia informacji klauzulą tajemnicy przedsiębiorstwa. Uzasadnienie zastrzeżenia tajemnicy nie może stanowić tajemnicy przedsiębiorstwa, gdyż jest elementem jawnym, służącym weryfikacji prawidłowości zastosowania przez Wykonawcę klauzuli tajemnicy przedsiębiorstwa.</w:t>
      </w:r>
    </w:p>
    <w:p w14:paraId="1E02A5D9" w14:textId="5D9F8A15" w:rsidR="00750EBC" w:rsidRPr="00C1590A" w:rsidRDefault="00750EBC" w:rsidP="004E5E3B">
      <w:pPr>
        <w:pStyle w:val="Listanumerowana"/>
        <w:numPr>
          <w:ilvl w:val="0"/>
          <w:numId w:val="2"/>
        </w:numPr>
        <w:rPr>
          <w:rFonts w:ascii="Aptos" w:hAnsi="Aptos" w:cstheme="minorHAnsi"/>
          <w:sz w:val="22"/>
          <w:szCs w:val="22"/>
        </w:rPr>
      </w:pPr>
      <w:r w:rsidRPr="00C1590A">
        <w:rPr>
          <w:rFonts w:ascii="Aptos" w:hAnsi="Aptos" w:cstheme="minorHAnsi"/>
          <w:sz w:val="22"/>
          <w:szCs w:val="22"/>
        </w:rPr>
        <w:t>W przypadku, gdy Wykonawca nie dołączy uzasadnienia objęcia informacji tajemnicą przedsiębiorstwa lub nie wykaże zasadności uznania danej informacji za tajemnicę przedsiębiorstwa (nie wykaże, że informacje objęte tajemnicą przedsiębiorstwa nie są i nie były ujawnione do wiadomości publicznej oraz nie wykaże jakie podjął niezbędne działania w celu zachowania ich poufności), Zamawiający</w:t>
      </w:r>
      <w:r w:rsidR="006749DE" w:rsidRPr="00C1590A">
        <w:rPr>
          <w:rFonts w:ascii="Aptos" w:hAnsi="Aptos" w:cstheme="minorHAnsi"/>
          <w:sz w:val="22"/>
          <w:szCs w:val="22"/>
        </w:rPr>
        <w:t xml:space="preserve"> może </w:t>
      </w:r>
      <w:r w:rsidRPr="00C1590A">
        <w:rPr>
          <w:rFonts w:ascii="Aptos" w:hAnsi="Aptos" w:cstheme="minorHAnsi"/>
          <w:sz w:val="22"/>
          <w:szCs w:val="22"/>
        </w:rPr>
        <w:t>uzna</w:t>
      </w:r>
      <w:r w:rsidR="006749DE" w:rsidRPr="00C1590A">
        <w:rPr>
          <w:rFonts w:ascii="Aptos" w:hAnsi="Aptos" w:cstheme="minorHAnsi"/>
          <w:sz w:val="22"/>
          <w:szCs w:val="22"/>
        </w:rPr>
        <w:t>ć</w:t>
      </w:r>
      <w:r w:rsidRPr="00C1590A">
        <w:rPr>
          <w:rFonts w:ascii="Aptos" w:hAnsi="Aptos" w:cstheme="minorHAnsi"/>
          <w:sz w:val="22"/>
          <w:szCs w:val="22"/>
        </w:rPr>
        <w:t>, iż zastrzeżenie informacji było nieskuteczne i odtajni zastrzeżoną część oferty.</w:t>
      </w:r>
    </w:p>
    <w:p w14:paraId="5AB7F595" w14:textId="299FF666" w:rsidR="00750EBC" w:rsidRPr="00C1590A" w:rsidRDefault="00750EBC" w:rsidP="004E5E3B">
      <w:pPr>
        <w:pStyle w:val="Listanumerowana"/>
        <w:numPr>
          <w:ilvl w:val="0"/>
          <w:numId w:val="2"/>
        </w:numPr>
        <w:rPr>
          <w:rFonts w:ascii="Aptos" w:hAnsi="Aptos" w:cstheme="minorHAnsi"/>
          <w:sz w:val="22"/>
          <w:szCs w:val="22"/>
        </w:rPr>
      </w:pPr>
      <w:r w:rsidRPr="00C1590A">
        <w:rPr>
          <w:rFonts w:ascii="Aptos" w:hAnsi="Aptos" w:cstheme="minorHAnsi"/>
          <w:sz w:val="22"/>
          <w:szCs w:val="22"/>
        </w:rPr>
        <w:lastRenderedPageBreak/>
        <w:t xml:space="preserve">Wykonawca, który składa oświadczenie, </w:t>
      </w:r>
      <w:r w:rsidR="00A51D6B" w:rsidRPr="00C1590A">
        <w:rPr>
          <w:rFonts w:ascii="Aptos" w:hAnsi="Aptos" w:cstheme="minorHAnsi"/>
          <w:sz w:val="22"/>
          <w:szCs w:val="22"/>
        </w:rPr>
        <w:t xml:space="preserve">będące załącznikiem </w:t>
      </w:r>
      <w:r w:rsidR="00D76BF6" w:rsidRPr="00C1590A">
        <w:rPr>
          <w:rFonts w:ascii="Aptos" w:hAnsi="Aptos" w:cstheme="minorHAnsi"/>
          <w:sz w:val="22"/>
          <w:szCs w:val="22"/>
        </w:rPr>
        <w:t xml:space="preserve">nr 4 do SWZ </w:t>
      </w:r>
      <w:r w:rsidRPr="00C1590A">
        <w:rPr>
          <w:rFonts w:ascii="Aptos" w:hAnsi="Aptos" w:cstheme="minorHAnsi"/>
          <w:sz w:val="22"/>
          <w:szCs w:val="22"/>
        </w:rPr>
        <w:t>lub inny dokument/oświadczenie, zawierające zarówno informacje jawne oraz objęte tajemnicą przedsiębiorstwa, zobowiązany jest do złożenia dwóch osobnych plików, tj. oświadczenia lub innego dokumentu, którego zawartość jest jawna (możliwa do udostępnienia) oraz oświadczenia lub innego dokumentu z zastrzeżonymi informacjami</w:t>
      </w:r>
    </w:p>
    <w:p w14:paraId="26BE667D" w14:textId="08138B57" w:rsidR="00D76B41" w:rsidRPr="00C1590A" w:rsidRDefault="00750EBC" w:rsidP="004E5E3B">
      <w:pPr>
        <w:pStyle w:val="Listanumerowana"/>
        <w:numPr>
          <w:ilvl w:val="0"/>
          <w:numId w:val="2"/>
        </w:numPr>
        <w:rPr>
          <w:rFonts w:ascii="Aptos" w:hAnsi="Aptos" w:cstheme="minorHAnsi"/>
          <w:sz w:val="22"/>
          <w:szCs w:val="22"/>
        </w:rPr>
      </w:pPr>
      <w:r w:rsidRPr="00C1590A">
        <w:rPr>
          <w:rFonts w:ascii="Aptos" w:hAnsi="Aptos" w:cstheme="minorHAnsi"/>
          <w:sz w:val="22"/>
          <w:szCs w:val="22"/>
        </w:rPr>
        <w:t>Dokumenty elektroniczne, oświadczenia lub elektroniczne kopie dokumentów należy sporządzić zgodnie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(Dz. U. poz. 2452).</w:t>
      </w:r>
    </w:p>
    <w:p w14:paraId="3306EEED" w14:textId="3921BAF8" w:rsidR="00D76B41" w:rsidRPr="00C1590A" w:rsidRDefault="00D76B41" w:rsidP="004E5E3B">
      <w:pPr>
        <w:pStyle w:val="Listanumerowana"/>
        <w:numPr>
          <w:ilvl w:val="0"/>
          <w:numId w:val="2"/>
        </w:numPr>
        <w:rPr>
          <w:rFonts w:ascii="Aptos" w:hAnsi="Aptos" w:cstheme="minorHAnsi"/>
          <w:sz w:val="22"/>
          <w:szCs w:val="22"/>
        </w:rPr>
      </w:pPr>
      <w:r w:rsidRPr="00C1590A">
        <w:rPr>
          <w:rFonts w:ascii="Aptos" w:hAnsi="Aptos" w:cs="Arial"/>
          <w:sz w:val="22"/>
          <w:szCs w:val="22"/>
        </w:rPr>
        <w:t xml:space="preserve">Formaty danych w jakich Wykonawca może przedłożyć dokumenty lub oświadczenia zostały określone w katalogu formatów wskazanych w załączniku nr 2 do Rozporządzenia Rady Ministrów z dnia 12 kwietnia 2012 r. w sprawie Krajowych Ram </w:t>
      </w:r>
      <w:proofErr w:type="spellStart"/>
      <w:r w:rsidRPr="00C1590A">
        <w:rPr>
          <w:rFonts w:ascii="Aptos" w:hAnsi="Aptos" w:cs="Arial"/>
          <w:sz w:val="22"/>
          <w:szCs w:val="22"/>
        </w:rPr>
        <w:t>lnteroperacyjności</w:t>
      </w:r>
      <w:proofErr w:type="spellEnd"/>
      <w:r w:rsidRPr="00C1590A">
        <w:rPr>
          <w:rFonts w:ascii="Aptos" w:hAnsi="Aptos" w:cs="Arial"/>
          <w:sz w:val="22"/>
          <w:szCs w:val="22"/>
        </w:rPr>
        <w:t>,</w:t>
      </w:r>
      <w:r w:rsidR="00E67E82" w:rsidRPr="00C1590A">
        <w:rPr>
          <w:rFonts w:ascii="Aptos" w:hAnsi="Aptos" w:cstheme="minorHAnsi"/>
          <w:sz w:val="22"/>
          <w:szCs w:val="22"/>
        </w:rPr>
        <w:t xml:space="preserve"> </w:t>
      </w:r>
      <w:r w:rsidRPr="00C1590A">
        <w:rPr>
          <w:rFonts w:ascii="Aptos" w:hAnsi="Aptos" w:cs="Arial"/>
          <w:sz w:val="22"/>
          <w:szCs w:val="22"/>
        </w:rPr>
        <w:t>minimalnych wymagań dla rejestrów publicznych i wymiany informacji w postaci</w:t>
      </w:r>
      <w:r w:rsidR="001F6E81" w:rsidRPr="00C1590A">
        <w:rPr>
          <w:rFonts w:ascii="Aptos" w:hAnsi="Aptos"/>
          <w:sz w:val="22"/>
          <w:szCs w:val="22"/>
        </w:rPr>
        <w:t xml:space="preserve"> </w:t>
      </w:r>
      <w:r w:rsidR="001F6E81" w:rsidRPr="00C1590A">
        <w:rPr>
          <w:rFonts w:ascii="Aptos" w:hAnsi="Aptos" w:cs="Arial"/>
          <w:sz w:val="22"/>
          <w:szCs w:val="22"/>
        </w:rPr>
        <w:t>elektronicznej oraz minimalnych wymagań dla systemów teleinformatycznych (Dz. U. z 2017 r., poz. 2247).</w:t>
      </w:r>
    </w:p>
    <w:p w14:paraId="1F28D30E" w14:textId="10300B88" w:rsidR="00D76B41" w:rsidRPr="00C1590A" w:rsidRDefault="00DD258A" w:rsidP="004E5E3B">
      <w:pPr>
        <w:pStyle w:val="Listanumerowana"/>
        <w:numPr>
          <w:ilvl w:val="0"/>
          <w:numId w:val="2"/>
        </w:numPr>
        <w:rPr>
          <w:rFonts w:ascii="Aptos" w:hAnsi="Aptos" w:cstheme="minorHAnsi"/>
          <w:sz w:val="22"/>
          <w:szCs w:val="22"/>
        </w:rPr>
      </w:pPr>
      <w:r w:rsidRPr="00C1590A">
        <w:rPr>
          <w:rFonts w:ascii="Aptos" w:hAnsi="Aptos"/>
          <w:sz w:val="22"/>
          <w:szCs w:val="22"/>
        </w:rPr>
        <w:t xml:space="preserve">Koszt przygotowania i złożenia oferty obciąża jedynie Wykonawcę. </w:t>
      </w:r>
    </w:p>
    <w:p w14:paraId="4BB0E8B7" w14:textId="77777777" w:rsidR="0066044E" w:rsidRPr="00C1590A" w:rsidRDefault="00DB6474" w:rsidP="00A17A8E">
      <w:pPr>
        <w:pStyle w:val="Nagwek2"/>
        <w:rPr>
          <w:rFonts w:ascii="Aptos" w:hAnsi="Aptos" w:cstheme="minorHAnsi"/>
          <w:sz w:val="22"/>
          <w:szCs w:val="22"/>
        </w:rPr>
      </w:pPr>
      <w:bookmarkStart w:id="24" w:name="_Toc195080858"/>
      <w:r w:rsidRPr="00C1590A">
        <w:rPr>
          <w:rFonts w:ascii="Aptos" w:hAnsi="Aptos" w:cstheme="minorHAnsi"/>
          <w:sz w:val="22"/>
          <w:szCs w:val="22"/>
        </w:rPr>
        <w:t>Sposób oraz termin składania ofert</w:t>
      </w:r>
      <w:bookmarkEnd w:id="24"/>
    </w:p>
    <w:p w14:paraId="761EA47B" w14:textId="48191D0F" w:rsidR="00AA16A0" w:rsidRPr="00C1590A" w:rsidRDefault="00BC26C1" w:rsidP="004E5E3B">
      <w:pPr>
        <w:pStyle w:val="Listanumerowana"/>
        <w:numPr>
          <w:ilvl w:val="0"/>
          <w:numId w:val="5"/>
        </w:numPr>
        <w:rPr>
          <w:rFonts w:ascii="Aptos" w:hAnsi="Aptos" w:cstheme="minorHAnsi"/>
          <w:sz w:val="22"/>
          <w:szCs w:val="22"/>
        </w:rPr>
      </w:pPr>
      <w:r w:rsidRPr="00C1590A">
        <w:rPr>
          <w:rFonts w:ascii="Aptos" w:hAnsi="Aptos" w:cstheme="minorHAnsi"/>
          <w:sz w:val="22"/>
          <w:szCs w:val="22"/>
        </w:rPr>
        <w:t xml:space="preserve">Wykonawca składa ofertę wraz z załącznikami </w:t>
      </w:r>
      <w:r w:rsidRPr="00C1590A">
        <w:rPr>
          <w:rFonts w:ascii="Aptos" w:hAnsi="Aptos" w:cstheme="minorHAnsi"/>
          <w:b/>
          <w:bCs/>
          <w:sz w:val="22"/>
          <w:szCs w:val="22"/>
        </w:rPr>
        <w:t>w formie elektronicznej</w:t>
      </w:r>
      <w:r w:rsidR="00BF785C" w:rsidRPr="00C1590A">
        <w:rPr>
          <w:rFonts w:ascii="Aptos" w:hAnsi="Aptos" w:cstheme="minorHAnsi"/>
          <w:b/>
          <w:bCs/>
          <w:sz w:val="22"/>
          <w:szCs w:val="22"/>
        </w:rPr>
        <w:t xml:space="preserve"> lub postaci elektronicznej opatrzonej podpisem zaufanym lub podpisem osobistym</w:t>
      </w:r>
      <w:r w:rsidR="00F67C34" w:rsidRPr="00C1590A">
        <w:rPr>
          <w:rFonts w:ascii="Aptos" w:hAnsi="Aptos" w:cstheme="minorHAnsi"/>
          <w:b/>
          <w:bCs/>
          <w:sz w:val="22"/>
          <w:szCs w:val="22"/>
        </w:rPr>
        <w:t>,</w:t>
      </w:r>
      <w:r w:rsidRPr="00C1590A">
        <w:rPr>
          <w:rFonts w:ascii="Aptos" w:hAnsi="Aptos" w:cstheme="minorHAnsi"/>
          <w:b/>
          <w:bCs/>
          <w:sz w:val="22"/>
          <w:szCs w:val="22"/>
        </w:rPr>
        <w:t xml:space="preserve"> za pośrednictwem Platformy Zakupowej</w:t>
      </w:r>
      <w:r w:rsidR="00F67C34" w:rsidRPr="00C1590A">
        <w:rPr>
          <w:rFonts w:ascii="Aptos" w:hAnsi="Aptos" w:cstheme="minorHAnsi"/>
          <w:sz w:val="22"/>
          <w:szCs w:val="22"/>
        </w:rPr>
        <w:t xml:space="preserve">, </w:t>
      </w:r>
      <w:r w:rsidRPr="00C1590A">
        <w:rPr>
          <w:rFonts w:ascii="Aptos" w:hAnsi="Aptos" w:cstheme="minorHAnsi"/>
          <w:sz w:val="22"/>
          <w:szCs w:val="22"/>
        </w:rPr>
        <w:t>zgodnie z</w:t>
      </w:r>
      <w:r w:rsidR="00F67C34" w:rsidRPr="00C1590A">
        <w:rPr>
          <w:rFonts w:ascii="Aptos" w:hAnsi="Aptos" w:cstheme="minorHAnsi"/>
          <w:sz w:val="22"/>
          <w:szCs w:val="22"/>
        </w:rPr>
        <w:t xml:space="preserve"> dostępną na Platformie Zakupowej</w:t>
      </w:r>
      <w:r w:rsidRPr="00C1590A">
        <w:rPr>
          <w:rFonts w:ascii="Aptos" w:hAnsi="Aptos" w:cstheme="minorHAnsi"/>
          <w:sz w:val="22"/>
          <w:szCs w:val="22"/>
        </w:rPr>
        <w:t xml:space="preserve"> instrukcją</w:t>
      </w:r>
      <w:r w:rsidR="00F67C34" w:rsidRPr="00C1590A">
        <w:rPr>
          <w:rFonts w:ascii="Aptos" w:hAnsi="Aptos" w:cstheme="minorHAnsi"/>
          <w:sz w:val="22"/>
          <w:szCs w:val="22"/>
        </w:rPr>
        <w:t>,</w:t>
      </w:r>
      <w:r w:rsidRPr="00C1590A">
        <w:rPr>
          <w:rFonts w:ascii="Aptos" w:hAnsi="Aptos" w:cstheme="minorHAnsi"/>
          <w:sz w:val="22"/>
          <w:szCs w:val="22"/>
        </w:rPr>
        <w:t xml:space="preserve"> wskazaną </w:t>
      </w:r>
      <w:r w:rsidRPr="005003AF">
        <w:rPr>
          <w:rFonts w:ascii="Aptos" w:hAnsi="Aptos" w:cstheme="minorHAnsi"/>
          <w:sz w:val="22"/>
          <w:szCs w:val="22"/>
        </w:rPr>
        <w:t xml:space="preserve">w </w:t>
      </w:r>
      <w:bookmarkStart w:id="25" w:name="_Hlk98770208"/>
      <w:r w:rsidRPr="005003AF">
        <w:rPr>
          <w:rFonts w:ascii="Aptos" w:hAnsi="Aptos" w:cstheme="minorHAnsi"/>
          <w:sz w:val="22"/>
          <w:szCs w:val="22"/>
        </w:rPr>
        <w:t>§</w:t>
      </w:r>
      <w:bookmarkEnd w:id="25"/>
      <w:r w:rsidRPr="005003AF">
        <w:rPr>
          <w:rFonts w:ascii="Aptos" w:hAnsi="Aptos" w:cstheme="minorHAnsi"/>
          <w:sz w:val="22"/>
          <w:szCs w:val="22"/>
        </w:rPr>
        <w:t xml:space="preserve"> </w:t>
      </w:r>
      <w:r w:rsidR="00F67C34" w:rsidRPr="005003AF">
        <w:rPr>
          <w:rFonts w:ascii="Aptos" w:hAnsi="Aptos" w:cstheme="minorHAnsi"/>
          <w:sz w:val="22"/>
          <w:szCs w:val="22"/>
        </w:rPr>
        <w:t>15</w:t>
      </w:r>
      <w:r w:rsidRPr="005003AF">
        <w:rPr>
          <w:rFonts w:ascii="Aptos" w:hAnsi="Aptos" w:cstheme="minorHAnsi"/>
          <w:sz w:val="22"/>
          <w:szCs w:val="22"/>
        </w:rPr>
        <w:t xml:space="preserve">.  </w:t>
      </w:r>
    </w:p>
    <w:p w14:paraId="0AFDD64B" w14:textId="368C7CF7" w:rsidR="00BC26C1" w:rsidRPr="00C1590A" w:rsidRDefault="00BC26C1" w:rsidP="004E5E3B">
      <w:pPr>
        <w:pStyle w:val="Listanumerowana"/>
        <w:numPr>
          <w:ilvl w:val="0"/>
          <w:numId w:val="5"/>
        </w:numPr>
        <w:rPr>
          <w:rFonts w:ascii="Aptos" w:hAnsi="Aptos"/>
          <w:sz w:val="22"/>
          <w:szCs w:val="22"/>
        </w:rPr>
      </w:pPr>
      <w:r w:rsidRPr="00C1590A">
        <w:rPr>
          <w:rFonts w:ascii="Aptos" w:hAnsi="Aptos" w:cstheme="minorHAnsi"/>
          <w:sz w:val="22"/>
          <w:szCs w:val="22"/>
        </w:rPr>
        <w:t xml:space="preserve">Wykonawca może, przed upływem terminu składania ofert, zmienić lub wycofać ofertę za pośrednictwem Platformy Zakupowej, zgodnie z instrukcją wskazaną w § </w:t>
      </w:r>
      <w:r w:rsidR="00F67C34" w:rsidRPr="00C1590A">
        <w:rPr>
          <w:rFonts w:ascii="Aptos" w:hAnsi="Aptos" w:cstheme="minorHAnsi"/>
          <w:sz w:val="22"/>
          <w:szCs w:val="22"/>
        </w:rPr>
        <w:t>15</w:t>
      </w:r>
      <w:r w:rsidRPr="00C1590A">
        <w:rPr>
          <w:rFonts w:ascii="Aptos" w:hAnsi="Aptos" w:cstheme="minorHAnsi"/>
          <w:sz w:val="22"/>
          <w:szCs w:val="22"/>
        </w:rPr>
        <w:t xml:space="preserve"> SWZ.</w:t>
      </w:r>
    </w:p>
    <w:p w14:paraId="1809EBF4" w14:textId="480DC726" w:rsidR="00747085" w:rsidRPr="00C1590A" w:rsidRDefault="00BC26C1" w:rsidP="004E5E3B">
      <w:pPr>
        <w:pStyle w:val="Listanumerowana"/>
        <w:numPr>
          <w:ilvl w:val="0"/>
          <w:numId w:val="5"/>
        </w:numPr>
        <w:rPr>
          <w:rFonts w:ascii="Aptos" w:hAnsi="Aptos"/>
          <w:sz w:val="22"/>
          <w:szCs w:val="22"/>
        </w:rPr>
      </w:pPr>
      <w:r w:rsidRPr="00C1590A">
        <w:rPr>
          <w:rFonts w:ascii="Aptos" w:hAnsi="Aptos" w:cstheme="minorHAnsi"/>
          <w:sz w:val="22"/>
          <w:szCs w:val="22"/>
        </w:rPr>
        <w:t>Termin składania ofert upływa w dniu</w:t>
      </w:r>
      <w:bookmarkStart w:id="26" w:name="_Hlk98770250"/>
      <w:r w:rsidR="00E4784B" w:rsidRPr="00C1590A">
        <w:rPr>
          <w:rFonts w:ascii="Aptos" w:hAnsi="Aptos" w:cstheme="minorHAnsi"/>
          <w:sz w:val="22"/>
          <w:szCs w:val="22"/>
        </w:rPr>
        <w:t xml:space="preserve"> </w:t>
      </w:r>
      <w:r w:rsidR="001E2A43">
        <w:rPr>
          <w:rFonts w:ascii="Aptos" w:hAnsi="Aptos" w:cstheme="minorHAnsi"/>
          <w:b/>
          <w:bCs/>
          <w:color w:val="C00000"/>
          <w:sz w:val="22"/>
          <w:szCs w:val="22"/>
        </w:rPr>
        <w:t>23</w:t>
      </w:r>
      <w:r w:rsidR="00AE483D" w:rsidRPr="00C1590A">
        <w:rPr>
          <w:rFonts w:ascii="Aptos" w:hAnsi="Aptos" w:cstheme="minorHAnsi"/>
          <w:b/>
          <w:bCs/>
          <w:color w:val="C00000"/>
          <w:sz w:val="22"/>
          <w:szCs w:val="22"/>
        </w:rPr>
        <w:t>.</w:t>
      </w:r>
      <w:r w:rsidR="00154BA3" w:rsidRPr="00C1590A">
        <w:rPr>
          <w:rFonts w:ascii="Aptos" w:hAnsi="Aptos" w:cstheme="minorHAnsi"/>
          <w:b/>
          <w:bCs/>
          <w:color w:val="C00000"/>
          <w:sz w:val="22"/>
          <w:szCs w:val="22"/>
        </w:rPr>
        <w:t>0</w:t>
      </w:r>
      <w:r w:rsidR="00CD6DB1">
        <w:rPr>
          <w:rFonts w:ascii="Aptos" w:hAnsi="Aptos" w:cstheme="minorHAnsi"/>
          <w:b/>
          <w:bCs/>
          <w:color w:val="C00000"/>
          <w:sz w:val="22"/>
          <w:szCs w:val="22"/>
        </w:rPr>
        <w:t>4</w:t>
      </w:r>
      <w:r w:rsidR="00513EC5" w:rsidRPr="00C1590A">
        <w:rPr>
          <w:rFonts w:ascii="Aptos" w:hAnsi="Aptos" w:cstheme="minorHAnsi"/>
          <w:b/>
          <w:bCs/>
          <w:color w:val="C00000"/>
          <w:sz w:val="22"/>
          <w:szCs w:val="22"/>
        </w:rPr>
        <w:t>.</w:t>
      </w:r>
      <w:r w:rsidR="007A47F3" w:rsidRPr="00C1590A">
        <w:rPr>
          <w:rFonts w:ascii="Aptos" w:hAnsi="Aptos" w:cstheme="minorHAnsi"/>
          <w:b/>
          <w:bCs/>
          <w:color w:val="C00000"/>
          <w:sz w:val="22"/>
          <w:szCs w:val="22"/>
        </w:rPr>
        <w:t>202</w:t>
      </w:r>
      <w:r w:rsidR="00B76A15" w:rsidRPr="00C1590A">
        <w:rPr>
          <w:rFonts w:ascii="Aptos" w:hAnsi="Aptos" w:cstheme="minorHAnsi"/>
          <w:b/>
          <w:bCs/>
          <w:color w:val="C00000"/>
          <w:sz w:val="22"/>
          <w:szCs w:val="22"/>
        </w:rPr>
        <w:t>4</w:t>
      </w:r>
      <w:r w:rsidRPr="00C1590A">
        <w:rPr>
          <w:rFonts w:ascii="Aptos" w:hAnsi="Aptos" w:cstheme="minorHAnsi"/>
          <w:b/>
          <w:bCs/>
          <w:color w:val="C00000"/>
          <w:sz w:val="22"/>
          <w:szCs w:val="22"/>
        </w:rPr>
        <w:t xml:space="preserve"> </w:t>
      </w:r>
      <w:bookmarkEnd w:id="26"/>
      <w:r w:rsidRPr="00C1590A">
        <w:rPr>
          <w:rFonts w:ascii="Aptos" w:hAnsi="Aptos" w:cstheme="minorHAnsi"/>
          <w:b/>
          <w:bCs/>
          <w:color w:val="C00000"/>
          <w:sz w:val="22"/>
          <w:szCs w:val="22"/>
        </w:rPr>
        <w:t xml:space="preserve">roku godzina </w:t>
      </w:r>
      <w:r w:rsidR="009C1C14" w:rsidRPr="00C1590A">
        <w:rPr>
          <w:rFonts w:ascii="Aptos" w:hAnsi="Aptos" w:cstheme="minorHAnsi"/>
          <w:b/>
          <w:bCs/>
          <w:color w:val="C00000"/>
          <w:sz w:val="22"/>
          <w:szCs w:val="22"/>
        </w:rPr>
        <w:t>1</w:t>
      </w:r>
      <w:r w:rsidR="007400F9">
        <w:rPr>
          <w:rFonts w:ascii="Aptos" w:hAnsi="Aptos" w:cstheme="minorHAnsi"/>
          <w:b/>
          <w:bCs/>
          <w:color w:val="C00000"/>
          <w:sz w:val="22"/>
          <w:szCs w:val="22"/>
        </w:rPr>
        <w:t>1</w:t>
      </w:r>
      <w:r w:rsidR="009C1C14" w:rsidRPr="00C1590A">
        <w:rPr>
          <w:rFonts w:ascii="Aptos" w:hAnsi="Aptos" w:cstheme="minorHAnsi"/>
          <w:b/>
          <w:bCs/>
          <w:color w:val="C00000"/>
          <w:sz w:val="22"/>
          <w:szCs w:val="22"/>
        </w:rPr>
        <w:t>:00</w:t>
      </w:r>
      <w:r w:rsidRPr="00C1590A">
        <w:rPr>
          <w:rFonts w:ascii="Aptos" w:hAnsi="Aptos" w:cstheme="minorHAnsi"/>
          <w:b/>
          <w:bCs/>
          <w:color w:val="C00000"/>
          <w:sz w:val="22"/>
          <w:szCs w:val="22"/>
        </w:rPr>
        <w:t>.</w:t>
      </w:r>
      <w:r w:rsidR="00013205" w:rsidRPr="00C1590A">
        <w:rPr>
          <w:rFonts w:ascii="Aptos" w:hAnsi="Aptos" w:cstheme="minorHAnsi"/>
          <w:color w:val="C00000"/>
          <w:sz w:val="22"/>
          <w:szCs w:val="22"/>
        </w:rPr>
        <w:t xml:space="preserve">  </w:t>
      </w:r>
    </w:p>
    <w:p w14:paraId="33135D63" w14:textId="4746B151" w:rsidR="00DB6474" w:rsidRPr="00C1590A" w:rsidRDefault="00DB6474" w:rsidP="00A17A8E">
      <w:pPr>
        <w:pStyle w:val="Nagwek2"/>
        <w:rPr>
          <w:rFonts w:ascii="Aptos" w:hAnsi="Aptos" w:cstheme="minorHAnsi"/>
          <w:sz w:val="22"/>
          <w:szCs w:val="22"/>
        </w:rPr>
      </w:pPr>
      <w:bookmarkStart w:id="27" w:name="_Toc195080859"/>
      <w:r w:rsidRPr="00C1590A">
        <w:rPr>
          <w:rFonts w:ascii="Aptos" w:hAnsi="Aptos" w:cstheme="minorHAnsi"/>
          <w:sz w:val="22"/>
          <w:szCs w:val="22"/>
        </w:rPr>
        <w:t>Termin otwarcia ofert</w:t>
      </w:r>
      <w:bookmarkEnd w:id="27"/>
    </w:p>
    <w:p w14:paraId="6F841679" w14:textId="6400A050" w:rsidR="003363F6" w:rsidRPr="00C1590A" w:rsidRDefault="003E7B84" w:rsidP="00CC0BFF">
      <w:pPr>
        <w:pStyle w:val="Akapitzlist"/>
        <w:numPr>
          <w:ilvl w:val="0"/>
          <w:numId w:val="21"/>
        </w:numPr>
        <w:rPr>
          <w:rFonts w:ascii="Aptos" w:hAnsi="Aptos"/>
          <w:sz w:val="22"/>
          <w:szCs w:val="22"/>
        </w:rPr>
      </w:pPr>
      <w:r w:rsidRPr="00C1590A">
        <w:rPr>
          <w:rFonts w:ascii="Aptos" w:hAnsi="Aptos" w:cstheme="minorHAnsi"/>
          <w:sz w:val="22"/>
          <w:szCs w:val="22"/>
        </w:rPr>
        <w:t xml:space="preserve">Terminem otwarcia ofert jest dzień </w:t>
      </w:r>
      <w:r w:rsidR="00CE48BB">
        <w:rPr>
          <w:rFonts w:ascii="Aptos" w:hAnsi="Aptos" w:cstheme="minorHAnsi"/>
          <w:b/>
          <w:bCs/>
          <w:color w:val="C00000"/>
          <w:sz w:val="22"/>
          <w:szCs w:val="22"/>
        </w:rPr>
        <w:t>23</w:t>
      </w:r>
      <w:r w:rsidR="00AE483D" w:rsidRPr="00C1590A">
        <w:rPr>
          <w:rFonts w:ascii="Aptos" w:hAnsi="Aptos" w:cstheme="minorHAnsi"/>
          <w:b/>
          <w:bCs/>
          <w:color w:val="C00000"/>
          <w:sz w:val="22"/>
          <w:szCs w:val="22"/>
        </w:rPr>
        <w:t>.</w:t>
      </w:r>
      <w:r w:rsidR="00007115" w:rsidRPr="00C1590A">
        <w:rPr>
          <w:rFonts w:ascii="Aptos" w:hAnsi="Aptos" w:cstheme="minorHAnsi"/>
          <w:b/>
          <w:bCs/>
          <w:color w:val="C00000"/>
          <w:sz w:val="22"/>
          <w:szCs w:val="22"/>
        </w:rPr>
        <w:t>0</w:t>
      </w:r>
      <w:r w:rsidR="00CD6DB1">
        <w:rPr>
          <w:rFonts w:ascii="Aptos" w:hAnsi="Aptos" w:cstheme="minorHAnsi"/>
          <w:b/>
          <w:bCs/>
          <w:color w:val="C00000"/>
          <w:sz w:val="22"/>
          <w:szCs w:val="22"/>
        </w:rPr>
        <w:t>4</w:t>
      </w:r>
      <w:r w:rsidR="00513EC5" w:rsidRPr="00C1590A">
        <w:rPr>
          <w:rFonts w:ascii="Aptos" w:hAnsi="Aptos" w:cstheme="minorHAnsi"/>
          <w:b/>
          <w:bCs/>
          <w:color w:val="C00000"/>
          <w:sz w:val="22"/>
          <w:szCs w:val="22"/>
        </w:rPr>
        <w:t>.</w:t>
      </w:r>
      <w:r w:rsidR="002D0F78" w:rsidRPr="00C1590A">
        <w:rPr>
          <w:rFonts w:ascii="Aptos" w:hAnsi="Aptos" w:cstheme="minorHAnsi"/>
          <w:b/>
          <w:bCs/>
          <w:color w:val="C00000"/>
          <w:sz w:val="22"/>
          <w:szCs w:val="22"/>
        </w:rPr>
        <w:t>202</w:t>
      </w:r>
      <w:r w:rsidR="00B76A15" w:rsidRPr="00C1590A">
        <w:rPr>
          <w:rFonts w:ascii="Aptos" w:hAnsi="Aptos" w:cstheme="minorHAnsi"/>
          <w:b/>
          <w:bCs/>
          <w:color w:val="C00000"/>
          <w:sz w:val="22"/>
          <w:szCs w:val="22"/>
        </w:rPr>
        <w:t>4</w:t>
      </w:r>
      <w:r w:rsidR="002D0F78" w:rsidRPr="00C1590A">
        <w:rPr>
          <w:rFonts w:ascii="Aptos" w:hAnsi="Aptos" w:cstheme="minorHAnsi"/>
          <w:b/>
          <w:bCs/>
          <w:color w:val="C00000"/>
          <w:sz w:val="22"/>
          <w:szCs w:val="22"/>
        </w:rPr>
        <w:t xml:space="preserve"> </w:t>
      </w:r>
      <w:r w:rsidR="00B720DA" w:rsidRPr="00C1590A">
        <w:rPr>
          <w:rFonts w:ascii="Aptos" w:hAnsi="Aptos" w:cstheme="minorHAnsi"/>
          <w:b/>
          <w:bCs/>
          <w:color w:val="C00000"/>
          <w:sz w:val="22"/>
          <w:szCs w:val="22"/>
        </w:rPr>
        <w:t>roku</w:t>
      </w:r>
      <w:r w:rsidR="004D4348" w:rsidRPr="00C1590A">
        <w:rPr>
          <w:rFonts w:ascii="Aptos" w:hAnsi="Aptos" w:cstheme="minorHAnsi"/>
          <w:b/>
          <w:bCs/>
          <w:color w:val="C00000"/>
          <w:sz w:val="22"/>
          <w:szCs w:val="22"/>
        </w:rPr>
        <w:t>, godz</w:t>
      </w:r>
      <w:r w:rsidR="00007115" w:rsidRPr="00C1590A">
        <w:rPr>
          <w:rFonts w:ascii="Aptos" w:hAnsi="Aptos" w:cstheme="minorHAnsi"/>
          <w:b/>
          <w:bCs/>
          <w:color w:val="C00000"/>
          <w:sz w:val="22"/>
          <w:szCs w:val="22"/>
        </w:rPr>
        <w:t xml:space="preserve">ina </w:t>
      </w:r>
      <w:r w:rsidR="004D4348" w:rsidRPr="00C1590A">
        <w:rPr>
          <w:rFonts w:ascii="Aptos" w:hAnsi="Aptos" w:cstheme="minorHAnsi"/>
          <w:b/>
          <w:bCs/>
          <w:color w:val="C00000"/>
          <w:sz w:val="22"/>
          <w:szCs w:val="22"/>
        </w:rPr>
        <w:t xml:space="preserve"> </w:t>
      </w:r>
      <w:r w:rsidR="009C1C14" w:rsidRPr="00C1590A">
        <w:rPr>
          <w:rFonts w:ascii="Aptos" w:hAnsi="Aptos" w:cstheme="minorHAnsi"/>
          <w:b/>
          <w:bCs/>
          <w:color w:val="C00000"/>
          <w:sz w:val="22"/>
          <w:szCs w:val="22"/>
        </w:rPr>
        <w:t>1</w:t>
      </w:r>
      <w:r w:rsidR="007400F9">
        <w:rPr>
          <w:rFonts w:ascii="Aptos" w:hAnsi="Aptos" w:cstheme="minorHAnsi"/>
          <w:b/>
          <w:bCs/>
          <w:color w:val="C00000"/>
          <w:sz w:val="22"/>
          <w:szCs w:val="22"/>
        </w:rPr>
        <w:t>1</w:t>
      </w:r>
      <w:r w:rsidR="009C1C14" w:rsidRPr="00C1590A">
        <w:rPr>
          <w:rFonts w:ascii="Aptos" w:hAnsi="Aptos" w:cstheme="minorHAnsi"/>
          <w:b/>
          <w:bCs/>
          <w:color w:val="C00000"/>
          <w:sz w:val="22"/>
          <w:szCs w:val="22"/>
        </w:rPr>
        <w:t>:10.</w:t>
      </w:r>
    </w:p>
    <w:p w14:paraId="5853E97A" w14:textId="2578546C" w:rsidR="00461B10" w:rsidRPr="00C1590A" w:rsidRDefault="00461B10" w:rsidP="00CC0BFF">
      <w:pPr>
        <w:pStyle w:val="Akapitzlist"/>
        <w:numPr>
          <w:ilvl w:val="0"/>
          <w:numId w:val="21"/>
        </w:numPr>
        <w:rPr>
          <w:rFonts w:ascii="Aptos" w:hAnsi="Aptos"/>
          <w:sz w:val="22"/>
          <w:szCs w:val="22"/>
        </w:rPr>
      </w:pPr>
      <w:r w:rsidRPr="00C1590A">
        <w:rPr>
          <w:rFonts w:ascii="Aptos" w:hAnsi="Aptos"/>
          <w:sz w:val="22"/>
          <w:szCs w:val="22"/>
        </w:rPr>
        <w:t>Zamawiający, najpóźniej przed otwarciem ofert, udostępni na stronie internetowej prowadzonego postępowania informację o kwocie, jaką zamierza przeznaczyć na sfinansowanie zamówienia.</w:t>
      </w:r>
    </w:p>
    <w:p w14:paraId="2630E3A2" w14:textId="3CB623ED" w:rsidR="00461B10" w:rsidRPr="00C1590A" w:rsidRDefault="00461B10" w:rsidP="00CC0BFF">
      <w:pPr>
        <w:pStyle w:val="Akapitzlist"/>
        <w:numPr>
          <w:ilvl w:val="0"/>
          <w:numId w:val="21"/>
        </w:numPr>
        <w:rPr>
          <w:rFonts w:ascii="Aptos" w:hAnsi="Aptos"/>
          <w:sz w:val="22"/>
          <w:szCs w:val="22"/>
        </w:rPr>
      </w:pPr>
      <w:r w:rsidRPr="00C1590A">
        <w:rPr>
          <w:rFonts w:ascii="Aptos" w:hAnsi="Aptos"/>
          <w:sz w:val="22"/>
          <w:szCs w:val="22"/>
        </w:rPr>
        <w:t>Otwarcie ofert następuje za pośrednictwem Platformy Zakupowej. W przypadku awarii Platformy, która spowoduje brak możliwości otwarcia ofert w terminie określonym przez Zamawiającego, otwarcie ofert nastąpi niezwłocznie po usunięciu awarii.</w:t>
      </w:r>
    </w:p>
    <w:p w14:paraId="3C99906C" w14:textId="3AC60EAB" w:rsidR="00461B10" w:rsidRPr="00C1590A" w:rsidRDefault="00461B10" w:rsidP="00CC0BFF">
      <w:pPr>
        <w:pStyle w:val="Akapitzlist"/>
        <w:numPr>
          <w:ilvl w:val="0"/>
          <w:numId w:val="21"/>
        </w:numPr>
        <w:rPr>
          <w:rFonts w:ascii="Aptos" w:hAnsi="Aptos"/>
          <w:sz w:val="22"/>
          <w:szCs w:val="22"/>
        </w:rPr>
      </w:pPr>
      <w:r w:rsidRPr="00C1590A">
        <w:rPr>
          <w:rFonts w:ascii="Aptos" w:hAnsi="Aptos"/>
          <w:sz w:val="22"/>
          <w:szCs w:val="22"/>
        </w:rPr>
        <w:t>Zamawiający informuje o zmianie terminu otwarcia ofert na stronie internetowej prowadzonego postępowania.</w:t>
      </w:r>
    </w:p>
    <w:p w14:paraId="6A465F84" w14:textId="57A0936F" w:rsidR="00461B10" w:rsidRPr="00C1590A" w:rsidRDefault="00461B10" w:rsidP="00CC0BFF">
      <w:pPr>
        <w:pStyle w:val="Akapitzlist"/>
        <w:numPr>
          <w:ilvl w:val="0"/>
          <w:numId w:val="21"/>
        </w:numPr>
        <w:rPr>
          <w:rFonts w:ascii="Aptos" w:hAnsi="Aptos"/>
          <w:sz w:val="22"/>
          <w:szCs w:val="22"/>
        </w:rPr>
      </w:pPr>
      <w:r w:rsidRPr="00C1590A">
        <w:rPr>
          <w:rFonts w:ascii="Aptos" w:hAnsi="Aptos"/>
          <w:sz w:val="22"/>
          <w:szCs w:val="22"/>
        </w:rPr>
        <w:t xml:space="preserve">Zamawiający, niezwłocznie po otwarciu ofert, udostępni na stronie internetowej prowadzonego postępowania informacje o: </w:t>
      </w:r>
    </w:p>
    <w:p w14:paraId="28CB3474" w14:textId="02254C01" w:rsidR="00461B10" w:rsidRPr="00C1590A" w:rsidRDefault="00461B10" w:rsidP="00CC0BFF">
      <w:pPr>
        <w:pStyle w:val="Akapitzlist"/>
        <w:numPr>
          <w:ilvl w:val="0"/>
          <w:numId w:val="22"/>
        </w:numPr>
        <w:rPr>
          <w:rFonts w:ascii="Aptos" w:hAnsi="Aptos"/>
          <w:sz w:val="22"/>
          <w:szCs w:val="22"/>
        </w:rPr>
      </w:pPr>
      <w:r w:rsidRPr="00C1590A">
        <w:rPr>
          <w:rFonts w:ascii="Aptos" w:hAnsi="Aptos"/>
          <w:sz w:val="22"/>
          <w:szCs w:val="22"/>
        </w:rPr>
        <w:t xml:space="preserve">nazwach albo imionach i nazwiskach oraz siedzibach lub miejscach prowadzonej działalności gospodarczej albo miejscach zamieszkania wykonawców, których oferty zostały otwarte; </w:t>
      </w:r>
    </w:p>
    <w:p w14:paraId="4D4C9C78" w14:textId="2A860E22" w:rsidR="00F66A5E" w:rsidRPr="00C1590A" w:rsidRDefault="00461B10" w:rsidP="00CC0BFF">
      <w:pPr>
        <w:pStyle w:val="Akapitzlist"/>
        <w:numPr>
          <w:ilvl w:val="0"/>
          <w:numId w:val="22"/>
        </w:numPr>
        <w:rPr>
          <w:rFonts w:ascii="Aptos" w:hAnsi="Aptos"/>
          <w:sz w:val="22"/>
          <w:szCs w:val="22"/>
        </w:rPr>
      </w:pPr>
      <w:r w:rsidRPr="00C1590A">
        <w:rPr>
          <w:rFonts w:ascii="Aptos" w:hAnsi="Aptos"/>
          <w:sz w:val="22"/>
          <w:szCs w:val="22"/>
        </w:rPr>
        <w:t>cenach lub kosztach zawartych w ofertach.</w:t>
      </w:r>
    </w:p>
    <w:p w14:paraId="1B53FB64" w14:textId="77777777" w:rsidR="00DB6474" w:rsidRPr="00C1590A" w:rsidRDefault="00DB6474" w:rsidP="00A17A8E">
      <w:pPr>
        <w:pStyle w:val="Nagwek2"/>
        <w:rPr>
          <w:rFonts w:ascii="Aptos" w:hAnsi="Aptos" w:cstheme="minorHAnsi"/>
          <w:sz w:val="22"/>
          <w:szCs w:val="22"/>
        </w:rPr>
      </w:pPr>
      <w:bookmarkStart w:id="28" w:name="_Toc195080860"/>
      <w:r w:rsidRPr="00C1590A">
        <w:rPr>
          <w:rFonts w:ascii="Aptos" w:hAnsi="Aptos" w:cstheme="minorHAnsi"/>
          <w:sz w:val="22"/>
          <w:szCs w:val="22"/>
        </w:rPr>
        <w:t>Sposób obliczenia ceny</w:t>
      </w:r>
      <w:bookmarkEnd w:id="28"/>
    </w:p>
    <w:p w14:paraId="27013CDC" w14:textId="1F5A3773" w:rsidR="00162DEF" w:rsidRPr="007229A3" w:rsidRDefault="00E81BCB" w:rsidP="00877280">
      <w:pPr>
        <w:pStyle w:val="Listanumerowana"/>
        <w:numPr>
          <w:ilvl w:val="3"/>
          <w:numId w:val="13"/>
        </w:numPr>
        <w:rPr>
          <w:rFonts w:ascii="Aptos" w:hAnsi="Aptos"/>
          <w:sz w:val="22"/>
          <w:szCs w:val="22"/>
        </w:rPr>
      </w:pPr>
      <w:r w:rsidRPr="007229A3">
        <w:rPr>
          <w:rFonts w:ascii="Aptos" w:hAnsi="Aptos" w:cstheme="minorHAnsi"/>
          <w:sz w:val="22"/>
          <w:szCs w:val="22"/>
        </w:rPr>
        <w:t>Wykonawca oblicza wartość zamówienia w oparciu o informacje zawarte w Opisie przedmiotu zamówienia</w:t>
      </w:r>
      <w:r w:rsidR="00701260" w:rsidRPr="007229A3">
        <w:rPr>
          <w:rFonts w:ascii="Aptos" w:hAnsi="Aptos" w:cstheme="minorHAnsi"/>
          <w:sz w:val="22"/>
          <w:szCs w:val="22"/>
        </w:rPr>
        <w:t xml:space="preserve"> </w:t>
      </w:r>
      <w:r w:rsidRPr="007229A3">
        <w:rPr>
          <w:rFonts w:ascii="Aptos" w:hAnsi="Aptos" w:cstheme="minorHAnsi"/>
          <w:sz w:val="22"/>
          <w:szCs w:val="22"/>
        </w:rPr>
        <w:t>(OPZ)</w:t>
      </w:r>
      <w:r w:rsidR="00701260" w:rsidRPr="007229A3">
        <w:rPr>
          <w:rFonts w:ascii="Aptos" w:hAnsi="Aptos" w:cstheme="minorHAnsi"/>
          <w:sz w:val="22"/>
          <w:szCs w:val="22"/>
        </w:rPr>
        <w:t xml:space="preserve"> </w:t>
      </w:r>
      <w:r w:rsidRPr="007229A3">
        <w:rPr>
          <w:rFonts w:ascii="Aptos" w:hAnsi="Aptos" w:cstheme="minorHAnsi"/>
          <w:sz w:val="22"/>
          <w:szCs w:val="22"/>
        </w:rPr>
        <w:t>odpowiednio dla każdej części zamówienia</w:t>
      </w:r>
      <w:r w:rsidR="00701260" w:rsidRPr="007229A3">
        <w:rPr>
          <w:rFonts w:ascii="Aptos" w:hAnsi="Aptos" w:cstheme="minorHAnsi"/>
          <w:sz w:val="22"/>
          <w:szCs w:val="22"/>
        </w:rPr>
        <w:t>,</w:t>
      </w:r>
      <w:r w:rsidRPr="007229A3">
        <w:rPr>
          <w:rFonts w:ascii="Aptos" w:hAnsi="Aptos" w:cstheme="minorHAnsi"/>
          <w:sz w:val="22"/>
          <w:szCs w:val="22"/>
        </w:rPr>
        <w:t xml:space="preserve"> stanowiąc</w:t>
      </w:r>
      <w:r w:rsidR="007656E8" w:rsidRPr="007229A3">
        <w:rPr>
          <w:rFonts w:ascii="Aptos" w:hAnsi="Aptos" w:cstheme="minorHAnsi"/>
          <w:sz w:val="22"/>
          <w:szCs w:val="22"/>
        </w:rPr>
        <w:t>ym odpowiednio</w:t>
      </w:r>
      <w:r w:rsidR="005F5B4A" w:rsidRPr="007229A3">
        <w:rPr>
          <w:rFonts w:ascii="Aptos" w:hAnsi="Aptos" w:cstheme="minorHAnsi"/>
          <w:sz w:val="22"/>
          <w:szCs w:val="22"/>
        </w:rPr>
        <w:t xml:space="preserve"> </w:t>
      </w:r>
      <w:r w:rsidRPr="007229A3">
        <w:rPr>
          <w:rFonts w:ascii="Aptos" w:hAnsi="Aptos" w:cstheme="minorHAnsi"/>
          <w:sz w:val="22"/>
          <w:szCs w:val="22"/>
        </w:rPr>
        <w:t>załączniki nr 2.1-2.</w:t>
      </w:r>
      <w:r w:rsidR="00CE48BB" w:rsidRPr="007229A3">
        <w:rPr>
          <w:rFonts w:ascii="Aptos" w:hAnsi="Aptos" w:cstheme="minorHAnsi"/>
          <w:sz w:val="22"/>
          <w:szCs w:val="22"/>
        </w:rPr>
        <w:t>6</w:t>
      </w:r>
      <w:r w:rsidRPr="007229A3">
        <w:rPr>
          <w:rFonts w:ascii="Aptos" w:hAnsi="Aptos" w:cstheme="minorHAnsi"/>
          <w:sz w:val="22"/>
          <w:szCs w:val="22"/>
        </w:rPr>
        <w:t xml:space="preserve"> do SWZ i Projektowanych postanowieniach Umowy oraz wypełniając </w:t>
      </w:r>
      <w:r w:rsidR="00162DEF" w:rsidRPr="007229A3">
        <w:rPr>
          <w:rFonts w:ascii="Aptos" w:hAnsi="Aptos"/>
          <w:sz w:val="22"/>
          <w:szCs w:val="22"/>
        </w:rPr>
        <w:lastRenderedPageBreak/>
        <w:t>załącznik nr 1 do SWZ – Formularz oferty odpowiednio dla części, na którą/e składa ofertę.</w:t>
      </w:r>
      <w:r w:rsidR="00D83D53" w:rsidRPr="007229A3">
        <w:rPr>
          <w:rFonts w:ascii="Aptos" w:hAnsi="Aptos"/>
          <w:sz w:val="22"/>
          <w:szCs w:val="22"/>
        </w:rPr>
        <w:t xml:space="preserve"> </w:t>
      </w:r>
      <w:r w:rsidR="002C7C83" w:rsidRPr="007229A3">
        <w:rPr>
          <w:rFonts w:ascii="Aptos" w:hAnsi="Aptos"/>
          <w:sz w:val="22"/>
          <w:szCs w:val="22"/>
        </w:rPr>
        <w:t>Podstawą do porównania ofert będzie całkowita cena brutto z VAT, za cały przedmiot zamówienia danej części</w:t>
      </w:r>
      <w:r w:rsidR="000341EA" w:rsidRPr="007229A3">
        <w:rPr>
          <w:rFonts w:ascii="Aptos" w:hAnsi="Aptos"/>
          <w:sz w:val="22"/>
          <w:szCs w:val="22"/>
        </w:rPr>
        <w:t xml:space="preserve"> obejmujący w szczególności</w:t>
      </w:r>
      <w:r w:rsidR="006A639F" w:rsidRPr="007229A3">
        <w:rPr>
          <w:rFonts w:ascii="Aptos" w:hAnsi="Aptos"/>
          <w:sz w:val="22"/>
          <w:szCs w:val="22"/>
        </w:rPr>
        <w:t>:</w:t>
      </w:r>
      <w:r w:rsidR="000341EA" w:rsidRPr="007229A3">
        <w:rPr>
          <w:rFonts w:ascii="Aptos" w:hAnsi="Aptos"/>
          <w:sz w:val="22"/>
          <w:szCs w:val="22"/>
        </w:rPr>
        <w:t xml:space="preserve"> druk reklam zgodnie z dostarczonymi przez Zamawiającego projektami graficznymi</w:t>
      </w:r>
      <w:r w:rsidR="006A639F" w:rsidRPr="007229A3">
        <w:rPr>
          <w:rFonts w:ascii="Aptos" w:hAnsi="Aptos"/>
          <w:sz w:val="22"/>
          <w:szCs w:val="22"/>
        </w:rPr>
        <w:t>,</w:t>
      </w:r>
      <w:r w:rsidR="000341EA" w:rsidRPr="007229A3">
        <w:rPr>
          <w:rFonts w:ascii="Aptos" w:hAnsi="Aptos"/>
          <w:sz w:val="22"/>
          <w:szCs w:val="22"/>
        </w:rPr>
        <w:t xml:space="preserve"> </w:t>
      </w:r>
      <w:r w:rsidR="000341EA" w:rsidRPr="000341EA">
        <w:rPr>
          <w:rFonts w:ascii="Aptos" w:hAnsi="Aptos"/>
          <w:sz w:val="22"/>
          <w:szCs w:val="22"/>
        </w:rPr>
        <w:t>naj</w:t>
      </w:r>
      <w:r w:rsidR="000341EA" w:rsidRPr="007229A3">
        <w:rPr>
          <w:rFonts w:ascii="Aptos" w:hAnsi="Aptos"/>
          <w:sz w:val="22"/>
          <w:szCs w:val="22"/>
        </w:rPr>
        <w:t>e</w:t>
      </w:r>
      <w:r w:rsidR="000341EA" w:rsidRPr="000341EA">
        <w:rPr>
          <w:rFonts w:ascii="Aptos" w:hAnsi="Aptos"/>
          <w:sz w:val="22"/>
          <w:szCs w:val="22"/>
        </w:rPr>
        <w:t>m powierzchni reklamowych w celu umieszczenia reklam</w:t>
      </w:r>
      <w:r w:rsidR="006A639F" w:rsidRPr="007229A3">
        <w:rPr>
          <w:rFonts w:ascii="Aptos" w:hAnsi="Aptos"/>
          <w:sz w:val="22"/>
          <w:szCs w:val="22"/>
        </w:rPr>
        <w:t>,</w:t>
      </w:r>
      <w:r w:rsidR="000341EA" w:rsidRPr="000341EA">
        <w:rPr>
          <w:rFonts w:ascii="Aptos" w:hAnsi="Aptos"/>
          <w:sz w:val="22"/>
          <w:szCs w:val="22"/>
        </w:rPr>
        <w:t xml:space="preserve"> montaż reklam</w:t>
      </w:r>
      <w:r w:rsidR="006A639F" w:rsidRPr="007229A3">
        <w:rPr>
          <w:rFonts w:ascii="Aptos" w:hAnsi="Aptos"/>
          <w:sz w:val="22"/>
          <w:szCs w:val="22"/>
        </w:rPr>
        <w:t xml:space="preserve">, </w:t>
      </w:r>
      <w:r w:rsidR="000341EA" w:rsidRPr="000341EA">
        <w:rPr>
          <w:rFonts w:ascii="Aptos" w:hAnsi="Aptos"/>
          <w:sz w:val="22"/>
          <w:szCs w:val="22"/>
        </w:rPr>
        <w:t xml:space="preserve">dbałości o należyty stan reklam przez czas ekspozycji, </w:t>
      </w:r>
      <w:r w:rsidR="000341EA" w:rsidRPr="007229A3">
        <w:rPr>
          <w:rFonts w:ascii="Aptos" w:hAnsi="Aptos"/>
          <w:sz w:val="22"/>
          <w:szCs w:val="22"/>
        </w:rPr>
        <w:t>demontażu reklam i utylizacji reklam po zakończeniu ekspozycj</w:t>
      </w:r>
      <w:r w:rsidR="00B40647">
        <w:rPr>
          <w:rFonts w:ascii="Aptos" w:hAnsi="Aptos"/>
          <w:sz w:val="22"/>
          <w:szCs w:val="22"/>
        </w:rPr>
        <w:t>i.</w:t>
      </w:r>
    </w:p>
    <w:p w14:paraId="1285EB0B" w14:textId="193F63D3" w:rsidR="0019047A" w:rsidRPr="00C1590A" w:rsidRDefault="0019047A" w:rsidP="004E5E3B">
      <w:pPr>
        <w:pStyle w:val="Listanumerowana"/>
        <w:numPr>
          <w:ilvl w:val="3"/>
          <w:numId w:val="13"/>
        </w:numPr>
        <w:rPr>
          <w:rFonts w:ascii="Aptos" w:hAnsi="Aptos"/>
          <w:sz w:val="22"/>
          <w:szCs w:val="22"/>
        </w:rPr>
      </w:pPr>
      <w:r w:rsidRPr="00C1590A">
        <w:rPr>
          <w:rFonts w:ascii="Aptos" w:hAnsi="Aptos" w:cstheme="minorHAnsi"/>
          <w:sz w:val="22"/>
          <w:szCs w:val="22"/>
        </w:rPr>
        <w:t xml:space="preserve">Cena brutto z VAT wskazana w formularzu oferty musi być podana w złotych polskich oraz musi być podana z dokładnością do dwóch miejsc po przecinku. W sytuacji, gdy Wykonawca nie wpisze żadnej lub wpisze jedną cyfrę po przecinku, Zamawiający uzna, że w obu przypadkach właściwą kolejną cyfrą jest zero. </w:t>
      </w:r>
    </w:p>
    <w:p w14:paraId="3696AF1B" w14:textId="12A2A5CF" w:rsidR="0019047A" w:rsidRPr="00C1590A" w:rsidRDefault="0019047A" w:rsidP="0019047A">
      <w:pPr>
        <w:pStyle w:val="Listanumerowana"/>
        <w:ind w:left="360"/>
        <w:rPr>
          <w:rFonts w:ascii="Aptos" w:hAnsi="Aptos" w:cstheme="minorHAnsi"/>
          <w:sz w:val="22"/>
          <w:szCs w:val="22"/>
        </w:rPr>
      </w:pPr>
      <w:r w:rsidRPr="00C1590A">
        <w:rPr>
          <w:rFonts w:ascii="Aptos" w:hAnsi="Aptos" w:cstheme="minorHAnsi"/>
          <w:sz w:val="22"/>
          <w:szCs w:val="22"/>
        </w:rPr>
        <w:t>3.</w:t>
      </w:r>
      <w:r w:rsidRPr="00C1590A">
        <w:rPr>
          <w:rFonts w:ascii="Aptos" w:hAnsi="Aptos" w:cstheme="minorHAnsi"/>
          <w:sz w:val="22"/>
          <w:szCs w:val="22"/>
        </w:rPr>
        <w:tab/>
        <w:t>W przypadku, gdy w złożonym przez wykonawcę Formularzu oferty, stanowiącym załącznik nr 1 do SWZ, cena wpisana w ust. 1 słownie różni się od ceny wpisanej liczbą, Zamawiający weźmie pod uwagę jako wiążącą cenę wpisaną słownie.</w:t>
      </w:r>
    </w:p>
    <w:p w14:paraId="7FD49ADD" w14:textId="67D7DFB2" w:rsidR="00290D16" w:rsidRPr="00C1590A" w:rsidRDefault="0010561B" w:rsidP="00983B30">
      <w:pPr>
        <w:pStyle w:val="Listanumerowana"/>
        <w:ind w:left="360"/>
        <w:rPr>
          <w:rFonts w:ascii="Aptos" w:hAnsi="Aptos" w:cstheme="minorHAnsi"/>
          <w:sz w:val="22"/>
          <w:szCs w:val="22"/>
        </w:rPr>
      </w:pPr>
      <w:r w:rsidRPr="00C1590A">
        <w:rPr>
          <w:rFonts w:ascii="Aptos" w:hAnsi="Aptos" w:cstheme="minorHAnsi"/>
          <w:sz w:val="22"/>
          <w:szCs w:val="22"/>
        </w:rPr>
        <w:t xml:space="preserve">4.    </w:t>
      </w:r>
      <w:r w:rsidR="0019047A" w:rsidRPr="00C1590A">
        <w:rPr>
          <w:rFonts w:ascii="Aptos" w:hAnsi="Aptos" w:cstheme="minorHAnsi"/>
          <w:sz w:val="22"/>
          <w:szCs w:val="22"/>
        </w:rPr>
        <w:t>Wszelkie upusty udzielone przez Wykonawcę muszą zostać wliczone w cenę.</w:t>
      </w:r>
      <w:r w:rsidR="00290D16" w:rsidRPr="00C1590A">
        <w:rPr>
          <w:rFonts w:ascii="Aptos" w:hAnsi="Aptos" w:cstheme="minorHAnsi"/>
          <w:sz w:val="22"/>
          <w:szCs w:val="22"/>
        </w:rPr>
        <w:t xml:space="preserve"> </w:t>
      </w:r>
    </w:p>
    <w:p w14:paraId="30534101" w14:textId="6A159BED" w:rsidR="00983B30" w:rsidRPr="00C1590A" w:rsidRDefault="00983B30" w:rsidP="00983B30">
      <w:pPr>
        <w:pStyle w:val="Listanumerowana"/>
        <w:ind w:left="360"/>
        <w:rPr>
          <w:rFonts w:ascii="Aptos" w:hAnsi="Aptos" w:cstheme="minorHAnsi"/>
          <w:sz w:val="22"/>
          <w:szCs w:val="22"/>
        </w:rPr>
      </w:pPr>
      <w:r w:rsidRPr="00C1590A">
        <w:rPr>
          <w:rFonts w:ascii="Aptos" w:hAnsi="Aptos" w:cstheme="minorHAnsi"/>
          <w:sz w:val="22"/>
          <w:szCs w:val="22"/>
        </w:rPr>
        <w:t>5.</w:t>
      </w:r>
      <w:r w:rsidRPr="00C1590A">
        <w:rPr>
          <w:rFonts w:ascii="Aptos" w:hAnsi="Aptos" w:cstheme="minorHAnsi"/>
          <w:sz w:val="22"/>
          <w:szCs w:val="22"/>
        </w:rPr>
        <w:tab/>
        <w:t>Jeżeli zaoferowana cena lub jej istotne części składowe wydają się rażąco niskie w stosunku do przedmiotu zamówienia lub budzą wątpliwości Zamawiającego</w:t>
      </w:r>
      <w:r w:rsidR="00093190">
        <w:rPr>
          <w:rFonts w:ascii="Aptos" w:hAnsi="Aptos" w:cstheme="minorHAnsi"/>
          <w:sz w:val="22"/>
          <w:szCs w:val="22"/>
        </w:rPr>
        <w:t>,</w:t>
      </w:r>
      <w:r w:rsidRPr="00C1590A">
        <w:rPr>
          <w:rFonts w:ascii="Aptos" w:hAnsi="Aptos" w:cstheme="minorHAnsi"/>
          <w:sz w:val="22"/>
          <w:szCs w:val="22"/>
        </w:rPr>
        <w:t xml:space="preserve"> co do możliwości wykonania przedmiotu zamówienia zgodnie z wymaganiami określonymi w dokumentach zamówienia lub wynikającymi z odrębnych przepisów, Zamawiający żąda od Wykonawcy wyjaśnień, w tym złożenia dowodów, w zakresie wyliczenia ceny lub jej istotnych części składowych, zgodnie z art. 224 ust. 1 – 3 PZP.</w:t>
      </w:r>
    </w:p>
    <w:p w14:paraId="04F18202" w14:textId="77777777" w:rsidR="00983B30" w:rsidRPr="00C1590A" w:rsidRDefault="00983B30" w:rsidP="00983B30">
      <w:pPr>
        <w:pStyle w:val="Listanumerowana"/>
        <w:ind w:left="360"/>
        <w:rPr>
          <w:rFonts w:ascii="Aptos" w:hAnsi="Aptos" w:cstheme="minorHAnsi"/>
          <w:sz w:val="22"/>
          <w:szCs w:val="22"/>
        </w:rPr>
      </w:pPr>
      <w:r w:rsidRPr="00C1590A">
        <w:rPr>
          <w:rFonts w:ascii="Aptos" w:hAnsi="Aptos" w:cstheme="minorHAnsi"/>
          <w:sz w:val="22"/>
          <w:szCs w:val="22"/>
        </w:rPr>
        <w:t>6.</w:t>
      </w:r>
      <w:r w:rsidRPr="00C1590A">
        <w:rPr>
          <w:rFonts w:ascii="Aptos" w:hAnsi="Aptos" w:cstheme="minorHAnsi"/>
          <w:sz w:val="22"/>
          <w:szCs w:val="22"/>
        </w:rPr>
        <w:tab/>
        <w:t xml:space="preserve">Obowiązek wykazania, że oferta nie zawiera rażąco niskiej ceny lub kosztu spoczywa na Wykonawcy. </w:t>
      </w:r>
    </w:p>
    <w:p w14:paraId="40153482" w14:textId="77777777" w:rsidR="00983B30" w:rsidRPr="00C1590A" w:rsidRDefault="00983B30" w:rsidP="00983B30">
      <w:pPr>
        <w:pStyle w:val="Listanumerowana"/>
        <w:ind w:left="360"/>
        <w:rPr>
          <w:rFonts w:ascii="Aptos" w:hAnsi="Aptos" w:cstheme="minorHAnsi"/>
          <w:sz w:val="22"/>
          <w:szCs w:val="22"/>
        </w:rPr>
      </w:pPr>
      <w:r w:rsidRPr="00C1590A">
        <w:rPr>
          <w:rFonts w:ascii="Aptos" w:hAnsi="Aptos" w:cstheme="minorHAnsi"/>
          <w:sz w:val="22"/>
          <w:szCs w:val="22"/>
        </w:rPr>
        <w:t>7.</w:t>
      </w:r>
      <w:r w:rsidRPr="00C1590A">
        <w:rPr>
          <w:rFonts w:ascii="Aptos" w:hAnsi="Aptos" w:cstheme="minorHAnsi"/>
          <w:sz w:val="22"/>
          <w:szCs w:val="22"/>
        </w:rPr>
        <w:tab/>
        <w:t xml:space="preserve">Odrzuceniu, jako oferta z rażąco niską ceną, podlega oferta Wykonawcy, który nie udzieli w wyznaczonym terminie, lub jeżeli złożone wyjaśnienia wraz z dowodami nie uzasadniają podanej w ofercie ceny. </w:t>
      </w:r>
    </w:p>
    <w:p w14:paraId="3BA71070" w14:textId="51149992" w:rsidR="00AC40CF" w:rsidRPr="00C1590A" w:rsidRDefault="00983B30" w:rsidP="00AC40CF">
      <w:pPr>
        <w:pStyle w:val="Listanumerowana"/>
        <w:ind w:left="360"/>
        <w:rPr>
          <w:rFonts w:ascii="Aptos" w:hAnsi="Aptos" w:cstheme="minorHAnsi"/>
          <w:sz w:val="22"/>
          <w:szCs w:val="22"/>
        </w:rPr>
      </w:pPr>
      <w:r w:rsidRPr="00C1590A">
        <w:rPr>
          <w:rFonts w:ascii="Aptos" w:hAnsi="Aptos" w:cstheme="minorHAnsi"/>
          <w:sz w:val="22"/>
          <w:szCs w:val="22"/>
        </w:rPr>
        <w:t>8.</w:t>
      </w:r>
      <w:r w:rsidRPr="00C1590A">
        <w:rPr>
          <w:rFonts w:ascii="Aptos" w:hAnsi="Aptos" w:cstheme="minorHAnsi"/>
          <w:sz w:val="22"/>
          <w:szCs w:val="22"/>
        </w:rPr>
        <w:tab/>
      </w:r>
      <w:r w:rsidR="00AC40CF" w:rsidRPr="00C1590A">
        <w:rPr>
          <w:rFonts w:ascii="Aptos" w:hAnsi="Aptos" w:cstheme="minorHAnsi"/>
          <w:sz w:val="22"/>
          <w:szCs w:val="22"/>
        </w:rPr>
        <w:t>Jeżeli została złożona oferta, której wybór prowadziłby do powstania u Zamawiającego obowiązku podatkowego zgodnie z ustawą z dnia 11 marca 2004 r. o podatku od towarów i usług (Dz.U. z 2024 r. poz. 361 tj.) dla celów zastosowania kryterium ceny, Zamawiający dolicza do przedstawionej w tej ofercie ceny kwotę podatku od towarów i usług, którą miałby obowiązek rozliczyć.</w:t>
      </w:r>
    </w:p>
    <w:p w14:paraId="4DEE41E7" w14:textId="1FBFEB5A" w:rsidR="003422DA" w:rsidRPr="00C1590A" w:rsidRDefault="00983B30" w:rsidP="00796C97">
      <w:pPr>
        <w:pStyle w:val="Listanumerowana"/>
        <w:ind w:left="360"/>
        <w:rPr>
          <w:rFonts w:ascii="Aptos" w:hAnsi="Aptos" w:cstheme="minorHAnsi"/>
          <w:sz w:val="22"/>
          <w:szCs w:val="22"/>
        </w:rPr>
      </w:pPr>
      <w:r w:rsidRPr="00C1590A">
        <w:rPr>
          <w:rFonts w:ascii="Aptos" w:hAnsi="Aptos" w:cstheme="minorHAnsi"/>
          <w:sz w:val="22"/>
          <w:szCs w:val="22"/>
        </w:rPr>
        <w:t>9.</w:t>
      </w:r>
      <w:r w:rsidRPr="00C1590A">
        <w:rPr>
          <w:rFonts w:ascii="Aptos" w:hAnsi="Aptos" w:cstheme="minorHAnsi"/>
          <w:sz w:val="22"/>
          <w:szCs w:val="22"/>
        </w:rPr>
        <w:tab/>
        <w:t xml:space="preserve">W ofercie, o której mowa w ust. 8 Wykonawca ma obowiązek: </w:t>
      </w:r>
    </w:p>
    <w:p w14:paraId="14988C8E" w14:textId="77777777" w:rsidR="00471654" w:rsidRPr="00C1590A" w:rsidRDefault="00471654" w:rsidP="004E5E3B">
      <w:pPr>
        <w:numPr>
          <w:ilvl w:val="0"/>
          <w:numId w:val="15"/>
        </w:numPr>
        <w:autoSpaceDE w:val="0"/>
        <w:autoSpaceDN w:val="0"/>
        <w:spacing w:line="276" w:lineRule="auto"/>
        <w:contextualSpacing/>
        <w:rPr>
          <w:rFonts w:ascii="Aptos" w:hAnsi="Aptos" w:cstheme="minorHAnsi"/>
          <w:sz w:val="22"/>
          <w:szCs w:val="22"/>
        </w:rPr>
      </w:pPr>
      <w:r w:rsidRPr="00C1590A">
        <w:rPr>
          <w:rFonts w:ascii="Aptos" w:hAnsi="Aptos" w:cstheme="minorHAnsi"/>
          <w:sz w:val="22"/>
          <w:szCs w:val="22"/>
        </w:rPr>
        <w:t xml:space="preserve">poinformowania Zamawiającego, że wybór jego oferty będzie prowadził do powstania u Zamawiającego obowiązku podatkowego; </w:t>
      </w:r>
    </w:p>
    <w:p w14:paraId="3B54E872" w14:textId="77777777" w:rsidR="00471654" w:rsidRPr="00C1590A" w:rsidRDefault="00471654" w:rsidP="004E5E3B">
      <w:pPr>
        <w:numPr>
          <w:ilvl w:val="0"/>
          <w:numId w:val="15"/>
        </w:numPr>
        <w:autoSpaceDE w:val="0"/>
        <w:autoSpaceDN w:val="0"/>
        <w:spacing w:line="276" w:lineRule="auto"/>
        <w:contextualSpacing/>
        <w:rPr>
          <w:rFonts w:ascii="Aptos" w:hAnsi="Aptos" w:cstheme="minorHAnsi"/>
          <w:sz w:val="22"/>
          <w:szCs w:val="22"/>
        </w:rPr>
      </w:pPr>
      <w:r w:rsidRPr="00C1590A">
        <w:rPr>
          <w:rFonts w:ascii="Aptos" w:hAnsi="Aptos" w:cstheme="minorHAnsi"/>
          <w:sz w:val="22"/>
          <w:szCs w:val="22"/>
        </w:rPr>
        <w:t xml:space="preserve">wskazania nazwy (rodzaju) towaru lub usługi, których dostawa lub świadczenie będą prowadziły do powstania obowiązku podatkowego; </w:t>
      </w:r>
    </w:p>
    <w:p w14:paraId="4366347B" w14:textId="77777777" w:rsidR="00471654" w:rsidRPr="00C1590A" w:rsidRDefault="00471654" w:rsidP="004E5E3B">
      <w:pPr>
        <w:numPr>
          <w:ilvl w:val="0"/>
          <w:numId w:val="15"/>
        </w:numPr>
        <w:autoSpaceDE w:val="0"/>
        <w:autoSpaceDN w:val="0"/>
        <w:spacing w:line="276" w:lineRule="auto"/>
        <w:contextualSpacing/>
        <w:rPr>
          <w:rFonts w:ascii="Aptos" w:hAnsi="Aptos" w:cstheme="minorHAnsi"/>
          <w:sz w:val="22"/>
          <w:szCs w:val="22"/>
        </w:rPr>
      </w:pPr>
      <w:r w:rsidRPr="00C1590A">
        <w:rPr>
          <w:rFonts w:ascii="Aptos" w:hAnsi="Aptos" w:cstheme="minorHAnsi"/>
          <w:sz w:val="22"/>
          <w:szCs w:val="22"/>
        </w:rPr>
        <w:t xml:space="preserve">wskazania wartości towaru lub usługi objętego obowiązkiem podatkowym Zamawiającego, bez kwoty podatku; </w:t>
      </w:r>
    </w:p>
    <w:p w14:paraId="7C798929" w14:textId="200C4B3C" w:rsidR="00C21EA1" w:rsidRPr="00C1590A" w:rsidRDefault="00471654" w:rsidP="004E5E3B">
      <w:pPr>
        <w:numPr>
          <w:ilvl w:val="0"/>
          <w:numId w:val="15"/>
        </w:numPr>
        <w:autoSpaceDE w:val="0"/>
        <w:autoSpaceDN w:val="0"/>
        <w:spacing w:line="276" w:lineRule="auto"/>
        <w:contextualSpacing/>
        <w:rPr>
          <w:rFonts w:ascii="Aptos" w:hAnsi="Aptos" w:cstheme="minorHAnsi"/>
          <w:sz w:val="22"/>
          <w:szCs w:val="22"/>
        </w:rPr>
      </w:pPr>
      <w:r w:rsidRPr="00C1590A">
        <w:rPr>
          <w:rFonts w:ascii="Aptos" w:hAnsi="Aptos" w:cstheme="minorHAnsi"/>
          <w:sz w:val="22"/>
          <w:szCs w:val="22"/>
        </w:rPr>
        <w:t xml:space="preserve">wskazania stawki podatku od towarów i usług, która zgodnie z wiedzą Wykonawcy, będzie miała zastosowanie. </w:t>
      </w:r>
    </w:p>
    <w:p w14:paraId="0DCEA611" w14:textId="512CD246" w:rsidR="00E530CC" w:rsidRPr="00093190" w:rsidRDefault="00DB6474" w:rsidP="00C94A95">
      <w:pPr>
        <w:pStyle w:val="Nagwek2"/>
        <w:rPr>
          <w:rFonts w:ascii="Aptos" w:hAnsi="Aptos" w:cstheme="minorHAnsi"/>
          <w:sz w:val="22"/>
          <w:szCs w:val="22"/>
        </w:rPr>
      </w:pPr>
      <w:bookmarkStart w:id="29" w:name="_Toc195080861"/>
      <w:r w:rsidRPr="00093190">
        <w:rPr>
          <w:rFonts w:ascii="Aptos" w:hAnsi="Aptos" w:cstheme="minorHAnsi"/>
          <w:sz w:val="22"/>
          <w:szCs w:val="22"/>
        </w:rPr>
        <w:t>Opis kryteriów oceny ofert wraz z podaniem wag tych kryteriów i sposobu oceny ofert</w:t>
      </w:r>
      <w:bookmarkEnd w:id="29"/>
    </w:p>
    <w:p w14:paraId="05F2EC7E" w14:textId="4B9E48A5" w:rsidR="00377226" w:rsidRPr="00093190" w:rsidRDefault="00377226" w:rsidP="00CC0BFF">
      <w:pPr>
        <w:numPr>
          <w:ilvl w:val="0"/>
          <w:numId w:val="24"/>
        </w:numPr>
        <w:contextualSpacing/>
        <w:rPr>
          <w:rFonts w:ascii="Aptos" w:eastAsia="Calibri" w:hAnsi="Aptos" w:cs="Calibri"/>
          <w:sz w:val="22"/>
          <w:szCs w:val="22"/>
        </w:rPr>
      </w:pPr>
      <w:r w:rsidRPr="00093190">
        <w:rPr>
          <w:rFonts w:ascii="Aptos" w:eastAsia="Calibri" w:hAnsi="Aptos" w:cs="Calibri"/>
          <w:sz w:val="22"/>
          <w:szCs w:val="22"/>
        </w:rPr>
        <w:t>W celu wyboru najkorzystniejszej oferty</w:t>
      </w:r>
      <w:r w:rsidR="00FB7444" w:rsidRPr="00093190">
        <w:rPr>
          <w:rFonts w:ascii="Aptos" w:eastAsia="Calibri" w:hAnsi="Aptos" w:cs="Calibri"/>
          <w:sz w:val="22"/>
          <w:szCs w:val="22"/>
        </w:rPr>
        <w:t xml:space="preserve"> dla części I-VI,</w:t>
      </w:r>
      <w:r w:rsidRPr="00093190">
        <w:rPr>
          <w:rFonts w:ascii="Aptos" w:eastAsia="Calibri" w:hAnsi="Aptos" w:cs="Calibri"/>
          <w:sz w:val="22"/>
          <w:szCs w:val="22"/>
        </w:rPr>
        <w:t xml:space="preserve"> Zamawiający przyjął następujące kryteria przypisując im odpowiednio wagi punktowe:</w:t>
      </w:r>
    </w:p>
    <w:p w14:paraId="53674329" w14:textId="1255C659" w:rsidR="00377226" w:rsidRPr="00093190" w:rsidRDefault="00377226" w:rsidP="00377226">
      <w:pPr>
        <w:numPr>
          <w:ilvl w:val="0"/>
          <w:numId w:val="8"/>
        </w:numPr>
        <w:rPr>
          <w:rFonts w:ascii="Aptos" w:eastAsia="Calibri" w:hAnsi="Aptos" w:cs="Calibri"/>
          <w:b/>
          <w:bCs/>
          <w:sz w:val="22"/>
          <w:szCs w:val="22"/>
        </w:rPr>
      </w:pPr>
      <w:r w:rsidRPr="00093190">
        <w:rPr>
          <w:rFonts w:ascii="Aptos" w:eastAsia="Calibri" w:hAnsi="Aptos" w:cs="Calibri"/>
          <w:b/>
          <w:bCs/>
          <w:sz w:val="22"/>
          <w:szCs w:val="22"/>
        </w:rPr>
        <w:t>Cena  (C)</w:t>
      </w:r>
      <w:r w:rsidR="00FB7444" w:rsidRPr="00093190">
        <w:rPr>
          <w:rFonts w:ascii="Aptos" w:eastAsia="Calibri" w:hAnsi="Aptos" w:cs="Calibri"/>
          <w:b/>
          <w:bCs/>
          <w:sz w:val="22"/>
          <w:szCs w:val="22"/>
        </w:rPr>
        <w:t xml:space="preserve"> </w:t>
      </w:r>
      <w:r w:rsidRPr="00093190">
        <w:rPr>
          <w:rFonts w:ascii="Aptos" w:eastAsia="Calibri" w:hAnsi="Aptos" w:cs="Calibri"/>
          <w:b/>
          <w:bCs/>
          <w:sz w:val="22"/>
          <w:szCs w:val="22"/>
        </w:rPr>
        <w:t xml:space="preserve">– </w:t>
      </w:r>
      <w:r w:rsidR="00832FF3" w:rsidRPr="00093190">
        <w:rPr>
          <w:rFonts w:ascii="Aptos" w:eastAsia="Calibri" w:hAnsi="Aptos" w:cs="Calibri"/>
          <w:b/>
          <w:bCs/>
          <w:sz w:val="22"/>
          <w:szCs w:val="22"/>
        </w:rPr>
        <w:t>6</w:t>
      </w:r>
      <w:r w:rsidRPr="00093190">
        <w:rPr>
          <w:rFonts w:ascii="Aptos" w:eastAsia="Calibri" w:hAnsi="Aptos" w:cs="Calibri"/>
          <w:b/>
          <w:bCs/>
          <w:sz w:val="22"/>
          <w:szCs w:val="22"/>
        </w:rPr>
        <w:t>0 pkt.</w:t>
      </w:r>
    </w:p>
    <w:p w14:paraId="3B886E3C" w14:textId="5AE6C264" w:rsidR="00377226" w:rsidRPr="00093190" w:rsidRDefault="00377226" w:rsidP="00377226">
      <w:pPr>
        <w:numPr>
          <w:ilvl w:val="0"/>
          <w:numId w:val="8"/>
        </w:numPr>
        <w:rPr>
          <w:rFonts w:ascii="Aptos" w:eastAsia="Calibri" w:hAnsi="Aptos" w:cs="Calibri"/>
          <w:b/>
          <w:bCs/>
          <w:sz w:val="22"/>
          <w:szCs w:val="22"/>
        </w:rPr>
      </w:pPr>
      <w:bookmarkStart w:id="30" w:name="_Hlk100661125"/>
      <w:bookmarkStart w:id="31" w:name="_Hlk100646548"/>
      <w:r w:rsidRPr="00093190">
        <w:rPr>
          <w:rFonts w:ascii="Aptos" w:eastAsia="Calibri" w:hAnsi="Aptos" w:cs="Calibri"/>
          <w:b/>
          <w:bCs/>
          <w:sz w:val="22"/>
          <w:szCs w:val="22"/>
        </w:rPr>
        <w:t xml:space="preserve">Oświetlenie </w:t>
      </w:r>
      <w:bookmarkStart w:id="32" w:name="_Hlk138421266"/>
      <w:bookmarkEnd w:id="30"/>
      <w:r w:rsidRPr="00093190">
        <w:rPr>
          <w:rFonts w:ascii="Aptos" w:eastAsia="Calibri" w:hAnsi="Aptos" w:cs="Calibri"/>
          <w:b/>
          <w:bCs/>
          <w:iCs/>
          <w:sz w:val="22"/>
          <w:szCs w:val="22"/>
        </w:rPr>
        <w:t>bil</w:t>
      </w:r>
      <w:r w:rsidR="00BA0CE4" w:rsidRPr="00093190">
        <w:rPr>
          <w:rFonts w:ascii="Aptos" w:eastAsia="Calibri" w:hAnsi="Aptos" w:cs="Calibri"/>
          <w:b/>
          <w:bCs/>
          <w:iCs/>
          <w:sz w:val="22"/>
          <w:szCs w:val="22"/>
        </w:rPr>
        <w:t>l</w:t>
      </w:r>
      <w:r w:rsidRPr="00093190">
        <w:rPr>
          <w:rFonts w:ascii="Aptos" w:eastAsia="Calibri" w:hAnsi="Aptos" w:cs="Calibri"/>
          <w:b/>
          <w:bCs/>
          <w:iCs/>
          <w:sz w:val="22"/>
          <w:szCs w:val="22"/>
        </w:rPr>
        <w:t>bo</w:t>
      </w:r>
      <w:r w:rsidR="00BA0CE4" w:rsidRPr="00093190">
        <w:rPr>
          <w:rFonts w:ascii="Aptos" w:eastAsia="Calibri" w:hAnsi="Aptos" w:cs="Calibri"/>
          <w:b/>
          <w:bCs/>
          <w:iCs/>
          <w:sz w:val="22"/>
          <w:szCs w:val="22"/>
        </w:rPr>
        <w:t>a</w:t>
      </w:r>
      <w:r w:rsidRPr="00093190">
        <w:rPr>
          <w:rFonts w:ascii="Aptos" w:eastAsia="Calibri" w:hAnsi="Aptos" w:cs="Calibri"/>
          <w:b/>
          <w:bCs/>
          <w:iCs/>
          <w:sz w:val="22"/>
          <w:szCs w:val="22"/>
        </w:rPr>
        <w:t>rdów</w:t>
      </w:r>
      <w:r w:rsidRPr="00093190">
        <w:rPr>
          <w:rFonts w:ascii="Aptos" w:eastAsia="Calibri" w:hAnsi="Aptos" w:cs="Calibri"/>
          <w:b/>
          <w:bCs/>
          <w:sz w:val="22"/>
          <w:szCs w:val="22"/>
        </w:rPr>
        <w:t xml:space="preserve"> (O) </w:t>
      </w:r>
      <w:bookmarkEnd w:id="31"/>
      <w:r w:rsidRPr="00093190">
        <w:rPr>
          <w:rFonts w:ascii="Aptos" w:eastAsia="Calibri" w:hAnsi="Aptos" w:cs="Calibri"/>
          <w:b/>
          <w:bCs/>
          <w:sz w:val="22"/>
          <w:szCs w:val="22"/>
        </w:rPr>
        <w:t xml:space="preserve">– </w:t>
      </w:r>
      <w:r w:rsidR="00832FF3" w:rsidRPr="00093190">
        <w:rPr>
          <w:rFonts w:ascii="Aptos" w:eastAsia="Calibri" w:hAnsi="Aptos" w:cs="Calibri"/>
          <w:b/>
          <w:bCs/>
          <w:sz w:val="22"/>
          <w:szCs w:val="22"/>
        </w:rPr>
        <w:t>2</w:t>
      </w:r>
      <w:r w:rsidRPr="00093190">
        <w:rPr>
          <w:rFonts w:ascii="Aptos" w:eastAsia="Calibri" w:hAnsi="Aptos" w:cs="Calibri"/>
          <w:b/>
          <w:bCs/>
          <w:sz w:val="22"/>
          <w:szCs w:val="22"/>
        </w:rPr>
        <w:t>0 pkt.</w:t>
      </w:r>
    </w:p>
    <w:bookmarkEnd w:id="32"/>
    <w:p w14:paraId="7BF9D4AD" w14:textId="130E3442" w:rsidR="00377226" w:rsidRPr="00093190" w:rsidRDefault="00377226" w:rsidP="00377226">
      <w:pPr>
        <w:numPr>
          <w:ilvl w:val="0"/>
          <w:numId w:val="8"/>
        </w:numPr>
        <w:rPr>
          <w:rFonts w:ascii="Aptos" w:eastAsia="Calibri" w:hAnsi="Aptos" w:cs="Calibri"/>
          <w:b/>
          <w:bCs/>
          <w:sz w:val="22"/>
          <w:szCs w:val="22"/>
        </w:rPr>
      </w:pPr>
      <w:r w:rsidRPr="00093190">
        <w:rPr>
          <w:rFonts w:ascii="Aptos" w:eastAsia="Calibri" w:hAnsi="Aptos" w:cs="Calibri"/>
          <w:b/>
          <w:bCs/>
          <w:iCs/>
          <w:sz w:val="22"/>
          <w:szCs w:val="22"/>
        </w:rPr>
        <w:lastRenderedPageBreak/>
        <w:t>Powierzchnia bil</w:t>
      </w:r>
      <w:r w:rsidR="00BA0CE4" w:rsidRPr="00093190">
        <w:rPr>
          <w:rFonts w:ascii="Aptos" w:eastAsia="Calibri" w:hAnsi="Aptos" w:cs="Calibri"/>
          <w:b/>
          <w:bCs/>
          <w:iCs/>
          <w:sz w:val="22"/>
          <w:szCs w:val="22"/>
        </w:rPr>
        <w:t>l</w:t>
      </w:r>
      <w:r w:rsidRPr="00093190">
        <w:rPr>
          <w:rFonts w:ascii="Aptos" w:eastAsia="Calibri" w:hAnsi="Aptos" w:cs="Calibri"/>
          <w:b/>
          <w:bCs/>
          <w:iCs/>
          <w:sz w:val="22"/>
          <w:szCs w:val="22"/>
        </w:rPr>
        <w:t>bo</w:t>
      </w:r>
      <w:r w:rsidR="00BA0CE4" w:rsidRPr="00093190">
        <w:rPr>
          <w:rFonts w:ascii="Aptos" w:eastAsia="Calibri" w:hAnsi="Aptos" w:cs="Calibri"/>
          <w:b/>
          <w:bCs/>
          <w:iCs/>
          <w:sz w:val="22"/>
          <w:szCs w:val="22"/>
        </w:rPr>
        <w:t>a</w:t>
      </w:r>
      <w:r w:rsidRPr="00093190">
        <w:rPr>
          <w:rFonts w:ascii="Aptos" w:eastAsia="Calibri" w:hAnsi="Aptos" w:cs="Calibri"/>
          <w:b/>
          <w:bCs/>
          <w:iCs/>
          <w:sz w:val="22"/>
          <w:szCs w:val="22"/>
        </w:rPr>
        <w:t>rdów</w:t>
      </w:r>
      <w:r w:rsidRPr="00093190">
        <w:rPr>
          <w:rFonts w:ascii="Aptos" w:eastAsia="Calibri" w:hAnsi="Aptos" w:cs="Calibri"/>
          <w:b/>
          <w:bCs/>
          <w:sz w:val="22"/>
          <w:szCs w:val="22"/>
        </w:rPr>
        <w:t xml:space="preserve"> (P) – 20 pkt.</w:t>
      </w:r>
    </w:p>
    <w:p w14:paraId="3A60EBBB" w14:textId="77777777" w:rsidR="00377226" w:rsidRPr="00093190" w:rsidRDefault="00377226" w:rsidP="00CC0BFF">
      <w:pPr>
        <w:numPr>
          <w:ilvl w:val="0"/>
          <w:numId w:val="24"/>
        </w:numPr>
        <w:contextualSpacing/>
        <w:rPr>
          <w:rFonts w:ascii="Aptos" w:eastAsia="Calibri" w:hAnsi="Aptos" w:cs="Calibri"/>
          <w:sz w:val="22"/>
          <w:szCs w:val="22"/>
        </w:rPr>
      </w:pPr>
      <w:r w:rsidRPr="00093190">
        <w:rPr>
          <w:rFonts w:ascii="Aptos" w:eastAsia="Calibri" w:hAnsi="Aptos" w:cs="Calibri"/>
          <w:sz w:val="22"/>
          <w:szCs w:val="22"/>
        </w:rPr>
        <w:t xml:space="preserve">Jako najkorzystniejsza, zostanie uznana oferta, która nie podlega odrzuceniu oraz uzyska najwyższą zsumowaną liczbę punktów przyznanych ofercie w poszczególnych kryteriach, o których mowa w ust.1. </w:t>
      </w:r>
    </w:p>
    <w:p w14:paraId="33403A94" w14:textId="7F1057BB" w:rsidR="00377226" w:rsidRPr="00093190" w:rsidRDefault="00377226" w:rsidP="00CC0BFF">
      <w:pPr>
        <w:numPr>
          <w:ilvl w:val="0"/>
          <w:numId w:val="24"/>
        </w:numPr>
        <w:contextualSpacing/>
        <w:rPr>
          <w:rFonts w:ascii="Aptos" w:eastAsia="Calibri" w:hAnsi="Aptos" w:cs="Calibri"/>
          <w:sz w:val="22"/>
          <w:szCs w:val="22"/>
        </w:rPr>
      </w:pPr>
      <w:r w:rsidRPr="00093190">
        <w:rPr>
          <w:rFonts w:ascii="Aptos" w:eastAsia="Calibri" w:hAnsi="Aptos" w:cs="Calibri"/>
          <w:sz w:val="22"/>
          <w:szCs w:val="22"/>
        </w:rPr>
        <w:t>W kryterium „</w:t>
      </w:r>
      <w:r w:rsidRPr="00093190">
        <w:rPr>
          <w:rFonts w:ascii="Aptos" w:eastAsia="Calibri" w:hAnsi="Aptos" w:cs="Calibri"/>
          <w:b/>
          <w:bCs/>
          <w:sz w:val="22"/>
          <w:szCs w:val="22"/>
        </w:rPr>
        <w:t>cena”(C)</w:t>
      </w:r>
      <w:r w:rsidRPr="00093190">
        <w:rPr>
          <w:rFonts w:ascii="Aptos" w:eastAsia="Calibri" w:hAnsi="Aptos" w:cs="Calibri"/>
          <w:sz w:val="22"/>
          <w:szCs w:val="22"/>
        </w:rPr>
        <w:t xml:space="preserve"> punkty zostaną przyznane w następujący sposób: </w:t>
      </w:r>
      <w:bookmarkStart w:id="33" w:name="_Hlk138835036"/>
      <w:r w:rsidRPr="00093190">
        <w:rPr>
          <w:rFonts w:ascii="Aptos" w:eastAsia="Calibri" w:hAnsi="Aptos" w:cs="Calibri"/>
          <w:sz w:val="22"/>
          <w:szCs w:val="22"/>
        </w:rPr>
        <w:t xml:space="preserve">Wykonawca, który zaproponuje najniższą cenę otrzyma </w:t>
      </w:r>
      <w:r w:rsidR="00832FF3" w:rsidRPr="00093190">
        <w:rPr>
          <w:rFonts w:ascii="Aptos" w:eastAsia="Calibri" w:hAnsi="Aptos" w:cs="Calibri"/>
          <w:sz w:val="22"/>
          <w:szCs w:val="22"/>
        </w:rPr>
        <w:t>6</w:t>
      </w:r>
      <w:r w:rsidRPr="00093190">
        <w:rPr>
          <w:rFonts w:ascii="Aptos" w:eastAsia="Calibri" w:hAnsi="Aptos" w:cs="Calibri"/>
          <w:sz w:val="22"/>
          <w:szCs w:val="22"/>
        </w:rPr>
        <w:t xml:space="preserve">0 punktów, natomiast pozostali Wykonawcy odpowiednio mniej punktów według wzoru: </w:t>
      </w:r>
    </w:p>
    <w:bookmarkEnd w:id="33"/>
    <w:p w14:paraId="42140AD8" w14:textId="2FC4C943" w:rsidR="00377226" w:rsidRPr="00093190" w:rsidRDefault="00377226" w:rsidP="00377226">
      <w:pPr>
        <w:ind w:left="1080"/>
        <w:contextualSpacing/>
        <w:rPr>
          <w:rFonts w:ascii="Aptos" w:eastAsia="Times New Roman" w:hAnsi="Aptos" w:cs="Calibri"/>
          <w:sz w:val="22"/>
          <w:szCs w:val="22"/>
        </w:rPr>
      </w:pPr>
      <w:r w:rsidRPr="00093190">
        <w:rPr>
          <w:rFonts w:ascii="Aptos" w:eastAsia="Times New Roman" w:hAnsi="Aptos" w:cs="Calibri"/>
          <w:sz w:val="22"/>
          <w:szCs w:val="22"/>
        </w:rPr>
        <w:t>C = (</w:t>
      </w:r>
      <w:proofErr w:type="spellStart"/>
      <w:r w:rsidRPr="00093190">
        <w:rPr>
          <w:rFonts w:ascii="Aptos" w:eastAsia="Times New Roman" w:hAnsi="Aptos" w:cs="Calibri"/>
          <w:sz w:val="22"/>
          <w:szCs w:val="22"/>
        </w:rPr>
        <w:t>Cmin</w:t>
      </w:r>
      <w:proofErr w:type="spellEnd"/>
      <w:r w:rsidRPr="00093190">
        <w:rPr>
          <w:rFonts w:ascii="Aptos" w:eastAsia="Times New Roman" w:hAnsi="Aptos" w:cs="Calibri"/>
          <w:sz w:val="22"/>
          <w:szCs w:val="22"/>
        </w:rPr>
        <w:t xml:space="preserve"> / </w:t>
      </w:r>
      <w:proofErr w:type="spellStart"/>
      <w:r w:rsidRPr="00093190">
        <w:rPr>
          <w:rFonts w:ascii="Aptos" w:eastAsia="Times New Roman" w:hAnsi="Aptos" w:cs="Calibri"/>
          <w:sz w:val="22"/>
          <w:szCs w:val="22"/>
        </w:rPr>
        <w:t>Cx</w:t>
      </w:r>
      <w:proofErr w:type="spellEnd"/>
      <w:r w:rsidRPr="00093190">
        <w:rPr>
          <w:rFonts w:ascii="Aptos" w:eastAsia="Times New Roman" w:hAnsi="Aptos" w:cs="Calibri"/>
          <w:sz w:val="22"/>
          <w:szCs w:val="22"/>
        </w:rPr>
        <w:t xml:space="preserve">) x </w:t>
      </w:r>
      <w:r w:rsidR="00832FF3" w:rsidRPr="00093190">
        <w:rPr>
          <w:rFonts w:ascii="Aptos" w:eastAsia="Times New Roman" w:hAnsi="Aptos" w:cs="Calibri"/>
          <w:sz w:val="22"/>
          <w:szCs w:val="22"/>
        </w:rPr>
        <w:t>6</w:t>
      </w:r>
      <w:r w:rsidRPr="00093190">
        <w:rPr>
          <w:rFonts w:ascii="Aptos" w:eastAsia="Times New Roman" w:hAnsi="Aptos" w:cs="Calibri"/>
          <w:sz w:val="22"/>
          <w:szCs w:val="22"/>
        </w:rPr>
        <w:t>0</w:t>
      </w:r>
    </w:p>
    <w:p w14:paraId="15F0DA76" w14:textId="77777777" w:rsidR="00377226" w:rsidRPr="00093190" w:rsidRDefault="00377226" w:rsidP="00377226">
      <w:pPr>
        <w:ind w:left="1080"/>
        <w:contextualSpacing/>
        <w:rPr>
          <w:rFonts w:ascii="Aptos" w:eastAsia="Times New Roman" w:hAnsi="Aptos" w:cs="Calibri"/>
          <w:sz w:val="22"/>
          <w:szCs w:val="22"/>
        </w:rPr>
      </w:pPr>
      <w:r w:rsidRPr="00093190">
        <w:rPr>
          <w:rFonts w:ascii="Aptos" w:eastAsia="Times New Roman" w:hAnsi="Aptos" w:cs="Calibri"/>
          <w:sz w:val="22"/>
          <w:szCs w:val="22"/>
        </w:rPr>
        <w:t>gdzie:</w:t>
      </w:r>
    </w:p>
    <w:p w14:paraId="53F99A1D" w14:textId="77777777" w:rsidR="00377226" w:rsidRPr="00093190" w:rsidRDefault="00377226" w:rsidP="00377226">
      <w:pPr>
        <w:ind w:left="1080"/>
        <w:contextualSpacing/>
        <w:rPr>
          <w:rFonts w:ascii="Aptos" w:eastAsia="Times New Roman" w:hAnsi="Aptos" w:cs="Calibri"/>
          <w:sz w:val="22"/>
          <w:szCs w:val="22"/>
        </w:rPr>
      </w:pPr>
      <w:r w:rsidRPr="00093190">
        <w:rPr>
          <w:rFonts w:ascii="Aptos" w:eastAsia="Times New Roman" w:hAnsi="Aptos" w:cs="Calibri"/>
          <w:sz w:val="22"/>
          <w:szCs w:val="22"/>
        </w:rPr>
        <w:t>C = liczba punktów za kryterium „cena”,</w:t>
      </w:r>
    </w:p>
    <w:p w14:paraId="299A1BAF" w14:textId="77777777" w:rsidR="00377226" w:rsidRPr="00093190" w:rsidRDefault="00377226" w:rsidP="00377226">
      <w:pPr>
        <w:ind w:left="1080"/>
        <w:contextualSpacing/>
        <w:rPr>
          <w:rFonts w:ascii="Aptos" w:eastAsia="Times New Roman" w:hAnsi="Aptos" w:cs="Calibri"/>
          <w:sz w:val="22"/>
          <w:szCs w:val="22"/>
        </w:rPr>
      </w:pPr>
      <w:proofErr w:type="spellStart"/>
      <w:r w:rsidRPr="00093190">
        <w:rPr>
          <w:rFonts w:ascii="Aptos" w:eastAsia="Times New Roman" w:hAnsi="Aptos" w:cs="Calibri"/>
          <w:sz w:val="22"/>
          <w:szCs w:val="22"/>
        </w:rPr>
        <w:t>Cmin</w:t>
      </w:r>
      <w:proofErr w:type="spellEnd"/>
      <w:r w:rsidRPr="00093190">
        <w:rPr>
          <w:rFonts w:ascii="Aptos" w:eastAsia="Times New Roman" w:hAnsi="Aptos" w:cs="Calibri"/>
          <w:sz w:val="22"/>
          <w:szCs w:val="22"/>
        </w:rPr>
        <w:t xml:space="preserve"> = najniższa cena wynikająca ze złożonych ofert,</w:t>
      </w:r>
    </w:p>
    <w:p w14:paraId="1824D78D" w14:textId="77777777" w:rsidR="00377226" w:rsidRPr="00093190" w:rsidRDefault="00377226" w:rsidP="00377226">
      <w:pPr>
        <w:ind w:left="1080"/>
        <w:contextualSpacing/>
        <w:rPr>
          <w:rFonts w:ascii="Aptos" w:eastAsia="Times New Roman" w:hAnsi="Aptos" w:cs="Calibri"/>
          <w:sz w:val="22"/>
          <w:szCs w:val="22"/>
        </w:rPr>
      </w:pPr>
      <w:proofErr w:type="spellStart"/>
      <w:r w:rsidRPr="00093190">
        <w:rPr>
          <w:rFonts w:ascii="Aptos" w:eastAsia="Times New Roman" w:hAnsi="Aptos" w:cs="Calibri"/>
          <w:sz w:val="22"/>
          <w:szCs w:val="22"/>
        </w:rPr>
        <w:t>Cx</w:t>
      </w:r>
      <w:proofErr w:type="spellEnd"/>
      <w:r w:rsidRPr="00093190">
        <w:rPr>
          <w:rFonts w:ascii="Aptos" w:eastAsia="Times New Roman" w:hAnsi="Aptos" w:cs="Calibri"/>
          <w:sz w:val="22"/>
          <w:szCs w:val="22"/>
        </w:rPr>
        <w:t xml:space="preserve"> = cena oferty badanej. </w:t>
      </w:r>
    </w:p>
    <w:p w14:paraId="586E00EE" w14:textId="77777777" w:rsidR="00377226" w:rsidRPr="00093190" w:rsidRDefault="00377226" w:rsidP="00377226">
      <w:pPr>
        <w:ind w:left="1080"/>
        <w:contextualSpacing/>
        <w:rPr>
          <w:rFonts w:ascii="Aptos" w:eastAsia="Times New Roman" w:hAnsi="Aptos" w:cs="Calibri"/>
          <w:sz w:val="22"/>
          <w:szCs w:val="22"/>
        </w:rPr>
      </w:pPr>
      <w:r w:rsidRPr="00093190">
        <w:rPr>
          <w:rFonts w:ascii="Aptos" w:eastAsia="Times New Roman" w:hAnsi="Aptos" w:cs="Calibri"/>
          <w:sz w:val="22"/>
          <w:szCs w:val="22"/>
        </w:rPr>
        <w:t>Końcowy wynik powyższego działania zostanie zaokrąglony do 2 miejsc po przecinku.</w:t>
      </w:r>
    </w:p>
    <w:p w14:paraId="0F2699F5" w14:textId="6CCEFB32" w:rsidR="00377226" w:rsidRPr="00093190" w:rsidRDefault="00377226" w:rsidP="00CC0BFF">
      <w:pPr>
        <w:numPr>
          <w:ilvl w:val="0"/>
          <w:numId w:val="24"/>
        </w:numPr>
        <w:contextualSpacing/>
        <w:rPr>
          <w:rFonts w:ascii="Aptos" w:eastAsia="Calibri" w:hAnsi="Aptos" w:cs="Calibri"/>
          <w:sz w:val="22"/>
          <w:szCs w:val="22"/>
        </w:rPr>
      </w:pPr>
      <w:bookmarkStart w:id="34" w:name="_Hlk99440878"/>
      <w:r w:rsidRPr="00093190">
        <w:rPr>
          <w:rFonts w:ascii="Aptos" w:eastAsia="Calibri" w:hAnsi="Aptos" w:cs="Calibri"/>
          <w:sz w:val="22"/>
          <w:szCs w:val="22"/>
        </w:rPr>
        <w:t xml:space="preserve">Punkty w kryterium </w:t>
      </w:r>
      <w:bookmarkEnd w:id="34"/>
      <w:r w:rsidRPr="00093190">
        <w:rPr>
          <w:rFonts w:ascii="Aptos" w:eastAsia="Calibri" w:hAnsi="Aptos" w:cs="Calibri"/>
          <w:b/>
          <w:bCs/>
          <w:sz w:val="22"/>
          <w:szCs w:val="22"/>
        </w:rPr>
        <w:t>„</w:t>
      </w:r>
      <w:r w:rsidRPr="00093190">
        <w:rPr>
          <w:rFonts w:ascii="Aptos" w:eastAsia="Calibri" w:hAnsi="Aptos" w:cs="Calibri"/>
          <w:b/>
          <w:bCs/>
          <w:iCs/>
          <w:sz w:val="22"/>
          <w:szCs w:val="22"/>
        </w:rPr>
        <w:t>oświetlenie</w:t>
      </w:r>
      <w:r w:rsidR="005619BD" w:rsidRPr="00093190">
        <w:rPr>
          <w:rFonts w:ascii="Aptos" w:eastAsia="Calibri" w:hAnsi="Aptos" w:cs="Calibri"/>
          <w:b/>
          <w:bCs/>
          <w:iCs/>
          <w:sz w:val="22"/>
          <w:szCs w:val="22"/>
        </w:rPr>
        <w:t xml:space="preserve"> </w:t>
      </w:r>
      <w:r w:rsidR="00C75490" w:rsidRPr="00093190">
        <w:rPr>
          <w:rFonts w:ascii="Aptos" w:eastAsia="Calibri" w:hAnsi="Aptos" w:cs="Calibri"/>
          <w:b/>
          <w:bCs/>
          <w:iCs/>
          <w:sz w:val="22"/>
          <w:szCs w:val="22"/>
        </w:rPr>
        <w:t>billboardów</w:t>
      </w:r>
      <w:r w:rsidRPr="00093190">
        <w:rPr>
          <w:rFonts w:ascii="Aptos" w:eastAsia="Calibri" w:hAnsi="Aptos" w:cs="Calibri"/>
          <w:b/>
          <w:bCs/>
          <w:sz w:val="22"/>
          <w:szCs w:val="22"/>
        </w:rPr>
        <w:t>” (O)</w:t>
      </w:r>
      <w:r w:rsidRPr="00093190">
        <w:rPr>
          <w:rFonts w:ascii="Aptos" w:eastAsia="Calibri" w:hAnsi="Aptos" w:cs="Calibri"/>
          <w:sz w:val="22"/>
          <w:szCs w:val="22"/>
        </w:rPr>
        <w:t xml:space="preserve"> zostaną przyznane w następujący sposób: </w:t>
      </w:r>
    </w:p>
    <w:p w14:paraId="56ED0A45" w14:textId="499F6DF1" w:rsidR="00377226" w:rsidRPr="00093190" w:rsidRDefault="00377226" w:rsidP="00377226">
      <w:pPr>
        <w:numPr>
          <w:ilvl w:val="2"/>
          <w:numId w:val="1"/>
        </w:numPr>
        <w:contextualSpacing/>
        <w:rPr>
          <w:rFonts w:ascii="Aptos" w:eastAsia="Calibri" w:hAnsi="Aptos" w:cs="Calibri"/>
          <w:sz w:val="22"/>
          <w:szCs w:val="22"/>
        </w:rPr>
      </w:pPr>
      <w:r w:rsidRPr="00093190">
        <w:rPr>
          <w:rFonts w:ascii="Aptos" w:eastAsia="Calibri" w:hAnsi="Aptos" w:cs="Calibri"/>
          <w:b/>
          <w:color w:val="000000"/>
          <w:sz w:val="22"/>
          <w:szCs w:val="22"/>
        </w:rPr>
        <w:t xml:space="preserve">W </w:t>
      </w:r>
      <w:r w:rsidRPr="00093190">
        <w:rPr>
          <w:rFonts w:ascii="Aptos" w:eastAsia="Calibri" w:hAnsi="Aptos" w:cs="Calibri"/>
          <w:b/>
          <w:sz w:val="22"/>
          <w:szCs w:val="22"/>
        </w:rPr>
        <w:t>CZĘŚCI  I</w:t>
      </w:r>
      <w:r w:rsidRPr="00093190">
        <w:rPr>
          <w:rFonts w:ascii="Aptos" w:eastAsia="Calibri" w:hAnsi="Aptos" w:cs="Calibri"/>
          <w:b/>
          <w:color w:val="000000"/>
          <w:sz w:val="22"/>
          <w:szCs w:val="22"/>
        </w:rPr>
        <w:t xml:space="preserve"> </w:t>
      </w:r>
      <w:proofErr w:type="spellStart"/>
      <w:r w:rsidRPr="00093190">
        <w:rPr>
          <w:rFonts w:ascii="Aptos" w:eastAsia="Calibri" w:hAnsi="Aptos" w:cs="Calibri"/>
          <w:b/>
          <w:color w:val="000000"/>
          <w:sz w:val="22"/>
          <w:szCs w:val="22"/>
        </w:rPr>
        <w:t>i</w:t>
      </w:r>
      <w:proofErr w:type="spellEnd"/>
      <w:r w:rsidRPr="00093190">
        <w:rPr>
          <w:rFonts w:ascii="Aptos" w:eastAsia="Calibri" w:hAnsi="Aptos" w:cs="Calibri"/>
          <w:b/>
          <w:color w:val="000000"/>
          <w:sz w:val="22"/>
          <w:szCs w:val="22"/>
        </w:rPr>
        <w:t xml:space="preserve"> </w:t>
      </w:r>
      <w:r w:rsidR="00C7799D" w:rsidRPr="00093190">
        <w:rPr>
          <w:rFonts w:ascii="Aptos" w:eastAsia="Calibri" w:hAnsi="Aptos" w:cs="Calibri"/>
          <w:b/>
          <w:color w:val="000000"/>
          <w:sz w:val="22"/>
          <w:szCs w:val="22"/>
        </w:rPr>
        <w:t>IV</w:t>
      </w:r>
      <w:r w:rsidRPr="00093190">
        <w:rPr>
          <w:rFonts w:ascii="Aptos" w:eastAsia="Calibri" w:hAnsi="Aptos" w:cs="Calibri"/>
          <w:b/>
          <w:color w:val="000000"/>
          <w:sz w:val="22"/>
          <w:szCs w:val="22"/>
        </w:rPr>
        <w:t xml:space="preserve">  zamówienia</w:t>
      </w:r>
    </w:p>
    <w:p w14:paraId="5EAFD0BB" w14:textId="2569BBE0" w:rsidR="00377226" w:rsidRPr="00093190" w:rsidRDefault="00377226" w:rsidP="00377226">
      <w:pPr>
        <w:ind w:left="644"/>
        <w:rPr>
          <w:rFonts w:ascii="Aptos" w:eastAsia="Calibri" w:hAnsi="Aptos" w:cs="Calibri"/>
          <w:sz w:val="22"/>
          <w:szCs w:val="22"/>
        </w:rPr>
      </w:pPr>
      <w:r w:rsidRPr="00093190">
        <w:rPr>
          <w:rFonts w:ascii="Aptos" w:eastAsia="Calibri" w:hAnsi="Aptos" w:cs="Calibri"/>
          <w:sz w:val="22"/>
          <w:szCs w:val="22"/>
        </w:rPr>
        <w:t xml:space="preserve">Wykonawca, który zaproponuje </w:t>
      </w:r>
      <w:r w:rsidR="006E044A" w:rsidRPr="00093190">
        <w:rPr>
          <w:rFonts w:ascii="Aptos" w:eastAsia="Calibri" w:hAnsi="Aptos" w:cs="Calibri"/>
          <w:sz w:val="22"/>
          <w:szCs w:val="22"/>
        </w:rPr>
        <w:t>największą</w:t>
      </w:r>
      <w:r w:rsidRPr="00093190">
        <w:rPr>
          <w:rFonts w:ascii="Aptos" w:eastAsia="Calibri" w:hAnsi="Aptos" w:cs="Calibri"/>
          <w:sz w:val="22"/>
          <w:szCs w:val="22"/>
        </w:rPr>
        <w:t xml:space="preserve"> liczbę podświetlanych nośników typu billboard otrzyma </w:t>
      </w:r>
      <w:r w:rsidR="004A1EF9" w:rsidRPr="00093190">
        <w:rPr>
          <w:rFonts w:ascii="Aptos" w:eastAsia="Calibri" w:hAnsi="Aptos" w:cs="Calibri"/>
          <w:sz w:val="22"/>
          <w:szCs w:val="22"/>
        </w:rPr>
        <w:t>2</w:t>
      </w:r>
      <w:r w:rsidRPr="00093190">
        <w:rPr>
          <w:rFonts w:ascii="Aptos" w:eastAsia="Calibri" w:hAnsi="Aptos" w:cs="Calibri"/>
          <w:sz w:val="22"/>
          <w:szCs w:val="22"/>
        </w:rPr>
        <w:t>0 punktów, natomiast pozostali Wykonawcy odpowiednio mniej punktów według wzoru:</w:t>
      </w:r>
    </w:p>
    <w:p w14:paraId="19E783B5" w14:textId="0AE60082" w:rsidR="00377226" w:rsidRPr="00093190" w:rsidRDefault="00377226" w:rsidP="00377226">
      <w:pPr>
        <w:ind w:left="1418" w:firstLine="709"/>
        <w:rPr>
          <w:rFonts w:ascii="Aptos" w:eastAsia="Calibri" w:hAnsi="Aptos" w:cs="Calibri"/>
          <w:b/>
          <w:bCs/>
          <w:sz w:val="22"/>
          <w:szCs w:val="22"/>
        </w:rPr>
      </w:pPr>
      <w:r w:rsidRPr="00093190">
        <w:rPr>
          <w:rFonts w:ascii="Aptos" w:eastAsia="Calibri" w:hAnsi="Aptos" w:cs="Calibri"/>
          <w:b/>
          <w:bCs/>
          <w:sz w:val="22"/>
          <w:szCs w:val="22"/>
        </w:rPr>
        <w:t>O = (</w:t>
      </w:r>
      <w:proofErr w:type="spellStart"/>
      <w:r w:rsidRPr="00093190">
        <w:rPr>
          <w:rFonts w:ascii="Aptos" w:eastAsia="Calibri" w:hAnsi="Aptos" w:cs="Calibri"/>
          <w:b/>
          <w:bCs/>
          <w:sz w:val="22"/>
          <w:szCs w:val="22"/>
        </w:rPr>
        <w:t>Ox</w:t>
      </w:r>
      <w:proofErr w:type="spellEnd"/>
      <w:r w:rsidRPr="00093190">
        <w:rPr>
          <w:rFonts w:ascii="Aptos" w:eastAsia="Calibri" w:hAnsi="Aptos" w:cs="Calibri"/>
          <w:b/>
          <w:bCs/>
          <w:sz w:val="22"/>
          <w:szCs w:val="22"/>
        </w:rPr>
        <w:t xml:space="preserve"> /</w:t>
      </w:r>
      <w:r w:rsidR="00CF1557" w:rsidRPr="00093190">
        <w:rPr>
          <w:rFonts w:ascii="Aptos" w:eastAsia="Calibri" w:hAnsi="Aptos" w:cs="Calibri"/>
          <w:b/>
          <w:bCs/>
          <w:sz w:val="22"/>
          <w:szCs w:val="22"/>
        </w:rPr>
        <w:t>25</w:t>
      </w:r>
      <w:r w:rsidRPr="00093190">
        <w:rPr>
          <w:rFonts w:ascii="Aptos" w:eastAsia="Calibri" w:hAnsi="Aptos" w:cs="Calibri"/>
          <w:b/>
          <w:bCs/>
          <w:sz w:val="22"/>
          <w:szCs w:val="22"/>
        </w:rPr>
        <w:t xml:space="preserve">) x </w:t>
      </w:r>
      <w:r w:rsidR="004A1EF9" w:rsidRPr="00093190">
        <w:rPr>
          <w:rFonts w:ascii="Aptos" w:eastAsia="Calibri" w:hAnsi="Aptos" w:cs="Calibri"/>
          <w:b/>
          <w:bCs/>
          <w:sz w:val="22"/>
          <w:szCs w:val="22"/>
        </w:rPr>
        <w:t>2</w:t>
      </w:r>
      <w:r w:rsidRPr="00093190">
        <w:rPr>
          <w:rFonts w:ascii="Aptos" w:eastAsia="Calibri" w:hAnsi="Aptos" w:cs="Calibri"/>
          <w:b/>
          <w:bCs/>
          <w:sz w:val="22"/>
          <w:szCs w:val="22"/>
        </w:rPr>
        <w:t>0</w:t>
      </w:r>
    </w:p>
    <w:p w14:paraId="61B46E33" w14:textId="77777777" w:rsidR="00377226" w:rsidRPr="00093190" w:rsidRDefault="00377226" w:rsidP="00377226">
      <w:pPr>
        <w:rPr>
          <w:rFonts w:ascii="Aptos" w:eastAsia="Calibri" w:hAnsi="Aptos" w:cs="Calibri"/>
          <w:sz w:val="22"/>
          <w:szCs w:val="22"/>
        </w:rPr>
      </w:pPr>
    </w:p>
    <w:p w14:paraId="61F48440"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gdzie:</w:t>
      </w:r>
    </w:p>
    <w:p w14:paraId="7C827066"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O= liczba punktów za kryterium „oświetlenie”,</w:t>
      </w:r>
    </w:p>
    <w:p w14:paraId="331F0180" w14:textId="77777777" w:rsidR="00377226" w:rsidRPr="00093190" w:rsidRDefault="00377226" w:rsidP="00377226">
      <w:pPr>
        <w:ind w:firstLine="709"/>
        <w:rPr>
          <w:rFonts w:ascii="Aptos" w:eastAsia="Calibri" w:hAnsi="Aptos" w:cs="Calibri"/>
          <w:sz w:val="22"/>
          <w:szCs w:val="22"/>
        </w:rPr>
      </w:pPr>
      <w:proofErr w:type="spellStart"/>
      <w:r w:rsidRPr="00093190">
        <w:rPr>
          <w:rFonts w:ascii="Aptos" w:eastAsia="Calibri" w:hAnsi="Aptos" w:cs="Calibri"/>
          <w:sz w:val="22"/>
          <w:szCs w:val="22"/>
        </w:rPr>
        <w:t>Ox</w:t>
      </w:r>
      <w:proofErr w:type="spellEnd"/>
      <w:r w:rsidRPr="00093190">
        <w:rPr>
          <w:rFonts w:ascii="Aptos" w:eastAsia="Calibri" w:hAnsi="Aptos" w:cs="Calibri"/>
          <w:sz w:val="22"/>
          <w:szCs w:val="22"/>
        </w:rPr>
        <w:t xml:space="preserve"> =  liczba zaproponowanych billboardów oświetlonych oferty badanej</w:t>
      </w:r>
    </w:p>
    <w:p w14:paraId="47895C7F" w14:textId="53981313"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2</w:t>
      </w:r>
      <w:r w:rsidR="00C62743" w:rsidRPr="00093190">
        <w:rPr>
          <w:rFonts w:ascii="Aptos" w:eastAsia="Calibri" w:hAnsi="Aptos" w:cs="Calibri"/>
          <w:sz w:val="22"/>
          <w:szCs w:val="22"/>
        </w:rPr>
        <w:t>5</w:t>
      </w:r>
      <w:r w:rsidRPr="00093190">
        <w:rPr>
          <w:rFonts w:ascii="Aptos" w:eastAsia="Calibri" w:hAnsi="Aptos" w:cs="Calibri"/>
          <w:sz w:val="22"/>
          <w:szCs w:val="22"/>
        </w:rPr>
        <w:t xml:space="preserve">=  liczba zamawianych billboardów </w:t>
      </w:r>
    </w:p>
    <w:p w14:paraId="7BAE5B89"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Końcowy wynik powyższego działania zostanie zaokrąglony do 2 miejsc po przecinku.</w:t>
      </w:r>
    </w:p>
    <w:p w14:paraId="6AFA8A15" w14:textId="77777777" w:rsidR="00377226" w:rsidRPr="00093190" w:rsidRDefault="00377226" w:rsidP="00377226">
      <w:pPr>
        <w:rPr>
          <w:rFonts w:ascii="Aptos" w:eastAsia="Calibri" w:hAnsi="Aptos" w:cs="Calibri"/>
          <w:sz w:val="22"/>
          <w:szCs w:val="22"/>
        </w:rPr>
      </w:pPr>
    </w:p>
    <w:p w14:paraId="28903673" w14:textId="6AA3343F" w:rsidR="00377226" w:rsidRPr="00093190" w:rsidRDefault="00377226" w:rsidP="00377226">
      <w:pPr>
        <w:ind w:left="284"/>
        <w:rPr>
          <w:rFonts w:ascii="Aptos" w:eastAsia="Calibri" w:hAnsi="Aptos" w:cs="Calibri"/>
          <w:b/>
          <w:bCs/>
          <w:sz w:val="22"/>
          <w:szCs w:val="22"/>
        </w:rPr>
      </w:pPr>
      <w:r w:rsidRPr="00093190">
        <w:rPr>
          <w:rFonts w:ascii="Aptos" w:eastAsia="Calibri" w:hAnsi="Aptos" w:cs="Calibri"/>
          <w:b/>
          <w:bCs/>
          <w:sz w:val="22"/>
          <w:szCs w:val="22"/>
        </w:rPr>
        <w:t xml:space="preserve">W </w:t>
      </w:r>
      <w:r w:rsidR="00B27041" w:rsidRPr="00093190">
        <w:rPr>
          <w:rFonts w:ascii="Aptos" w:eastAsia="Calibri" w:hAnsi="Aptos" w:cs="Calibri"/>
          <w:b/>
          <w:bCs/>
          <w:sz w:val="22"/>
          <w:szCs w:val="22"/>
        </w:rPr>
        <w:t xml:space="preserve">złożonym z ofertą </w:t>
      </w:r>
      <w:r w:rsidR="00290FE4" w:rsidRPr="00093190">
        <w:rPr>
          <w:rFonts w:ascii="Aptos" w:eastAsia="Calibri" w:hAnsi="Aptos" w:cs="Calibri"/>
          <w:b/>
          <w:bCs/>
          <w:sz w:val="22"/>
          <w:szCs w:val="22"/>
        </w:rPr>
        <w:t xml:space="preserve">Wykazie lokalizacji billboardów </w:t>
      </w:r>
      <w:r w:rsidR="00B27041" w:rsidRPr="00093190">
        <w:rPr>
          <w:rFonts w:ascii="Aptos" w:eastAsia="Calibri" w:hAnsi="Aptos" w:cs="Calibri"/>
          <w:b/>
          <w:bCs/>
          <w:sz w:val="22"/>
          <w:szCs w:val="22"/>
        </w:rPr>
        <w:t>(</w:t>
      </w:r>
      <w:r w:rsidR="00290FE4" w:rsidRPr="00093190">
        <w:rPr>
          <w:rFonts w:ascii="Aptos" w:eastAsia="Calibri" w:hAnsi="Aptos" w:cs="Calibri"/>
          <w:b/>
          <w:bCs/>
          <w:sz w:val="22"/>
          <w:szCs w:val="22"/>
        </w:rPr>
        <w:t>załącznik nr 5 do SWZ</w:t>
      </w:r>
      <w:r w:rsidR="00B27041" w:rsidRPr="00093190">
        <w:rPr>
          <w:rFonts w:ascii="Aptos" w:eastAsia="Calibri" w:hAnsi="Aptos" w:cs="Calibri"/>
          <w:b/>
          <w:bCs/>
          <w:sz w:val="22"/>
          <w:szCs w:val="22"/>
        </w:rPr>
        <w:t>)</w:t>
      </w:r>
      <w:r w:rsidR="00290FE4" w:rsidRPr="00093190">
        <w:rPr>
          <w:rFonts w:ascii="Aptos" w:eastAsia="Calibri" w:hAnsi="Aptos" w:cs="Calibri"/>
          <w:b/>
          <w:bCs/>
          <w:sz w:val="22"/>
          <w:szCs w:val="22"/>
        </w:rPr>
        <w:t xml:space="preserve"> </w:t>
      </w:r>
      <w:r w:rsidRPr="00093190">
        <w:rPr>
          <w:rFonts w:ascii="Aptos" w:eastAsia="Calibri" w:hAnsi="Aptos" w:cs="Calibri"/>
          <w:b/>
          <w:bCs/>
          <w:sz w:val="22"/>
          <w:szCs w:val="22"/>
        </w:rPr>
        <w:t xml:space="preserve">dla części 1 i/lub </w:t>
      </w:r>
      <w:r w:rsidR="00CF1557" w:rsidRPr="00093190">
        <w:rPr>
          <w:rFonts w:ascii="Aptos" w:eastAsia="Calibri" w:hAnsi="Aptos" w:cs="Calibri"/>
          <w:b/>
          <w:bCs/>
          <w:sz w:val="22"/>
          <w:szCs w:val="22"/>
        </w:rPr>
        <w:t>4</w:t>
      </w:r>
      <w:r w:rsidRPr="00093190">
        <w:rPr>
          <w:rFonts w:ascii="Aptos" w:eastAsia="Calibri" w:hAnsi="Aptos" w:cs="Calibri"/>
          <w:b/>
          <w:bCs/>
          <w:sz w:val="22"/>
          <w:szCs w:val="22"/>
        </w:rPr>
        <w:t xml:space="preserve"> należy </w:t>
      </w:r>
      <w:r w:rsidR="001049B2" w:rsidRPr="00093190">
        <w:rPr>
          <w:rFonts w:ascii="Aptos" w:eastAsia="Calibri" w:hAnsi="Aptos" w:cs="Calibri"/>
          <w:b/>
          <w:bCs/>
          <w:sz w:val="22"/>
          <w:szCs w:val="22"/>
        </w:rPr>
        <w:t xml:space="preserve">wskazać ilość </w:t>
      </w:r>
      <w:r w:rsidRPr="00093190">
        <w:rPr>
          <w:rFonts w:ascii="Aptos" w:eastAsia="Calibri" w:hAnsi="Aptos" w:cs="Calibri"/>
          <w:b/>
          <w:bCs/>
          <w:sz w:val="22"/>
          <w:szCs w:val="22"/>
        </w:rPr>
        <w:t>zaproponowanych oświetlonych nośników typu billboard. Należy podać liczbę w przedziale od 0-2</w:t>
      </w:r>
      <w:r w:rsidR="00CF1557" w:rsidRPr="00093190">
        <w:rPr>
          <w:rFonts w:ascii="Aptos" w:eastAsia="Calibri" w:hAnsi="Aptos" w:cs="Calibri"/>
          <w:b/>
          <w:bCs/>
          <w:sz w:val="22"/>
          <w:szCs w:val="22"/>
        </w:rPr>
        <w:t>5</w:t>
      </w:r>
      <w:r w:rsidRPr="00093190">
        <w:rPr>
          <w:rFonts w:ascii="Aptos" w:eastAsia="Calibri" w:hAnsi="Aptos" w:cs="Calibri"/>
          <w:b/>
          <w:bCs/>
          <w:sz w:val="22"/>
          <w:szCs w:val="22"/>
        </w:rPr>
        <w:t xml:space="preserve"> sztuk. W przypadku niewłaściwego wskazania w ofercie liczby oświetlonych nośników typu billboard</w:t>
      </w:r>
      <w:r w:rsidR="00447B23">
        <w:rPr>
          <w:rFonts w:ascii="Aptos" w:eastAsia="Calibri" w:hAnsi="Aptos" w:cs="Calibri"/>
          <w:b/>
          <w:bCs/>
          <w:sz w:val="22"/>
          <w:szCs w:val="22"/>
        </w:rPr>
        <w:t>,</w:t>
      </w:r>
      <w:r w:rsidRPr="00093190">
        <w:rPr>
          <w:rFonts w:ascii="Aptos" w:eastAsia="Calibri" w:hAnsi="Aptos" w:cs="Calibri"/>
          <w:b/>
          <w:bCs/>
          <w:sz w:val="22"/>
          <w:szCs w:val="22"/>
        </w:rPr>
        <w:t xml:space="preserve"> w tym kryterium oceny ofert, Zamawiający nie przyzna punktów w tym kryterium.</w:t>
      </w:r>
      <w:r w:rsidRPr="00093190">
        <w:rPr>
          <w:rFonts w:ascii="Aptos" w:eastAsia="Calibri" w:hAnsi="Aptos" w:cs="Calibri"/>
          <w:sz w:val="22"/>
          <w:szCs w:val="22"/>
        </w:rPr>
        <w:t xml:space="preserve"> </w:t>
      </w:r>
      <w:r w:rsidRPr="00093190">
        <w:rPr>
          <w:rFonts w:ascii="Aptos" w:eastAsia="Calibri" w:hAnsi="Aptos" w:cs="Calibri"/>
          <w:b/>
          <w:bCs/>
          <w:sz w:val="22"/>
          <w:szCs w:val="22"/>
        </w:rPr>
        <w:t>W przypadku zaproponowania większej niż 2</w:t>
      </w:r>
      <w:r w:rsidR="00C62743" w:rsidRPr="00093190">
        <w:rPr>
          <w:rFonts w:ascii="Aptos" w:eastAsia="Calibri" w:hAnsi="Aptos" w:cs="Calibri"/>
          <w:b/>
          <w:bCs/>
          <w:sz w:val="22"/>
          <w:szCs w:val="22"/>
        </w:rPr>
        <w:t>5</w:t>
      </w:r>
      <w:r w:rsidRPr="00093190">
        <w:rPr>
          <w:rFonts w:ascii="Aptos" w:eastAsia="Calibri" w:hAnsi="Aptos" w:cs="Calibri"/>
          <w:b/>
          <w:bCs/>
          <w:sz w:val="22"/>
          <w:szCs w:val="22"/>
        </w:rPr>
        <w:t xml:space="preserve"> liczby oświetlonych billboardów do obliczenia punktów w kryterium przyjmuje się liczbę 2</w:t>
      </w:r>
      <w:r w:rsidR="00C62743" w:rsidRPr="00093190">
        <w:rPr>
          <w:rFonts w:ascii="Aptos" w:eastAsia="Calibri" w:hAnsi="Aptos" w:cs="Calibri"/>
          <w:b/>
          <w:bCs/>
          <w:sz w:val="22"/>
          <w:szCs w:val="22"/>
        </w:rPr>
        <w:t>5</w:t>
      </w:r>
      <w:r w:rsidRPr="00093190">
        <w:rPr>
          <w:rFonts w:ascii="Aptos" w:eastAsia="Calibri" w:hAnsi="Aptos" w:cs="Calibri"/>
          <w:b/>
          <w:bCs/>
          <w:sz w:val="22"/>
          <w:szCs w:val="22"/>
        </w:rPr>
        <w:t>.</w:t>
      </w:r>
    </w:p>
    <w:p w14:paraId="05431D5A" w14:textId="4471F295" w:rsidR="00377226" w:rsidRPr="00093190" w:rsidRDefault="00377226" w:rsidP="00947527">
      <w:pPr>
        <w:pStyle w:val="Akapitzlist"/>
        <w:numPr>
          <w:ilvl w:val="2"/>
          <w:numId w:val="1"/>
        </w:numPr>
        <w:rPr>
          <w:rFonts w:ascii="Aptos" w:hAnsi="Aptos"/>
          <w:b/>
          <w:bCs/>
          <w:sz w:val="22"/>
          <w:szCs w:val="22"/>
        </w:rPr>
      </w:pPr>
      <w:bookmarkStart w:id="35" w:name="_Hlk138839977"/>
      <w:r w:rsidRPr="00093190">
        <w:rPr>
          <w:rFonts w:ascii="Aptos" w:hAnsi="Aptos"/>
          <w:b/>
          <w:bCs/>
          <w:sz w:val="22"/>
          <w:szCs w:val="22"/>
        </w:rPr>
        <w:t>W CZĘŚCI  II,III,</w:t>
      </w:r>
      <w:r w:rsidR="00C62743" w:rsidRPr="00093190">
        <w:rPr>
          <w:rFonts w:ascii="Aptos" w:hAnsi="Aptos"/>
          <w:b/>
          <w:bCs/>
          <w:sz w:val="22"/>
          <w:szCs w:val="22"/>
        </w:rPr>
        <w:t xml:space="preserve"> </w:t>
      </w:r>
      <w:r w:rsidRPr="00093190">
        <w:rPr>
          <w:rFonts w:ascii="Aptos" w:hAnsi="Aptos"/>
          <w:b/>
          <w:bCs/>
          <w:sz w:val="22"/>
          <w:szCs w:val="22"/>
        </w:rPr>
        <w:t>V  zamówienia</w:t>
      </w:r>
    </w:p>
    <w:bookmarkEnd w:id="35"/>
    <w:p w14:paraId="7AC9C59B" w14:textId="00589230" w:rsidR="00377226" w:rsidRPr="00093190" w:rsidRDefault="00377226" w:rsidP="00377226">
      <w:pPr>
        <w:ind w:left="644"/>
        <w:rPr>
          <w:rFonts w:ascii="Aptos" w:eastAsia="Calibri" w:hAnsi="Aptos" w:cs="Calibri"/>
          <w:sz w:val="22"/>
          <w:szCs w:val="22"/>
        </w:rPr>
      </w:pPr>
      <w:r w:rsidRPr="00093190">
        <w:rPr>
          <w:rFonts w:ascii="Aptos" w:eastAsia="Calibri" w:hAnsi="Aptos" w:cs="Calibri"/>
          <w:sz w:val="22"/>
          <w:szCs w:val="22"/>
        </w:rPr>
        <w:t xml:space="preserve">Wykonawca, który zaproponuje </w:t>
      </w:r>
      <w:r w:rsidR="00DC41FA" w:rsidRPr="00093190">
        <w:rPr>
          <w:rFonts w:ascii="Aptos" w:eastAsia="Calibri" w:hAnsi="Aptos" w:cs="Calibri"/>
          <w:sz w:val="22"/>
          <w:szCs w:val="22"/>
        </w:rPr>
        <w:t>największą</w:t>
      </w:r>
      <w:r w:rsidRPr="00093190">
        <w:rPr>
          <w:rFonts w:ascii="Aptos" w:eastAsia="Calibri" w:hAnsi="Aptos" w:cs="Calibri"/>
          <w:sz w:val="22"/>
          <w:szCs w:val="22"/>
        </w:rPr>
        <w:t xml:space="preserve"> liczbę podświetlanych nośników typu billboard otrzyma </w:t>
      </w:r>
      <w:r w:rsidR="004A1EF9" w:rsidRPr="00093190">
        <w:rPr>
          <w:rFonts w:ascii="Aptos" w:eastAsia="Calibri" w:hAnsi="Aptos" w:cs="Calibri"/>
          <w:sz w:val="22"/>
          <w:szCs w:val="22"/>
        </w:rPr>
        <w:t>2</w:t>
      </w:r>
      <w:r w:rsidRPr="00093190">
        <w:rPr>
          <w:rFonts w:ascii="Aptos" w:eastAsia="Calibri" w:hAnsi="Aptos" w:cs="Calibri"/>
          <w:sz w:val="22"/>
          <w:szCs w:val="22"/>
        </w:rPr>
        <w:t>0 punktów, natomiast pozostali Wykonawcy odpowiednio mniej punktów według wzoru:</w:t>
      </w:r>
    </w:p>
    <w:p w14:paraId="29AEC931" w14:textId="754BDD7B" w:rsidR="00377226" w:rsidRPr="00093190" w:rsidRDefault="00377226" w:rsidP="00377226">
      <w:pPr>
        <w:ind w:left="1418" w:firstLine="709"/>
        <w:rPr>
          <w:rFonts w:ascii="Aptos" w:eastAsia="Calibri" w:hAnsi="Aptos" w:cs="Calibri"/>
          <w:b/>
          <w:bCs/>
          <w:sz w:val="22"/>
          <w:szCs w:val="22"/>
        </w:rPr>
      </w:pPr>
      <w:r w:rsidRPr="00093190">
        <w:rPr>
          <w:rFonts w:ascii="Aptos" w:eastAsia="Calibri" w:hAnsi="Aptos" w:cs="Calibri"/>
          <w:b/>
          <w:bCs/>
          <w:sz w:val="22"/>
          <w:szCs w:val="22"/>
        </w:rPr>
        <w:t>O = (</w:t>
      </w:r>
      <w:proofErr w:type="spellStart"/>
      <w:r w:rsidRPr="00093190">
        <w:rPr>
          <w:rFonts w:ascii="Aptos" w:eastAsia="Calibri" w:hAnsi="Aptos" w:cs="Calibri"/>
          <w:b/>
          <w:bCs/>
          <w:sz w:val="22"/>
          <w:szCs w:val="22"/>
        </w:rPr>
        <w:t>Ox</w:t>
      </w:r>
      <w:proofErr w:type="spellEnd"/>
      <w:r w:rsidRPr="00093190">
        <w:rPr>
          <w:rFonts w:ascii="Aptos" w:eastAsia="Calibri" w:hAnsi="Aptos" w:cs="Calibri"/>
          <w:b/>
          <w:bCs/>
          <w:sz w:val="22"/>
          <w:szCs w:val="22"/>
        </w:rPr>
        <w:t xml:space="preserve"> /</w:t>
      </w:r>
      <w:r w:rsidR="00C62743" w:rsidRPr="00093190">
        <w:rPr>
          <w:rFonts w:ascii="Aptos" w:eastAsia="Calibri" w:hAnsi="Aptos" w:cs="Calibri"/>
          <w:b/>
          <w:bCs/>
          <w:sz w:val="22"/>
          <w:szCs w:val="22"/>
        </w:rPr>
        <w:t>35</w:t>
      </w:r>
      <w:r w:rsidRPr="00093190">
        <w:rPr>
          <w:rFonts w:ascii="Aptos" w:eastAsia="Calibri" w:hAnsi="Aptos" w:cs="Calibri"/>
          <w:b/>
          <w:bCs/>
          <w:sz w:val="22"/>
          <w:szCs w:val="22"/>
        </w:rPr>
        <w:t xml:space="preserve">) x </w:t>
      </w:r>
      <w:r w:rsidR="004A1EF9" w:rsidRPr="00093190">
        <w:rPr>
          <w:rFonts w:ascii="Aptos" w:eastAsia="Calibri" w:hAnsi="Aptos" w:cs="Calibri"/>
          <w:b/>
          <w:bCs/>
          <w:sz w:val="22"/>
          <w:szCs w:val="22"/>
        </w:rPr>
        <w:t>2</w:t>
      </w:r>
      <w:r w:rsidRPr="00093190">
        <w:rPr>
          <w:rFonts w:ascii="Aptos" w:eastAsia="Calibri" w:hAnsi="Aptos" w:cs="Calibri"/>
          <w:b/>
          <w:bCs/>
          <w:sz w:val="22"/>
          <w:szCs w:val="22"/>
        </w:rPr>
        <w:t>0</w:t>
      </w:r>
    </w:p>
    <w:p w14:paraId="31691646" w14:textId="77777777" w:rsidR="00377226" w:rsidRPr="00093190" w:rsidRDefault="00377226" w:rsidP="00377226">
      <w:pPr>
        <w:rPr>
          <w:rFonts w:ascii="Aptos" w:eastAsia="Calibri" w:hAnsi="Aptos" w:cs="Calibri"/>
          <w:sz w:val="22"/>
          <w:szCs w:val="22"/>
        </w:rPr>
      </w:pPr>
    </w:p>
    <w:p w14:paraId="27883B1F"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gdzie:</w:t>
      </w:r>
    </w:p>
    <w:p w14:paraId="3050D6E0"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O= liczba punktów za kryterium „oświetlenie”,</w:t>
      </w:r>
    </w:p>
    <w:p w14:paraId="28501536" w14:textId="77777777" w:rsidR="00377226" w:rsidRPr="00093190" w:rsidRDefault="00377226" w:rsidP="00377226">
      <w:pPr>
        <w:ind w:firstLine="709"/>
        <w:rPr>
          <w:rFonts w:ascii="Aptos" w:eastAsia="Calibri" w:hAnsi="Aptos" w:cs="Calibri"/>
          <w:sz w:val="22"/>
          <w:szCs w:val="22"/>
        </w:rPr>
      </w:pPr>
      <w:proofErr w:type="spellStart"/>
      <w:r w:rsidRPr="00093190">
        <w:rPr>
          <w:rFonts w:ascii="Aptos" w:eastAsia="Calibri" w:hAnsi="Aptos" w:cs="Calibri"/>
          <w:sz w:val="22"/>
          <w:szCs w:val="22"/>
        </w:rPr>
        <w:t>Ox</w:t>
      </w:r>
      <w:proofErr w:type="spellEnd"/>
      <w:r w:rsidRPr="00093190">
        <w:rPr>
          <w:rFonts w:ascii="Aptos" w:eastAsia="Calibri" w:hAnsi="Aptos" w:cs="Calibri"/>
          <w:sz w:val="22"/>
          <w:szCs w:val="22"/>
        </w:rPr>
        <w:t xml:space="preserve"> =  liczba zaproponowanych billboardów oświetlonych oferty badanej</w:t>
      </w:r>
    </w:p>
    <w:p w14:paraId="234A772F" w14:textId="5932A5A5"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3</w:t>
      </w:r>
      <w:r w:rsidR="00C62743" w:rsidRPr="00093190">
        <w:rPr>
          <w:rFonts w:ascii="Aptos" w:eastAsia="Calibri" w:hAnsi="Aptos" w:cs="Calibri"/>
          <w:sz w:val="22"/>
          <w:szCs w:val="22"/>
        </w:rPr>
        <w:t>5</w:t>
      </w:r>
      <w:r w:rsidRPr="00093190">
        <w:rPr>
          <w:rFonts w:ascii="Aptos" w:eastAsia="Calibri" w:hAnsi="Aptos" w:cs="Calibri"/>
          <w:sz w:val="22"/>
          <w:szCs w:val="22"/>
        </w:rPr>
        <w:t xml:space="preserve">=  liczba zamawianych billboardów </w:t>
      </w:r>
    </w:p>
    <w:p w14:paraId="7ACB133F"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Końcowy wynik powyższego działania zostanie zaokrąglony do 2 miejsc po przecinku.</w:t>
      </w:r>
    </w:p>
    <w:p w14:paraId="5BAE5B89" w14:textId="77777777" w:rsidR="00377226" w:rsidRPr="00093190" w:rsidRDefault="00377226" w:rsidP="00377226">
      <w:pPr>
        <w:rPr>
          <w:rFonts w:ascii="Aptos" w:eastAsia="Calibri" w:hAnsi="Aptos" w:cs="Calibri"/>
          <w:sz w:val="22"/>
          <w:szCs w:val="22"/>
        </w:rPr>
      </w:pPr>
    </w:p>
    <w:p w14:paraId="4AFA7627" w14:textId="38EEFEAE" w:rsidR="00377226" w:rsidRPr="00093190" w:rsidRDefault="004702B1" w:rsidP="00377226">
      <w:pPr>
        <w:ind w:left="284"/>
        <w:rPr>
          <w:rFonts w:ascii="Aptos" w:eastAsia="Calibri" w:hAnsi="Aptos" w:cs="Calibri"/>
          <w:sz w:val="22"/>
          <w:szCs w:val="22"/>
        </w:rPr>
      </w:pPr>
      <w:r w:rsidRPr="00093190">
        <w:rPr>
          <w:rFonts w:ascii="Aptos" w:eastAsia="Calibri" w:hAnsi="Aptos" w:cs="Calibri"/>
          <w:b/>
          <w:bCs/>
          <w:sz w:val="22"/>
          <w:szCs w:val="22"/>
        </w:rPr>
        <w:t xml:space="preserve">W złożonym z ofertą Wykazie lokalizacji billboardów (załącznik nr 5 do SWZ) </w:t>
      </w:r>
      <w:r w:rsidR="00377226" w:rsidRPr="00093190">
        <w:rPr>
          <w:rFonts w:ascii="Aptos" w:eastAsia="Calibri" w:hAnsi="Aptos" w:cs="Calibri"/>
          <w:b/>
          <w:bCs/>
          <w:sz w:val="22"/>
          <w:szCs w:val="22"/>
        </w:rPr>
        <w:t xml:space="preserve">dla </w:t>
      </w:r>
      <w:bookmarkStart w:id="36" w:name="_Hlk138840202"/>
      <w:r w:rsidR="00377226" w:rsidRPr="00093190">
        <w:rPr>
          <w:rFonts w:ascii="Aptos" w:eastAsia="Calibri" w:hAnsi="Aptos" w:cs="Calibri"/>
          <w:b/>
          <w:bCs/>
          <w:sz w:val="22"/>
          <w:szCs w:val="22"/>
        </w:rPr>
        <w:t xml:space="preserve">części 2 </w:t>
      </w:r>
      <w:bookmarkStart w:id="37" w:name="_Hlk138837729"/>
      <w:r w:rsidR="00377226" w:rsidRPr="00093190">
        <w:rPr>
          <w:rFonts w:ascii="Aptos" w:eastAsia="Calibri" w:hAnsi="Aptos" w:cs="Calibri"/>
          <w:b/>
          <w:bCs/>
          <w:sz w:val="22"/>
          <w:szCs w:val="22"/>
        </w:rPr>
        <w:t xml:space="preserve">i/lub </w:t>
      </w:r>
      <w:bookmarkEnd w:id="37"/>
      <w:r w:rsidR="00377226" w:rsidRPr="00093190">
        <w:rPr>
          <w:rFonts w:ascii="Aptos" w:eastAsia="Calibri" w:hAnsi="Aptos" w:cs="Calibri"/>
          <w:b/>
          <w:bCs/>
          <w:sz w:val="22"/>
          <w:szCs w:val="22"/>
        </w:rPr>
        <w:t xml:space="preserve">3 i/lub </w:t>
      </w:r>
      <w:r w:rsidR="00C62743" w:rsidRPr="00093190">
        <w:rPr>
          <w:rFonts w:ascii="Aptos" w:eastAsia="Calibri" w:hAnsi="Aptos" w:cs="Calibri"/>
          <w:b/>
          <w:bCs/>
          <w:sz w:val="22"/>
          <w:szCs w:val="22"/>
        </w:rPr>
        <w:t>5</w:t>
      </w:r>
      <w:r w:rsidR="00377226" w:rsidRPr="00093190">
        <w:rPr>
          <w:rFonts w:ascii="Aptos" w:eastAsia="Calibri" w:hAnsi="Aptos" w:cs="Calibri"/>
          <w:sz w:val="22"/>
          <w:szCs w:val="22"/>
        </w:rPr>
        <w:t xml:space="preserve"> </w:t>
      </w:r>
      <w:bookmarkEnd w:id="36"/>
      <w:r w:rsidR="00377226" w:rsidRPr="00093190">
        <w:rPr>
          <w:rFonts w:ascii="Aptos" w:eastAsia="Calibri" w:hAnsi="Aptos" w:cs="Calibri"/>
          <w:b/>
          <w:bCs/>
          <w:sz w:val="22"/>
          <w:szCs w:val="22"/>
        </w:rPr>
        <w:t xml:space="preserve">należy </w:t>
      </w:r>
      <w:r w:rsidR="001049B2" w:rsidRPr="00093190">
        <w:rPr>
          <w:rFonts w:ascii="Aptos" w:eastAsia="Calibri" w:hAnsi="Aptos" w:cs="Calibri"/>
          <w:b/>
          <w:bCs/>
          <w:sz w:val="22"/>
          <w:szCs w:val="22"/>
        </w:rPr>
        <w:t xml:space="preserve">wskazać ilość </w:t>
      </w:r>
      <w:r w:rsidR="00377226" w:rsidRPr="00093190">
        <w:rPr>
          <w:rFonts w:ascii="Aptos" w:eastAsia="Calibri" w:hAnsi="Aptos" w:cs="Calibri"/>
          <w:b/>
          <w:bCs/>
          <w:sz w:val="22"/>
          <w:szCs w:val="22"/>
        </w:rPr>
        <w:t>zaproponowanych oświetlonych nośników typu billboard. Należy podać liczbę w przedziale od 0-3</w:t>
      </w:r>
      <w:r w:rsidR="00C62743" w:rsidRPr="00093190">
        <w:rPr>
          <w:rFonts w:ascii="Aptos" w:eastAsia="Calibri" w:hAnsi="Aptos" w:cs="Calibri"/>
          <w:b/>
          <w:bCs/>
          <w:sz w:val="22"/>
          <w:szCs w:val="22"/>
        </w:rPr>
        <w:t>5</w:t>
      </w:r>
      <w:r w:rsidR="00377226" w:rsidRPr="00093190">
        <w:rPr>
          <w:rFonts w:ascii="Aptos" w:eastAsia="Calibri" w:hAnsi="Aptos" w:cs="Calibri"/>
          <w:b/>
          <w:bCs/>
          <w:sz w:val="22"/>
          <w:szCs w:val="22"/>
        </w:rPr>
        <w:t xml:space="preserve"> sztuk. W przypadku niewłaściwego wskazania w ofercie liczby oświetlonych nośników typu billboard w tym kryterium oceny ofert, Zamawiający nie przyzna punktów w tym kryterium. W przypadku zaproponowania większej niż 3</w:t>
      </w:r>
      <w:r w:rsidR="00C62743" w:rsidRPr="00093190">
        <w:rPr>
          <w:rFonts w:ascii="Aptos" w:eastAsia="Calibri" w:hAnsi="Aptos" w:cs="Calibri"/>
          <w:b/>
          <w:bCs/>
          <w:sz w:val="22"/>
          <w:szCs w:val="22"/>
        </w:rPr>
        <w:t>5</w:t>
      </w:r>
      <w:r w:rsidR="00377226" w:rsidRPr="00093190">
        <w:rPr>
          <w:rFonts w:ascii="Aptos" w:eastAsia="Calibri" w:hAnsi="Aptos" w:cs="Calibri"/>
          <w:b/>
          <w:bCs/>
          <w:sz w:val="22"/>
          <w:szCs w:val="22"/>
        </w:rPr>
        <w:t xml:space="preserve"> liczby oświetlonych billboardów do obliczenia punktów w kryterium przyjmuje się liczbę 3</w:t>
      </w:r>
      <w:r w:rsidR="00C62743" w:rsidRPr="00093190">
        <w:rPr>
          <w:rFonts w:ascii="Aptos" w:eastAsia="Calibri" w:hAnsi="Aptos" w:cs="Calibri"/>
          <w:b/>
          <w:bCs/>
          <w:sz w:val="22"/>
          <w:szCs w:val="22"/>
        </w:rPr>
        <w:t>5</w:t>
      </w:r>
      <w:r w:rsidR="00377226" w:rsidRPr="00093190">
        <w:rPr>
          <w:rFonts w:ascii="Aptos" w:eastAsia="Calibri" w:hAnsi="Aptos" w:cs="Calibri"/>
          <w:b/>
          <w:bCs/>
          <w:sz w:val="22"/>
          <w:szCs w:val="22"/>
        </w:rPr>
        <w:t>.</w:t>
      </w:r>
    </w:p>
    <w:p w14:paraId="059398C7" w14:textId="77777777" w:rsidR="00377226" w:rsidRPr="00093190" w:rsidRDefault="00377226" w:rsidP="00377226">
      <w:pPr>
        <w:rPr>
          <w:rFonts w:ascii="Aptos" w:eastAsia="Calibri" w:hAnsi="Aptos" w:cs="Calibri"/>
          <w:sz w:val="22"/>
          <w:szCs w:val="22"/>
        </w:rPr>
      </w:pPr>
    </w:p>
    <w:p w14:paraId="0A58BF45" w14:textId="77777777" w:rsidR="00377226" w:rsidRPr="00093190" w:rsidRDefault="00377226" w:rsidP="00CC0BFF">
      <w:pPr>
        <w:numPr>
          <w:ilvl w:val="0"/>
          <w:numId w:val="34"/>
        </w:numPr>
        <w:contextualSpacing/>
        <w:rPr>
          <w:rFonts w:ascii="Aptos" w:eastAsia="Calibri" w:hAnsi="Aptos" w:cs="Calibri"/>
          <w:sz w:val="22"/>
          <w:szCs w:val="22"/>
        </w:rPr>
      </w:pPr>
      <w:r w:rsidRPr="00093190">
        <w:rPr>
          <w:rFonts w:ascii="Aptos" w:eastAsia="Calibri" w:hAnsi="Aptos" w:cs="Calibri"/>
          <w:b/>
          <w:color w:val="000000"/>
          <w:sz w:val="22"/>
          <w:szCs w:val="22"/>
        </w:rPr>
        <w:t xml:space="preserve">W </w:t>
      </w:r>
      <w:r w:rsidRPr="00093190">
        <w:rPr>
          <w:rFonts w:ascii="Aptos" w:eastAsia="Calibri" w:hAnsi="Aptos" w:cs="Calibri"/>
          <w:b/>
          <w:sz w:val="22"/>
          <w:szCs w:val="22"/>
        </w:rPr>
        <w:t xml:space="preserve">CZĘŚCI  </w:t>
      </w:r>
      <w:r w:rsidRPr="00093190">
        <w:rPr>
          <w:rFonts w:ascii="Aptos" w:eastAsia="Calibri" w:hAnsi="Aptos" w:cs="Calibri"/>
          <w:b/>
          <w:color w:val="000000"/>
          <w:sz w:val="22"/>
          <w:szCs w:val="22"/>
        </w:rPr>
        <w:t>VI  zamówienia</w:t>
      </w:r>
    </w:p>
    <w:p w14:paraId="09AE7DA8" w14:textId="5D1AFC80" w:rsidR="00377226" w:rsidRPr="00093190" w:rsidRDefault="00377226" w:rsidP="00377226">
      <w:pPr>
        <w:ind w:left="644"/>
        <w:rPr>
          <w:rFonts w:ascii="Aptos" w:eastAsia="Calibri" w:hAnsi="Aptos" w:cs="Calibri"/>
          <w:sz w:val="22"/>
          <w:szCs w:val="22"/>
        </w:rPr>
      </w:pPr>
      <w:r w:rsidRPr="00093190">
        <w:rPr>
          <w:rFonts w:ascii="Aptos" w:eastAsia="Calibri" w:hAnsi="Aptos" w:cs="Calibri"/>
          <w:sz w:val="22"/>
          <w:szCs w:val="22"/>
        </w:rPr>
        <w:t>Wykonawca, który zaproponuje naj</w:t>
      </w:r>
      <w:r w:rsidR="00AB435D" w:rsidRPr="00093190">
        <w:rPr>
          <w:rFonts w:ascii="Aptos" w:eastAsia="Calibri" w:hAnsi="Aptos" w:cs="Calibri"/>
          <w:sz w:val="22"/>
          <w:szCs w:val="22"/>
        </w:rPr>
        <w:t>większą</w:t>
      </w:r>
      <w:r w:rsidRPr="00093190">
        <w:rPr>
          <w:rFonts w:ascii="Aptos" w:eastAsia="Calibri" w:hAnsi="Aptos" w:cs="Calibri"/>
          <w:sz w:val="22"/>
          <w:szCs w:val="22"/>
        </w:rPr>
        <w:t xml:space="preserve"> liczbę podświetlanych nośników typu billboard otrzyma </w:t>
      </w:r>
      <w:r w:rsidR="00241D5D" w:rsidRPr="00093190">
        <w:rPr>
          <w:rFonts w:ascii="Aptos" w:eastAsia="Calibri" w:hAnsi="Aptos" w:cs="Calibri"/>
          <w:sz w:val="22"/>
          <w:szCs w:val="22"/>
        </w:rPr>
        <w:t>2</w:t>
      </w:r>
      <w:r w:rsidRPr="00093190">
        <w:rPr>
          <w:rFonts w:ascii="Aptos" w:eastAsia="Calibri" w:hAnsi="Aptos" w:cs="Calibri"/>
          <w:sz w:val="22"/>
          <w:szCs w:val="22"/>
        </w:rPr>
        <w:t>0 punktów, natomiast pozostali Wykonawcy odpowiednio mniej punktów według wzoru:</w:t>
      </w:r>
    </w:p>
    <w:p w14:paraId="45801C81" w14:textId="32950ACC" w:rsidR="00377226" w:rsidRPr="00093190" w:rsidRDefault="00377226" w:rsidP="00377226">
      <w:pPr>
        <w:ind w:left="1418" w:firstLine="709"/>
        <w:rPr>
          <w:rFonts w:ascii="Aptos" w:eastAsia="Calibri" w:hAnsi="Aptos" w:cs="Calibri"/>
          <w:b/>
          <w:bCs/>
          <w:sz w:val="22"/>
          <w:szCs w:val="22"/>
        </w:rPr>
      </w:pPr>
      <w:r w:rsidRPr="00093190">
        <w:rPr>
          <w:rFonts w:ascii="Aptos" w:eastAsia="Calibri" w:hAnsi="Aptos" w:cs="Calibri"/>
          <w:b/>
          <w:bCs/>
          <w:sz w:val="22"/>
          <w:szCs w:val="22"/>
        </w:rPr>
        <w:t>O = (</w:t>
      </w:r>
      <w:proofErr w:type="spellStart"/>
      <w:r w:rsidRPr="00093190">
        <w:rPr>
          <w:rFonts w:ascii="Aptos" w:eastAsia="Calibri" w:hAnsi="Aptos" w:cs="Calibri"/>
          <w:b/>
          <w:bCs/>
          <w:sz w:val="22"/>
          <w:szCs w:val="22"/>
        </w:rPr>
        <w:t>Ox</w:t>
      </w:r>
      <w:proofErr w:type="spellEnd"/>
      <w:r w:rsidRPr="00093190">
        <w:rPr>
          <w:rFonts w:ascii="Aptos" w:eastAsia="Calibri" w:hAnsi="Aptos" w:cs="Calibri"/>
          <w:b/>
          <w:bCs/>
          <w:sz w:val="22"/>
          <w:szCs w:val="22"/>
        </w:rPr>
        <w:t xml:space="preserve"> /130) x </w:t>
      </w:r>
      <w:r w:rsidR="00241D5D" w:rsidRPr="00093190">
        <w:rPr>
          <w:rFonts w:ascii="Aptos" w:eastAsia="Calibri" w:hAnsi="Aptos" w:cs="Calibri"/>
          <w:b/>
          <w:bCs/>
          <w:sz w:val="22"/>
          <w:szCs w:val="22"/>
        </w:rPr>
        <w:t>2</w:t>
      </w:r>
      <w:r w:rsidRPr="00093190">
        <w:rPr>
          <w:rFonts w:ascii="Aptos" w:eastAsia="Calibri" w:hAnsi="Aptos" w:cs="Calibri"/>
          <w:b/>
          <w:bCs/>
          <w:sz w:val="22"/>
          <w:szCs w:val="22"/>
        </w:rPr>
        <w:t>0</w:t>
      </w:r>
    </w:p>
    <w:p w14:paraId="5ED252E9" w14:textId="77777777" w:rsidR="00377226" w:rsidRPr="00093190" w:rsidRDefault="00377226" w:rsidP="00377226">
      <w:pPr>
        <w:rPr>
          <w:rFonts w:ascii="Aptos" w:eastAsia="Calibri" w:hAnsi="Aptos" w:cs="Calibri"/>
          <w:sz w:val="22"/>
          <w:szCs w:val="22"/>
        </w:rPr>
      </w:pPr>
    </w:p>
    <w:p w14:paraId="45C38A83"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gdzie:</w:t>
      </w:r>
    </w:p>
    <w:p w14:paraId="79A5A392" w14:textId="7765CD54"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O = liczba punktów za kryterium „</w:t>
      </w:r>
      <w:r w:rsidR="008936AA" w:rsidRPr="00093190">
        <w:rPr>
          <w:rFonts w:ascii="Aptos" w:eastAsia="Calibri" w:hAnsi="Aptos" w:cs="Calibri"/>
          <w:sz w:val="22"/>
          <w:szCs w:val="22"/>
        </w:rPr>
        <w:t>oświetlenie</w:t>
      </w:r>
      <w:r w:rsidRPr="00093190">
        <w:rPr>
          <w:rFonts w:ascii="Aptos" w:eastAsia="Calibri" w:hAnsi="Aptos" w:cs="Calibri"/>
          <w:sz w:val="22"/>
          <w:szCs w:val="22"/>
        </w:rPr>
        <w:t>”,</w:t>
      </w:r>
    </w:p>
    <w:p w14:paraId="62810C07" w14:textId="77777777" w:rsidR="00377226" w:rsidRPr="00093190" w:rsidRDefault="00377226" w:rsidP="00377226">
      <w:pPr>
        <w:ind w:firstLine="709"/>
        <w:rPr>
          <w:rFonts w:ascii="Aptos" w:eastAsia="Calibri" w:hAnsi="Aptos" w:cs="Calibri"/>
          <w:sz w:val="22"/>
          <w:szCs w:val="22"/>
        </w:rPr>
      </w:pPr>
      <w:proofErr w:type="spellStart"/>
      <w:r w:rsidRPr="00093190">
        <w:rPr>
          <w:rFonts w:ascii="Aptos" w:eastAsia="Calibri" w:hAnsi="Aptos" w:cs="Calibri"/>
          <w:sz w:val="22"/>
          <w:szCs w:val="22"/>
        </w:rPr>
        <w:t>Ox</w:t>
      </w:r>
      <w:proofErr w:type="spellEnd"/>
      <w:r w:rsidRPr="00093190">
        <w:rPr>
          <w:rFonts w:ascii="Aptos" w:eastAsia="Calibri" w:hAnsi="Aptos" w:cs="Calibri"/>
          <w:sz w:val="22"/>
          <w:szCs w:val="22"/>
        </w:rPr>
        <w:t xml:space="preserve"> =  liczba zaproponowanych billboardów oświetlonych oferty badanej</w:t>
      </w:r>
    </w:p>
    <w:p w14:paraId="0BB74947"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 xml:space="preserve">130 =  liczba zamawianych billboardów </w:t>
      </w:r>
    </w:p>
    <w:p w14:paraId="1182EF61"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Końcowy wynik powyższego działania zostanie zaokrąglony do 2 miejsc po przecinku.</w:t>
      </w:r>
    </w:p>
    <w:p w14:paraId="672613C2" w14:textId="77777777" w:rsidR="00377226" w:rsidRPr="00093190" w:rsidRDefault="00377226" w:rsidP="00377226">
      <w:pPr>
        <w:rPr>
          <w:rFonts w:ascii="Aptos" w:eastAsia="Calibri" w:hAnsi="Aptos" w:cs="Calibri"/>
          <w:sz w:val="22"/>
          <w:szCs w:val="22"/>
        </w:rPr>
      </w:pPr>
    </w:p>
    <w:p w14:paraId="3AD0EA2B" w14:textId="14FABAFF" w:rsidR="00377226" w:rsidRPr="00093190" w:rsidRDefault="00AB435D" w:rsidP="00377226">
      <w:pPr>
        <w:ind w:left="360"/>
        <w:rPr>
          <w:rFonts w:ascii="Aptos" w:eastAsia="Calibri" w:hAnsi="Aptos" w:cs="Calibri"/>
          <w:sz w:val="22"/>
          <w:szCs w:val="22"/>
        </w:rPr>
      </w:pPr>
      <w:r w:rsidRPr="00093190">
        <w:rPr>
          <w:rFonts w:ascii="Aptos" w:eastAsia="Calibri" w:hAnsi="Aptos" w:cs="Calibri"/>
          <w:b/>
          <w:bCs/>
          <w:sz w:val="22"/>
          <w:szCs w:val="22"/>
        </w:rPr>
        <w:t xml:space="preserve">W złożonym z ofertą Wykazie lokalizacji billboardów (załącznik nr 5 do SWZ) </w:t>
      </w:r>
      <w:r w:rsidR="00377226" w:rsidRPr="00093190">
        <w:rPr>
          <w:rFonts w:ascii="Aptos" w:eastAsia="Calibri" w:hAnsi="Aptos" w:cs="Calibri"/>
          <w:b/>
          <w:bCs/>
          <w:sz w:val="22"/>
          <w:szCs w:val="22"/>
        </w:rPr>
        <w:t xml:space="preserve">dla części 6 należy </w:t>
      </w:r>
      <w:r w:rsidR="00C60CD0" w:rsidRPr="00093190">
        <w:rPr>
          <w:rFonts w:ascii="Aptos" w:eastAsia="Calibri" w:hAnsi="Aptos" w:cs="Calibri"/>
          <w:b/>
          <w:bCs/>
          <w:sz w:val="22"/>
          <w:szCs w:val="22"/>
        </w:rPr>
        <w:t xml:space="preserve">wskazać ilość </w:t>
      </w:r>
      <w:r w:rsidR="00377226" w:rsidRPr="00093190">
        <w:rPr>
          <w:rFonts w:ascii="Aptos" w:eastAsia="Calibri" w:hAnsi="Aptos" w:cs="Calibri"/>
          <w:b/>
          <w:bCs/>
          <w:sz w:val="22"/>
          <w:szCs w:val="22"/>
        </w:rPr>
        <w:t>zaproponowanych oświetlonych nośników typu billboard. Należy</w:t>
      </w:r>
      <w:r w:rsidR="00377226" w:rsidRPr="00093190">
        <w:rPr>
          <w:rFonts w:ascii="Aptos" w:eastAsia="Times New Roman" w:hAnsi="Aptos" w:cs="Calibri"/>
          <w:b/>
          <w:bCs/>
          <w:color w:val="C00000"/>
          <w:spacing w:val="-4"/>
          <w:sz w:val="22"/>
          <w:szCs w:val="22"/>
          <w:lang w:eastAsia="pl-PL"/>
        </w:rPr>
        <w:t xml:space="preserve"> </w:t>
      </w:r>
      <w:r w:rsidR="00377226" w:rsidRPr="00093190">
        <w:rPr>
          <w:rFonts w:ascii="Aptos" w:eastAsia="Times New Roman" w:hAnsi="Aptos" w:cs="Calibri"/>
          <w:b/>
          <w:bCs/>
          <w:spacing w:val="-4"/>
          <w:sz w:val="22"/>
          <w:szCs w:val="22"/>
          <w:lang w:eastAsia="pl-PL"/>
        </w:rPr>
        <w:t xml:space="preserve">podać liczbę w przedziale </w:t>
      </w:r>
      <w:r w:rsidR="00377226" w:rsidRPr="00093190">
        <w:rPr>
          <w:rFonts w:ascii="Aptos" w:hAnsi="Aptos" w:cstheme="minorHAnsi"/>
          <w:b/>
          <w:bCs/>
          <w:spacing w:val="-4"/>
          <w:sz w:val="22"/>
          <w:szCs w:val="22"/>
        </w:rPr>
        <w:t>od 0-130 sztuk.</w:t>
      </w:r>
      <w:r w:rsidR="00377226" w:rsidRPr="00093190">
        <w:rPr>
          <w:rFonts w:ascii="Aptos" w:hAnsi="Aptos" w:cstheme="minorHAnsi"/>
          <w:spacing w:val="-4"/>
          <w:sz w:val="22"/>
          <w:szCs w:val="22"/>
        </w:rPr>
        <w:t xml:space="preserve"> </w:t>
      </w:r>
      <w:r w:rsidR="00377226" w:rsidRPr="00093190">
        <w:rPr>
          <w:rFonts w:ascii="Aptos" w:eastAsia="Calibri" w:hAnsi="Aptos" w:cs="Calibri"/>
          <w:b/>
          <w:bCs/>
          <w:sz w:val="22"/>
          <w:szCs w:val="22"/>
        </w:rPr>
        <w:t>W przypadku niewłaściwego wskazania w ofercie liczby oświetlonych nośników typu billboard w tym kryterium oceny ofert, Zamawiający nie przyzna punktów w tym kryterium. W przypadku zaproponowania większej niż 130 liczby oświetlonych billboardów do obliczenia punktów w kryterium przyjmuje się liczbę 130.</w:t>
      </w:r>
    </w:p>
    <w:p w14:paraId="7BB454A6" w14:textId="77777777" w:rsidR="00377226" w:rsidRPr="00093190" w:rsidRDefault="00377226" w:rsidP="00377226">
      <w:pPr>
        <w:rPr>
          <w:rFonts w:ascii="Aptos" w:eastAsia="Calibri" w:hAnsi="Aptos" w:cs="Calibri"/>
          <w:sz w:val="22"/>
          <w:szCs w:val="22"/>
        </w:rPr>
      </w:pPr>
    </w:p>
    <w:p w14:paraId="50206D20" w14:textId="77777777" w:rsidR="00377226" w:rsidRPr="00093190" w:rsidRDefault="00377226" w:rsidP="00CC0BFF">
      <w:pPr>
        <w:numPr>
          <w:ilvl w:val="0"/>
          <w:numId w:val="24"/>
        </w:numPr>
        <w:contextualSpacing/>
        <w:rPr>
          <w:rFonts w:ascii="Aptos" w:eastAsia="Calibri" w:hAnsi="Aptos" w:cs="Calibri"/>
          <w:sz w:val="22"/>
          <w:szCs w:val="22"/>
        </w:rPr>
      </w:pPr>
      <w:r w:rsidRPr="00093190">
        <w:rPr>
          <w:rFonts w:ascii="Aptos" w:eastAsia="Calibri" w:hAnsi="Aptos" w:cs="Calibri"/>
          <w:sz w:val="22"/>
          <w:szCs w:val="22"/>
        </w:rPr>
        <w:t xml:space="preserve">Punkty w kryterium </w:t>
      </w:r>
      <w:r w:rsidRPr="00093190">
        <w:rPr>
          <w:rFonts w:ascii="Aptos" w:eastAsia="Calibri" w:hAnsi="Aptos" w:cs="Calibri"/>
          <w:b/>
          <w:bCs/>
          <w:sz w:val="22"/>
          <w:szCs w:val="22"/>
        </w:rPr>
        <w:t>„powierzchnia billboardów”</w:t>
      </w:r>
      <w:r w:rsidRPr="00093190">
        <w:rPr>
          <w:rFonts w:ascii="Aptos" w:eastAsia="Calibri" w:hAnsi="Aptos" w:cs="Calibri"/>
          <w:sz w:val="22"/>
          <w:szCs w:val="22"/>
        </w:rPr>
        <w:t xml:space="preserve"> (P) zostaną przyznane w następujący sposób: </w:t>
      </w:r>
    </w:p>
    <w:p w14:paraId="0707322E" w14:textId="4FA2E412" w:rsidR="00377226" w:rsidRPr="00093190" w:rsidRDefault="00377226" w:rsidP="00CC0BFF">
      <w:pPr>
        <w:numPr>
          <w:ilvl w:val="0"/>
          <w:numId w:val="33"/>
        </w:numPr>
        <w:ind w:left="502"/>
        <w:contextualSpacing/>
        <w:rPr>
          <w:rFonts w:ascii="Aptos" w:eastAsia="Calibri" w:hAnsi="Aptos" w:cs="Calibri"/>
          <w:b/>
          <w:bCs/>
          <w:sz w:val="22"/>
          <w:szCs w:val="22"/>
        </w:rPr>
      </w:pPr>
      <w:r w:rsidRPr="00093190">
        <w:rPr>
          <w:rFonts w:ascii="Aptos" w:eastAsia="Calibri" w:hAnsi="Aptos" w:cs="Calibri"/>
          <w:b/>
          <w:bCs/>
          <w:sz w:val="22"/>
          <w:szCs w:val="22"/>
        </w:rPr>
        <w:t>W CZĘŚCI  I</w:t>
      </w:r>
      <w:r w:rsidR="000B6D8C" w:rsidRPr="00093190">
        <w:rPr>
          <w:rFonts w:ascii="Aptos" w:eastAsia="Calibri" w:hAnsi="Aptos" w:cs="Calibri"/>
          <w:b/>
          <w:bCs/>
          <w:sz w:val="22"/>
          <w:szCs w:val="22"/>
        </w:rPr>
        <w:t xml:space="preserve"> </w:t>
      </w:r>
      <w:proofErr w:type="spellStart"/>
      <w:r w:rsidR="000B6D8C" w:rsidRPr="00093190">
        <w:rPr>
          <w:rFonts w:ascii="Aptos" w:eastAsia="Calibri" w:hAnsi="Aptos" w:cs="Calibri"/>
          <w:b/>
          <w:bCs/>
          <w:sz w:val="22"/>
          <w:szCs w:val="22"/>
        </w:rPr>
        <w:t>i</w:t>
      </w:r>
      <w:proofErr w:type="spellEnd"/>
      <w:r w:rsidR="000B6D8C" w:rsidRPr="00093190">
        <w:rPr>
          <w:rFonts w:ascii="Aptos" w:eastAsia="Calibri" w:hAnsi="Aptos" w:cs="Calibri"/>
          <w:b/>
          <w:bCs/>
          <w:sz w:val="22"/>
          <w:szCs w:val="22"/>
        </w:rPr>
        <w:t xml:space="preserve"> </w:t>
      </w:r>
      <w:r w:rsidR="004D0F4F" w:rsidRPr="00093190">
        <w:rPr>
          <w:rFonts w:ascii="Aptos" w:eastAsia="Calibri" w:hAnsi="Aptos" w:cs="Calibri"/>
          <w:b/>
          <w:bCs/>
          <w:sz w:val="22"/>
          <w:szCs w:val="22"/>
        </w:rPr>
        <w:t>I</w:t>
      </w:r>
      <w:r w:rsidRPr="00093190">
        <w:rPr>
          <w:rFonts w:ascii="Aptos" w:eastAsia="Calibri" w:hAnsi="Aptos" w:cs="Calibri"/>
          <w:b/>
          <w:bCs/>
          <w:sz w:val="22"/>
          <w:szCs w:val="22"/>
        </w:rPr>
        <w:t>V  zamówienia</w:t>
      </w:r>
    </w:p>
    <w:p w14:paraId="3A1CC21D" w14:textId="2B4A60D2" w:rsidR="00377226" w:rsidRPr="00093190" w:rsidRDefault="00377226" w:rsidP="00377226">
      <w:pPr>
        <w:ind w:left="502"/>
        <w:rPr>
          <w:rFonts w:ascii="Aptos" w:eastAsia="Calibri" w:hAnsi="Aptos" w:cs="Calibri"/>
          <w:sz w:val="22"/>
          <w:szCs w:val="22"/>
        </w:rPr>
      </w:pPr>
      <w:r w:rsidRPr="00093190">
        <w:rPr>
          <w:rFonts w:ascii="Aptos" w:eastAsia="Calibri" w:hAnsi="Aptos" w:cs="Calibri"/>
          <w:sz w:val="22"/>
          <w:szCs w:val="22"/>
        </w:rPr>
        <w:t xml:space="preserve">Wykonawca, który zaproponuje </w:t>
      </w:r>
      <w:r w:rsidR="0081002E" w:rsidRPr="00093190">
        <w:rPr>
          <w:rFonts w:ascii="Aptos" w:eastAsia="Calibri" w:hAnsi="Aptos" w:cs="Calibri"/>
          <w:sz w:val="22"/>
          <w:szCs w:val="22"/>
        </w:rPr>
        <w:t>największą</w:t>
      </w:r>
      <w:r w:rsidRPr="00093190">
        <w:rPr>
          <w:rFonts w:ascii="Aptos" w:eastAsia="Calibri" w:hAnsi="Aptos" w:cs="Calibri"/>
          <w:sz w:val="22"/>
          <w:szCs w:val="22"/>
        </w:rPr>
        <w:t xml:space="preserve"> liczbę billboardów o powierzchni min. 12 m2</w:t>
      </w:r>
      <w:r w:rsidR="00FA4DA7" w:rsidRPr="00093190">
        <w:rPr>
          <w:rFonts w:ascii="Aptos" w:eastAsia="Calibri" w:hAnsi="Aptos" w:cs="Calibri"/>
          <w:sz w:val="22"/>
          <w:szCs w:val="22"/>
        </w:rPr>
        <w:t>,</w:t>
      </w:r>
      <w:r w:rsidRPr="00093190">
        <w:rPr>
          <w:rFonts w:ascii="Aptos" w:eastAsia="Calibri" w:hAnsi="Aptos" w:cs="Calibri"/>
          <w:sz w:val="22"/>
          <w:szCs w:val="22"/>
        </w:rPr>
        <w:t xml:space="preserve"> </w:t>
      </w:r>
      <w:r w:rsidR="00D3521E" w:rsidRPr="00093190">
        <w:rPr>
          <w:rFonts w:ascii="Aptos" w:eastAsia="Calibri" w:hAnsi="Aptos" w:cs="Calibri"/>
          <w:sz w:val="22"/>
          <w:szCs w:val="22"/>
        </w:rPr>
        <w:t>ponad wymagane 13 szt.</w:t>
      </w:r>
      <w:r w:rsidR="00FA4DA7" w:rsidRPr="00093190">
        <w:rPr>
          <w:rFonts w:ascii="Aptos" w:eastAsia="Calibri" w:hAnsi="Aptos" w:cs="Calibri"/>
          <w:sz w:val="22"/>
          <w:szCs w:val="22"/>
        </w:rPr>
        <w:t>,</w:t>
      </w:r>
      <w:r w:rsidR="00D3521E" w:rsidRPr="00093190">
        <w:rPr>
          <w:rFonts w:ascii="Aptos" w:eastAsia="Calibri" w:hAnsi="Aptos" w:cs="Calibri"/>
          <w:sz w:val="22"/>
          <w:szCs w:val="22"/>
        </w:rPr>
        <w:t xml:space="preserve"> </w:t>
      </w:r>
      <w:r w:rsidRPr="00093190">
        <w:rPr>
          <w:rFonts w:ascii="Aptos" w:eastAsia="Calibri" w:hAnsi="Aptos" w:cs="Calibri"/>
          <w:sz w:val="22"/>
          <w:szCs w:val="22"/>
        </w:rPr>
        <w:t>otrzyma 20 punktów, natomiast pozostali Wykonawcy odpowiednio mniej punktów według wzoru:</w:t>
      </w:r>
    </w:p>
    <w:p w14:paraId="7C4F9D3C" w14:textId="06E8EA35" w:rsidR="00377226" w:rsidRPr="00093190" w:rsidRDefault="005439D8" w:rsidP="00377226">
      <w:pPr>
        <w:ind w:left="709" w:firstLine="709"/>
        <w:rPr>
          <w:rFonts w:ascii="Aptos" w:eastAsia="Calibri" w:hAnsi="Aptos" w:cs="Calibri"/>
          <w:b/>
          <w:bCs/>
          <w:sz w:val="22"/>
          <w:szCs w:val="22"/>
        </w:rPr>
      </w:pPr>
      <w:r w:rsidRPr="00093190">
        <w:rPr>
          <w:rFonts w:ascii="Aptos" w:eastAsia="Calibri" w:hAnsi="Aptos" w:cs="Calibri"/>
          <w:b/>
          <w:bCs/>
          <w:sz w:val="22"/>
          <w:szCs w:val="22"/>
        </w:rPr>
        <w:t>P</w:t>
      </w:r>
      <w:r w:rsidR="00377226" w:rsidRPr="00093190">
        <w:rPr>
          <w:rFonts w:ascii="Aptos" w:eastAsia="Calibri" w:hAnsi="Aptos" w:cs="Calibri"/>
          <w:b/>
          <w:bCs/>
          <w:sz w:val="22"/>
          <w:szCs w:val="22"/>
        </w:rPr>
        <w:t xml:space="preserve"> = (</w:t>
      </w:r>
      <w:proofErr w:type="spellStart"/>
      <w:r w:rsidRPr="00093190">
        <w:rPr>
          <w:rFonts w:ascii="Aptos" w:eastAsia="Calibri" w:hAnsi="Aptos" w:cs="Calibri"/>
          <w:b/>
          <w:bCs/>
          <w:sz w:val="22"/>
          <w:szCs w:val="22"/>
        </w:rPr>
        <w:t>P</w:t>
      </w:r>
      <w:r w:rsidR="00377226" w:rsidRPr="00093190">
        <w:rPr>
          <w:rFonts w:ascii="Aptos" w:eastAsia="Calibri" w:hAnsi="Aptos" w:cs="Calibri"/>
          <w:b/>
          <w:bCs/>
          <w:sz w:val="22"/>
          <w:szCs w:val="22"/>
        </w:rPr>
        <w:t>x</w:t>
      </w:r>
      <w:proofErr w:type="spellEnd"/>
      <w:r w:rsidR="00377226" w:rsidRPr="00093190">
        <w:rPr>
          <w:rFonts w:ascii="Aptos" w:eastAsia="Calibri" w:hAnsi="Aptos" w:cs="Calibri"/>
          <w:b/>
          <w:bCs/>
          <w:sz w:val="22"/>
          <w:szCs w:val="22"/>
        </w:rPr>
        <w:t xml:space="preserve"> /2</w:t>
      </w:r>
      <w:r w:rsidR="004A1EF9" w:rsidRPr="00093190">
        <w:rPr>
          <w:rFonts w:ascii="Aptos" w:eastAsia="Calibri" w:hAnsi="Aptos" w:cs="Calibri"/>
          <w:b/>
          <w:bCs/>
          <w:sz w:val="22"/>
          <w:szCs w:val="22"/>
        </w:rPr>
        <w:t>5</w:t>
      </w:r>
      <w:r w:rsidR="00377226" w:rsidRPr="00093190">
        <w:rPr>
          <w:rFonts w:ascii="Aptos" w:eastAsia="Calibri" w:hAnsi="Aptos" w:cs="Calibri"/>
          <w:b/>
          <w:bCs/>
          <w:sz w:val="22"/>
          <w:szCs w:val="22"/>
        </w:rPr>
        <w:t>) x20</w:t>
      </w:r>
    </w:p>
    <w:p w14:paraId="15500AAC" w14:textId="77777777" w:rsidR="00377226" w:rsidRPr="00093190" w:rsidRDefault="00377226" w:rsidP="00377226">
      <w:pPr>
        <w:rPr>
          <w:rFonts w:ascii="Aptos" w:eastAsia="Calibri" w:hAnsi="Aptos" w:cs="Calibri"/>
          <w:sz w:val="22"/>
          <w:szCs w:val="22"/>
        </w:rPr>
      </w:pPr>
    </w:p>
    <w:p w14:paraId="3AB63656"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gdzie:</w:t>
      </w:r>
    </w:p>
    <w:p w14:paraId="7B4F5083" w14:textId="7B0F352E" w:rsidR="00377226" w:rsidRPr="00093190" w:rsidRDefault="005439D8" w:rsidP="00377226">
      <w:pPr>
        <w:ind w:firstLine="709"/>
        <w:rPr>
          <w:rFonts w:ascii="Aptos" w:eastAsia="Calibri" w:hAnsi="Aptos" w:cs="Calibri"/>
          <w:sz w:val="22"/>
          <w:szCs w:val="22"/>
        </w:rPr>
      </w:pPr>
      <w:r w:rsidRPr="00093190">
        <w:rPr>
          <w:rFonts w:ascii="Aptos" w:eastAsia="Calibri" w:hAnsi="Aptos" w:cs="Calibri"/>
          <w:sz w:val="22"/>
          <w:szCs w:val="22"/>
        </w:rPr>
        <w:t>P</w:t>
      </w:r>
      <w:r w:rsidR="00377226" w:rsidRPr="00093190">
        <w:rPr>
          <w:rFonts w:ascii="Aptos" w:eastAsia="Calibri" w:hAnsi="Aptos" w:cs="Calibri"/>
          <w:sz w:val="22"/>
          <w:szCs w:val="22"/>
        </w:rPr>
        <w:t>= liczba punktów za kryterium „</w:t>
      </w:r>
      <w:r w:rsidR="00377226" w:rsidRPr="00093190">
        <w:rPr>
          <w:rFonts w:ascii="Aptos" w:eastAsia="Calibri" w:hAnsi="Aptos" w:cs="Calibri"/>
          <w:iCs/>
          <w:sz w:val="22"/>
          <w:szCs w:val="22"/>
        </w:rPr>
        <w:t>powierzchnia billboardów</w:t>
      </w:r>
      <w:r w:rsidR="00377226" w:rsidRPr="00093190">
        <w:rPr>
          <w:rFonts w:ascii="Aptos" w:eastAsia="Calibri" w:hAnsi="Aptos" w:cs="Calibri"/>
          <w:sz w:val="22"/>
          <w:szCs w:val="22"/>
        </w:rPr>
        <w:t>”,</w:t>
      </w:r>
    </w:p>
    <w:p w14:paraId="2CD0B88A" w14:textId="45905F01" w:rsidR="00377226" w:rsidRPr="00093190" w:rsidRDefault="005439D8" w:rsidP="00377226">
      <w:pPr>
        <w:ind w:firstLine="709"/>
        <w:rPr>
          <w:rFonts w:ascii="Aptos" w:eastAsia="Calibri" w:hAnsi="Aptos" w:cs="Calibri"/>
          <w:sz w:val="22"/>
          <w:szCs w:val="22"/>
        </w:rPr>
      </w:pPr>
      <w:proofErr w:type="spellStart"/>
      <w:r w:rsidRPr="00093190">
        <w:rPr>
          <w:rFonts w:ascii="Aptos" w:eastAsia="Calibri" w:hAnsi="Aptos" w:cs="Calibri"/>
          <w:sz w:val="22"/>
          <w:szCs w:val="22"/>
        </w:rPr>
        <w:t>P</w:t>
      </w:r>
      <w:r w:rsidR="00377226" w:rsidRPr="00093190">
        <w:rPr>
          <w:rFonts w:ascii="Aptos" w:eastAsia="Calibri" w:hAnsi="Aptos" w:cs="Calibri"/>
          <w:sz w:val="22"/>
          <w:szCs w:val="22"/>
        </w:rPr>
        <w:t>x</w:t>
      </w:r>
      <w:proofErr w:type="spellEnd"/>
      <w:r w:rsidR="00377226" w:rsidRPr="00093190">
        <w:rPr>
          <w:rFonts w:ascii="Aptos" w:eastAsia="Calibri" w:hAnsi="Aptos" w:cs="Calibri"/>
          <w:sz w:val="22"/>
          <w:szCs w:val="22"/>
        </w:rPr>
        <w:t xml:space="preserve"> =  liczba zaproponowanych billboardów o powierzchni min. 12 m2 oferty badanej</w:t>
      </w:r>
    </w:p>
    <w:p w14:paraId="5E443EDA" w14:textId="61AC10C9"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2</w:t>
      </w:r>
      <w:r w:rsidR="00AD7CDB" w:rsidRPr="00093190">
        <w:rPr>
          <w:rFonts w:ascii="Aptos" w:eastAsia="Calibri" w:hAnsi="Aptos" w:cs="Calibri"/>
          <w:sz w:val="22"/>
          <w:szCs w:val="22"/>
        </w:rPr>
        <w:t>5</w:t>
      </w:r>
      <w:r w:rsidRPr="00093190">
        <w:rPr>
          <w:rFonts w:ascii="Aptos" w:eastAsia="Calibri" w:hAnsi="Aptos" w:cs="Calibri"/>
          <w:sz w:val="22"/>
          <w:szCs w:val="22"/>
        </w:rPr>
        <w:t xml:space="preserve">=  liczba zamawianych billboardów </w:t>
      </w:r>
    </w:p>
    <w:p w14:paraId="7B2C1E4A" w14:textId="77777777" w:rsidR="00377226" w:rsidRPr="00093190" w:rsidRDefault="00377226" w:rsidP="00377226">
      <w:pPr>
        <w:ind w:firstLine="709"/>
        <w:rPr>
          <w:rFonts w:ascii="Aptos" w:eastAsia="Calibri" w:hAnsi="Aptos" w:cs="Calibri"/>
          <w:sz w:val="22"/>
          <w:szCs w:val="22"/>
        </w:rPr>
      </w:pPr>
      <w:r w:rsidRPr="00093190">
        <w:rPr>
          <w:rFonts w:ascii="Aptos" w:eastAsia="Calibri" w:hAnsi="Aptos" w:cs="Calibri"/>
          <w:sz w:val="22"/>
          <w:szCs w:val="22"/>
        </w:rPr>
        <w:t>Końcowy wynik powyższego działania zostanie zaokrąglony do 2 miejsc po przecinku.</w:t>
      </w:r>
    </w:p>
    <w:p w14:paraId="6692E8B4" w14:textId="77777777" w:rsidR="00377226" w:rsidRPr="00093190" w:rsidRDefault="00377226" w:rsidP="00377226">
      <w:pPr>
        <w:rPr>
          <w:rFonts w:ascii="Aptos" w:eastAsia="Calibri" w:hAnsi="Aptos" w:cs="Calibri"/>
          <w:sz w:val="22"/>
          <w:szCs w:val="22"/>
        </w:rPr>
      </w:pPr>
    </w:p>
    <w:p w14:paraId="09703861" w14:textId="426EA147" w:rsidR="0095076B" w:rsidRPr="00CC0BFF" w:rsidRDefault="00B01BE2" w:rsidP="0095076B">
      <w:pPr>
        <w:ind w:left="360"/>
        <w:rPr>
          <w:rFonts w:ascii="Aptos" w:eastAsia="Calibri" w:hAnsi="Aptos" w:cstheme="minorHAnsi"/>
          <w:b/>
          <w:bCs/>
          <w:sz w:val="22"/>
          <w:szCs w:val="22"/>
        </w:rPr>
      </w:pPr>
      <w:r w:rsidRPr="00093190">
        <w:rPr>
          <w:rFonts w:ascii="Aptos" w:eastAsia="Calibri" w:hAnsi="Aptos" w:cs="Calibri"/>
          <w:b/>
          <w:bCs/>
          <w:sz w:val="22"/>
          <w:szCs w:val="22"/>
        </w:rPr>
        <w:t xml:space="preserve">W złożonym z ofertą </w:t>
      </w:r>
      <w:r w:rsidR="00AC6391" w:rsidRPr="00093190">
        <w:rPr>
          <w:rFonts w:ascii="Aptos" w:eastAsia="Calibri" w:hAnsi="Aptos" w:cs="Calibri"/>
          <w:b/>
          <w:bCs/>
          <w:sz w:val="22"/>
          <w:szCs w:val="22"/>
        </w:rPr>
        <w:t xml:space="preserve">Wykazie lokalizacji billboardów (załącznik nr 5 do SWZ) </w:t>
      </w:r>
      <w:r w:rsidR="00377226" w:rsidRPr="00093190">
        <w:rPr>
          <w:rFonts w:ascii="Aptos" w:eastAsia="Calibri" w:hAnsi="Aptos" w:cs="Calibri"/>
          <w:b/>
          <w:bCs/>
          <w:sz w:val="22"/>
          <w:szCs w:val="22"/>
        </w:rPr>
        <w:t xml:space="preserve">dla części 1 i/lub </w:t>
      </w:r>
      <w:r w:rsidR="006917C5" w:rsidRPr="00093190">
        <w:rPr>
          <w:rFonts w:ascii="Aptos" w:eastAsia="Calibri" w:hAnsi="Aptos" w:cs="Calibri"/>
          <w:b/>
          <w:bCs/>
          <w:sz w:val="22"/>
          <w:szCs w:val="22"/>
        </w:rPr>
        <w:t>4</w:t>
      </w:r>
      <w:r w:rsidR="00377226" w:rsidRPr="00093190">
        <w:rPr>
          <w:rFonts w:ascii="Aptos" w:eastAsia="Calibri" w:hAnsi="Aptos" w:cs="Calibri"/>
          <w:b/>
          <w:bCs/>
          <w:sz w:val="22"/>
          <w:szCs w:val="22"/>
        </w:rPr>
        <w:t xml:space="preserve"> należy </w:t>
      </w:r>
      <w:r w:rsidR="00C60CD0" w:rsidRPr="00093190">
        <w:rPr>
          <w:rFonts w:ascii="Aptos" w:eastAsia="Calibri" w:hAnsi="Aptos" w:cs="Calibri"/>
          <w:b/>
          <w:bCs/>
          <w:sz w:val="22"/>
          <w:szCs w:val="22"/>
        </w:rPr>
        <w:t xml:space="preserve">wskazać ilość </w:t>
      </w:r>
      <w:r w:rsidR="00377226" w:rsidRPr="00093190">
        <w:rPr>
          <w:rFonts w:ascii="Aptos" w:eastAsia="Calibri" w:hAnsi="Aptos" w:cs="Calibri"/>
          <w:b/>
          <w:bCs/>
          <w:sz w:val="22"/>
          <w:szCs w:val="22"/>
        </w:rPr>
        <w:t>zaproponowanych nośników typu billboard o powierzchni min. 12 m2. W przypadku zaproponowania większej niż 2</w:t>
      </w:r>
      <w:r w:rsidR="004A38AD" w:rsidRPr="00093190">
        <w:rPr>
          <w:rFonts w:ascii="Aptos" w:eastAsia="Calibri" w:hAnsi="Aptos" w:cs="Calibri"/>
          <w:b/>
          <w:bCs/>
          <w:sz w:val="22"/>
          <w:szCs w:val="22"/>
        </w:rPr>
        <w:t>5</w:t>
      </w:r>
      <w:r w:rsidR="00377226" w:rsidRPr="00093190">
        <w:rPr>
          <w:rFonts w:ascii="Aptos" w:eastAsia="Calibri" w:hAnsi="Aptos" w:cs="Calibri"/>
          <w:b/>
          <w:bCs/>
          <w:sz w:val="22"/>
          <w:szCs w:val="22"/>
        </w:rPr>
        <w:t xml:space="preserve"> liczby billboardów do obliczenia </w:t>
      </w:r>
      <w:r w:rsidR="00377226" w:rsidRPr="00093190">
        <w:rPr>
          <w:rFonts w:ascii="Aptos" w:eastAsia="Calibri" w:hAnsi="Aptos" w:cs="Calibri"/>
          <w:b/>
          <w:bCs/>
          <w:sz w:val="22"/>
          <w:szCs w:val="22"/>
        </w:rPr>
        <w:lastRenderedPageBreak/>
        <w:t>punktów w kryterium przyjmuje się liczbę 2</w:t>
      </w:r>
      <w:r w:rsidR="004A38AD" w:rsidRPr="00093190">
        <w:rPr>
          <w:rFonts w:ascii="Aptos" w:eastAsia="Calibri" w:hAnsi="Aptos" w:cs="Calibri"/>
          <w:b/>
          <w:bCs/>
          <w:sz w:val="22"/>
          <w:szCs w:val="22"/>
        </w:rPr>
        <w:t>5</w:t>
      </w:r>
      <w:r w:rsidR="00377226" w:rsidRPr="00093190">
        <w:rPr>
          <w:rFonts w:ascii="Aptos" w:eastAsia="Calibri" w:hAnsi="Aptos" w:cs="Calibri"/>
          <w:b/>
          <w:bCs/>
          <w:sz w:val="22"/>
          <w:szCs w:val="22"/>
        </w:rPr>
        <w:t>.</w:t>
      </w:r>
      <w:r w:rsidR="00193AF4" w:rsidRPr="00093190">
        <w:rPr>
          <w:rFonts w:ascii="Aptos" w:hAnsi="Aptos" w:cstheme="minorHAnsi"/>
          <w:sz w:val="20"/>
          <w:szCs w:val="20"/>
        </w:rPr>
        <w:t xml:space="preserve"> </w:t>
      </w:r>
      <w:r w:rsidR="00193AF4" w:rsidRPr="00CC0BFF">
        <w:rPr>
          <w:rFonts w:ascii="Aptos" w:hAnsi="Aptos" w:cstheme="minorHAnsi"/>
          <w:b/>
          <w:bCs/>
          <w:sz w:val="22"/>
          <w:szCs w:val="22"/>
        </w:rPr>
        <w:t xml:space="preserve">Zgodnie z zapisami OPZ </w:t>
      </w:r>
      <w:r w:rsidR="006C2528" w:rsidRPr="00CC0BFF">
        <w:rPr>
          <w:rFonts w:ascii="Aptos" w:hAnsi="Aptos" w:cstheme="minorHAnsi"/>
          <w:b/>
          <w:bCs/>
          <w:sz w:val="22"/>
          <w:szCs w:val="22"/>
        </w:rPr>
        <w:t>Za</w:t>
      </w:r>
      <w:r w:rsidR="00193AF4" w:rsidRPr="00CC0BFF">
        <w:rPr>
          <w:rFonts w:ascii="Aptos" w:hAnsi="Aptos" w:cstheme="minorHAnsi"/>
          <w:b/>
          <w:bCs/>
          <w:sz w:val="22"/>
          <w:szCs w:val="22"/>
        </w:rPr>
        <w:t xml:space="preserve">mawiający wymaga </w:t>
      </w:r>
      <w:r w:rsidR="006C2528" w:rsidRPr="00CC0BFF">
        <w:rPr>
          <w:rFonts w:ascii="Aptos" w:hAnsi="Aptos" w:cstheme="minorHAnsi"/>
          <w:b/>
          <w:bCs/>
          <w:sz w:val="22"/>
          <w:szCs w:val="22"/>
        </w:rPr>
        <w:t>aby</w:t>
      </w:r>
      <w:r w:rsidR="00193AF4" w:rsidRPr="00CC0BFF">
        <w:rPr>
          <w:rFonts w:ascii="Aptos" w:hAnsi="Aptos" w:cstheme="minorHAnsi"/>
          <w:sz w:val="22"/>
          <w:szCs w:val="22"/>
        </w:rPr>
        <w:t xml:space="preserve"> </w:t>
      </w:r>
      <w:r w:rsidR="00193AF4" w:rsidRPr="00CC0BFF">
        <w:rPr>
          <w:rFonts w:ascii="Aptos" w:eastAsia="Calibri" w:hAnsi="Aptos" w:cstheme="minorHAnsi"/>
          <w:b/>
          <w:bCs/>
          <w:color w:val="A20000"/>
          <w:sz w:val="22"/>
          <w:szCs w:val="22"/>
        </w:rPr>
        <w:t>minimum 13</w:t>
      </w:r>
      <w:r w:rsidR="00A22542" w:rsidRPr="00CC0BFF">
        <w:rPr>
          <w:rFonts w:ascii="Aptos" w:eastAsia="Calibri" w:hAnsi="Aptos" w:cstheme="minorHAnsi"/>
          <w:b/>
          <w:bCs/>
          <w:color w:val="A20000"/>
          <w:sz w:val="22"/>
          <w:szCs w:val="22"/>
        </w:rPr>
        <w:t xml:space="preserve"> szt.</w:t>
      </w:r>
      <w:r w:rsidR="00193AF4" w:rsidRPr="00CC0BFF">
        <w:rPr>
          <w:rFonts w:ascii="Aptos" w:eastAsia="Calibri" w:hAnsi="Aptos" w:cstheme="minorHAnsi"/>
          <w:b/>
          <w:bCs/>
          <w:color w:val="A20000"/>
          <w:sz w:val="22"/>
          <w:szCs w:val="22"/>
        </w:rPr>
        <w:t xml:space="preserve"> </w:t>
      </w:r>
      <w:r w:rsidR="00193AF4" w:rsidRPr="00CC0BFF">
        <w:rPr>
          <w:rFonts w:ascii="Aptos" w:eastAsia="Calibri" w:hAnsi="Aptos" w:cstheme="minorHAnsi"/>
          <w:b/>
          <w:bCs/>
          <w:sz w:val="22"/>
          <w:szCs w:val="22"/>
        </w:rPr>
        <w:t>stanowiły billboardy o powierzchni nie mniejszej niż 12 m²</w:t>
      </w:r>
      <w:r w:rsidR="00A22542" w:rsidRPr="00CC0BFF">
        <w:rPr>
          <w:rFonts w:ascii="Aptos" w:eastAsia="Calibri" w:hAnsi="Aptos" w:cstheme="minorHAnsi"/>
          <w:b/>
          <w:bCs/>
          <w:sz w:val="22"/>
          <w:szCs w:val="22"/>
        </w:rPr>
        <w:t>.</w:t>
      </w:r>
      <w:r w:rsidR="0095076B" w:rsidRPr="00CC0BFF">
        <w:rPr>
          <w:rFonts w:ascii="Aptos" w:eastAsia="Calibri" w:hAnsi="Aptos" w:cs="Calibri"/>
          <w:b/>
          <w:bCs/>
          <w:sz w:val="22"/>
          <w:szCs w:val="22"/>
        </w:rPr>
        <w:t xml:space="preserve"> </w:t>
      </w:r>
      <w:r w:rsidR="0095076B" w:rsidRPr="00CC0BFF">
        <w:rPr>
          <w:rFonts w:ascii="Aptos" w:eastAsia="Calibri" w:hAnsi="Aptos" w:cstheme="minorHAnsi"/>
          <w:b/>
          <w:bCs/>
          <w:sz w:val="22"/>
          <w:szCs w:val="22"/>
        </w:rPr>
        <w:t xml:space="preserve">Oferta Wykonawcy, który zaproponuje mniej niż 13 szt. nośników typu billboard o powierzchni min. 12 m2 w częściach I </w:t>
      </w:r>
      <w:proofErr w:type="spellStart"/>
      <w:r w:rsidR="0095076B" w:rsidRPr="00CC0BFF">
        <w:rPr>
          <w:rFonts w:ascii="Aptos" w:eastAsia="Calibri" w:hAnsi="Aptos" w:cstheme="minorHAnsi"/>
          <w:b/>
          <w:bCs/>
          <w:sz w:val="22"/>
          <w:szCs w:val="22"/>
        </w:rPr>
        <w:t>i</w:t>
      </w:r>
      <w:proofErr w:type="spellEnd"/>
      <w:r w:rsidR="0095076B" w:rsidRPr="00CC0BFF">
        <w:rPr>
          <w:rFonts w:ascii="Aptos" w:eastAsia="Calibri" w:hAnsi="Aptos" w:cstheme="minorHAnsi"/>
          <w:b/>
          <w:bCs/>
          <w:sz w:val="22"/>
          <w:szCs w:val="22"/>
        </w:rPr>
        <w:t xml:space="preserve"> IV, zostanie odrzucona.</w:t>
      </w:r>
    </w:p>
    <w:p w14:paraId="2CF629EB" w14:textId="312F8C9F" w:rsidR="00377226" w:rsidRPr="00CC0BFF" w:rsidRDefault="00377226" w:rsidP="00377226">
      <w:pPr>
        <w:ind w:left="360"/>
        <w:rPr>
          <w:rFonts w:ascii="Aptos" w:eastAsia="Calibri" w:hAnsi="Aptos" w:cstheme="minorHAnsi"/>
          <w:sz w:val="22"/>
          <w:szCs w:val="22"/>
        </w:rPr>
      </w:pPr>
    </w:p>
    <w:p w14:paraId="3B188FC5" w14:textId="65DA7979" w:rsidR="00377226" w:rsidRPr="00CC0BFF" w:rsidRDefault="00377226" w:rsidP="00CC0BFF">
      <w:pPr>
        <w:pStyle w:val="Akapitzlist"/>
        <w:numPr>
          <w:ilvl w:val="0"/>
          <w:numId w:val="33"/>
        </w:numPr>
        <w:ind w:left="567" w:hanging="283"/>
        <w:rPr>
          <w:rFonts w:ascii="Aptos" w:hAnsi="Aptos"/>
          <w:b/>
          <w:bCs/>
          <w:sz w:val="22"/>
          <w:szCs w:val="22"/>
        </w:rPr>
      </w:pPr>
      <w:r w:rsidRPr="00CC0BFF">
        <w:rPr>
          <w:rFonts w:ascii="Aptos" w:hAnsi="Aptos"/>
          <w:b/>
          <w:bCs/>
          <w:sz w:val="22"/>
          <w:szCs w:val="22"/>
        </w:rPr>
        <w:t>W CZĘŚCI  II,III,</w:t>
      </w:r>
      <w:r w:rsidR="004479E2" w:rsidRPr="00CC0BFF">
        <w:rPr>
          <w:rFonts w:ascii="Aptos" w:hAnsi="Aptos"/>
          <w:b/>
          <w:bCs/>
          <w:sz w:val="22"/>
          <w:szCs w:val="22"/>
        </w:rPr>
        <w:t xml:space="preserve"> </w:t>
      </w:r>
      <w:r w:rsidRPr="00CC0BFF">
        <w:rPr>
          <w:rFonts w:ascii="Aptos" w:hAnsi="Aptos"/>
          <w:b/>
          <w:bCs/>
          <w:sz w:val="22"/>
          <w:szCs w:val="22"/>
        </w:rPr>
        <w:t>V  zamówienia</w:t>
      </w:r>
    </w:p>
    <w:p w14:paraId="38504392" w14:textId="44BC70CA" w:rsidR="00377226" w:rsidRPr="00CC0BFF" w:rsidRDefault="00377226" w:rsidP="00377226">
      <w:pPr>
        <w:ind w:left="644"/>
        <w:rPr>
          <w:rFonts w:ascii="Aptos" w:eastAsia="Calibri" w:hAnsi="Aptos" w:cs="Calibri"/>
          <w:sz w:val="22"/>
          <w:szCs w:val="22"/>
        </w:rPr>
      </w:pPr>
      <w:r w:rsidRPr="00CC0BFF">
        <w:rPr>
          <w:rFonts w:ascii="Aptos" w:eastAsia="Calibri" w:hAnsi="Aptos" w:cs="Calibri"/>
          <w:sz w:val="22"/>
          <w:szCs w:val="22"/>
        </w:rPr>
        <w:t>Wykonawca, który zaproponuje najw</w:t>
      </w:r>
      <w:r w:rsidR="00FF72EA" w:rsidRPr="00CC0BFF">
        <w:rPr>
          <w:rFonts w:ascii="Aptos" w:eastAsia="Calibri" w:hAnsi="Aptos" w:cs="Calibri"/>
          <w:sz w:val="22"/>
          <w:szCs w:val="22"/>
        </w:rPr>
        <w:t>iększą</w:t>
      </w:r>
      <w:r w:rsidRPr="00CC0BFF">
        <w:rPr>
          <w:rFonts w:ascii="Aptos" w:eastAsia="Calibri" w:hAnsi="Aptos" w:cs="Calibri"/>
          <w:sz w:val="22"/>
          <w:szCs w:val="22"/>
        </w:rPr>
        <w:t xml:space="preserve"> liczbę billboardów o powierzchni min. 12 m2</w:t>
      </w:r>
      <w:r w:rsidR="00FA4DA7" w:rsidRPr="00CC0BFF">
        <w:rPr>
          <w:rFonts w:ascii="Aptos" w:eastAsia="Calibri" w:hAnsi="Aptos" w:cs="Calibri"/>
          <w:sz w:val="22"/>
          <w:szCs w:val="22"/>
        </w:rPr>
        <w:t>, ponad wymagane 18 szt.,</w:t>
      </w:r>
      <w:r w:rsidRPr="00CC0BFF">
        <w:rPr>
          <w:rFonts w:ascii="Aptos" w:eastAsia="Calibri" w:hAnsi="Aptos" w:cs="Calibri"/>
          <w:sz w:val="22"/>
          <w:szCs w:val="22"/>
        </w:rPr>
        <w:t xml:space="preserve"> otrzyma 20 punktów, natomiast pozostali Wykonawcy odpowiednio mniej punktów według wzoru</w:t>
      </w:r>
    </w:p>
    <w:p w14:paraId="12DE222F" w14:textId="3E6CE2AA" w:rsidR="00377226" w:rsidRPr="00CC0BFF" w:rsidRDefault="0061296C" w:rsidP="00377226">
      <w:pPr>
        <w:ind w:left="709" w:firstLine="709"/>
        <w:rPr>
          <w:rFonts w:ascii="Aptos" w:eastAsia="Calibri" w:hAnsi="Aptos" w:cs="Calibri"/>
          <w:b/>
          <w:bCs/>
          <w:sz w:val="22"/>
          <w:szCs w:val="22"/>
        </w:rPr>
      </w:pPr>
      <w:r w:rsidRPr="00CC0BFF">
        <w:rPr>
          <w:rFonts w:ascii="Aptos" w:eastAsia="Calibri" w:hAnsi="Aptos" w:cs="Calibri"/>
          <w:b/>
          <w:bCs/>
          <w:sz w:val="22"/>
          <w:szCs w:val="22"/>
        </w:rPr>
        <w:t>P</w:t>
      </w:r>
      <w:r w:rsidR="00377226" w:rsidRPr="00CC0BFF">
        <w:rPr>
          <w:rFonts w:ascii="Aptos" w:eastAsia="Calibri" w:hAnsi="Aptos" w:cs="Calibri"/>
          <w:b/>
          <w:bCs/>
          <w:sz w:val="22"/>
          <w:szCs w:val="22"/>
        </w:rPr>
        <w:t xml:space="preserve"> = (</w:t>
      </w:r>
      <w:proofErr w:type="spellStart"/>
      <w:r w:rsidRPr="00CC0BFF">
        <w:rPr>
          <w:rFonts w:ascii="Aptos" w:eastAsia="Calibri" w:hAnsi="Aptos" w:cs="Calibri"/>
          <w:b/>
          <w:bCs/>
          <w:sz w:val="22"/>
          <w:szCs w:val="22"/>
        </w:rPr>
        <w:t>P</w:t>
      </w:r>
      <w:r w:rsidR="00377226" w:rsidRPr="00CC0BFF">
        <w:rPr>
          <w:rFonts w:ascii="Aptos" w:eastAsia="Calibri" w:hAnsi="Aptos" w:cs="Calibri"/>
          <w:b/>
          <w:bCs/>
          <w:sz w:val="22"/>
          <w:szCs w:val="22"/>
        </w:rPr>
        <w:t>x</w:t>
      </w:r>
      <w:proofErr w:type="spellEnd"/>
      <w:r w:rsidR="00377226" w:rsidRPr="00CC0BFF">
        <w:rPr>
          <w:rFonts w:ascii="Aptos" w:eastAsia="Calibri" w:hAnsi="Aptos" w:cs="Calibri"/>
          <w:b/>
          <w:bCs/>
          <w:sz w:val="22"/>
          <w:szCs w:val="22"/>
        </w:rPr>
        <w:t xml:space="preserve"> /3</w:t>
      </w:r>
      <w:r w:rsidR="00AD7CDB" w:rsidRPr="00CC0BFF">
        <w:rPr>
          <w:rFonts w:ascii="Aptos" w:eastAsia="Calibri" w:hAnsi="Aptos" w:cs="Calibri"/>
          <w:b/>
          <w:bCs/>
          <w:sz w:val="22"/>
          <w:szCs w:val="22"/>
        </w:rPr>
        <w:t>5</w:t>
      </w:r>
      <w:r w:rsidR="00377226" w:rsidRPr="00CC0BFF">
        <w:rPr>
          <w:rFonts w:ascii="Aptos" w:eastAsia="Calibri" w:hAnsi="Aptos" w:cs="Calibri"/>
          <w:b/>
          <w:bCs/>
          <w:sz w:val="22"/>
          <w:szCs w:val="22"/>
        </w:rPr>
        <w:t>) x20</w:t>
      </w:r>
    </w:p>
    <w:p w14:paraId="6ED20F8E" w14:textId="77777777" w:rsidR="00377226" w:rsidRPr="00CC0BFF" w:rsidRDefault="00377226" w:rsidP="00377226">
      <w:pPr>
        <w:rPr>
          <w:rFonts w:ascii="Aptos" w:eastAsia="Calibri" w:hAnsi="Aptos" w:cs="Calibri"/>
          <w:sz w:val="22"/>
          <w:szCs w:val="22"/>
        </w:rPr>
      </w:pPr>
    </w:p>
    <w:p w14:paraId="561B49DA" w14:textId="77777777" w:rsidR="00377226" w:rsidRPr="00CC0BFF" w:rsidRDefault="00377226" w:rsidP="00377226">
      <w:pPr>
        <w:ind w:firstLine="709"/>
        <w:rPr>
          <w:rFonts w:ascii="Aptos" w:eastAsia="Calibri" w:hAnsi="Aptos" w:cs="Calibri"/>
          <w:sz w:val="22"/>
          <w:szCs w:val="22"/>
        </w:rPr>
      </w:pPr>
      <w:r w:rsidRPr="00CC0BFF">
        <w:rPr>
          <w:rFonts w:ascii="Aptos" w:eastAsia="Calibri" w:hAnsi="Aptos" w:cs="Calibri"/>
          <w:sz w:val="22"/>
          <w:szCs w:val="22"/>
        </w:rPr>
        <w:t>gdzie:</w:t>
      </w:r>
    </w:p>
    <w:p w14:paraId="6FED05C3" w14:textId="2D884EF2" w:rsidR="00377226" w:rsidRPr="00CC0BFF" w:rsidRDefault="0061296C" w:rsidP="00377226">
      <w:pPr>
        <w:ind w:firstLine="709"/>
        <w:rPr>
          <w:rFonts w:ascii="Aptos" w:eastAsia="Calibri" w:hAnsi="Aptos" w:cs="Calibri"/>
          <w:sz w:val="22"/>
          <w:szCs w:val="22"/>
        </w:rPr>
      </w:pPr>
      <w:r w:rsidRPr="00CC0BFF">
        <w:rPr>
          <w:rFonts w:ascii="Aptos" w:eastAsia="Calibri" w:hAnsi="Aptos" w:cs="Calibri"/>
          <w:sz w:val="22"/>
          <w:szCs w:val="22"/>
        </w:rPr>
        <w:t>P</w:t>
      </w:r>
      <w:r w:rsidR="00377226" w:rsidRPr="00CC0BFF">
        <w:rPr>
          <w:rFonts w:ascii="Aptos" w:eastAsia="Calibri" w:hAnsi="Aptos" w:cs="Calibri"/>
          <w:sz w:val="22"/>
          <w:szCs w:val="22"/>
        </w:rPr>
        <w:t>= liczba punktów za kryterium „</w:t>
      </w:r>
      <w:r w:rsidR="00377226" w:rsidRPr="00CC0BFF">
        <w:rPr>
          <w:rFonts w:ascii="Aptos" w:eastAsia="Calibri" w:hAnsi="Aptos" w:cs="Calibri"/>
          <w:iCs/>
          <w:sz w:val="22"/>
          <w:szCs w:val="22"/>
        </w:rPr>
        <w:t>powierzchnia billboardów</w:t>
      </w:r>
      <w:r w:rsidR="00377226" w:rsidRPr="00CC0BFF">
        <w:rPr>
          <w:rFonts w:ascii="Aptos" w:eastAsia="Calibri" w:hAnsi="Aptos" w:cs="Calibri"/>
          <w:sz w:val="22"/>
          <w:szCs w:val="22"/>
        </w:rPr>
        <w:t>”,</w:t>
      </w:r>
    </w:p>
    <w:p w14:paraId="7302F44F" w14:textId="55A635EE" w:rsidR="00377226" w:rsidRPr="00CC0BFF" w:rsidRDefault="0061296C" w:rsidP="00377226">
      <w:pPr>
        <w:ind w:firstLine="709"/>
        <w:rPr>
          <w:rFonts w:ascii="Aptos" w:eastAsia="Calibri" w:hAnsi="Aptos" w:cs="Calibri"/>
          <w:sz w:val="22"/>
          <w:szCs w:val="22"/>
        </w:rPr>
      </w:pPr>
      <w:proofErr w:type="spellStart"/>
      <w:r w:rsidRPr="00CC0BFF">
        <w:rPr>
          <w:rFonts w:ascii="Aptos" w:eastAsia="Calibri" w:hAnsi="Aptos" w:cs="Calibri"/>
          <w:sz w:val="22"/>
          <w:szCs w:val="22"/>
        </w:rPr>
        <w:t>P</w:t>
      </w:r>
      <w:r w:rsidR="00377226" w:rsidRPr="00CC0BFF">
        <w:rPr>
          <w:rFonts w:ascii="Aptos" w:eastAsia="Calibri" w:hAnsi="Aptos" w:cs="Calibri"/>
          <w:sz w:val="22"/>
          <w:szCs w:val="22"/>
        </w:rPr>
        <w:t>x</w:t>
      </w:r>
      <w:proofErr w:type="spellEnd"/>
      <w:r w:rsidR="00377226" w:rsidRPr="00CC0BFF">
        <w:rPr>
          <w:rFonts w:ascii="Aptos" w:eastAsia="Calibri" w:hAnsi="Aptos" w:cs="Calibri"/>
          <w:sz w:val="22"/>
          <w:szCs w:val="22"/>
        </w:rPr>
        <w:t xml:space="preserve"> =  liczba zaproponowanych billboardów o powierzchni min. 12 m2 oferty badanej</w:t>
      </w:r>
    </w:p>
    <w:p w14:paraId="53637F3F" w14:textId="7E92EB3C" w:rsidR="00377226" w:rsidRPr="00CC0BFF" w:rsidRDefault="00377226" w:rsidP="00377226">
      <w:pPr>
        <w:ind w:firstLine="709"/>
        <w:rPr>
          <w:rFonts w:ascii="Aptos" w:eastAsia="Calibri" w:hAnsi="Aptos" w:cs="Calibri"/>
          <w:sz w:val="22"/>
          <w:szCs w:val="22"/>
        </w:rPr>
      </w:pPr>
      <w:r w:rsidRPr="00CC0BFF">
        <w:rPr>
          <w:rFonts w:ascii="Aptos" w:eastAsia="Calibri" w:hAnsi="Aptos" w:cs="Calibri"/>
          <w:sz w:val="22"/>
          <w:szCs w:val="22"/>
        </w:rPr>
        <w:t>3</w:t>
      </w:r>
      <w:r w:rsidR="00AD7CDB" w:rsidRPr="00CC0BFF">
        <w:rPr>
          <w:rFonts w:ascii="Aptos" w:eastAsia="Calibri" w:hAnsi="Aptos" w:cs="Calibri"/>
          <w:sz w:val="22"/>
          <w:szCs w:val="22"/>
        </w:rPr>
        <w:t>5</w:t>
      </w:r>
      <w:r w:rsidRPr="00CC0BFF">
        <w:rPr>
          <w:rFonts w:ascii="Aptos" w:eastAsia="Calibri" w:hAnsi="Aptos" w:cs="Calibri"/>
          <w:sz w:val="22"/>
          <w:szCs w:val="22"/>
        </w:rPr>
        <w:t xml:space="preserve">=  liczba zamawianych billboardów </w:t>
      </w:r>
    </w:p>
    <w:p w14:paraId="2B157A2A" w14:textId="77777777" w:rsidR="00377226" w:rsidRPr="00CC0BFF" w:rsidRDefault="00377226" w:rsidP="00377226">
      <w:pPr>
        <w:ind w:firstLine="709"/>
        <w:rPr>
          <w:rFonts w:ascii="Aptos" w:eastAsia="Calibri" w:hAnsi="Aptos" w:cs="Calibri"/>
          <w:sz w:val="22"/>
          <w:szCs w:val="22"/>
        </w:rPr>
      </w:pPr>
      <w:r w:rsidRPr="00CC0BFF">
        <w:rPr>
          <w:rFonts w:ascii="Aptos" w:eastAsia="Calibri" w:hAnsi="Aptos" w:cs="Calibri"/>
          <w:sz w:val="22"/>
          <w:szCs w:val="22"/>
        </w:rPr>
        <w:t>Końcowy wynik powyższego działania zostanie zaokrąglony do 2 miejsc po przecinku.</w:t>
      </w:r>
    </w:p>
    <w:p w14:paraId="71FC74C5" w14:textId="77777777" w:rsidR="00377226" w:rsidRPr="00CC0BFF" w:rsidRDefault="00377226" w:rsidP="00377226">
      <w:pPr>
        <w:rPr>
          <w:rFonts w:ascii="Aptos" w:eastAsia="Calibri" w:hAnsi="Aptos" w:cs="Calibri"/>
          <w:sz w:val="22"/>
          <w:szCs w:val="22"/>
        </w:rPr>
      </w:pPr>
    </w:p>
    <w:p w14:paraId="7D18AFC2" w14:textId="3B290597" w:rsidR="00377226" w:rsidRPr="00CC0BFF" w:rsidRDefault="00096C2A" w:rsidP="00377226">
      <w:pPr>
        <w:ind w:left="360"/>
        <w:rPr>
          <w:rFonts w:ascii="Aptos" w:eastAsia="Calibri" w:hAnsi="Aptos" w:cs="Calibri"/>
          <w:sz w:val="22"/>
          <w:szCs w:val="22"/>
        </w:rPr>
      </w:pPr>
      <w:r w:rsidRPr="00CC0BFF">
        <w:rPr>
          <w:rFonts w:ascii="Aptos" w:eastAsia="Calibri" w:hAnsi="Aptos" w:cs="Calibri"/>
          <w:b/>
          <w:bCs/>
          <w:sz w:val="22"/>
          <w:szCs w:val="22"/>
        </w:rPr>
        <w:t xml:space="preserve">W złożonym z ofertą Wykazie lokalizacji billboardów (załącznik nr 5 do SWZ) </w:t>
      </w:r>
      <w:r w:rsidR="00377226" w:rsidRPr="00CC0BFF">
        <w:rPr>
          <w:rFonts w:ascii="Aptos" w:eastAsia="Calibri" w:hAnsi="Aptos" w:cs="Calibri"/>
          <w:b/>
          <w:bCs/>
          <w:sz w:val="22"/>
          <w:szCs w:val="22"/>
        </w:rPr>
        <w:t xml:space="preserve">dla  części 2 i/lub 3 i/lub </w:t>
      </w:r>
      <w:r w:rsidRPr="00CC0BFF">
        <w:rPr>
          <w:rFonts w:ascii="Aptos" w:eastAsia="Calibri" w:hAnsi="Aptos" w:cs="Calibri"/>
          <w:b/>
          <w:bCs/>
          <w:sz w:val="22"/>
          <w:szCs w:val="22"/>
        </w:rPr>
        <w:t>5</w:t>
      </w:r>
      <w:r w:rsidR="00377226" w:rsidRPr="00CC0BFF">
        <w:rPr>
          <w:rFonts w:ascii="Aptos" w:eastAsia="Calibri" w:hAnsi="Aptos" w:cs="Calibri"/>
          <w:sz w:val="22"/>
          <w:szCs w:val="22"/>
        </w:rPr>
        <w:t xml:space="preserve">  </w:t>
      </w:r>
      <w:r w:rsidR="00377226" w:rsidRPr="00CC0BFF">
        <w:rPr>
          <w:rFonts w:ascii="Aptos" w:eastAsia="Calibri" w:hAnsi="Aptos" w:cs="Calibri"/>
          <w:b/>
          <w:bCs/>
          <w:sz w:val="22"/>
          <w:szCs w:val="22"/>
        </w:rPr>
        <w:t xml:space="preserve">należy </w:t>
      </w:r>
      <w:r w:rsidR="009D23E8" w:rsidRPr="00CC0BFF">
        <w:rPr>
          <w:rFonts w:ascii="Aptos" w:eastAsia="Calibri" w:hAnsi="Aptos" w:cs="Calibri"/>
          <w:b/>
          <w:bCs/>
          <w:sz w:val="22"/>
          <w:szCs w:val="22"/>
        </w:rPr>
        <w:t>wskazać ilość</w:t>
      </w:r>
      <w:r w:rsidR="00377226" w:rsidRPr="00CC0BFF">
        <w:rPr>
          <w:rFonts w:ascii="Aptos" w:eastAsia="Calibri" w:hAnsi="Aptos" w:cs="Calibri"/>
          <w:b/>
          <w:bCs/>
          <w:sz w:val="22"/>
          <w:szCs w:val="22"/>
        </w:rPr>
        <w:t xml:space="preserve"> zaproponowanych nośników typu billboard o powierzchni min. 12 m2. W przypadku zaproponowania większej niż 3</w:t>
      </w:r>
      <w:r w:rsidR="004158EE" w:rsidRPr="00CC0BFF">
        <w:rPr>
          <w:rFonts w:ascii="Aptos" w:eastAsia="Calibri" w:hAnsi="Aptos" w:cs="Calibri"/>
          <w:b/>
          <w:bCs/>
          <w:sz w:val="22"/>
          <w:szCs w:val="22"/>
        </w:rPr>
        <w:t>5</w:t>
      </w:r>
      <w:r w:rsidR="00377226" w:rsidRPr="00CC0BFF">
        <w:rPr>
          <w:rFonts w:ascii="Aptos" w:eastAsia="Calibri" w:hAnsi="Aptos" w:cs="Calibri"/>
          <w:b/>
          <w:bCs/>
          <w:sz w:val="22"/>
          <w:szCs w:val="22"/>
        </w:rPr>
        <w:t xml:space="preserve"> liczby billboardów do obliczenia punktów w kryterium przyjmuje się liczbę 3</w:t>
      </w:r>
      <w:r w:rsidR="004158EE" w:rsidRPr="00CC0BFF">
        <w:rPr>
          <w:rFonts w:ascii="Aptos" w:eastAsia="Calibri" w:hAnsi="Aptos" w:cs="Calibri"/>
          <w:b/>
          <w:bCs/>
          <w:sz w:val="22"/>
          <w:szCs w:val="22"/>
        </w:rPr>
        <w:t>5</w:t>
      </w:r>
      <w:r w:rsidR="00377226" w:rsidRPr="00CC0BFF">
        <w:rPr>
          <w:rFonts w:ascii="Aptos" w:eastAsia="Calibri" w:hAnsi="Aptos" w:cs="Calibri"/>
          <w:b/>
          <w:bCs/>
          <w:sz w:val="22"/>
          <w:szCs w:val="22"/>
        </w:rPr>
        <w:t>.</w:t>
      </w:r>
      <w:r w:rsidR="007D4FC2" w:rsidRPr="00093190">
        <w:rPr>
          <w:rFonts w:ascii="Aptos" w:hAnsi="Aptos" w:cstheme="minorHAnsi"/>
          <w:b/>
          <w:bCs/>
          <w:sz w:val="20"/>
          <w:szCs w:val="20"/>
        </w:rPr>
        <w:t xml:space="preserve"> </w:t>
      </w:r>
      <w:r w:rsidR="007D4FC2" w:rsidRPr="00CC0BFF">
        <w:rPr>
          <w:rFonts w:ascii="Aptos" w:eastAsia="Calibri" w:hAnsi="Aptos" w:cs="Calibri"/>
          <w:b/>
          <w:bCs/>
          <w:sz w:val="22"/>
          <w:szCs w:val="22"/>
        </w:rPr>
        <w:t xml:space="preserve">Zgodnie z zapisami OPZ Zamawiający wymaga aby </w:t>
      </w:r>
      <w:r w:rsidR="007D4FC2" w:rsidRPr="00CC0BFF">
        <w:rPr>
          <w:rFonts w:ascii="Aptos" w:eastAsia="Calibri" w:hAnsi="Aptos" w:cs="Calibri"/>
          <w:b/>
          <w:bCs/>
          <w:color w:val="A20000"/>
          <w:sz w:val="22"/>
          <w:szCs w:val="22"/>
        </w:rPr>
        <w:t>minimum 18 szt.</w:t>
      </w:r>
      <w:r w:rsidR="007D4FC2" w:rsidRPr="00CC0BFF">
        <w:rPr>
          <w:rFonts w:ascii="Aptos" w:eastAsia="Calibri" w:hAnsi="Aptos" w:cs="Calibri"/>
          <w:b/>
          <w:bCs/>
          <w:sz w:val="22"/>
          <w:szCs w:val="22"/>
        </w:rPr>
        <w:t xml:space="preserve"> stanowiły billboardy o powierzchni nie mniejszej niż 12 m².</w:t>
      </w:r>
      <w:r w:rsidR="00541892" w:rsidRPr="00CC0BFF">
        <w:rPr>
          <w:rFonts w:ascii="Aptos" w:eastAsia="Calibri" w:hAnsi="Aptos" w:cs="Calibri"/>
          <w:b/>
          <w:bCs/>
          <w:sz w:val="22"/>
          <w:szCs w:val="22"/>
        </w:rPr>
        <w:t xml:space="preserve"> </w:t>
      </w:r>
      <w:r w:rsidR="00570013" w:rsidRPr="00CC0BFF">
        <w:rPr>
          <w:rFonts w:ascii="Aptos" w:eastAsia="Calibri" w:hAnsi="Aptos" w:cs="Calibri"/>
          <w:b/>
          <w:bCs/>
          <w:sz w:val="22"/>
          <w:szCs w:val="22"/>
        </w:rPr>
        <w:t>Oferta Wykonawcy</w:t>
      </w:r>
      <w:r w:rsidR="001D7BB4" w:rsidRPr="00CC0BFF">
        <w:rPr>
          <w:rFonts w:ascii="Aptos" w:eastAsia="Calibri" w:hAnsi="Aptos" w:cs="Calibri"/>
          <w:b/>
          <w:bCs/>
          <w:sz w:val="22"/>
          <w:szCs w:val="22"/>
        </w:rPr>
        <w:t>,</w:t>
      </w:r>
      <w:r w:rsidR="00570013" w:rsidRPr="00CC0BFF">
        <w:rPr>
          <w:rFonts w:ascii="Aptos" w:eastAsia="Calibri" w:hAnsi="Aptos" w:cs="Calibri"/>
          <w:b/>
          <w:bCs/>
          <w:sz w:val="22"/>
          <w:szCs w:val="22"/>
        </w:rPr>
        <w:t xml:space="preserve"> </w:t>
      </w:r>
      <w:r w:rsidR="008E39EA" w:rsidRPr="00CC0BFF">
        <w:rPr>
          <w:rFonts w:ascii="Aptos" w:eastAsia="Calibri" w:hAnsi="Aptos" w:cs="Calibri"/>
          <w:b/>
          <w:bCs/>
          <w:sz w:val="22"/>
          <w:szCs w:val="22"/>
        </w:rPr>
        <w:t xml:space="preserve">który zaproponuje </w:t>
      </w:r>
      <w:r w:rsidR="00CC40EA" w:rsidRPr="00CC0BFF">
        <w:rPr>
          <w:rFonts w:ascii="Aptos" w:eastAsia="Calibri" w:hAnsi="Aptos" w:cs="Calibri"/>
          <w:b/>
          <w:bCs/>
          <w:sz w:val="22"/>
          <w:szCs w:val="22"/>
        </w:rPr>
        <w:t>mniej niż 18 szt. nośników typu billboard o powierzchni min. 12 m2</w:t>
      </w:r>
      <w:r w:rsidR="001D7BB4" w:rsidRPr="00CC0BFF">
        <w:rPr>
          <w:rFonts w:ascii="Aptos" w:eastAsia="Calibri" w:hAnsi="Aptos" w:cs="Calibri"/>
          <w:b/>
          <w:bCs/>
          <w:sz w:val="22"/>
          <w:szCs w:val="22"/>
        </w:rPr>
        <w:t xml:space="preserve"> w częś</w:t>
      </w:r>
      <w:r w:rsidR="0095076B" w:rsidRPr="00CC0BFF">
        <w:rPr>
          <w:rFonts w:ascii="Aptos" w:eastAsia="Calibri" w:hAnsi="Aptos" w:cs="Calibri"/>
          <w:b/>
          <w:bCs/>
          <w:sz w:val="22"/>
          <w:szCs w:val="22"/>
        </w:rPr>
        <w:t>ciach II, III i V, zostanie odrzucona.</w:t>
      </w:r>
    </w:p>
    <w:p w14:paraId="371BB1F8" w14:textId="77777777" w:rsidR="00377226" w:rsidRPr="00CC0BFF" w:rsidRDefault="00377226" w:rsidP="00377226">
      <w:pPr>
        <w:rPr>
          <w:rFonts w:ascii="Aptos" w:eastAsia="Calibri" w:hAnsi="Aptos" w:cs="Calibri"/>
          <w:sz w:val="22"/>
          <w:szCs w:val="22"/>
        </w:rPr>
      </w:pPr>
    </w:p>
    <w:p w14:paraId="3C8740C0" w14:textId="77777777" w:rsidR="00377226" w:rsidRPr="00CC0BFF" w:rsidRDefault="00377226" w:rsidP="00CC0BFF">
      <w:pPr>
        <w:numPr>
          <w:ilvl w:val="0"/>
          <w:numId w:val="33"/>
        </w:numPr>
        <w:ind w:left="502"/>
        <w:contextualSpacing/>
        <w:rPr>
          <w:rFonts w:ascii="Aptos" w:eastAsia="Calibri" w:hAnsi="Aptos" w:cs="Calibri"/>
          <w:b/>
          <w:bCs/>
          <w:sz w:val="22"/>
          <w:szCs w:val="22"/>
        </w:rPr>
      </w:pPr>
      <w:r w:rsidRPr="00CC0BFF">
        <w:rPr>
          <w:rFonts w:ascii="Aptos" w:eastAsia="Calibri" w:hAnsi="Aptos" w:cs="Calibri"/>
          <w:b/>
          <w:bCs/>
          <w:sz w:val="22"/>
          <w:szCs w:val="22"/>
        </w:rPr>
        <w:t>W CZĘŚCI  VI  zamówienia</w:t>
      </w:r>
    </w:p>
    <w:p w14:paraId="2BCBCE6F" w14:textId="77777777" w:rsidR="00377226" w:rsidRPr="00CC0BFF" w:rsidRDefault="00377226" w:rsidP="00377226">
      <w:pPr>
        <w:ind w:left="644"/>
        <w:rPr>
          <w:rFonts w:ascii="Aptos" w:eastAsia="Calibri" w:hAnsi="Aptos" w:cs="Calibri"/>
          <w:sz w:val="22"/>
          <w:szCs w:val="22"/>
        </w:rPr>
      </w:pPr>
      <w:r w:rsidRPr="00CC0BFF">
        <w:rPr>
          <w:rFonts w:ascii="Aptos" w:eastAsia="Calibri" w:hAnsi="Aptos" w:cs="Calibri"/>
          <w:sz w:val="22"/>
          <w:szCs w:val="22"/>
        </w:rPr>
        <w:t>Wykonawca, który zaproponuje najwyższą liczbę billboardów o powierzchni min. 12 m2 otrzyma 20 punktów, natomiast pozostali Wykonawcy odpowiednio mniej punktów według wzoru:</w:t>
      </w:r>
    </w:p>
    <w:p w14:paraId="5CA5DC78" w14:textId="7827A1DF" w:rsidR="00377226" w:rsidRPr="00CC0BFF" w:rsidRDefault="001A4B83" w:rsidP="00377226">
      <w:pPr>
        <w:ind w:left="709" w:firstLine="709"/>
        <w:rPr>
          <w:rFonts w:ascii="Aptos" w:eastAsia="Calibri" w:hAnsi="Aptos" w:cs="Calibri"/>
          <w:b/>
          <w:bCs/>
          <w:sz w:val="22"/>
          <w:szCs w:val="22"/>
        </w:rPr>
      </w:pPr>
      <w:r w:rsidRPr="00CC0BFF">
        <w:rPr>
          <w:rFonts w:ascii="Aptos" w:eastAsia="Calibri" w:hAnsi="Aptos" w:cs="Calibri"/>
          <w:b/>
          <w:bCs/>
          <w:sz w:val="22"/>
          <w:szCs w:val="22"/>
        </w:rPr>
        <w:t>P</w:t>
      </w:r>
      <w:r w:rsidR="00377226" w:rsidRPr="00CC0BFF">
        <w:rPr>
          <w:rFonts w:ascii="Aptos" w:eastAsia="Calibri" w:hAnsi="Aptos" w:cs="Calibri"/>
          <w:b/>
          <w:bCs/>
          <w:sz w:val="22"/>
          <w:szCs w:val="22"/>
        </w:rPr>
        <w:t xml:space="preserve"> = (</w:t>
      </w:r>
      <w:proofErr w:type="spellStart"/>
      <w:r w:rsidRPr="00CC0BFF">
        <w:rPr>
          <w:rFonts w:ascii="Aptos" w:eastAsia="Calibri" w:hAnsi="Aptos" w:cs="Calibri"/>
          <w:b/>
          <w:bCs/>
          <w:sz w:val="22"/>
          <w:szCs w:val="22"/>
        </w:rPr>
        <w:t>P</w:t>
      </w:r>
      <w:r w:rsidR="00377226" w:rsidRPr="00CC0BFF">
        <w:rPr>
          <w:rFonts w:ascii="Aptos" w:eastAsia="Calibri" w:hAnsi="Aptos" w:cs="Calibri"/>
          <w:b/>
          <w:bCs/>
          <w:sz w:val="22"/>
          <w:szCs w:val="22"/>
        </w:rPr>
        <w:t>x</w:t>
      </w:r>
      <w:proofErr w:type="spellEnd"/>
      <w:r w:rsidR="00377226" w:rsidRPr="00CC0BFF">
        <w:rPr>
          <w:rFonts w:ascii="Aptos" w:eastAsia="Calibri" w:hAnsi="Aptos" w:cs="Calibri"/>
          <w:b/>
          <w:bCs/>
          <w:sz w:val="22"/>
          <w:szCs w:val="22"/>
        </w:rPr>
        <w:t xml:space="preserve"> /130) x20</w:t>
      </w:r>
    </w:p>
    <w:p w14:paraId="6207D31D" w14:textId="77777777" w:rsidR="00377226" w:rsidRPr="00CC0BFF" w:rsidRDefault="00377226" w:rsidP="00377226">
      <w:pPr>
        <w:rPr>
          <w:rFonts w:ascii="Aptos" w:eastAsia="Calibri" w:hAnsi="Aptos" w:cs="Calibri"/>
          <w:sz w:val="22"/>
          <w:szCs w:val="22"/>
        </w:rPr>
      </w:pPr>
    </w:p>
    <w:p w14:paraId="613AF279" w14:textId="77777777" w:rsidR="00377226" w:rsidRPr="00CC0BFF" w:rsidRDefault="00377226" w:rsidP="00377226">
      <w:pPr>
        <w:ind w:firstLine="709"/>
        <w:rPr>
          <w:rFonts w:ascii="Aptos" w:eastAsia="Calibri" w:hAnsi="Aptos" w:cs="Calibri"/>
          <w:sz w:val="22"/>
          <w:szCs w:val="22"/>
        </w:rPr>
      </w:pPr>
      <w:r w:rsidRPr="00CC0BFF">
        <w:rPr>
          <w:rFonts w:ascii="Aptos" w:eastAsia="Calibri" w:hAnsi="Aptos" w:cs="Calibri"/>
          <w:sz w:val="22"/>
          <w:szCs w:val="22"/>
        </w:rPr>
        <w:t>gdzie:</w:t>
      </w:r>
    </w:p>
    <w:p w14:paraId="2D74FE39" w14:textId="15FC813F" w:rsidR="00377226" w:rsidRPr="00CC0BFF" w:rsidRDefault="001A4B83" w:rsidP="00377226">
      <w:pPr>
        <w:ind w:firstLine="709"/>
        <w:rPr>
          <w:rFonts w:ascii="Aptos" w:eastAsia="Calibri" w:hAnsi="Aptos" w:cs="Calibri"/>
          <w:sz w:val="22"/>
          <w:szCs w:val="22"/>
        </w:rPr>
      </w:pPr>
      <w:r w:rsidRPr="00CC0BFF">
        <w:rPr>
          <w:rFonts w:ascii="Aptos" w:eastAsia="Calibri" w:hAnsi="Aptos" w:cs="Calibri"/>
          <w:sz w:val="22"/>
          <w:szCs w:val="22"/>
        </w:rPr>
        <w:t>P</w:t>
      </w:r>
      <w:r w:rsidR="00377226" w:rsidRPr="00CC0BFF">
        <w:rPr>
          <w:rFonts w:ascii="Aptos" w:eastAsia="Calibri" w:hAnsi="Aptos" w:cs="Calibri"/>
          <w:sz w:val="22"/>
          <w:szCs w:val="22"/>
        </w:rPr>
        <w:t>= liczba punktów za kryterium „</w:t>
      </w:r>
      <w:r w:rsidR="00377226" w:rsidRPr="00CC0BFF">
        <w:rPr>
          <w:rFonts w:ascii="Aptos" w:eastAsia="Calibri" w:hAnsi="Aptos" w:cs="Calibri"/>
          <w:iCs/>
          <w:sz w:val="22"/>
          <w:szCs w:val="22"/>
        </w:rPr>
        <w:t>powierzchnia billboardów</w:t>
      </w:r>
      <w:r w:rsidR="00377226" w:rsidRPr="00CC0BFF">
        <w:rPr>
          <w:rFonts w:ascii="Aptos" w:eastAsia="Calibri" w:hAnsi="Aptos" w:cs="Calibri"/>
          <w:sz w:val="22"/>
          <w:szCs w:val="22"/>
        </w:rPr>
        <w:t>”,</w:t>
      </w:r>
    </w:p>
    <w:p w14:paraId="7C49AA9E" w14:textId="2A18B1A8" w:rsidR="00377226" w:rsidRPr="00CC0BFF" w:rsidRDefault="001A4B83" w:rsidP="00377226">
      <w:pPr>
        <w:ind w:firstLine="709"/>
        <w:rPr>
          <w:rFonts w:ascii="Aptos" w:eastAsia="Calibri" w:hAnsi="Aptos" w:cs="Calibri"/>
          <w:sz w:val="22"/>
          <w:szCs w:val="22"/>
        </w:rPr>
      </w:pPr>
      <w:proofErr w:type="spellStart"/>
      <w:r w:rsidRPr="00CC0BFF">
        <w:rPr>
          <w:rFonts w:ascii="Aptos" w:eastAsia="Calibri" w:hAnsi="Aptos" w:cs="Calibri"/>
          <w:sz w:val="22"/>
          <w:szCs w:val="22"/>
        </w:rPr>
        <w:t>P</w:t>
      </w:r>
      <w:r w:rsidR="00377226" w:rsidRPr="00CC0BFF">
        <w:rPr>
          <w:rFonts w:ascii="Aptos" w:eastAsia="Calibri" w:hAnsi="Aptos" w:cs="Calibri"/>
          <w:sz w:val="22"/>
          <w:szCs w:val="22"/>
        </w:rPr>
        <w:t>x</w:t>
      </w:r>
      <w:proofErr w:type="spellEnd"/>
      <w:r w:rsidR="00377226" w:rsidRPr="00CC0BFF">
        <w:rPr>
          <w:rFonts w:ascii="Aptos" w:eastAsia="Calibri" w:hAnsi="Aptos" w:cs="Calibri"/>
          <w:sz w:val="22"/>
          <w:szCs w:val="22"/>
        </w:rPr>
        <w:t xml:space="preserve"> =  liczba zaproponowanych billboardów o powierzchni min. 12 m2 oferty badanej</w:t>
      </w:r>
    </w:p>
    <w:p w14:paraId="31236E67" w14:textId="77777777" w:rsidR="00377226" w:rsidRPr="00CC0BFF" w:rsidRDefault="00377226" w:rsidP="00377226">
      <w:pPr>
        <w:ind w:firstLine="709"/>
        <w:rPr>
          <w:rFonts w:ascii="Aptos" w:eastAsia="Calibri" w:hAnsi="Aptos" w:cs="Calibri"/>
          <w:sz w:val="22"/>
          <w:szCs w:val="22"/>
        </w:rPr>
      </w:pPr>
      <w:r w:rsidRPr="00CC0BFF">
        <w:rPr>
          <w:rFonts w:ascii="Aptos" w:eastAsia="Calibri" w:hAnsi="Aptos" w:cs="Calibri"/>
          <w:sz w:val="22"/>
          <w:szCs w:val="22"/>
        </w:rPr>
        <w:t xml:space="preserve">130 =  liczba zamawianych billboardów </w:t>
      </w:r>
    </w:p>
    <w:p w14:paraId="374F3AC3" w14:textId="77777777" w:rsidR="00377226" w:rsidRPr="00CC0BFF" w:rsidRDefault="00377226" w:rsidP="00377226">
      <w:pPr>
        <w:ind w:firstLine="709"/>
        <w:rPr>
          <w:rFonts w:ascii="Aptos" w:eastAsia="Calibri" w:hAnsi="Aptos" w:cs="Calibri"/>
          <w:sz w:val="22"/>
          <w:szCs w:val="22"/>
        </w:rPr>
      </w:pPr>
      <w:r w:rsidRPr="00CC0BFF">
        <w:rPr>
          <w:rFonts w:ascii="Aptos" w:eastAsia="Calibri" w:hAnsi="Aptos" w:cs="Calibri"/>
          <w:sz w:val="22"/>
          <w:szCs w:val="22"/>
        </w:rPr>
        <w:t>Końcowy wynik powyższego działania zostanie zaokrąglony do 2 miejsc po przecinku.</w:t>
      </w:r>
    </w:p>
    <w:p w14:paraId="758E2068" w14:textId="77777777" w:rsidR="00377226" w:rsidRPr="00CC0BFF" w:rsidRDefault="00377226" w:rsidP="00377226">
      <w:pPr>
        <w:rPr>
          <w:rFonts w:ascii="Aptos" w:eastAsia="Calibri" w:hAnsi="Aptos" w:cs="Calibri"/>
          <w:sz w:val="22"/>
          <w:szCs w:val="22"/>
        </w:rPr>
      </w:pPr>
    </w:p>
    <w:p w14:paraId="687E2041" w14:textId="31C364EA" w:rsidR="00377226" w:rsidRPr="00CC0BFF" w:rsidRDefault="00392BAF" w:rsidP="00377226">
      <w:pPr>
        <w:ind w:left="360"/>
        <w:rPr>
          <w:rFonts w:ascii="Aptos" w:eastAsia="Calibri" w:hAnsi="Aptos" w:cs="Calibri"/>
          <w:sz w:val="22"/>
          <w:szCs w:val="22"/>
        </w:rPr>
      </w:pPr>
      <w:r w:rsidRPr="00CC0BFF">
        <w:rPr>
          <w:rFonts w:ascii="Aptos" w:eastAsia="Calibri" w:hAnsi="Aptos" w:cs="Calibri"/>
          <w:b/>
          <w:bCs/>
          <w:sz w:val="22"/>
          <w:szCs w:val="22"/>
        </w:rPr>
        <w:t xml:space="preserve">W złożonym z ofertą Wykazie lokalizacji billboardów (załącznik nr 5 do SWZ) </w:t>
      </w:r>
      <w:r w:rsidR="00377226" w:rsidRPr="00CC0BFF">
        <w:rPr>
          <w:rFonts w:ascii="Aptos" w:eastAsia="Calibri" w:hAnsi="Aptos" w:cs="Calibri"/>
          <w:b/>
          <w:bCs/>
          <w:sz w:val="22"/>
          <w:szCs w:val="22"/>
        </w:rPr>
        <w:t>dla części 6</w:t>
      </w:r>
      <w:r w:rsidR="00377226" w:rsidRPr="00CC0BFF">
        <w:rPr>
          <w:rFonts w:ascii="Aptos" w:eastAsia="Calibri" w:hAnsi="Aptos" w:cs="Calibri"/>
          <w:sz w:val="22"/>
          <w:szCs w:val="22"/>
        </w:rPr>
        <w:t xml:space="preserve">  </w:t>
      </w:r>
      <w:r w:rsidR="00377226" w:rsidRPr="00CC0BFF">
        <w:rPr>
          <w:rFonts w:ascii="Aptos" w:eastAsia="Calibri" w:hAnsi="Aptos" w:cs="Calibri"/>
          <w:b/>
          <w:bCs/>
          <w:sz w:val="22"/>
          <w:szCs w:val="22"/>
        </w:rPr>
        <w:t xml:space="preserve">należy </w:t>
      </w:r>
      <w:r w:rsidR="00B34485" w:rsidRPr="00CC0BFF">
        <w:rPr>
          <w:rFonts w:ascii="Aptos" w:eastAsia="Calibri" w:hAnsi="Aptos" w:cs="Calibri"/>
          <w:b/>
          <w:bCs/>
          <w:sz w:val="22"/>
          <w:szCs w:val="22"/>
        </w:rPr>
        <w:t>wskazać ilość</w:t>
      </w:r>
      <w:r w:rsidR="00377226" w:rsidRPr="00CC0BFF">
        <w:rPr>
          <w:rFonts w:ascii="Aptos" w:eastAsia="Calibri" w:hAnsi="Aptos" w:cs="Calibri"/>
          <w:b/>
          <w:bCs/>
          <w:sz w:val="22"/>
          <w:szCs w:val="22"/>
        </w:rPr>
        <w:t xml:space="preserve"> zaproponowanych nośników typu billboard o powierzchni min. 12 m2. W przypadku niewłaściwego wskazania w ofercie ilości nośników w kryterium oceny ofert, Zamawiający nie przyzna punktów w tym kryterium. W przypadku zaproponowania większej niż 130 liczby billboardów do obliczenia punktów w kryterium przyjmuje się liczbę 130.</w:t>
      </w:r>
    </w:p>
    <w:p w14:paraId="560AE74F" w14:textId="41F8D30B" w:rsidR="00377226" w:rsidRPr="00CC0BFF" w:rsidRDefault="00377226" w:rsidP="00CC0BFF">
      <w:pPr>
        <w:numPr>
          <w:ilvl w:val="0"/>
          <w:numId w:val="24"/>
        </w:numPr>
        <w:contextualSpacing/>
        <w:rPr>
          <w:rFonts w:ascii="Aptos" w:eastAsia="Calibri" w:hAnsi="Aptos" w:cs="Calibri"/>
          <w:sz w:val="22"/>
          <w:szCs w:val="22"/>
        </w:rPr>
      </w:pPr>
      <w:r w:rsidRPr="00CC0BFF">
        <w:rPr>
          <w:rFonts w:ascii="Aptos" w:eastAsia="Calibri" w:hAnsi="Aptos" w:cs="Calibri"/>
          <w:sz w:val="22"/>
          <w:szCs w:val="22"/>
        </w:rPr>
        <w:lastRenderedPageBreak/>
        <w:t>Za najkorzystniejszą</w:t>
      </w:r>
      <w:r w:rsidR="00E674E7" w:rsidRPr="00CC0BFF">
        <w:rPr>
          <w:rFonts w:ascii="Aptos" w:eastAsia="Calibri" w:hAnsi="Aptos" w:cs="Calibri"/>
          <w:sz w:val="22"/>
          <w:szCs w:val="22"/>
        </w:rPr>
        <w:t>, o</w:t>
      </w:r>
      <w:r w:rsidR="002D3F4A" w:rsidRPr="00CC0BFF">
        <w:rPr>
          <w:rFonts w:ascii="Aptos" w:eastAsia="Calibri" w:hAnsi="Aptos" w:cs="Calibri"/>
          <w:sz w:val="22"/>
          <w:szCs w:val="22"/>
        </w:rPr>
        <w:t>dpowiednio dla każdej części,</w:t>
      </w:r>
      <w:r w:rsidRPr="00CC0BFF">
        <w:rPr>
          <w:rFonts w:ascii="Aptos" w:eastAsia="Calibri" w:hAnsi="Aptos" w:cs="Calibri"/>
          <w:sz w:val="22"/>
          <w:szCs w:val="22"/>
        </w:rPr>
        <w:t xml:space="preserve"> zostanie uznana oferta, która uzyska najwyższą liczbę punktów, będącą sumą punktów przyznanych w poszczególnych kryteriach: </w:t>
      </w:r>
    </w:p>
    <w:p w14:paraId="7B58B89B" w14:textId="77777777" w:rsidR="00377226" w:rsidRPr="00CC0BFF" w:rsidRDefault="00377226" w:rsidP="00377226">
      <w:pPr>
        <w:ind w:left="360"/>
        <w:contextualSpacing/>
        <w:rPr>
          <w:rFonts w:ascii="Aptos" w:eastAsia="Calibri" w:hAnsi="Aptos" w:cs="Calibri"/>
          <w:b/>
          <w:bCs/>
          <w:sz w:val="22"/>
          <w:szCs w:val="22"/>
        </w:rPr>
      </w:pPr>
      <w:r w:rsidRPr="00CC0BFF">
        <w:rPr>
          <w:rFonts w:ascii="Aptos" w:eastAsia="Calibri" w:hAnsi="Aptos" w:cs="Calibri"/>
          <w:b/>
          <w:bCs/>
          <w:sz w:val="22"/>
          <w:szCs w:val="22"/>
        </w:rPr>
        <w:t>S = C + O+P</w:t>
      </w:r>
    </w:p>
    <w:p w14:paraId="15AF1CA1" w14:textId="77777777" w:rsidR="00377226" w:rsidRPr="00CC0BFF" w:rsidRDefault="00377226" w:rsidP="00377226">
      <w:pPr>
        <w:ind w:left="360"/>
        <w:contextualSpacing/>
        <w:rPr>
          <w:rFonts w:ascii="Aptos" w:eastAsia="Calibri" w:hAnsi="Aptos" w:cs="Calibri"/>
          <w:sz w:val="22"/>
          <w:szCs w:val="22"/>
        </w:rPr>
      </w:pPr>
      <w:r w:rsidRPr="00CC0BFF">
        <w:rPr>
          <w:rFonts w:ascii="Aptos" w:eastAsia="Calibri" w:hAnsi="Aptos" w:cs="Calibri"/>
          <w:sz w:val="22"/>
          <w:szCs w:val="22"/>
        </w:rPr>
        <w:t>gdzie:</w:t>
      </w:r>
    </w:p>
    <w:p w14:paraId="79EA0BF3" w14:textId="77777777" w:rsidR="00377226" w:rsidRPr="00CC0BFF" w:rsidRDefault="00377226" w:rsidP="00377226">
      <w:pPr>
        <w:ind w:left="360"/>
        <w:contextualSpacing/>
        <w:rPr>
          <w:rFonts w:ascii="Aptos" w:eastAsia="Calibri" w:hAnsi="Aptos" w:cs="Calibri"/>
          <w:sz w:val="22"/>
          <w:szCs w:val="22"/>
        </w:rPr>
      </w:pPr>
      <w:r w:rsidRPr="00CC0BFF">
        <w:rPr>
          <w:rFonts w:ascii="Aptos" w:eastAsia="Calibri" w:hAnsi="Aptos" w:cs="Calibri"/>
          <w:sz w:val="22"/>
          <w:szCs w:val="22"/>
        </w:rPr>
        <w:t xml:space="preserve">S – suma punktów przyznanych w poszczególnych kryteriach </w:t>
      </w:r>
    </w:p>
    <w:p w14:paraId="22D963B6" w14:textId="77777777" w:rsidR="00377226" w:rsidRPr="00CC0BFF" w:rsidRDefault="00377226" w:rsidP="00377226">
      <w:pPr>
        <w:ind w:left="360"/>
        <w:contextualSpacing/>
        <w:rPr>
          <w:rFonts w:ascii="Aptos" w:eastAsia="Calibri" w:hAnsi="Aptos" w:cs="Calibri"/>
          <w:sz w:val="22"/>
          <w:szCs w:val="22"/>
        </w:rPr>
      </w:pPr>
      <w:r w:rsidRPr="00CC0BFF">
        <w:rPr>
          <w:rFonts w:ascii="Aptos" w:eastAsia="Calibri" w:hAnsi="Aptos" w:cs="Calibri"/>
          <w:sz w:val="22"/>
          <w:szCs w:val="22"/>
        </w:rPr>
        <w:t>C – liczba punktów przyznanych za kryterium „cena”,</w:t>
      </w:r>
    </w:p>
    <w:p w14:paraId="08D30F78" w14:textId="0F38AC85" w:rsidR="00377226" w:rsidRPr="00CC0BFF" w:rsidRDefault="00E71A42" w:rsidP="00377226">
      <w:pPr>
        <w:ind w:left="360"/>
        <w:contextualSpacing/>
        <w:rPr>
          <w:rFonts w:ascii="Aptos" w:eastAsia="Calibri" w:hAnsi="Aptos" w:cs="Calibri"/>
          <w:sz w:val="22"/>
          <w:szCs w:val="22"/>
        </w:rPr>
      </w:pPr>
      <w:r w:rsidRPr="00CC0BFF">
        <w:rPr>
          <w:rFonts w:ascii="Aptos" w:eastAsia="Calibri" w:hAnsi="Aptos" w:cs="Calibri"/>
          <w:sz w:val="22"/>
          <w:szCs w:val="22"/>
        </w:rPr>
        <w:t>O</w:t>
      </w:r>
      <w:r w:rsidR="00377226" w:rsidRPr="00CC0BFF">
        <w:rPr>
          <w:rFonts w:ascii="Aptos" w:eastAsia="Calibri" w:hAnsi="Aptos" w:cs="Calibri"/>
          <w:sz w:val="22"/>
          <w:szCs w:val="22"/>
        </w:rPr>
        <w:t xml:space="preserve"> - liczba punktów przyznanych za kryterium „</w:t>
      </w:r>
      <w:r w:rsidR="00377226" w:rsidRPr="00CC0BFF">
        <w:rPr>
          <w:rFonts w:ascii="Aptos" w:eastAsia="Calibri" w:hAnsi="Aptos" w:cs="Calibri"/>
          <w:iCs/>
          <w:sz w:val="22"/>
          <w:szCs w:val="22"/>
        </w:rPr>
        <w:t>oświetlenie</w:t>
      </w:r>
      <w:r w:rsidR="00377226" w:rsidRPr="00CC0BFF">
        <w:rPr>
          <w:rFonts w:ascii="Aptos" w:eastAsia="Calibri" w:hAnsi="Aptos" w:cs="Calibri"/>
          <w:sz w:val="22"/>
          <w:szCs w:val="22"/>
        </w:rPr>
        <w:t>”.</w:t>
      </w:r>
    </w:p>
    <w:p w14:paraId="2405139C" w14:textId="6C48F10B" w:rsidR="00377226" w:rsidRPr="00CC0BFF" w:rsidRDefault="00377226" w:rsidP="00377226">
      <w:pPr>
        <w:ind w:left="360"/>
        <w:contextualSpacing/>
        <w:rPr>
          <w:rFonts w:ascii="Aptos" w:eastAsia="Calibri" w:hAnsi="Aptos" w:cs="Calibri"/>
          <w:sz w:val="22"/>
          <w:szCs w:val="22"/>
        </w:rPr>
      </w:pPr>
      <w:r w:rsidRPr="00CC0BFF">
        <w:rPr>
          <w:rFonts w:ascii="Aptos" w:eastAsia="Calibri" w:hAnsi="Aptos" w:cs="Calibri"/>
          <w:sz w:val="22"/>
          <w:szCs w:val="22"/>
        </w:rPr>
        <w:t xml:space="preserve">P-  liczba punktów przyznanych za kryterium „powierzchnia billboardów </w:t>
      </w:r>
    </w:p>
    <w:p w14:paraId="71CE172B" w14:textId="77777777" w:rsidR="00377226" w:rsidRPr="00CC0BFF" w:rsidRDefault="00377226" w:rsidP="00CC0BFF">
      <w:pPr>
        <w:numPr>
          <w:ilvl w:val="0"/>
          <w:numId w:val="24"/>
        </w:numPr>
        <w:contextualSpacing/>
        <w:rPr>
          <w:rFonts w:ascii="Aptos" w:eastAsia="Calibri" w:hAnsi="Aptos" w:cs="Calibri"/>
          <w:sz w:val="22"/>
          <w:szCs w:val="22"/>
        </w:rPr>
      </w:pPr>
      <w:r w:rsidRPr="00CC0BFF">
        <w:rPr>
          <w:rFonts w:ascii="Aptos" w:eastAsia="Calibri" w:hAnsi="Aptos" w:cs="Calibri"/>
          <w:sz w:val="22"/>
          <w:szCs w:val="22"/>
        </w:rPr>
        <w:t>Pojęcie „oferta badana” oraz „złożonych ofert” oznacza oferty niepodlegające odrzuceniu.</w:t>
      </w:r>
    </w:p>
    <w:p w14:paraId="27D8CF55" w14:textId="53F491AA" w:rsidR="003D322D" w:rsidRPr="00C1590A" w:rsidRDefault="003D322D" w:rsidP="00A17A8E">
      <w:pPr>
        <w:pStyle w:val="Nagwek2"/>
        <w:rPr>
          <w:rFonts w:ascii="Aptos" w:hAnsi="Aptos" w:cstheme="minorHAnsi"/>
          <w:sz w:val="22"/>
          <w:szCs w:val="22"/>
        </w:rPr>
      </w:pPr>
      <w:bookmarkStart w:id="38" w:name="_Toc195080862"/>
      <w:r w:rsidRPr="00C1590A">
        <w:rPr>
          <w:rFonts w:ascii="Aptos" w:hAnsi="Aptos" w:cstheme="minorHAnsi"/>
          <w:sz w:val="22"/>
          <w:szCs w:val="22"/>
        </w:rPr>
        <w:t xml:space="preserve">Informacje dotyczące przeprowadzenia przez </w:t>
      </w:r>
      <w:r w:rsidR="00232504" w:rsidRPr="00C1590A">
        <w:rPr>
          <w:rFonts w:ascii="Aptos" w:hAnsi="Aptos" w:cstheme="minorHAnsi"/>
          <w:sz w:val="22"/>
          <w:szCs w:val="22"/>
        </w:rPr>
        <w:t>W</w:t>
      </w:r>
      <w:r w:rsidRPr="00C1590A">
        <w:rPr>
          <w:rFonts w:ascii="Aptos" w:hAnsi="Aptos" w:cstheme="minorHAnsi"/>
          <w:sz w:val="22"/>
          <w:szCs w:val="22"/>
        </w:rPr>
        <w:t xml:space="preserve">ykonawcę wizji lokalnej lub sprawdzenia przez niego dokumentów niezbędnych do realizacji zamówienia, o których mowa w art. 131 ust. 2 PZP, jeżeli </w:t>
      </w:r>
      <w:r w:rsidR="00232504" w:rsidRPr="00C1590A">
        <w:rPr>
          <w:rFonts w:ascii="Aptos" w:hAnsi="Aptos" w:cstheme="minorHAnsi"/>
          <w:sz w:val="22"/>
          <w:szCs w:val="22"/>
        </w:rPr>
        <w:t>Z</w:t>
      </w:r>
      <w:r w:rsidRPr="00C1590A">
        <w:rPr>
          <w:rFonts w:ascii="Aptos" w:hAnsi="Aptos" w:cstheme="minorHAnsi"/>
          <w:sz w:val="22"/>
          <w:szCs w:val="22"/>
        </w:rPr>
        <w:t>amawiający przewiduje możliwość albo wymaga złożenia oferty po odbyciu wizji lokalnej lub sprawdzeniu tych dokumentów</w:t>
      </w:r>
      <w:bookmarkEnd w:id="38"/>
    </w:p>
    <w:p w14:paraId="4396B1E4" w14:textId="77777777" w:rsidR="003D322D" w:rsidRPr="00C1590A" w:rsidRDefault="003D322D" w:rsidP="001032D6">
      <w:pPr>
        <w:rPr>
          <w:rFonts w:ascii="Aptos" w:hAnsi="Aptos" w:cstheme="minorHAnsi"/>
          <w:sz w:val="22"/>
          <w:szCs w:val="22"/>
        </w:rPr>
      </w:pPr>
      <w:r w:rsidRPr="00C1590A">
        <w:rPr>
          <w:rFonts w:ascii="Aptos" w:hAnsi="Aptos" w:cstheme="minorHAnsi"/>
          <w:sz w:val="22"/>
          <w:szCs w:val="22"/>
        </w:rPr>
        <w:t>Nie dotyczy.</w:t>
      </w:r>
    </w:p>
    <w:p w14:paraId="3F934BB7" w14:textId="3D87CC8B" w:rsidR="00DB6474" w:rsidRPr="00C1590A" w:rsidRDefault="00DB6474" w:rsidP="00A17A8E">
      <w:pPr>
        <w:pStyle w:val="Nagwek2"/>
        <w:rPr>
          <w:rFonts w:ascii="Aptos" w:hAnsi="Aptos" w:cstheme="minorHAnsi"/>
          <w:sz w:val="22"/>
          <w:szCs w:val="22"/>
        </w:rPr>
      </w:pPr>
      <w:bookmarkStart w:id="39" w:name="_Toc195080863"/>
      <w:r w:rsidRPr="00C1590A">
        <w:rPr>
          <w:rFonts w:ascii="Aptos" w:hAnsi="Aptos" w:cstheme="minorHAnsi"/>
          <w:sz w:val="22"/>
          <w:szCs w:val="22"/>
        </w:rPr>
        <w:t xml:space="preserve">Maksymalna liczba </w:t>
      </w:r>
      <w:r w:rsidR="00232504" w:rsidRPr="00C1590A">
        <w:rPr>
          <w:rFonts w:ascii="Aptos" w:hAnsi="Aptos" w:cstheme="minorHAnsi"/>
          <w:sz w:val="22"/>
          <w:szCs w:val="22"/>
        </w:rPr>
        <w:t>W</w:t>
      </w:r>
      <w:r w:rsidRPr="00C1590A">
        <w:rPr>
          <w:rFonts w:ascii="Aptos" w:hAnsi="Aptos" w:cstheme="minorHAnsi"/>
          <w:sz w:val="22"/>
          <w:szCs w:val="22"/>
        </w:rPr>
        <w:t xml:space="preserve">ykonawców, z którymi </w:t>
      </w:r>
      <w:r w:rsidR="00FE7962" w:rsidRPr="00C1590A">
        <w:rPr>
          <w:rFonts w:ascii="Aptos" w:hAnsi="Aptos" w:cstheme="minorHAnsi"/>
          <w:sz w:val="22"/>
          <w:szCs w:val="22"/>
        </w:rPr>
        <w:t>Z</w:t>
      </w:r>
      <w:r w:rsidRPr="00C1590A">
        <w:rPr>
          <w:rFonts w:ascii="Aptos" w:hAnsi="Aptos" w:cstheme="minorHAnsi"/>
          <w:sz w:val="22"/>
          <w:szCs w:val="22"/>
        </w:rPr>
        <w:t xml:space="preserve">amawiający zawrze umowę ramową, jeżeli </w:t>
      </w:r>
      <w:r w:rsidR="00232504" w:rsidRPr="00C1590A">
        <w:rPr>
          <w:rFonts w:ascii="Aptos" w:hAnsi="Aptos" w:cstheme="minorHAnsi"/>
          <w:sz w:val="22"/>
          <w:szCs w:val="22"/>
        </w:rPr>
        <w:t>Z</w:t>
      </w:r>
      <w:r w:rsidRPr="00C1590A">
        <w:rPr>
          <w:rFonts w:ascii="Aptos" w:hAnsi="Aptos" w:cstheme="minorHAnsi"/>
          <w:sz w:val="22"/>
          <w:szCs w:val="22"/>
        </w:rPr>
        <w:t>amawiający przewiduje zawarcie umowy ramowej</w:t>
      </w:r>
      <w:bookmarkEnd w:id="39"/>
    </w:p>
    <w:p w14:paraId="10CC7E94" w14:textId="77777777" w:rsidR="004D1202" w:rsidRPr="00C1590A" w:rsidRDefault="004D1202" w:rsidP="001032D6">
      <w:pPr>
        <w:rPr>
          <w:rFonts w:ascii="Aptos" w:hAnsi="Aptos" w:cstheme="minorHAnsi"/>
          <w:sz w:val="22"/>
          <w:szCs w:val="22"/>
        </w:rPr>
      </w:pPr>
      <w:r w:rsidRPr="00C1590A">
        <w:rPr>
          <w:rFonts w:ascii="Aptos" w:hAnsi="Aptos" w:cstheme="minorHAnsi"/>
          <w:sz w:val="22"/>
          <w:szCs w:val="22"/>
        </w:rPr>
        <w:t>Zamawiający nie przewiduje zawarcia umowy ramowej.</w:t>
      </w:r>
    </w:p>
    <w:p w14:paraId="1020B81A" w14:textId="77777777" w:rsidR="00632254" w:rsidRPr="00C1590A" w:rsidRDefault="00632254" w:rsidP="00A17A8E">
      <w:pPr>
        <w:pStyle w:val="Nagwek2"/>
        <w:rPr>
          <w:rFonts w:ascii="Aptos" w:hAnsi="Aptos" w:cstheme="minorHAnsi"/>
          <w:sz w:val="22"/>
          <w:szCs w:val="22"/>
        </w:rPr>
      </w:pPr>
      <w:bookmarkStart w:id="40" w:name="_Toc195080864"/>
      <w:r w:rsidRPr="00C1590A">
        <w:rPr>
          <w:rFonts w:ascii="Aptos" w:hAnsi="Aptos" w:cstheme="minorHAnsi"/>
          <w:sz w:val="22"/>
          <w:szCs w:val="22"/>
        </w:rPr>
        <w:t>Wymóg lub możliwość złożenia ofert w postaci katalogów elektronicznych lub dołączenia katalogów elektronicznych do oferty, w sytuacji określonej w art. 93</w:t>
      </w:r>
      <w:r w:rsidR="00166922" w:rsidRPr="00C1590A">
        <w:rPr>
          <w:rFonts w:ascii="Aptos" w:hAnsi="Aptos" w:cstheme="minorHAnsi"/>
          <w:sz w:val="22"/>
          <w:szCs w:val="22"/>
        </w:rPr>
        <w:t xml:space="preserve"> PZP</w:t>
      </w:r>
      <w:bookmarkEnd w:id="40"/>
    </w:p>
    <w:p w14:paraId="52438A19" w14:textId="77777777" w:rsidR="004D1202" w:rsidRPr="00C1590A" w:rsidRDefault="004D1202" w:rsidP="00A17A8E">
      <w:pPr>
        <w:ind w:left="284"/>
        <w:rPr>
          <w:rFonts w:ascii="Aptos" w:hAnsi="Aptos" w:cstheme="minorHAnsi"/>
          <w:sz w:val="22"/>
          <w:szCs w:val="22"/>
        </w:rPr>
      </w:pPr>
      <w:r w:rsidRPr="00C1590A">
        <w:rPr>
          <w:rFonts w:ascii="Aptos" w:hAnsi="Aptos" w:cstheme="minorHAnsi"/>
          <w:sz w:val="22"/>
          <w:szCs w:val="22"/>
        </w:rPr>
        <w:t>Nie dotyczy</w:t>
      </w:r>
    </w:p>
    <w:p w14:paraId="0415B3F5" w14:textId="0642B7AF" w:rsidR="00E20FAB" w:rsidRPr="00C1590A" w:rsidRDefault="00E20FAB" w:rsidP="00A17A8E">
      <w:pPr>
        <w:pStyle w:val="Nagwek2"/>
        <w:rPr>
          <w:rFonts w:ascii="Aptos" w:hAnsi="Aptos" w:cstheme="minorHAnsi"/>
          <w:sz w:val="22"/>
          <w:szCs w:val="22"/>
        </w:rPr>
      </w:pPr>
      <w:bookmarkStart w:id="41" w:name="_Toc195080865"/>
      <w:r w:rsidRPr="00C1590A">
        <w:rPr>
          <w:rFonts w:ascii="Aptos" w:hAnsi="Aptos" w:cstheme="minorHAnsi"/>
          <w:sz w:val="22"/>
          <w:szCs w:val="22"/>
        </w:rPr>
        <w:t>Informacja o przewidywanym wyborze najkorzystniejszej oferty z zastosowaniem aukcji elektronicznej wraz z informacjami, o których mowa w art. 230</w:t>
      </w:r>
      <w:r w:rsidR="00166922" w:rsidRPr="00C1590A">
        <w:rPr>
          <w:rFonts w:ascii="Aptos" w:hAnsi="Aptos" w:cstheme="minorHAnsi"/>
          <w:sz w:val="22"/>
          <w:szCs w:val="22"/>
        </w:rPr>
        <w:t xml:space="preserve"> PZP</w:t>
      </w:r>
      <w:r w:rsidRPr="00C1590A">
        <w:rPr>
          <w:rFonts w:ascii="Aptos" w:hAnsi="Aptos" w:cstheme="minorHAnsi"/>
          <w:sz w:val="22"/>
          <w:szCs w:val="22"/>
        </w:rPr>
        <w:t xml:space="preserve">, jeżeli </w:t>
      </w:r>
      <w:r w:rsidR="00232504" w:rsidRPr="00C1590A">
        <w:rPr>
          <w:rFonts w:ascii="Aptos" w:hAnsi="Aptos" w:cstheme="minorHAnsi"/>
          <w:sz w:val="22"/>
          <w:szCs w:val="22"/>
        </w:rPr>
        <w:t>Z</w:t>
      </w:r>
      <w:r w:rsidRPr="00C1590A">
        <w:rPr>
          <w:rFonts w:ascii="Aptos" w:hAnsi="Aptos" w:cstheme="minorHAnsi"/>
          <w:sz w:val="22"/>
          <w:szCs w:val="22"/>
        </w:rPr>
        <w:t>amawiający przewiduje aukcję elektroniczną</w:t>
      </w:r>
      <w:bookmarkEnd w:id="41"/>
    </w:p>
    <w:p w14:paraId="4FA56D6F" w14:textId="77777777" w:rsidR="004D1202" w:rsidRPr="00C1590A" w:rsidRDefault="004D1202" w:rsidP="00A6610E">
      <w:pPr>
        <w:rPr>
          <w:rFonts w:ascii="Aptos" w:hAnsi="Aptos" w:cstheme="minorHAnsi"/>
          <w:sz w:val="22"/>
          <w:szCs w:val="22"/>
        </w:rPr>
      </w:pPr>
      <w:r w:rsidRPr="00C1590A">
        <w:rPr>
          <w:rFonts w:ascii="Aptos" w:hAnsi="Aptos" w:cstheme="minorHAnsi"/>
          <w:sz w:val="22"/>
          <w:szCs w:val="22"/>
        </w:rPr>
        <w:t>Zamawiający nie przewiduje zastosowania aukcji elektronicznej.</w:t>
      </w:r>
    </w:p>
    <w:p w14:paraId="18641457" w14:textId="72427EE3" w:rsidR="00E20FAB" w:rsidRPr="00C1590A" w:rsidRDefault="00E20FAB" w:rsidP="00A17A8E">
      <w:pPr>
        <w:pStyle w:val="Nagwek2"/>
        <w:rPr>
          <w:rFonts w:ascii="Aptos" w:hAnsi="Aptos" w:cstheme="minorHAnsi"/>
          <w:sz w:val="22"/>
          <w:szCs w:val="22"/>
        </w:rPr>
      </w:pPr>
      <w:bookmarkStart w:id="42" w:name="_Toc195080866"/>
      <w:r w:rsidRPr="00C1590A">
        <w:rPr>
          <w:rFonts w:ascii="Aptos" w:hAnsi="Aptos" w:cstheme="minorHAnsi"/>
          <w:sz w:val="22"/>
          <w:szCs w:val="22"/>
        </w:rPr>
        <w:t>Wymagania w zakresie zatrudnienia na podstawie stosunku pracy, w okolicznościach, o których mowa w art. 95</w:t>
      </w:r>
      <w:r w:rsidR="00166922" w:rsidRPr="00C1590A">
        <w:rPr>
          <w:rFonts w:ascii="Aptos" w:hAnsi="Aptos" w:cstheme="minorHAnsi"/>
          <w:sz w:val="22"/>
          <w:szCs w:val="22"/>
        </w:rPr>
        <w:t xml:space="preserve"> PZP</w:t>
      </w:r>
      <w:r w:rsidRPr="00C1590A">
        <w:rPr>
          <w:rFonts w:ascii="Aptos" w:hAnsi="Aptos" w:cstheme="minorHAnsi"/>
          <w:sz w:val="22"/>
          <w:szCs w:val="22"/>
        </w:rPr>
        <w:t xml:space="preserve">, jeżeli </w:t>
      </w:r>
      <w:r w:rsidR="00232504" w:rsidRPr="00C1590A">
        <w:rPr>
          <w:rFonts w:ascii="Aptos" w:hAnsi="Aptos" w:cstheme="minorHAnsi"/>
          <w:sz w:val="22"/>
          <w:szCs w:val="22"/>
        </w:rPr>
        <w:t>Z</w:t>
      </w:r>
      <w:r w:rsidRPr="00C1590A">
        <w:rPr>
          <w:rFonts w:ascii="Aptos" w:hAnsi="Aptos" w:cstheme="minorHAnsi"/>
          <w:sz w:val="22"/>
          <w:szCs w:val="22"/>
        </w:rPr>
        <w:t>amawiający przewiduje takie wymagania</w:t>
      </w:r>
      <w:bookmarkEnd w:id="42"/>
    </w:p>
    <w:p w14:paraId="34B6F7A9" w14:textId="018D37B3" w:rsidR="009F7559" w:rsidRPr="00C1590A" w:rsidRDefault="00A6610E" w:rsidP="00A80537">
      <w:pPr>
        <w:rPr>
          <w:rFonts w:ascii="Aptos" w:hAnsi="Aptos" w:cstheme="minorHAnsi"/>
          <w:sz w:val="22"/>
          <w:szCs w:val="22"/>
        </w:rPr>
      </w:pPr>
      <w:r w:rsidRPr="00C1590A">
        <w:rPr>
          <w:rFonts w:ascii="Aptos" w:hAnsi="Aptos" w:cstheme="minorHAnsi"/>
          <w:sz w:val="22"/>
          <w:szCs w:val="22"/>
        </w:rPr>
        <w:t xml:space="preserve">Zamawiający nie określił wymagań związanych z realizacją zamówienia w zakresie zatrudnienia przez Wykonawcę na podstawie stosunku pracy osób wykonujących wskazane przez Zamawiającego czynności w zakresie realizacji zamówienia, ponieważ zakres realizacji zamówienia nie obejmuje czynności, których wykonanie polegałoby na wykonywaniu pracy w sposób określony w art. 22 § 1 ustawy z dnia 26 czerwca 1974 r. – Kodeks pracy </w:t>
      </w:r>
      <w:r w:rsidR="006C2582" w:rsidRPr="00C1590A">
        <w:rPr>
          <w:rFonts w:ascii="Aptos" w:hAnsi="Aptos"/>
          <w:sz w:val="22"/>
          <w:szCs w:val="22"/>
        </w:rPr>
        <w:t>(Dz. U. z 202</w:t>
      </w:r>
      <w:r w:rsidR="00812ADA">
        <w:rPr>
          <w:rFonts w:ascii="Aptos" w:hAnsi="Aptos"/>
          <w:sz w:val="22"/>
          <w:szCs w:val="22"/>
        </w:rPr>
        <w:t>5</w:t>
      </w:r>
      <w:r w:rsidR="006C2582" w:rsidRPr="00C1590A">
        <w:rPr>
          <w:rFonts w:ascii="Aptos" w:hAnsi="Aptos"/>
          <w:sz w:val="22"/>
          <w:szCs w:val="22"/>
        </w:rPr>
        <w:t xml:space="preserve"> r. poz. </w:t>
      </w:r>
      <w:r w:rsidR="00812ADA">
        <w:rPr>
          <w:rFonts w:ascii="Aptos" w:hAnsi="Aptos"/>
          <w:sz w:val="22"/>
          <w:szCs w:val="22"/>
        </w:rPr>
        <w:t xml:space="preserve">277 </w:t>
      </w:r>
      <w:proofErr w:type="spellStart"/>
      <w:r w:rsidR="00812ADA">
        <w:rPr>
          <w:rFonts w:ascii="Aptos" w:hAnsi="Aptos"/>
          <w:sz w:val="22"/>
          <w:szCs w:val="22"/>
        </w:rPr>
        <w:t>t.j</w:t>
      </w:r>
      <w:proofErr w:type="spellEnd"/>
      <w:r w:rsidR="006D31BE" w:rsidRPr="00C1590A">
        <w:rPr>
          <w:rFonts w:ascii="Aptos" w:hAnsi="Aptos"/>
          <w:sz w:val="22"/>
          <w:szCs w:val="22"/>
        </w:rPr>
        <w:t>.</w:t>
      </w:r>
      <w:r w:rsidR="006C2582" w:rsidRPr="00C1590A">
        <w:rPr>
          <w:rFonts w:ascii="Aptos" w:hAnsi="Aptos"/>
          <w:sz w:val="22"/>
          <w:szCs w:val="22"/>
        </w:rPr>
        <w:t>)</w:t>
      </w:r>
      <w:r w:rsidRPr="00C1590A">
        <w:rPr>
          <w:rFonts w:ascii="Aptos" w:hAnsi="Aptos" w:cstheme="minorHAnsi"/>
          <w:sz w:val="22"/>
          <w:szCs w:val="22"/>
        </w:rPr>
        <w:t>W związku z powyższym nie ma zastosowania art. 95 PZP</w:t>
      </w:r>
      <w:r w:rsidR="008F2CC4" w:rsidRPr="00C1590A">
        <w:rPr>
          <w:rFonts w:ascii="Aptos" w:hAnsi="Aptos" w:cstheme="minorHAnsi"/>
          <w:sz w:val="22"/>
          <w:szCs w:val="22"/>
        </w:rPr>
        <w:t>.</w:t>
      </w:r>
    </w:p>
    <w:p w14:paraId="3F58A00E" w14:textId="66A52D19" w:rsidR="00E20FAB" w:rsidRPr="00C1590A" w:rsidRDefault="00E20FAB" w:rsidP="00A17A8E">
      <w:pPr>
        <w:pStyle w:val="Nagwek2"/>
        <w:rPr>
          <w:rFonts w:ascii="Aptos" w:hAnsi="Aptos" w:cstheme="minorHAnsi"/>
          <w:sz w:val="22"/>
          <w:szCs w:val="22"/>
        </w:rPr>
      </w:pPr>
      <w:bookmarkStart w:id="43" w:name="_Toc195080867"/>
      <w:r w:rsidRPr="00C1590A">
        <w:rPr>
          <w:rFonts w:ascii="Aptos" w:hAnsi="Aptos" w:cstheme="minorHAnsi"/>
          <w:sz w:val="22"/>
          <w:szCs w:val="22"/>
        </w:rPr>
        <w:t>Wymagania w zakresie zatrudnienia osób, o których mowa w art. 96 ust. 2 pkt 2</w:t>
      </w:r>
      <w:r w:rsidR="00EB15D2" w:rsidRPr="00C1590A">
        <w:rPr>
          <w:rFonts w:ascii="Aptos" w:hAnsi="Aptos" w:cstheme="minorHAnsi"/>
          <w:sz w:val="22"/>
          <w:szCs w:val="22"/>
        </w:rPr>
        <w:t xml:space="preserve"> PZP</w:t>
      </w:r>
      <w:r w:rsidRPr="00C1590A">
        <w:rPr>
          <w:rFonts w:ascii="Aptos" w:hAnsi="Aptos" w:cstheme="minorHAnsi"/>
          <w:sz w:val="22"/>
          <w:szCs w:val="22"/>
        </w:rPr>
        <w:t xml:space="preserve">, jeżeli </w:t>
      </w:r>
      <w:r w:rsidR="000B2D7D" w:rsidRPr="00C1590A">
        <w:rPr>
          <w:rFonts w:ascii="Aptos" w:hAnsi="Aptos" w:cstheme="minorHAnsi"/>
          <w:sz w:val="22"/>
          <w:szCs w:val="22"/>
        </w:rPr>
        <w:t>Z</w:t>
      </w:r>
      <w:r w:rsidRPr="00C1590A">
        <w:rPr>
          <w:rFonts w:ascii="Aptos" w:hAnsi="Aptos" w:cstheme="minorHAnsi"/>
          <w:sz w:val="22"/>
          <w:szCs w:val="22"/>
        </w:rPr>
        <w:t>amawiający przewiduje takie wymagania</w:t>
      </w:r>
      <w:bookmarkEnd w:id="43"/>
    </w:p>
    <w:p w14:paraId="69C00CBE" w14:textId="2822B5AC" w:rsidR="009D1012" w:rsidRPr="00C1590A" w:rsidRDefault="009D1012" w:rsidP="009D1012">
      <w:pPr>
        <w:rPr>
          <w:rFonts w:ascii="Aptos" w:hAnsi="Aptos"/>
          <w:sz w:val="22"/>
          <w:szCs w:val="22"/>
        </w:rPr>
      </w:pPr>
      <w:r w:rsidRPr="00C1590A">
        <w:rPr>
          <w:rFonts w:ascii="Aptos" w:hAnsi="Aptos"/>
          <w:sz w:val="22"/>
          <w:szCs w:val="22"/>
        </w:rPr>
        <w:t>Zamawiający nie określił dodatkowych wymagań związanych z zatrudnieniem osób, o których mowa w art. 96 ust. 2 pkt 2 PZP.</w:t>
      </w:r>
    </w:p>
    <w:p w14:paraId="2FE43AEE" w14:textId="652CA890" w:rsidR="00E20FAB" w:rsidRPr="00C1590A" w:rsidRDefault="00E20FAB" w:rsidP="00A17A8E">
      <w:pPr>
        <w:pStyle w:val="Nagwek2"/>
        <w:rPr>
          <w:rFonts w:ascii="Aptos" w:hAnsi="Aptos" w:cstheme="minorHAnsi"/>
          <w:sz w:val="22"/>
          <w:szCs w:val="22"/>
        </w:rPr>
      </w:pPr>
      <w:bookmarkStart w:id="44" w:name="_Toc195080868"/>
      <w:r w:rsidRPr="00C1590A">
        <w:rPr>
          <w:rFonts w:ascii="Aptos" w:hAnsi="Aptos" w:cstheme="minorHAnsi"/>
          <w:sz w:val="22"/>
          <w:szCs w:val="22"/>
        </w:rPr>
        <w:t xml:space="preserve">Informacja o zastrzeżeniu możliwości ubiegania się o udzielenie zamówienia wyłącznie przez </w:t>
      </w:r>
      <w:r w:rsidR="000B2D7D" w:rsidRPr="00C1590A">
        <w:rPr>
          <w:rFonts w:ascii="Aptos" w:hAnsi="Aptos" w:cstheme="minorHAnsi"/>
          <w:sz w:val="22"/>
          <w:szCs w:val="22"/>
        </w:rPr>
        <w:t>W</w:t>
      </w:r>
      <w:r w:rsidRPr="00C1590A">
        <w:rPr>
          <w:rFonts w:ascii="Aptos" w:hAnsi="Aptos" w:cstheme="minorHAnsi"/>
          <w:sz w:val="22"/>
          <w:szCs w:val="22"/>
        </w:rPr>
        <w:t>ykonawców, o których mowa w art. 94</w:t>
      </w:r>
      <w:r w:rsidR="00530491" w:rsidRPr="00C1590A">
        <w:rPr>
          <w:rFonts w:ascii="Aptos" w:hAnsi="Aptos" w:cstheme="minorHAnsi"/>
          <w:sz w:val="22"/>
          <w:szCs w:val="22"/>
        </w:rPr>
        <w:t xml:space="preserve"> PZP</w:t>
      </w:r>
      <w:r w:rsidRPr="00C1590A">
        <w:rPr>
          <w:rFonts w:ascii="Aptos" w:hAnsi="Aptos" w:cstheme="minorHAnsi"/>
          <w:sz w:val="22"/>
          <w:szCs w:val="22"/>
        </w:rPr>
        <w:t xml:space="preserve">, jeżeli </w:t>
      </w:r>
      <w:r w:rsidR="000B2D7D" w:rsidRPr="00C1590A">
        <w:rPr>
          <w:rFonts w:ascii="Aptos" w:hAnsi="Aptos" w:cstheme="minorHAnsi"/>
          <w:sz w:val="22"/>
          <w:szCs w:val="22"/>
        </w:rPr>
        <w:t>Z</w:t>
      </w:r>
      <w:r w:rsidRPr="00C1590A">
        <w:rPr>
          <w:rFonts w:ascii="Aptos" w:hAnsi="Aptos" w:cstheme="minorHAnsi"/>
          <w:sz w:val="22"/>
          <w:szCs w:val="22"/>
        </w:rPr>
        <w:t>amawiający przewiduje takie wymagania</w:t>
      </w:r>
      <w:bookmarkEnd w:id="44"/>
    </w:p>
    <w:p w14:paraId="61B584EA" w14:textId="77777777" w:rsidR="00530491" w:rsidRPr="00C1590A" w:rsidRDefault="00D57BEF" w:rsidP="00E2486C">
      <w:pPr>
        <w:rPr>
          <w:rFonts w:ascii="Aptos" w:hAnsi="Aptos" w:cstheme="minorHAnsi"/>
          <w:sz w:val="22"/>
          <w:szCs w:val="22"/>
        </w:rPr>
      </w:pPr>
      <w:r w:rsidRPr="00C1590A">
        <w:rPr>
          <w:rFonts w:ascii="Aptos" w:hAnsi="Aptos" w:cstheme="minorHAnsi"/>
          <w:sz w:val="22"/>
          <w:szCs w:val="22"/>
        </w:rPr>
        <w:t>Nie dotyczy.</w:t>
      </w:r>
    </w:p>
    <w:p w14:paraId="0BB8F7A7" w14:textId="547A470B" w:rsidR="00E20FAB" w:rsidRPr="00C1590A" w:rsidRDefault="00E20FAB" w:rsidP="00A17A8E">
      <w:pPr>
        <w:pStyle w:val="Nagwek2"/>
        <w:rPr>
          <w:rFonts w:ascii="Aptos" w:hAnsi="Aptos" w:cstheme="minorHAnsi"/>
          <w:sz w:val="22"/>
          <w:szCs w:val="22"/>
        </w:rPr>
      </w:pPr>
      <w:bookmarkStart w:id="45" w:name="_Toc195080869"/>
      <w:r w:rsidRPr="00C1590A">
        <w:rPr>
          <w:rFonts w:ascii="Aptos" w:hAnsi="Aptos" w:cstheme="minorHAnsi"/>
          <w:sz w:val="22"/>
          <w:szCs w:val="22"/>
        </w:rPr>
        <w:t xml:space="preserve">Informacja o obowiązku osobistego wykonania przez </w:t>
      </w:r>
      <w:r w:rsidR="000B2D7D" w:rsidRPr="00C1590A">
        <w:rPr>
          <w:rFonts w:ascii="Aptos" w:hAnsi="Aptos" w:cstheme="minorHAnsi"/>
          <w:sz w:val="22"/>
          <w:szCs w:val="22"/>
        </w:rPr>
        <w:t>W</w:t>
      </w:r>
      <w:r w:rsidRPr="00C1590A">
        <w:rPr>
          <w:rFonts w:ascii="Aptos" w:hAnsi="Aptos" w:cstheme="minorHAnsi"/>
          <w:sz w:val="22"/>
          <w:szCs w:val="22"/>
        </w:rPr>
        <w:t xml:space="preserve">ykonawcę kluczowych zadań, jeżeli </w:t>
      </w:r>
      <w:r w:rsidR="000B2D7D" w:rsidRPr="00C1590A">
        <w:rPr>
          <w:rFonts w:ascii="Aptos" w:hAnsi="Aptos" w:cstheme="minorHAnsi"/>
          <w:sz w:val="22"/>
          <w:szCs w:val="22"/>
        </w:rPr>
        <w:t>Z</w:t>
      </w:r>
      <w:r w:rsidRPr="00C1590A">
        <w:rPr>
          <w:rFonts w:ascii="Aptos" w:hAnsi="Aptos" w:cstheme="minorHAnsi"/>
          <w:sz w:val="22"/>
          <w:szCs w:val="22"/>
        </w:rPr>
        <w:t>amawiający dokonuje takiego zastrzeżenia zgodnie z art. 60 i art. 121</w:t>
      </w:r>
      <w:r w:rsidR="00530491" w:rsidRPr="00C1590A">
        <w:rPr>
          <w:rFonts w:ascii="Aptos" w:hAnsi="Aptos" w:cstheme="minorHAnsi"/>
          <w:sz w:val="22"/>
          <w:szCs w:val="22"/>
        </w:rPr>
        <w:t xml:space="preserve"> PZP</w:t>
      </w:r>
      <w:bookmarkEnd w:id="45"/>
    </w:p>
    <w:p w14:paraId="520171B2" w14:textId="4A9B274C" w:rsidR="00530491" w:rsidRPr="00C1590A" w:rsidRDefault="00CC2E91" w:rsidP="00CC2E91">
      <w:pPr>
        <w:pStyle w:val="Listanumerowana"/>
        <w:tabs>
          <w:tab w:val="clear" w:pos="854"/>
        </w:tabs>
        <w:ind w:left="0" w:firstLine="0"/>
        <w:rPr>
          <w:rFonts w:ascii="Aptos" w:hAnsi="Aptos" w:cstheme="minorHAnsi"/>
          <w:sz w:val="22"/>
          <w:szCs w:val="22"/>
        </w:rPr>
      </w:pPr>
      <w:r w:rsidRPr="00C1590A">
        <w:rPr>
          <w:rFonts w:ascii="Aptos" w:hAnsi="Aptos" w:cstheme="minorHAnsi"/>
          <w:sz w:val="22"/>
          <w:szCs w:val="22"/>
        </w:rPr>
        <w:lastRenderedPageBreak/>
        <w:t>Zamawiający nie zastrzega obowiązku osobistego wykonania przez Wykonawcę kluczowych zadań.</w:t>
      </w:r>
    </w:p>
    <w:p w14:paraId="1C73A411" w14:textId="77777777" w:rsidR="00DB6474" w:rsidRPr="00C1590A" w:rsidRDefault="00DB6474" w:rsidP="00A17A8E">
      <w:pPr>
        <w:pStyle w:val="Nagwek2"/>
        <w:rPr>
          <w:rFonts w:ascii="Aptos" w:hAnsi="Aptos" w:cstheme="minorHAnsi"/>
          <w:sz w:val="22"/>
          <w:szCs w:val="22"/>
        </w:rPr>
      </w:pPr>
      <w:bookmarkStart w:id="46" w:name="_Toc195080870"/>
      <w:r w:rsidRPr="00C1590A">
        <w:rPr>
          <w:rFonts w:ascii="Aptos" w:hAnsi="Aptos" w:cstheme="minorHAnsi"/>
          <w:sz w:val="22"/>
          <w:szCs w:val="22"/>
        </w:rPr>
        <w:t>Informacje o formalnościach, jakie muszą zostać dopełnione po wyborze oferty w celu zawarcia umowy w sprawie zamówienia publicznego</w:t>
      </w:r>
      <w:bookmarkEnd w:id="46"/>
    </w:p>
    <w:p w14:paraId="5C828E90" w14:textId="2ACD66FF" w:rsidR="00504426" w:rsidRPr="00C1590A" w:rsidRDefault="00504426" w:rsidP="004E5E3B">
      <w:pPr>
        <w:pStyle w:val="Listanumerowana"/>
        <w:numPr>
          <w:ilvl w:val="0"/>
          <w:numId w:val="6"/>
        </w:numPr>
        <w:rPr>
          <w:rFonts w:ascii="Aptos" w:hAnsi="Aptos" w:cstheme="minorHAnsi"/>
          <w:sz w:val="22"/>
          <w:szCs w:val="22"/>
        </w:rPr>
      </w:pPr>
      <w:r w:rsidRPr="00C1590A">
        <w:rPr>
          <w:rFonts w:ascii="Aptos" w:hAnsi="Aptos" w:cstheme="minorHAnsi"/>
          <w:sz w:val="22"/>
          <w:szCs w:val="22"/>
        </w:rPr>
        <w:t xml:space="preserve">Niezwłocznie po wyborze najkorzystniejszej oferty </w:t>
      </w:r>
      <w:r w:rsidR="006E3776" w:rsidRPr="00C1590A">
        <w:rPr>
          <w:rFonts w:ascii="Aptos" w:hAnsi="Aptos" w:cstheme="minorHAnsi"/>
          <w:sz w:val="22"/>
          <w:szCs w:val="22"/>
        </w:rPr>
        <w:t>Z</w:t>
      </w:r>
      <w:r w:rsidRPr="00C1590A">
        <w:rPr>
          <w:rFonts w:ascii="Aptos" w:hAnsi="Aptos" w:cstheme="minorHAnsi"/>
          <w:sz w:val="22"/>
          <w:szCs w:val="22"/>
        </w:rPr>
        <w:t xml:space="preserve">amawiający </w:t>
      </w:r>
      <w:r w:rsidR="00CD779A" w:rsidRPr="00C1590A">
        <w:rPr>
          <w:rFonts w:ascii="Aptos" w:hAnsi="Aptos" w:cstheme="minorHAnsi"/>
          <w:sz w:val="22"/>
          <w:szCs w:val="22"/>
        </w:rPr>
        <w:t>po</w:t>
      </w:r>
      <w:r w:rsidRPr="00C1590A">
        <w:rPr>
          <w:rFonts w:ascii="Aptos" w:hAnsi="Aptos" w:cstheme="minorHAnsi"/>
          <w:sz w:val="22"/>
          <w:szCs w:val="22"/>
        </w:rPr>
        <w:t xml:space="preserve">informuje równocześnie </w:t>
      </w:r>
      <w:r w:rsidR="006E3776" w:rsidRPr="00C1590A">
        <w:rPr>
          <w:rFonts w:ascii="Aptos" w:hAnsi="Aptos" w:cstheme="minorHAnsi"/>
          <w:sz w:val="22"/>
          <w:szCs w:val="22"/>
        </w:rPr>
        <w:t>W</w:t>
      </w:r>
      <w:r w:rsidRPr="00C1590A">
        <w:rPr>
          <w:rFonts w:ascii="Aptos" w:hAnsi="Aptos" w:cstheme="minorHAnsi"/>
          <w:sz w:val="22"/>
          <w:szCs w:val="22"/>
        </w:rPr>
        <w:t xml:space="preserve">ykonawców, którzy złożyli oferty, o: </w:t>
      </w:r>
    </w:p>
    <w:p w14:paraId="17A401C2" w14:textId="5C65DC9C" w:rsidR="00504426" w:rsidRPr="00C1590A" w:rsidRDefault="00504426" w:rsidP="00CC0BFF">
      <w:pPr>
        <w:pStyle w:val="Listanumerowana1"/>
        <w:numPr>
          <w:ilvl w:val="0"/>
          <w:numId w:val="26"/>
        </w:numPr>
        <w:rPr>
          <w:rFonts w:ascii="Aptos" w:hAnsi="Aptos" w:cstheme="minorHAnsi"/>
          <w:sz w:val="22"/>
          <w:szCs w:val="22"/>
        </w:rPr>
      </w:pPr>
      <w:r w:rsidRPr="00C1590A">
        <w:rPr>
          <w:rFonts w:ascii="Aptos" w:hAnsi="Aptos" w:cstheme="minorHAnsi"/>
          <w:sz w:val="22"/>
          <w:szCs w:val="22"/>
        </w:rPr>
        <w:t xml:space="preserve">wyborze najkorzystniejszej oferty, podając nazwę albo imię i nazwisko, siedzibę albo miejsce zamieszkania, jeżeli jest miejscem wykonywania działalności </w:t>
      </w:r>
      <w:r w:rsidR="006E3776" w:rsidRPr="00C1590A">
        <w:rPr>
          <w:rFonts w:ascii="Aptos" w:hAnsi="Aptos" w:cstheme="minorHAnsi"/>
          <w:sz w:val="22"/>
          <w:szCs w:val="22"/>
        </w:rPr>
        <w:t>W</w:t>
      </w:r>
      <w:r w:rsidRPr="00C1590A">
        <w:rPr>
          <w:rFonts w:ascii="Aptos" w:hAnsi="Aptos" w:cstheme="minorHAnsi"/>
          <w:sz w:val="22"/>
          <w:szCs w:val="22"/>
        </w:rPr>
        <w:t xml:space="preserve">ykonawcy, którego ofertę wybrano, oraz nazwy albo imiona i nazwiska, siedziby albo miejsca zamieszkania, jeżeli są miejscami wykonywania działalności </w:t>
      </w:r>
      <w:r w:rsidR="006E3776" w:rsidRPr="00C1590A">
        <w:rPr>
          <w:rFonts w:ascii="Aptos" w:hAnsi="Aptos" w:cstheme="minorHAnsi"/>
          <w:sz w:val="22"/>
          <w:szCs w:val="22"/>
        </w:rPr>
        <w:t>W</w:t>
      </w:r>
      <w:r w:rsidRPr="00C1590A">
        <w:rPr>
          <w:rFonts w:ascii="Aptos" w:hAnsi="Aptos" w:cstheme="minorHAnsi"/>
          <w:sz w:val="22"/>
          <w:szCs w:val="22"/>
        </w:rPr>
        <w:t xml:space="preserve">ykonawców, którzy złożyli oferty, a także punktację przyznaną ofertom w każdym kryterium oceny ofert i łączną punktację, </w:t>
      </w:r>
    </w:p>
    <w:p w14:paraId="09E421FB" w14:textId="3AFAC4E2" w:rsidR="00504426" w:rsidRPr="00C1590A" w:rsidRDefault="006E3776" w:rsidP="00E2486C">
      <w:pPr>
        <w:pStyle w:val="Listanumerowana1"/>
        <w:rPr>
          <w:rFonts w:ascii="Aptos" w:hAnsi="Aptos" w:cstheme="minorHAnsi"/>
          <w:sz w:val="22"/>
          <w:szCs w:val="22"/>
        </w:rPr>
      </w:pPr>
      <w:r w:rsidRPr="00C1590A">
        <w:rPr>
          <w:rFonts w:ascii="Aptos" w:hAnsi="Aptos" w:cstheme="minorHAnsi"/>
          <w:sz w:val="22"/>
          <w:szCs w:val="22"/>
        </w:rPr>
        <w:t>W</w:t>
      </w:r>
      <w:r w:rsidR="00504426" w:rsidRPr="00C1590A">
        <w:rPr>
          <w:rFonts w:ascii="Aptos" w:hAnsi="Aptos" w:cstheme="minorHAnsi"/>
          <w:sz w:val="22"/>
          <w:szCs w:val="22"/>
        </w:rPr>
        <w:t xml:space="preserve">ykonawcach, których oferty zostały odrzucone </w:t>
      </w:r>
    </w:p>
    <w:p w14:paraId="0FF85DFF" w14:textId="77777777" w:rsidR="00504426" w:rsidRPr="00C1590A" w:rsidRDefault="00504426" w:rsidP="00A17A8E">
      <w:pPr>
        <w:ind w:left="568"/>
        <w:rPr>
          <w:rFonts w:ascii="Aptos" w:hAnsi="Aptos" w:cstheme="minorHAnsi"/>
          <w:sz w:val="22"/>
          <w:szCs w:val="22"/>
        </w:rPr>
      </w:pPr>
      <w:r w:rsidRPr="00C1590A">
        <w:rPr>
          <w:rFonts w:ascii="Aptos" w:hAnsi="Aptos" w:cstheme="minorHAnsi"/>
          <w:sz w:val="22"/>
          <w:szCs w:val="22"/>
        </w:rPr>
        <w:t xml:space="preserve">– podając uzasadnienie faktyczne i prawne. </w:t>
      </w:r>
    </w:p>
    <w:p w14:paraId="463AC1E0" w14:textId="22691BF1" w:rsidR="00504426" w:rsidRPr="00C1590A" w:rsidRDefault="00504426" w:rsidP="004E5E3B">
      <w:pPr>
        <w:pStyle w:val="Listanumerowana"/>
        <w:numPr>
          <w:ilvl w:val="0"/>
          <w:numId w:val="14"/>
        </w:numPr>
        <w:rPr>
          <w:rFonts w:ascii="Aptos" w:hAnsi="Aptos" w:cstheme="minorHAnsi"/>
          <w:sz w:val="22"/>
          <w:szCs w:val="22"/>
        </w:rPr>
      </w:pPr>
      <w:r w:rsidRPr="00C1590A">
        <w:rPr>
          <w:rFonts w:ascii="Aptos" w:hAnsi="Aptos" w:cstheme="minorHAnsi"/>
          <w:sz w:val="22"/>
          <w:szCs w:val="22"/>
        </w:rPr>
        <w:t xml:space="preserve">Zamawiający udostępni niezwłocznie informacje, o których mowa w ust. </w:t>
      </w:r>
      <w:r w:rsidR="00E2486C" w:rsidRPr="00C1590A">
        <w:rPr>
          <w:rFonts w:ascii="Aptos" w:hAnsi="Aptos" w:cstheme="minorHAnsi"/>
          <w:sz w:val="22"/>
          <w:szCs w:val="22"/>
        </w:rPr>
        <w:t>1</w:t>
      </w:r>
      <w:r w:rsidRPr="00C1590A">
        <w:rPr>
          <w:rFonts w:ascii="Aptos" w:hAnsi="Aptos" w:cstheme="minorHAnsi"/>
          <w:sz w:val="22"/>
          <w:szCs w:val="22"/>
        </w:rPr>
        <w:t xml:space="preserve"> pkt 1, na stronie </w:t>
      </w:r>
      <w:r w:rsidR="006E3776" w:rsidRPr="00C1590A">
        <w:rPr>
          <w:rFonts w:ascii="Aptos" w:hAnsi="Aptos" w:cstheme="minorHAnsi"/>
          <w:sz w:val="22"/>
          <w:szCs w:val="22"/>
        </w:rPr>
        <w:t>Platformy Zakupowej prowadzonego postępowania</w:t>
      </w:r>
      <w:r w:rsidR="00CD779A" w:rsidRPr="00C1590A">
        <w:rPr>
          <w:rFonts w:ascii="Aptos" w:hAnsi="Aptos" w:cstheme="minorHAnsi"/>
          <w:sz w:val="22"/>
          <w:szCs w:val="22"/>
        </w:rPr>
        <w:t>.</w:t>
      </w:r>
    </w:p>
    <w:p w14:paraId="572C77BB" w14:textId="025E0381" w:rsidR="006F6294" w:rsidRPr="00C1590A" w:rsidRDefault="00CD779A" w:rsidP="004E5E3B">
      <w:pPr>
        <w:pStyle w:val="Listanumerowana"/>
        <w:numPr>
          <w:ilvl w:val="0"/>
          <w:numId w:val="14"/>
        </w:numPr>
        <w:rPr>
          <w:rFonts w:ascii="Aptos" w:hAnsi="Aptos" w:cstheme="minorHAnsi"/>
          <w:sz w:val="22"/>
          <w:szCs w:val="22"/>
        </w:rPr>
      </w:pPr>
      <w:r w:rsidRPr="00C1590A">
        <w:rPr>
          <w:rFonts w:ascii="Aptos" w:hAnsi="Aptos" w:cstheme="minorHAnsi"/>
          <w:sz w:val="22"/>
          <w:szCs w:val="22"/>
        </w:rPr>
        <w:t xml:space="preserve">Zamawiający zawrze umowę w sprawie zamówienia publicznego w terminie </w:t>
      </w:r>
      <w:r w:rsidRPr="00C1590A">
        <w:rPr>
          <w:rFonts w:ascii="Aptos" w:hAnsi="Aptos" w:cstheme="minorHAnsi"/>
          <w:b/>
          <w:bCs/>
          <w:sz w:val="22"/>
          <w:szCs w:val="22"/>
        </w:rPr>
        <w:t>nie krótszym</w:t>
      </w:r>
      <w:r w:rsidRPr="00C1590A">
        <w:rPr>
          <w:rFonts w:ascii="Aptos" w:hAnsi="Aptos" w:cstheme="minorHAnsi"/>
          <w:sz w:val="22"/>
          <w:szCs w:val="22"/>
        </w:rPr>
        <w:t xml:space="preserve"> </w:t>
      </w:r>
      <w:r w:rsidRPr="00C1590A">
        <w:rPr>
          <w:rFonts w:ascii="Aptos" w:hAnsi="Aptos" w:cstheme="minorHAnsi"/>
          <w:b/>
          <w:bCs/>
          <w:sz w:val="22"/>
          <w:szCs w:val="22"/>
        </w:rPr>
        <w:t xml:space="preserve">niż </w:t>
      </w:r>
      <w:r w:rsidR="001E7541" w:rsidRPr="00C1590A">
        <w:rPr>
          <w:rFonts w:ascii="Aptos" w:hAnsi="Aptos" w:cstheme="minorHAnsi"/>
          <w:b/>
          <w:bCs/>
          <w:sz w:val="22"/>
          <w:szCs w:val="22"/>
        </w:rPr>
        <w:t>5</w:t>
      </w:r>
      <w:r w:rsidRPr="00C1590A">
        <w:rPr>
          <w:rFonts w:ascii="Aptos" w:hAnsi="Aptos" w:cstheme="minorHAnsi"/>
          <w:b/>
          <w:bCs/>
          <w:sz w:val="22"/>
          <w:szCs w:val="22"/>
        </w:rPr>
        <w:t xml:space="preserve"> dni</w:t>
      </w:r>
      <w:r w:rsidRPr="00C1590A">
        <w:rPr>
          <w:rFonts w:ascii="Aptos" w:hAnsi="Aptos" w:cstheme="minorHAnsi"/>
          <w:sz w:val="22"/>
          <w:szCs w:val="22"/>
        </w:rPr>
        <w:t xml:space="preserve"> od dnia przesłania zawiadomienia o wyborze najkorzystniejszej oferty</w:t>
      </w:r>
      <w:r w:rsidR="00B10C77" w:rsidRPr="00C1590A">
        <w:rPr>
          <w:rFonts w:ascii="Aptos" w:hAnsi="Aptos" w:cstheme="minorHAnsi"/>
          <w:sz w:val="22"/>
          <w:szCs w:val="22"/>
        </w:rPr>
        <w:t xml:space="preserve">, o którym mowa w ust. </w:t>
      </w:r>
      <w:r w:rsidR="00E2486C" w:rsidRPr="00C1590A">
        <w:rPr>
          <w:rFonts w:ascii="Aptos" w:hAnsi="Aptos" w:cstheme="minorHAnsi"/>
          <w:sz w:val="22"/>
          <w:szCs w:val="22"/>
        </w:rPr>
        <w:t>1</w:t>
      </w:r>
      <w:r w:rsidR="006E3776" w:rsidRPr="00C1590A">
        <w:rPr>
          <w:rFonts w:ascii="Aptos" w:hAnsi="Aptos" w:cstheme="minorHAnsi"/>
          <w:sz w:val="22"/>
          <w:szCs w:val="22"/>
        </w:rPr>
        <w:t xml:space="preserve"> pkt 1</w:t>
      </w:r>
      <w:r w:rsidRPr="00C1590A">
        <w:rPr>
          <w:rFonts w:ascii="Aptos" w:hAnsi="Aptos" w:cstheme="minorHAnsi"/>
          <w:sz w:val="22"/>
          <w:szCs w:val="22"/>
        </w:rPr>
        <w:t xml:space="preserve">. </w:t>
      </w:r>
    </w:p>
    <w:p w14:paraId="17E21B1D" w14:textId="39360FCC" w:rsidR="00CD779A" w:rsidRPr="00C1590A" w:rsidRDefault="00CD779A" w:rsidP="004E5E3B">
      <w:pPr>
        <w:pStyle w:val="Listanumerowana"/>
        <w:numPr>
          <w:ilvl w:val="0"/>
          <w:numId w:val="14"/>
        </w:numPr>
        <w:rPr>
          <w:rFonts w:ascii="Aptos" w:hAnsi="Aptos" w:cstheme="minorHAnsi"/>
          <w:sz w:val="22"/>
          <w:szCs w:val="22"/>
        </w:rPr>
      </w:pPr>
      <w:r w:rsidRPr="00C1590A">
        <w:rPr>
          <w:rFonts w:ascii="Aptos" w:hAnsi="Aptos" w:cstheme="minorHAnsi"/>
          <w:sz w:val="22"/>
          <w:szCs w:val="22"/>
        </w:rPr>
        <w:t xml:space="preserve">Zamawiający może zawrzeć umowę w sprawie zamówienia publicznego przed upływem terminu, o którym mowa w ust. </w:t>
      </w:r>
      <w:r w:rsidR="00E2486C" w:rsidRPr="00C1590A">
        <w:rPr>
          <w:rFonts w:ascii="Aptos" w:hAnsi="Aptos" w:cstheme="minorHAnsi"/>
          <w:sz w:val="22"/>
          <w:szCs w:val="22"/>
        </w:rPr>
        <w:t>3</w:t>
      </w:r>
      <w:r w:rsidRPr="00C1590A">
        <w:rPr>
          <w:rFonts w:ascii="Aptos" w:hAnsi="Aptos" w:cstheme="minorHAnsi"/>
          <w:sz w:val="22"/>
          <w:szCs w:val="22"/>
        </w:rPr>
        <w:t xml:space="preserve">, jeżeli w </w:t>
      </w:r>
      <w:r w:rsidR="004D22E9" w:rsidRPr="00C1590A">
        <w:rPr>
          <w:rFonts w:ascii="Aptos" w:hAnsi="Aptos" w:cstheme="minorHAnsi"/>
          <w:sz w:val="22"/>
          <w:szCs w:val="22"/>
        </w:rPr>
        <w:t xml:space="preserve">przedmiotowym </w:t>
      </w:r>
      <w:r w:rsidRPr="00C1590A">
        <w:rPr>
          <w:rFonts w:ascii="Aptos" w:hAnsi="Aptos" w:cstheme="minorHAnsi"/>
          <w:sz w:val="22"/>
          <w:szCs w:val="22"/>
        </w:rPr>
        <w:t>postępowaniu</w:t>
      </w:r>
      <w:r w:rsidR="004D22E9" w:rsidRPr="00C1590A">
        <w:rPr>
          <w:rFonts w:ascii="Aptos" w:hAnsi="Aptos" w:cstheme="minorHAnsi"/>
          <w:sz w:val="22"/>
          <w:szCs w:val="22"/>
        </w:rPr>
        <w:t xml:space="preserve"> zostanie</w:t>
      </w:r>
      <w:r w:rsidRPr="00C1590A">
        <w:rPr>
          <w:rFonts w:ascii="Aptos" w:hAnsi="Aptos" w:cstheme="minorHAnsi"/>
          <w:sz w:val="22"/>
          <w:szCs w:val="22"/>
        </w:rPr>
        <w:t xml:space="preserve"> złożon</w:t>
      </w:r>
      <w:r w:rsidR="004D22E9" w:rsidRPr="00C1590A">
        <w:rPr>
          <w:rFonts w:ascii="Aptos" w:hAnsi="Aptos" w:cstheme="minorHAnsi"/>
          <w:sz w:val="22"/>
          <w:szCs w:val="22"/>
        </w:rPr>
        <w:t>a</w:t>
      </w:r>
      <w:r w:rsidRPr="00C1590A">
        <w:rPr>
          <w:rFonts w:ascii="Aptos" w:hAnsi="Aptos" w:cstheme="minorHAnsi"/>
          <w:sz w:val="22"/>
          <w:szCs w:val="22"/>
        </w:rPr>
        <w:t xml:space="preserve"> tylko jedn</w:t>
      </w:r>
      <w:r w:rsidR="004D22E9" w:rsidRPr="00C1590A">
        <w:rPr>
          <w:rFonts w:ascii="Aptos" w:hAnsi="Aptos" w:cstheme="minorHAnsi"/>
          <w:sz w:val="22"/>
          <w:szCs w:val="22"/>
        </w:rPr>
        <w:t>a</w:t>
      </w:r>
      <w:r w:rsidRPr="00C1590A">
        <w:rPr>
          <w:rFonts w:ascii="Aptos" w:hAnsi="Aptos" w:cstheme="minorHAnsi"/>
          <w:sz w:val="22"/>
          <w:szCs w:val="22"/>
        </w:rPr>
        <w:t xml:space="preserve"> ofert</w:t>
      </w:r>
      <w:r w:rsidR="004D22E9" w:rsidRPr="00C1590A">
        <w:rPr>
          <w:rFonts w:ascii="Aptos" w:hAnsi="Aptos" w:cstheme="minorHAnsi"/>
          <w:sz w:val="22"/>
          <w:szCs w:val="22"/>
        </w:rPr>
        <w:t>a</w:t>
      </w:r>
      <w:r w:rsidRPr="00C1590A">
        <w:rPr>
          <w:rFonts w:ascii="Aptos" w:hAnsi="Aptos" w:cstheme="minorHAnsi"/>
          <w:sz w:val="22"/>
          <w:szCs w:val="22"/>
        </w:rPr>
        <w:t>.</w:t>
      </w:r>
    </w:p>
    <w:p w14:paraId="4EA48F6C" w14:textId="54CC1A13" w:rsidR="00CD779A" w:rsidRPr="00C1590A" w:rsidRDefault="00CD779A" w:rsidP="004E5E3B">
      <w:pPr>
        <w:pStyle w:val="Listanumerowana"/>
        <w:numPr>
          <w:ilvl w:val="0"/>
          <w:numId w:val="14"/>
        </w:numPr>
        <w:rPr>
          <w:rFonts w:ascii="Aptos" w:hAnsi="Aptos" w:cstheme="minorHAnsi"/>
          <w:sz w:val="22"/>
          <w:szCs w:val="22"/>
        </w:rPr>
      </w:pPr>
      <w:r w:rsidRPr="00C1590A">
        <w:rPr>
          <w:rFonts w:ascii="Aptos" w:hAnsi="Aptos" w:cstheme="minorHAnsi"/>
          <w:sz w:val="22"/>
          <w:szCs w:val="22"/>
        </w:rPr>
        <w:t>Zamawiający poinformuje Wykonawcę, którego oferta zosta</w:t>
      </w:r>
      <w:r w:rsidR="004E0743" w:rsidRPr="00C1590A">
        <w:rPr>
          <w:rFonts w:ascii="Aptos" w:hAnsi="Aptos" w:cstheme="minorHAnsi"/>
          <w:sz w:val="22"/>
          <w:szCs w:val="22"/>
        </w:rPr>
        <w:t>nie</w:t>
      </w:r>
      <w:r w:rsidRPr="00C1590A">
        <w:rPr>
          <w:rFonts w:ascii="Aptos" w:hAnsi="Aptos" w:cstheme="minorHAnsi"/>
          <w:sz w:val="22"/>
          <w:szCs w:val="22"/>
        </w:rPr>
        <w:t xml:space="preserve"> wybrana, o terminie i miejscu spotkania w celu uzgodnienia wszelkich szczegółowych kwestii zawieranej umowy</w:t>
      </w:r>
      <w:r w:rsidR="00731350" w:rsidRPr="00C1590A">
        <w:rPr>
          <w:rFonts w:ascii="Aptos" w:hAnsi="Aptos" w:cstheme="minorHAnsi"/>
          <w:sz w:val="22"/>
          <w:szCs w:val="22"/>
        </w:rPr>
        <w:t>.</w:t>
      </w:r>
    </w:p>
    <w:p w14:paraId="48C2864C" w14:textId="05A331CB" w:rsidR="00EC5428" w:rsidRPr="00C1590A" w:rsidRDefault="00EC5428" w:rsidP="004E5E3B">
      <w:pPr>
        <w:pStyle w:val="Akapitzlist"/>
        <w:numPr>
          <w:ilvl w:val="0"/>
          <w:numId w:val="14"/>
        </w:numPr>
        <w:rPr>
          <w:rFonts w:ascii="Aptos" w:hAnsi="Aptos" w:cstheme="minorHAnsi"/>
          <w:b/>
          <w:bCs/>
          <w:sz w:val="22"/>
          <w:szCs w:val="22"/>
        </w:rPr>
      </w:pPr>
      <w:r w:rsidRPr="00C1590A">
        <w:rPr>
          <w:rFonts w:ascii="Aptos" w:hAnsi="Aptos" w:cstheme="minorHAnsi"/>
          <w:b/>
          <w:bCs/>
          <w:sz w:val="22"/>
          <w:szCs w:val="22"/>
        </w:rPr>
        <w:t xml:space="preserve">Zamawiający informuje, że zgodnie z </w:t>
      </w:r>
      <w:r w:rsidR="00857B5E" w:rsidRPr="00C1590A">
        <w:rPr>
          <w:rFonts w:ascii="Aptos" w:hAnsi="Aptos" w:cstheme="minorHAnsi"/>
          <w:b/>
          <w:bCs/>
          <w:sz w:val="22"/>
          <w:szCs w:val="22"/>
        </w:rPr>
        <w:t xml:space="preserve">art.5k rozporządzenia Rady (UE) 833/2014 z 31 lipca 2014 r. dotyczącego środków ograniczających w związku z działaniami Rosji destabilizującymi sytuację na Ukrainie (Dz. Urz. UE nr L 229 z 31.7.2014, str.1) w brzmieniu nadanym rozporządzeniem Rady (UE) 2022/576 z dnia 8 kwietnia 2022 r. w sprawie zmiany </w:t>
      </w:r>
      <w:r w:rsidR="004B7671" w:rsidRPr="00C1590A">
        <w:rPr>
          <w:rFonts w:ascii="Aptos" w:hAnsi="Aptos" w:cstheme="minorHAnsi"/>
          <w:b/>
          <w:bCs/>
          <w:sz w:val="22"/>
          <w:szCs w:val="22"/>
        </w:rPr>
        <w:t>ww.</w:t>
      </w:r>
      <w:r w:rsidR="00C6250F" w:rsidRPr="00C1590A">
        <w:rPr>
          <w:rFonts w:ascii="Aptos" w:hAnsi="Aptos" w:cstheme="minorHAnsi"/>
          <w:b/>
          <w:bCs/>
          <w:sz w:val="22"/>
          <w:szCs w:val="22"/>
        </w:rPr>
        <w:t xml:space="preserve"> </w:t>
      </w:r>
      <w:r w:rsidR="00857B5E" w:rsidRPr="00C1590A">
        <w:rPr>
          <w:rFonts w:ascii="Aptos" w:hAnsi="Aptos" w:cstheme="minorHAnsi"/>
          <w:b/>
          <w:bCs/>
          <w:sz w:val="22"/>
          <w:szCs w:val="22"/>
        </w:rPr>
        <w:t xml:space="preserve">rozporządzenia (UE) nr 833/2014 dotyczącego środków ograniczających w związku z działaniami destabilizującymi sytuację na Ukrainie </w:t>
      </w:r>
      <w:r w:rsidRPr="00C1590A">
        <w:rPr>
          <w:rFonts w:ascii="Aptos" w:hAnsi="Aptos" w:cstheme="minorHAnsi"/>
          <w:b/>
          <w:bCs/>
          <w:sz w:val="22"/>
          <w:szCs w:val="22"/>
        </w:rPr>
        <w:t>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w:t>
      </w:r>
    </w:p>
    <w:p w14:paraId="27A7B7D6" w14:textId="77777777" w:rsidR="00DB6474" w:rsidRPr="00C1590A" w:rsidRDefault="00DB6474" w:rsidP="00A17A8E">
      <w:pPr>
        <w:pStyle w:val="Nagwek2"/>
        <w:rPr>
          <w:rFonts w:ascii="Aptos" w:hAnsi="Aptos" w:cstheme="minorHAnsi"/>
          <w:sz w:val="22"/>
          <w:szCs w:val="22"/>
        </w:rPr>
      </w:pPr>
      <w:bookmarkStart w:id="47" w:name="_Toc195080871"/>
      <w:r w:rsidRPr="00C1590A">
        <w:rPr>
          <w:rFonts w:ascii="Aptos" w:hAnsi="Aptos" w:cstheme="minorHAnsi"/>
          <w:sz w:val="22"/>
          <w:szCs w:val="22"/>
        </w:rPr>
        <w:t>Projektowane postanowienia umowy w sprawie zamówienia publicznego, które zostaną wprowadzone do umowy w sprawie zamówienia publicznego</w:t>
      </w:r>
      <w:bookmarkEnd w:id="47"/>
    </w:p>
    <w:p w14:paraId="78CB65B2" w14:textId="6E8D54D7" w:rsidR="00893D8F" w:rsidRPr="00C1590A" w:rsidRDefault="000D7B61" w:rsidP="004E5E3B">
      <w:pPr>
        <w:pStyle w:val="Akapitzlist"/>
        <w:numPr>
          <w:ilvl w:val="0"/>
          <w:numId w:val="7"/>
        </w:numPr>
        <w:rPr>
          <w:rFonts w:ascii="Aptos" w:hAnsi="Aptos" w:cstheme="minorHAnsi"/>
          <w:sz w:val="22"/>
          <w:szCs w:val="22"/>
        </w:rPr>
      </w:pPr>
      <w:r w:rsidRPr="00C1590A">
        <w:rPr>
          <w:rFonts w:ascii="Aptos" w:hAnsi="Aptos" w:cstheme="minorHAnsi"/>
          <w:sz w:val="22"/>
          <w:szCs w:val="22"/>
        </w:rPr>
        <w:t xml:space="preserve">Projektowane postanowienia umowy w sprawie zamówienia publicznego dla części  I </w:t>
      </w:r>
      <w:r w:rsidR="00395F81" w:rsidRPr="00C1590A">
        <w:rPr>
          <w:rFonts w:ascii="Aptos" w:hAnsi="Aptos" w:cstheme="minorHAnsi"/>
          <w:sz w:val="22"/>
          <w:szCs w:val="22"/>
        </w:rPr>
        <w:t>-</w:t>
      </w:r>
      <w:r w:rsidR="005C62A6">
        <w:rPr>
          <w:rFonts w:ascii="Aptos" w:hAnsi="Aptos" w:cstheme="minorHAnsi"/>
          <w:sz w:val="22"/>
          <w:szCs w:val="22"/>
        </w:rPr>
        <w:t>VI</w:t>
      </w:r>
      <w:r w:rsidRPr="00C1590A">
        <w:rPr>
          <w:rFonts w:ascii="Aptos" w:hAnsi="Aptos" w:cstheme="minorHAnsi"/>
          <w:sz w:val="22"/>
          <w:szCs w:val="22"/>
        </w:rPr>
        <w:t xml:space="preserve"> ,które zostaną wprowadzone do umowy stanowią załącznik nr</w:t>
      </w:r>
      <w:r w:rsidR="00395F81" w:rsidRPr="00C1590A">
        <w:rPr>
          <w:rFonts w:ascii="Aptos" w:hAnsi="Aptos" w:cstheme="minorHAnsi"/>
          <w:sz w:val="22"/>
          <w:szCs w:val="22"/>
        </w:rPr>
        <w:t xml:space="preserve"> 3</w:t>
      </w:r>
      <w:r w:rsidR="00D71862" w:rsidRPr="00C1590A">
        <w:rPr>
          <w:rFonts w:ascii="Aptos" w:hAnsi="Aptos" w:cstheme="minorHAnsi"/>
          <w:sz w:val="22"/>
          <w:szCs w:val="22"/>
        </w:rPr>
        <w:t xml:space="preserve"> </w:t>
      </w:r>
      <w:r w:rsidR="00901816" w:rsidRPr="00C1590A">
        <w:rPr>
          <w:rFonts w:ascii="Aptos" w:hAnsi="Aptos" w:cstheme="minorHAnsi"/>
          <w:sz w:val="22"/>
          <w:szCs w:val="22"/>
        </w:rPr>
        <w:t>do SWZ.</w:t>
      </w:r>
    </w:p>
    <w:p w14:paraId="2176C6F1" w14:textId="67420617" w:rsidR="004D6234" w:rsidRPr="00C1590A" w:rsidRDefault="004D6234" w:rsidP="004E5E3B">
      <w:pPr>
        <w:pStyle w:val="Listanumerowana"/>
        <w:numPr>
          <w:ilvl w:val="0"/>
          <w:numId w:val="7"/>
        </w:numPr>
        <w:rPr>
          <w:rFonts w:ascii="Aptos" w:hAnsi="Aptos" w:cstheme="minorHAnsi"/>
          <w:sz w:val="22"/>
          <w:szCs w:val="22"/>
        </w:rPr>
      </w:pPr>
      <w:r w:rsidRPr="00C1590A">
        <w:rPr>
          <w:rFonts w:ascii="Aptos" w:hAnsi="Aptos" w:cstheme="minorHAnsi"/>
          <w:sz w:val="22"/>
          <w:szCs w:val="22"/>
        </w:rPr>
        <w:t>Dopuszczaln</w:t>
      </w:r>
      <w:r w:rsidR="009C6EE6" w:rsidRPr="00C1590A">
        <w:rPr>
          <w:rFonts w:ascii="Aptos" w:hAnsi="Aptos" w:cstheme="minorHAnsi"/>
          <w:sz w:val="22"/>
          <w:szCs w:val="22"/>
        </w:rPr>
        <w:t>e</w:t>
      </w:r>
      <w:r w:rsidRPr="00C1590A">
        <w:rPr>
          <w:rFonts w:ascii="Aptos" w:hAnsi="Aptos" w:cstheme="minorHAnsi"/>
          <w:sz w:val="22"/>
          <w:szCs w:val="22"/>
        </w:rPr>
        <w:t xml:space="preserve"> zmian</w:t>
      </w:r>
      <w:r w:rsidR="009C6EE6" w:rsidRPr="00C1590A">
        <w:rPr>
          <w:rFonts w:ascii="Aptos" w:hAnsi="Aptos" w:cstheme="minorHAnsi"/>
          <w:sz w:val="22"/>
          <w:szCs w:val="22"/>
        </w:rPr>
        <w:t>y</w:t>
      </w:r>
      <w:r w:rsidRPr="00C1590A">
        <w:rPr>
          <w:rFonts w:ascii="Aptos" w:hAnsi="Aptos" w:cstheme="minorHAnsi"/>
          <w:sz w:val="22"/>
          <w:szCs w:val="22"/>
        </w:rPr>
        <w:t xml:space="preserve"> umowy bez przeprowadzenia nowego postępowania o udzielenie zamówienia</w:t>
      </w:r>
      <w:r w:rsidR="00660FC0" w:rsidRPr="00C1590A">
        <w:rPr>
          <w:rFonts w:ascii="Aptos" w:hAnsi="Aptos" w:cstheme="minorHAnsi"/>
          <w:sz w:val="22"/>
          <w:szCs w:val="22"/>
        </w:rPr>
        <w:t xml:space="preserve"> </w:t>
      </w:r>
      <w:r w:rsidR="009C6EE6" w:rsidRPr="00C1590A">
        <w:rPr>
          <w:rFonts w:ascii="Aptos" w:hAnsi="Aptos" w:cstheme="minorHAnsi"/>
          <w:sz w:val="22"/>
          <w:szCs w:val="22"/>
        </w:rPr>
        <w:t>przewidziane zostały w projektowanych postanowieniach umowy.</w:t>
      </w:r>
    </w:p>
    <w:p w14:paraId="532BAADE" w14:textId="3D8A1E37" w:rsidR="00DB6474" w:rsidRPr="00C1590A" w:rsidRDefault="00DB6474" w:rsidP="00A17A8E">
      <w:pPr>
        <w:pStyle w:val="Nagwek2"/>
        <w:rPr>
          <w:rFonts w:ascii="Aptos" w:hAnsi="Aptos" w:cstheme="minorHAnsi"/>
          <w:sz w:val="22"/>
          <w:szCs w:val="22"/>
        </w:rPr>
      </w:pPr>
      <w:bookmarkStart w:id="48" w:name="_Toc195080872"/>
      <w:r w:rsidRPr="00C1590A">
        <w:rPr>
          <w:rFonts w:ascii="Aptos" w:hAnsi="Aptos" w:cstheme="minorHAnsi"/>
          <w:sz w:val="22"/>
          <w:szCs w:val="22"/>
        </w:rPr>
        <w:t xml:space="preserve">Informacja dotycząca walut obcych, w jakich mogą być prowadzone rozliczenia między </w:t>
      </w:r>
      <w:r w:rsidR="009F7C89" w:rsidRPr="00C1590A">
        <w:rPr>
          <w:rFonts w:ascii="Aptos" w:hAnsi="Aptos" w:cstheme="minorHAnsi"/>
          <w:sz w:val="22"/>
          <w:szCs w:val="22"/>
        </w:rPr>
        <w:t>Z</w:t>
      </w:r>
      <w:r w:rsidRPr="00C1590A">
        <w:rPr>
          <w:rFonts w:ascii="Aptos" w:hAnsi="Aptos" w:cstheme="minorHAnsi"/>
          <w:sz w:val="22"/>
          <w:szCs w:val="22"/>
        </w:rPr>
        <w:t xml:space="preserve">amawiającym a </w:t>
      </w:r>
      <w:r w:rsidR="009F7C89" w:rsidRPr="00C1590A">
        <w:rPr>
          <w:rFonts w:ascii="Aptos" w:hAnsi="Aptos" w:cstheme="minorHAnsi"/>
          <w:sz w:val="22"/>
          <w:szCs w:val="22"/>
        </w:rPr>
        <w:t>W</w:t>
      </w:r>
      <w:r w:rsidRPr="00C1590A">
        <w:rPr>
          <w:rFonts w:ascii="Aptos" w:hAnsi="Aptos" w:cstheme="minorHAnsi"/>
          <w:sz w:val="22"/>
          <w:szCs w:val="22"/>
        </w:rPr>
        <w:t xml:space="preserve">ykonawcą, jeżeli </w:t>
      </w:r>
      <w:r w:rsidR="00FE7962" w:rsidRPr="00C1590A">
        <w:rPr>
          <w:rFonts w:ascii="Aptos" w:hAnsi="Aptos" w:cstheme="minorHAnsi"/>
          <w:sz w:val="22"/>
          <w:szCs w:val="22"/>
        </w:rPr>
        <w:t>Z</w:t>
      </w:r>
      <w:r w:rsidRPr="00C1590A">
        <w:rPr>
          <w:rFonts w:ascii="Aptos" w:hAnsi="Aptos" w:cstheme="minorHAnsi"/>
          <w:sz w:val="22"/>
          <w:szCs w:val="22"/>
        </w:rPr>
        <w:t>amawiający przewiduje rozliczenia w walutach obcych</w:t>
      </w:r>
      <w:bookmarkEnd w:id="48"/>
    </w:p>
    <w:p w14:paraId="4D46E5CF" w14:textId="63D9668B" w:rsidR="00CD6932" w:rsidRPr="00C1590A" w:rsidRDefault="00CD6932" w:rsidP="00E2486C">
      <w:pPr>
        <w:rPr>
          <w:rFonts w:ascii="Aptos" w:hAnsi="Aptos" w:cstheme="minorHAnsi"/>
          <w:sz w:val="22"/>
          <w:szCs w:val="22"/>
        </w:rPr>
      </w:pPr>
      <w:r w:rsidRPr="00C1590A">
        <w:rPr>
          <w:rFonts w:ascii="Aptos" w:hAnsi="Aptos" w:cstheme="minorHAnsi"/>
          <w:sz w:val="22"/>
          <w:szCs w:val="22"/>
        </w:rPr>
        <w:t>Zamawiający nie przewiduje rozliczenia w walutach obcych.</w:t>
      </w:r>
      <w:r w:rsidR="00370256" w:rsidRPr="00C1590A">
        <w:rPr>
          <w:rFonts w:ascii="Aptos" w:hAnsi="Aptos" w:cstheme="minorHAnsi"/>
          <w:sz w:val="22"/>
          <w:szCs w:val="22"/>
        </w:rPr>
        <w:t xml:space="preserve"> Rozliczenia między </w:t>
      </w:r>
      <w:r w:rsidR="00E02496" w:rsidRPr="00C1590A">
        <w:rPr>
          <w:rFonts w:ascii="Aptos" w:hAnsi="Aptos" w:cstheme="minorHAnsi"/>
          <w:sz w:val="22"/>
          <w:szCs w:val="22"/>
        </w:rPr>
        <w:t>Z</w:t>
      </w:r>
      <w:r w:rsidR="00370256" w:rsidRPr="00C1590A">
        <w:rPr>
          <w:rFonts w:ascii="Aptos" w:hAnsi="Aptos" w:cstheme="minorHAnsi"/>
          <w:sz w:val="22"/>
          <w:szCs w:val="22"/>
        </w:rPr>
        <w:t xml:space="preserve">amawiającym a </w:t>
      </w:r>
      <w:r w:rsidR="009F7C89" w:rsidRPr="00C1590A">
        <w:rPr>
          <w:rFonts w:ascii="Aptos" w:hAnsi="Aptos" w:cstheme="minorHAnsi"/>
          <w:sz w:val="22"/>
          <w:szCs w:val="22"/>
        </w:rPr>
        <w:t>W</w:t>
      </w:r>
      <w:r w:rsidR="00370256" w:rsidRPr="00C1590A">
        <w:rPr>
          <w:rFonts w:ascii="Aptos" w:hAnsi="Aptos" w:cstheme="minorHAnsi"/>
          <w:sz w:val="22"/>
          <w:szCs w:val="22"/>
        </w:rPr>
        <w:t>ykonawcą będą prowadzone wyłącznie w złotych polskich</w:t>
      </w:r>
      <w:r w:rsidR="00002BA9" w:rsidRPr="00C1590A">
        <w:rPr>
          <w:rFonts w:ascii="Aptos" w:hAnsi="Aptos" w:cstheme="minorHAnsi"/>
          <w:sz w:val="22"/>
          <w:szCs w:val="22"/>
        </w:rPr>
        <w:t>.</w:t>
      </w:r>
    </w:p>
    <w:p w14:paraId="33EB03E7" w14:textId="52184D48" w:rsidR="00DB6474" w:rsidRPr="00C1590A" w:rsidRDefault="00DB6474" w:rsidP="00A17A8E">
      <w:pPr>
        <w:pStyle w:val="Nagwek2"/>
        <w:rPr>
          <w:rFonts w:ascii="Aptos" w:hAnsi="Aptos" w:cstheme="minorHAnsi"/>
          <w:sz w:val="22"/>
          <w:szCs w:val="22"/>
        </w:rPr>
      </w:pPr>
      <w:bookmarkStart w:id="49" w:name="_Toc195080873"/>
      <w:r w:rsidRPr="00C1590A">
        <w:rPr>
          <w:rFonts w:ascii="Aptos" w:hAnsi="Aptos" w:cstheme="minorHAnsi"/>
          <w:sz w:val="22"/>
          <w:szCs w:val="22"/>
        </w:rPr>
        <w:lastRenderedPageBreak/>
        <w:t xml:space="preserve">Informacja dotycząca zwrotu kosztów udziału w postępowaniu, jeżeli </w:t>
      </w:r>
      <w:r w:rsidR="009F7C89" w:rsidRPr="00C1590A">
        <w:rPr>
          <w:rFonts w:ascii="Aptos" w:hAnsi="Aptos" w:cstheme="minorHAnsi"/>
          <w:sz w:val="22"/>
          <w:szCs w:val="22"/>
        </w:rPr>
        <w:t>Z</w:t>
      </w:r>
      <w:r w:rsidRPr="00C1590A">
        <w:rPr>
          <w:rFonts w:ascii="Aptos" w:hAnsi="Aptos" w:cstheme="minorHAnsi"/>
          <w:sz w:val="22"/>
          <w:szCs w:val="22"/>
        </w:rPr>
        <w:t>amawiający przewiduje ich zwrot</w:t>
      </w:r>
      <w:bookmarkEnd w:id="49"/>
    </w:p>
    <w:p w14:paraId="5A017641" w14:textId="5B02401D" w:rsidR="00370256" w:rsidRPr="00C1590A" w:rsidRDefault="00370256" w:rsidP="00E2486C">
      <w:pPr>
        <w:rPr>
          <w:rFonts w:ascii="Aptos" w:hAnsi="Aptos" w:cstheme="minorHAnsi"/>
          <w:sz w:val="22"/>
          <w:szCs w:val="22"/>
        </w:rPr>
      </w:pPr>
      <w:r w:rsidRPr="00C1590A">
        <w:rPr>
          <w:rFonts w:ascii="Aptos" w:hAnsi="Aptos" w:cstheme="minorHAnsi"/>
          <w:sz w:val="22"/>
          <w:szCs w:val="22"/>
        </w:rPr>
        <w:t xml:space="preserve">Zamawiający nie przewiduje zwrotu kosztów udziału w postępowaniu; wszelkie koszty przygotowania oferty i udziału w postępowaniu obciążają </w:t>
      </w:r>
      <w:r w:rsidR="00FE7962" w:rsidRPr="00C1590A">
        <w:rPr>
          <w:rFonts w:ascii="Aptos" w:hAnsi="Aptos" w:cstheme="minorHAnsi"/>
          <w:sz w:val="22"/>
          <w:szCs w:val="22"/>
        </w:rPr>
        <w:t>W</w:t>
      </w:r>
      <w:r w:rsidRPr="00C1590A">
        <w:rPr>
          <w:rFonts w:ascii="Aptos" w:hAnsi="Aptos" w:cstheme="minorHAnsi"/>
          <w:sz w:val="22"/>
          <w:szCs w:val="22"/>
        </w:rPr>
        <w:t>ykonawcę</w:t>
      </w:r>
      <w:r w:rsidR="009F7C89" w:rsidRPr="00C1590A">
        <w:rPr>
          <w:rFonts w:ascii="Aptos" w:hAnsi="Aptos" w:cstheme="minorHAnsi"/>
          <w:sz w:val="22"/>
          <w:szCs w:val="22"/>
        </w:rPr>
        <w:t>.</w:t>
      </w:r>
    </w:p>
    <w:p w14:paraId="05228471" w14:textId="0AA93949" w:rsidR="00DB6474" w:rsidRPr="00C1590A" w:rsidRDefault="00DB6474" w:rsidP="00A17A8E">
      <w:pPr>
        <w:pStyle w:val="Nagwek2"/>
        <w:rPr>
          <w:rFonts w:ascii="Aptos" w:hAnsi="Aptos" w:cstheme="minorHAnsi"/>
          <w:sz w:val="22"/>
          <w:szCs w:val="22"/>
        </w:rPr>
      </w:pPr>
      <w:bookmarkStart w:id="50" w:name="_Toc195080874"/>
      <w:r w:rsidRPr="00C1590A">
        <w:rPr>
          <w:rFonts w:ascii="Aptos" w:hAnsi="Aptos" w:cstheme="minorHAnsi"/>
          <w:sz w:val="22"/>
          <w:szCs w:val="22"/>
        </w:rPr>
        <w:t xml:space="preserve">Pouczenie o środkach ochrony prawnej przysługujących </w:t>
      </w:r>
      <w:r w:rsidR="009F7C89" w:rsidRPr="00C1590A">
        <w:rPr>
          <w:rFonts w:ascii="Aptos" w:hAnsi="Aptos" w:cstheme="minorHAnsi"/>
          <w:sz w:val="22"/>
          <w:szCs w:val="22"/>
        </w:rPr>
        <w:t>W</w:t>
      </w:r>
      <w:r w:rsidRPr="00C1590A">
        <w:rPr>
          <w:rFonts w:ascii="Aptos" w:hAnsi="Aptos" w:cstheme="minorHAnsi"/>
          <w:sz w:val="22"/>
          <w:szCs w:val="22"/>
        </w:rPr>
        <w:t>ykonawcy</w:t>
      </w:r>
      <w:bookmarkEnd w:id="50"/>
    </w:p>
    <w:p w14:paraId="183F9AF3" w14:textId="7F78C8A0" w:rsidR="005A1034" w:rsidRPr="00C1590A" w:rsidRDefault="00AF28CE" w:rsidP="00E2486C">
      <w:pPr>
        <w:rPr>
          <w:rFonts w:ascii="Aptos" w:hAnsi="Aptos" w:cstheme="minorHAnsi"/>
          <w:sz w:val="22"/>
          <w:szCs w:val="22"/>
        </w:rPr>
      </w:pPr>
      <w:r w:rsidRPr="00C1590A">
        <w:rPr>
          <w:rFonts w:ascii="Aptos" w:hAnsi="Aptos" w:cstheme="minorHAnsi"/>
          <w:sz w:val="22"/>
          <w:szCs w:val="22"/>
        </w:rPr>
        <w:t>Szczegółowe informacje dotyczące środków ochrony prawnej przysługujące Wykonawcy określone zostały w Dziale IX „Środki ochrony prawnej” PZP.</w:t>
      </w:r>
      <w:r w:rsidR="005A1034" w:rsidRPr="00C1590A">
        <w:rPr>
          <w:rFonts w:ascii="Aptos" w:hAnsi="Aptos" w:cstheme="minorHAnsi"/>
          <w:sz w:val="22"/>
          <w:szCs w:val="22"/>
        </w:rPr>
        <w:t xml:space="preserve"> </w:t>
      </w:r>
    </w:p>
    <w:p w14:paraId="5B282315" w14:textId="77777777" w:rsidR="00C85536" w:rsidRPr="00C1590A" w:rsidRDefault="00DB6474" w:rsidP="00A17A8E">
      <w:pPr>
        <w:pStyle w:val="Nagwek2"/>
        <w:rPr>
          <w:rFonts w:ascii="Aptos" w:hAnsi="Aptos" w:cstheme="minorHAnsi"/>
          <w:sz w:val="22"/>
          <w:szCs w:val="22"/>
        </w:rPr>
      </w:pPr>
      <w:bookmarkStart w:id="51" w:name="_Toc195080875"/>
      <w:r w:rsidRPr="00C1590A">
        <w:rPr>
          <w:rFonts w:ascii="Aptos" w:hAnsi="Aptos" w:cstheme="minorHAnsi"/>
          <w:sz w:val="22"/>
          <w:szCs w:val="22"/>
        </w:rPr>
        <w:t>Klauzula RODO</w:t>
      </w:r>
      <w:bookmarkEnd w:id="51"/>
    </w:p>
    <w:p w14:paraId="76B05544" w14:textId="77777777" w:rsidR="00524D4F" w:rsidRPr="00197BCD" w:rsidRDefault="00524D4F" w:rsidP="00524D4F">
      <w:pPr>
        <w:spacing w:line="262" w:lineRule="auto"/>
        <w:contextualSpacing/>
        <w:rPr>
          <w:rFonts w:ascii="Aptos" w:hAnsi="Aptos" w:cstheme="minorHAnsi"/>
          <w:sz w:val="22"/>
        </w:rPr>
      </w:pPr>
      <w:r w:rsidRPr="00197BCD">
        <w:rPr>
          <w:rFonts w:ascii="Aptos" w:hAnsi="Aptos" w:cstheme="minorHAnsi"/>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informuję, że: </w:t>
      </w:r>
    </w:p>
    <w:p w14:paraId="65C4058A" w14:textId="77777777" w:rsidR="00524D4F" w:rsidRPr="00197BCD" w:rsidRDefault="00524D4F" w:rsidP="00CC0BFF">
      <w:pPr>
        <w:numPr>
          <w:ilvl w:val="0"/>
          <w:numId w:val="28"/>
        </w:numPr>
        <w:spacing w:line="262" w:lineRule="auto"/>
        <w:contextualSpacing/>
        <w:rPr>
          <w:rFonts w:ascii="Aptos" w:hAnsi="Aptos" w:cstheme="minorHAnsi"/>
          <w:sz w:val="22"/>
        </w:rPr>
      </w:pPr>
      <w:r w:rsidRPr="00197BCD">
        <w:rPr>
          <w:rFonts w:ascii="Aptos" w:hAnsi="Aptos" w:cstheme="minorHAnsi"/>
          <w:sz w:val="22"/>
        </w:rPr>
        <w:t xml:space="preserve">Administratorem danych osobowych jest Województwo Mazowieckie, dane kontaktowe: Urząd Marszałkowski Województwa Mazowieckiego w Warszawie, ul. Jagiellońska 26, 03-719 Warszawa, tel. 22 5979 100, </w:t>
      </w:r>
      <w:hyperlink r:id="rId19" w:history="1">
        <w:r w:rsidRPr="00197BCD">
          <w:rPr>
            <w:rStyle w:val="Hipercze"/>
            <w:rFonts w:ascii="Aptos" w:hAnsi="Aptos" w:cstheme="minorHAnsi"/>
            <w:sz w:val="22"/>
          </w:rPr>
          <w:t>urzad_marszalkowski@mazovia.pl</w:t>
        </w:r>
      </w:hyperlink>
      <w:r w:rsidRPr="00197BCD">
        <w:rPr>
          <w:rFonts w:ascii="Aptos" w:hAnsi="Aptos" w:cstheme="minorHAnsi"/>
          <w:sz w:val="22"/>
        </w:rPr>
        <w:t xml:space="preserve"> , </w:t>
      </w:r>
      <w:hyperlink r:id="rId20" w:history="1">
        <w:proofErr w:type="spellStart"/>
        <w:r w:rsidRPr="00197BCD">
          <w:rPr>
            <w:rStyle w:val="Hipercze"/>
            <w:rFonts w:ascii="Aptos" w:hAnsi="Aptos" w:cstheme="minorHAnsi"/>
            <w:sz w:val="22"/>
          </w:rPr>
          <w:t>ePUAP</w:t>
        </w:r>
        <w:proofErr w:type="spellEnd"/>
      </w:hyperlink>
      <w:r w:rsidRPr="00197BCD">
        <w:rPr>
          <w:rFonts w:ascii="Aptos" w:hAnsi="Aptos" w:cstheme="minorHAnsi"/>
          <w:sz w:val="22"/>
        </w:rPr>
        <w:t xml:space="preserve">, </w:t>
      </w:r>
      <w:hyperlink r:id="rId21" w:history="1">
        <w:r w:rsidRPr="00197BCD">
          <w:rPr>
            <w:rStyle w:val="Hipercze"/>
            <w:rFonts w:ascii="Aptos" w:hAnsi="Aptos" w:cstheme="minorHAnsi"/>
            <w:sz w:val="22"/>
          </w:rPr>
          <w:t>e-Doręczenia</w:t>
        </w:r>
      </w:hyperlink>
      <w:r w:rsidRPr="00197BCD">
        <w:rPr>
          <w:rFonts w:ascii="Aptos" w:hAnsi="Aptos" w:cstheme="minorHAnsi"/>
          <w:sz w:val="22"/>
        </w:rPr>
        <w:t xml:space="preserve"> .</w:t>
      </w:r>
    </w:p>
    <w:p w14:paraId="2C157871" w14:textId="77777777" w:rsidR="00524D4F" w:rsidRPr="00197BCD" w:rsidRDefault="00524D4F" w:rsidP="00CC0BFF">
      <w:pPr>
        <w:numPr>
          <w:ilvl w:val="0"/>
          <w:numId w:val="28"/>
        </w:numPr>
        <w:spacing w:line="262" w:lineRule="auto"/>
        <w:contextualSpacing/>
        <w:rPr>
          <w:rFonts w:ascii="Aptos" w:hAnsi="Aptos" w:cstheme="minorHAnsi"/>
          <w:sz w:val="22"/>
        </w:rPr>
      </w:pPr>
      <w:r w:rsidRPr="00197BCD">
        <w:rPr>
          <w:rFonts w:ascii="Aptos" w:hAnsi="Aptos" w:cstheme="minorHAnsi"/>
          <w:sz w:val="22"/>
        </w:rPr>
        <w:t xml:space="preserve">Administrator wyznaczył inspektora ochrony danych, z którym można skontaktować się mailowo na </w:t>
      </w:r>
      <w:hyperlink r:id="rId22" w:history="1">
        <w:r w:rsidRPr="00197BCD">
          <w:rPr>
            <w:rStyle w:val="Hipercze"/>
            <w:rFonts w:ascii="Aptos" w:hAnsi="Aptos" w:cstheme="minorHAnsi"/>
            <w:sz w:val="22"/>
          </w:rPr>
          <w:t>iod@mazovia.pl</w:t>
        </w:r>
      </w:hyperlink>
      <w:r w:rsidRPr="00197BCD">
        <w:rPr>
          <w:rFonts w:ascii="Aptos" w:hAnsi="Aptos" w:cstheme="minorHAnsi"/>
          <w:sz w:val="22"/>
        </w:rPr>
        <w:t xml:space="preserve"> . Pani/Pana dane osobowe przetwarzane będą na podstawie art. 6 ust. 1 lit. c</w:t>
      </w:r>
      <w:r w:rsidRPr="00197BCD">
        <w:rPr>
          <w:rFonts w:ascii="Aptos" w:hAnsi="Aptos" w:cstheme="minorHAnsi"/>
          <w:i/>
          <w:sz w:val="22"/>
        </w:rPr>
        <w:t xml:space="preserve"> </w:t>
      </w:r>
      <w:r w:rsidRPr="00197BCD">
        <w:rPr>
          <w:rFonts w:ascii="Aptos" w:hAnsi="Aptos" w:cstheme="minorHAnsi"/>
          <w:sz w:val="22"/>
        </w:rPr>
        <w:t xml:space="preserve">RODO w celu związanym z niniejszym postępowaniem o udzielenie zamówienia publicznego. </w:t>
      </w:r>
    </w:p>
    <w:p w14:paraId="4EBA63D0" w14:textId="77777777" w:rsidR="00524D4F" w:rsidRPr="00197BCD" w:rsidRDefault="00524D4F" w:rsidP="00CC0BFF">
      <w:pPr>
        <w:numPr>
          <w:ilvl w:val="0"/>
          <w:numId w:val="28"/>
        </w:numPr>
        <w:spacing w:line="262" w:lineRule="auto"/>
        <w:contextualSpacing/>
        <w:rPr>
          <w:rFonts w:ascii="Aptos" w:hAnsi="Aptos" w:cstheme="minorHAnsi"/>
          <w:sz w:val="22"/>
        </w:rPr>
      </w:pPr>
      <w:r w:rsidRPr="00197BCD">
        <w:rPr>
          <w:rFonts w:ascii="Aptos" w:hAnsi="Aptos" w:cstheme="minorHAnsi"/>
          <w:sz w:val="22"/>
        </w:rPr>
        <w:t xml:space="preserve">Odbiorcami Pani/Pana danych osobowych będą osoby lub podmioty, którym udostępniona zostanie dokumentacja postępowania w oparciu o art. 18, 74 oraz 75 p.z.p.  </w:t>
      </w:r>
    </w:p>
    <w:p w14:paraId="5F93F774" w14:textId="77777777" w:rsidR="00524D4F" w:rsidRPr="00197BCD" w:rsidRDefault="00524D4F" w:rsidP="00CC0BFF">
      <w:pPr>
        <w:numPr>
          <w:ilvl w:val="0"/>
          <w:numId w:val="28"/>
        </w:numPr>
        <w:spacing w:line="262" w:lineRule="auto"/>
        <w:contextualSpacing/>
        <w:rPr>
          <w:rFonts w:ascii="Aptos" w:hAnsi="Aptos" w:cstheme="minorHAnsi"/>
          <w:sz w:val="22"/>
        </w:rPr>
      </w:pPr>
      <w:r w:rsidRPr="00197BCD">
        <w:rPr>
          <w:rFonts w:ascii="Aptos" w:hAnsi="Aptos" w:cstheme="minorHAnsi"/>
          <w:sz w:val="22"/>
        </w:rPr>
        <w:t>Pani/Pana dane osobowe będą przechowywane, zgodnie z art. 78  p.z.p., przez okres 4 lat od dnia zakończenia postępowania o udzielenie zamówienia, a jeżeli czas trwania umowy przekracza 4 lata, okres przechowywania obejmuje cały czas trwania umowy w sprawie zamówienia publicznego.</w:t>
      </w:r>
    </w:p>
    <w:p w14:paraId="4A8915A0" w14:textId="77777777" w:rsidR="00524D4F" w:rsidRPr="00197BCD" w:rsidRDefault="00524D4F" w:rsidP="00CC0BFF">
      <w:pPr>
        <w:numPr>
          <w:ilvl w:val="0"/>
          <w:numId w:val="28"/>
        </w:numPr>
        <w:spacing w:line="262" w:lineRule="auto"/>
        <w:contextualSpacing/>
        <w:rPr>
          <w:rFonts w:ascii="Aptos" w:hAnsi="Aptos" w:cstheme="minorHAnsi"/>
          <w:sz w:val="22"/>
        </w:rPr>
      </w:pPr>
      <w:r w:rsidRPr="00197BCD">
        <w:rPr>
          <w:rFonts w:ascii="Aptos" w:hAnsi="Aptos" w:cstheme="minorHAnsi"/>
          <w:sz w:val="22"/>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80F77F7" w14:textId="77777777" w:rsidR="00524D4F" w:rsidRPr="00197BCD" w:rsidRDefault="00524D4F" w:rsidP="00CC0BFF">
      <w:pPr>
        <w:numPr>
          <w:ilvl w:val="0"/>
          <w:numId w:val="28"/>
        </w:numPr>
        <w:spacing w:line="262" w:lineRule="auto"/>
        <w:contextualSpacing/>
        <w:rPr>
          <w:rFonts w:ascii="Aptos" w:hAnsi="Aptos" w:cstheme="minorHAnsi"/>
          <w:sz w:val="22"/>
        </w:rPr>
      </w:pPr>
      <w:r w:rsidRPr="00197BCD">
        <w:rPr>
          <w:rFonts w:ascii="Aptos" w:hAnsi="Aptos" w:cstheme="minorHAnsi"/>
          <w:sz w:val="22"/>
        </w:rPr>
        <w:t>W odniesieniu do Pani/Pana danych osobowych decyzje nie będą podejmowane w sposób zautomatyzowany, stosowanie do art. 22 RODO.</w:t>
      </w:r>
    </w:p>
    <w:p w14:paraId="5479F43A" w14:textId="77777777" w:rsidR="00524D4F" w:rsidRPr="00197BCD" w:rsidRDefault="00524D4F" w:rsidP="00CC0BFF">
      <w:pPr>
        <w:numPr>
          <w:ilvl w:val="0"/>
          <w:numId w:val="28"/>
        </w:numPr>
        <w:spacing w:line="262" w:lineRule="auto"/>
        <w:contextualSpacing/>
        <w:rPr>
          <w:rFonts w:ascii="Aptos" w:hAnsi="Aptos" w:cstheme="minorHAnsi"/>
          <w:sz w:val="22"/>
        </w:rPr>
      </w:pPr>
      <w:r w:rsidRPr="00197BCD">
        <w:rPr>
          <w:rFonts w:ascii="Aptos" w:hAnsi="Aptos" w:cstheme="minorHAnsi"/>
          <w:sz w:val="22"/>
        </w:rPr>
        <w:t xml:space="preserve">Posiada Pani/Pan: </w:t>
      </w:r>
    </w:p>
    <w:p w14:paraId="659B496F" w14:textId="77777777" w:rsidR="00524D4F" w:rsidRPr="00197BCD" w:rsidRDefault="00524D4F" w:rsidP="00CC0BFF">
      <w:pPr>
        <w:numPr>
          <w:ilvl w:val="1"/>
          <w:numId w:val="27"/>
        </w:numPr>
        <w:spacing w:line="262" w:lineRule="auto"/>
        <w:ind w:left="1070"/>
        <w:contextualSpacing/>
        <w:rPr>
          <w:rFonts w:ascii="Aptos" w:hAnsi="Aptos"/>
          <w:sz w:val="22"/>
        </w:rPr>
      </w:pPr>
      <w:r w:rsidRPr="00197BCD">
        <w:rPr>
          <w:rFonts w:ascii="Aptos" w:hAnsi="Aptos"/>
          <w:sz w:val="22"/>
        </w:rPr>
        <w:t xml:space="preserve">na podstawie art. 15 RODO prawo dostępu do danych osobowych Pani/Pana dotyczących, z zastrzeżeniem, że w przypadku, gdy wykonanie obowiązków, o których mowa w art. 15 ust. 1-3 RODO, wymagałoby niewspółmiernie dużego wysiłku, Zamawiający może żądać od Pani/Pana dodatkowych informacji mających na celu sprecyzowanie żądania, w szczególności podania nazwy lub daty postępowania o udzielenie zamówienia publicznego lub konkursu; </w:t>
      </w:r>
    </w:p>
    <w:p w14:paraId="115D048A" w14:textId="77777777" w:rsidR="00524D4F" w:rsidRPr="00197BCD" w:rsidRDefault="00524D4F" w:rsidP="00CC0BFF">
      <w:pPr>
        <w:numPr>
          <w:ilvl w:val="1"/>
          <w:numId w:val="27"/>
        </w:numPr>
        <w:spacing w:line="262" w:lineRule="auto"/>
        <w:ind w:left="1070"/>
        <w:contextualSpacing/>
        <w:rPr>
          <w:rFonts w:ascii="Aptos" w:hAnsi="Aptos"/>
          <w:sz w:val="22"/>
        </w:rPr>
      </w:pPr>
      <w:r w:rsidRPr="00197BCD">
        <w:rPr>
          <w:rFonts w:ascii="Aptos" w:hAnsi="Aptos"/>
          <w:sz w:val="22"/>
        </w:rPr>
        <w:t xml:space="preserve">na podstawie art. 16 RODO prawo do sprostowania lub uzupełnienia Pani/Pana danych osobowych </w:t>
      </w:r>
      <w:r w:rsidRPr="00197BCD">
        <w:rPr>
          <w:rFonts w:ascii="Aptos" w:hAnsi="Aptos"/>
          <w:sz w:val="22"/>
        </w:rPr>
        <w:br/>
        <w:t xml:space="preserve">z zastrzeżeniem, że skorzystanie z prawa do sprostowania lub uzupełnienia nie może skutkować zmianą wyniku postępowania o udzielenie zamówienia publicznego ani </w:t>
      </w:r>
      <w:r w:rsidRPr="00197BCD">
        <w:rPr>
          <w:rFonts w:ascii="Aptos" w:hAnsi="Aptos"/>
          <w:sz w:val="22"/>
        </w:rPr>
        <w:lastRenderedPageBreak/>
        <w:t>zmianą postanowień umowy w spawie zamówienia publicznego w zakresie niezgodnym z p.z.p. oraz nie może naruszać integralności protokołu oraz jego załączników.</w:t>
      </w:r>
    </w:p>
    <w:p w14:paraId="3883D41C" w14:textId="77777777" w:rsidR="00524D4F" w:rsidRPr="00197BCD" w:rsidRDefault="00524D4F" w:rsidP="00CC0BFF">
      <w:pPr>
        <w:numPr>
          <w:ilvl w:val="1"/>
          <w:numId w:val="27"/>
        </w:numPr>
        <w:spacing w:line="262" w:lineRule="auto"/>
        <w:ind w:left="1070"/>
        <w:contextualSpacing/>
        <w:rPr>
          <w:rFonts w:ascii="Aptos" w:hAnsi="Aptos" w:cstheme="minorHAnsi"/>
          <w:sz w:val="22"/>
        </w:rPr>
      </w:pPr>
      <w:r w:rsidRPr="00197BCD">
        <w:rPr>
          <w:rFonts w:ascii="Aptos" w:hAnsi="Aptos" w:cstheme="minorHAnsi"/>
          <w:sz w:val="22"/>
        </w:rPr>
        <w:t xml:space="preserve">na podstawie art. 18 RODO prawo żądania od administratora ograniczenia przetwarzania danych osobowych z zastrzeżeniem przypadków, o których mowa w art. 18 ust. 2 RODO, z zastrzeżeniem, że wystąpienie z roszczeniem na podstawie art. 18 ust. 1 RODO nie ogranicza przetwarzania danych osobowych przez Zamawiającego do czasu zakończenia tego postępowania; </w:t>
      </w:r>
    </w:p>
    <w:p w14:paraId="346D15EE" w14:textId="77777777" w:rsidR="00524D4F" w:rsidRPr="00197BCD" w:rsidRDefault="00524D4F" w:rsidP="00CC0BFF">
      <w:pPr>
        <w:numPr>
          <w:ilvl w:val="1"/>
          <w:numId w:val="27"/>
        </w:numPr>
        <w:spacing w:line="262" w:lineRule="auto"/>
        <w:ind w:left="1070"/>
        <w:contextualSpacing/>
        <w:rPr>
          <w:rFonts w:ascii="Aptos" w:hAnsi="Aptos" w:cstheme="minorHAnsi"/>
          <w:sz w:val="22"/>
        </w:rPr>
      </w:pPr>
      <w:r w:rsidRPr="00197BCD">
        <w:rPr>
          <w:rFonts w:ascii="Aptos" w:hAnsi="Aptos" w:cstheme="minorHAnsi"/>
          <w:sz w:val="22"/>
        </w:rPr>
        <w:t xml:space="preserve">prawo do wniesienia skargi do organu nadzorczego, którym jest Prezes Urzędu Ochrony Danych Osobowych (szczegóły na stronie internetowej </w:t>
      </w:r>
      <w:hyperlink r:id="rId23" w:history="1">
        <w:r w:rsidRPr="00197BCD">
          <w:rPr>
            <w:rStyle w:val="Hipercze"/>
            <w:rFonts w:ascii="Aptos" w:hAnsi="Aptos" w:cstheme="minorHAnsi"/>
            <w:sz w:val="22"/>
          </w:rPr>
          <w:t>https://uodo.gov.pl</w:t>
        </w:r>
      </w:hyperlink>
      <w:r w:rsidRPr="00197BCD">
        <w:rPr>
          <w:rFonts w:ascii="Aptos" w:hAnsi="Aptos" w:cstheme="minorHAnsi"/>
          <w:sz w:val="22"/>
        </w:rPr>
        <w:t>)</w:t>
      </w:r>
    </w:p>
    <w:p w14:paraId="57EF2A8B" w14:textId="77777777" w:rsidR="00524D4F" w:rsidRPr="00197BCD" w:rsidRDefault="00524D4F" w:rsidP="00CC0BFF">
      <w:pPr>
        <w:numPr>
          <w:ilvl w:val="0"/>
          <w:numId w:val="28"/>
        </w:numPr>
        <w:spacing w:line="262" w:lineRule="auto"/>
        <w:contextualSpacing/>
        <w:rPr>
          <w:rFonts w:ascii="Aptos" w:hAnsi="Aptos" w:cstheme="minorHAnsi"/>
          <w:i/>
          <w:sz w:val="22"/>
        </w:rPr>
      </w:pPr>
      <w:r w:rsidRPr="00197BCD">
        <w:rPr>
          <w:rFonts w:ascii="Aptos" w:hAnsi="Aptos" w:cstheme="minorHAnsi"/>
          <w:sz w:val="22"/>
        </w:rPr>
        <w:t>Nie przysługuje Pani/Panu:</w:t>
      </w:r>
    </w:p>
    <w:p w14:paraId="0D400398" w14:textId="77777777" w:rsidR="00524D4F" w:rsidRPr="00197BCD" w:rsidRDefault="00524D4F" w:rsidP="00CC0BFF">
      <w:pPr>
        <w:numPr>
          <w:ilvl w:val="0"/>
          <w:numId w:val="29"/>
        </w:numPr>
        <w:spacing w:line="262" w:lineRule="auto"/>
        <w:ind w:left="1418" w:hanging="425"/>
        <w:contextualSpacing/>
        <w:rPr>
          <w:rFonts w:ascii="Aptos" w:hAnsi="Aptos" w:cstheme="minorHAnsi"/>
          <w:sz w:val="22"/>
        </w:rPr>
      </w:pPr>
      <w:r w:rsidRPr="00197BCD">
        <w:rPr>
          <w:rFonts w:ascii="Aptos" w:hAnsi="Aptos" w:cstheme="minorHAnsi"/>
          <w:sz w:val="22"/>
        </w:rPr>
        <w:t>w związku z art. 17 ust. 3 lit. b, d lub e RODO prawo do usunięcia danych osobowych,</w:t>
      </w:r>
    </w:p>
    <w:p w14:paraId="6BD6A3AD" w14:textId="77777777" w:rsidR="00524D4F" w:rsidRPr="00197BCD" w:rsidRDefault="00524D4F" w:rsidP="00CC0BFF">
      <w:pPr>
        <w:numPr>
          <w:ilvl w:val="0"/>
          <w:numId w:val="29"/>
        </w:numPr>
        <w:spacing w:line="262" w:lineRule="auto"/>
        <w:ind w:left="1418" w:hanging="425"/>
        <w:contextualSpacing/>
        <w:rPr>
          <w:rFonts w:ascii="Aptos" w:hAnsi="Aptos" w:cstheme="minorHAnsi"/>
          <w:sz w:val="22"/>
        </w:rPr>
      </w:pPr>
      <w:r w:rsidRPr="00197BCD">
        <w:rPr>
          <w:rFonts w:ascii="Aptos" w:hAnsi="Aptos" w:cstheme="minorHAnsi"/>
          <w:sz w:val="22"/>
        </w:rPr>
        <w:t>prawo do przenoszenia danych osobowych, o którym mowa w art. 20 RODO,</w:t>
      </w:r>
    </w:p>
    <w:p w14:paraId="24520C4D" w14:textId="77777777" w:rsidR="00524D4F" w:rsidRPr="00197BCD" w:rsidRDefault="00524D4F" w:rsidP="00CC0BFF">
      <w:pPr>
        <w:numPr>
          <w:ilvl w:val="0"/>
          <w:numId w:val="29"/>
        </w:numPr>
        <w:spacing w:line="262" w:lineRule="auto"/>
        <w:ind w:left="1418" w:hanging="425"/>
        <w:contextualSpacing/>
        <w:rPr>
          <w:rFonts w:ascii="Aptos" w:hAnsi="Aptos" w:cstheme="minorHAnsi"/>
          <w:sz w:val="22"/>
        </w:rPr>
      </w:pPr>
      <w:r w:rsidRPr="00197BCD">
        <w:rPr>
          <w:rFonts w:ascii="Aptos" w:hAnsi="Aptos" w:cstheme="minorHAnsi"/>
          <w:sz w:val="22"/>
        </w:rPr>
        <w:t>na podstawie art. 21 RODO prawo sprzeciwu, wobec przetwarzania danych osobowych, gdyż podstawą prawną przetwarzania Pani/Pana danych osobowych jest art. 6 ust. 1 lit. c RODO.</w:t>
      </w:r>
    </w:p>
    <w:p w14:paraId="37E266FA" w14:textId="13080680" w:rsidR="00E700B9" w:rsidRPr="00524D4F" w:rsidRDefault="00524D4F" w:rsidP="00CC0BFF">
      <w:pPr>
        <w:pStyle w:val="Akapitzlist"/>
        <w:numPr>
          <w:ilvl w:val="0"/>
          <w:numId w:val="28"/>
        </w:numPr>
        <w:spacing w:line="262" w:lineRule="auto"/>
        <w:ind w:left="714" w:hanging="357"/>
        <w:rPr>
          <w:rFonts w:ascii="Aptos" w:hAnsi="Aptos"/>
          <w:sz w:val="22"/>
          <w:lang w:eastAsia="pl-PL"/>
        </w:rPr>
      </w:pPr>
      <w:r w:rsidRPr="00197BCD">
        <w:rPr>
          <w:rFonts w:ascii="Aptos" w:hAnsi="Aptos" w:cstheme="minorHAnsi"/>
          <w:sz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97BCD">
        <w:rPr>
          <w:rFonts w:ascii="Aptos" w:hAnsi="Aptos" w:cstheme="minorHAnsi"/>
          <w:sz w:val="22"/>
        </w:rPr>
        <w:t>wyłączeń</w:t>
      </w:r>
      <w:proofErr w:type="spellEnd"/>
      <w:r w:rsidRPr="00197BCD">
        <w:rPr>
          <w:rFonts w:ascii="Aptos" w:hAnsi="Aptos" w:cstheme="minorHAnsi"/>
          <w:sz w:val="22"/>
        </w:rPr>
        <w:t>, o których mowa w art. 14 ust. 5 RODO.</w:t>
      </w:r>
    </w:p>
    <w:p w14:paraId="2D7CF2C6" w14:textId="77777777" w:rsidR="006E00C4" w:rsidRPr="00C1590A" w:rsidRDefault="006E00C4" w:rsidP="00E700B9">
      <w:pPr>
        <w:contextualSpacing/>
        <w:jc w:val="right"/>
        <w:rPr>
          <w:rFonts w:ascii="Aptos" w:hAnsi="Aptos"/>
          <w:b/>
          <w:bCs/>
          <w:sz w:val="22"/>
          <w:szCs w:val="22"/>
        </w:rPr>
      </w:pPr>
    </w:p>
    <w:p w14:paraId="4AC8C523" w14:textId="77777777" w:rsidR="006E00C4" w:rsidRPr="00C1590A" w:rsidRDefault="006E00C4" w:rsidP="00E700B9">
      <w:pPr>
        <w:contextualSpacing/>
        <w:jc w:val="right"/>
        <w:rPr>
          <w:rFonts w:ascii="Aptos" w:hAnsi="Aptos"/>
          <w:b/>
          <w:bCs/>
          <w:sz w:val="22"/>
          <w:szCs w:val="22"/>
        </w:rPr>
      </w:pPr>
    </w:p>
    <w:p w14:paraId="53B0CBA5" w14:textId="77777777" w:rsidR="00E700B9" w:rsidRPr="00C1590A" w:rsidRDefault="00E700B9" w:rsidP="00E700B9">
      <w:pPr>
        <w:contextualSpacing/>
        <w:jc w:val="right"/>
        <w:rPr>
          <w:rFonts w:ascii="Aptos" w:hAnsi="Aptos"/>
          <w:b/>
          <w:bCs/>
          <w:sz w:val="22"/>
          <w:szCs w:val="22"/>
        </w:rPr>
      </w:pPr>
    </w:p>
    <w:p w14:paraId="40815F99" w14:textId="77777777" w:rsidR="00E700B9" w:rsidRPr="00C1590A" w:rsidRDefault="00E700B9" w:rsidP="00E700B9">
      <w:pPr>
        <w:contextualSpacing/>
        <w:jc w:val="right"/>
        <w:rPr>
          <w:rFonts w:ascii="Aptos" w:hAnsi="Aptos"/>
          <w:b/>
          <w:bCs/>
          <w:sz w:val="22"/>
          <w:szCs w:val="22"/>
        </w:rPr>
      </w:pPr>
      <w:r w:rsidRPr="00C1590A">
        <w:rPr>
          <w:rFonts w:ascii="Aptos" w:hAnsi="Aptos"/>
          <w:b/>
          <w:bCs/>
          <w:sz w:val="22"/>
          <w:szCs w:val="22"/>
        </w:rPr>
        <w:t xml:space="preserve">Zatwierdzenie przez Kierownika Zamawiającego </w:t>
      </w:r>
    </w:p>
    <w:p w14:paraId="3E3D3537" w14:textId="77777777" w:rsidR="00E700B9" w:rsidRPr="00C1590A" w:rsidRDefault="00E700B9" w:rsidP="00E700B9">
      <w:pPr>
        <w:jc w:val="right"/>
        <w:rPr>
          <w:rFonts w:ascii="Aptos" w:hAnsi="Aptos" w:cs="Arial"/>
          <w:sz w:val="22"/>
          <w:szCs w:val="22"/>
        </w:rPr>
      </w:pPr>
      <w:r w:rsidRPr="00C1590A">
        <w:rPr>
          <w:rFonts w:ascii="Aptos" w:hAnsi="Aptos"/>
          <w:b/>
          <w:bCs/>
          <w:sz w:val="22"/>
          <w:szCs w:val="22"/>
        </w:rPr>
        <w:t>lub osoby upoważnionej</w:t>
      </w:r>
    </w:p>
    <w:p w14:paraId="4D2F6781" w14:textId="77777777" w:rsidR="00E700B9" w:rsidRPr="00C1590A" w:rsidRDefault="00E700B9" w:rsidP="00E700B9">
      <w:pPr>
        <w:jc w:val="right"/>
        <w:rPr>
          <w:rFonts w:ascii="Aptos" w:hAnsi="Aptos" w:cs="Arial"/>
          <w:sz w:val="22"/>
          <w:szCs w:val="22"/>
        </w:rPr>
      </w:pPr>
      <w:r w:rsidRPr="00C1590A">
        <w:rPr>
          <w:rFonts w:ascii="Aptos" w:hAnsi="Aptos" w:cs="Arial"/>
          <w:b/>
          <w:bCs/>
          <w:sz w:val="22"/>
          <w:szCs w:val="22"/>
        </w:rPr>
        <w:t xml:space="preserve">Akceptacja treści SWZ oraz zatwierdzenie odbywa się za pośrednictwem systemu </w:t>
      </w:r>
      <w:proofErr w:type="spellStart"/>
      <w:r w:rsidRPr="00C1590A">
        <w:rPr>
          <w:rFonts w:ascii="Aptos" w:hAnsi="Aptos" w:cs="Arial"/>
          <w:b/>
          <w:bCs/>
          <w:sz w:val="22"/>
          <w:szCs w:val="22"/>
        </w:rPr>
        <w:t>eDok</w:t>
      </w:r>
      <w:proofErr w:type="spellEnd"/>
      <w:r w:rsidRPr="00C1590A">
        <w:rPr>
          <w:rFonts w:ascii="Aptos" w:hAnsi="Aptos" w:cs="Arial"/>
          <w:b/>
          <w:bCs/>
          <w:sz w:val="22"/>
          <w:szCs w:val="22"/>
        </w:rPr>
        <w:t xml:space="preserve"> (podpis elektroniczny lub akceptacja)</w:t>
      </w:r>
    </w:p>
    <w:p w14:paraId="146BB5E3" w14:textId="77777777" w:rsidR="00E700B9" w:rsidRPr="00C1590A" w:rsidRDefault="00E700B9" w:rsidP="00E700B9">
      <w:pPr>
        <w:pStyle w:val="Listanumerowana"/>
        <w:tabs>
          <w:tab w:val="clear" w:pos="854"/>
        </w:tabs>
        <w:rPr>
          <w:rFonts w:ascii="Aptos" w:hAnsi="Aptos"/>
          <w:sz w:val="22"/>
          <w:szCs w:val="22"/>
        </w:rPr>
      </w:pPr>
    </w:p>
    <w:sectPr w:rsidR="00E700B9" w:rsidRPr="00C1590A" w:rsidSect="00A07C5C">
      <w:headerReference w:type="default" r:id="rId24"/>
      <w:footerReference w:type="default" r:id="rId25"/>
      <w:pgSz w:w="12240" w:h="15840"/>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B0877" w14:textId="77777777" w:rsidR="003A6675" w:rsidRDefault="003A6675" w:rsidP="00E20FAB">
      <w:pPr>
        <w:spacing w:line="240" w:lineRule="auto"/>
      </w:pPr>
      <w:r>
        <w:separator/>
      </w:r>
    </w:p>
    <w:p w14:paraId="2E7075CD" w14:textId="77777777" w:rsidR="003A6675" w:rsidRDefault="003A6675"/>
    <w:p w14:paraId="2B6418A2" w14:textId="77777777" w:rsidR="003A6675" w:rsidRDefault="003A6675" w:rsidP="00BA1C96"/>
  </w:endnote>
  <w:endnote w:type="continuationSeparator" w:id="0">
    <w:p w14:paraId="57E124EC" w14:textId="77777777" w:rsidR="003A6675" w:rsidRDefault="003A6675" w:rsidP="00E20FAB">
      <w:pPr>
        <w:spacing w:line="240" w:lineRule="auto"/>
      </w:pPr>
      <w:r>
        <w:continuationSeparator/>
      </w:r>
    </w:p>
    <w:p w14:paraId="73525A8E" w14:textId="77777777" w:rsidR="003A6675" w:rsidRDefault="003A6675"/>
    <w:p w14:paraId="3968FE36" w14:textId="77777777" w:rsidR="003A6675" w:rsidRDefault="003A6675" w:rsidP="00BA1C96"/>
  </w:endnote>
  <w:endnote w:type="continuationNotice" w:id="1">
    <w:p w14:paraId="23A0F5C5" w14:textId="77777777" w:rsidR="003A6675" w:rsidRDefault="003A66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Nova">
    <w:charset w:val="00"/>
    <w:family w:val="swiss"/>
    <w:pitch w:val="variable"/>
    <w:sig w:usb0="80000287" w:usb1="00000002"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27F9" w14:textId="77777777" w:rsidR="001D155C" w:rsidRPr="00FB2B78" w:rsidRDefault="001D155C" w:rsidP="001D155C">
    <w:pPr>
      <w:pStyle w:val="Stopka"/>
      <w:pBdr>
        <w:top w:val="single" w:sz="4" w:space="1" w:color="auto"/>
      </w:pBdr>
      <w:jc w:val="center"/>
      <w:rPr>
        <w:sz w:val="16"/>
        <w:szCs w:val="18"/>
      </w:rPr>
    </w:pPr>
    <w:r w:rsidRPr="00FB2B78">
      <w:rPr>
        <w:sz w:val="16"/>
        <w:szCs w:val="18"/>
      </w:rPr>
      <w:t>Województwo Mazowieckie, ul. Jagiellońska 26, 03-719 Warszawa</w:t>
    </w:r>
  </w:p>
  <w:p w14:paraId="09264A5A" w14:textId="77777777" w:rsidR="001D155C" w:rsidRDefault="001D15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8ADD6" w14:textId="77777777" w:rsidR="003A6675" w:rsidRDefault="003A6675" w:rsidP="00721299">
      <w:pPr>
        <w:spacing w:line="240" w:lineRule="auto"/>
      </w:pPr>
      <w:r>
        <w:separator/>
      </w:r>
    </w:p>
  </w:footnote>
  <w:footnote w:type="continuationSeparator" w:id="0">
    <w:p w14:paraId="1C57E8DD" w14:textId="77777777" w:rsidR="003A6675" w:rsidRDefault="003A6675" w:rsidP="00E20FAB">
      <w:pPr>
        <w:spacing w:line="240" w:lineRule="auto"/>
      </w:pPr>
      <w:r>
        <w:continuationSeparator/>
      </w:r>
    </w:p>
    <w:p w14:paraId="738D169C" w14:textId="77777777" w:rsidR="003A6675" w:rsidRDefault="003A6675"/>
    <w:p w14:paraId="06A964F2" w14:textId="77777777" w:rsidR="003A6675" w:rsidRDefault="003A6675" w:rsidP="00BA1C96"/>
  </w:footnote>
  <w:footnote w:type="continuationNotice" w:id="1">
    <w:p w14:paraId="2942EBE5" w14:textId="77777777" w:rsidR="003A6675" w:rsidRDefault="003A66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033" w14:textId="1A341BC5" w:rsidR="00052D3D" w:rsidRPr="00052D3D" w:rsidRDefault="00052D3D" w:rsidP="00052D3D">
    <w:pPr>
      <w:rPr>
        <w:b/>
        <w:bCs/>
        <w:sz w:val="20"/>
        <w:szCs w:val="20"/>
      </w:rPr>
    </w:pPr>
    <w:r w:rsidRPr="00052D3D">
      <w:rPr>
        <w:rFonts w:cs="Arial"/>
        <w:sz w:val="20"/>
        <w:szCs w:val="20"/>
        <w:u w:val="single"/>
      </w:rPr>
      <w:t>SPECYFIKACJA WARUNKÓW ZAMÓWIENIA</w:t>
    </w:r>
    <w:r w:rsidRPr="00052D3D">
      <w:rPr>
        <w:rFonts w:cs="Arial"/>
        <w:sz w:val="20"/>
        <w:szCs w:val="20"/>
        <w:u w:val="single"/>
      </w:rPr>
      <w:tab/>
    </w:r>
    <w:r w:rsidRPr="00052D3D">
      <w:rPr>
        <w:rFonts w:cs="Arial"/>
        <w:sz w:val="20"/>
        <w:szCs w:val="20"/>
        <w:u w:val="single"/>
      </w:rPr>
      <w:tab/>
    </w:r>
    <w:r w:rsidRPr="00052D3D">
      <w:rPr>
        <w:sz w:val="20"/>
        <w:szCs w:val="20"/>
        <w:u w:val="single"/>
      </w:rPr>
      <w:tab/>
    </w:r>
    <w:r w:rsidRPr="00052D3D">
      <w:rPr>
        <w:rFonts w:cs="Arial"/>
        <w:sz w:val="20"/>
        <w:szCs w:val="20"/>
        <w:u w:val="single"/>
      </w:rPr>
      <w:tab/>
    </w:r>
    <w:r>
      <w:rPr>
        <w:rFonts w:cs="Arial"/>
        <w:sz w:val="20"/>
        <w:szCs w:val="20"/>
        <w:u w:val="single"/>
      </w:rPr>
      <w:t xml:space="preserve">                            </w:t>
    </w:r>
    <w:r w:rsidRPr="00052D3D">
      <w:rPr>
        <w:rFonts w:cs="Arial"/>
        <w:sz w:val="20"/>
        <w:szCs w:val="20"/>
        <w:u w:val="single"/>
      </w:rPr>
      <w:t xml:space="preserve">   </w:t>
    </w:r>
    <w:r w:rsidRPr="00052D3D">
      <w:rPr>
        <w:b/>
        <w:bCs/>
        <w:sz w:val="20"/>
        <w:szCs w:val="20"/>
        <w:u w:val="single"/>
      </w:rPr>
      <w:t>OR-D-III.272.</w:t>
    </w:r>
    <w:r w:rsidR="00E43A72">
      <w:rPr>
        <w:b/>
        <w:bCs/>
        <w:sz w:val="20"/>
        <w:szCs w:val="20"/>
        <w:u w:val="single"/>
      </w:rPr>
      <w:t>42</w:t>
    </w:r>
    <w:r w:rsidRPr="00052D3D">
      <w:rPr>
        <w:b/>
        <w:bCs/>
        <w:sz w:val="20"/>
        <w:szCs w:val="20"/>
        <w:u w:val="single"/>
      </w:rPr>
      <w:t>.202</w:t>
    </w:r>
    <w:r w:rsidR="003557E3">
      <w:rPr>
        <w:b/>
        <w:bCs/>
        <w:sz w:val="20"/>
        <w:szCs w:val="20"/>
        <w:u w:val="single"/>
      </w:rPr>
      <w:t>5</w:t>
    </w:r>
    <w:r w:rsidRPr="00052D3D">
      <w:rPr>
        <w:b/>
        <w:bCs/>
        <w:sz w:val="20"/>
        <w:szCs w:val="20"/>
        <w:u w:val="single"/>
      </w:rPr>
      <w:t>.</w:t>
    </w:r>
    <w:r w:rsidR="00E43A72">
      <w:rPr>
        <w:b/>
        <w:bCs/>
        <w:sz w:val="20"/>
        <w:szCs w:val="20"/>
        <w:u w:val="single"/>
      </w:rPr>
      <w:t>MK</w:t>
    </w:r>
  </w:p>
  <w:p w14:paraId="22C31AB0" w14:textId="77777777" w:rsidR="00F86B79" w:rsidRDefault="00F86B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890"/>
    <w:multiLevelType w:val="hybridMultilevel"/>
    <w:tmpl w:val="F3A0D102"/>
    <w:lvl w:ilvl="0" w:tplc="3A1A7BCA">
      <w:start w:val="2"/>
      <w:numFmt w:val="decimal"/>
      <w:lvlText w:val="%1."/>
      <w:lvlJc w:val="left"/>
      <w:pPr>
        <w:ind w:left="36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60173"/>
    <w:multiLevelType w:val="hybridMultilevel"/>
    <w:tmpl w:val="63AE9EBA"/>
    <w:lvl w:ilvl="0" w:tplc="F318A76A">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CD91BF8"/>
    <w:multiLevelType w:val="hybridMultilevel"/>
    <w:tmpl w:val="9A6452D0"/>
    <w:lvl w:ilvl="0" w:tplc="702E27D0">
      <w:start w:val="2"/>
      <w:numFmt w:val="decimal"/>
      <w:lvlText w:val="%1."/>
      <w:lvlJc w:val="left"/>
      <w:pPr>
        <w:tabs>
          <w:tab w:val="num" w:pos="0"/>
        </w:tabs>
        <w:ind w:left="340" w:hanging="340"/>
      </w:pPr>
      <w:rPr>
        <w:rFonts w:asciiTheme="minorHAnsi" w:hAnsiTheme="minorHAnsi" w:cstheme="minorHAnsi"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010403"/>
    <w:multiLevelType w:val="hybridMultilevel"/>
    <w:tmpl w:val="B8B44E6A"/>
    <w:lvl w:ilvl="0" w:tplc="8D1266B8">
      <w:start w:val="5"/>
      <w:numFmt w:val="decimal"/>
      <w:lvlText w:val="%1."/>
      <w:lvlJc w:val="left"/>
      <w:pPr>
        <w:tabs>
          <w:tab w:val="num" w:pos="360"/>
        </w:tabs>
        <w:ind w:left="700" w:hanging="340"/>
      </w:pPr>
      <w:rPr>
        <w:rFonts w:ascii="Arial" w:hAnsi="Arial" w:cs="Times New Roman" w:hint="default"/>
        <w:b w:val="0"/>
        <w:i w:val="0"/>
        <w:strike w:val="0"/>
        <w:dstrike w:val="0"/>
        <w:color w:val="auto"/>
        <w:sz w:val="20"/>
        <w:szCs w:val="18"/>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7828D0"/>
    <w:multiLevelType w:val="hybridMultilevel"/>
    <w:tmpl w:val="F546061E"/>
    <w:lvl w:ilvl="0" w:tplc="FFFFFFFF">
      <w:start w:val="1"/>
      <w:numFmt w:val="decimal"/>
      <w:lvlText w:val="§ %1."/>
      <w:lvlJc w:val="center"/>
      <w:pPr>
        <w:ind w:left="644" w:hanging="360"/>
      </w:pPr>
      <w:rPr>
        <w:rFonts w:ascii="Calibri" w:hAnsi="Calibri" w:hint="default"/>
        <w:b/>
        <w:i w:val="0"/>
        <w:sz w:val="22"/>
        <w:szCs w:val="22"/>
      </w:rPr>
    </w:lvl>
    <w:lvl w:ilvl="1" w:tplc="FFFFFFFF">
      <w:numFmt w:val="bullet"/>
      <w:lvlText w:val="•"/>
      <w:lvlJc w:val="left"/>
      <w:pPr>
        <w:ind w:left="1776" w:hanging="696"/>
      </w:pPr>
      <w:rPr>
        <w:rFonts w:ascii="Arial" w:eastAsiaTheme="minorHAnsi" w:hAnsi="Arial" w:cs="Arial" w:hint="default"/>
      </w:rPr>
    </w:lvl>
    <w:lvl w:ilvl="2" w:tplc="FFFFFFFF">
      <w:start w:val="1"/>
      <w:numFmt w:val="decimal"/>
      <w:lvlText w:val="%3)"/>
      <w:lvlJc w:val="left"/>
      <w:pPr>
        <w:ind w:left="644" w:hanging="360"/>
      </w:pPr>
      <w:rPr>
        <w:rFonts w:hint="default"/>
        <w:b w:val="0"/>
        <w:bCs/>
      </w:rPr>
    </w:lvl>
    <w:lvl w:ilvl="3" w:tplc="FFFFFFFF">
      <w:start w:val="1"/>
      <w:numFmt w:val="decimal"/>
      <w:lvlText w:val="%4."/>
      <w:lvlJc w:val="left"/>
      <w:pPr>
        <w:ind w:left="3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04150001">
      <w:start w:val="1"/>
      <w:numFmt w:val="bullet"/>
      <w:lvlText w:val=""/>
      <w:lvlJc w:val="left"/>
      <w:pPr>
        <w:ind w:left="502" w:hanging="360"/>
      </w:pPr>
      <w:rPr>
        <w:rFonts w:ascii="Symbol" w:hAnsi="Symbol" w:hint="default"/>
      </w:rPr>
    </w:lvl>
    <w:lvl w:ilvl="7" w:tplc="FFFFFFFF">
      <w:start w:val="1"/>
      <w:numFmt w:val="lowerLetter"/>
      <w:lvlText w:val="%8."/>
      <w:lvlJc w:val="left"/>
      <w:pPr>
        <w:ind w:left="502" w:hanging="360"/>
      </w:pPr>
    </w:lvl>
    <w:lvl w:ilvl="8" w:tplc="FFFFFFFF">
      <w:start w:val="1"/>
      <w:numFmt w:val="upperLetter"/>
      <w:lvlText w:val="%9)"/>
      <w:lvlJc w:val="left"/>
      <w:pPr>
        <w:ind w:left="6660" w:hanging="360"/>
      </w:pPr>
      <w:rPr>
        <w:rFonts w:hint="default"/>
      </w:rPr>
    </w:lvl>
  </w:abstractNum>
  <w:abstractNum w:abstractNumId="5" w15:restartNumberingAfterBreak="0">
    <w:nsid w:val="20CD0B2A"/>
    <w:multiLevelType w:val="hybridMultilevel"/>
    <w:tmpl w:val="23B67646"/>
    <w:lvl w:ilvl="0" w:tplc="0EE4BB6A">
      <w:start w:val="1"/>
      <w:numFmt w:val="decimal"/>
      <w:lvlText w:val="%1."/>
      <w:lvlJc w:val="left"/>
      <w:pPr>
        <w:ind w:left="360" w:hanging="360"/>
      </w:pPr>
      <w:rPr>
        <w:rFonts w:hint="default"/>
        <w:b w:val="0"/>
        <w:bCs/>
        <w:color w:val="auto"/>
        <w:sz w:val="22"/>
        <w:szCs w:val="22"/>
      </w:rPr>
    </w:lvl>
    <w:lvl w:ilvl="1" w:tplc="B956A49C">
      <w:start w:val="1"/>
      <w:numFmt w:val="lowerLetter"/>
      <w:lvlText w:val="%2)"/>
      <w:lvlJc w:val="left"/>
      <w:pPr>
        <w:ind w:left="1070" w:hanging="360"/>
      </w:pPr>
      <w:rPr>
        <w:rFonts w:ascii="Aptos" w:hAnsi="Aptos"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74673A7"/>
    <w:multiLevelType w:val="hybridMultilevel"/>
    <w:tmpl w:val="BD2AAC10"/>
    <w:lvl w:ilvl="0" w:tplc="FFFFFFFF">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70"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338C3A08"/>
    <w:multiLevelType w:val="hybridMultilevel"/>
    <w:tmpl w:val="00AAC3C6"/>
    <w:lvl w:ilvl="0" w:tplc="47BA08B6">
      <w:start w:val="1"/>
      <w:numFmt w:val="decimal"/>
      <w:pStyle w:val="Nagwek2"/>
      <w:lvlText w:val="§ %1."/>
      <w:lvlJc w:val="center"/>
      <w:pPr>
        <w:ind w:left="360" w:hanging="360"/>
      </w:pPr>
      <w:rPr>
        <w:rFonts w:ascii="Calibri" w:hAnsi="Calibri" w:hint="default"/>
        <w:b/>
        <w:i w:val="0"/>
        <w:sz w:val="22"/>
        <w:szCs w:val="22"/>
      </w:rPr>
    </w:lvl>
    <w:lvl w:ilvl="1" w:tplc="10FCF910">
      <w:numFmt w:val="bullet"/>
      <w:lvlText w:val="•"/>
      <w:lvlJc w:val="left"/>
      <w:pPr>
        <w:ind w:left="1776" w:hanging="696"/>
      </w:pPr>
      <w:rPr>
        <w:rFonts w:ascii="Arial" w:eastAsiaTheme="minorHAnsi" w:hAnsi="Arial" w:cs="Arial" w:hint="default"/>
      </w:rPr>
    </w:lvl>
    <w:lvl w:ilvl="2" w:tplc="FFE20A34">
      <w:start w:val="1"/>
      <w:numFmt w:val="decimal"/>
      <w:lvlText w:val="%3)"/>
      <w:lvlJc w:val="left"/>
      <w:pPr>
        <w:ind w:left="644" w:hanging="360"/>
      </w:pPr>
      <w:rPr>
        <w:rFonts w:hint="default"/>
        <w:b/>
        <w:bCs w:val="0"/>
      </w:r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55C61F24">
      <w:start w:val="1"/>
      <w:numFmt w:val="decimal"/>
      <w:lvlText w:val="%7."/>
      <w:lvlJc w:val="left"/>
      <w:pPr>
        <w:ind w:left="502" w:hanging="360"/>
      </w:pPr>
      <w:rPr>
        <w:rFonts w:asciiTheme="minorHAnsi" w:hAnsiTheme="minorHAnsi" w:cstheme="minorHAnsi" w:hint="default"/>
        <w:b w:val="0"/>
        <w:bCs w:val="0"/>
        <w:color w:val="auto"/>
        <w:sz w:val="22"/>
        <w:szCs w:val="22"/>
      </w:rPr>
    </w:lvl>
    <w:lvl w:ilvl="7" w:tplc="04150019">
      <w:start w:val="1"/>
      <w:numFmt w:val="lowerLetter"/>
      <w:lvlText w:val="%8."/>
      <w:lvlJc w:val="left"/>
      <w:pPr>
        <w:ind w:left="502" w:hanging="360"/>
      </w:pPr>
    </w:lvl>
    <w:lvl w:ilvl="8" w:tplc="F1865D40">
      <w:start w:val="1"/>
      <w:numFmt w:val="upperLetter"/>
      <w:lvlText w:val="%9)"/>
      <w:lvlJc w:val="left"/>
      <w:pPr>
        <w:ind w:left="6660" w:hanging="360"/>
      </w:pPr>
      <w:rPr>
        <w:rFonts w:hint="default"/>
      </w:rPr>
    </w:lvl>
  </w:abstractNum>
  <w:abstractNum w:abstractNumId="8" w15:restartNumberingAfterBreak="0">
    <w:nsid w:val="3762706E"/>
    <w:multiLevelType w:val="hybridMultilevel"/>
    <w:tmpl w:val="2F94B76C"/>
    <w:lvl w:ilvl="0" w:tplc="4312955C">
      <w:start w:val="1"/>
      <w:numFmt w:val="decimal"/>
      <w:lvlText w:val="%1)"/>
      <w:lvlJc w:val="left"/>
      <w:pPr>
        <w:tabs>
          <w:tab w:val="num" w:pos="340"/>
        </w:tabs>
        <w:ind w:left="680" w:hanging="340"/>
      </w:pPr>
      <w:rPr>
        <w:rFonts w:asciiTheme="minorHAnsi" w:hAnsiTheme="minorHAnsi" w:cstheme="minorHAnsi"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841491"/>
    <w:multiLevelType w:val="multilevel"/>
    <w:tmpl w:val="357C45D4"/>
    <w:lvl w:ilvl="0">
      <w:start w:val="1"/>
      <w:numFmt w:val="decimal"/>
      <w:lvlText w:val="%1."/>
      <w:lvlJc w:val="left"/>
      <w:pPr>
        <w:ind w:left="360" w:hanging="360"/>
      </w:pPr>
      <w:rPr>
        <w:rFonts w:asciiTheme="minorHAnsi" w:eastAsiaTheme="minorHAnsi" w:hAnsiTheme="minorHAnsi" w:cstheme="minorHAnsi" w:hint="default"/>
        <w:b w:val="0"/>
        <w:bCs w:val="0"/>
        <w:sz w:val="22"/>
        <w:szCs w:val="22"/>
      </w:rPr>
    </w:lvl>
    <w:lvl w:ilvl="1">
      <w:start w:val="2"/>
      <w:numFmt w:val="decimal"/>
      <w:isLgl/>
      <w:lvlText w:val="%1.%2."/>
      <w:lvlJc w:val="left"/>
      <w:pPr>
        <w:ind w:left="720" w:hanging="360"/>
      </w:pPr>
      <w:rPr>
        <w:rFonts w:asciiTheme="minorHAnsi" w:eastAsiaTheme="minorHAnsi" w:hAnsiTheme="minorHAnsi" w:cstheme="minorHAnsi" w:hint="default"/>
        <w:b/>
        <w:bCs/>
      </w:rPr>
    </w:lvl>
    <w:lvl w:ilvl="2">
      <w:start w:val="1"/>
      <w:numFmt w:val="decimal"/>
      <w:isLgl/>
      <w:lvlText w:val="%1.%2.%3."/>
      <w:lvlJc w:val="left"/>
      <w:pPr>
        <w:ind w:left="1440" w:hanging="720"/>
      </w:pPr>
      <w:rPr>
        <w:rFonts w:asciiTheme="minorHAnsi" w:eastAsiaTheme="minorHAnsi" w:hAnsiTheme="minorHAnsi" w:cstheme="minorHAnsi" w:hint="default"/>
      </w:rPr>
    </w:lvl>
    <w:lvl w:ilvl="3">
      <w:start w:val="1"/>
      <w:numFmt w:val="decimal"/>
      <w:isLgl/>
      <w:lvlText w:val="%1.%2.%3.%4."/>
      <w:lvlJc w:val="left"/>
      <w:pPr>
        <w:ind w:left="1800" w:hanging="720"/>
      </w:pPr>
      <w:rPr>
        <w:rFonts w:asciiTheme="minorHAnsi" w:eastAsiaTheme="minorHAnsi" w:hAnsiTheme="minorHAnsi" w:cstheme="minorHAnsi" w:hint="default"/>
      </w:rPr>
    </w:lvl>
    <w:lvl w:ilvl="4">
      <w:start w:val="1"/>
      <w:numFmt w:val="decimal"/>
      <w:isLgl/>
      <w:lvlText w:val="%1.%2.%3.%4.%5."/>
      <w:lvlJc w:val="left"/>
      <w:pPr>
        <w:ind w:left="2520" w:hanging="1080"/>
      </w:pPr>
      <w:rPr>
        <w:rFonts w:asciiTheme="minorHAnsi" w:eastAsiaTheme="minorHAnsi" w:hAnsiTheme="minorHAnsi" w:cstheme="minorHAnsi" w:hint="default"/>
      </w:rPr>
    </w:lvl>
    <w:lvl w:ilvl="5">
      <w:start w:val="1"/>
      <w:numFmt w:val="decimal"/>
      <w:isLgl/>
      <w:lvlText w:val="%1.%2.%3.%4.%5.%6."/>
      <w:lvlJc w:val="left"/>
      <w:pPr>
        <w:ind w:left="2880" w:hanging="1080"/>
      </w:pPr>
      <w:rPr>
        <w:rFonts w:asciiTheme="minorHAnsi" w:eastAsiaTheme="minorHAnsi" w:hAnsiTheme="minorHAnsi" w:cstheme="minorHAnsi" w:hint="default"/>
      </w:rPr>
    </w:lvl>
    <w:lvl w:ilvl="6">
      <w:start w:val="1"/>
      <w:numFmt w:val="decimal"/>
      <w:isLgl/>
      <w:lvlText w:val="%1.%2.%3.%4.%5.%6.%7."/>
      <w:lvlJc w:val="left"/>
      <w:pPr>
        <w:ind w:left="3600" w:hanging="1440"/>
      </w:pPr>
      <w:rPr>
        <w:rFonts w:asciiTheme="minorHAnsi" w:eastAsiaTheme="minorHAnsi" w:hAnsiTheme="minorHAnsi" w:cstheme="minorHAnsi" w:hint="default"/>
      </w:rPr>
    </w:lvl>
    <w:lvl w:ilvl="7">
      <w:start w:val="1"/>
      <w:numFmt w:val="decimal"/>
      <w:isLgl/>
      <w:lvlText w:val="%1.%2.%3.%4.%5.%6.%7.%8."/>
      <w:lvlJc w:val="left"/>
      <w:pPr>
        <w:ind w:left="3960" w:hanging="1440"/>
      </w:pPr>
      <w:rPr>
        <w:rFonts w:asciiTheme="minorHAnsi" w:eastAsiaTheme="minorHAnsi" w:hAnsiTheme="minorHAnsi" w:cstheme="minorHAnsi" w:hint="default"/>
      </w:rPr>
    </w:lvl>
    <w:lvl w:ilvl="8">
      <w:start w:val="1"/>
      <w:numFmt w:val="decimal"/>
      <w:isLgl/>
      <w:lvlText w:val="%1.%2.%3.%4.%5.%6.%7.%8.%9."/>
      <w:lvlJc w:val="left"/>
      <w:pPr>
        <w:ind w:left="4680" w:hanging="1800"/>
      </w:pPr>
      <w:rPr>
        <w:rFonts w:asciiTheme="minorHAnsi" w:eastAsiaTheme="minorHAnsi" w:hAnsiTheme="minorHAnsi" w:cstheme="minorHAnsi" w:hint="default"/>
      </w:rPr>
    </w:lvl>
  </w:abstractNum>
  <w:abstractNum w:abstractNumId="10" w15:restartNumberingAfterBreak="0">
    <w:nsid w:val="3F944E83"/>
    <w:multiLevelType w:val="hybridMultilevel"/>
    <w:tmpl w:val="9E14CC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03909EF"/>
    <w:multiLevelType w:val="hybridMultilevel"/>
    <w:tmpl w:val="7A268FEC"/>
    <w:lvl w:ilvl="0" w:tplc="99CA6282">
      <w:start w:val="1"/>
      <w:numFmt w:val="lowerLetter"/>
      <w:pStyle w:val="StylListanumerowanaPierwszywiersz0cm"/>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8E414C7"/>
    <w:multiLevelType w:val="hybridMultilevel"/>
    <w:tmpl w:val="22127936"/>
    <w:lvl w:ilvl="0" w:tplc="FFFFFFFF">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70"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4AAC59FE"/>
    <w:multiLevelType w:val="hybridMultilevel"/>
    <w:tmpl w:val="58DC600C"/>
    <w:lvl w:ilvl="0" w:tplc="D598E7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AD4C6B"/>
    <w:multiLevelType w:val="hybridMultilevel"/>
    <w:tmpl w:val="BD367BA8"/>
    <w:lvl w:ilvl="0" w:tplc="C966C2D2">
      <w:start w:val="3"/>
      <w:numFmt w:val="decimal"/>
      <w:lvlText w:val="%1)"/>
      <w:lvlJc w:val="left"/>
      <w:pPr>
        <w:ind w:left="64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DF20F6E"/>
    <w:multiLevelType w:val="hybridMultilevel"/>
    <w:tmpl w:val="7A241A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1E34415"/>
    <w:multiLevelType w:val="multilevel"/>
    <w:tmpl w:val="D61A205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5F447B31"/>
    <w:multiLevelType w:val="hybridMultilevel"/>
    <w:tmpl w:val="2EE0B422"/>
    <w:lvl w:ilvl="0" w:tplc="F89C32D4">
      <w:start w:val="1"/>
      <w:numFmt w:val="decimal"/>
      <w:lvlText w:val="%1."/>
      <w:lvlJc w:val="left"/>
      <w:pPr>
        <w:tabs>
          <w:tab w:val="num" w:pos="0"/>
        </w:tabs>
        <w:ind w:left="340" w:hanging="340"/>
      </w:pPr>
      <w:rPr>
        <w:rFonts w:asciiTheme="minorHAnsi" w:hAnsiTheme="minorHAnsi" w:cstheme="minorHAnsi" w:hint="default"/>
        <w:b w:val="0"/>
        <w:i w:val="0"/>
        <w:strike w:val="0"/>
        <w:color w:val="auto"/>
        <w:sz w:val="22"/>
        <w:szCs w:val="22"/>
      </w:rPr>
    </w:lvl>
    <w:lvl w:ilvl="1" w:tplc="1C2ACC60">
      <w:start w:val="1"/>
      <w:numFmt w:val="decimal"/>
      <w:lvlText w:val="%2)"/>
      <w:lvlJc w:val="left"/>
      <w:pPr>
        <w:tabs>
          <w:tab w:val="num" w:pos="710"/>
        </w:tabs>
        <w:ind w:left="1050" w:hanging="340"/>
      </w:pPr>
      <w:rPr>
        <w:rFonts w:ascii="Arial" w:hAnsi="Arial" w:hint="default"/>
        <w:b w:val="0"/>
        <w:i w:val="0"/>
        <w:caps w:val="0"/>
        <w:strike w:val="0"/>
        <w:dstrike w:val="0"/>
        <w:vanish w:val="0"/>
        <w:color w:val="auto"/>
        <w:sz w:val="20"/>
        <w:szCs w:val="26"/>
        <w:vertAlign w:val="baseline"/>
      </w:rPr>
    </w:lvl>
    <w:lvl w:ilvl="2" w:tplc="4CD62B56">
      <w:start w:val="1"/>
      <w:numFmt w:val="decimal"/>
      <w:lvlText w:val="%3)"/>
      <w:lvlJc w:val="left"/>
      <w:pPr>
        <w:tabs>
          <w:tab w:val="num" w:pos="340"/>
        </w:tabs>
        <w:ind w:left="680" w:hanging="340"/>
      </w:pPr>
      <w:rPr>
        <w:rFonts w:ascii="Arial" w:hAnsi="Arial" w:hint="default"/>
        <w:b w:val="0"/>
        <w:i w:val="0"/>
        <w:caps w:val="0"/>
        <w:strike w:val="0"/>
        <w:dstrike w:val="0"/>
        <w:vanish w:val="0"/>
        <w:sz w:val="18"/>
        <w:szCs w:val="24"/>
        <w:vertAlign w:val="baseline"/>
      </w:r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C10C846E">
      <w:start w:val="1"/>
      <w:numFmt w:val="lowerLetter"/>
      <w:lvlText w:val="%6)"/>
      <w:lvlJc w:val="left"/>
      <w:pPr>
        <w:ind w:left="1069" w:hanging="360"/>
      </w:pPr>
      <w:rPr>
        <w:rFonts w:hint="default"/>
        <w:b/>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6CB55B9"/>
    <w:multiLevelType w:val="hybridMultilevel"/>
    <w:tmpl w:val="AC28FCCE"/>
    <w:lvl w:ilvl="0" w:tplc="CF708DE8">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BF657F"/>
    <w:multiLevelType w:val="hybridMultilevel"/>
    <w:tmpl w:val="898AE3D0"/>
    <w:lvl w:ilvl="0" w:tplc="BB7E49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D8422C7"/>
    <w:multiLevelType w:val="multilevel"/>
    <w:tmpl w:val="14345032"/>
    <w:styleLink w:val="Styl1"/>
    <w:lvl w:ilvl="0">
      <w:start w:val="1"/>
      <w:numFmt w:val="lowerLetter"/>
      <w:lvlText w:val="%1)"/>
      <w:lvlJc w:val="left"/>
      <w:pPr>
        <w:ind w:left="720" w:hanging="360"/>
      </w:pPr>
      <w:rPr>
        <w:rFonts w:ascii="Gill Sans Nova" w:eastAsia="Calibri" w:hAnsi="Gill Sans Nova" w:cs="Arial"/>
      </w:r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A94F25"/>
    <w:multiLevelType w:val="hybridMultilevel"/>
    <w:tmpl w:val="6610EC60"/>
    <w:lvl w:ilvl="0" w:tplc="6762B5B8">
      <w:start w:val="1"/>
      <w:numFmt w:val="decimal"/>
      <w:pStyle w:val="Listanumerowana1"/>
      <w:lvlText w:val="%1)"/>
      <w:lvlJc w:val="left"/>
      <w:pPr>
        <w:ind w:left="717" w:hanging="360"/>
      </w:pPr>
      <w:rPr>
        <w:rFonts w:ascii="Calibri" w:hAnsi="Calibri" w:hint="default"/>
        <w:b w:val="0"/>
        <w:bCs/>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7CE107A0"/>
    <w:multiLevelType w:val="hybridMultilevel"/>
    <w:tmpl w:val="D1F66720"/>
    <w:lvl w:ilvl="0" w:tplc="FC4ED0B2">
      <w:start w:val="1"/>
      <w:numFmt w:val="decimal"/>
      <w:lvlText w:val="%1."/>
      <w:lvlJc w:val="left"/>
      <w:pPr>
        <w:ind w:left="360" w:hanging="360"/>
      </w:pPr>
      <w:rPr>
        <w:rFonts w:ascii="Calibri" w:hAnsi="Calibri"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83787683">
    <w:abstractNumId w:val="7"/>
  </w:num>
  <w:num w:numId="2" w16cid:durableId="1056124756">
    <w:abstractNumId w:val="5"/>
  </w:num>
  <w:num w:numId="3" w16cid:durableId="1089810761">
    <w:abstractNumId w:val="5"/>
    <w:lvlOverride w:ilvl="0">
      <w:startOverride w:val="1"/>
    </w:lvlOverride>
  </w:num>
  <w:num w:numId="4" w16cid:durableId="1914855080">
    <w:abstractNumId w:val="5"/>
    <w:lvlOverride w:ilvl="0">
      <w:startOverride w:val="1"/>
    </w:lvlOverride>
  </w:num>
  <w:num w:numId="5" w16cid:durableId="1281260383">
    <w:abstractNumId w:val="5"/>
    <w:lvlOverride w:ilvl="0">
      <w:startOverride w:val="1"/>
    </w:lvlOverride>
  </w:num>
  <w:num w:numId="6" w16cid:durableId="757168507">
    <w:abstractNumId w:val="5"/>
    <w:lvlOverride w:ilvl="0">
      <w:startOverride w:val="1"/>
    </w:lvlOverride>
  </w:num>
  <w:num w:numId="7" w16cid:durableId="1456484528">
    <w:abstractNumId w:val="5"/>
    <w:lvlOverride w:ilvl="0">
      <w:startOverride w:val="1"/>
    </w:lvlOverride>
  </w:num>
  <w:num w:numId="8" w16cid:durableId="1455905906">
    <w:abstractNumId w:val="21"/>
    <w:lvlOverride w:ilvl="0">
      <w:startOverride w:val="1"/>
    </w:lvlOverride>
  </w:num>
  <w:num w:numId="9" w16cid:durableId="189923769">
    <w:abstractNumId w:val="5"/>
    <w:lvlOverride w:ilvl="0">
      <w:startOverride w:val="1"/>
    </w:lvlOverride>
  </w:num>
  <w:num w:numId="10" w16cid:durableId="401946465">
    <w:abstractNumId w:val="11"/>
  </w:num>
  <w:num w:numId="11" w16cid:durableId="80496070">
    <w:abstractNumId w:val="20"/>
  </w:num>
  <w:num w:numId="12" w16cid:durableId="82730893">
    <w:abstractNumId w:val="5"/>
  </w:num>
  <w:num w:numId="13" w16cid:durableId="1820031383">
    <w:abstractNumId w:val="17"/>
  </w:num>
  <w:num w:numId="14" w16cid:durableId="1591962851">
    <w:abstractNumId w:val="2"/>
  </w:num>
  <w:num w:numId="15" w16cid:durableId="810900653">
    <w:abstractNumId w:val="8"/>
  </w:num>
  <w:num w:numId="16" w16cid:durableId="754013034">
    <w:abstractNumId w:val="9"/>
  </w:num>
  <w:num w:numId="17" w16cid:durableId="333653946">
    <w:abstractNumId w:val="21"/>
  </w:num>
  <w:num w:numId="18" w16cid:durableId="1209104643">
    <w:abstractNumId w:val="21"/>
    <w:lvlOverride w:ilvl="0">
      <w:startOverride w:val="1"/>
    </w:lvlOverride>
  </w:num>
  <w:num w:numId="19" w16cid:durableId="1645625604">
    <w:abstractNumId w:val="22"/>
  </w:num>
  <w:num w:numId="20" w16cid:durableId="1270507632">
    <w:abstractNumId w:val="10"/>
  </w:num>
  <w:num w:numId="21" w16cid:durableId="1899245849">
    <w:abstractNumId w:val="15"/>
  </w:num>
  <w:num w:numId="22" w16cid:durableId="2087069019">
    <w:abstractNumId w:val="19"/>
  </w:num>
  <w:num w:numId="23" w16cid:durableId="865404340">
    <w:abstractNumId w:val="0"/>
  </w:num>
  <w:num w:numId="24" w16cid:durableId="1141921971">
    <w:abstractNumId w:val="12"/>
  </w:num>
  <w:num w:numId="25" w16cid:durableId="746462673">
    <w:abstractNumId w:val="6"/>
  </w:num>
  <w:num w:numId="26" w16cid:durableId="546643313">
    <w:abstractNumId w:val="21"/>
    <w:lvlOverride w:ilvl="0">
      <w:startOverride w:val="1"/>
    </w:lvlOverride>
  </w:num>
  <w:num w:numId="27" w16cid:durableId="256209099">
    <w:abstractNumId w:val="3"/>
  </w:num>
  <w:num w:numId="28" w16cid:durableId="1421561460">
    <w:abstractNumId w:val="18"/>
  </w:num>
  <w:num w:numId="29" w16cid:durableId="127625783">
    <w:abstractNumId w:val="13"/>
  </w:num>
  <w:num w:numId="30" w16cid:durableId="1244028592">
    <w:abstractNumId w:val="16"/>
  </w:num>
  <w:num w:numId="31" w16cid:durableId="2107722896">
    <w:abstractNumId w:val="4"/>
  </w:num>
  <w:num w:numId="32" w16cid:durableId="207095664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1593006">
    <w:abstractNumId w:val="1"/>
  </w:num>
  <w:num w:numId="34" w16cid:durableId="143840629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FC"/>
    <w:rsid w:val="00000281"/>
    <w:rsid w:val="000007E0"/>
    <w:rsid w:val="00000A1C"/>
    <w:rsid w:val="00002BA9"/>
    <w:rsid w:val="0000380E"/>
    <w:rsid w:val="0000389E"/>
    <w:rsid w:val="00004F09"/>
    <w:rsid w:val="0000509F"/>
    <w:rsid w:val="000062AA"/>
    <w:rsid w:val="00007115"/>
    <w:rsid w:val="0000737B"/>
    <w:rsid w:val="0000749A"/>
    <w:rsid w:val="000100A0"/>
    <w:rsid w:val="00010A08"/>
    <w:rsid w:val="00010E65"/>
    <w:rsid w:val="00011349"/>
    <w:rsid w:val="000116E5"/>
    <w:rsid w:val="00011B3B"/>
    <w:rsid w:val="0001225D"/>
    <w:rsid w:val="00013205"/>
    <w:rsid w:val="00013966"/>
    <w:rsid w:val="00013D95"/>
    <w:rsid w:val="000144E2"/>
    <w:rsid w:val="00014EC4"/>
    <w:rsid w:val="00017138"/>
    <w:rsid w:val="00017911"/>
    <w:rsid w:val="00017DB3"/>
    <w:rsid w:val="00017E16"/>
    <w:rsid w:val="00020339"/>
    <w:rsid w:val="00021433"/>
    <w:rsid w:val="000214AB"/>
    <w:rsid w:val="00021917"/>
    <w:rsid w:val="00022360"/>
    <w:rsid w:val="00023EBF"/>
    <w:rsid w:val="00024082"/>
    <w:rsid w:val="00024399"/>
    <w:rsid w:val="0002651A"/>
    <w:rsid w:val="000265BE"/>
    <w:rsid w:val="0002713F"/>
    <w:rsid w:val="00027FB2"/>
    <w:rsid w:val="00031965"/>
    <w:rsid w:val="00033542"/>
    <w:rsid w:val="000337B8"/>
    <w:rsid w:val="000338C7"/>
    <w:rsid w:val="00033FCF"/>
    <w:rsid w:val="000341EA"/>
    <w:rsid w:val="0003499D"/>
    <w:rsid w:val="00034F2E"/>
    <w:rsid w:val="000353BF"/>
    <w:rsid w:val="00035681"/>
    <w:rsid w:val="000358D4"/>
    <w:rsid w:val="00035D09"/>
    <w:rsid w:val="00036228"/>
    <w:rsid w:val="00036571"/>
    <w:rsid w:val="00037765"/>
    <w:rsid w:val="0003794A"/>
    <w:rsid w:val="00037C3B"/>
    <w:rsid w:val="00037EB3"/>
    <w:rsid w:val="000401BA"/>
    <w:rsid w:val="00040301"/>
    <w:rsid w:val="00040DD5"/>
    <w:rsid w:val="00040EB8"/>
    <w:rsid w:val="00041136"/>
    <w:rsid w:val="00042D93"/>
    <w:rsid w:val="000434FC"/>
    <w:rsid w:val="000435A6"/>
    <w:rsid w:val="0004383B"/>
    <w:rsid w:val="0004449B"/>
    <w:rsid w:val="0004504B"/>
    <w:rsid w:val="00045284"/>
    <w:rsid w:val="000452B2"/>
    <w:rsid w:val="0004678D"/>
    <w:rsid w:val="00046CA0"/>
    <w:rsid w:val="00047506"/>
    <w:rsid w:val="00051FB0"/>
    <w:rsid w:val="000523D8"/>
    <w:rsid w:val="0005285E"/>
    <w:rsid w:val="00052CDF"/>
    <w:rsid w:val="00052D3D"/>
    <w:rsid w:val="0005315E"/>
    <w:rsid w:val="00054167"/>
    <w:rsid w:val="00054B1F"/>
    <w:rsid w:val="000555B3"/>
    <w:rsid w:val="000558B9"/>
    <w:rsid w:val="00055ECF"/>
    <w:rsid w:val="00056A22"/>
    <w:rsid w:val="00057479"/>
    <w:rsid w:val="00060DC0"/>
    <w:rsid w:val="00060F1E"/>
    <w:rsid w:val="00061E52"/>
    <w:rsid w:val="00062167"/>
    <w:rsid w:val="00063279"/>
    <w:rsid w:val="000634CE"/>
    <w:rsid w:val="00064C4E"/>
    <w:rsid w:val="0006655D"/>
    <w:rsid w:val="00066A3F"/>
    <w:rsid w:val="00066D0B"/>
    <w:rsid w:val="00067B15"/>
    <w:rsid w:val="00067F16"/>
    <w:rsid w:val="000707E5"/>
    <w:rsid w:val="0007083B"/>
    <w:rsid w:val="00070A41"/>
    <w:rsid w:val="00070AB4"/>
    <w:rsid w:val="00071263"/>
    <w:rsid w:val="00071ED0"/>
    <w:rsid w:val="000729B9"/>
    <w:rsid w:val="000737F7"/>
    <w:rsid w:val="00073D24"/>
    <w:rsid w:val="00074B08"/>
    <w:rsid w:val="00075A7E"/>
    <w:rsid w:val="00075D7F"/>
    <w:rsid w:val="00076840"/>
    <w:rsid w:val="000770B4"/>
    <w:rsid w:val="00080A15"/>
    <w:rsid w:val="0008168E"/>
    <w:rsid w:val="00081C93"/>
    <w:rsid w:val="000823BB"/>
    <w:rsid w:val="000823D8"/>
    <w:rsid w:val="00082593"/>
    <w:rsid w:val="00082903"/>
    <w:rsid w:val="0008363F"/>
    <w:rsid w:val="000838F7"/>
    <w:rsid w:val="00084C0E"/>
    <w:rsid w:val="000854CE"/>
    <w:rsid w:val="00086557"/>
    <w:rsid w:val="000868ED"/>
    <w:rsid w:val="00087314"/>
    <w:rsid w:val="00087B65"/>
    <w:rsid w:val="00087DD8"/>
    <w:rsid w:val="000904AD"/>
    <w:rsid w:val="000904FE"/>
    <w:rsid w:val="00090C6B"/>
    <w:rsid w:val="00091331"/>
    <w:rsid w:val="00091E93"/>
    <w:rsid w:val="00093190"/>
    <w:rsid w:val="00093585"/>
    <w:rsid w:val="00094667"/>
    <w:rsid w:val="00094A6E"/>
    <w:rsid w:val="00095B1D"/>
    <w:rsid w:val="00095F64"/>
    <w:rsid w:val="00096BBF"/>
    <w:rsid w:val="00096C2A"/>
    <w:rsid w:val="00096DDE"/>
    <w:rsid w:val="00097191"/>
    <w:rsid w:val="00097811"/>
    <w:rsid w:val="000A0524"/>
    <w:rsid w:val="000A10AB"/>
    <w:rsid w:val="000A127C"/>
    <w:rsid w:val="000A1416"/>
    <w:rsid w:val="000A1CC8"/>
    <w:rsid w:val="000A35A4"/>
    <w:rsid w:val="000A3949"/>
    <w:rsid w:val="000A3A72"/>
    <w:rsid w:val="000A4022"/>
    <w:rsid w:val="000A42CB"/>
    <w:rsid w:val="000A4C9C"/>
    <w:rsid w:val="000A4CED"/>
    <w:rsid w:val="000A4EC9"/>
    <w:rsid w:val="000A4ECB"/>
    <w:rsid w:val="000A518C"/>
    <w:rsid w:val="000A6951"/>
    <w:rsid w:val="000B02FC"/>
    <w:rsid w:val="000B064D"/>
    <w:rsid w:val="000B1716"/>
    <w:rsid w:val="000B18A8"/>
    <w:rsid w:val="000B1E16"/>
    <w:rsid w:val="000B1EB6"/>
    <w:rsid w:val="000B28BD"/>
    <w:rsid w:val="000B2D7D"/>
    <w:rsid w:val="000B2D86"/>
    <w:rsid w:val="000B321C"/>
    <w:rsid w:val="000B4653"/>
    <w:rsid w:val="000B4DCE"/>
    <w:rsid w:val="000B5DC1"/>
    <w:rsid w:val="000B6D8C"/>
    <w:rsid w:val="000B741B"/>
    <w:rsid w:val="000B7AE3"/>
    <w:rsid w:val="000C02EE"/>
    <w:rsid w:val="000C07F8"/>
    <w:rsid w:val="000C1435"/>
    <w:rsid w:val="000C2027"/>
    <w:rsid w:val="000C314A"/>
    <w:rsid w:val="000C3201"/>
    <w:rsid w:val="000C347A"/>
    <w:rsid w:val="000C43D3"/>
    <w:rsid w:val="000C5ADF"/>
    <w:rsid w:val="000C69FA"/>
    <w:rsid w:val="000C6B19"/>
    <w:rsid w:val="000C7684"/>
    <w:rsid w:val="000D093E"/>
    <w:rsid w:val="000D098E"/>
    <w:rsid w:val="000D0B7C"/>
    <w:rsid w:val="000D1057"/>
    <w:rsid w:val="000D11B6"/>
    <w:rsid w:val="000D1FC0"/>
    <w:rsid w:val="000D2676"/>
    <w:rsid w:val="000D28FA"/>
    <w:rsid w:val="000D2A3B"/>
    <w:rsid w:val="000D2B91"/>
    <w:rsid w:val="000D41CE"/>
    <w:rsid w:val="000D4AF8"/>
    <w:rsid w:val="000D4BF2"/>
    <w:rsid w:val="000D4C4D"/>
    <w:rsid w:val="000D55BD"/>
    <w:rsid w:val="000D6E2A"/>
    <w:rsid w:val="000D7B61"/>
    <w:rsid w:val="000E0E51"/>
    <w:rsid w:val="000E19C5"/>
    <w:rsid w:val="000E2B41"/>
    <w:rsid w:val="000E2BBE"/>
    <w:rsid w:val="000E2C4B"/>
    <w:rsid w:val="000E3F9F"/>
    <w:rsid w:val="000E5761"/>
    <w:rsid w:val="000E58E2"/>
    <w:rsid w:val="000E66E7"/>
    <w:rsid w:val="000E6D40"/>
    <w:rsid w:val="000E7A72"/>
    <w:rsid w:val="000E7CDA"/>
    <w:rsid w:val="000E7F49"/>
    <w:rsid w:val="000F168D"/>
    <w:rsid w:val="000F189D"/>
    <w:rsid w:val="000F2AA7"/>
    <w:rsid w:val="000F4E3E"/>
    <w:rsid w:val="000F4FBA"/>
    <w:rsid w:val="000F543C"/>
    <w:rsid w:val="000F56F9"/>
    <w:rsid w:val="000F5C4C"/>
    <w:rsid w:val="000F5F46"/>
    <w:rsid w:val="000F612B"/>
    <w:rsid w:val="000F6147"/>
    <w:rsid w:val="000F6809"/>
    <w:rsid w:val="000F6E4C"/>
    <w:rsid w:val="000F6F61"/>
    <w:rsid w:val="000F7789"/>
    <w:rsid w:val="001000AE"/>
    <w:rsid w:val="0010051E"/>
    <w:rsid w:val="001006F6"/>
    <w:rsid w:val="00102346"/>
    <w:rsid w:val="00102EB5"/>
    <w:rsid w:val="001032D6"/>
    <w:rsid w:val="00104047"/>
    <w:rsid w:val="001049B2"/>
    <w:rsid w:val="0010561B"/>
    <w:rsid w:val="00105962"/>
    <w:rsid w:val="00105DB0"/>
    <w:rsid w:val="00105E2C"/>
    <w:rsid w:val="0010640F"/>
    <w:rsid w:val="001064C7"/>
    <w:rsid w:val="00106857"/>
    <w:rsid w:val="00106A90"/>
    <w:rsid w:val="00107202"/>
    <w:rsid w:val="001073B4"/>
    <w:rsid w:val="001075DA"/>
    <w:rsid w:val="00107CD5"/>
    <w:rsid w:val="00107FF2"/>
    <w:rsid w:val="001101D5"/>
    <w:rsid w:val="001107F9"/>
    <w:rsid w:val="00111762"/>
    <w:rsid w:val="00111B1E"/>
    <w:rsid w:val="001123FA"/>
    <w:rsid w:val="00112A51"/>
    <w:rsid w:val="00112CC4"/>
    <w:rsid w:val="0011388D"/>
    <w:rsid w:val="00113942"/>
    <w:rsid w:val="00113CFC"/>
    <w:rsid w:val="001150AE"/>
    <w:rsid w:val="001151DB"/>
    <w:rsid w:val="00115DC4"/>
    <w:rsid w:val="00115EAA"/>
    <w:rsid w:val="00117CA8"/>
    <w:rsid w:val="001203FA"/>
    <w:rsid w:val="00120B75"/>
    <w:rsid w:val="00121368"/>
    <w:rsid w:val="00121583"/>
    <w:rsid w:val="001217B2"/>
    <w:rsid w:val="00121CD7"/>
    <w:rsid w:val="0012235F"/>
    <w:rsid w:val="0012261E"/>
    <w:rsid w:val="00124196"/>
    <w:rsid w:val="00124DBC"/>
    <w:rsid w:val="00124E64"/>
    <w:rsid w:val="00126996"/>
    <w:rsid w:val="00127049"/>
    <w:rsid w:val="00127C99"/>
    <w:rsid w:val="00130ECC"/>
    <w:rsid w:val="00132B03"/>
    <w:rsid w:val="00133B4B"/>
    <w:rsid w:val="00134438"/>
    <w:rsid w:val="001349C6"/>
    <w:rsid w:val="00135011"/>
    <w:rsid w:val="00135124"/>
    <w:rsid w:val="001354F6"/>
    <w:rsid w:val="00135558"/>
    <w:rsid w:val="00135A29"/>
    <w:rsid w:val="00135D83"/>
    <w:rsid w:val="00137021"/>
    <w:rsid w:val="0013715C"/>
    <w:rsid w:val="00137960"/>
    <w:rsid w:val="00141456"/>
    <w:rsid w:val="00142C5E"/>
    <w:rsid w:val="00143269"/>
    <w:rsid w:val="00143352"/>
    <w:rsid w:val="0014555F"/>
    <w:rsid w:val="00145F54"/>
    <w:rsid w:val="00146062"/>
    <w:rsid w:val="001474B0"/>
    <w:rsid w:val="001476DD"/>
    <w:rsid w:val="00150994"/>
    <w:rsid w:val="001511E9"/>
    <w:rsid w:val="001512FF"/>
    <w:rsid w:val="001517C2"/>
    <w:rsid w:val="001537BF"/>
    <w:rsid w:val="00154BA3"/>
    <w:rsid w:val="00155F58"/>
    <w:rsid w:val="00156526"/>
    <w:rsid w:val="001568F4"/>
    <w:rsid w:val="0015745A"/>
    <w:rsid w:val="001574A5"/>
    <w:rsid w:val="00157609"/>
    <w:rsid w:val="001577AA"/>
    <w:rsid w:val="00160141"/>
    <w:rsid w:val="00160C69"/>
    <w:rsid w:val="00161597"/>
    <w:rsid w:val="001618CE"/>
    <w:rsid w:val="00161C42"/>
    <w:rsid w:val="00161FD4"/>
    <w:rsid w:val="00162DEF"/>
    <w:rsid w:val="00162FB8"/>
    <w:rsid w:val="001633BF"/>
    <w:rsid w:val="00163704"/>
    <w:rsid w:val="0016385C"/>
    <w:rsid w:val="00164B74"/>
    <w:rsid w:val="00164CB0"/>
    <w:rsid w:val="001653D4"/>
    <w:rsid w:val="00165B56"/>
    <w:rsid w:val="00166922"/>
    <w:rsid w:val="00167D97"/>
    <w:rsid w:val="0017043E"/>
    <w:rsid w:val="00170D50"/>
    <w:rsid w:val="00170E61"/>
    <w:rsid w:val="00170E83"/>
    <w:rsid w:val="00171A8D"/>
    <w:rsid w:val="001721C5"/>
    <w:rsid w:val="0017282F"/>
    <w:rsid w:val="00172F3D"/>
    <w:rsid w:val="00172F83"/>
    <w:rsid w:val="00173AA6"/>
    <w:rsid w:val="001745A9"/>
    <w:rsid w:val="00174787"/>
    <w:rsid w:val="00174BF9"/>
    <w:rsid w:val="00174DBB"/>
    <w:rsid w:val="00174DBF"/>
    <w:rsid w:val="001750D3"/>
    <w:rsid w:val="00177A20"/>
    <w:rsid w:val="00177CFB"/>
    <w:rsid w:val="00177E66"/>
    <w:rsid w:val="0018170F"/>
    <w:rsid w:val="00181C68"/>
    <w:rsid w:val="00182B07"/>
    <w:rsid w:val="001832C4"/>
    <w:rsid w:val="00186704"/>
    <w:rsid w:val="00186E14"/>
    <w:rsid w:val="001875FC"/>
    <w:rsid w:val="0019044D"/>
    <w:rsid w:val="0019047A"/>
    <w:rsid w:val="00190E41"/>
    <w:rsid w:val="001911D8"/>
    <w:rsid w:val="001920D2"/>
    <w:rsid w:val="00192D2D"/>
    <w:rsid w:val="001932ED"/>
    <w:rsid w:val="00193694"/>
    <w:rsid w:val="00193AF4"/>
    <w:rsid w:val="00193BDC"/>
    <w:rsid w:val="001945FC"/>
    <w:rsid w:val="00194AC9"/>
    <w:rsid w:val="00196022"/>
    <w:rsid w:val="001966B6"/>
    <w:rsid w:val="001966FC"/>
    <w:rsid w:val="001971BC"/>
    <w:rsid w:val="001978FD"/>
    <w:rsid w:val="001A1184"/>
    <w:rsid w:val="001A11F0"/>
    <w:rsid w:val="001A18F3"/>
    <w:rsid w:val="001A1DA5"/>
    <w:rsid w:val="001A318D"/>
    <w:rsid w:val="001A4231"/>
    <w:rsid w:val="001A4B83"/>
    <w:rsid w:val="001A52B8"/>
    <w:rsid w:val="001A59DD"/>
    <w:rsid w:val="001A5A7E"/>
    <w:rsid w:val="001A62F4"/>
    <w:rsid w:val="001A7D23"/>
    <w:rsid w:val="001B04C0"/>
    <w:rsid w:val="001B0A3E"/>
    <w:rsid w:val="001B0DBB"/>
    <w:rsid w:val="001B1342"/>
    <w:rsid w:val="001B1843"/>
    <w:rsid w:val="001B269E"/>
    <w:rsid w:val="001B2DD3"/>
    <w:rsid w:val="001B2E62"/>
    <w:rsid w:val="001B3264"/>
    <w:rsid w:val="001B3E5C"/>
    <w:rsid w:val="001B4418"/>
    <w:rsid w:val="001B47CF"/>
    <w:rsid w:val="001B492C"/>
    <w:rsid w:val="001B61A7"/>
    <w:rsid w:val="001B6782"/>
    <w:rsid w:val="001B773A"/>
    <w:rsid w:val="001C0146"/>
    <w:rsid w:val="001C04D6"/>
    <w:rsid w:val="001C107F"/>
    <w:rsid w:val="001C1117"/>
    <w:rsid w:val="001C16C5"/>
    <w:rsid w:val="001C1731"/>
    <w:rsid w:val="001C193B"/>
    <w:rsid w:val="001C2275"/>
    <w:rsid w:val="001C2828"/>
    <w:rsid w:val="001C3346"/>
    <w:rsid w:val="001C42B0"/>
    <w:rsid w:val="001C4980"/>
    <w:rsid w:val="001C5411"/>
    <w:rsid w:val="001C5B0D"/>
    <w:rsid w:val="001C5DA4"/>
    <w:rsid w:val="001C6453"/>
    <w:rsid w:val="001C65EC"/>
    <w:rsid w:val="001C792B"/>
    <w:rsid w:val="001D04E1"/>
    <w:rsid w:val="001D0604"/>
    <w:rsid w:val="001D0F9F"/>
    <w:rsid w:val="001D155C"/>
    <w:rsid w:val="001D2970"/>
    <w:rsid w:val="001D2BEB"/>
    <w:rsid w:val="001D2F76"/>
    <w:rsid w:val="001D33FD"/>
    <w:rsid w:val="001D4767"/>
    <w:rsid w:val="001D4B08"/>
    <w:rsid w:val="001D4C03"/>
    <w:rsid w:val="001D5346"/>
    <w:rsid w:val="001D5950"/>
    <w:rsid w:val="001D662A"/>
    <w:rsid w:val="001D675B"/>
    <w:rsid w:val="001D6BCF"/>
    <w:rsid w:val="001D6FF5"/>
    <w:rsid w:val="001D7BB4"/>
    <w:rsid w:val="001D7CD8"/>
    <w:rsid w:val="001E04E7"/>
    <w:rsid w:val="001E079C"/>
    <w:rsid w:val="001E10FD"/>
    <w:rsid w:val="001E1244"/>
    <w:rsid w:val="001E2A43"/>
    <w:rsid w:val="001E2A5B"/>
    <w:rsid w:val="001E3489"/>
    <w:rsid w:val="001E74E9"/>
    <w:rsid w:val="001E7541"/>
    <w:rsid w:val="001F0466"/>
    <w:rsid w:val="001F04BC"/>
    <w:rsid w:val="001F0816"/>
    <w:rsid w:val="001F2662"/>
    <w:rsid w:val="001F2778"/>
    <w:rsid w:val="001F31F1"/>
    <w:rsid w:val="001F33F7"/>
    <w:rsid w:val="001F3527"/>
    <w:rsid w:val="001F38D1"/>
    <w:rsid w:val="001F3D88"/>
    <w:rsid w:val="001F46A8"/>
    <w:rsid w:val="001F4C81"/>
    <w:rsid w:val="001F5EDF"/>
    <w:rsid w:val="001F69DE"/>
    <w:rsid w:val="001F6E81"/>
    <w:rsid w:val="001F71C8"/>
    <w:rsid w:val="001F7464"/>
    <w:rsid w:val="002001F7"/>
    <w:rsid w:val="00200EE2"/>
    <w:rsid w:val="00201603"/>
    <w:rsid w:val="002016E1"/>
    <w:rsid w:val="00201767"/>
    <w:rsid w:val="002025DA"/>
    <w:rsid w:val="00202691"/>
    <w:rsid w:val="00202A63"/>
    <w:rsid w:val="00203442"/>
    <w:rsid w:val="002040AC"/>
    <w:rsid w:val="00204468"/>
    <w:rsid w:val="002048F7"/>
    <w:rsid w:val="00205A7F"/>
    <w:rsid w:val="00205F64"/>
    <w:rsid w:val="00206357"/>
    <w:rsid w:val="00206570"/>
    <w:rsid w:val="002065C5"/>
    <w:rsid w:val="00206ACF"/>
    <w:rsid w:val="00207216"/>
    <w:rsid w:val="00207789"/>
    <w:rsid w:val="00207F30"/>
    <w:rsid w:val="00210274"/>
    <w:rsid w:val="00210EA7"/>
    <w:rsid w:val="00210FAC"/>
    <w:rsid w:val="00211D0C"/>
    <w:rsid w:val="002124D3"/>
    <w:rsid w:val="00213C76"/>
    <w:rsid w:val="00213CD4"/>
    <w:rsid w:val="002140EE"/>
    <w:rsid w:val="0021513A"/>
    <w:rsid w:val="0021637D"/>
    <w:rsid w:val="0021665F"/>
    <w:rsid w:val="00216797"/>
    <w:rsid w:val="0022015A"/>
    <w:rsid w:val="00220C23"/>
    <w:rsid w:val="00221460"/>
    <w:rsid w:val="0022270E"/>
    <w:rsid w:val="00222E2C"/>
    <w:rsid w:val="0022352B"/>
    <w:rsid w:val="002248CB"/>
    <w:rsid w:val="00225029"/>
    <w:rsid w:val="0022552D"/>
    <w:rsid w:val="002256EF"/>
    <w:rsid w:val="0022577C"/>
    <w:rsid w:val="00226B32"/>
    <w:rsid w:val="0022765A"/>
    <w:rsid w:val="00227CA1"/>
    <w:rsid w:val="00230D48"/>
    <w:rsid w:val="00232504"/>
    <w:rsid w:val="00233360"/>
    <w:rsid w:val="002360DB"/>
    <w:rsid w:val="0023612D"/>
    <w:rsid w:val="002361BE"/>
    <w:rsid w:val="002375D1"/>
    <w:rsid w:val="00237FB4"/>
    <w:rsid w:val="002401E4"/>
    <w:rsid w:val="00240365"/>
    <w:rsid w:val="00241D5D"/>
    <w:rsid w:val="00241FCF"/>
    <w:rsid w:val="002424E0"/>
    <w:rsid w:val="00242F89"/>
    <w:rsid w:val="00244248"/>
    <w:rsid w:val="00244EE8"/>
    <w:rsid w:val="002450C0"/>
    <w:rsid w:val="00245737"/>
    <w:rsid w:val="00245E3D"/>
    <w:rsid w:val="002464BA"/>
    <w:rsid w:val="00247562"/>
    <w:rsid w:val="00250838"/>
    <w:rsid w:val="00250E24"/>
    <w:rsid w:val="002513D8"/>
    <w:rsid w:val="00251F24"/>
    <w:rsid w:val="00252E5A"/>
    <w:rsid w:val="0025357E"/>
    <w:rsid w:val="0025432E"/>
    <w:rsid w:val="002548FF"/>
    <w:rsid w:val="0025513C"/>
    <w:rsid w:val="00255FD9"/>
    <w:rsid w:val="0025763C"/>
    <w:rsid w:val="00260486"/>
    <w:rsid w:val="0026083A"/>
    <w:rsid w:val="00261696"/>
    <w:rsid w:val="00262A7E"/>
    <w:rsid w:val="00262E5B"/>
    <w:rsid w:val="00262FA0"/>
    <w:rsid w:val="002631AB"/>
    <w:rsid w:val="0026388D"/>
    <w:rsid w:val="00263F76"/>
    <w:rsid w:val="002643BF"/>
    <w:rsid w:val="00264A51"/>
    <w:rsid w:val="00265500"/>
    <w:rsid w:val="00265E3B"/>
    <w:rsid w:val="002663CF"/>
    <w:rsid w:val="002676E4"/>
    <w:rsid w:val="002704D7"/>
    <w:rsid w:val="002713C4"/>
    <w:rsid w:val="00272B35"/>
    <w:rsid w:val="00273123"/>
    <w:rsid w:val="002734AA"/>
    <w:rsid w:val="00273773"/>
    <w:rsid w:val="002741BE"/>
    <w:rsid w:val="0027475F"/>
    <w:rsid w:val="00274A1E"/>
    <w:rsid w:val="00275587"/>
    <w:rsid w:val="00275A6B"/>
    <w:rsid w:val="00275A8C"/>
    <w:rsid w:val="002760B6"/>
    <w:rsid w:val="00276367"/>
    <w:rsid w:val="0027643E"/>
    <w:rsid w:val="00277888"/>
    <w:rsid w:val="00280438"/>
    <w:rsid w:val="002804DF"/>
    <w:rsid w:val="00280965"/>
    <w:rsid w:val="00280CB7"/>
    <w:rsid w:val="002835FC"/>
    <w:rsid w:val="0028441D"/>
    <w:rsid w:val="002856A6"/>
    <w:rsid w:val="00285708"/>
    <w:rsid w:val="00286001"/>
    <w:rsid w:val="0028604B"/>
    <w:rsid w:val="00286248"/>
    <w:rsid w:val="00290567"/>
    <w:rsid w:val="002907F2"/>
    <w:rsid w:val="00290D16"/>
    <w:rsid w:val="00290FE4"/>
    <w:rsid w:val="0029122E"/>
    <w:rsid w:val="0029138D"/>
    <w:rsid w:val="00291C1E"/>
    <w:rsid w:val="00293BAF"/>
    <w:rsid w:val="00294551"/>
    <w:rsid w:val="00294C7D"/>
    <w:rsid w:val="00294ECE"/>
    <w:rsid w:val="00295842"/>
    <w:rsid w:val="00295D7E"/>
    <w:rsid w:val="002967FE"/>
    <w:rsid w:val="0029760C"/>
    <w:rsid w:val="002A0D31"/>
    <w:rsid w:val="002A25C2"/>
    <w:rsid w:val="002A2DFA"/>
    <w:rsid w:val="002A35A5"/>
    <w:rsid w:val="002A3716"/>
    <w:rsid w:val="002A436F"/>
    <w:rsid w:val="002A5143"/>
    <w:rsid w:val="002A578B"/>
    <w:rsid w:val="002A5B81"/>
    <w:rsid w:val="002A5BBA"/>
    <w:rsid w:val="002A5C20"/>
    <w:rsid w:val="002A6111"/>
    <w:rsid w:val="002A6331"/>
    <w:rsid w:val="002A6A19"/>
    <w:rsid w:val="002A7008"/>
    <w:rsid w:val="002A746B"/>
    <w:rsid w:val="002A7CB1"/>
    <w:rsid w:val="002B0128"/>
    <w:rsid w:val="002B084A"/>
    <w:rsid w:val="002B1559"/>
    <w:rsid w:val="002B17F1"/>
    <w:rsid w:val="002B1B36"/>
    <w:rsid w:val="002B265D"/>
    <w:rsid w:val="002B2B76"/>
    <w:rsid w:val="002B2F2F"/>
    <w:rsid w:val="002B301A"/>
    <w:rsid w:val="002B31C4"/>
    <w:rsid w:val="002B3254"/>
    <w:rsid w:val="002B457B"/>
    <w:rsid w:val="002B47EB"/>
    <w:rsid w:val="002B514C"/>
    <w:rsid w:val="002B53F3"/>
    <w:rsid w:val="002B5C24"/>
    <w:rsid w:val="002B640C"/>
    <w:rsid w:val="002B66B2"/>
    <w:rsid w:val="002C028D"/>
    <w:rsid w:val="002C1274"/>
    <w:rsid w:val="002C2D0A"/>
    <w:rsid w:val="002C3613"/>
    <w:rsid w:val="002C3843"/>
    <w:rsid w:val="002C3CB5"/>
    <w:rsid w:val="002C3DC1"/>
    <w:rsid w:val="002C53CB"/>
    <w:rsid w:val="002C59E6"/>
    <w:rsid w:val="002C69DC"/>
    <w:rsid w:val="002C79FD"/>
    <w:rsid w:val="002C7C83"/>
    <w:rsid w:val="002C7E7F"/>
    <w:rsid w:val="002D05AE"/>
    <w:rsid w:val="002D0689"/>
    <w:rsid w:val="002D0F78"/>
    <w:rsid w:val="002D20E3"/>
    <w:rsid w:val="002D2443"/>
    <w:rsid w:val="002D3124"/>
    <w:rsid w:val="002D31B6"/>
    <w:rsid w:val="002D3F4A"/>
    <w:rsid w:val="002D556C"/>
    <w:rsid w:val="002D561B"/>
    <w:rsid w:val="002D5F8F"/>
    <w:rsid w:val="002D675F"/>
    <w:rsid w:val="002D7B55"/>
    <w:rsid w:val="002E03C9"/>
    <w:rsid w:val="002E09D2"/>
    <w:rsid w:val="002E0D16"/>
    <w:rsid w:val="002E1AB3"/>
    <w:rsid w:val="002E290E"/>
    <w:rsid w:val="002E5DFE"/>
    <w:rsid w:val="002E6943"/>
    <w:rsid w:val="002E709B"/>
    <w:rsid w:val="002E70BD"/>
    <w:rsid w:val="002E70E8"/>
    <w:rsid w:val="002E76C2"/>
    <w:rsid w:val="002F05EE"/>
    <w:rsid w:val="002F0ACD"/>
    <w:rsid w:val="002F0DA7"/>
    <w:rsid w:val="002F1293"/>
    <w:rsid w:val="002F1695"/>
    <w:rsid w:val="002F2346"/>
    <w:rsid w:val="002F4996"/>
    <w:rsid w:val="002F5B01"/>
    <w:rsid w:val="002F666D"/>
    <w:rsid w:val="002F7C35"/>
    <w:rsid w:val="00300B96"/>
    <w:rsid w:val="00300D89"/>
    <w:rsid w:val="003010B1"/>
    <w:rsid w:val="003015C1"/>
    <w:rsid w:val="0030164F"/>
    <w:rsid w:val="00303645"/>
    <w:rsid w:val="00303F02"/>
    <w:rsid w:val="0030416B"/>
    <w:rsid w:val="003050C6"/>
    <w:rsid w:val="003057C1"/>
    <w:rsid w:val="00305A53"/>
    <w:rsid w:val="003070E8"/>
    <w:rsid w:val="00307DE9"/>
    <w:rsid w:val="00307FEA"/>
    <w:rsid w:val="00310384"/>
    <w:rsid w:val="00310BD9"/>
    <w:rsid w:val="00310F3C"/>
    <w:rsid w:val="0031122C"/>
    <w:rsid w:val="003120F4"/>
    <w:rsid w:val="0031226A"/>
    <w:rsid w:val="00312E2B"/>
    <w:rsid w:val="0031407A"/>
    <w:rsid w:val="00314808"/>
    <w:rsid w:val="0031486C"/>
    <w:rsid w:val="00314A9B"/>
    <w:rsid w:val="003153CB"/>
    <w:rsid w:val="0031578F"/>
    <w:rsid w:val="00315B55"/>
    <w:rsid w:val="003169E0"/>
    <w:rsid w:val="00316F8C"/>
    <w:rsid w:val="0032018C"/>
    <w:rsid w:val="00320BEA"/>
    <w:rsid w:val="00322332"/>
    <w:rsid w:val="00322393"/>
    <w:rsid w:val="00322F0D"/>
    <w:rsid w:val="003230BB"/>
    <w:rsid w:val="003234A5"/>
    <w:rsid w:val="00323935"/>
    <w:rsid w:val="00323C8E"/>
    <w:rsid w:val="00323D37"/>
    <w:rsid w:val="0032426B"/>
    <w:rsid w:val="003243D1"/>
    <w:rsid w:val="00325FE8"/>
    <w:rsid w:val="003261A4"/>
    <w:rsid w:val="00326842"/>
    <w:rsid w:val="003302FD"/>
    <w:rsid w:val="00330B3D"/>
    <w:rsid w:val="00331016"/>
    <w:rsid w:val="0033184F"/>
    <w:rsid w:val="00332212"/>
    <w:rsid w:val="003329B8"/>
    <w:rsid w:val="00334B64"/>
    <w:rsid w:val="00335141"/>
    <w:rsid w:val="00335156"/>
    <w:rsid w:val="00335CFE"/>
    <w:rsid w:val="003363F6"/>
    <w:rsid w:val="003369A8"/>
    <w:rsid w:val="00337234"/>
    <w:rsid w:val="00340043"/>
    <w:rsid w:val="00340263"/>
    <w:rsid w:val="00341A4B"/>
    <w:rsid w:val="003422DA"/>
    <w:rsid w:val="003423F2"/>
    <w:rsid w:val="003424BF"/>
    <w:rsid w:val="00342F17"/>
    <w:rsid w:val="00343CDE"/>
    <w:rsid w:val="00343FBF"/>
    <w:rsid w:val="0034411A"/>
    <w:rsid w:val="0034418E"/>
    <w:rsid w:val="00344797"/>
    <w:rsid w:val="00344C8D"/>
    <w:rsid w:val="00346527"/>
    <w:rsid w:val="003469DA"/>
    <w:rsid w:val="003473A3"/>
    <w:rsid w:val="003500C7"/>
    <w:rsid w:val="0035051D"/>
    <w:rsid w:val="00351503"/>
    <w:rsid w:val="003516E6"/>
    <w:rsid w:val="00351FD9"/>
    <w:rsid w:val="00352095"/>
    <w:rsid w:val="003532A7"/>
    <w:rsid w:val="0035379E"/>
    <w:rsid w:val="00353861"/>
    <w:rsid w:val="003557E3"/>
    <w:rsid w:val="00356847"/>
    <w:rsid w:val="00360269"/>
    <w:rsid w:val="0036047D"/>
    <w:rsid w:val="00360A0F"/>
    <w:rsid w:val="00361180"/>
    <w:rsid w:val="00362052"/>
    <w:rsid w:val="00362D99"/>
    <w:rsid w:val="0036302F"/>
    <w:rsid w:val="0036366A"/>
    <w:rsid w:val="00363A5D"/>
    <w:rsid w:val="00363B8B"/>
    <w:rsid w:val="00364041"/>
    <w:rsid w:val="00366D70"/>
    <w:rsid w:val="003672E1"/>
    <w:rsid w:val="00367F7C"/>
    <w:rsid w:val="00370256"/>
    <w:rsid w:val="0037082D"/>
    <w:rsid w:val="00370D4E"/>
    <w:rsid w:val="00371950"/>
    <w:rsid w:val="00371DE7"/>
    <w:rsid w:val="00372E3F"/>
    <w:rsid w:val="003730A8"/>
    <w:rsid w:val="003737D6"/>
    <w:rsid w:val="00374AB3"/>
    <w:rsid w:val="00374DC7"/>
    <w:rsid w:val="00374E3B"/>
    <w:rsid w:val="003752B4"/>
    <w:rsid w:val="003753A5"/>
    <w:rsid w:val="00375D95"/>
    <w:rsid w:val="003766B2"/>
    <w:rsid w:val="00376E4E"/>
    <w:rsid w:val="00376E7E"/>
    <w:rsid w:val="00377226"/>
    <w:rsid w:val="00377EEF"/>
    <w:rsid w:val="00381046"/>
    <w:rsid w:val="00382490"/>
    <w:rsid w:val="00382FF0"/>
    <w:rsid w:val="003843AE"/>
    <w:rsid w:val="00385518"/>
    <w:rsid w:val="00385AE9"/>
    <w:rsid w:val="00385DB2"/>
    <w:rsid w:val="00386229"/>
    <w:rsid w:val="00386672"/>
    <w:rsid w:val="0038748D"/>
    <w:rsid w:val="003900F9"/>
    <w:rsid w:val="003909DF"/>
    <w:rsid w:val="00391B4C"/>
    <w:rsid w:val="00392980"/>
    <w:rsid w:val="00392AEA"/>
    <w:rsid w:val="00392BAF"/>
    <w:rsid w:val="00392EC8"/>
    <w:rsid w:val="003935E6"/>
    <w:rsid w:val="00393806"/>
    <w:rsid w:val="0039382D"/>
    <w:rsid w:val="00393955"/>
    <w:rsid w:val="00393A57"/>
    <w:rsid w:val="00394395"/>
    <w:rsid w:val="00395141"/>
    <w:rsid w:val="00395A7B"/>
    <w:rsid w:val="00395F81"/>
    <w:rsid w:val="0039662C"/>
    <w:rsid w:val="0039687F"/>
    <w:rsid w:val="00396C36"/>
    <w:rsid w:val="0039772F"/>
    <w:rsid w:val="00397D59"/>
    <w:rsid w:val="003A065D"/>
    <w:rsid w:val="003A1278"/>
    <w:rsid w:val="003A25D5"/>
    <w:rsid w:val="003A2F44"/>
    <w:rsid w:val="003A30E2"/>
    <w:rsid w:val="003A365A"/>
    <w:rsid w:val="003A385C"/>
    <w:rsid w:val="003A3886"/>
    <w:rsid w:val="003A4651"/>
    <w:rsid w:val="003A55C5"/>
    <w:rsid w:val="003A657B"/>
    <w:rsid w:val="003A6675"/>
    <w:rsid w:val="003B0020"/>
    <w:rsid w:val="003B081B"/>
    <w:rsid w:val="003B1103"/>
    <w:rsid w:val="003B1DF3"/>
    <w:rsid w:val="003B1E4B"/>
    <w:rsid w:val="003B23EE"/>
    <w:rsid w:val="003B48FA"/>
    <w:rsid w:val="003B5303"/>
    <w:rsid w:val="003B55F6"/>
    <w:rsid w:val="003B6406"/>
    <w:rsid w:val="003B6458"/>
    <w:rsid w:val="003B6EBD"/>
    <w:rsid w:val="003B7428"/>
    <w:rsid w:val="003C09F2"/>
    <w:rsid w:val="003C11C9"/>
    <w:rsid w:val="003C19AC"/>
    <w:rsid w:val="003C1CE3"/>
    <w:rsid w:val="003C2058"/>
    <w:rsid w:val="003C2D72"/>
    <w:rsid w:val="003C390E"/>
    <w:rsid w:val="003C4539"/>
    <w:rsid w:val="003C6515"/>
    <w:rsid w:val="003C71F2"/>
    <w:rsid w:val="003C77DA"/>
    <w:rsid w:val="003D07D3"/>
    <w:rsid w:val="003D0B5D"/>
    <w:rsid w:val="003D3088"/>
    <w:rsid w:val="003D322D"/>
    <w:rsid w:val="003D3454"/>
    <w:rsid w:val="003D3499"/>
    <w:rsid w:val="003D36B2"/>
    <w:rsid w:val="003D3F21"/>
    <w:rsid w:val="003D52C0"/>
    <w:rsid w:val="003D7848"/>
    <w:rsid w:val="003E0331"/>
    <w:rsid w:val="003E1799"/>
    <w:rsid w:val="003E1985"/>
    <w:rsid w:val="003E31B3"/>
    <w:rsid w:val="003E4169"/>
    <w:rsid w:val="003E424D"/>
    <w:rsid w:val="003E4624"/>
    <w:rsid w:val="003E50C5"/>
    <w:rsid w:val="003E518C"/>
    <w:rsid w:val="003E55C2"/>
    <w:rsid w:val="003E7B84"/>
    <w:rsid w:val="003E7EE8"/>
    <w:rsid w:val="003F003B"/>
    <w:rsid w:val="003F0145"/>
    <w:rsid w:val="003F0740"/>
    <w:rsid w:val="003F0E66"/>
    <w:rsid w:val="003F10F7"/>
    <w:rsid w:val="003F11F8"/>
    <w:rsid w:val="003F1467"/>
    <w:rsid w:val="003F1785"/>
    <w:rsid w:val="003F2F9C"/>
    <w:rsid w:val="003F4108"/>
    <w:rsid w:val="003F4D89"/>
    <w:rsid w:val="003F5EB1"/>
    <w:rsid w:val="003F5F7F"/>
    <w:rsid w:val="003F7ADD"/>
    <w:rsid w:val="00400128"/>
    <w:rsid w:val="0040090C"/>
    <w:rsid w:val="00400DBA"/>
    <w:rsid w:val="00402A0F"/>
    <w:rsid w:val="00403AC1"/>
    <w:rsid w:val="00403F64"/>
    <w:rsid w:val="00404340"/>
    <w:rsid w:val="0040449E"/>
    <w:rsid w:val="00406DF4"/>
    <w:rsid w:val="00407901"/>
    <w:rsid w:val="00407F1D"/>
    <w:rsid w:val="00407FBF"/>
    <w:rsid w:val="004102D4"/>
    <w:rsid w:val="004118E7"/>
    <w:rsid w:val="004119E0"/>
    <w:rsid w:val="00411C19"/>
    <w:rsid w:val="00411C6D"/>
    <w:rsid w:val="00412330"/>
    <w:rsid w:val="00412502"/>
    <w:rsid w:val="00412532"/>
    <w:rsid w:val="00412BDE"/>
    <w:rsid w:val="00414313"/>
    <w:rsid w:val="00414432"/>
    <w:rsid w:val="00414BFF"/>
    <w:rsid w:val="00414FA4"/>
    <w:rsid w:val="00415551"/>
    <w:rsid w:val="004158EE"/>
    <w:rsid w:val="00416270"/>
    <w:rsid w:val="00416E0A"/>
    <w:rsid w:val="00417035"/>
    <w:rsid w:val="004204F7"/>
    <w:rsid w:val="00420D34"/>
    <w:rsid w:val="004210AF"/>
    <w:rsid w:val="00421C33"/>
    <w:rsid w:val="0042200B"/>
    <w:rsid w:val="00422C3C"/>
    <w:rsid w:val="00422F07"/>
    <w:rsid w:val="004239FF"/>
    <w:rsid w:val="00423F19"/>
    <w:rsid w:val="00424217"/>
    <w:rsid w:val="0042428A"/>
    <w:rsid w:val="004244D6"/>
    <w:rsid w:val="004252C1"/>
    <w:rsid w:val="00426C92"/>
    <w:rsid w:val="00427583"/>
    <w:rsid w:val="00427AEA"/>
    <w:rsid w:val="0043088B"/>
    <w:rsid w:val="00430D5F"/>
    <w:rsid w:val="00430FFC"/>
    <w:rsid w:val="0043265B"/>
    <w:rsid w:val="00432B2A"/>
    <w:rsid w:val="00432D0A"/>
    <w:rsid w:val="0043327F"/>
    <w:rsid w:val="00433CD8"/>
    <w:rsid w:val="00434A73"/>
    <w:rsid w:val="00434C0B"/>
    <w:rsid w:val="00434CFD"/>
    <w:rsid w:val="004353F2"/>
    <w:rsid w:val="004359BB"/>
    <w:rsid w:val="00435DE0"/>
    <w:rsid w:val="00435E6F"/>
    <w:rsid w:val="004363CF"/>
    <w:rsid w:val="004375CA"/>
    <w:rsid w:val="004409A3"/>
    <w:rsid w:val="00441DEB"/>
    <w:rsid w:val="00441E1F"/>
    <w:rsid w:val="004420ED"/>
    <w:rsid w:val="0044238B"/>
    <w:rsid w:val="00442BB0"/>
    <w:rsid w:val="004433A9"/>
    <w:rsid w:val="004434A8"/>
    <w:rsid w:val="00444A66"/>
    <w:rsid w:val="00444AD1"/>
    <w:rsid w:val="004450F8"/>
    <w:rsid w:val="004462C8"/>
    <w:rsid w:val="004471EF"/>
    <w:rsid w:val="004479E2"/>
    <w:rsid w:val="00447B23"/>
    <w:rsid w:val="00447CB9"/>
    <w:rsid w:val="00447ED0"/>
    <w:rsid w:val="00450C08"/>
    <w:rsid w:val="004512F3"/>
    <w:rsid w:val="004514C0"/>
    <w:rsid w:val="004516ED"/>
    <w:rsid w:val="00451BC2"/>
    <w:rsid w:val="00451D52"/>
    <w:rsid w:val="004521BC"/>
    <w:rsid w:val="00452E29"/>
    <w:rsid w:val="00452FC2"/>
    <w:rsid w:val="00453B4D"/>
    <w:rsid w:val="00453E7B"/>
    <w:rsid w:val="0045405F"/>
    <w:rsid w:val="00454249"/>
    <w:rsid w:val="00454A66"/>
    <w:rsid w:val="0045589A"/>
    <w:rsid w:val="00455ACC"/>
    <w:rsid w:val="00455CAD"/>
    <w:rsid w:val="004560D3"/>
    <w:rsid w:val="00456423"/>
    <w:rsid w:val="004569A0"/>
    <w:rsid w:val="00457287"/>
    <w:rsid w:val="00460ACE"/>
    <w:rsid w:val="0046160B"/>
    <w:rsid w:val="004619F9"/>
    <w:rsid w:val="00461B10"/>
    <w:rsid w:val="004621A7"/>
    <w:rsid w:val="004630A9"/>
    <w:rsid w:val="00463A9C"/>
    <w:rsid w:val="00463ECD"/>
    <w:rsid w:val="00464603"/>
    <w:rsid w:val="00464A4F"/>
    <w:rsid w:val="004660F2"/>
    <w:rsid w:val="00466C52"/>
    <w:rsid w:val="00466E9A"/>
    <w:rsid w:val="0046715E"/>
    <w:rsid w:val="0046756E"/>
    <w:rsid w:val="00467997"/>
    <w:rsid w:val="004701DB"/>
    <w:rsid w:val="004702B1"/>
    <w:rsid w:val="004704FE"/>
    <w:rsid w:val="00470877"/>
    <w:rsid w:val="00470D9D"/>
    <w:rsid w:val="0047132F"/>
    <w:rsid w:val="00471556"/>
    <w:rsid w:val="00471577"/>
    <w:rsid w:val="00471654"/>
    <w:rsid w:val="00473303"/>
    <w:rsid w:val="004738F2"/>
    <w:rsid w:val="0047453A"/>
    <w:rsid w:val="0047518B"/>
    <w:rsid w:val="00480C5E"/>
    <w:rsid w:val="0048143E"/>
    <w:rsid w:val="00481558"/>
    <w:rsid w:val="0048234D"/>
    <w:rsid w:val="004825D5"/>
    <w:rsid w:val="004828E1"/>
    <w:rsid w:val="00482DAD"/>
    <w:rsid w:val="0048388E"/>
    <w:rsid w:val="00484948"/>
    <w:rsid w:val="00484C82"/>
    <w:rsid w:val="00485BCE"/>
    <w:rsid w:val="00485C26"/>
    <w:rsid w:val="00485CCF"/>
    <w:rsid w:val="004865C9"/>
    <w:rsid w:val="00490751"/>
    <w:rsid w:val="004911DF"/>
    <w:rsid w:val="0049148F"/>
    <w:rsid w:val="0049179D"/>
    <w:rsid w:val="00492C3A"/>
    <w:rsid w:val="00493A2F"/>
    <w:rsid w:val="004946B6"/>
    <w:rsid w:val="0049534C"/>
    <w:rsid w:val="00495F91"/>
    <w:rsid w:val="004A0BAF"/>
    <w:rsid w:val="004A1033"/>
    <w:rsid w:val="004A1460"/>
    <w:rsid w:val="004A196F"/>
    <w:rsid w:val="004A1EF9"/>
    <w:rsid w:val="004A2771"/>
    <w:rsid w:val="004A2942"/>
    <w:rsid w:val="004A38AD"/>
    <w:rsid w:val="004A5248"/>
    <w:rsid w:val="004A5451"/>
    <w:rsid w:val="004A559E"/>
    <w:rsid w:val="004A5B77"/>
    <w:rsid w:val="004A610F"/>
    <w:rsid w:val="004A6B38"/>
    <w:rsid w:val="004A7262"/>
    <w:rsid w:val="004B088C"/>
    <w:rsid w:val="004B18BA"/>
    <w:rsid w:val="004B1AFE"/>
    <w:rsid w:val="004B1D5B"/>
    <w:rsid w:val="004B212E"/>
    <w:rsid w:val="004B2755"/>
    <w:rsid w:val="004B2C95"/>
    <w:rsid w:val="004B2D39"/>
    <w:rsid w:val="004B2F56"/>
    <w:rsid w:val="004B395C"/>
    <w:rsid w:val="004B581B"/>
    <w:rsid w:val="004B5A1A"/>
    <w:rsid w:val="004B6F11"/>
    <w:rsid w:val="004B72F8"/>
    <w:rsid w:val="004B7671"/>
    <w:rsid w:val="004B7AAF"/>
    <w:rsid w:val="004C14F5"/>
    <w:rsid w:val="004C1C14"/>
    <w:rsid w:val="004C2E16"/>
    <w:rsid w:val="004C3351"/>
    <w:rsid w:val="004C72AD"/>
    <w:rsid w:val="004C72CD"/>
    <w:rsid w:val="004C7AC4"/>
    <w:rsid w:val="004C7FF3"/>
    <w:rsid w:val="004D07ED"/>
    <w:rsid w:val="004D0B4B"/>
    <w:rsid w:val="004D0D7A"/>
    <w:rsid w:val="004D0F4F"/>
    <w:rsid w:val="004D1202"/>
    <w:rsid w:val="004D16A0"/>
    <w:rsid w:val="004D20D2"/>
    <w:rsid w:val="004D2102"/>
    <w:rsid w:val="004D22E9"/>
    <w:rsid w:val="004D280C"/>
    <w:rsid w:val="004D2FBA"/>
    <w:rsid w:val="004D2FF0"/>
    <w:rsid w:val="004D4348"/>
    <w:rsid w:val="004D4A8E"/>
    <w:rsid w:val="004D5F8D"/>
    <w:rsid w:val="004D6234"/>
    <w:rsid w:val="004D6605"/>
    <w:rsid w:val="004D68A2"/>
    <w:rsid w:val="004E0743"/>
    <w:rsid w:val="004E083E"/>
    <w:rsid w:val="004E1201"/>
    <w:rsid w:val="004E217C"/>
    <w:rsid w:val="004E28E9"/>
    <w:rsid w:val="004E37C9"/>
    <w:rsid w:val="004E3AC3"/>
    <w:rsid w:val="004E3CA5"/>
    <w:rsid w:val="004E419E"/>
    <w:rsid w:val="004E4BF9"/>
    <w:rsid w:val="004E513E"/>
    <w:rsid w:val="004E5DEC"/>
    <w:rsid w:val="004E5E3B"/>
    <w:rsid w:val="004E5E6C"/>
    <w:rsid w:val="004E757F"/>
    <w:rsid w:val="004E7941"/>
    <w:rsid w:val="004F0A88"/>
    <w:rsid w:val="004F185C"/>
    <w:rsid w:val="004F2DED"/>
    <w:rsid w:val="004F3388"/>
    <w:rsid w:val="004F61A3"/>
    <w:rsid w:val="004F6452"/>
    <w:rsid w:val="004F6705"/>
    <w:rsid w:val="004F6BFB"/>
    <w:rsid w:val="004F723B"/>
    <w:rsid w:val="004F7338"/>
    <w:rsid w:val="004F7712"/>
    <w:rsid w:val="005003AF"/>
    <w:rsid w:val="00500F94"/>
    <w:rsid w:val="005014E1"/>
    <w:rsid w:val="00502BE2"/>
    <w:rsid w:val="00503344"/>
    <w:rsid w:val="005037EF"/>
    <w:rsid w:val="00503A2D"/>
    <w:rsid w:val="00504426"/>
    <w:rsid w:val="005046BD"/>
    <w:rsid w:val="005049DA"/>
    <w:rsid w:val="00505013"/>
    <w:rsid w:val="00505EA7"/>
    <w:rsid w:val="00505FAF"/>
    <w:rsid w:val="005063AD"/>
    <w:rsid w:val="0050669C"/>
    <w:rsid w:val="005077B9"/>
    <w:rsid w:val="00510697"/>
    <w:rsid w:val="005110BC"/>
    <w:rsid w:val="00511C3F"/>
    <w:rsid w:val="00512AC4"/>
    <w:rsid w:val="005137B6"/>
    <w:rsid w:val="00513AFE"/>
    <w:rsid w:val="00513BD6"/>
    <w:rsid w:val="00513EC5"/>
    <w:rsid w:val="00514001"/>
    <w:rsid w:val="00514013"/>
    <w:rsid w:val="00514EEF"/>
    <w:rsid w:val="00515088"/>
    <w:rsid w:val="005163FC"/>
    <w:rsid w:val="0051722D"/>
    <w:rsid w:val="005202A3"/>
    <w:rsid w:val="00520BC4"/>
    <w:rsid w:val="00521E52"/>
    <w:rsid w:val="00522874"/>
    <w:rsid w:val="00523574"/>
    <w:rsid w:val="00523B7C"/>
    <w:rsid w:val="00524079"/>
    <w:rsid w:val="00524688"/>
    <w:rsid w:val="00524D4F"/>
    <w:rsid w:val="00524DA9"/>
    <w:rsid w:val="00525B17"/>
    <w:rsid w:val="00525C09"/>
    <w:rsid w:val="005260FD"/>
    <w:rsid w:val="00530491"/>
    <w:rsid w:val="00531597"/>
    <w:rsid w:val="00531AF0"/>
    <w:rsid w:val="00532DE3"/>
    <w:rsid w:val="00532F2A"/>
    <w:rsid w:val="0053315B"/>
    <w:rsid w:val="00533BBD"/>
    <w:rsid w:val="00533D64"/>
    <w:rsid w:val="00534C40"/>
    <w:rsid w:val="00535544"/>
    <w:rsid w:val="00536469"/>
    <w:rsid w:val="00536629"/>
    <w:rsid w:val="00536F0C"/>
    <w:rsid w:val="00536F49"/>
    <w:rsid w:val="0054063A"/>
    <w:rsid w:val="00541778"/>
    <w:rsid w:val="00541892"/>
    <w:rsid w:val="005429D1"/>
    <w:rsid w:val="00542ADA"/>
    <w:rsid w:val="005439D8"/>
    <w:rsid w:val="00544337"/>
    <w:rsid w:val="00544B91"/>
    <w:rsid w:val="00544CD3"/>
    <w:rsid w:val="005469DC"/>
    <w:rsid w:val="00551353"/>
    <w:rsid w:val="00552324"/>
    <w:rsid w:val="005523DE"/>
    <w:rsid w:val="00552FDC"/>
    <w:rsid w:val="005535D2"/>
    <w:rsid w:val="00553DED"/>
    <w:rsid w:val="005548CC"/>
    <w:rsid w:val="00554F37"/>
    <w:rsid w:val="005551CA"/>
    <w:rsid w:val="0055541A"/>
    <w:rsid w:val="0055541C"/>
    <w:rsid w:val="00556C93"/>
    <w:rsid w:val="00557345"/>
    <w:rsid w:val="00557824"/>
    <w:rsid w:val="005604B1"/>
    <w:rsid w:val="0056168E"/>
    <w:rsid w:val="005619BD"/>
    <w:rsid w:val="0056286C"/>
    <w:rsid w:val="00563737"/>
    <w:rsid w:val="005644CA"/>
    <w:rsid w:val="00564D29"/>
    <w:rsid w:val="00565A26"/>
    <w:rsid w:val="00565C14"/>
    <w:rsid w:val="00566C29"/>
    <w:rsid w:val="005674BD"/>
    <w:rsid w:val="00567643"/>
    <w:rsid w:val="00567C4B"/>
    <w:rsid w:val="00570013"/>
    <w:rsid w:val="00571D39"/>
    <w:rsid w:val="00572DC9"/>
    <w:rsid w:val="00573A6F"/>
    <w:rsid w:val="00574009"/>
    <w:rsid w:val="005745FB"/>
    <w:rsid w:val="00574881"/>
    <w:rsid w:val="00575901"/>
    <w:rsid w:val="00575C6F"/>
    <w:rsid w:val="00576137"/>
    <w:rsid w:val="00576A73"/>
    <w:rsid w:val="00576BC1"/>
    <w:rsid w:val="005776AA"/>
    <w:rsid w:val="005776F8"/>
    <w:rsid w:val="00580E49"/>
    <w:rsid w:val="00581959"/>
    <w:rsid w:val="00581BB1"/>
    <w:rsid w:val="00582493"/>
    <w:rsid w:val="005831F4"/>
    <w:rsid w:val="00583323"/>
    <w:rsid w:val="00583695"/>
    <w:rsid w:val="00584293"/>
    <w:rsid w:val="0058458A"/>
    <w:rsid w:val="005850E7"/>
    <w:rsid w:val="00586227"/>
    <w:rsid w:val="005868D3"/>
    <w:rsid w:val="005872CF"/>
    <w:rsid w:val="00587373"/>
    <w:rsid w:val="00587DFA"/>
    <w:rsid w:val="00590494"/>
    <w:rsid w:val="0059052C"/>
    <w:rsid w:val="00590A62"/>
    <w:rsid w:val="005913F0"/>
    <w:rsid w:val="00591825"/>
    <w:rsid w:val="005924C7"/>
    <w:rsid w:val="00592966"/>
    <w:rsid w:val="005937D8"/>
    <w:rsid w:val="00593DBE"/>
    <w:rsid w:val="005943E7"/>
    <w:rsid w:val="005959B6"/>
    <w:rsid w:val="00595A2D"/>
    <w:rsid w:val="005967F3"/>
    <w:rsid w:val="0059788D"/>
    <w:rsid w:val="005978F4"/>
    <w:rsid w:val="005A0DFE"/>
    <w:rsid w:val="005A1034"/>
    <w:rsid w:val="005A1750"/>
    <w:rsid w:val="005A191B"/>
    <w:rsid w:val="005A1D28"/>
    <w:rsid w:val="005A238C"/>
    <w:rsid w:val="005A26F9"/>
    <w:rsid w:val="005A3173"/>
    <w:rsid w:val="005A36ED"/>
    <w:rsid w:val="005A3C1E"/>
    <w:rsid w:val="005A48EF"/>
    <w:rsid w:val="005A5A65"/>
    <w:rsid w:val="005A5C31"/>
    <w:rsid w:val="005A63C0"/>
    <w:rsid w:val="005A646A"/>
    <w:rsid w:val="005A76B4"/>
    <w:rsid w:val="005B042C"/>
    <w:rsid w:val="005B05BC"/>
    <w:rsid w:val="005B147D"/>
    <w:rsid w:val="005B1F83"/>
    <w:rsid w:val="005B2006"/>
    <w:rsid w:val="005B23D4"/>
    <w:rsid w:val="005B2BBB"/>
    <w:rsid w:val="005B2D44"/>
    <w:rsid w:val="005B38A9"/>
    <w:rsid w:val="005B5BE0"/>
    <w:rsid w:val="005B62A6"/>
    <w:rsid w:val="005B7A52"/>
    <w:rsid w:val="005B7E73"/>
    <w:rsid w:val="005C1E8D"/>
    <w:rsid w:val="005C244A"/>
    <w:rsid w:val="005C2450"/>
    <w:rsid w:val="005C356F"/>
    <w:rsid w:val="005C363C"/>
    <w:rsid w:val="005C3710"/>
    <w:rsid w:val="005C444F"/>
    <w:rsid w:val="005C4EBC"/>
    <w:rsid w:val="005C506B"/>
    <w:rsid w:val="005C62A6"/>
    <w:rsid w:val="005C6812"/>
    <w:rsid w:val="005C6F74"/>
    <w:rsid w:val="005C7F89"/>
    <w:rsid w:val="005D0028"/>
    <w:rsid w:val="005D0606"/>
    <w:rsid w:val="005D11ED"/>
    <w:rsid w:val="005D174C"/>
    <w:rsid w:val="005D1B44"/>
    <w:rsid w:val="005D1D9B"/>
    <w:rsid w:val="005D208A"/>
    <w:rsid w:val="005D2578"/>
    <w:rsid w:val="005D2B76"/>
    <w:rsid w:val="005D4995"/>
    <w:rsid w:val="005D4BA6"/>
    <w:rsid w:val="005D5093"/>
    <w:rsid w:val="005D5CBE"/>
    <w:rsid w:val="005D60F8"/>
    <w:rsid w:val="005D7C73"/>
    <w:rsid w:val="005D7CAB"/>
    <w:rsid w:val="005E1926"/>
    <w:rsid w:val="005E21F0"/>
    <w:rsid w:val="005E2628"/>
    <w:rsid w:val="005E3C70"/>
    <w:rsid w:val="005E5696"/>
    <w:rsid w:val="005E5784"/>
    <w:rsid w:val="005E6178"/>
    <w:rsid w:val="005E76AD"/>
    <w:rsid w:val="005F03D6"/>
    <w:rsid w:val="005F0B85"/>
    <w:rsid w:val="005F0FD5"/>
    <w:rsid w:val="005F19EC"/>
    <w:rsid w:val="005F1C42"/>
    <w:rsid w:val="005F2040"/>
    <w:rsid w:val="005F238B"/>
    <w:rsid w:val="005F2A8E"/>
    <w:rsid w:val="005F39D1"/>
    <w:rsid w:val="005F3B20"/>
    <w:rsid w:val="005F405A"/>
    <w:rsid w:val="005F42E0"/>
    <w:rsid w:val="005F42EB"/>
    <w:rsid w:val="005F4B97"/>
    <w:rsid w:val="005F5B4A"/>
    <w:rsid w:val="005F653C"/>
    <w:rsid w:val="005F666E"/>
    <w:rsid w:val="00600B5A"/>
    <w:rsid w:val="00600DEC"/>
    <w:rsid w:val="0060143E"/>
    <w:rsid w:val="0060149D"/>
    <w:rsid w:val="006018D0"/>
    <w:rsid w:val="00601EB8"/>
    <w:rsid w:val="006034BB"/>
    <w:rsid w:val="00603E60"/>
    <w:rsid w:val="00605020"/>
    <w:rsid w:val="00606341"/>
    <w:rsid w:val="00606844"/>
    <w:rsid w:val="00606955"/>
    <w:rsid w:val="00606DDA"/>
    <w:rsid w:val="00606FD6"/>
    <w:rsid w:val="0060746D"/>
    <w:rsid w:val="006075B0"/>
    <w:rsid w:val="0061098E"/>
    <w:rsid w:val="00610DD3"/>
    <w:rsid w:val="006115E7"/>
    <w:rsid w:val="0061178E"/>
    <w:rsid w:val="0061204C"/>
    <w:rsid w:val="0061296C"/>
    <w:rsid w:val="006130E5"/>
    <w:rsid w:val="00613342"/>
    <w:rsid w:val="00613799"/>
    <w:rsid w:val="00613837"/>
    <w:rsid w:val="00613A45"/>
    <w:rsid w:val="00613E41"/>
    <w:rsid w:val="00614F9A"/>
    <w:rsid w:val="00615406"/>
    <w:rsid w:val="00615715"/>
    <w:rsid w:val="00615B84"/>
    <w:rsid w:val="00617557"/>
    <w:rsid w:val="0061755C"/>
    <w:rsid w:val="006204B6"/>
    <w:rsid w:val="00620E3D"/>
    <w:rsid w:val="00622A1B"/>
    <w:rsid w:val="00622AEF"/>
    <w:rsid w:val="00623024"/>
    <w:rsid w:val="00623EB7"/>
    <w:rsid w:val="00624C38"/>
    <w:rsid w:val="00624D9F"/>
    <w:rsid w:val="00625C22"/>
    <w:rsid w:val="006272E9"/>
    <w:rsid w:val="0063116D"/>
    <w:rsid w:val="00632254"/>
    <w:rsid w:val="00633EBB"/>
    <w:rsid w:val="00634419"/>
    <w:rsid w:val="0063480C"/>
    <w:rsid w:val="006351C4"/>
    <w:rsid w:val="00635330"/>
    <w:rsid w:val="006376C5"/>
    <w:rsid w:val="00640BC2"/>
    <w:rsid w:val="006419F8"/>
    <w:rsid w:val="00642315"/>
    <w:rsid w:val="0064288B"/>
    <w:rsid w:val="006432B2"/>
    <w:rsid w:val="006436F6"/>
    <w:rsid w:val="00643938"/>
    <w:rsid w:val="0064432D"/>
    <w:rsid w:val="00644EF8"/>
    <w:rsid w:val="00645625"/>
    <w:rsid w:val="0064570B"/>
    <w:rsid w:val="00645C54"/>
    <w:rsid w:val="00650212"/>
    <w:rsid w:val="0065043F"/>
    <w:rsid w:val="00650651"/>
    <w:rsid w:val="0065354A"/>
    <w:rsid w:val="0065361D"/>
    <w:rsid w:val="006544F5"/>
    <w:rsid w:val="00654A6E"/>
    <w:rsid w:val="00655155"/>
    <w:rsid w:val="006552BF"/>
    <w:rsid w:val="0065619D"/>
    <w:rsid w:val="0065678C"/>
    <w:rsid w:val="00656AA3"/>
    <w:rsid w:val="00656B0F"/>
    <w:rsid w:val="00657F7A"/>
    <w:rsid w:val="00660097"/>
    <w:rsid w:val="006602C6"/>
    <w:rsid w:val="00660366"/>
    <w:rsid w:val="0066044E"/>
    <w:rsid w:val="00660CA8"/>
    <w:rsid w:val="00660FC0"/>
    <w:rsid w:val="00662345"/>
    <w:rsid w:val="006626ED"/>
    <w:rsid w:val="00662F21"/>
    <w:rsid w:val="0066389C"/>
    <w:rsid w:val="0066411F"/>
    <w:rsid w:val="00664569"/>
    <w:rsid w:val="006647B8"/>
    <w:rsid w:val="006652EB"/>
    <w:rsid w:val="00665597"/>
    <w:rsid w:val="00665A40"/>
    <w:rsid w:val="00665AED"/>
    <w:rsid w:val="00666215"/>
    <w:rsid w:val="006664C2"/>
    <w:rsid w:val="00670173"/>
    <w:rsid w:val="00671837"/>
    <w:rsid w:val="00671B53"/>
    <w:rsid w:val="006725A7"/>
    <w:rsid w:val="0067284A"/>
    <w:rsid w:val="00672CAD"/>
    <w:rsid w:val="00673996"/>
    <w:rsid w:val="00674778"/>
    <w:rsid w:val="006749DE"/>
    <w:rsid w:val="0067525B"/>
    <w:rsid w:val="006757C4"/>
    <w:rsid w:val="00675B24"/>
    <w:rsid w:val="00675B7E"/>
    <w:rsid w:val="00675D06"/>
    <w:rsid w:val="00676A63"/>
    <w:rsid w:val="00677232"/>
    <w:rsid w:val="00677578"/>
    <w:rsid w:val="00680FA1"/>
    <w:rsid w:val="00681B18"/>
    <w:rsid w:val="00681EFC"/>
    <w:rsid w:val="006823AD"/>
    <w:rsid w:val="00683181"/>
    <w:rsid w:val="00685257"/>
    <w:rsid w:val="00686830"/>
    <w:rsid w:val="00686AF6"/>
    <w:rsid w:val="00690B24"/>
    <w:rsid w:val="00690B7F"/>
    <w:rsid w:val="006912B3"/>
    <w:rsid w:val="006913BD"/>
    <w:rsid w:val="006917C5"/>
    <w:rsid w:val="0069239E"/>
    <w:rsid w:val="00692970"/>
    <w:rsid w:val="00692CD6"/>
    <w:rsid w:val="006941B0"/>
    <w:rsid w:val="00695C1C"/>
    <w:rsid w:val="00696EAE"/>
    <w:rsid w:val="00696FAA"/>
    <w:rsid w:val="0069777F"/>
    <w:rsid w:val="00697F74"/>
    <w:rsid w:val="006A0B59"/>
    <w:rsid w:val="006A1753"/>
    <w:rsid w:val="006A1F7D"/>
    <w:rsid w:val="006A26ED"/>
    <w:rsid w:val="006A3139"/>
    <w:rsid w:val="006A36E8"/>
    <w:rsid w:val="006A639F"/>
    <w:rsid w:val="006A716E"/>
    <w:rsid w:val="006A7B8E"/>
    <w:rsid w:val="006B0735"/>
    <w:rsid w:val="006B0C34"/>
    <w:rsid w:val="006B0CED"/>
    <w:rsid w:val="006B2278"/>
    <w:rsid w:val="006B2FAE"/>
    <w:rsid w:val="006B3136"/>
    <w:rsid w:val="006B3243"/>
    <w:rsid w:val="006B36DD"/>
    <w:rsid w:val="006B3903"/>
    <w:rsid w:val="006B4BEC"/>
    <w:rsid w:val="006B53CD"/>
    <w:rsid w:val="006B6E63"/>
    <w:rsid w:val="006B71CB"/>
    <w:rsid w:val="006B7EFF"/>
    <w:rsid w:val="006C037C"/>
    <w:rsid w:val="006C089D"/>
    <w:rsid w:val="006C13A5"/>
    <w:rsid w:val="006C1547"/>
    <w:rsid w:val="006C167D"/>
    <w:rsid w:val="006C1720"/>
    <w:rsid w:val="006C2528"/>
    <w:rsid w:val="006C2582"/>
    <w:rsid w:val="006C2AA3"/>
    <w:rsid w:val="006C2F5B"/>
    <w:rsid w:val="006C3947"/>
    <w:rsid w:val="006C3C15"/>
    <w:rsid w:val="006C3F53"/>
    <w:rsid w:val="006C40D9"/>
    <w:rsid w:val="006C4919"/>
    <w:rsid w:val="006C4F1F"/>
    <w:rsid w:val="006C50CD"/>
    <w:rsid w:val="006C583B"/>
    <w:rsid w:val="006C5A4C"/>
    <w:rsid w:val="006C5D7E"/>
    <w:rsid w:val="006C6559"/>
    <w:rsid w:val="006C67E5"/>
    <w:rsid w:val="006C6944"/>
    <w:rsid w:val="006C716B"/>
    <w:rsid w:val="006C727A"/>
    <w:rsid w:val="006D0A37"/>
    <w:rsid w:val="006D0B83"/>
    <w:rsid w:val="006D0BC7"/>
    <w:rsid w:val="006D14E7"/>
    <w:rsid w:val="006D1753"/>
    <w:rsid w:val="006D219B"/>
    <w:rsid w:val="006D2640"/>
    <w:rsid w:val="006D31BE"/>
    <w:rsid w:val="006D59A1"/>
    <w:rsid w:val="006D645F"/>
    <w:rsid w:val="006D6C20"/>
    <w:rsid w:val="006D6D26"/>
    <w:rsid w:val="006D7457"/>
    <w:rsid w:val="006E00C4"/>
    <w:rsid w:val="006E01A7"/>
    <w:rsid w:val="006E044A"/>
    <w:rsid w:val="006E0EDC"/>
    <w:rsid w:val="006E1166"/>
    <w:rsid w:val="006E143F"/>
    <w:rsid w:val="006E162C"/>
    <w:rsid w:val="006E1E52"/>
    <w:rsid w:val="006E20A8"/>
    <w:rsid w:val="006E28A7"/>
    <w:rsid w:val="006E359C"/>
    <w:rsid w:val="006E3776"/>
    <w:rsid w:val="006E37EA"/>
    <w:rsid w:val="006E468C"/>
    <w:rsid w:val="006E4D5B"/>
    <w:rsid w:val="006E5367"/>
    <w:rsid w:val="006E5B84"/>
    <w:rsid w:val="006E5E86"/>
    <w:rsid w:val="006E63AB"/>
    <w:rsid w:val="006F0A81"/>
    <w:rsid w:val="006F2212"/>
    <w:rsid w:val="006F35A9"/>
    <w:rsid w:val="006F3A71"/>
    <w:rsid w:val="006F6294"/>
    <w:rsid w:val="006F6CAD"/>
    <w:rsid w:val="006F7375"/>
    <w:rsid w:val="0070003C"/>
    <w:rsid w:val="0070091D"/>
    <w:rsid w:val="00701260"/>
    <w:rsid w:val="00701F6C"/>
    <w:rsid w:val="007031EE"/>
    <w:rsid w:val="0070364D"/>
    <w:rsid w:val="0070378B"/>
    <w:rsid w:val="00704718"/>
    <w:rsid w:val="00705373"/>
    <w:rsid w:val="00706383"/>
    <w:rsid w:val="00706DAB"/>
    <w:rsid w:val="00707851"/>
    <w:rsid w:val="007103FC"/>
    <w:rsid w:val="0071069C"/>
    <w:rsid w:val="00710B85"/>
    <w:rsid w:val="0071155F"/>
    <w:rsid w:val="00711724"/>
    <w:rsid w:val="007117F2"/>
    <w:rsid w:val="00711EC3"/>
    <w:rsid w:val="0071386D"/>
    <w:rsid w:val="00713F63"/>
    <w:rsid w:val="0071433D"/>
    <w:rsid w:val="007143D8"/>
    <w:rsid w:val="007144B5"/>
    <w:rsid w:val="00714A68"/>
    <w:rsid w:val="00714E14"/>
    <w:rsid w:val="00715078"/>
    <w:rsid w:val="0071512F"/>
    <w:rsid w:val="007160EA"/>
    <w:rsid w:val="007168A7"/>
    <w:rsid w:val="00716CD4"/>
    <w:rsid w:val="00720029"/>
    <w:rsid w:val="00720FDB"/>
    <w:rsid w:val="00721299"/>
    <w:rsid w:val="00721742"/>
    <w:rsid w:val="00721AB5"/>
    <w:rsid w:val="00721CBB"/>
    <w:rsid w:val="007229A3"/>
    <w:rsid w:val="00723658"/>
    <w:rsid w:val="007247AE"/>
    <w:rsid w:val="00725F37"/>
    <w:rsid w:val="00726169"/>
    <w:rsid w:val="007261E4"/>
    <w:rsid w:val="007277A2"/>
    <w:rsid w:val="00730BE4"/>
    <w:rsid w:val="00731350"/>
    <w:rsid w:val="00731909"/>
    <w:rsid w:val="0073200F"/>
    <w:rsid w:val="007323F6"/>
    <w:rsid w:val="00732C27"/>
    <w:rsid w:val="00733C41"/>
    <w:rsid w:val="00733F5A"/>
    <w:rsid w:val="007349BA"/>
    <w:rsid w:val="00734A43"/>
    <w:rsid w:val="00740050"/>
    <w:rsid w:val="007400F9"/>
    <w:rsid w:val="0074028E"/>
    <w:rsid w:val="00740F9E"/>
    <w:rsid w:val="0074165A"/>
    <w:rsid w:val="007434F1"/>
    <w:rsid w:val="00744003"/>
    <w:rsid w:val="00744323"/>
    <w:rsid w:val="00744640"/>
    <w:rsid w:val="00744A89"/>
    <w:rsid w:val="00744F21"/>
    <w:rsid w:val="00745844"/>
    <w:rsid w:val="00746027"/>
    <w:rsid w:val="00747085"/>
    <w:rsid w:val="007470A8"/>
    <w:rsid w:val="0074769E"/>
    <w:rsid w:val="00747C73"/>
    <w:rsid w:val="00747C9D"/>
    <w:rsid w:val="00747F44"/>
    <w:rsid w:val="00750182"/>
    <w:rsid w:val="00750EBC"/>
    <w:rsid w:val="00750FA6"/>
    <w:rsid w:val="007522CE"/>
    <w:rsid w:val="00752C85"/>
    <w:rsid w:val="007537C5"/>
    <w:rsid w:val="007539D1"/>
    <w:rsid w:val="00754012"/>
    <w:rsid w:val="0075427C"/>
    <w:rsid w:val="00754417"/>
    <w:rsid w:val="0075444B"/>
    <w:rsid w:val="0075479E"/>
    <w:rsid w:val="00754D4F"/>
    <w:rsid w:val="00755DC5"/>
    <w:rsid w:val="00755EA4"/>
    <w:rsid w:val="00756095"/>
    <w:rsid w:val="007569EB"/>
    <w:rsid w:val="00756DDF"/>
    <w:rsid w:val="00757A31"/>
    <w:rsid w:val="00760062"/>
    <w:rsid w:val="007613A6"/>
    <w:rsid w:val="00761D5E"/>
    <w:rsid w:val="00761E43"/>
    <w:rsid w:val="00761F95"/>
    <w:rsid w:val="00762257"/>
    <w:rsid w:val="00762289"/>
    <w:rsid w:val="00763121"/>
    <w:rsid w:val="00763FBF"/>
    <w:rsid w:val="007644D6"/>
    <w:rsid w:val="00764F51"/>
    <w:rsid w:val="007656E8"/>
    <w:rsid w:val="00766D06"/>
    <w:rsid w:val="007670BD"/>
    <w:rsid w:val="007718BC"/>
    <w:rsid w:val="00771F89"/>
    <w:rsid w:val="00773326"/>
    <w:rsid w:val="0077375C"/>
    <w:rsid w:val="00780F42"/>
    <w:rsid w:val="00781686"/>
    <w:rsid w:val="00781B43"/>
    <w:rsid w:val="00781E67"/>
    <w:rsid w:val="0078227E"/>
    <w:rsid w:val="00783408"/>
    <w:rsid w:val="00783A4E"/>
    <w:rsid w:val="007847EC"/>
    <w:rsid w:val="00784F32"/>
    <w:rsid w:val="0078503F"/>
    <w:rsid w:val="00785145"/>
    <w:rsid w:val="00786EAF"/>
    <w:rsid w:val="00787B0D"/>
    <w:rsid w:val="00790FC1"/>
    <w:rsid w:val="0079110D"/>
    <w:rsid w:val="0079132B"/>
    <w:rsid w:val="007914E6"/>
    <w:rsid w:val="00791888"/>
    <w:rsid w:val="007918C5"/>
    <w:rsid w:val="00791E38"/>
    <w:rsid w:val="0079290A"/>
    <w:rsid w:val="007932EF"/>
    <w:rsid w:val="0079546A"/>
    <w:rsid w:val="00795C56"/>
    <w:rsid w:val="00795DB6"/>
    <w:rsid w:val="0079630A"/>
    <w:rsid w:val="00796446"/>
    <w:rsid w:val="00796C6F"/>
    <w:rsid w:val="00796C97"/>
    <w:rsid w:val="007970BB"/>
    <w:rsid w:val="007A0388"/>
    <w:rsid w:val="007A068C"/>
    <w:rsid w:val="007A1941"/>
    <w:rsid w:val="007A2A9F"/>
    <w:rsid w:val="007A2EFF"/>
    <w:rsid w:val="007A3757"/>
    <w:rsid w:val="007A3955"/>
    <w:rsid w:val="007A3D97"/>
    <w:rsid w:val="007A4498"/>
    <w:rsid w:val="007A47F3"/>
    <w:rsid w:val="007A489C"/>
    <w:rsid w:val="007A4FE6"/>
    <w:rsid w:val="007A5437"/>
    <w:rsid w:val="007A5F2D"/>
    <w:rsid w:val="007A67E7"/>
    <w:rsid w:val="007A68A4"/>
    <w:rsid w:val="007A6FEE"/>
    <w:rsid w:val="007A75DE"/>
    <w:rsid w:val="007A7A2D"/>
    <w:rsid w:val="007A7B72"/>
    <w:rsid w:val="007B01FE"/>
    <w:rsid w:val="007B1662"/>
    <w:rsid w:val="007B1EF7"/>
    <w:rsid w:val="007B27DA"/>
    <w:rsid w:val="007B2A84"/>
    <w:rsid w:val="007B32B3"/>
    <w:rsid w:val="007B3CDB"/>
    <w:rsid w:val="007B5528"/>
    <w:rsid w:val="007B6332"/>
    <w:rsid w:val="007B7E8A"/>
    <w:rsid w:val="007C0B5C"/>
    <w:rsid w:val="007C15D9"/>
    <w:rsid w:val="007C1B9A"/>
    <w:rsid w:val="007C2545"/>
    <w:rsid w:val="007C2F4C"/>
    <w:rsid w:val="007C3C10"/>
    <w:rsid w:val="007C3C1E"/>
    <w:rsid w:val="007C4DF1"/>
    <w:rsid w:val="007C5308"/>
    <w:rsid w:val="007C537A"/>
    <w:rsid w:val="007C594D"/>
    <w:rsid w:val="007C6B41"/>
    <w:rsid w:val="007C799B"/>
    <w:rsid w:val="007C7A82"/>
    <w:rsid w:val="007D00BD"/>
    <w:rsid w:val="007D0918"/>
    <w:rsid w:val="007D0F03"/>
    <w:rsid w:val="007D174C"/>
    <w:rsid w:val="007D226C"/>
    <w:rsid w:val="007D26DD"/>
    <w:rsid w:val="007D2720"/>
    <w:rsid w:val="007D385F"/>
    <w:rsid w:val="007D3D18"/>
    <w:rsid w:val="007D4122"/>
    <w:rsid w:val="007D4FC2"/>
    <w:rsid w:val="007D6234"/>
    <w:rsid w:val="007D6545"/>
    <w:rsid w:val="007D6677"/>
    <w:rsid w:val="007D7CDF"/>
    <w:rsid w:val="007D7D9D"/>
    <w:rsid w:val="007E102C"/>
    <w:rsid w:val="007E19F4"/>
    <w:rsid w:val="007E21C5"/>
    <w:rsid w:val="007E2A13"/>
    <w:rsid w:val="007E322D"/>
    <w:rsid w:val="007E3D09"/>
    <w:rsid w:val="007E4393"/>
    <w:rsid w:val="007E4703"/>
    <w:rsid w:val="007E4FBF"/>
    <w:rsid w:val="007E4FC6"/>
    <w:rsid w:val="007E675E"/>
    <w:rsid w:val="007E6C5C"/>
    <w:rsid w:val="007E7A18"/>
    <w:rsid w:val="007F13C4"/>
    <w:rsid w:val="007F155C"/>
    <w:rsid w:val="007F1DFC"/>
    <w:rsid w:val="007F1E1A"/>
    <w:rsid w:val="007F2636"/>
    <w:rsid w:val="007F2BD0"/>
    <w:rsid w:val="007F3555"/>
    <w:rsid w:val="007F3D7B"/>
    <w:rsid w:val="007F4401"/>
    <w:rsid w:val="007F45A9"/>
    <w:rsid w:val="007F4E82"/>
    <w:rsid w:val="007F56B8"/>
    <w:rsid w:val="007F5E61"/>
    <w:rsid w:val="007F651A"/>
    <w:rsid w:val="007F7654"/>
    <w:rsid w:val="00800671"/>
    <w:rsid w:val="00801FD3"/>
    <w:rsid w:val="008020B6"/>
    <w:rsid w:val="008033D7"/>
    <w:rsid w:val="00803481"/>
    <w:rsid w:val="008036FB"/>
    <w:rsid w:val="00803F4F"/>
    <w:rsid w:val="00804192"/>
    <w:rsid w:val="00805020"/>
    <w:rsid w:val="0080548D"/>
    <w:rsid w:val="0080635C"/>
    <w:rsid w:val="00806D0F"/>
    <w:rsid w:val="008070F6"/>
    <w:rsid w:val="0080750F"/>
    <w:rsid w:val="0080759C"/>
    <w:rsid w:val="008075EA"/>
    <w:rsid w:val="008079C6"/>
    <w:rsid w:val="0081002E"/>
    <w:rsid w:val="00810579"/>
    <w:rsid w:val="008112F7"/>
    <w:rsid w:val="00811354"/>
    <w:rsid w:val="0081160E"/>
    <w:rsid w:val="008120A1"/>
    <w:rsid w:val="00812300"/>
    <w:rsid w:val="008125E0"/>
    <w:rsid w:val="00812ADA"/>
    <w:rsid w:val="00812B62"/>
    <w:rsid w:val="00812C13"/>
    <w:rsid w:val="00813246"/>
    <w:rsid w:val="00814CDD"/>
    <w:rsid w:val="00815BFC"/>
    <w:rsid w:val="00815E2C"/>
    <w:rsid w:val="00820FEE"/>
    <w:rsid w:val="0082145C"/>
    <w:rsid w:val="00821833"/>
    <w:rsid w:val="00821F59"/>
    <w:rsid w:val="0082324B"/>
    <w:rsid w:val="008233B8"/>
    <w:rsid w:val="00825A86"/>
    <w:rsid w:val="00825ADA"/>
    <w:rsid w:val="00826CB3"/>
    <w:rsid w:val="00826CFF"/>
    <w:rsid w:val="0082704F"/>
    <w:rsid w:val="00827B46"/>
    <w:rsid w:val="00827CFE"/>
    <w:rsid w:val="008301A0"/>
    <w:rsid w:val="00830A9F"/>
    <w:rsid w:val="00832591"/>
    <w:rsid w:val="00832649"/>
    <w:rsid w:val="008326E6"/>
    <w:rsid w:val="008328D6"/>
    <w:rsid w:val="00832FF3"/>
    <w:rsid w:val="008332A5"/>
    <w:rsid w:val="0083545F"/>
    <w:rsid w:val="008361D6"/>
    <w:rsid w:val="0083643F"/>
    <w:rsid w:val="00836E5C"/>
    <w:rsid w:val="00840512"/>
    <w:rsid w:val="00842A86"/>
    <w:rsid w:val="008441FB"/>
    <w:rsid w:val="00844530"/>
    <w:rsid w:val="00844E05"/>
    <w:rsid w:val="0084566F"/>
    <w:rsid w:val="00845D4D"/>
    <w:rsid w:val="00846956"/>
    <w:rsid w:val="00846EAA"/>
    <w:rsid w:val="00847387"/>
    <w:rsid w:val="008478C6"/>
    <w:rsid w:val="00847C41"/>
    <w:rsid w:val="00847CC3"/>
    <w:rsid w:val="00847DD6"/>
    <w:rsid w:val="00850189"/>
    <w:rsid w:val="008501E0"/>
    <w:rsid w:val="0085105E"/>
    <w:rsid w:val="008520B9"/>
    <w:rsid w:val="00852CAE"/>
    <w:rsid w:val="00853B14"/>
    <w:rsid w:val="00854303"/>
    <w:rsid w:val="0085484C"/>
    <w:rsid w:val="008549FD"/>
    <w:rsid w:val="0085680D"/>
    <w:rsid w:val="00857B5E"/>
    <w:rsid w:val="00861FF6"/>
    <w:rsid w:val="00862CE5"/>
    <w:rsid w:val="00863B9B"/>
    <w:rsid w:val="008643FA"/>
    <w:rsid w:val="00865A3A"/>
    <w:rsid w:val="00865ADA"/>
    <w:rsid w:val="00865B64"/>
    <w:rsid w:val="00865CF2"/>
    <w:rsid w:val="00865F69"/>
    <w:rsid w:val="00872B22"/>
    <w:rsid w:val="00873052"/>
    <w:rsid w:val="0087447B"/>
    <w:rsid w:val="00874F42"/>
    <w:rsid w:val="00875ECE"/>
    <w:rsid w:val="0087611A"/>
    <w:rsid w:val="008765B8"/>
    <w:rsid w:val="0087776C"/>
    <w:rsid w:val="008777CD"/>
    <w:rsid w:val="00877E5A"/>
    <w:rsid w:val="00877EC5"/>
    <w:rsid w:val="0088049D"/>
    <w:rsid w:val="00881EB4"/>
    <w:rsid w:val="008826AB"/>
    <w:rsid w:val="00882C4A"/>
    <w:rsid w:val="00883A50"/>
    <w:rsid w:val="00884907"/>
    <w:rsid w:val="00884A6F"/>
    <w:rsid w:val="00885890"/>
    <w:rsid w:val="00885E2E"/>
    <w:rsid w:val="008860CF"/>
    <w:rsid w:val="00886207"/>
    <w:rsid w:val="00886568"/>
    <w:rsid w:val="00886C13"/>
    <w:rsid w:val="00886FC3"/>
    <w:rsid w:val="00887228"/>
    <w:rsid w:val="00887445"/>
    <w:rsid w:val="008879B8"/>
    <w:rsid w:val="00887F4E"/>
    <w:rsid w:val="00890291"/>
    <w:rsid w:val="008906CA"/>
    <w:rsid w:val="008907BC"/>
    <w:rsid w:val="00890A12"/>
    <w:rsid w:val="008910C6"/>
    <w:rsid w:val="00891EB9"/>
    <w:rsid w:val="00892480"/>
    <w:rsid w:val="008926CB"/>
    <w:rsid w:val="008936AA"/>
    <w:rsid w:val="00893D8F"/>
    <w:rsid w:val="00895416"/>
    <w:rsid w:val="00895A9F"/>
    <w:rsid w:val="00896A09"/>
    <w:rsid w:val="008A04EC"/>
    <w:rsid w:val="008A066B"/>
    <w:rsid w:val="008A07F7"/>
    <w:rsid w:val="008A0837"/>
    <w:rsid w:val="008A1523"/>
    <w:rsid w:val="008A1A4A"/>
    <w:rsid w:val="008A2435"/>
    <w:rsid w:val="008A3465"/>
    <w:rsid w:val="008A5B4A"/>
    <w:rsid w:val="008A6358"/>
    <w:rsid w:val="008A6F30"/>
    <w:rsid w:val="008A7CFC"/>
    <w:rsid w:val="008B02F9"/>
    <w:rsid w:val="008B0FA1"/>
    <w:rsid w:val="008B1787"/>
    <w:rsid w:val="008B17C2"/>
    <w:rsid w:val="008B1F96"/>
    <w:rsid w:val="008B206F"/>
    <w:rsid w:val="008B2349"/>
    <w:rsid w:val="008B3D38"/>
    <w:rsid w:val="008B3FEE"/>
    <w:rsid w:val="008B5AD9"/>
    <w:rsid w:val="008B5C42"/>
    <w:rsid w:val="008B5F0F"/>
    <w:rsid w:val="008B6083"/>
    <w:rsid w:val="008B60BD"/>
    <w:rsid w:val="008B6682"/>
    <w:rsid w:val="008B7913"/>
    <w:rsid w:val="008B7FC3"/>
    <w:rsid w:val="008C00A1"/>
    <w:rsid w:val="008C1F47"/>
    <w:rsid w:val="008C2049"/>
    <w:rsid w:val="008C23E5"/>
    <w:rsid w:val="008C29A6"/>
    <w:rsid w:val="008C358A"/>
    <w:rsid w:val="008C456D"/>
    <w:rsid w:val="008C5D8E"/>
    <w:rsid w:val="008C6054"/>
    <w:rsid w:val="008C6665"/>
    <w:rsid w:val="008C779F"/>
    <w:rsid w:val="008C7BB8"/>
    <w:rsid w:val="008C7F38"/>
    <w:rsid w:val="008D1022"/>
    <w:rsid w:val="008D149F"/>
    <w:rsid w:val="008D2478"/>
    <w:rsid w:val="008D35CB"/>
    <w:rsid w:val="008D4CD0"/>
    <w:rsid w:val="008D59E8"/>
    <w:rsid w:val="008D6419"/>
    <w:rsid w:val="008D6923"/>
    <w:rsid w:val="008D6E4A"/>
    <w:rsid w:val="008E0B2C"/>
    <w:rsid w:val="008E0B3A"/>
    <w:rsid w:val="008E236E"/>
    <w:rsid w:val="008E238E"/>
    <w:rsid w:val="008E2EB1"/>
    <w:rsid w:val="008E2F31"/>
    <w:rsid w:val="008E3463"/>
    <w:rsid w:val="008E38C9"/>
    <w:rsid w:val="008E3932"/>
    <w:rsid w:val="008E39EA"/>
    <w:rsid w:val="008E461E"/>
    <w:rsid w:val="008E4B51"/>
    <w:rsid w:val="008E64B9"/>
    <w:rsid w:val="008E664A"/>
    <w:rsid w:val="008E6BF5"/>
    <w:rsid w:val="008E7EDB"/>
    <w:rsid w:val="008F1B2B"/>
    <w:rsid w:val="008F2272"/>
    <w:rsid w:val="008F2CC4"/>
    <w:rsid w:val="008F3888"/>
    <w:rsid w:val="008F40B4"/>
    <w:rsid w:val="008F582F"/>
    <w:rsid w:val="008F6386"/>
    <w:rsid w:val="008F69AB"/>
    <w:rsid w:val="008F6B75"/>
    <w:rsid w:val="008F7B24"/>
    <w:rsid w:val="00901816"/>
    <w:rsid w:val="009018CC"/>
    <w:rsid w:val="00901D3E"/>
    <w:rsid w:val="00902807"/>
    <w:rsid w:val="009038DE"/>
    <w:rsid w:val="00903985"/>
    <w:rsid w:val="00904A9F"/>
    <w:rsid w:val="00904DB9"/>
    <w:rsid w:val="0090559F"/>
    <w:rsid w:val="0090666C"/>
    <w:rsid w:val="00906F15"/>
    <w:rsid w:val="00907AA1"/>
    <w:rsid w:val="00907FD7"/>
    <w:rsid w:val="0091000A"/>
    <w:rsid w:val="009100E3"/>
    <w:rsid w:val="009109E2"/>
    <w:rsid w:val="00911A5D"/>
    <w:rsid w:val="009121EA"/>
    <w:rsid w:val="00912F77"/>
    <w:rsid w:val="009132E3"/>
    <w:rsid w:val="00913F8A"/>
    <w:rsid w:val="009141EE"/>
    <w:rsid w:val="00914B50"/>
    <w:rsid w:val="00915005"/>
    <w:rsid w:val="009152FC"/>
    <w:rsid w:val="00915CCD"/>
    <w:rsid w:val="009168AB"/>
    <w:rsid w:val="00916A32"/>
    <w:rsid w:val="00917637"/>
    <w:rsid w:val="009178A0"/>
    <w:rsid w:val="0092106E"/>
    <w:rsid w:val="009210DD"/>
    <w:rsid w:val="0092119B"/>
    <w:rsid w:val="00921AC9"/>
    <w:rsid w:val="00921FC6"/>
    <w:rsid w:val="00922141"/>
    <w:rsid w:val="009221AF"/>
    <w:rsid w:val="0092290C"/>
    <w:rsid w:val="00922933"/>
    <w:rsid w:val="009231E3"/>
    <w:rsid w:val="00924311"/>
    <w:rsid w:val="009246D3"/>
    <w:rsid w:val="009246DE"/>
    <w:rsid w:val="009249CE"/>
    <w:rsid w:val="009268F4"/>
    <w:rsid w:val="009269A9"/>
    <w:rsid w:val="00926A62"/>
    <w:rsid w:val="00926C12"/>
    <w:rsid w:val="00926F73"/>
    <w:rsid w:val="00927231"/>
    <w:rsid w:val="0092734F"/>
    <w:rsid w:val="009277BF"/>
    <w:rsid w:val="00927A8F"/>
    <w:rsid w:val="00927AB6"/>
    <w:rsid w:val="00927C29"/>
    <w:rsid w:val="00931725"/>
    <w:rsid w:val="00931F20"/>
    <w:rsid w:val="0093250D"/>
    <w:rsid w:val="009325F5"/>
    <w:rsid w:val="00932A98"/>
    <w:rsid w:val="0093333B"/>
    <w:rsid w:val="00934385"/>
    <w:rsid w:val="0093618D"/>
    <w:rsid w:val="0093760F"/>
    <w:rsid w:val="00937614"/>
    <w:rsid w:val="00940A50"/>
    <w:rsid w:val="00940FAB"/>
    <w:rsid w:val="009417CC"/>
    <w:rsid w:val="00941F35"/>
    <w:rsid w:val="00941FED"/>
    <w:rsid w:val="00943556"/>
    <w:rsid w:val="00943AA2"/>
    <w:rsid w:val="00943D13"/>
    <w:rsid w:val="009440F1"/>
    <w:rsid w:val="009459DA"/>
    <w:rsid w:val="00946499"/>
    <w:rsid w:val="009467CC"/>
    <w:rsid w:val="00947394"/>
    <w:rsid w:val="00947527"/>
    <w:rsid w:val="00947D45"/>
    <w:rsid w:val="009505CC"/>
    <w:rsid w:val="0095076B"/>
    <w:rsid w:val="00950823"/>
    <w:rsid w:val="00950B1C"/>
    <w:rsid w:val="00950EA7"/>
    <w:rsid w:val="0095101B"/>
    <w:rsid w:val="00951177"/>
    <w:rsid w:val="00952342"/>
    <w:rsid w:val="009527D4"/>
    <w:rsid w:val="00953587"/>
    <w:rsid w:val="00954F79"/>
    <w:rsid w:val="009561D1"/>
    <w:rsid w:val="009563F5"/>
    <w:rsid w:val="00956713"/>
    <w:rsid w:val="00960D34"/>
    <w:rsid w:val="009625DB"/>
    <w:rsid w:val="0096269B"/>
    <w:rsid w:val="009642FC"/>
    <w:rsid w:val="009643D1"/>
    <w:rsid w:val="00966D82"/>
    <w:rsid w:val="0096744E"/>
    <w:rsid w:val="0096775C"/>
    <w:rsid w:val="00967A51"/>
    <w:rsid w:val="00967F54"/>
    <w:rsid w:val="00970743"/>
    <w:rsid w:val="009714C0"/>
    <w:rsid w:val="00971944"/>
    <w:rsid w:val="00971AAD"/>
    <w:rsid w:val="00971D9E"/>
    <w:rsid w:val="009744C1"/>
    <w:rsid w:val="00974583"/>
    <w:rsid w:val="00974E6C"/>
    <w:rsid w:val="0097602C"/>
    <w:rsid w:val="00976638"/>
    <w:rsid w:val="00976952"/>
    <w:rsid w:val="00976BD4"/>
    <w:rsid w:val="00980795"/>
    <w:rsid w:val="009807D9"/>
    <w:rsid w:val="00980A4A"/>
    <w:rsid w:val="00980DA3"/>
    <w:rsid w:val="00981BB6"/>
    <w:rsid w:val="00981FA5"/>
    <w:rsid w:val="0098238C"/>
    <w:rsid w:val="00982CBB"/>
    <w:rsid w:val="00982F64"/>
    <w:rsid w:val="0098368B"/>
    <w:rsid w:val="00983B30"/>
    <w:rsid w:val="0098458E"/>
    <w:rsid w:val="009846E2"/>
    <w:rsid w:val="00985044"/>
    <w:rsid w:val="0098567B"/>
    <w:rsid w:val="0098599A"/>
    <w:rsid w:val="0098641D"/>
    <w:rsid w:val="0098650C"/>
    <w:rsid w:val="0099075F"/>
    <w:rsid w:val="00990791"/>
    <w:rsid w:val="009929F5"/>
    <w:rsid w:val="00992D49"/>
    <w:rsid w:val="0099304E"/>
    <w:rsid w:val="009930A6"/>
    <w:rsid w:val="0099340E"/>
    <w:rsid w:val="0099390B"/>
    <w:rsid w:val="00994451"/>
    <w:rsid w:val="00994C24"/>
    <w:rsid w:val="00994DEB"/>
    <w:rsid w:val="009958A9"/>
    <w:rsid w:val="00995A12"/>
    <w:rsid w:val="0099613E"/>
    <w:rsid w:val="00996935"/>
    <w:rsid w:val="009A0241"/>
    <w:rsid w:val="009A2396"/>
    <w:rsid w:val="009A3000"/>
    <w:rsid w:val="009A305B"/>
    <w:rsid w:val="009A3DFA"/>
    <w:rsid w:val="009A4132"/>
    <w:rsid w:val="009A42DB"/>
    <w:rsid w:val="009A582F"/>
    <w:rsid w:val="009A5917"/>
    <w:rsid w:val="009A5F07"/>
    <w:rsid w:val="009A6AE9"/>
    <w:rsid w:val="009B0B93"/>
    <w:rsid w:val="009B17A7"/>
    <w:rsid w:val="009B3463"/>
    <w:rsid w:val="009B372A"/>
    <w:rsid w:val="009B4AFE"/>
    <w:rsid w:val="009B4C63"/>
    <w:rsid w:val="009B5847"/>
    <w:rsid w:val="009B5C7D"/>
    <w:rsid w:val="009B608E"/>
    <w:rsid w:val="009B6454"/>
    <w:rsid w:val="009B6DDE"/>
    <w:rsid w:val="009B739C"/>
    <w:rsid w:val="009B7892"/>
    <w:rsid w:val="009B7A62"/>
    <w:rsid w:val="009B7C32"/>
    <w:rsid w:val="009B7C68"/>
    <w:rsid w:val="009C19CE"/>
    <w:rsid w:val="009C1B22"/>
    <w:rsid w:val="009C1C14"/>
    <w:rsid w:val="009C1F3E"/>
    <w:rsid w:val="009C3079"/>
    <w:rsid w:val="009C3417"/>
    <w:rsid w:val="009C4931"/>
    <w:rsid w:val="009C505D"/>
    <w:rsid w:val="009C58E1"/>
    <w:rsid w:val="009C5A40"/>
    <w:rsid w:val="009C614E"/>
    <w:rsid w:val="009C6EE6"/>
    <w:rsid w:val="009C70BA"/>
    <w:rsid w:val="009C73E3"/>
    <w:rsid w:val="009C7A2F"/>
    <w:rsid w:val="009C7BE4"/>
    <w:rsid w:val="009C7DD9"/>
    <w:rsid w:val="009D004D"/>
    <w:rsid w:val="009D1012"/>
    <w:rsid w:val="009D1021"/>
    <w:rsid w:val="009D2274"/>
    <w:rsid w:val="009D23E8"/>
    <w:rsid w:val="009D290F"/>
    <w:rsid w:val="009D379B"/>
    <w:rsid w:val="009D44B1"/>
    <w:rsid w:val="009D4BAA"/>
    <w:rsid w:val="009D55B3"/>
    <w:rsid w:val="009D5AD2"/>
    <w:rsid w:val="009D5EF8"/>
    <w:rsid w:val="009D67F7"/>
    <w:rsid w:val="009D70AD"/>
    <w:rsid w:val="009E0F08"/>
    <w:rsid w:val="009E18EB"/>
    <w:rsid w:val="009E398B"/>
    <w:rsid w:val="009E4130"/>
    <w:rsid w:val="009E4930"/>
    <w:rsid w:val="009E566A"/>
    <w:rsid w:val="009E7A4B"/>
    <w:rsid w:val="009F0102"/>
    <w:rsid w:val="009F0AEA"/>
    <w:rsid w:val="009F0CF4"/>
    <w:rsid w:val="009F3499"/>
    <w:rsid w:val="009F35F3"/>
    <w:rsid w:val="009F36E4"/>
    <w:rsid w:val="009F65B2"/>
    <w:rsid w:val="009F6B52"/>
    <w:rsid w:val="009F6C16"/>
    <w:rsid w:val="009F7559"/>
    <w:rsid w:val="009F7BBF"/>
    <w:rsid w:val="009F7C89"/>
    <w:rsid w:val="00A01157"/>
    <w:rsid w:val="00A0413D"/>
    <w:rsid w:val="00A0484D"/>
    <w:rsid w:val="00A04ABF"/>
    <w:rsid w:val="00A04D42"/>
    <w:rsid w:val="00A0507C"/>
    <w:rsid w:val="00A05627"/>
    <w:rsid w:val="00A058EB"/>
    <w:rsid w:val="00A05CC5"/>
    <w:rsid w:val="00A06353"/>
    <w:rsid w:val="00A0662B"/>
    <w:rsid w:val="00A072B7"/>
    <w:rsid w:val="00A07C5C"/>
    <w:rsid w:val="00A07FC0"/>
    <w:rsid w:val="00A1002E"/>
    <w:rsid w:val="00A10083"/>
    <w:rsid w:val="00A10379"/>
    <w:rsid w:val="00A10631"/>
    <w:rsid w:val="00A1113D"/>
    <w:rsid w:val="00A123E5"/>
    <w:rsid w:val="00A12866"/>
    <w:rsid w:val="00A130C1"/>
    <w:rsid w:val="00A13273"/>
    <w:rsid w:val="00A13472"/>
    <w:rsid w:val="00A13878"/>
    <w:rsid w:val="00A13D3B"/>
    <w:rsid w:val="00A148BE"/>
    <w:rsid w:val="00A1501B"/>
    <w:rsid w:val="00A1584B"/>
    <w:rsid w:val="00A15C31"/>
    <w:rsid w:val="00A168DD"/>
    <w:rsid w:val="00A16F6E"/>
    <w:rsid w:val="00A1725B"/>
    <w:rsid w:val="00A17A8E"/>
    <w:rsid w:val="00A17C5B"/>
    <w:rsid w:val="00A2023A"/>
    <w:rsid w:val="00A20FC5"/>
    <w:rsid w:val="00A21702"/>
    <w:rsid w:val="00A220D0"/>
    <w:rsid w:val="00A22542"/>
    <w:rsid w:val="00A23F51"/>
    <w:rsid w:val="00A2434D"/>
    <w:rsid w:val="00A250A9"/>
    <w:rsid w:val="00A25196"/>
    <w:rsid w:val="00A251DD"/>
    <w:rsid w:val="00A2577E"/>
    <w:rsid w:val="00A25A4A"/>
    <w:rsid w:val="00A2710E"/>
    <w:rsid w:val="00A27661"/>
    <w:rsid w:val="00A3085D"/>
    <w:rsid w:val="00A320EF"/>
    <w:rsid w:val="00A33B09"/>
    <w:rsid w:val="00A33F20"/>
    <w:rsid w:val="00A34FC8"/>
    <w:rsid w:val="00A36DD0"/>
    <w:rsid w:val="00A37B63"/>
    <w:rsid w:val="00A40C26"/>
    <w:rsid w:val="00A4106D"/>
    <w:rsid w:val="00A41089"/>
    <w:rsid w:val="00A418F9"/>
    <w:rsid w:val="00A41B72"/>
    <w:rsid w:val="00A422E4"/>
    <w:rsid w:val="00A42FB1"/>
    <w:rsid w:val="00A437CD"/>
    <w:rsid w:val="00A43AA7"/>
    <w:rsid w:val="00A43B75"/>
    <w:rsid w:val="00A44299"/>
    <w:rsid w:val="00A44E9C"/>
    <w:rsid w:val="00A4500C"/>
    <w:rsid w:val="00A46217"/>
    <w:rsid w:val="00A46229"/>
    <w:rsid w:val="00A463CF"/>
    <w:rsid w:val="00A46BC7"/>
    <w:rsid w:val="00A46F28"/>
    <w:rsid w:val="00A47DE7"/>
    <w:rsid w:val="00A51D6B"/>
    <w:rsid w:val="00A52F45"/>
    <w:rsid w:val="00A5408B"/>
    <w:rsid w:val="00A55DCC"/>
    <w:rsid w:val="00A55FC0"/>
    <w:rsid w:val="00A56FBE"/>
    <w:rsid w:val="00A60586"/>
    <w:rsid w:val="00A614A7"/>
    <w:rsid w:val="00A614D2"/>
    <w:rsid w:val="00A6167C"/>
    <w:rsid w:val="00A61AC8"/>
    <w:rsid w:val="00A622B0"/>
    <w:rsid w:val="00A62905"/>
    <w:rsid w:val="00A62AC2"/>
    <w:rsid w:val="00A63ED8"/>
    <w:rsid w:val="00A650FD"/>
    <w:rsid w:val="00A658A3"/>
    <w:rsid w:val="00A659BC"/>
    <w:rsid w:val="00A6610E"/>
    <w:rsid w:val="00A66A1F"/>
    <w:rsid w:val="00A66CCD"/>
    <w:rsid w:val="00A7008B"/>
    <w:rsid w:val="00A70BCE"/>
    <w:rsid w:val="00A7255A"/>
    <w:rsid w:val="00A73DFC"/>
    <w:rsid w:val="00A743A6"/>
    <w:rsid w:val="00A74E08"/>
    <w:rsid w:val="00A753A8"/>
    <w:rsid w:val="00A76209"/>
    <w:rsid w:val="00A769CB"/>
    <w:rsid w:val="00A80300"/>
    <w:rsid w:val="00A80537"/>
    <w:rsid w:val="00A80961"/>
    <w:rsid w:val="00A81053"/>
    <w:rsid w:val="00A81248"/>
    <w:rsid w:val="00A81D56"/>
    <w:rsid w:val="00A83608"/>
    <w:rsid w:val="00A8461E"/>
    <w:rsid w:val="00A84B9B"/>
    <w:rsid w:val="00A854DF"/>
    <w:rsid w:val="00A85D1D"/>
    <w:rsid w:val="00A860FA"/>
    <w:rsid w:val="00A86BB3"/>
    <w:rsid w:val="00A87E9D"/>
    <w:rsid w:val="00A917E3"/>
    <w:rsid w:val="00A91CF9"/>
    <w:rsid w:val="00A91F2D"/>
    <w:rsid w:val="00A91FAB"/>
    <w:rsid w:val="00A927B3"/>
    <w:rsid w:val="00A92AEA"/>
    <w:rsid w:val="00A92CBE"/>
    <w:rsid w:val="00A94E7A"/>
    <w:rsid w:val="00A956AD"/>
    <w:rsid w:val="00A97AE9"/>
    <w:rsid w:val="00AA011C"/>
    <w:rsid w:val="00AA07D9"/>
    <w:rsid w:val="00AA16A0"/>
    <w:rsid w:val="00AA19B8"/>
    <w:rsid w:val="00AA19CD"/>
    <w:rsid w:val="00AA2E47"/>
    <w:rsid w:val="00AA34C8"/>
    <w:rsid w:val="00AA3CC8"/>
    <w:rsid w:val="00AA4E6C"/>
    <w:rsid w:val="00AA520C"/>
    <w:rsid w:val="00AA56CA"/>
    <w:rsid w:val="00AA61AE"/>
    <w:rsid w:val="00AA61B4"/>
    <w:rsid w:val="00AA63C6"/>
    <w:rsid w:val="00AA753A"/>
    <w:rsid w:val="00AA7772"/>
    <w:rsid w:val="00AB1AF3"/>
    <w:rsid w:val="00AB2464"/>
    <w:rsid w:val="00AB33B4"/>
    <w:rsid w:val="00AB36BF"/>
    <w:rsid w:val="00AB38B5"/>
    <w:rsid w:val="00AB3A4B"/>
    <w:rsid w:val="00AB3AAF"/>
    <w:rsid w:val="00AB3ED8"/>
    <w:rsid w:val="00AB4278"/>
    <w:rsid w:val="00AB435D"/>
    <w:rsid w:val="00AB49AE"/>
    <w:rsid w:val="00AB4BF2"/>
    <w:rsid w:val="00AB4CE2"/>
    <w:rsid w:val="00AB51A0"/>
    <w:rsid w:val="00AB5FD6"/>
    <w:rsid w:val="00AB7578"/>
    <w:rsid w:val="00AC040A"/>
    <w:rsid w:val="00AC1183"/>
    <w:rsid w:val="00AC1AE1"/>
    <w:rsid w:val="00AC1D2C"/>
    <w:rsid w:val="00AC40CF"/>
    <w:rsid w:val="00AC6391"/>
    <w:rsid w:val="00AC7418"/>
    <w:rsid w:val="00AD0221"/>
    <w:rsid w:val="00AD05FE"/>
    <w:rsid w:val="00AD1314"/>
    <w:rsid w:val="00AD193E"/>
    <w:rsid w:val="00AD21B3"/>
    <w:rsid w:val="00AD224A"/>
    <w:rsid w:val="00AD29F0"/>
    <w:rsid w:val="00AD2B44"/>
    <w:rsid w:val="00AD330B"/>
    <w:rsid w:val="00AD5311"/>
    <w:rsid w:val="00AD6BC1"/>
    <w:rsid w:val="00AD740D"/>
    <w:rsid w:val="00AD780D"/>
    <w:rsid w:val="00AD786E"/>
    <w:rsid w:val="00AD7CDB"/>
    <w:rsid w:val="00AD7D4C"/>
    <w:rsid w:val="00AE0026"/>
    <w:rsid w:val="00AE021A"/>
    <w:rsid w:val="00AE0B2D"/>
    <w:rsid w:val="00AE1359"/>
    <w:rsid w:val="00AE1650"/>
    <w:rsid w:val="00AE2103"/>
    <w:rsid w:val="00AE2E60"/>
    <w:rsid w:val="00AE3126"/>
    <w:rsid w:val="00AE3487"/>
    <w:rsid w:val="00AE3C26"/>
    <w:rsid w:val="00AE467C"/>
    <w:rsid w:val="00AE483D"/>
    <w:rsid w:val="00AE5F3D"/>
    <w:rsid w:val="00AE66BF"/>
    <w:rsid w:val="00AE6A58"/>
    <w:rsid w:val="00AE6F1F"/>
    <w:rsid w:val="00AE74CE"/>
    <w:rsid w:val="00AE75A8"/>
    <w:rsid w:val="00AF12BF"/>
    <w:rsid w:val="00AF145B"/>
    <w:rsid w:val="00AF1521"/>
    <w:rsid w:val="00AF15D8"/>
    <w:rsid w:val="00AF273F"/>
    <w:rsid w:val="00AF28CE"/>
    <w:rsid w:val="00AF2C74"/>
    <w:rsid w:val="00AF31A1"/>
    <w:rsid w:val="00AF32DF"/>
    <w:rsid w:val="00AF4B62"/>
    <w:rsid w:val="00AF7485"/>
    <w:rsid w:val="00B00426"/>
    <w:rsid w:val="00B00595"/>
    <w:rsid w:val="00B01BE2"/>
    <w:rsid w:val="00B01E39"/>
    <w:rsid w:val="00B0387A"/>
    <w:rsid w:val="00B0397D"/>
    <w:rsid w:val="00B04BBD"/>
    <w:rsid w:val="00B04BDA"/>
    <w:rsid w:val="00B050EA"/>
    <w:rsid w:val="00B05AF5"/>
    <w:rsid w:val="00B065C9"/>
    <w:rsid w:val="00B10693"/>
    <w:rsid w:val="00B10C77"/>
    <w:rsid w:val="00B10E53"/>
    <w:rsid w:val="00B11481"/>
    <w:rsid w:val="00B11D1E"/>
    <w:rsid w:val="00B12EDE"/>
    <w:rsid w:val="00B12EE5"/>
    <w:rsid w:val="00B138FF"/>
    <w:rsid w:val="00B13E3A"/>
    <w:rsid w:val="00B14A18"/>
    <w:rsid w:val="00B1618A"/>
    <w:rsid w:val="00B177AB"/>
    <w:rsid w:val="00B2006F"/>
    <w:rsid w:val="00B21886"/>
    <w:rsid w:val="00B21EAB"/>
    <w:rsid w:val="00B22D3B"/>
    <w:rsid w:val="00B2354F"/>
    <w:rsid w:val="00B235A7"/>
    <w:rsid w:val="00B23C21"/>
    <w:rsid w:val="00B24745"/>
    <w:rsid w:val="00B263BF"/>
    <w:rsid w:val="00B26BE0"/>
    <w:rsid w:val="00B27041"/>
    <w:rsid w:val="00B3015F"/>
    <w:rsid w:val="00B305BC"/>
    <w:rsid w:val="00B30FE1"/>
    <w:rsid w:val="00B31BCD"/>
    <w:rsid w:val="00B31FD2"/>
    <w:rsid w:val="00B32631"/>
    <w:rsid w:val="00B32D4F"/>
    <w:rsid w:val="00B33FE6"/>
    <w:rsid w:val="00B34485"/>
    <w:rsid w:val="00B34BD2"/>
    <w:rsid w:val="00B353F2"/>
    <w:rsid w:val="00B3644D"/>
    <w:rsid w:val="00B36AB0"/>
    <w:rsid w:val="00B37169"/>
    <w:rsid w:val="00B37F8D"/>
    <w:rsid w:val="00B4054E"/>
    <w:rsid w:val="00B40647"/>
    <w:rsid w:val="00B41480"/>
    <w:rsid w:val="00B41796"/>
    <w:rsid w:val="00B4239A"/>
    <w:rsid w:val="00B44D01"/>
    <w:rsid w:val="00B453DA"/>
    <w:rsid w:val="00B4574D"/>
    <w:rsid w:val="00B45B69"/>
    <w:rsid w:val="00B4685C"/>
    <w:rsid w:val="00B46F94"/>
    <w:rsid w:val="00B47549"/>
    <w:rsid w:val="00B47A29"/>
    <w:rsid w:val="00B506E0"/>
    <w:rsid w:val="00B50E07"/>
    <w:rsid w:val="00B51224"/>
    <w:rsid w:val="00B514A2"/>
    <w:rsid w:val="00B515DD"/>
    <w:rsid w:val="00B51B64"/>
    <w:rsid w:val="00B5259A"/>
    <w:rsid w:val="00B532FD"/>
    <w:rsid w:val="00B541E3"/>
    <w:rsid w:val="00B54AF5"/>
    <w:rsid w:val="00B54F83"/>
    <w:rsid w:val="00B55AF7"/>
    <w:rsid w:val="00B56691"/>
    <w:rsid w:val="00B61133"/>
    <w:rsid w:val="00B61552"/>
    <w:rsid w:val="00B618D6"/>
    <w:rsid w:val="00B637B1"/>
    <w:rsid w:val="00B6402A"/>
    <w:rsid w:val="00B6448C"/>
    <w:rsid w:val="00B64E9D"/>
    <w:rsid w:val="00B65D7D"/>
    <w:rsid w:val="00B660AE"/>
    <w:rsid w:val="00B66D71"/>
    <w:rsid w:val="00B66D78"/>
    <w:rsid w:val="00B67644"/>
    <w:rsid w:val="00B70136"/>
    <w:rsid w:val="00B71B17"/>
    <w:rsid w:val="00B72026"/>
    <w:rsid w:val="00B720DA"/>
    <w:rsid w:val="00B72567"/>
    <w:rsid w:val="00B73403"/>
    <w:rsid w:val="00B73604"/>
    <w:rsid w:val="00B74ACD"/>
    <w:rsid w:val="00B74AF9"/>
    <w:rsid w:val="00B75E9D"/>
    <w:rsid w:val="00B76A15"/>
    <w:rsid w:val="00B77801"/>
    <w:rsid w:val="00B809C1"/>
    <w:rsid w:val="00B80A41"/>
    <w:rsid w:val="00B81216"/>
    <w:rsid w:val="00B81ABE"/>
    <w:rsid w:val="00B82D94"/>
    <w:rsid w:val="00B849ED"/>
    <w:rsid w:val="00B86705"/>
    <w:rsid w:val="00B86817"/>
    <w:rsid w:val="00B86B28"/>
    <w:rsid w:val="00B86EDE"/>
    <w:rsid w:val="00B8737B"/>
    <w:rsid w:val="00B8767E"/>
    <w:rsid w:val="00B8799A"/>
    <w:rsid w:val="00B900CD"/>
    <w:rsid w:val="00B9062D"/>
    <w:rsid w:val="00B90AD8"/>
    <w:rsid w:val="00B91FCE"/>
    <w:rsid w:val="00B94BE9"/>
    <w:rsid w:val="00B950FF"/>
    <w:rsid w:val="00B95A10"/>
    <w:rsid w:val="00B95C26"/>
    <w:rsid w:val="00B95C6D"/>
    <w:rsid w:val="00B9666E"/>
    <w:rsid w:val="00B96A97"/>
    <w:rsid w:val="00B96CC6"/>
    <w:rsid w:val="00BA0CE4"/>
    <w:rsid w:val="00BA0EDA"/>
    <w:rsid w:val="00BA12DF"/>
    <w:rsid w:val="00BA1505"/>
    <w:rsid w:val="00BA198F"/>
    <w:rsid w:val="00BA1C96"/>
    <w:rsid w:val="00BA2B4D"/>
    <w:rsid w:val="00BA3089"/>
    <w:rsid w:val="00BA3AFB"/>
    <w:rsid w:val="00BA3F3E"/>
    <w:rsid w:val="00BA499B"/>
    <w:rsid w:val="00BA522F"/>
    <w:rsid w:val="00BA5459"/>
    <w:rsid w:val="00BA58CC"/>
    <w:rsid w:val="00BA6884"/>
    <w:rsid w:val="00BA6E22"/>
    <w:rsid w:val="00BA6FAA"/>
    <w:rsid w:val="00BA7E36"/>
    <w:rsid w:val="00BB004B"/>
    <w:rsid w:val="00BB01BF"/>
    <w:rsid w:val="00BB251E"/>
    <w:rsid w:val="00BB3A68"/>
    <w:rsid w:val="00BB4DD6"/>
    <w:rsid w:val="00BB5C09"/>
    <w:rsid w:val="00BB6586"/>
    <w:rsid w:val="00BB6C61"/>
    <w:rsid w:val="00BB7ED5"/>
    <w:rsid w:val="00BC07A0"/>
    <w:rsid w:val="00BC0E06"/>
    <w:rsid w:val="00BC26C1"/>
    <w:rsid w:val="00BC2846"/>
    <w:rsid w:val="00BC3526"/>
    <w:rsid w:val="00BC4532"/>
    <w:rsid w:val="00BC4CCD"/>
    <w:rsid w:val="00BC57AD"/>
    <w:rsid w:val="00BC5809"/>
    <w:rsid w:val="00BC6591"/>
    <w:rsid w:val="00BC66EB"/>
    <w:rsid w:val="00BC7118"/>
    <w:rsid w:val="00BC71F5"/>
    <w:rsid w:val="00BD01D5"/>
    <w:rsid w:val="00BD09A9"/>
    <w:rsid w:val="00BD15CF"/>
    <w:rsid w:val="00BD3BBA"/>
    <w:rsid w:val="00BD483C"/>
    <w:rsid w:val="00BD4BE2"/>
    <w:rsid w:val="00BD63DE"/>
    <w:rsid w:val="00BD6775"/>
    <w:rsid w:val="00BD694E"/>
    <w:rsid w:val="00BD69C3"/>
    <w:rsid w:val="00BD7C0B"/>
    <w:rsid w:val="00BE034B"/>
    <w:rsid w:val="00BE22C9"/>
    <w:rsid w:val="00BE32F1"/>
    <w:rsid w:val="00BE4028"/>
    <w:rsid w:val="00BE45D1"/>
    <w:rsid w:val="00BE4905"/>
    <w:rsid w:val="00BE4CC1"/>
    <w:rsid w:val="00BE5016"/>
    <w:rsid w:val="00BE50A9"/>
    <w:rsid w:val="00BE54B4"/>
    <w:rsid w:val="00BE571B"/>
    <w:rsid w:val="00BE6265"/>
    <w:rsid w:val="00BE7707"/>
    <w:rsid w:val="00BF04B5"/>
    <w:rsid w:val="00BF06E0"/>
    <w:rsid w:val="00BF0D6A"/>
    <w:rsid w:val="00BF235E"/>
    <w:rsid w:val="00BF2789"/>
    <w:rsid w:val="00BF29C2"/>
    <w:rsid w:val="00BF3935"/>
    <w:rsid w:val="00BF422D"/>
    <w:rsid w:val="00BF4F31"/>
    <w:rsid w:val="00BF5BC8"/>
    <w:rsid w:val="00BF6610"/>
    <w:rsid w:val="00BF75FD"/>
    <w:rsid w:val="00BF785C"/>
    <w:rsid w:val="00C004E0"/>
    <w:rsid w:val="00C007D9"/>
    <w:rsid w:val="00C01394"/>
    <w:rsid w:val="00C013A3"/>
    <w:rsid w:val="00C0328F"/>
    <w:rsid w:val="00C033E8"/>
    <w:rsid w:val="00C0490F"/>
    <w:rsid w:val="00C066ED"/>
    <w:rsid w:val="00C073F3"/>
    <w:rsid w:val="00C07A4E"/>
    <w:rsid w:val="00C111AA"/>
    <w:rsid w:val="00C12339"/>
    <w:rsid w:val="00C12DBF"/>
    <w:rsid w:val="00C132CC"/>
    <w:rsid w:val="00C133F7"/>
    <w:rsid w:val="00C14CCF"/>
    <w:rsid w:val="00C1500A"/>
    <w:rsid w:val="00C1533F"/>
    <w:rsid w:val="00C15485"/>
    <w:rsid w:val="00C157C8"/>
    <w:rsid w:val="00C1590A"/>
    <w:rsid w:val="00C1626E"/>
    <w:rsid w:val="00C16AB7"/>
    <w:rsid w:val="00C175BC"/>
    <w:rsid w:val="00C17959"/>
    <w:rsid w:val="00C17A43"/>
    <w:rsid w:val="00C17E4E"/>
    <w:rsid w:val="00C201B8"/>
    <w:rsid w:val="00C2042B"/>
    <w:rsid w:val="00C20BBD"/>
    <w:rsid w:val="00C20F3C"/>
    <w:rsid w:val="00C210D8"/>
    <w:rsid w:val="00C21C92"/>
    <w:rsid w:val="00C21EA1"/>
    <w:rsid w:val="00C22346"/>
    <w:rsid w:val="00C22A9B"/>
    <w:rsid w:val="00C23CB5"/>
    <w:rsid w:val="00C248C8"/>
    <w:rsid w:val="00C2577D"/>
    <w:rsid w:val="00C25A33"/>
    <w:rsid w:val="00C26889"/>
    <w:rsid w:val="00C2699D"/>
    <w:rsid w:val="00C30ACD"/>
    <w:rsid w:val="00C311EE"/>
    <w:rsid w:val="00C3249D"/>
    <w:rsid w:val="00C333BC"/>
    <w:rsid w:val="00C336F8"/>
    <w:rsid w:val="00C3441C"/>
    <w:rsid w:val="00C35ACC"/>
    <w:rsid w:val="00C35CDE"/>
    <w:rsid w:val="00C36345"/>
    <w:rsid w:val="00C364F0"/>
    <w:rsid w:val="00C370BE"/>
    <w:rsid w:val="00C37A14"/>
    <w:rsid w:val="00C37B86"/>
    <w:rsid w:val="00C40174"/>
    <w:rsid w:val="00C41523"/>
    <w:rsid w:val="00C4199F"/>
    <w:rsid w:val="00C41ED8"/>
    <w:rsid w:val="00C4213D"/>
    <w:rsid w:val="00C424D7"/>
    <w:rsid w:val="00C42D83"/>
    <w:rsid w:val="00C42F4B"/>
    <w:rsid w:val="00C43444"/>
    <w:rsid w:val="00C436F5"/>
    <w:rsid w:val="00C44028"/>
    <w:rsid w:val="00C44846"/>
    <w:rsid w:val="00C44B63"/>
    <w:rsid w:val="00C44B76"/>
    <w:rsid w:val="00C44EE8"/>
    <w:rsid w:val="00C455E8"/>
    <w:rsid w:val="00C474CF"/>
    <w:rsid w:val="00C4794A"/>
    <w:rsid w:val="00C479DB"/>
    <w:rsid w:val="00C51A50"/>
    <w:rsid w:val="00C51DA1"/>
    <w:rsid w:val="00C52518"/>
    <w:rsid w:val="00C541F9"/>
    <w:rsid w:val="00C54A8F"/>
    <w:rsid w:val="00C55275"/>
    <w:rsid w:val="00C5557D"/>
    <w:rsid w:val="00C55773"/>
    <w:rsid w:val="00C55E13"/>
    <w:rsid w:val="00C55E7B"/>
    <w:rsid w:val="00C567B8"/>
    <w:rsid w:val="00C57B27"/>
    <w:rsid w:val="00C57DE9"/>
    <w:rsid w:val="00C6053D"/>
    <w:rsid w:val="00C6058E"/>
    <w:rsid w:val="00C60CD0"/>
    <w:rsid w:val="00C614D2"/>
    <w:rsid w:val="00C61500"/>
    <w:rsid w:val="00C61EB1"/>
    <w:rsid w:val="00C6250F"/>
    <w:rsid w:val="00C62743"/>
    <w:rsid w:val="00C62871"/>
    <w:rsid w:val="00C63166"/>
    <w:rsid w:val="00C641EC"/>
    <w:rsid w:val="00C64EA4"/>
    <w:rsid w:val="00C65AF7"/>
    <w:rsid w:val="00C660BC"/>
    <w:rsid w:val="00C6636B"/>
    <w:rsid w:val="00C66F8B"/>
    <w:rsid w:val="00C67040"/>
    <w:rsid w:val="00C67546"/>
    <w:rsid w:val="00C67788"/>
    <w:rsid w:val="00C679CD"/>
    <w:rsid w:val="00C70973"/>
    <w:rsid w:val="00C70AC6"/>
    <w:rsid w:val="00C70C2A"/>
    <w:rsid w:val="00C725FC"/>
    <w:rsid w:val="00C72AF3"/>
    <w:rsid w:val="00C72C88"/>
    <w:rsid w:val="00C75490"/>
    <w:rsid w:val="00C76F56"/>
    <w:rsid w:val="00C76FB8"/>
    <w:rsid w:val="00C7720C"/>
    <w:rsid w:val="00C775AD"/>
    <w:rsid w:val="00C7799D"/>
    <w:rsid w:val="00C805AA"/>
    <w:rsid w:val="00C81714"/>
    <w:rsid w:val="00C821BF"/>
    <w:rsid w:val="00C826F7"/>
    <w:rsid w:val="00C82AEC"/>
    <w:rsid w:val="00C82F5C"/>
    <w:rsid w:val="00C8326B"/>
    <w:rsid w:val="00C8377D"/>
    <w:rsid w:val="00C83785"/>
    <w:rsid w:val="00C83B01"/>
    <w:rsid w:val="00C840FB"/>
    <w:rsid w:val="00C84264"/>
    <w:rsid w:val="00C8485F"/>
    <w:rsid w:val="00C84E2A"/>
    <w:rsid w:val="00C85536"/>
    <w:rsid w:val="00C855BB"/>
    <w:rsid w:val="00C866DA"/>
    <w:rsid w:val="00C86F32"/>
    <w:rsid w:val="00C90ED0"/>
    <w:rsid w:val="00C92C20"/>
    <w:rsid w:val="00C930F4"/>
    <w:rsid w:val="00C94A1A"/>
    <w:rsid w:val="00C94A95"/>
    <w:rsid w:val="00C95318"/>
    <w:rsid w:val="00C955FF"/>
    <w:rsid w:val="00C95C64"/>
    <w:rsid w:val="00C95C9D"/>
    <w:rsid w:val="00C966CF"/>
    <w:rsid w:val="00C971FB"/>
    <w:rsid w:val="00C979D6"/>
    <w:rsid w:val="00C97C43"/>
    <w:rsid w:val="00CA079E"/>
    <w:rsid w:val="00CA0CE6"/>
    <w:rsid w:val="00CA19BF"/>
    <w:rsid w:val="00CA2517"/>
    <w:rsid w:val="00CA28CB"/>
    <w:rsid w:val="00CA2B20"/>
    <w:rsid w:val="00CA3854"/>
    <w:rsid w:val="00CA3B13"/>
    <w:rsid w:val="00CA50EC"/>
    <w:rsid w:val="00CA5EA1"/>
    <w:rsid w:val="00CA6555"/>
    <w:rsid w:val="00CA6E2C"/>
    <w:rsid w:val="00CA722C"/>
    <w:rsid w:val="00CA7475"/>
    <w:rsid w:val="00CA76AD"/>
    <w:rsid w:val="00CB14D0"/>
    <w:rsid w:val="00CB159B"/>
    <w:rsid w:val="00CB1AB2"/>
    <w:rsid w:val="00CB21C2"/>
    <w:rsid w:val="00CB3163"/>
    <w:rsid w:val="00CB37CF"/>
    <w:rsid w:val="00CB39DB"/>
    <w:rsid w:val="00CB3ECC"/>
    <w:rsid w:val="00CB4110"/>
    <w:rsid w:val="00CC0A41"/>
    <w:rsid w:val="00CC0BFF"/>
    <w:rsid w:val="00CC107C"/>
    <w:rsid w:val="00CC12A4"/>
    <w:rsid w:val="00CC168D"/>
    <w:rsid w:val="00CC1E89"/>
    <w:rsid w:val="00CC21EF"/>
    <w:rsid w:val="00CC2295"/>
    <w:rsid w:val="00CC2465"/>
    <w:rsid w:val="00CC2E91"/>
    <w:rsid w:val="00CC3E1E"/>
    <w:rsid w:val="00CC40EA"/>
    <w:rsid w:val="00CC5347"/>
    <w:rsid w:val="00CC5475"/>
    <w:rsid w:val="00CC61BB"/>
    <w:rsid w:val="00CC794D"/>
    <w:rsid w:val="00CC7B52"/>
    <w:rsid w:val="00CD03F7"/>
    <w:rsid w:val="00CD0B54"/>
    <w:rsid w:val="00CD10A2"/>
    <w:rsid w:val="00CD2864"/>
    <w:rsid w:val="00CD2AF5"/>
    <w:rsid w:val="00CD2BA8"/>
    <w:rsid w:val="00CD31C1"/>
    <w:rsid w:val="00CD3FFA"/>
    <w:rsid w:val="00CD4089"/>
    <w:rsid w:val="00CD55B7"/>
    <w:rsid w:val="00CD5FBD"/>
    <w:rsid w:val="00CD63A1"/>
    <w:rsid w:val="00CD6932"/>
    <w:rsid w:val="00CD69D5"/>
    <w:rsid w:val="00CD6AB7"/>
    <w:rsid w:val="00CD6DB1"/>
    <w:rsid w:val="00CD7323"/>
    <w:rsid w:val="00CD741D"/>
    <w:rsid w:val="00CD779A"/>
    <w:rsid w:val="00CE0047"/>
    <w:rsid w:val="00CE0EF8"/>
    <w:rsid w:val="00CE133B"/>
    <w:rsid w:val="00CE17E4"/>
    <w:rsid w:val="00CE23F0"/>
    <w:rsid w:val="00CE2E50"/>
    <w:rsid w:val="00CE34F1"/>
    <w:rsid w:val="00CE442A"/>
    <w:rsid w:val="00CE47CA"/>
    <w:rsid w:val="00CE48BB"/>
    <w:rsid w:val="00CE61F3"/>
    <w:rsid w:val="00CE7430"/>
    <w:rsid w:val="00CE7D3A"/>
    <w:rsid w:val="00CF119C"/>
    <w:rsid w:val="00CF1557"/>
    <w:rsid w:val="00CF20B0"/>
    <w:rsid w:val="00CF2BD1"/>
    <w:rsid w:val="00CF2C41"/>
    <w:rsid w:val="00CF309A"/>
    <w:rsid w:val="00CF43FF"/>
    <w:rsid w:val="00CF4447"/>
    <w:rsid w:val="00CF4707"/>
    <w:rsid w:val="00CF4FB9"/>
    <w:rsid w:val="00CF5002"/>
    <w:rsid w:val="00CF5CA4"/>
    <w:rsid w:val="00CF6015"/>
    <w:rsid w:val="00CF6628"/>
    <w:rsid w:val="00CF6A46"/>
    <w:rsid w:val="00CF6A99"/>
    <w:rsid w:val="00CF6F45"/>
    <w:rsid w:val="00D00FEB"/>
    <w:rsid w:val="00D01C58"/>
    <w:rsid w:val="00D01CF0"/>
    <w:rsid w:val="00D0228C"/>
    <w:rsid w:val="00D02492"/>
    <w:rsid w:val="00D0272D"/>
    <w:rsid w:val="00D02A35"/>
    <w:rsid w:val="00D04CC1"/>
    <w:rsid w:val="00D04E6A"/>
    <w:rsid w:val="00D060E3"/>
    <w:rsid w:val="00D06377"/>
    <w:rsid w:val="00D06CF5"/>
    <w:rsid w:val="00D06DD8"/>
    <w:rsid w:val="00D06E3B"/>
    <w:rsid w:val="00D072AE"/>
    <w:rsid w:val="00D1090E"/>
    <w:rsid w:val="00D1119C"/>
    <w:rsid w:val="00D12A72"/>
    <w:rsid w:val="00D13A93"/>
    <w:rsid w:val="00D14BA9"/>
    <w:rsid w:val="00D14F75"/>
    <w:rsid w:val="00D158FB"/>
    <w:rsid w:val="00D159B4"/>
    <w:rsid w:val="00D15EF0"/>
    <w:rsid w:val="00D15F6D"/>
    <w:rsid w:val="00D15F72"/>
    <w:rsid w:val="00D168FB"/>
    <w:rsid w:val="00D17B3B"/>
    <w:rsid w:val="00D200B0"/>
    <w:rsid w:val="00D2076D"/>
    <w:rsid w:val="00D207B6"/>
    <w:rsid w:val="00D2231E"/>
    <w:rsid w:val="00D23F92"/>
    <w:rsid w:val="00D241A1"/>
    <w:rsid w:val="00D244E7"/>
    <w:rsid w:val="00D31B1F"/>
    <w:rsid w:val="00D32FD4"/>
    <w:rsid w:val="00D33FE7"/>
    <w:rsid w:val="00D346A2"/>
    <w:rsid w:val="00D34A8C"/>
    <w:rsid w:val="00D3521E"/>
    <w:rsid w:val="00D35299"/>
    <w:rsid w:val="00D365A1"/>
    <w:rsid w:val="00D369FB"/>
    <w:rsid w:val="00D36CF6"/>
    <w:rsid w:val="00D36FF0"/>
    <w:rsid w:val="00D37807"/>
    <w:rsid w:val="00D40667"/>
    <w:rsid w:val="00D41E67"/>
    <w:rsid w:val="00D4332A"/>
    <w:rsid w:val="00D4538C"/>
    <w:rsid w:val="00D457F8"/>
    <w:rsid w:val="00D5071F"/>
    <w:rsid w:val="00D52B1D"/>
    <w:rsid w:val="00D52CA8"/>
    <w:rsid w:val="00D5542C"/>
    <w:rsid w:val="00D56CA8"/>
    <w:rsid w:val="00D57818"/>
    <w:rsid w:val="00D57BEF"/>
    <w:rsid w:val="00D57F2C"/>
    <w:rsid w:val="00D57FBF"/>
    <w:rsid w:val="00D623D2"/>
    <w:rsid w:val="00D62F48"/>
    <w:rsid w:val="00D6439B"/>
    <w:rsid w:val="00D64C5A"/>
    <w:rsid w:val="00D703D3"/>
    <w:rsid w:val="00D71053"/>
    <w:rsid w:val="00D71862"/>
    <w:rsid w:val="00D721AB"/>
    <w:rsid w:val="00D733FD"/>
    <w:rsid w:val="00D741B9"/>
    <w:rsid w:val="00D74608"/>
    <w:rsid w:val="00D74986"/>
    <w:rsid w:val="00D76B41"/>
    <w:rsid w:val="00D76BF6"/>
    <w:rsid w:val="00D772CA"/>
    <w:rsid w:val="00D77388"/>
    <w:rsid w:val="00D77532"/>
    <w:rsid w:val="00D809C5"/>
    <w:rsid w:val="00D80C6F"/>
    <w:rsid w:val="00D80FB9"/>
    <w:rsid w:val="00D81B39"/>
    <w:rsid w:val="00D8239C"/>
    <w:rsid w:val="00D82AE6"/>
    <w:rsid w:val="00D83AC1"/>
    <w:rsid w:val="00D83D53"/>
    <w:rsid w:val="00D841A4"/>
    <w:rsid w:val="00D848FC"/>
    <w:rsid w:val="00D86B08"/>
    <w:rsid w:val="00D86BE5"/>
    <w:rsid w:val="00D87300"/>
    <w:rsid w:val="00D90004"/>
    <w:rsid w:val="00D907B7"/>
    <w:rsid w:val="00D90B7D"/>
    <w:rsid w:val="00D91471"/>
    <w:rsid w:val="00D91483"/>
    <w:rsid w:val="00D924C2"/>
    <w:rsid w:val="00D92E91"/>
    <w:rsid w:val="00D93804"/>
    <w:rsid w:val="00D95242"/>
    <w:rsid w:val="00D9547A"/>
    <w:rsid w:val="00D9610D"/>
    <w:rsid w:val="00D96C9D"/>
    <w:rsid w:val="00D96CA1"/>
    <w:rsid w:val="00DA02C4"/>
    <w:rsid w:val="00DA075A"/>
    <w:rsid w:val="00DA0B51"/>
    <w:rsid w:val="00DA2AB7"/>
    <w:rsid w:val="00DA5AE8"/>
    <w:rsid w:val="00DA6085"/>
    <w:rsid w:val="00DA6315"/>
    <w:rsid w:val="00DA67B9"/>
    <w:rsid w:val="00DA706E"/>
    <w:rsid w:val="00DA7323"/>
    <w:rsid w:val="00DA758A"/>
    <w:rsid w:val="00DB03FE"/>
    <w:rsid w:val="00DB0647"/>
    <w:rsid w:val="00DB1748"/>
    <w:rsid w:val="00DB17F8"/>
    <w:rsid w:val="00DB2227"/>
    <w:rsid w:val="00DB2BF1"/>
    <w:rsid w:val="00DB3821"/>
    <w:rsid w:val="00DB38A1"/>
    <w:rsid w:val="00DB3A5C"/>
    <w:rsid w:val="00DB3F2B"/>
    <w:rsid w:val="00DB49F8"/>
    <w:rsid w:val="00DB4E25"/>
    <w:rsid w:val="00DB5486"/>
    <w:rsid w:val="00DB586F"/>
    <w:rsid w:val="00DB6235"/>
    <w:rsid w:val="00DB6474"/>
    <w:rsid w:val="00DB6BF6"/>
    <w:rsid w:val="00DB743E"/>
    <w:rsid w:val="00DB7857"/>
    <w:rsid w:val="00DB7D00"/>
    <w:rsid w:val="00DB7F94"/>
    <w:rsid w:val="00DC059C"/>
    <w:rsid w:val="00DC08B5"/>
    <w:rsid w:val="00DC1C45"/>
    <w:rsid w:val="00DC1D14"/>
    <w:rsid w:val="00DC2D21"/>
    <w:rsid w:val="00DC2D7F"/>
    <w:rsid w:val="00DC3CE8"/>
    <w:rsid w:val="00DC41FA"/>
    <w:rsid w:val="00DC447E"/>
    <w:rsid w:val="00DC4666"/>
    <w:rsid w:val="00DC4EAE"/>
    <w:rsid w:val="00DC4EEB"/>
    <w:rsid w:val="00DC4FEE"/>
    <w:rsid w:val="00DC5BA0"/>
    <w:rsid w:val="00DC779E"/>
    <w:rsid w:val="00DC7E24"/>
    <w:rsid w:val="00DD0DFC"/>
    <w:rsid w:val="00DD1473"/>
    <w:rsid w:val="00DD1BDD"/>
    <w:rsid w:val="00DD258A"/>
    <w:rsid w:val="00DD2787"/>
    <w:rsid w:val="00DD29B6"/>
    <w:rsid w:val="00DD3870"/>
    <w:rsid w:val="00DD4B41"/>
    <w:rsid w:val="00DD4DFA"/>
    <w:rsid w:val="00DD69F9"/>
    <w:rsid w:val="00DE0513"/>
    <w:rsid w:val="00DE0761"/>
    <w:rsid w:val="00DE092F"/>
    <w:rsid w:val="00DE0DA3"/>
    <w:rsid w:val="00DE13A5"/>
    <w:rsid w:val="00DE174A"/>
    <w:rsid w:val="00DE2F56"/>
    <w:rsid w:val="00DE41B1"/>
    <w:rsid w:val="00DE4F0F"/>
    <w:rsid w:val="00DE74F2"/>
    <w:rsid w:val="00DF030E"/>
    <w:rsid w:val="00DF0396"/>
    <w:rsid w:val="00DF237C"/>
    <w:rsid w:val="00DF2EC8"/>
    <w:rsid w:val="00DF5365"/>
    <w:rsid w:val="00DF550D"/>
    <w:rsid w:val="00DF5554"/>
    <w:rsid w:val="00DF5873"/>
    <w:rsid w:val="00DF61CE"/>
    <w:rsid w:val="00E00EEE"/>
    <w:rsid w:val="00E0137B"/>
    <w:rsid w:val="00E016F5"/>
    <w:rsid w:val="00E01919"/>
    <w:rsid w:val="00E02496"/>
    <w:rsid w:val="00E04620"/>
    <w:rsid w:val="00E07985"/>
    <w:rsid w:val="00E07EEE"/>
    <w:rsid w:val="00E110E2"/>
    <w:rsid w:val="00E11AAB"/>
    <w:rsid w:val="00E11FB2"/>
    <w:rsid w:val="00E12416"/>
    <w:rsid w:val="00E1398B"/>
    <w:rsid w:val="00E14078"/>
    <w:rsid w:val="00E14091"/>
    <w:rsid w:val="00E14656"/>
    <w:rsid w:val="00E1474B"/>
    <w:rsid w:val="00E16F3C"/>
    <w:rsid w:val="00E17AA9"/>
    <w:rsid w:val="00E17E88"/>
    <w:rsid w:val="00E17F22"/>
    <w:rsid w:val="00E2048E"/>
    <w:rsid w:val="00E20FAB"/>
    <w:rsid w:val="00E21CEE"/>
    <w:rsid w:val="00E21EE5"/>
    <w:rsid w:val="00E22454"/>
    <w:rsid w:val="00E232C1"/>
    <w:rsid w:val="00E23414"/>
    <w:rsid w:val="00E2386C"/>
    <w:rsid w:val="00E24103"/>
    <w:rsid w:val="00E2486C"/>
    <w:rsid w:val="00E2495C"/>
    <w:rsid w:val="00E25CF4"/>
    <w:rsid w:val="00E2664D"/>
    <w:rsid w:val="00E27AF6"/>
    <w:rsid w:val="00E27E63"/>
    <w:rsid w:val="00E27FC8"/>
    <w:rsid w:val="00E3083A"/>
    <w:rsid w:val="00E30A2D"/>
    <w:rsid w:val="00E3164D"/>
    <w:rsid w:val="00E32184"/>
    <w:rsid w:val="00E32767"/>
    <w:rsid w:val="00E33149"/>
    <w:rsid w:val="00E34413"/>
    <w:rsid w:val="00E34A5B"/>
    <w:rsid w:val="00E352F3"/>
    <w:rsid w:val="00E356D7"/>
    <w:rsid w:val="00E35820"/>
    <w:rsid w:val="00E35B1B"/>
    <w:rsid w:val="00E35E84"/>
    <w:rsid w:val="00E36955"/>
    <w:rsid w:val="00E36B2F"/>
    <w:rsid w:val="00E425E2"/>
    <w:rsid w:val="00E430EA"/>
    <w:rsid w:val="00E43579"/>
    <w:rsid w:val="00E43981"/>
    <w:rsid w:val="00E43A72"/>
    <w:rsid w:val="00E43C77"/>
    <w:rsid w:val="00E43D43"/>
    <w:rsid w:val="00E44DD5"/>
    <w:rsid w:val="00E4516D"/>
    <w:rsid w:val="00E45FDA"/>
    <w:rsid w:val="00E46978"/>
    <w:rsid w:val="00E471FB"/>
    <w:rsid w:val="00E4784B"/>
    <w:rsid w:val="00E4785A"/>
    <w:rsid w:val="00E511C1"/>
    <w:rsid w:val="00E51A0E"/>
    <w:rsid w:val="00E51DB4"/>
    <w:rsid w:val="00E52F3D"/>
    <w:rsid w:val="00E530CC"/>
    <w:rsid w:val="00E537D8"/>
    <w:rsid w:val="00E53838"/>
    <w:rsid w:val="00E53C4B"/>
    <w:rsid w:val="00E53F45"/>
    <w:rsid w:val="00E5530D"/>
    <w:rsid w:val="00E571EE"/>
    <w:rsid w:val="00E604C3"/>
    <w:rsid w:val="00E6133B"/>
    <w:rsid w:val="00E6272E"/>
    <w:rsid w:val="00E647A8"/>
    <w:rsid w:val="00E650FE"/>
    <w:rsid w:val="00E65124"/>
    <w:rsid w:val="00E651FA"/>
    <w:rsid w:val="00E65EC6"/>
    <w:rsid w:val="00E67484"/>
    <w:rsid w:val="00E674E7"/>
    <w:rsid w:val="00E676FB"/>
    <w:rsid w:val="00E67E82"/>
    <w:rsid w:val="00E700B9"/>
    <w:rsid w:val="00E71A42"/>
    <w:rsid w:val="00E72AE1"/>
    <w:rsid w:val="00E7306C"/>
    <w:rsid w:val="00E737FF"/>
    <w:rsid w:val="00E74686"/>
    <w:rsid w:val="00E75EFF"/>
    <w:rsid w:val="00E763A4"/>
    <w:rsid w:val="00E76C12"/>
    <w:rsid w:val="00E776A5"/>
    <w:rsid w:val="00E778F7"/>
    <w:rsid w:val="00E8002E"/>
    <w:rsid w:val="00E80379"/>
    <w:rsid w:val="00E81BCB"/>
    <w:rsid w:val="00E82C7F"/>
    <w:rsid w:val="00E83409"/>
    <w:rsid w:val="00E83CD9"/>
    <w:rsid w:val="00E86CF1"/>
    <w:rsid w:val="00E87360"/>
    <w:rsid w:val="00E87A50"/>
    <w:rsid w:val="00E87CD5"/>
    <w:rsid w:val="00E9008B"/>
    <w:rsid w:val="00E906F2"/>
    <w:rsid w:val="00E9262D"/>
    <w:rsid w:val="00E93BC8"/>
    <w:rsid w:val="00E94880"/>
    <w:rsid w:val="00E97344"/>
    <w:rsid w:val="00EA016A"/>
    <w:rsid w:val="00EA098D"/>
    <w:rsid w:val="00EA0B4D"/>
    <w:rsid w:val="00EA3571"/>
    <w:rsid w:val="00EA35DE"/>
    <w:rsid w:val="00EA3981"/>
    <w:rsid w:val="00EA497A"/>
    <w:rsid w:val="00EA4E31"/>
    <w:rsid w:val="00EA558E"/>
    <w:rsid w:val="00EA6C5D"/>
    <w:rsid w:val="00EA6E23"/>
    <w:rsid w:val="00EA72AB"/>
    <w:rsid w:val="00EA7713"/>
    <w:rsid w:val="00EA796D"/>
    <w:rsid w:val="00EA7A6E"/>
    <w:rsid w:val="00EA7F9B"/>
    <w:rsid w:val="00EB0713"/>
    <w:rsid w:val="00EB0BCC"/>
    <w:rsid w:val="00EB11DF"/>
    <w:rsid w:val="00EB15D2"/>
    <w:rsid w:val="00EB204D"/>
    <w:rsid w:val="00EB2337"/>
    <w:rsid w:val="00EB314E"/>
    <w:rsid w:val="00EB3748"/>
    <w:rsid w:val="00EB3C1B"/>
    <w:rsid w:val="00EB41FD"/>
    <w:rsid w:val="00EB4C6B"/>
    <w:rsid w:val="00EB7805"/>
    <w:rsid w:val="00EC0081"/>
    <w:rsid w:val="00EC0E5F"/>
    <w:rsid w:val="00EC101B"/>
    <w:rsid w:val="00EC109B"/>
    <w:rsid w:val="00EC1534"/>
    <w:rsid w:val="00EC18E8"/>
    <w:rsid w:val="00EC1E5B"/>
    <w:rsid w:val="00EC24A0"/>
    <w:rsid w:val="00EC36A8"/>
    <w:rsid w:val="00EC4EB0"/>
    <w:rsid w:val="00EC50D1"/>
    <w:rsid w:val="00EC5428"/>
    <w:rsid w:val="00EC580C"/>
    <w:rsid w:val="00EC5CEA"/>
    <w:rsid w:val="00EC660A"/>
    <w:rsid w:val="00EC6E9E"/>
    <w:rsid w:val="00EC79E6"/>
    <w:rsid w:val="00ED18E2"/>
    <w:rsid w:val="00ED1A2C"/>
    <w:rsid w:val="00ED1A49"/>
    <w:rsid w:val="00ED2CE6"/>
    <w:rsid w:val="00ED2E48"/>
    <w:rsid w:val="00ED4DBC"/>
    <w:rsid w:val="00ED5BF1"/>
    <w:rsid w:val="00ED636E"/>
    <w:rsid w:val="00ED657C"/>
    <w:rsid w:val="00ED75E9"/>
    <w:rsid w:val="00ED7CFD"/>
    <w:rsid w:val="00ED7F55"/>
    <w:rsid w:val="00EE075E"/>
    <w:rsid w:val="00EE2376"/>
    <w:rsid w:val="00EE3851"/>
    <w:rsid w:val="00EE49AE"/>
    <w:rsid w:val="00EE557E"/>
    <w:rsid w:val="00EE5977"/>
    <w:rsid w:val="00EE5B0B"/>
    <w:rsid w:val="00EE60A4"/>
    <w:rsid w:val="00EE61BD"/>
    <w:rsid w:val="00EE65DB"/>
    <w:rsid w:val="00EE6B66"/>
    <w:rsid w:val="00EE7238"/>
    <w:rsid w:val="00EF070D"/>
    <w:rsid w:val="00EF09A5"/>
    <w:rsid w:val="00EF17CA"/>
    <w:rsid w:val="00EF1A5A"/>
    <w:rsid w:val="00EF1D1A"/>
    <w:rsid w:val="00EF35E4"/>
    <w:rsid w:val="00EF4788"/>
    <w:rsid w:val="00EF5713"/>
    <w:rsid w:val="00EF58E0"/>
    <w:rsid w:val="00EF6525"/>
    <w:rsid w:val="00EF75B6"/>
    <w:rsid w:val="00EF7768"/>
    <w:rsid w:val="00EF7795"/>
    <w:rsid w:val="00EF7F2D"/>
    <w:rsid w:val="00F00494"/>
    <w:rsid w:val="00F005C1"/>
    <w:rsid w:val="00F00764"/>
    <w:rsid w:val="00F00EC6"/>
    <w:rsid w:val="00F019E6"/>
    <w:rsid w:val="00F02C40"/>
    <w:rsid w:val="00F03097"/>
    <w:rsid w:val="00F05B50"/>
    <w:rsid w:val="00F0616F"/>
    <w:rsid w:val="00F06246"/>
    <w:rsid w:val="00F063C9"/>
    <w:rsid w:val="00F0645F"/>
    <w:rsid w:val="00F06B68"/>
    <w:rsid w:val="00F0774C"/>
    <w:rsid w:val="00F07B43"/>
    <w:rsid w:val="00F11922"/>
    <w:rsid w:val="00F11BE4"/>
    <w:rsid w:val="00F12FBB"/>
    <w:rsid w:val="00F13244"/>
    <w:rsid w:val="00F14F0B"/>
    <w:rsid w:val="00F15102"/>
    <w:rsid w:val="00F15FA5"/>
    <w:rsid w:val="00F16009"/>
    <w:rsid w:val="00F16107"/>
    <w:rsid w:val="00F16BD1"/>
    <w:rsid w:val="00F17262"/>
    <w:rsid w:val="00F172E2"/>
    <w:rsid w:val="00F17562"/>
    <w:rsid w:val="00F20B15"/>
    <w:rsid w:val="00F20B94"/>
    <w:rsid w:val="00F212DE"/>
    <w:rsid w:val="00F21C90"/>
    <w:rsid w:val="00F22197"/>
    <w:rsid w:val="00F230E4"/>
    <w:rsid w:val="00F2361F"/>
    <w:rsid w:val="00F2451A"/>
    <w:rsid w:val="00F249C7"/>
    <w:rsid w:val="00F24A19"/>
    <w:rsid w:val="00F25A39"/>
    <w:rsid w:val="00F27D55"/>
    <w:rsid w:val="00F27F9D"/>
    <w:rsid w:val="00F304B7"/>
    <w:rsid w:val="00F309FB"/>
    <w:rsid w:val="00F30ECE"/>
    <w:rsid w:val="00F31B0B"/>
    <w:rsid w:val="00F34623"/>
    <w:rsid w:val="00F34696"/>
    <w:rsid w:val="00F34E57"/>
    <w:rsid w:val="00F35922"/>
    <w:rsid w:val="00F35B02"/>
    <w:rsid w:val="00F366FB"/>
    <w:rsid w:val="00F36A87"/>
    <w:rsid w:val="00F36E30"/>
    <w:rsid w:val="00F36E69"/>
    <w:rsid w:val="00F374CB"/>
    <w:rsid w:val="00F37721"/>
    <w:rsid w:val="00F40D2F"/>
    <w:rsid w:val="00F42642"/>
    <w:rsid w:val="00F42AFA"/>
    <w:rsid w:val="00F42DA6"/>
    <w:rsid w:val="00F43420"/>
    <w:rsid w:val="00F439C5"/>
    <w:rsid w:val="00F43A3A"/>
    <w:rsid w:val="00F4490B"/>
    <w:rsid w:val="00F44A34"/>
    <w:rsid w:val="00F45398"/>
    <w:rsid w:val="00F45E1A"/>
    <w:rsid w:val="00F4706D"/>
    <w:rsid w:val="00F504B8"/>
    <w:rsid w:val="00F5068D"/>
    <w:rsid w:val="00F507E6"/>
    <w:rsid w:val="00F513F8"/>
    <w:rsid w:val="00F5287F"/>
    <w:rsid w:val="00F5364B"/>
    <w:rsid w:val="00F54704"/>
    <w:rsid w:val="00F54FCB"/>
    <w:rsid w:val="00F55239"/>
    <w:rsid w:val="00F553E3"/>
    <w:rsid w:val="00F56AD4"/>
    <w:rsid w:val="00F56BBB"/>
    <w:rsid w:val="00F570A1"/>
    <w:rsid w:val="00F5787A"/>
    <w:rsid w:val="00F600EB"/>
    <w:rsid w:val="00F60132"/>
    <w:rsid w:val="00F6096B"/>
    <w:rsid w:val="00F60993"/>
    <w:rsid w:val="00F60D27"/>
    <w:rsid w:val="00F62008"/>
    <w:rsid w:val="00F6202B"/>
    <w:rsid w:val="00F630A7"/>
    <w:rsid w:val="00F633C1"/>
    <w:rsid w:val="00F63FCF"/>
    <w:rsid w:val="00F640FB"/>
    <w:rsid w:val="00F64315"/>
    <w:rsid w:val="00F643E8"/>
    <w:rsid w:val="00F64961"/>
    <w:rsid w:val="00F64B17"/>
    <w:rsid w:val="00F64EE4"/>
    <w:rsid w:val="00F664D1"/>
    <w:rsid w:val="00F66617"/>
    <w:rsid w:val="00F66A5E"/>
    <w:rsid w:val="00F66FD1"/>
    <w:rsid w:val="00F6706D"/>
    <w:rsid w:val="00F67C34"/>
    <w:rsid w:val="00F67FBA"/>
    <w:rsid w:val="00F70A23"/>
    <w:rsid w:val="00F72323"/>
    <w:rsid w:val="00F723D6"/>
    <w:rsid w:val="00F7335E"/>
    <w:rsid w:val="00F7350A"/>
    <w:rsid w:val="00F74659"/>
    <w:rsid w:val="00F74C1A"/>
    <w:rsid w:val="00F7531F"/>
    <w:rsid w:val="00F7572B"/>
    <w:rsid w:val="00F77091"/>
    <w:rsid w:val="00F7717D"/>
    <w:rsid w:val="00F779B5"/>
    <w:rsid w:val="00F8061B"/>
    <w:rsid w:val="00F806BA"/>
    <w:rsid w:val="00F80E7F"/>
    <w:rsid w:val="00F811C0"/>
    <w:rsid w:val="00F814FE"/>
    <w:rsid w:val="00F81B84"/>
    <w:rsid w:val="00F82918"/>
    <w:rsid w:val="00F837A7"/>
    <w:rsid w:val="00F839EA"/>
    <w:rsid w:val="00F83C11"/>
    <w:rsid w:val="00F84ADD"/>
    <w:rsid w:val="00F84B53"/>
    <w:rsid w:val="00F84E2A"/>
    <w:rsid w:val="00F85422"/>
    <w:rsid w:val="00F85791"/>
    <w:rsid w:val="00F85BA7"/>
    <w:rsid w:val="00F86B79"/>
    <w:rsid w:val="00F87C01"/>
    <w:rsid w:val="00F87F7A"/>
    <w:rsid w:val="00F91953"/>
    <w:rsid w:val="00F91CC2"/>
    <w:rsid w:val="00F91DF5"/>
    <w:rsid w:val="00F92F95"/>
    <w:rsid w:val="00F93BBC"/>
    <w:rsid w:val="00F9407E"/>
    <w:rsid w:val="00F94881"/>
    <w:rsid w:val="00F95BE1"/>
    <w:rsid w:val="00F962A8"/>
    <w:rsid w:val="00F9649F"/>
    <w:rsid w:val="00F97061"/>
    <w:rsid w:val="00FA2E77"/>
    <w:rsid w:val="00FA32D1"/>
    <w:rsid w:val="00FA4060"/>
    <w:rsid w:val="00FA4129"/>
    <w:rsid w:val="00FA4DA7"/>
    <w:rsid w:val="00FA5111"/>
    <w:rsid w:val="00FA53DA"/>
    <w:rsid w:val="00FA5767"/>
    <w:rsid w:val="00FA6572"/>
    <w:rsid w:val="00FB05DD"/>
    <w:rsid w:val="00FB12E6"/>
    <w:rsid w:val="00FB1DCB"/>
    <w:rsid w:val="00FB1E02"/>
    <w:rsid w:val="00FB2753"/>
    <w:rsid w:val="00FB2B78"/>
    <w:rsid w:val="00FB37A9"/>
    <w:rsid w:val="00FB4831"/>
    <w:rsid w:val="00FB4849"/>
    <w:rsid w:val="00FB6115"/>
    <w:rsid w:val="00FB7298"/>
    <w:rsid w:val="00FB7444"/>
    <w:rsid w:val="00FB7453"/>
    <w:rsid w:val="00FC02D8"/>
    <w:rsid w:val="00FC0C3B"/>
    <w:rsid w:val="00FC0EDE"/>
    <w:rsid w:val="00FC1856"/>
    <w:rsid w:val="00FC1B02"/>
    <w:rsid w:val="00FC32AD"/>
    <w:rsid w:val="00FC5225"/>
    <w:rsid w:val="00FC5348"/>
    <w:rsid w:val="00FC77A5"/>
    <w:rsid w:val="00FD32A9"/>
    <w:rsid w:val="00FD35BB"/>
    <w:rsid w:val="00FD3F1F"/>
    <w:rsid w:val="00FD49A1"/>
    <w:rsid w:val="00FD6F60"/>
    <w:rsid w:val="00FE0037"/>
    <w:rsid w:val="00FE0F58"/>
    <w:rsid w:val="00FE279B"/>
    <w:rsid w:val="00FE2C6C"/>
    <w:rsid w:val="00FE3719"/>
    <w:rsid w:val="00FE3833"/>
    <w:rsid w:val="00FE3DE3"/>
    <w:rsid w:val="00FE43E5"/>
    <w:rsid w:val="00FE5677"/>
    <w:rsid w:val="00FE5B22"/>
    <w:rsid w:val="00FE5D05"/>
    <w:rsid w:val="00FE6B51"/>
    <w:rsid w:val="00FE7962"/>
    <w:rsid w:val="00FE7DE5"/>
    <w:rsid w:val="00FF07F3"/>
    <w:rsid w:val="00FF13F4"/>
    <w:rsid w:val="00FF1E04"/>
    <w:rsid w:val="00FF23B4"/>
    <w:rsid w:val="00FF2712"/>
    <w:rsid w:val="00FF2CF3"/>
    <w:rsid w:val="00FF2D5A"/>
    <w:rsid w:val="00FF2E32"/>
    <w:rsid w:val="00FF36AF"/>
    <w:rsid w:val="00FF4EBC"/>
    <w:rsid w:val="00FF4FB8"/>
    <w:rsid w:val="00FF51A6"/>
    <w:rsid w:val="00FF5B6A"/>
    <w:rsid w:val="00FF6AA1"/>
    <w:rsid w:val="00FF72EA"/>
    <w:rsid w:val="00FF72FF"/>
    <w:rsid w:val="00FF7AD4"/>
    <w:rsid w:val="00FF7E7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31E0"/>
  <w15:docId w15:val="{9F9DAF8A-C87E-4FC3-9855-E0786C27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ny">
    <w:name w:val="Normal"/>
    <w:qFormat/>
    <w:rsid w:val="00E25CF4"/>
  </w:style>
  <w:style w:type="paragraph" w:styleId="Nagwek1">
    <w:name w:val="heading 1"/>
    <w:basedOn w:val="Normalny"/>
    <w:next w:val="Normalny"/>
    <w:link w:val="Nagwek1Znak"/>
    <w:uiPriority w:val="1"/>
    <w:qFormat/>
    <w:rsid w:val="00B51B64"/>
    <w:pPr>
      <w:keepNext/>
      <w:keepLines/>
      <w:outlineLvl w:val="0"/>
    </w:pPr>
    <w:rPr>
      <w:rFonts w:ascii="Calibri Light" w:eastAsiaTheme="majorEastAsia" w:hAnsi="Calibri Light" w:cstheme="majorBidi"/>
      <w:b/>
      <w:szCs w:val="32"/>
    </w:rPr>
  </w:style>
  <w:style w:type="paragraph" w:styleId="Nagwek2">
    <w:name w:val="heading 2"/>
    <w:basedOn w:val="Normalny"/>
    <w:next w:val="Normalny"/>
    <w:link w:val="Nagwek2Znak"/>
    <w:uiPriority w:val="9"/>
    <w:unhideWhenUsed/>
    <w:qFormat/>
    <w:rsid w:val="00AB3A4B"/>
    <w:pPr>
      <w:numPr>
        <w:numId w:val="1"/>
      </w:numPr>
      <w:spacing w:before="80"/>
      <w:ind w:left="502"/>
      <w:contextualSpacing/>
      <w:outlineLvl w:val="1"/>
    </w:pPr>
    <w:rPr>
      <w:rFonts w:cs="Arial"/>
      <w:b/>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33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B51B64"/>
    <w:rPr>
      <w:rFonts w:ascii="Calibri Light" w:eastAsiaTheme="majorEastAsia" w:hAnsi="Calibri Light" w:cstheme="majorBidi"/>
      <w:b/>
      <w:szCs w:val="32"/>
    </w:rPr>
  </w:style>
  <w:style w:type="character" w:styleId="Hipercze">
    <w:name w:val="Hyperlink"/>
    <w:uiPriority w:val="99"/>
    <w:rsid w:val="0066044E"/>
    <w:rPr>
      <w:color w:val="0000FF"/>
      <w:u w:val="single"/>
    </w:rPr>
  </w:style>
  <w:style w:type="paragraph" w:styleId="Nagwek">
    <w:name w:val="header"/>
    <w:basedOn w:val="Normalny"/>
    <w:link w:val="NagwekZnak"/>
    <w:uiPriority w:val="11"/>
    <w:unhideWhenUsed/>
    <w:rsid w:val="00FB2B78"/>
    <w:pPr>
      <w:tabs>
        <w:tab w:val="center" w:pos="4536"/>
        <w:tab w:val="right" w:pos="9072"/>
      </w:tabs>
      <w:spacing w:line="240" w:lineRule="auto"/>
    </w:pPr>
  </w:style>
  <w:style w:type="character" w:customStyle="1" w:styleId="NagwekZnak">
    <w:name w:val="Nagłówek Znak"/>
    <w:basedOn w:val="Domylnaczcionkaakapitu"/>
    <w:link w:val="Nagwek"/>
    <w:uiPriority w:val="11"/>
    <w:rsid w:val="002B3254"/>
  </w:style>
  <w:style w:type="paragraph" w:styleId="Stopka">
    <w:name w:val="footer"/>
    <w:basedOn w:val="Normalny"/>
    <w:link w:val="StopkaZnak"/>
    <w:uiPriority w:val="99"/>
    <w:unhideWhenUsed/>
    <w:rsid w:val="00FB2B78"/>
    <w:pPr>
      <w:tabs>
        <w:tab w:val="center" w:pos="4536"/>
        <w:tab w:val="right" w:pos="9072"/>
      </w:tabs>
      <w:spacing w:line="240" w:lineRule="auto"/>
    </w:pPr>
  </w:style>
  <w:style w:type="character" w:customStyle="1" w:styleId="StopkaZnak">
    <w:name w:val="Stopka Znak"/>
    <w:basedOn w:val="Domylnaczcionkaakapitu"/>
    <w:link w:val="Stopka"/>
    <w:uiPriority w:val="99"/>
    <w:rsid w:val="00FB2B78"/>
    <w:rPr>
      <w:rFonts w:ascii="Arial" w:hAnsi="Arial"/>
      <w:sz w:val="20"/>
    </w:rPr>
  </w:style>
  <w:style w:type="character" w:customStyle="1" w:styleId="Nagwek2Znak">
    <w:name w:val="Nagłówek 2 Znak"/>
    <w:basedOn w:val="Domylnaczcionkaakapitu"/>
    <w:link w:val="Nagwek2"/>
    <w:uiPriority w:val="9"/>
    <w:rsid w:val="005D7CAB"/>
    <w:rPr>
      <w:rFonts w:cs="Arial"/>
      <w:b/>
      <w:szCs w:val="18"/>
    </w:rPr>
  </w:style>
  <w:style w:type="character" w:customStyle="1" w:styleId="Nierozpoznanawzmianka1">
    <w:name w:val="Nierozpoznana wzmianka1"/>
    <w:basedOn w:val="Domylnaczcionkaakapitu"/>
    <w:uiPriority w:val="99"/>
    <w:semiHidden/>
    <w:unhideWhenUsed/>
    <w:rsid w:val="00BA1C96"/>
    <w:rPr>
      <w:color w:val="605E5C"/>
      <w:shd w:val="clear" w:color="auto" w:fill="E1DFDD"/>
    </w:rPr>
  </w:style>
  <w:style w:type="paragraph" w:styleId="Tekstprzypisukocowego">
    <w:name w:val="endnote text"/>
    <w:basedOn w:val="Normalny"/>
    <w:link w:val="TekstprzypisukocowegoZnak"/>
    <w:uiPriority w:val="99"/>
    <w:semiHidden/>
    <w:unhideWhenUsed/>
    <w:rsid w:val="00D060E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60E3"/>
    <w:rPr>
      <w:rFonts w:ascii="Arial" w:hAnsi="Arial"/>
      <w:sz w:val="20"/>
      <w:szCs w:val="20"/>
    </w:rPr>
  </w:style>
  <w:style w:type="character" w:styleId="Odwoanieprzypisukocowego">
    <w:name w:val="endnote reference"/>
    <w:basedOn w:val="Domylnaczcionkaakapitu"/>
    <w:uiPriority w:val="99"/>
    <w:semiHidden/>
    <w:unhideWhenUsed/>
    <w:rsid w:val="00D060E3"/>
    <w:rPr>
      <w:vertAlign w:val="superscript"/>
    </w:rPr>
  </w:style>
  <w:style w:type="paragraph" w:customStyle="1" w:styleId="Tekstpodstawowywcity21">
    <w:name w:val="Tekst podstawowy wcięty 21"/>
    <w:basedOn w:val="Normalny"/>
    <w:uiPriority w:val="12"/>
    <w:rsid w:val="001C6453"/>
    <w:pPr>
      <w:spacing w:line="360" w:lineRule="auto"/>
      <w:ind w:left="567"/>
    </w:pPr>
    <w:rPr>
      <w:rFonts w:ascii="Times New Roman" w:eastAsia="Times New Roman" w:hAnsi="Times New Roman" w:cs="Times New Roman"/>
      <w:szCs w:val="20"/>
      <w:lang w:eastAsia="pl-PL"/>
    </w:rPr>
  </w:style>
  <w:style w:type="paragraph" w:styleId="NormalnyWeb">
    <w:name w:val="Normal (Web)"/>
    <w:basedOn w:val="Normalny"/>
    <w:uiPriority w:val="99"/>
    <w:semiHidden/>
    <w:unhideWhenUsed/>
    <w:rsid w:val="00C85536"/>
    <w:pPr>
      <w:spacing w:before="100" w:beforeAutospacing="1" w:after="100" w:afterAutospacing="1" w:line="240" w:lineRule="auto"/>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BF2789"/>
    <w:pPr>
      <w:spacing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F2789"/>
    <w:rPr>
      <w:rFonts w:ascii="Segoe UI" w:hAnsi="Segoe UI" w:cs="Segoe UI"/>
      <w:sz w:val="18"/>
      <w:szCs w:val="18"/>
    </w:rPr>
  </w:style>
  <w:style w:type="paragraph" w:customStyle="1" w:styleId="Default">
    <w:name w:val="Default"/>
    <w:rsid w:val="00C336F8"/>
    <w:pPr>
      <w:autoSpaceDE w:val="0"/>
      <w:autoSpaceDN w:val="0"/>
      <w:adjustRightInd w:val="0"/>
      <w:spacing w:line="240" w:lineRule="auto"/>
    </w:pPr>
    <w:rPr>
      <w:rFonts w:ascii="Times New Roman" w:hAnsi="Times New Roman" w:cs="Times New Roman"/>
      <w:color w:val="000000"/>
    </w:rPr>
  </w:style>
  <w:style w:type="character" w:styleId="UyteHipercze">
    <w:name w:val="FollowedHyperlink"/>
    <w:basedOn w:val="Domylnaczcionkaakapitu"/>
    <w:uiPriority w:val="99"/>
    <w:semiHidden/>
    <w:unhideWhenUsed/>
    <w:rsid w:val="004239FF"/>
    <w:rPr>
      <w:color w:val="800080" w:themeColor="followedHyperlink"/>
      <w:u w:val="single"/>
    </w:rPr>
  </w:style>
  <w:style w:type="character" w:styleId="Pogrubienie">
    <w:name w:val="Strong"/>
    <w:basedOn w:val="Domylnaczcionkaakapitu"/>
    <w:uiPriority w:val="22"/>
    <w:qFormat/>
    <w:rsid w:val="00471556"/>
    <w:rPr>
      <w:b/>
      <w:bCs/>
    </w:rPr>
  </w:style>
  <w:style w:type="character" w:styleId="Nierozpoznanawzmianka">
    <w:name w:val="Unresolved Mention"/>
    <w:basedOn w:val="Domylnaczcionkaakapitu"/>
    <w:uiPriority w:val="99"/>
    <w:semiHidden/>
    <w:unhideWhenUsed/>
    <w:rsid w:val="00ED5BF1"/>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unhideWhenUsed/>
    <w:rsid w:val="007349BA"/>
    <w:pPr>
      <w:spacing w:line="240" w:lineRule="auto"/>
    </w:pPr>
    <w:rPr>
      <w:rFonts w:eastAsia="Calibri" w:cs="Times New Roman"/>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basedOn w:val="Domylnaczcionkaakapitu"/>
    <w:link w:val="Tekstprzypisudolnego"/>
    <w:uiPriority w:val="99"/>
    <w:rsid w:val="007349BA"/>
    <w:rPr>
      <w:rFonts w:ascii="Calibri" w:eastAsia="Calibri" w:hAnsi="Calibri" w:cs="Times New Roman"/>
      <w:sz w:val="20"/>
      <w:szCs w:val="20"/>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 Exposant 3 Point,number,16 Poi"/>
    <w:basedOn w:val="Domylnaczcionkaakapitu"/>
    <w:uiPriority w:val="99"/>
    <w:unhideWhenUsed/>
    <w:rsid w:val="007349BA"/>
    <w:rPr>
      <w:vertAlign w:val="superscript"/>
    </w:rPr>
  </w:style>
  <w:style w:type="paragraph" w:styleId="Tekstpodstawowy">
    <w:name w:val="Body Text"/>
    <w:aliases w:val="(F2),ändrad,L1 Body Text,bt,Tekst wcięty 2 st,(ALT+½)"/>
    <w:basedOn w:val="Normalny"/>
    <w:link w:val="TekstpodstawowyZnak"/>
    <w:uiPriority w:val="99"/>
    <w:rsid w:val="00EA7F9B"/>
    <w:pPr>
      <w:spacing w:after="120" w:line="240" w:lineRule="auto"/>
    </w:pPr>
    <w:rPr>
      <w:rFonts w:ascii="Times New Roman" w:eastAsia="Times New Roman" w:hAnsi="Times New Roman" w:cs="Times New Roman"/>
      <w:lang w:eastAsia="pl-PL"/>
    </w:rPr>
  </w:style>
  <w:style w:type="character" w:customStyle="1" w:styleId="TekstpodstawowyZnak">
    <w:name w:val="Tekst podstawowy Znak"/>
    <w:aliases w:val="(F2) Znak,ändrad Znak,L1 Body Text Znak,bt Znak,Tekst wcięty 2 st Znak,(ALT+½) Znak"/>
    <w:basedOn w:val="Domylnaczcionkaakapitu"/>
    <w:link w:val="Tekstpodstawowy"/>
    <w:uiPriority w:val="99"/>
    <w:rsid w:val="00EA7F9B"/>
    <w:rPr>
      <w:rFonts w:ascii="Times New Roman" w:eastAsia="Times New Roman" w:hAnsi="Times New Roman" w:cs="Times New Roman"/>
      <w:sz w:val="24"/>
      <w:szCs w:val="24"/>
      <w:lang w:eastAsia="pl-PL"/>
    </w:rPr>
  </w:style>
  <w:style w:type="paragraph" w:styleId="Listanumerowana">
    <w:name w:val="List Number"/>
    <w:basedOn w:val="Normalny"/>
    <w:uiPriority w:val="3"/>
    <w:qFormat/>
    <w:rsid w:val="00CF6F45"/>
    <w:pPr>
      <w:tabs>
        <w:tab w:val="num" w:pos="854"/>
      </w:tabs>
      <w:ind w:left="854" w:hanging="360"/>
      <w:contextualSpacing/>
    </w:pPr>
  </w:style>
  <w:style w:type="paragraph" w:customStyle="1" w:styleId="Listanumerowana1">
    <w:name w:val="Lista numerowana1"/>
    <w:basedOn w:val="Normalny"/>
    <w:next w:val="Normalny"/>
    <w:uiPriority w:val="4"/>
    <w:qFormat/>
    <w:rsid w:val="006F0A81"/>
    <w:pPr>
      <w:numPr>
        <w:numId w:val="17"/>
      </w:numPr>
    </w:pPr>
  </w:style>
  <w:style w:type="paragraph" w:styleId="Akapitzlist">
    <w:name w:val="List Paragraph"/>
    <w:aliases w:val="Normal,Akapit z listą 1,maz_wyliczenie,opis dzialania,K-P_odwolanie,A_wyliczenie,Numerowanie,Akapit z listą BS,L1,Akapit z listą5,Table of contents numbered,BulletC,EPL lista punktowana z wyrózneniem,Lettre d'introduction,List Paragraph,l"/>
    <w:basedOn w:val="Normalny"/>
    <w:link w:val="AkapitzlistZnak"/>
    <w:uiPriority w:val="34"/>
    <w:qFormat/>
    <w:rsid w:val="00E02496"/>
    <w:pPr>
      <w:ind w:left="720"/>
      <w:contextualSpacing/>
    </w:pPr>
  </w:style>
  <w:style w:type="paragraph" w:customStyle="1" w:styleId="StylNagwek1aciskiCalibriPrzed18pkt">
    <w:name w:val="Styl Nagłówek 1 + (Łaciński) Calibri Przed:  18 pkt"/>
    <w:basedOn w:val="Nagwek1"/>
    <w:rsid w:val="007F1DFC"/>
    <w:pPr>
      <w:spacing w:before="360"/>
    </w:pPr>
    <w:rPr>
      <w:rFonts w:ascii="Calibri" w:eastAsia="Times New Roman" w:hAnsi="Calibri" w:cs="Times New Roman"/>
      <w:bCs/>
      <w:sz w:val="32"/>
      <w:szCs w:val="20"/>
    </w:rPr>
  </w:style>
  <w:style w:type="paragraph" w:customStyle="1" w:styleId="StylPogrubieniePrzed24pkt">
    <w:name w:val="Styl Pogrubienie Przed:  24 pkt"/>
    <w:basedOn w:val="Normalny"/>
    <w:autoRedefine/>
    <w:qFormat/>
    <w:rsid w:val="00907AA1"/>
    <w:pPr>
      <w:spacing w:before="480"/>
    </w:pPr>
    <w:rPr>
      <w:rFonts w:asciiTheme="minorHAnsi" w:eastAsia="Times New Roman" w:hAnsiTheme="minorHAnsi" w:cstheme="minorHAnsi"/>
      <w:b/>
      <w:sz w:val="22"/>
      <w:szCs w:val="22"/>
    </w:rPr>
  </w:style>
  <w:style w:type="paragraph" w:styleId="Nagwekspisutreci">
    <w:name w:val="TOC Heading"/>
    <w:basedOn w:val="Nagwek1"/>
    <w:next w:val="Normalny"/>
    <w:uiPriority w:val="39"/>
    <w:unhideWhenUsed/>
    <w:qFormat/>
    <w:rsid w:val="009B372A"/>
    <w:pPr>
      <w:spacing w:before="240"/>
      <w:outlineLvl w:val="9"/>
    </w:pPr>
    <w:rPr>
      <w:rFonts w:asciiTheme="majorHAnsi" w:hAnsiTheme="majorHAnsi"/>
      <w:b w:val="0"/>
      <w:color w:val="365F91" w:themeColor="accent1" w:themeShade="BF"/>
      <w:sz w:val="32"/>
      <w:lang w:eastAsia="pl-PL"/>
    </w:rPr>
  </w:style>
  <w:style w:type="paragraph" w:styleId="Spistreci1">
    <w:name w:val="toc 1"/>
    <w:basedOn w:val="Normalny"/>
    <w:next w:val="Normalny"/>
    <w:autoRedefine/>
    <w:uiPriority w:val="39"/>
    <w:unhideWhenUsed/>
    <w:rsid w:val="009B372A"/>
    <w:pPr>
      <w:spacing w:after="100"/>
    </w:pPr>
  </w:style>
  <w:style w:type="paragraph" w:styleId="Spistreci2">
    <w:name w:val="toc 2"/>
    <w:basedOn w:val="Normalny"/>
    <w:next w:val="Normalny"/>
    <w:autoRedefine/>
    <w:uiPriority w:val="39"/>
    <w:unhideWhenUsed/>
    <w:rsid w:val="009B372A"/>
    <w:pPr>
      <w:spacing w:after="100"/>
      <w:ind w:left="240"/>
    </w:pPr>
  </w:style>
  <w:style w:type="table" w:customStyle="1" w:styleId="Tabela-Siatka1">
    <w:name w:val="Tabela - Siatka1"/>
    <w:basedOn w:val="Standardowy"/>
    <w:next w:val="Tabela-Siatka"/>
    <w:uiPriority w:val="59"/>
    <w:rsid w:val="000E0E51"/>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Akapit z listą 1 Znak,maz_wyliczenie Znak,opis dzialania Znak,K-P_odwolanie Znak,A_wyliczenie Znak,Numerowanie Znak,Akapit z listą BS Znak,L1 Znak,Akapit z listą5 Znak,Table of contents numbered Znak,BulletC Znak,l Znak"/>
    <w:basedOn w:val="Domylnaczcionkaakapitu"/>
    <w:link w:val="Akapitzlist"/>
    <w:uiPriority w:val="34"/>
    <w:qFormat/>
    <w:locked/>
    <w:rsid w:val="00DE4F0F"/>
  </w:style>
  <w:style w:type="paragraph" w:styleId="Bezodstpw">
    <w:name w:val="No Spacing"/>
    <w:uiPriority w:val="1"/>
    <w:qFormat/>
    <w:rsid w:val="00DE4F0F"/>
    <w:pPr>
      <w:spacing w:line="240" w:lineRule="auto"/>
    </w:pPr>
    <w:rPr>
      <w:rFonts w:asciiTheme="minorHAnsi" w:hAnsiTheme="minorHAnsi"/>
      <w:sz w:val="22"/>
      <w:szCs w:val="22"/>
    </w:rPr>
  </w:style>
  <w:style w:type="paragraph" w:customStyle="1" w:styleId="StylListanumerowanaPierwszywiersz0cm">
    <w:name w:val="Styl Lista numerowana + Pierwszy wiersz:  0 cm"/>
    <w:basedOn w:val="Listanumerowana"/>
    <w:rsid w:val="009B7892"/>
    <w:pPr>
      <w:numPr>
        <w:numId w:val="10"/>
      </w:numPr>
      <w:tabs>
        <w:tab w:val="num" w:pos="360"/>
      </w:tabs>
      <w:ind w:left="360"/>
    </w:pPr>
    <w:rPr>
      <w:rFonts w:eastAsia="Times New Roman" w:cs="Times New Roman"/>
      <w:szCs w:val="20"/>
    </w:rPr>
  </w:style>
  <w:style w:type="character" w:styleId="Odwoaniedokomentarza">
    <w:name w:val="annotation reference"/>
    <w:basedOn w:val="Domylnaczcionkaakapitu"/>
    <w:uiPriority w:val="99"/>
    <w:semiHidden/>
    <w:unhideWhenUsed/>
    <w:rsid w:val="006A26ED"/>
    <w:rPr>
      <w:sz w:val="16"/>
      <w:szCs w:val="16"/>
    </w:rPr>
  </w:style>
  <w:style w:type="paragraph" w:styleId="Tekstkomentarza">
    <w:name w:val="annotation text"/>
    <w:basedOn w:val="Normalny"/>
    <w:link w:val="TekstkomentarzaZnak"/>
    <w:uiPriority w:val="99"/>
    <w:unhideWhenUsed/>
    <w:rsid w:val="006A26ED"/>
    <w:pPr>
      <w:spacing w:line="240" w:lineRule="auto"/>
    </w:pPr>
    <w:rPr>
      <w:sz w:val="20"/>
      <w:szCs w:val="20"/>
    </w:rPr>
  </w:style>
  <w:style w:type="character" w:customStyle="1" w:styleId="TekstkomentarzaZnak">
    <w:name w:val="Tekst komentarza Znak"/>
    <w:basedOn w:val="Domylnaczcionkaakapitu"/>
    <w:link w:val="Tekstkomentarza"/>
    <w:uiPriority w:val="99"/>
    <w:rsid w:val="006A26ED"/>
    <w:rPr>
      <w:sz w:val="20"/>
      <w:szCs w:val="20"/>
    </w:rPr>
  </w:style>
  <w:style w:type="paragraph" w:styleId="Tematkomentarza">
    <w:name w:val="annotation subject"/>
    <w:basedOn w:val="Tekstkomentarza"/>
    <w:next w:val="Tekstkomentarza"/>
    <w:link w:val="TematkomentarzaZnak"/>
    <w:uiPriority w:val="99"/>
    <w:semiHidden/>
    <w:unhideWhenUsed/>
    <w:rsid w:val="006A26ED"/>
    <w:rPr>
      <w:b/>
      <w:bCs/>
    </w:rPr>
  </w:style>
  <w:style w:type="character" w:customStyle="1" w:styleId="TematkomentarzaZnak">
    <w:name w:val="Temat komentarza Znak"/>
    <w:basedOn w:val="TekstkomentarzaZnak"/>
    <w:link w:val="Tematkomentarza"/>
    <w:uiPriority w:val="99"/>
    <w:semiHidden/>
    <w:rsid w:val="006A26ED"/>
    <w:rPr>
      <w:b/>
      <w:bCs/>
      <w:sz w:val="20"/>
      <w:szCs w:val="20"/>
    </w:rPr>
  </w:style>
  <w:style w:type="numbering" w:customStyle="1" w:styleId="Styl1">
    <w:name w:val="Styl1"/>
    <w:uiPriority w:val="99"/>
    <w:rsid w:val="002A436F"/>
    <w:pPr>
      <w:numPr>
        <w:numId w:val="11"/>
      </w:numPr>
    </w:pPr>
  </w:style>
  <w:style w:type="character" w:customStyle="1" w:styleId="markedcontent">
    <w:name w:val="markedcontent"/>
    <w:basedOn w:val="Domylnaczcionkaakapitu"/>
    <w:rsid w:val="006A36E8"/>
  </w:style>
  <w:style w:type="character" w:customStyle="1" w:styleId="highlight">
    <w:name w:val="highlight"/>
    <w:basedOn w:val="Domylnaczcionkaakapitu"/>
    <w:rsid w:val="006A36E8"/>
  </w:style>
  <w:style w:type="paragraph" w:styleId="Zwykytekst">
    <w:name w:val="Plain Text"/>
    <w:basedOn w:val="Normalny"/>
    <w:link w:val="ZwykytekstZnak"/>
    <w:uiPriority w:val="99"/>
    <w:semiHidden/>
    <w:unhideWhenUsed/>
    <w:rsid w:val="007031EE"/>
    <w:pPr>
      <w:spacing w:line="240" w:lineRule="auto"/>
    </w:pPr>
    <w:rPr>
      <w:sz w:val="22"/>
      <w:szCs w:val="21"/>
    </w:rPr>
  </w:style>
  <w:style w:type="character" w:customStyle="1" w:styleId="ZwykytekstZnak">
    <w:name w:val="Zwykły tekst Znak"/>
    <w:basedOn w:val="Domylnaczcionkaakapitu"/>
    <w:link w:val="Zwykytekst"/>
    <w:uiPriority w:val="99"/>
    <w:semiHidden/>
    <w:rsid w:val="007031EE"/>
    <w:rPr>
      <w:sz w:val="22"/>
      <w:szCs w:val="21"/>
    </w:rPr>
  </w:style>
  <w:style w:type="paragraph" w:customStyle="1" w:styleId="TableParagraph">
    <w:name w:val="Table Paragraph"/>
    <w:basedOn w:val="Normalny"/>
    <w:uiPriority w:val="1"/>
    <w:qFormat/>
    <w:rsid w:val="00EC4EB0"/>
    <w:pPr>
      <w:widowControl w:val="0"/>
      <w:autoSpaceDE w:val="0"/>
      <w:autoSpaceDN w:val="0"/>
      <w:spacing w:line="240" w:lineRule="auto"/>
    </w:pPr>
    <w:rPr>
      <w:rFonts w:ascii="Gill Sans Nova" w:eastAsia="Gill Sans Nova" w:hAnsi="Gill Sans Nova" w:cs="Gill Sans Nova"/>
      <w:sz w:val="22"/>
      <w:szCs w:val="22"/>
    </w:rPr>
  </w:style>
  <w:style w:type="paragraph" w:styleId="Poprawka">
    <w:name w:val="Revision"/>
    <w:hidden/>
    <w:uiPriority w:val="99"/>
    <w:semiHidden/>
    <w:rsid w:val="009D4BAA"/>
    <w:pPr>
      <w:spacing w:line="240" w:lineRule="auto"/>
    </w:pPr>
  </w:style>
  <w:style w:type="paragraph" w:customStyle="1" w:styleId="Standard">
    <w:name w:val="Standard"/>
    <w:rsid w:val="009F65B2"/>
    <w:pPr>
      <w:suppressAutoHyphens/>
      <w:autoSpaceDN w:val="0"/>
      <w:spacing w:line="240" w:lineRule="auto"/>
      <w:textAlignment w:val="baseline"/>
    </w:pPr>
    <w:rPr>
      <w:rFonts w:ascii="Tahoma" w:eastAsia="SimSun" w:hAnsi="Tahoma" w:cs="Tahoma"/>
      <w:color w:val="000000"/>
      <w:kern w:val="3"/>
      <w:lang w:val="en-US" w:eastAsia="zh-CN" w:bidi="hi-IN"/>
    </w:rPr>
  </w:style>
  <w:style w:type="paragraph" w:styleId="Tekstpodstawowy3">
    <w:name w:val="Body Text 3"/>
    <w:basedOn w:val="Normalny"/>
    <w:link w:val="Tekstpodstawowy3Znak"/>
    <w:uiPriority w:val="99"/>
    <w:semiHidden/>
    <w:unhideWhenUsed/>
    <w:rsid w:val="00415551"/>
    <w:pPr>
      <w:spacing w:after="120"/>
    </w:pPr>
    <w:rPr>
      <w:sz w:val="16"/>
      <w:szCs w:val="16"/>
    </w:rPr>
  </w:style>
  <w:style w:type="character" w:customStyle="1" w:styleId="Tekstpodstawowy3Znak">
    <w:name w:val="Tekst podstawowy 3 Znak"/>
    <w:basedOn w:val="Domylnaczcionkaakapitu"/>
    <w:link w:val="Tekstpodstawowy3"/>
    <w:uiPriority w:val="99"/>
    <w:semiHidden/>
    <w:rsid w:val="00415551"/>
    <w:rPr>
      <w:sz w:val="16"/>
      <w:szCs w:val="16"/>
    </w:rPr>
  </w:style>
  <w:style w:type="paragraph" w:customStyle="1" w:styleId="Normalny1">
    <w:name w:val="Normalny1"/>
    <w:rsid w:val="00117CA8"/>
    <w:pPr>
      <w:spacing w:line="276" w:lineRule="auto"/>
    </w:pPr>
    <w:rPr>
      <w:rFonts w:ascii="Arial" w:eastAsia="Arial" w:hAnsi="Arial" w:cs="Arial"/>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69">
      <w:bodyDiv w:val="1"/>
      <w:marLeft w:val="0"/>
      <w:marRight w:val="0"/>
      <w:marTop w:val="0"/>
      <w:marBottom w:val="0"/>
      <w:divBdr>
        <w:top w:val="none" w:sz="0" w:space="0" w:color="auto"/>
        <w:left w:val="none" w:sz="0" w:space="0" w:color="auto"/>
        <w:bottom w:val="none" w:sz="0" w:space="0" w:color="auto"/>
        <w:right w:val="none" w:sz="0" w:space="0" w:color="auto"/>
      </w:divBdr>
    </w:div>
    <w:div w:id="95440418">
      <w:bodyDiv w:val="1"/>
      <w:marLeft w:val="0"/>
      <w:marRight w:val="0"/>
      <w:marTop w:val="0"/>
      <w:marBottom w:val="0"/>
      <w:divBdr>
        <w:top w:val="none" w:sz="0" w:space="0" w:color="auto"/>
        <w:left w:val="none" w:sz="0" w:space="0" w:color="auto"/>
        <w:bottom w:val="none" w:sz="0" w:space="0" w:color="auto"/>
        <w:right w:val="none" w:sz="0" w:space="0" w:color="auto"/>
      </w:divBdr>
    </w:div>
    <w:div w:id="105121189">
      <w:bodyDiv w:val="1"/>
      <w:marLeft w:val="0"/>
      <w:marRight w:val="0"/>
      <w:marTop w:val="0"/>
      <w:marBottom w:val="0"/>
      <w:divBdr>
        <w:top w:val="none" w:sz="0" w:space="0" w:color="auto"/>
        <w:left w:val="none" w:sz="0" w:space="0" w:color="auto"/>
        <w:bottom w:val="none" w:sz="0" w:space="0" w:color="auto"/>
        <w:right w:val="none" w:sz="0" w:space="0" w:color="auto"/>
      </w:divBdr>
    </w:div>
    <w:div w:id="110055403">
      <w:bodyDiv w:val="1"/>
      <w:marLeft w:val="0"/>
      <w:marRight w:val="0"/>
      <w:marTop w:val="0"/>
      <w:marBottom w:val="0"/>
      <w:divBdr>
        <w:top w:val="none" w:sz="0" w:space="0" w:color="auto"/>
        <w:left w:val="none" w:sz="0" w:space="0" w:color="auto"/>
        <w:bottom w:val="none" w:sz="0" w:space="0" w:color="auto"/>
        <w:right w:val="none" w:sz="0" w:space="0" w:color="auto"/>
      </w:divBdr>
    </w:div>
    <w:div w:id="208037068">
      <w:bodyDiv w:val="1"/>
      <w:marLeft w:val="0"/>
      <w:marRight w:val="0"/>
      <w:marTop w:val="0"/>
      <w:marBottom w:val="0"/>
      <w:divBdr>
        <w:top w:val="none" w:sz="0" w:space="0" w:color="auto"/>
        <w:left w:val="none" w:sz="0" w:space="0" w:color="auto"/>
        <w:bottom w:val="none" w:sz="0" w:space="0" w:color="auto"/>
        <w:right w:val="none" w:sz="0" w:space="0" w:color="auto"/>
      </w:divBdr>
    </w:div>
    <w:div w:id="225381474">
      <w:bodyDiv w:val="1"/>
      <w:marLeft w:val="0"/>
      <w:marRight w:val="0"/>
      <w:marTop w:val="0"/>
      <w:marBottom w:val="0"/>
      <w:divBdr>
        <w:top w:val="none" w:sz="0" w:space="0" w:color="auto"/>
        <w:left w:val="none" w:sz="0" w:space="0" w:color="auto"/>
        <w:bottom w:val="none" w:sz="0" w:space="0" w:color="auto"/>
        <w:right w:val="none" w:sz="0" w:space="0" w:color="auto"/>
      </w:divBdr>
    </w:div>
    <w:div w:id="274871915">
      <w:bodyDiv w:val="1"/>
      <w:marLeft w:val="0"/>
      <w:marRight w:val="0"/>
      <w:marTop w:val="0"/>
      <w:marBottom w:val="0"/>
      <w:divBdr>
        <w:top w:val="none" w:sz="0" w:space="0" w:color="auto"/>
        <w:left w:val="none" w:sz="0" w:space="0" w:color="auto"/>
        <w:bottom w:val="none" w:sz="0" w:space="0" w:color="auto"/>
        <w:right w:val="none" w:sz="0" w:space="0" w:color="auto"/>
      </w:divBdr>
    </w:div>
    <w:div w:id="316033755">
      <w:bodyDiv w:val="1"/>
      <w:marLeft w:val="0"/>
      <w:marRight w:val="0"/>
      <w:marTop w:val="0"/>
      <w:marBottom w:val="0"/>
      <w:divBdr>
        <w:top w:val="none" w:sz="0" w:space="0" w:color="auto"/>
        <w:left w:val="none" w:sz="0" w:space="0" w:color="auto"/>
        <w:bottom w:val="none" w:sz="0" w:space="0" w:color="auto"/>
        <w:right w:val="none" w:sz="0" w:space="0" w:color="auto"/>
      </w:divBdr>
    </w:div>
    <w:div w:id="357434209">
      <w:bodyDiv w:val="1"/>
      <w:marLeft w:val="0"/>
      <w:marRight w:val="0"/>
      <w:marTop w:val="0"/>
      <w:marBottom w:val="0"/>
      <w:divBdr>
        <w:top w:val="none" w:sz="0" w:space="0" w:color="auto"/>
        <w:left w:val="none" w:sz="0" w:space="0" w:color="auto"/>
        <w:bottom w:val="none" w:sz="0" w:space="0" w:color="auto"/>
        <w:right w:val="none" w:sz="0" w:space="0" w:color="auto"/>
      </w:divBdr>
    </w:div>
    <w:div w:id="426001279">
      <w:bodyDiv w:val="1"/>
      <w:marLeft w:val="0"/>
      <w:marRight w:val="0"/>
      <w:marTop w:val="0"/>
      <w:marBottom w:val="0"/>
      <w:divBdr>
        <w:top w:val="none" w:sz="0" w:space="0" w:color="auto"/>
        <w:left w:val="none" w:sz="0" w:space="0" w:color="auto"/>
        <w:bottom w:val="none" w:sz="0" w:space="0" w:color="auto"/>
        <w:right w:val="none" w:sz="0" w:space="0" w:color="auto"/>
      </w:divBdr>
    </w:div>
    <w:div w:id="436676282">
      <w:bodyDiv w:val="1"/>
      <w:marLeft w:val="0"/>
      <w:marRight w:val="0"/>
      <w:marTop w:val="0"/>
      <w:marBottom w:val="0"/>
      <w:divBdr>
        <w:top w:val="none" w:sz="0" w:space="0" w:color="auto"/>
        <w:left w:val="none" w:sz="0" w:space="0" w:color="auto"/>
        <w:bottom w:val="none" w:sz="0" w:space="0" w:color="auto"/>
        <w:right w:val="none" w:sz="0" w:space="0" w:color="auto"/>
      </w:divBdr>
    </w:div>
    <w:div w:id="592207415">
      <w:bodyDiv w:val="1"/>
      <w:marLeft w:val="0"/>
      <w:marRight w:val="0"/>
      <w:marTop w:val="0"/>
      <w:marBottom w:val="0"/>
      <w:divBdr>
        <w:top w:val="none" w:sz="0" w:space="0" w:color="auto"/>
        <w:left w:val="none" w:sz="0" w:space="0" w:color="auto"/>
        <w:bottom w:val="none" w:sz="0" w:space="0" w:color="auto"/>
        <w:right w:val="none" w:sz="0" w:space="0" w:color="auto"/>
      </w:divBdr>
    </w:div>
    <w:div w:id="623736149">
      <w:bodyDiv w:val="1"/>
      <w:marLeft w:val="0"/>
      <w:marRight w:val="0"/>
      <w:marTop w:val="0"/>
      <w:marBottom w:val="0"/>
      <w:divBdr>
        <w:top w:val="none" w:sz="0" w:space="0" w:color="auto"/>
        <w:left w:val="none" w:sz="0" w:space="0" w:color="auto"/>
        <w:bottom w:val="none" w:sz="0" w:space="0" w:color="auto"/>
        <w:right w:val="none" w:sz="0" w:space="0" w:color="auto"/>
      </w:divBdr>
    </w:div>
    <w:div w:id="638463109">
      <w:bodyDiv w:val="1"/>
      <w:marLeft w:val="0"/>
      <w:marRight w:val="0"/>
      <w:marTop w:val="0"/>
      <w:marBottom w:val="0"/>
      <w:divBdr>
        <w:top w:val="none" w:sz="0" w:space="0" w:color="auto"/>
        <w:left w:val="none" w:sz="0" w:space="0" w:color="auto"/>
        <w:bottom w:val="none" w:sz="0" w:space="0" w:color="auto"/>
        <w:right w:val="none" w:sz="0" w:space="0" w:color="auto"/>
      </w:divBdr>
    </w:div>
    <w:div w:id="663824674">
      <w:bodyDiv w:val="1"/>
      <w:marLeft w:val="0"/>
      <w:marRight w:val="0"/>
      <w:marTop w:val="0"/>
      <w:marBottom w:val="0"/>
      <w:divBdr>
        <w:top w:val="none" w:sz="0" w:space="0" w:color="auto"/>
        <w:left w:val="none" w:sz="0" w:space="0" w:color="auto"/>
        <w:bottom w:val="none" w:sz="0" w:space="0" w:color="auto"/>
        <w:right w:val="none" w:sz="0" w:space="0" w:color="auto"/>
      </w:divBdr>
    </w:div>
    <w:div w:id="780759686">
      <w:bodyDiv w:val="1"/>
      <w:marLeft w:val="0"/>
      <w:marRight w:val="0"/>
      <w:marTop w:val="0"/>
      <w:marBottom w:val="0"/>
      <w:divBdr>
        <w:top w:val="none" w:sz="0" w:space="0" w:color="auto"/>
        <w:left w:val="none" w:sz="0" w:space="0" w:color="auto"/>
        <w:bottom w:val="none" w:sz="0" w:space="0" w:color="auto"/>
        <w:right w:val="none" w:sz="0" w:space="0" w:color="auto"/>
      </w:divBdr>
    </w:div>
    <w:div w:id="883903464">
      <w:bodyDiv w:val="1"/>
      <w:marLeft w:val="0"/>
      <w:marRight w:val="0"/>
      <w:marTop w:val="0"/>
      <w:marBottom w:val="0"/>
      <w:divBdr>
        <w:top w:val="none" w:sz="0" w:space="0" w:color="auto"/>
        <w:left w:val="none" w:sz="0" w:space="0" w:color="auto"/>
        <w:bottom w:val="none" w:sz="0" w:space="0" w:color="auto"/>
        <w:right w:val="none" w:sz="0" w:space="0" w:color="auto"/>
      </w:divBdr>
    </w:div>
    <w:div w:id="898128393">
      <w:bodyDiv w:val="1"/>
      <w:marLeft w:val="0"/>
      <w:marRight w:val="0"/>
      <w:marTop w:val="0"/>
      <w:marBottom w:val="0"/>
      <w:divBdr>
        <w:top w:val="none" w:sz="0" w:space="0" w:color="auto"/>
        <w:left w:val="none" w:sz="0" w:space="0" w:color="auto"/>
        <w:bottom w:val="none" w:sz="0" w:space="0" w:color="auto"/>
        <w:right w:val="none" w:sz="0" w:space="0" w:color="auto"/>
      </w:divBdr>
    </w:div>
    <w:div w:id="979455935">
      <w:bodyDiv w:val="1"/>
      <w:marLeft w:val="0"/>
      <w:marRight w:val="0"/>
      <w:marTop w:val="0"/>
      <w:marBottom w:val="0"/>
      <w:divBdr>
        <w:top w:val="none" w:sz="0" w:space="0" w:color="auto"/>
        <w:left w:val="none" w:sz="0" w:space="0" w:color="auto"/>
        <w:bottom w:val="none" w:sz="0" w:space="0" w:color="auto"/>
        <w:right w:val="none" w:sz="0" w:space="0" w:color="auto"/>
      </w:divBdr>
    </w:div>
    <w:div w:id="992636501">
      <w:bodyDiv w:val="1"/>
      <w:marLeft w:val="0"/>
      <w:marRight w:val="0"/>
      <w:marTop w:val="0"/>
      <w:marBottom w:val="0"/>
      <w:divBdr>
        <w:top w:val="none" w:sz="0" w:space="0" w:color="auto"/>
        <w:left w:val="none" w:sz="0" w:space="0" w:color="auto"/>
        <w:bottom w:val="none" w:sz="0" w:space="0" w:color="auto"/>
        <w:right w:val="none" w:sz="0" w:space="0" w:color="auto"/>
      </w:divBdr>
    </w:div>
    <w:div w:id="1003972073">
      <w:bodyDiv w:val="1"/>
      <w:marLeft w:val="0"/>
      <w:marRight w:val="0"/>
      <w:marTop w:val="0"/>
      <w:marBottom w:val="0"/>
      <w:divBdr>
        <w:top w:val="none" w:sz="0" w:space="0" w:color="auto"/>
        <w:left w:val="none" w:sz="0" w:space="0" w:color="auto"/>
        <w:bottom w:val="none" w:sz="0" w:space="0" w:color="auto"/>
        <w:right w:val="none" w:sz="0" w:space="0" w:color="auto"/>
      </w:divBdr>
    </w:div>
    <w:div w:id="1012073787">
      <w:bodyDiv w:val="1"/>
      <w:marLeft w:val="0"/>
      <w:marRight w:val="0"/>
      <w:marTop w:val="0"/>
      <w:marBottom w:val="0"/>
      <w:divBdr>
        <w:top w:val="none" w:sz="0" w:space="0" w:color="auto"/>
        <w:left w:val="none" w:sz="0" w:space="0" w:color="auto"/>
        <w:bottom w:val="none" w:sz="0" w:space="0" w:color="auto"/>
        <w:right w:val="none" w:sz="0" w:space="0" w:color="auto"/>
      </w:divBdr>
    </w:div>
    <w:div w:id="1023701078">
      <w:bodyDiv w:val="1"/>
      <w:marLeft w:val="0"/>
      <w:marRight w:val="0"/>
      <w:marTop w:val="0"/>
      <w:marBottom w:val="0"/>
      <w:divBdr>
        <w:top w:val="none" w:sz="0" w:space="0" w:color="auto"/>
        <w:left w:val="none" w:sz="0" w:space="0" w:color="auto"/>
        <w:bottom w:val="none" w:sz="0" w:space="0" w:color="auto"/>
        <w:right w:val="none" w:sz="0" w:space="0" w:color="auto"/>
      </w:divBdr>
    </w:div>
    <w:div w:id="1037392431">
      <w:bodyDiv w:val="1"/>
      <w:marLeft w:val="0"/>
      <w:marRight w:val="0"/>
      <w:marTop w:val="0"/>
      <w:marBottom w:val="0"/>
      <w:divBdr>
        <w:top w:val="none" w:sz="0" w:space="0" w:color="auto"/>
        <w:left w:val="none" w:sz="0" w:space="0" w:color="auto"/>
        <w:bottom w:val="none" w:sz="0" w:space="0" w:color="auto"/>
        <w:right w:val="none" w:sz="0" w:space="0" w:color="auto"/>
      </w:divBdr>
    </w:div>
    <w:div w:id="1066536658">
      <w:bodyDiv w:val="1"/>
      <w:marLeft w:val="0"/>
      <w:marRight w:val="0"/>
      <w:marTop w:val="0"/>
      <w:marBottom w:val="0"/>
      <w:divBdr>
        <w:top w:val="none" w:sz="0" w:space="0" w:color="auto"/>
        <w:left w:val="none" w:sz="0" w:space="0" w:color="auto"/>
        <w:bottom w:val="none" w:sz="0" w:space="0" w:color="auto"/>
        <w:right w:val="none" w:sz="0" w:space="0" w:color="auto"/>
      </w:divBdr>
    </w:div>
    <w:div w:id="1081607576">
      <w:bodyDiv w:val="1"/>
      <w:marLeft w:val="0"/>
      <w:marRight w:val="0"/>
      <w:marTop w:val="0"/>
      <w:marBottom w:val="0"/>
      <w:divBdr>
        <w:top w:val="none" w:sz="0" w:space="0" w:color="auto"/>
        <w:left w:val="none" w:sz="0" w:space="0" w:color="auto"/>
        <w:bottom w:val="none" w:sz="0" w:space="0" w:color="auto"/>
        <w:right w:val="none" w:sz="0" w:space="0" w:color="auto"/>
      </w:divBdr>
    </w:div>
    <w:div w:id="1145005547">
      <w:bodyDiv w:val="1"/>
      <w:marLeft w:val="0"/>
      <w:marRight w:val="0"/>
      <w:marTop w:val="0"/>
      <w:marBottom w:val="0"/>
      <w:divBdr>
        <w:top w:val="none" w:sz="0" w:space="0" w:color="auto"/>
        <w:left w:val="none" w:sz="0" w:space="0" w:color="auto"/>
        <w:bottom w:val="none" w:sz="0" w:space="0" w:color="auto"/>
        <w:right w:val="none" w:sz="0" w:space="0" w:color="auto"/>
      </w:divBdr>
    </w:div>
    <w:div w:id="1202329142">
      <w:bodyDiv w:val="1"/>
      <w:marLeft w:val="0"/>
      <w:marRight w:val="0"/>
      <w:marTop w:val="0"/>
      <w:marBottom w:val="0"/>
      <w:divBdr>
        <w:top w:val="none" w:sz="0" w:space="0" w:color="auto"/>
        <w:left w:val="none" w:sz="0" w:space="0" w:color="auto"/>
        <w:bottom w:val="none" w:sz="0" w:space="0" w:color="auto"/>
        <w:right w:val="none" w:sz="0" w:space="0" w:color="auto"/>
      </w:divBdr>
    </w:div>
    <w:div w:id="1278563100">
      <w:bodyDiv w:val="1"/>
      <w:marLeft w:val="0"/>
      <w:marRight w:val="0"/>
      <w:marTop w:val="0"/>
      <w:marBottom w:val="0"/>
      <w:divBdr>
        <w:top w:val="none" w:sz="0" w:space="0" w:color="auto"/>
        <w:left w:val="none" w:sz="0" w:space="0" w:color="auto"/>
        <w:bottom w:val="none" w:sz="0" w:space="0" w:color="auto"/>
        <w:right w:val="none" w:sz="0" w:space="0" w:color="auto"/>
      </w:divBdr>
    </w:div>
    <w:div w:id="1279948390">
      <w:bodyDiv w:val="1"/>
      <w:marLeft w:val="0"/>
      <w:marRight w:val="0"/>
      <w:marTop w:val="0"/>
      <w:marBottom w:val="0"/>
      <w:divBdr>
        <w:top w:val="none" w:sz="0" w:space="0" w:color="auto"/>
        <w:left w:val="none" w:sz="0" w:space="0" w:color="auto"/>
        <w:bottom w:val="none" w:sz="0" w:space="0" w:color="auto"/>
        <w:right w:val="none" w:sz="0" w:space="0" w:color="auto"/>
      </w:divBdr>
    </w:div>
    <w:div w:id="1335958282">
      <w:bodyDiv w:val="1"/>
      <w:marLeft w:val="0"/>
      <w:marRight w:val="0"/>
      <w:marTop w:val="0"/>
      <w:marBottom w:val="0"/>
      <w:divBdr>
        <w:top w:val="none" w:sz="0" w:space="0" w:color="auto"/>
        <w:left w:val="none" w:sz="0" w:space="0" w:color="auto"/>
        <w:bottom w:val="none" w:sz="0" w:space="0" w:color="auto"/>
        <w:right w:val="none" w:sz="0" w:space="0" w:color="auto"/>
      </w:divBdr>
    </w:div>
    <w:div w:id="1392540166">
      <w:bodyDiv w:val="1"/>
      <w:marLeft w:val="0"/>
      <w:marRight w:val="0"/>
      <w:marTop w:val="0"/>
      <w:marBottom w:val="0"/>
      <w:divBdr>
        <w:top w:val="none" w:sz="0" w:space="0" w:color="auto"/>
        <w:left w:val="none" w:sz="0" w:space="0" w:color="auto"/>
        <w:bottom w:val="none" w:sz="0" w:space="0" w:color="auto"/>
        <w:right w:val="none" w:sz="0" w:space="0" w:color="auto"/>
      </w:divBdr>
    </w:div>
    <w:div w:id="1395161057">
      <w:bodyDiv w:val="1"/>
      <w:marLeft w:val="0"/>
      <w:marRight w:val="0"/>
      <w:marTop w:val="0"/>
      <w:marBottom w:val="0"/>
      <w:divBdr>
        <w:top w:val="none" w:sz="0" w:space="0" w:color="auto"/>
        <w:left w:val="none" w:sz="0" w:space="0" w:color="auto"/>
        <w:bottom w:val="none" w:sz="0" w:space="0" w:color="auto"/>
        <w:right w:val="none" w:sz="0" w:space="0" w:color="auto"/>
      </w:divBdr>
    </w:div>
    <w:div w:id="1408767950">
      <w:bodyDiv w:val="1"/>
      <w:marLeft w:val="0"/>
      <w:marRight w:val="0"/>
      <w:marTop w:val="0"/>
      <w:marBottom w:val="0"/>
      <w:divBdr>
        <w:top w:val="none" w:sz="0" w:space="0" w:color="auto"/>
        <w:left w:val="none" w:sz="0" w:space="0" w:color="auto"/>
        <w:bottom w:val="none" w:sz="0" w:space="0" w:color="auto"/>
        <w:right w:val="none" w:sz="0" w:space="0" w:color="auto"/>
      </w:divBdr>
    </w:div>
    <w:div w:id="1434400176">
      <w:bodyDiv w:val="1"/>
      <w:marLeft w:val="0"/>
      <w:marRight w:val="0"/>
      <w:marTop w:val="0"/>
      <w:marBottom w:val="0"/>
      <w:divBdr>
        <w:top w:val="none" w:sz="0" w:space="0" w:color="auto"/>
        <w:left w:val="none" w:sz="0" w:space="0" w:color="auto"/>
        <w:bottom w:val="none" w:sz="0" w:space="0" w:color="auto"/>
        <w:right w:val="none" w:sz="0" w:space="0" w:color="auto"/>
      </w:divBdr>
    </w:div>
    <w:div w:id="1445877739">
      <w:bodyDiv w:val="1"/>
      <w:marLeft w:val="0"/>
      <w:marRight w:val="0"/>
      <w:marTop w:val="0"/>
      <w:marBottom w:val="0"/>
      <w:divBdr>
        <w:top w:val="none" w:sz="0" w:space="0" w:color="auto"/>
        <w:left w:val="none" w:sz="0" w:space="0" w:color="auto"/>
        <w:bottom w:val="none" w:sz="0" w:space="0" w:color="auto"/>
        <w:right w:val="none" w:sz="0" w:space="0" w:color="auto"/>
      </w:divBdr>
    </w:div>
    <w:div w:id="1548908909">
      <w:bodyDiv w:val="1"/>
      <w:marLeft w:val="0"/>
      <w:marRight w:val="0"/>
      <w:marTop w:val="0"/>
      <w:marBottom w:val="0"/>
      <w:divBdr>
        <w:top w:val="none" w:sz="0" w:space="0" w:color="auto"/>
        <w:left w:val="none" w:sz="0" w:space="0" w:color="auto"/>
        <w:bottom w:val="none" w:sz="0" w:space="0" w:color="auto"/>
        <w:right w:val="none" w:sz="0" w:space="0" w:color="auto"/>
      </w:divBdr>
    </w:div>
    <w:div w:id="1599675480">
      <w:bodyDiv w:val="1"/>
      <w:marLeft w:val="0"/>
      <w:marRight w:val="0"/>
      <w:marTop w:val="0"/>
      <w:marBottom w:val="0"/>
      <w:divBdr>
        <w:top w:val="none" w:sz="0" w:space="0" w:color="auto"/>
        <w:left w:val="none" w:sz="0" w:space="0" w:color="auto"/>
        <w:bottom w:val="none" w:sz="0" w:space="0" w:color="auto"/>
        <w:right w:val="none" w:sz="0" w:space="0" w:color="auto"/>
      </w:divBdr>
    </w:div>
    <w:div w:id="1710296822">
      <w:bodyDiv w:val="1"/>
      <w:marLeft w:val="0"/>
      <w:marRight w:val="0"/>
      <w:marTop w:val="0"/>
      <w:marBottom w:val="0"/>
      <w:divBdr>
        <w:top w:val="none" w:sz="0" w:space="0" w:color="auto"/>
        <w:left w:val="none" w:sz="0" w:space="0" w:color="auto"/>
        <w:bottom w:val="none" w:sz="0" w:space="0" w:color="auto"/>
        <w:right w:val="none" w:sz="0" w:space="0" w:color="auto"/>
      </w:divBdr>
    </w:div>
    <w:div w:id="1742869513">
      <w:bodyDiv w:val="1"/>
      <w:marLeft w:val="0"/>
      <w:marRight w:val="0"/>
      <w:marTop w:val="0"/>
      <w:marBottom w:val="0"/>
      <w:divBdr>
        <w:top w:val="none" w:sz="0" w:space="0" w:color="auto"/>
        <w:left w:val="none" w:sz="0" w:space="0" w:color="auto"/>
        <w:bottom w:val="none" w:sz="0" w:space="0" w:color="auto"/>
        <w:right w:val="none" w:sz="0" w:space="0" w:color="auto"/>
      </w:divBdr>
    </w:div>
    <w:div w:id="1750618079">
      <w:bodyDiv w:val="1"/>
      <w:marLeft w:val="0"/>
      <w:marRight w:val="0"/>
      <w:marTop w:val="0"/>
      <w:marBottom w:val="0"/>
      <w:divBdr>
        <w:top w:val="none" w:sz="0" w:space="0" w:color="auto"/>
        <w:left w:val="none" w:sz="0" w:space="0" w:color="auto"/>
        <w:bottom w:val="none" w:sz="0" w:space="0" w:color="auto"/>
        <w:right w:val="none" w:sz="0" w:space="0" w:color="auto"/>
      </w:divBdr>
    </w:div>
    <w:div w:id="1764449654">
      <w:bodyDiv w:val="1"/>
      <w:marLeft w:val="0"/>
      <w:marRight w:val="0"/>
      <w:marTop w:val="0"/>
      <w:marBottom w:val="0"/>
      <w:divBdr>
        <w:top w:val="none" w:sz="0" w:space="0" w:color="auto"/>
        <w:left w:val="none" w:sz="0" w:space="0" w:color="auto"/>
        <w:bottom w:val="none" w:sz="0" w:space="0" w:color="auto"/>
        <w:right w:val="none" w:sz="0" w:space="0" w:color="auto"/>
      </w:divBdr>
    </w:div>
    <w:div w:id="1846280863">
      <w:bodyDiv w:val="1"/>
      <w:marLeft w:val="0"/>
      <w:marRight w:val="0"/>
      <w:marTop w:val="0"/>
      <w:marBottom w:val="0"/>
      <w:divBdr>
        <w:top w:val="none" w:sz="0" w:space="0" w:color="auto"/>
        <w:left w:val="none" w:sz="0" w:space="0" w:color="auto"/>
        <w:bottom w:val="none" w:sz="0" w:space="0" w:color="auto"/>
        <w:right w:val="none" w:sz="0" w:space="0" w:color="auto"/>
      </w:divBdr>
    </w:div>
    <w:div w:id="1946227254">
      <w:bodyDiv w:val="1"/>
      <w:marLeft w:val="0"/>
      <w:marRight w:val="0"/>
      <w:marTop w:val="0"/>
      <w:marBottom w:val="0"/>
      <w:divBdr>
        <w:top w:val="none" w:sz="0" w:space="0" w:color="auto"/>
        <w:left w:val="none" w:sz="0" w:space="0" w:color="auto"/>
        <w:bottom w:val="none" w:sz="0" w:space="0" w:color="auto"/>
        <w:right w:val="none" w:sz="0" w:space="0" w:color="auto"/>
      </w:divBdr>
    </w:div>
    <w:div w:id="1948391680">
      <w:bodyDiv w:val="1"/>
      <w:marLeft w:val="0"/>
      <w:marRight w:val="0"/>
      <w:marTop w:val="0"/>
      <w:marBottom w:val="0"/>
      <w:divBdr>
        <w:top w:val="none" w:sz="0" w:space="0" w:color="auto"/>
        <w:left w:val="none" w:sz="0" w:space="0" w:color="auto"/>
        <w:bottom w:val="none" w:sz="0" w:space="0" w:color="auto"/>
        <w:right w:val="none" w:sz="0" w:space="0" w:color="auto"/>
      </w:divBdr>
    </w:div>
    <w:div w:id="2033454664">
      <w:bodyDiv w:val="1"/>
      <w:marLeft w:val="0"/>
      <w:marRight w:val="0"/>
      <w:marTop w:val="0"/>
      <w:marBottom w:val="0"/>
      <w:divBdr>
        <w:top w:val="none" w:sz="0" w:space="0" w:color="auto"/>
        <w:left w:val="none" w:sz="0" w:space="0" w:color="auto"/>
        <w:bottom w:val="none" w:sz="0" w:space="0" w:color="auto"/>
        <w:right w:val="none" w:sz="0" w:space="0" w:color="auto"/>
      </w:divBdr>
    </w:div>
    <w:div w:id="2033990561">
      <w:bodyDiv w:val="1"/>
      <w:marLeft w:val="0"/>
      <w:marRight w:val="0"/>
      <w:marTop w:val="0"/>
      <w:marBottom w:val="0"/>
      <w:divBdr>
        <w:top w:val="none" w:sz="0" w:space="0" w:color="auto"/>
        <w:left w:val="none" w:sz="0" w:space="0" w:color="auto"/>
        <w:bottom w:val="none" w:sz="0" w:space="0" w:color="auto"/>
        <w:right w:val="none" w:sz="0" w:space="0" w:color="auto"/>
      </w:divBdr>
    </w:div>
    <w:div w:id="2108499764">
      <w:bodyDiv w:val="1"/>
      <w:marLeft w:val="0"/>
      <w:marRight w:val="0"/>
      <w:marTop w:val="0"/>
      <w:marBottom w:val="0"/>
      <w:divBdr>
        <w:top w:val="none" w:sz="0" w:space="0" w:color="auto"/>
        <w:left w:val="none" w:sz="0" w:space="0" w:color="auto"/>
        <w:bottom w:val="none" w:sz="0" w:space="0" w:color="auto"/>
        <w:right w:val="none" w:sz="0" w:space="0" w:color="auto"/>
      </w:divBdr>
    </w:div>
    <w:div w:id="213543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90600" TargetMode="External"/><Relationship Id="rId18" Type="http://schemas.openxmlformats.org/officeDocument/2006/relationships/hyperlink" Target="mailto:zamowienia@mazovia.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ttps://www.gov.pl/web/e-doreczenia" TargetMode="External"/><Relationship Id="rId7" Type="http://schemas.openxmlformats.org/officeDocument/2006/relationships/settings" Target="settings.xml"/><Relationship Id="rId12" Type="http://schemas.openxmlformats.org/officeDocument/2006/relationships/hyperlink" Target="mailto:zamowienia@mazovia.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mailto:https://epuap.gov.pl/wps/portal/strefa-klienta/katalog-spraw/opis-uslugi/skargi-wnioski-zapytania-do-urzedu/umw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hyperlink" Target="https://uodo.gov.pl" TargetMode="External"/><Relationship Id="rId10" Type="http://schemas.openxmlformats.org/officeDocument/2006/relationships/endnotes" Target="endnotes.xml"/><Relationship Id="rId19" Type="http://schemas.openxmlformats.org/officeDocument/2006/relationships/hyperlink" Target="mailto:urzad_marszalkowski@mazovi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1090600" TargetMode="External"/><Relationship Id="rId22" Type="http://schemas.openxmlformats.org/officeDocument/2006/relationships/hyperlink" Target="mailto:iod@mazov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541D2-4FB7-48B9-8CA7-714F8AB26F71}"/>
</file>

<file path=customXml/itemProps2.xml><?xml version="1.0" encoding="utf-8"?>
<ds:datastoreItem xmlns:ds="http://schemas.openxmlformats.org/officeDocument/2006/customXml" ds:itemID="{57286909-E508-4F5C-A774-68E2284549F5}">
  <ds:schemaRefs>
    <ds:schemaRef ds:uri="http://schemas.microsoft.com/sharepoint/v3/contenttype/forms"/>
  </ds:schemaRefs>
</ds:datastoreItem>
</file>

<file path=customXml/itemProps3.xml><?xml version="1.0" encoding="utf-8"?>
<ds:datastoreItem xmlns:ds="http://schemas.openxmlformats.org/officeDocument/2006/customXml" ds:itemID="{41D606A7-5F11-4A09-84F3-4A0F6F17FFA2}">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4.xml><?xml version="1.0" encoding="utf-8"?>
<ds:datastoreItem xmlns:ds="http://schemas.openxmlformats.org/officeDocument/2006/customXml" ds:itemID="{515DF86B-6C2C-485F-BFB7-C54DEFEA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8412</Words>
  <Characters>50473</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58768</CharactersWithSpaces>
  <SharedDoc>false</SharedDoc>
  <HLinks>
    <vt:vector size="300" baseType="variant">
      <vt:variant>
        <vt:i4>6226002</vt:i4>
      </vt:variant>
      <vt:variant>
        <vt:i4>267</vt:i4>
      </vt:variant>
      <vt:variant>
        <vt:i4>0</vt:i4>
      </vt:variant>
      <vt:variant>
        <vt:i4>5</vt:i4>
      </vt:variant>
      <vt:variant>
        <vt:lpwstr>https://uodo.gov.pl/</vt:lpwstr>
      </vt:variant>
      <vt:variant>
        <vt:lpwstr/>
      </vt:variant>
      <vt:variant>
        <vt:i4>2031660</vt:i4>
      </vt:variant>
      <vt:variant>
        <vt:i4>264</vt:i4>
      </vt:variant>
      <vt:variant>
        <vt:i4>0</vt:i4>
      </vt:variant>
      <vt:variant>
        <vt:i4>5</vt:i4>
      </vt:variant>
      <vt:variant>
        <vt:lpwstr>mailto:iod@mazovia.pl</vt:lpwstr>
      </vt:variant>
      <vt:variant>
        <vt:lpwstr/>
      </vt:variant>
      <vt:variant>
        <vt:i4>7012434</vt:i4>
      </vt:variant>
      <vt:variant>
        <vt:i4>261</vt:i4>
      </vt:variant>
      <vt:variant>
        <vt:i4>0</vt:i4>
      </vt:variant>
      <vt:variant>
        <vt:i4>5</vt:i4>
      </vt:variant>
      <vt:variant>
        <vt:lpwstr>mailto:zamowienia@mazovia.pl</vt:lpwstr>
      </vt:variant>
      <vt:variant>
        <vt:lpwstr/>
      </vt:variant>
      <vt:variant>
        <vt:i4>4390926</vt:i4>
      </vt:variant>
      <vt:variant>
        <vt:i4>258</vt:i4>
      </vt:variant>
      <vt:variant>
        <vt:i4>0</vt:i4>
      </vt:variant>
      <vt:variant>
        <vt:i4>5</vt:i4>
      </vt:variant>
      <vt:variant>
        <vt:lpwstr>https://platformazakupowa.pl/strona/45-instrukcje</vt:lpwstr>
      </vt:variant>
      <vt:variant>
        <vt:lpwstr/>
      </vt:variant>
      <vt:variant>
        <vt:i4>2752574</vt:i4>
      </vt:variant>
      <vt:variant>
        <vt:i4>255</vt:i4>
      </vt:variant>
      <vt:variant>
        <vt:i4>0</vt:i4>
      </vt:variant>
      <vt:variant>
        <vt:i4>5</vt:i4>
      </vt:variant>
      <vt:variant>
        <vt:lpwstr>https://platformazakupowa.pl/strona/1-regulamin</vt:lpwstr>
      </vt:variant>
      <vt:variant>
        <vt:lpwstr/>
      </vt:variant>
      <vt:variant>
        <vt:i4>4390926</vt:i4>
      </vt:variant>
      <vt:variant>
        <vt:i4>252</vt:i4>
      </vt:variant>
      <vt:variant>
        <vt:i4>0</vt:i4>
      </vt:variant>
      <vt:variant>
        <vt:i4>5</vt:i4>
      </vt:variant>
      <vt:variant>
        <vt:lpwstr>https://platformazakupowa.pl/strona/45-instrukcje</vt:lpwstr>
      </vt:variant>
      <vt:variant>
        <vt:lpwstr/>
      </vt:variant>
      <vt:variant>
        <vt:i4>8192111</vt:i4>
      </vt:variant>
      <vt:variant>
        <vt:i4>249</vt:i4>
      </vt:variant>
      <vt:variant>
        <vt:i4>0</vt:i4>
      </vt:variant>
      <vt:variant>
        <vt:i4>5</vt:i4>
      </vt:variant>
      <vt:variant>
        <vt:lpwstr>https://www.portalzp.pl/kody-cpv/szczegoly/uslugi-prowadzenia-kampanii-reklamowych-8767</vt:lpwstr>
      </vt:variant>
      <vt:variant>
        <vt:lpwstr/>
      </vt:variant>
      <vt:variant>
        <vt:i4>6750318</vt:i4>
      </vt:variant>
      <vt:variant>
        <vt:i4>246</vt:i4>
      </vt:variant>
      <vt:variant>
        <vt:i4>0</vt:i4>
      </vt:variant>
      <vt:variant>
        <vt:i4>5</vt:i4>
      </vt:variant>
      <vt:variant>
        <vt:lpwstr>https://platformazakupowa.pl/pn/mazovia</vt:lpwstr>
      </vt:variant>
      <vt:variant>
        <vt:lpwstr/>
      </vt:variant>
      <vt:variant>
        <vt:i4>6750318</vt:i4>
      </vt:variant>
      <vt:variant>
        <vt:i4>243</vt:i4>
      </vt:variant>
      <vt:variant>
        <vt:i4>0</vt:i4>
      </vt:variant>
      <vt:variant>
        <vt:i4>5</vt:i4>
      </vt:variant>
      <vt:variant>
        <vt:lpwstr>https://platformazakupowa.pl/pn/mazovia</vt:lpwstr>
      </vt:variant>
      <vt:variant>
        <vt:lpwstr/>
      </vt:variant>
      <vt:variant>
        <vt:i4>7012434</vt:i4>
      </vt:variant>
      <vt:variant>
        <vt:i4>240</vt:i4>
      </vt:variant>
      <vt:variant>
        <vt:i4>0</vt:i4>
      </vt:variant>
      <vt:variant>
        <vt:i4>5</vt:i4>
      </vt:variant>
      <vt:variant>
        <vt:lpwstr>mailto:zamowienia@mazovia.pl</vt:lpwstr>
      </vt:variant>
      <vt:variant>
        <vt:lpwstr/>
      </vt:variant>
      <vt:variant>
        <vt:i4>7602293</vt:i4>
      </vt:variant>
      <vt:variant>
        <vt:i4>237</vt:i4>
      </vt:variant>
      <vt:variant>
        <vt:i4>0</vt:i4>
      </vt:variant>
      <vt:variant>
        <vt:i4>5</vt:i4>
      </vt:variant>
      <vt:variant>
        <vt:lpwstr>http://www.mazovia.pl/</vt:lpwstr>
      </vt:variant>
      <vt:variant>
        <vt:lpwstr/>
      </vt:variant>
      <vt:variant>
        <vt:i4>1114162</vt:i4>
      </vt:variant>
      <vt:variant>
        <vt:i4>230</vt:i4>
      </vt:variant>
      <vt:variant>
        <vt:i4>0</vt:i4>
      </vt:variant>
      <vt:variant>
        <vt:i4>5</vt:i4>
      </vt:variant>
      <vt:variant>
        <vt:lpwstr/>
      </vt:variant>
      <vt:variant>
        <vt:lpwstr>_Toc135234537</vt:lpwstr>
      </vt:variant>
      <vt:variant>
        <vt:i4>1114162</vt:i4>
      </vt:variant>
      <vt:variant>
        <vt:i4>224</vt:i4>
      </vt:variant>
      <vt:variant>
        <vt:i4>0</vt:i4>
      </vt:variant>
      <vt:variant>
        <vt:i4>5</vt:i4>
      </vt:variant>
      <vt:variant>
        <vt:lpwstr/>
      </vt:variant>
      <vt:variant>
        <vt:lpwstr>_Toc135234536</vt:lpwstr>
      </vt:variant>
      <vt:variant>
        <vt:i4>1114162</vt:i4>
      </vt:variant>
      <vt:variant>
        <vt:i4>218</vt:i4>
      </vt:variant>
      <vt:variant>
        <vt:i4>0</vt:i4>
      </vt:variant>
      <vt:variant>
        <vt:i4>5</vt:i4>
      </vt:variant>
      <vt:variant>
        <vt:lpwstr/>
      </vt:variant>
      <vt:variant>
        <vt:lpwstr>_Toc135234535</vt:lpwstr>
      </vt:variant>
      <vt:variant>
        <vt:i4>1114162</vt:i4>
      </vt:variant>
      <vt:variant>
        <vt:i4>212</vt:i4>
      </vt:variant>
      <vt:variant>
        <vt:i4>0</vt:i4>
      </vt:variant>
      <vt:variant>
        <vt:i4>5</vt:i4>
      </vt:variant>
      <vt:variant>
        <vt:lpwstr/>
      </vt:variant>
      <vt:variant>
        <vt:lpwstr>_Toc135234534</vt:lpwstr>
      </vt:variant>
      <vt:variant>
        <vt:i4>1114162</vt:i4>
      </vt:variant>
      <vt:variant>
        <vt:i4>206</vt:i4>
      </vt:variant>
      <vt:variant>
        <vt:i4>0</vt:i4>
      </vt:variant>
      <vt:variant>
        <vt:i4>5</vt:i4>
      </vt:variant>
      <vt:variant>
        <vt:lpwstr/>
      </vt:variant>
      <vt:variant>
        <vt:lpwstr>_Toc135234533</vt:lpwstr>
      </vt:variant>
      <vt:variant>
        <vt:i4>1114162</vt:i4>
      </vt:variant>
      <vt:variant>
        <vt:i4>200</vt:i4>
      </vt:variant>
      <vt:variant>
        <vt:i4>0</vt:i4>
      </vt:variant>
      <vt:variant>
        <vt:i4>5</vt:i4>
      </vt:variant>
      <vt:variant>
        <vt:lpwstr/>
      </vt:variant>
      <vt:variant>
        <vt:lpwstr>_Toc135234532</vt:lpwstr>
      </vt:variant>
      <vt:variant>
        <vt:i4>1114162</vt:i4>
      </vt:variant>
      <vt:variant>
        <vt:i4>194</vt:i4>
      </vt:variant>
      <vt:variant>
        <vt:i4>0</vt:i4>
      </vt:variant>
      <vt:variant>
        <vt:i4>5</vt:i4>
      </vt:variant>
      <vt:variant>
        <vt:lpwstr/>
      </vt:variant>
      <vt:variant>
        <vt:lpwstr>_Toc135234531</vt:lpwstr>
      </vt:variant>
      <vt:variant>
        <vt:i4>1114162</vt:i4>
      </vt:variant>
      <vt:variant>
        <vt:i4>188</vt:i4>
      </vt:variant>
      <vt:variant>
        <vt:i4>0</vt:i4>
      </vt:variant>
      <vt:variant>
        <vt:i4>5</vt:i4>
      </vt:variant>
      <vt:variant>
        <vt:lpwstr/>
      </vt:variant>
      <vt:variant>
        <vt:lpwstr>_Toc135234530</vt:lpwstr>
      </vt:variant>
      <vt:variant>
        <vt:i4>1048626</vt:i4>
      </vt:variant>
      <vt:variant>
        <vt:i4>182</vt:i4>
      </vt:variant>
      <vt:variant>
        <vt:i4>0</vt:i4>
      </vt:variant>
      <vt:variant>
        <vt:i4>5</vt:i4>
      </vt:variant>
      <vt:variant>
        <vt:lpwstr/>
      </vt:variant>
      <vt:variant>
        <vt:lpwstr>_Toc135234529</vt:lpwstr>
      </vt:variant>
      <vt:variant>
        <vt:i4>1048626</vt:i4>
      </vt:variant>
      <vt:variant>
        <vt:i4>176</vt:i4>
      </vt:variant>
      <vt:variant>
        <vt:i4>0</vt:i4>
      </vt:variant>
      <vt:variant>
        <vt:i4>5</vt:i4>
      </vt:variant>
      <vt:variant>
        <vt:lpwstr/>
      </vt:variant>
      <vt:variant>
        <vt:lpwstr>_Toc135234528</vt:lpwstr>
      </vt:variant>
      <vt:variant>
        <vt:i4>1048626</vt:i4>
      </vt:variant>
      <vt:variant>
        <vt:i4>170</vt:i4>
      </vt:variant>
      <vt:variant>
        <vt:i4>0</vt:i4>
      </vt:variant>
      <vt:variant>
        <vt:i4>5</vt:i4>
      </vt:variant>
      <vt:variant>
        <vt:lpwstr/>
      </vt:variant>
      <vt:variant>
        <vt:lpwstr>_Toc135234527</vt:lpwstr>
      </vt:variant>
      <vt:variant>
        <vt:i4>1048626</vt:i4>
      </vt:variant>
      <vt:variant>
        <vt:i4>164</vt:i4>
      </vt:variant>
      <vt:variant>
        <vt:i4>0</vt:i4>
      </vt:variant>
      <vt:variant>
        <vt:i4>5</vt:i4>
      </vt:variant>
      <vt:variant>
        <vt:lpwstr/>
      </vt:variant>
      <vt:variant>
        <vt:lpwstr>_Toc135234526</vt:lpwstr>
      </vt:variant>
      <vt:variant>
        <vt:i4>1048626</vt:i4>
      </vt:variant>
      <vt:variant>
        <vt:i4>158</vt:i4>
      </vt:variant>
      <vt:variant>
        <vt:i4>0</vt:i4>
      </vt:variant>
      <vt:variant>
        <vt:i4>5</vt:i4>
      </vt:variant>
      <vt:variant>
        <vt:lpwstr/>
      </vt:variant>
      <vt:variant>
        <vt:lpwstr>_Toc135234525</vt:lpwstr>
      </vt:variant>
      <vt:variant>
        <vt:i4>1048626</vt:i4>
      </vt:variant>
      <vt:variant>
        <vt:i4>152</vt:i4>
      </vt:variant>
      <vt:variant>
        <vt:i4>0</vt:i4>
      </vt:variant>
      <vt:variant>
        <vt:i4>5</vt:i4>
      </vt:variant>
      <vt:variant>
        <vt:lpwstr/>
      </vt:variant>
      <vt:variant>
        <vt:lpwstr>_Toc135234524</vt:lpwstr>
      </vt:variant>
      <vt:variant>
        <vt:i4>1048626</vt:i4>
      </vt:variant>
      <vt:variant>
        <vt:i4>146</vt:i4>
      </vt:variant>
      <vt:variant>
        <vt:i4>0</vt:i4>
      </vt:variant>
      <vt:variant>
        <vt:i4>5</vt:i4>
      </vt:variant>
      <vt:variant>
        <vt:lpwstr/>
      </vt:variant>
      <vt:variant>
        <vt:lpwstr>_Toc135234523</vt:lpwstr>
      </vt:variant>
      <vt:variant>
        <vt:i4>1048626</vt:i4>
      </vt:variant>
      <vt:variant>
        <vt:i4>140</vt:i4>
      </vt:variant>
      <vt:variant>
        <vt:i4>0</vt:i4>
      </vt:variant>
      <vt:variant>
        <vt:i4>5</vt:i4>
      </vt:variant>
      <vt:variant>
        <vt:lpwstr/>
      </vt:variant>
      <vt:variant>
        <vt:lpwstr>_Toc135234522</vt:lpwstr>
      </vt:variant>
      <vt:variant>
        <vt:i4>1048626</vt:i4>
      </vt:variant>
      <vt:variant>
        <vt:i4>134</vt:i4>
      </vt:variant>
      <vt:variant>
        <vt:i4>0</vt:i4>
      </vt:variant>
      <vt:variant>
        <vt:i4>5</vt:i4>
      </vt:variant>
      <vt:variant>
        <vt:lpwstr/>
      </vt:variant>
      <vt:variant>
        <vt:lpwstr>_Toc135234521</vt:lpwstr>
      </vt:variant>
      <vt:variant>
        <vt:i4>1048626</vt:i4>
      </vt:variant>
      <vt:variant>
        <vt:i4>128</vt:i4>
      </vt:variant>
      <vt:variant>
        <vt:i4>0</vt:i4>
      </vt:variant>
      <vt:variant>
        <vt:i4>5</vt:i4>
      </vt:variant>
      <vt:variant>
        <vt:lpwstr/>
      </vt:variant>
      <vt:variant>
        <vt:lpwstr>_Toc135234520</vt:lpwstr>
      </vt:variant>
      <vt:variant>
        <vt:i4>1245234</vt:i4>
      </vt:variant>
      <vt:variant>
        <vt:i4>122</vt:i4>
      </vt:variant>
      <vt:variant>
        <vt:i4>0</vt:i4>
      </vt:variant>
      <vt:variant>
        <vt:i4>5</vt:i4>
      </vt:variant>
      <vt:variant>
        <vt:lpwstr/>
      </vt:variant>
      <vt:variant>
        <vt:lpwstr>_Toc135234519</vt:lpwstr>
      </vt:variant>
      <vt:variant>
        <vt:i4>1245234</vt:i4>
      </vt:variant>
      <vt:variant>
        <vt:i4>116</vt:i4>
      </vt:variant>
      <vt:variant>
        <vt:i4>0</vt:i4>
      </vt:variant>
      <vt:variant>
        <vt:i4>5</vt:i4>
      </vt:variant>
      <vt:variant>
        <vt:lpwstr/>
      </vt:variant>
      <vt:variant>
        <vt:lpwstr>_Toc135234518</vt:lpwstr>
      </vt:variant>
      <vt:variant>
        <vt:i4>1245234</vt:i4>
      </vt:variant>
      <vt:variant>
        <vt:i4>110</vt:i4>
      </vt:variant>
      <vt:variant>
        <vt:i4>0</vt:i4>
      </vt:variant>
      <vt:variant>
        <vt:i4>5</vt:i4>
      </vt:variant>
      <vt:variant>
        <vt:lpwstr/>
      </vt:variant>
      <vt:variant>
        <vt:lpwstr>_Toc135234517</vt:lpwstr>
      </vt:variant>
      <vt:variant>
        <vt:i4>1245234</vt:i4>
      </vt:variant>
      <vt:variant>
        <vt:i4>104</vt:i4>
      </vt:variant>
      <vt:variant>
        <vt:i4>0</vt:i4>
      </vt:variant>
      <vt:variant>
        <vt:i4>5</vt:i4>
      </vt:variant>
      <vt:variant>
        <vt:lpwstr/>
      </vt:variant>
      <vt:variant>
        <vt:lpwstr>_Toc135234516</vt:lpwstr>
      </vt:variant>
      <vt:variant>
        <vt:i4>1245234</vt:i4>
      </vt:variant>
      <vt:variant>
        <vt:i4>98</vt:i4>
      </vt:variant>
      <vt:variant>
        <vt:i4>0</vt:i4>
      </vt:variant>
      <vt:variant>
        <vt:i4>5</vt:i4>
      </vt:variant>
      <vt:variant>
        <vt:lpwstr/>
      </vt:variant>
      <vt:variant>
        <vt:lpwstr>_Toc135234515</vt:lpwstr>
      </vt:variant>
      <vt:variant>
        <vt:i4>1245234</vt:i4>
      </vt:variant>
      <vt:variant>
        <vt:i4>92</vt:i4>
      </vt:variant>
      <vt:variant>
        <vt:i4>0</vt:i4>
      </vt:variant>
      <vt:variant>
        <vt:i4>5</vt:i4>
      </vt:variant>
      <vt:variant>
        <vt:lpwstr/>
      </vt:variant>
      <vt:variant>
        <vt:lpwstr>_Toc135234514</vt:lpwstr>
      </vt:variant>
      <vt:variant>
        <vt:i4>1245234</vt:i4>
      </vt:variant>
      <vt:variant>
        <vt:i4>86</vt:i4>
      </vt:variant>
      <vt:variant>
        <vt:i4>0</vt:i4>
      </vt:variant>
      <vt:variant>
        <vt:i4>5</vt:i4>
      </vt:variant>
      <vt:variant>
        <vt:lpwstr/>
      </vt:variant>
      <vt:variant>
        <vt:lpwstr>_Toc135234513</vt:lpwstr>
      </vt:variant>
      <vt:variant>
        <vt:i4>1245234</vt:i4>
      </vt:variant>
      <vt:variant>
        <vt:i4>80</vt:i4>
      </vt:variant>
      <vt:variant>
        <vt:i4>0</vt:i4>
      </vt:variant>
      <vt:variant>
        <vt:i4>5</vt:i4>
      </vt:variant>
      <vt:variant>
        <vt:lpwstr/>
      </vt:variant>
      <vt:variant>
        <vt:lpwstr>_Toc135234512</vt:lpwstr>
      </vt:variant>
      <vt:variant>
        <vt:i4>1245234</vt:i4>
      </vt:variant>
      <vt:variant>
        <vt:i4>74</vt:i4>
      </vt:variant>
      <vt:variant>
        <vt:i4>0</vt:i4>
      </vt:variant>
      <vt:variant>
        <vt:i4>5</vt:i4>
      </vt:variant>
      <vt:variant>
        <vt:lpwstr/>
      </vt:variant>
      <vt:variant>
        <vt:lpwstr>_Toc135234511</vt:lpwstr>
      </vt:variant>
      <vt:variant>
        <vt:i4>1245234</vt:i4>
      </vt:variant>
      <vt:variant>
        <vt:i4>68</vt:i4>
      </vt:variant>
      <vt:variant>
        <vt:i4>0</vt:i4>
      </vt:variant>
      <vt:variant>
        <vt:i4>5</vt:i4>
      </vt:variant>
      <vt:variant>
        <vt:lpwstr/>
      </vt:variant>
      <vt:variant>
        <vt:lpwstr>_Toc135234510</vt:lpwstr>
      </vt:variant>
      <vt:variant>
        <vt:i4>1179698</vt:i4>
      </vt:variant>
      <vt:variant>
        <vt:i4>62</vt:i4>
      </vt:variant>
      <vt:variant>
        <vt:i4>0</vt:i4>
      </vt:variant>
      <vt:variant>
        <vt:i4>5</vt:i4>
      </vt:variant>
      <vt:variant>
        <vt:lpwstr/>
      </vt:variant>
      <vt:variant>
        <vt:lpwstr>_Toc135234509</vt:lpwstr>
      </vt:variant>
      <vt:variant>
        <vt:i4>1179698</vt:i4>
      </vt:variant>
      <vt:variant>
        <vt:i4>56</vt:i4>
      </vt:variant>
      <vt:variant>
        <vt:i4>0</vt:i4>
      </vt:variant>
      <vt:variant>
        <vt:i4>5</vt:i4>
      </vt:variant>
      <vt:variant>
        <vt:lpwstr/>
      </vt:variant>
      <vt:variant>
        <vt:lpwstr>_Toc135234508</vt:lpwstr>
      </vt:variant>
      <vt:variant>
        <vt:i4>1179698</vt:i4>
      </vt:variant>
      <vt:variant>
        <vt:i4>50</vt:i4>
      </vt:variant>
      <vt:variant>
        <vt:i4>0</vt:i4>
      </vt:variant>
      <vt:variant>
        <vt:i4>5</vt:i4>
      </vt:variant>
      <vt:variant>
        <vt:lpwstr/>
      </vt:variant>
      <vt:variant>
        <vt:lpwstr>_Toc135234507</vt:lpwstr>
      </vt:variant>
      <vt:variant>
        <vt:i4>1179698</vt:i4>
      </vt:variant>
      <vt:variant>
        <vt:i4>44</vt:i4>
      </vt:variant>
      <vt:variant>
        <vt:i4>0</vt:i4>
      </vt:variant>
      <vt:variant>
        <vt:i4>5</vt:i4>
      </vt:variant>
      <vt:variant>
        <vt:lpwstr/>
      </vt:variant>
      <vt:variant>
        <vt:lpwstr>_Toc135234506</vt:lpwstr>
      </vt:variant>
      <vt:variant>
        <vt:i4>1179698</vt:i4>
      </vt:variant>
      <vt:variant>
        <vt:i4>38</vt:i4>
      </vt:variant>
      <vt:variant>
        <vt:i4>0</vt:i4>
      </vt:variant>
      <vt:variant>
        <vt:i4>5</vt:i4>
      </vt:variant>
      <vt:variant>
        <vt:lpwstr/>
      </vt:variant>
      <vt:variant>
        <vt:lpwstr>_Toc135234505</vt:lpwstr>
      </vt:variant>
      <vt:variant>
        <vt:i4>1179698</vt:i4>
      </vt:variant>
      <vt:variant>
        <vt:i4>32</vt:i4>
      </vt:variant>
      <vt:variant>
        <vt:i4>0</vt:i4>
      </vt:variant>
      <vt:variant>
        <vt:i4>5</vt:i4>
      </vt:variant>
      <vt:variant>
        <vt:lpwstr/>
      </vt:variant>
      <vt:variant>
        <vt:lpwstr>_Toc135234504</vt:lpwstr>
      </vt:variant>
      <vt:variant>
        <vt:i4>1179698</vt:i4>
      </vt:variant>
      <vt:variant>
        <vt:i4>26</vt:i4>
      </vt:variant>
      <vt:variant>
        <vt:i4>0</vt:i4>
      </vt:variant>
      <vt:variant>
        <vt:i4>5</vt:i4>
      </vt:variant>
      <vt:variant>
        <vt:lpwstr/>
      </vt:variant>
      <vt:variant>
        <vt:lpwstr>_Toc135234503</vt:lpwstr>
      </vt:variant>
      <vt:variant>
        <vt:i4>1179698</vt:i4>
      </vt:variant>
      <vt:variant>
        <vt:i4>20</vt:i4>
      </vt:variant>
      <vt:variant>
        <vt:i4>0</vt:i4>
      </vt:variant>
      <vt:variant>
        <vt:i4>5</vt:i4>
      </vt:variant>
      <vt:variant>
        <vt:lpwstr/>
      </vt:variant>
      <vt:variant>
        <vt:lpwstr>_Toc135234502</vt:lpwstr>
      </vt:variant>
      <vt:variant>
        <vt:i4>1179698</vt:i4>
      </vt:variant>
      <vt:variant>
        <vt:i4>14</vt:i4>
      </vt:variant>
      <vt:variant>
        <vt:i4>0</vt:i4>
      </vt:variant>
      <vt:variant>
        <vt:i4>5</vt:i4>
      </vt:variant>
      <vt:variant>
        <vt:lpwstr/>
      </vt:variant>
      <vt:variant>
        <vt:lpwstr>_Toc135234501</vt:lpwstr>
      </vt:variant>
      <vt:variant>
        <vt:i4>1179698</vt:i4>
      </vt:variant>
      <vt:variant>
        <vt:i4>8</vt:i4>
      </vt:variant>
      <vt:variant>
        <vt:i4>0</vt:i4>
      </vt:variant>
      <vt:variant>
        <vt:i4>5</vt:i4>
      </vt:variant>
      <vt:variant>
        <vt:lpwstr/>
      </vt:variant>
      <vt:variant>
        <vt:lpwstr>_Toc135234500</vt:lpwstr>
      </vt:variant>
      <vt:variant>
        <vt:i4>1769523</vt:i4>
      </vt:variant>
      <vt:variant>
        <vt:i4>2</vt:i4>
      </vt:variant>
      <vt:variant>
        <vt:i4>0</vt:i4>
      </vt:variant>
      <vt:variant>
        <vt:i4>5</vt:i4>
      </vt:variant>
      <vt:variant>
        <vt:lpwstr/>
      </vt:variant>
      <vt:variant>
        <vt:lpwstr>_Toc135234499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AniaS</dc:creator>
  <cp:keywords/>
  <dc:description/>
  <cp:lastModifiedBy>Kowalczyk Marta</cp:lastModifiedBy>
  <cp:revision>5</cp:revision>
  <cp:lastPrinted>2023-06-30T09:43:00Z</cp:lastPrinted>
  <dcterms:created xsi:type="dcterms:W3CDTF">2025-04-09T08:13:00Z</dcterms:created>
  <dcterms:modified xsi:type="dcterms:W3CDTF">2025-04-09T11:34:00Z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