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E47BE" w:rsidRDefault="00C237FA" w:rsidP="00484B4E">
      <w:pPr>
        <w:pStyle w:val="Tekstpodstawowy3"/>
        <w:spacing w:line="276" w:lineRule="auto"/>
        <w:rPr>
          <w:rFonts w:asciiTheme="minorHAnsi" w:hAnsiTheme="minorHAnsi" w:cstheme="minorHAnsi"/>
          <w:sz w:val="24"/>
          <w:szCs w:val="24"/>
        </w:rPr>
      </w:pPr>
    </w:p>
    <w:p w:rsidR="003E47BE" w:rsidRPr="003E47BE" w:rsidRDefault="003E47BE" w:rsidP="003E47BE">
      <w:pPr>
        <w:spacing w:line="276" w:lineRule="auto"/>
        <w:jc w:val="center"/>
        <w:rPr>
          <w:rStyle w:val="Domylnaczcionkaakapitu1"/>
          <w:rFonts w:asciiTheme="minorHAnsi" w:hAnsiTheme="minorHAnsi" w:cstheme="minorHAnsi"/>
          <w:b/>
          <w:bCs/>
          <w:color w:val="000000"/>
          <w:spacing w:val="-3"/>
          <w:kern w:val="2"/>
          <w:sz w:val="24"/>
          <w:szCs w:val="24"/>
          <w:shd w:val="clear" w:color="auto" w:fill="FFFFFF"/>
        </w:rPr>
      </w:pPr>
      <w:r w:rsidRPr="003E47BE">
        <w:rPr>
          <w:rStyle w:val="Domylnaczcionkaakapitu1"/>
          <w:rFonts w:asciiTheme="minorHAnsi" w:hAnsiTheme="minorHAnsi" w:cstheme="minorHAnsi"/>
          <w:b/>
          <w:bCs/>
          <w:color w:val="000000"/>
          <w:spacing w:val="-3"/>
          <w:kern w:val="2"/>
          <w:sz w:val="24"/>
          <w:szCs w:val="24"/>
          <w:shd w:val="clear" w:color="auto" w:fill="FFFFFF"/>
        </w:rPr>
        <w:t xml:space="preserve">Ochrona obiektu przy ul. Światowida 75 w Szczecinie polegająca </w:t>
      </w:r>
    </w:p>
    <w:p w:rsidR="003E47BE" w:rsidRPr="003E47BE" w:rsidRDefault="003E47BE" w:rsidP="003E47BE">
      <w:pPr>
        <w:spacing w:line="276" w:lineRule="auto"/>
        <w:jc w:val="center"/>
        <w:rPr>
          <w:rStyle w:val="Domylnaczcionkaakapitu1"/>
          <w:rFonts w:asciiTheme="minorHAnsi" w:hAnsiTheme="minorHAnsi" w:cstheme="minorHAnsi"/>
          <w:b/>
          <w:bCs/>
          <w:color w:val="000000"/>
          <w:spacing w:val="-3"/>
          <w:kern w:val="2"/>
          <w:sz w:val="24"/>
          <w:szCs w:val="24"/>
          <w:shd w:val="clear" w:color="auto" w:fill="FFFFFF"/>
        </w:rPr>
      </w:pPr>
      <w:r w:rsidRPr="003E47BE">
        <w:rPr>
          <w:rStyle w:val="Domylnaczcionkaakapitu1"/>
          <w:rFonts w:asciiTheme="minorHAnsi" w:hAnsiTheme="minorHAnsi" w:cstheme="minorHAnsi"/>
          <w:b/>
          <w:bCs/>
          <w:color w:val="000000"/>
          <w:spacing w:val="-3"/>
          <w:kern w:val="2"/>
          <w:sz w:val="24"/>
          <w:szCs w:val="24"/>
          <w:shd w:val="clear" w:color="auto" w:fill="FFFFFF"/>
        </w:rPr>
        <w:t xml:space="preserve">na całodobowym monitoringu elektroniczno wizyjnym oraz doraźnej </w:t>
      </w:r>
    </w:p>
    <w:p w:rsidR="00484B4E" w:rsidRPr="003E47BE" w:rsidRDefault="003E47BE" w:rsidP="003E47BE">
      <w:pPr>
        <w:shd w:val="clear" w:color="auto" w:fill="FFFFFF"/>
        <w:spacing w:line="360" w:lineRule="auto"/>
        <w:ind w:right="2"/>
        <w:jc w:val="center"/>
        <w:rPr>
          <w:rFonts w:asciiTheme="minorHAnsi" w:hAnsiTheme="minorHAnsi" w:cstheme="minorHAnsi"/>
          <w:sz w:val="24"/>
          <w:szCs w:val="24"/>
        </w:rPr>
      </w:pPr>
      <w:r w:rsidRPr="003E47BE">
        <w:rPr>
          <w:rStyle w:val="Domylnaczcionkaakapitu1"/>
          <w:rFonts w:asciiTheme="minorHAnsi" w:hAnsiTheme="minorHAnsi" w:cstheme="minorHAnsi"/>
          <w:b/>
          <w:bCs/>
          <w:color w:val="000000"/>
          <w:spacing w:val="-3"/>
          <w:kern w:val="2"/>
          <w:sz w:val="24"/>
          <w:szCs w:val="24"/>
          <w:shd w:val="clear" w:color="auto" w:fill="FFFFFF"/>
        </w:rPr>
        <w:t>i prewencyjnej ochronie w formie patroli interwencyjnych</w:t>
      </w:r>
    </w:p>
    <w:p w:rsidR="00C237FA" w:rsidRPr="003E47BE" w:rsidRDefault="00C237FA" w:rsidP="004856FE">
      <w:pPr>
        <w:spacing w:line="276" w:lineRule="auto"/>
        <w:jc w:val="center"/>
        <w:rPr>
          <w:rFonts w:asciiTheme="minorHAnsi" w:hAnsiTheme="minorHAnsi" w:cstheme="minorHAnsi"/>
          <w:b/>
          <w:spacing w:val="-2"/>
          <w:sz w:val="24"/>
          <w:szCs w:val="24"/>
        </w:rPr>
      </w:pP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5456FD" w:rsidRDefault="00490455" w:rsidP="00377601">
      <w:pPr>
        <w:spacing w:line="276" w:lineRule="auto"/>
        <w:jc w:val="both"/>
        <w:rPr>
          <w:rFonts w:asciiTheme="minorHAnsi" w:hAnsiTheme="minorHAnsi" w:cstheme="minorHAnsi"/>
          <w:b/>
          <w:sz w:val="24"/>
          <w:szCs w:val="24"/>
        </w:rPr>
      </w:pPr>
      <w:r w:rsidRPr="005456FD">
        <w:rPr>
          <w:rFonts w:asciiTheme="minorHAnsi" w:hAnsiTheme="minorHAnsi" w:cstheme="minorHAnsi"/>
          <w:b/>
          <w:sz w:val="24"/>
          <w:szCs w:val="24"/>
        </w:rPr>
        <w:t>Kody CPV</w:t>
      </w:r>
    </w:p>
    <w:p w:rsidR="005456FD" w:rsidRPr="005456FD" w:rsidRDefault="005456FD" w:rsidP="005456FD">
      <w:pPr>
        <w:jc w:val="both"/>
        <w:rPr>
          <w:rFonts w:asciiTheme="minorHAnsi" w:hAnsiTheme="minorHAnsi" w:cstheme="minorHAnsi"/>
          <w:b/>
          <w:sz w:val="24"/>
          <w:szCs w:val="24"/>
        </w:rPr>
      </w:pPr>
      <w:r w:rsidRPr="005456FD">
        <w:rPr>
          <w:rFonts w:asciiTheme="minorHAnsi" w:hAnsiTheme="minorHAnsi" w:cstheme="minorHAnsi"/>
          <w:b/>
          <w:sz w:val="24"/>
          <w:szCs w:val="24"/>
        </w:rPr>
        <w:t>79710000-4 – usługi ochroniarskie</w:t>
      </w:r>
    </w:p>
    <w:p w:rsidR="00C237FA" w:rsidRPr="005456FD" w:rsidRDefault="005456FD" w:rsidP="00377601">
      <w:pPr>
        <w:spacing w:line="276" w:lineRule="auto"/>
        <w:jc w:val="both"/>
        <w:rPr>
          <w:rFonts w:asciiTheme="minorHAnsi" w:hAnsiTheme="minorHAnsi" w:cstheme="minorHAnsi"/>
          <w:b/>
          <w:color w:val="FF0000"/>
          <w:sz w:val="24"/>
          <w:szCs w:val="24"/>
        </w:rPr>
      </w:pPr>
      <w:r w:rsidRPr="005456FD">
        <w:rPr>
          <w:rFonts w:ascii="Calibri" w:hAnsi="Calibri"/>
          <w:b/>
          <w:sz w:val="24"/>
          <w:szCs w:val="24"/>
        </w:rPr>
        <w:t>79711000-1 – Usługi nadzoru przy użyciu alarmu</w:t>
      </w: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sidR="00782C41">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D45A50">
        <w:rPr>
          <w:rFonts w:cs="Calibri"/>
          <w:sz w:val="24"/>
          <w:szCs w:val="24"/>
          <w:lang w:val="en-US"/>
        </w:rPr>
        <w:t xml:space="preserve"> 48 86 353</w:t>
      </w:r>
      <w:r w:rsidR="00B67C8E" w:rsidRPr="00B67C8E">
        <w:rPr>
          <w:rFonts w:cs="Calibri"/>
          <w:sz w:val="24"/>
          <w:szCs w:val="24"/>
          <w:lang w:val="en-US"/>
        </w:rPr>
        <w:t>,</w:t>
      </w:r>
    </w:p>
    <w:p w:rsidR="00B67C8E" w:rsidRPr="00B67C8E" w:rsidRDefault="008553DC" w:rsidP="00F52732">
      <w:pPr>
        <w:pStyle w:val="Akapitzlist"/>
        <w:numPr>
          <w:ilvl w:val="0"/>
          <w:numId w:val="22"/>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960882">
        <w:rPr>
          <w:rFonts w:cs="Calibri"/>
          <w:color w:val="000000"/>
          <w:sz w:val="24"/>
          <w:szCs w:val="24"/>
        </w:rPr>
        <w:t>Agnieszka Tomaszewska</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D45A50" w:rsidRPr="003E20B9">
          <w:rPr>
            <w:rStyle w:val="Hipercze"/>
            <w:rFonts w:cs="Calibri"/>
            <w:sz w:val="24"/>
            <w:szCs w:val="24"/>
          </w:rPr>
          <w:t>agnieszka.tomaszewska@zbilk.szczecin.pl</w:t>
        </w:r>
      </w:hyperlink>
      <w:r w:rsidRPr="00B67C8E">
        <w:rPr>
          <w:rFonts w:cs="Calibri"/>
          <w:color w:val="000000"/>
          <w:sz w:val="24"/>
          <w:szCs w:val="24"/>
        </w:rPr>
        <w:t xml:space="preserve"> </w:t>
      </w:r>
    </w:p>
    <w:p w:rsidR="008553DC" w:rsidRPr="00B67C8E"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484B4E" w:rsidRPr="00EC069D" w:rsidRDefault="008553DC" w:rsidP="00F52732">
      <w:pPr>
        <w:pStyle w:val="Akapitzlist"/>
        <w:numPr>
          <w:ilvl w:val="0"/>
          <w:numId w:val="23"/>
        </w:numPr>
        <w:shd w:val="clear" w:color="auto" w:fill="FFFFFF"/>
        <w:ind w:left="284" w:right="2" w:hanging="284"/>
        <w:jc w:val="both"/>
        <w:rPr>
          <w:rStyle w:val="Domylnaczcionkaakapitu1"/>
          <w:rFonts w:cs="Calibri"/>
          <w:bCs/>
          <w:color w:val="000000"/>
          <w:kern w:val="2"/>
          <w:sz w:val="24"/>
          <w:szCs w:val="24"/>
          <w:shd w:val="clear" w:color="auto" w:fill="FFFFFF"/>
        </w:rPr>
      </w:pPr>
      <w:r w:rsidRPr="00EC069D">
        <w:rPr>
          <w:rFonts w:cs="Calibri"/>
          <w:sz w:val="24"/>
          <w:szCs w:val="24"/>
        </w:rPr>
        <w:t xml:space="preserve">Nazwa postępowania: </w:t>
      </w:r>
      <w:r w:rsidR="00EC069D" w:rsidRPr="00EC069D">
        <w:rPr>
          <w:rStyle w:val="Domylnaczcionkaakapitu1"/>
          <w:rFonts w:asciiTheme="minorHAnsi" w:hAnsiTheme="minorHAnsi" w:cstheme="minorHAnsi"/>
          <w:b/>
          <w:bCs/>
          <w:color w:val="000000"/>
          <w:spacing w:val="-3"/>
          <w:kern w:val="2"/>
          <w:sz w:val="24"/>
          <w:szCs w:val="24"/>
          <w:shd w:val="clear" w:color="auto" w:fill="FFFFFF"/>
        </w:rPr>
        <w:t>Ochrona obiektu przy ul. Światowida 75 w Szczecinie polegająca na całodobowym monitoringu elektroniczno wizyjnym oraz doraźnej i prewencyjnej ochronie w formie patroli interwencyjnych</w:t>
      </w:r>
    </w:p>
    <w:p w:rsidR="00B67C8E" w:rsidRPr="00B67C8E" w:rsidRDefault="008553DC" w:rsidP="00F52732">
      <w:pPr>
        <w:pStyle w:val="Akapitzlist"/>
        <w:numPr>
          <w:ilvl w:val="0"/>
          <w:numId w:val="23"/>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F52732">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w:t>
      </w:r>
      <w:r w:rsidR="00DD35D3">
        <w:rPr>
          <w:rFonts w:cs="Calibri"/>
          <w:color w:val="000000"/>
          <w:spacing w:val="-6"/>
          <w:sz w:val="24"/>
          <w:szCs w:val="24"/>
        </w:rPr>
        <w:t xml:space="preserve">na podstawie art. 275 </w:t>
      </w:r>
      <w:proofErr w:type="spellStart"/>
      <w:r w:rsidR="00DD35D3">
        <w:rPr>
          <w:rFonts w:cs="Calibri"/>
          <w:color w:val="000000"/>
          <w:spacing w:val="-6"/>
          <w:sz w:val="24"/>
          <w:szCs w:val="24"/>
        </w:rPr>
        <w:t>pkt</w:t>
      </w:r>
      <w:proofErr w:type="spellEnd"/>
      <w:r w:rsidR="00DD35D3">
        <w:rPr>
          <w:rFonts w:cs="Calibri"/>
          <w:color w:val="000000"/>
          <w:spacing w:val="-6"/>
          <w:sz w:val="24"/>
          <w:szCs w:val="24"/>
        </w:rPr>
        <w:t xml:space="preserve"> 1 </w:t>
      </w:r>
      <w:proofErr w:type="spellStart"/>
      <w:r w:rsidR="00DD35D3">
        <w:rPr>
          <w:rFonts w:cs="Calibri"/>
          <w:color w:val="000000"/>
          <w:spacing w:val="-6"/>
          <w:sz w:val="24"/>
          <w:szCs w:val="24"/>
        </w:rPr>
        <w:t>Pzp</w:t>
      </w:r>
      <w:proofErr w:type="spellEnd"/>
      <w:r w:rsidR="00DD35D3">
        <w:rPr>
          <w:rFonts w:cs="Calibri"/>
          <w:color w:val="000000"/>
          <w:spacing w:val="-6"/>
          <w:sz w:val="24"/>
          <w:szCs w:val="24"/>
        </w:rPr>
        <w:t xml:space="preserve"> w związku z art. 359 </w:t>
      </w:r>
      <w:proofErr w:type="spellStart"/>
      <w:r w:rsidR="00DD35D3">
        <w:rPr>
          <w:rFonts w:cs="Calibri"/>
          <w:color w:val="000000"/>
          <w:spacing w:val="-6"/>
          <w:sz w:val="24"/>
          <w:szCs w:val="24"/>
        </w:rPr>
        <w:t>pkt</w:t>
      </w:r>
      <w:proofErr w:type="spellEnd"/>
      <w:r w:rsidR="00DD35D3">
        <w:rPr>
          <w:rFonts w:cs="Calibri"/>
          <w:color w:val="000000"/>
          <w:spacing w:val="-6"/>
          <w:sz w:val="24"/>
          <w:szCs w:val="24"/>
        </w:rPr>
        <w:t xml:space="preserve"> 2</w:t>
      </w:r>
      <w:r w:rsidR="00047F88" w:rsidRPr="009A36E4">
        <w:rPr>
          <w:rFonts w:cs="Calibri"/>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F52732">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F52732">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F52732">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Wykonawca składa tylko jedną ofertę. </w:t>
      </w:r>
    </w:p>
    <w:p w:rsidR="00EC069D" w:rsidRPr="007D0262" w:rsidRDefault="00EC069D" w:rsidP="00F52732">
      <w:pPr>
        <w:pStyle w:val="Akapitzlist"/>
        <w:numPr>
          <w:ilvl w:val="0"/>
          <w:numId w:val="23"/>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bCs/>
          <w:sz w:val="24"/>
          <w:szCs w:val="24"/>
        </w:rPr>
        <w:t xml:space="preserve">Zamawiający nie dopuszcza składanie ofert częściowych. </w:t>
      </w:r>
    </w:p>
    <w:p w:rsidR="00EC069D" w:rsidRPr="00EC069D" w:rsidRDefault="00EC069D" w:rsidP="00F52732">
      <w:pPr>
        <w:pStyle w:val="Akapitzlist"/>
        <w:numPr>
          <w:ilvl w:val="0"/>
          <w:numId w:val="23"/>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sz w:val="24"/>
          <w:szCs w:val="24"/>
        </w:rPr>
        <w:t>Powody niedokonania podziału zamówienia na części:</w:t>
      </w:r>
    </w:p>
    <w:p w:rsidR="00EC069D" w:rsidRPr="007D0262" w:rsidRDefault="00EC069D" w:rsidP="00EC069D">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rsidR="00EC069D" w:rsidRPr="007D0262" w:rsidRDefault="00EC069D" w:rsidP="00EC069D">
      <w:pPr>
        <w:pStyle w:val="Default"/>
        <w:spacing w:line="276" w:lineRule="auto"/>
        <w:ind w:left="426"/>
        <w:jc w:val="both"/>
        <w:rPr>
          <w:rFonts w:asciiTheme="minorHAnsi" w:hAnsiTheme="minorHAnsi" w:cstheme="minorHAnsi"/>
        </w:rPr>
      </w:pPr>
      <w:r w:rsidRPr="007D0262">
        <w:rPr>
          <w:rFonts w:asciiTheme="minorHAnsi" w:hAnsiTheme="minorHAnsi" w:cstheme="minorHAnsi"/>
        </w:rPr>
        <w:t>2) brak podziału na części podyktowany jest względami technicznymi.</w:t>
      </w:r>
    </w:p>
    <w:p w:rsidR="00EC069D" w:rsidRPr="007D0262" w:rsidRDefault="00EC069D" w:rsidP="00F52732">
      <w:pPr>
        <w:pStyle w:val="Akapitzlist"/>
        <w:numPr>
          <w:ilvl w:val="0"/>
          <w:numId w:val="23"/>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lastRenderedPageBreak/>
        <w:t xml:space="preserve">Zamawiający nie przewiduje możliwości udzielania zamówień podobnych, o których mowa w art. 214 ust. 1 </w:t>
      </w:r>
      <w:proofErr w:type="spellStart"/>
      <w:r w:rsidRPr="007D0262">
        <w:rPr>
          <w:rFonts w:asciiTheme="minorHAnsi" w:hAnsiTheme="minorHAnsi" w:cstheme="minorHAnsi"/>
          <w:color w:val="000000"/>
          <w:sz w:val="24"/>
          <w:szCs w:val="24"/>
        </w:rPr>
        <w:t>pkt</w:t>
      </w:r>
      <w:proofErr w:type="spellEnd"/>
      <w:r w:rsidRPr="007D0262">
        <w:rPr>
          <w:rFonts w:asciiTheme="minorHAnsi" w:hAnsiTheme="minorHAnsi" w:cstheme="minorHAnsi"/>
          <w:color w:val="000000"/>
          <w:sz w:val="24"/>
          <w:szCs w:val="24"/>
        </w:rPr>
        <w:t xml:space="preserve"> 7 ustawy.</w:t>
      </w:r>
    </w:p>
    <w:p w:rsidR="00EC069D" w:rsidRPr="007D0262" w:rsidRDefault="00EC069D" w:rsidP="00F52732">
      <w:pPr>
        <w:pStyle w:val="Akapitzlist"/>
        <w:numPr>
          <w:ilvl w:val="0"/>
          <w:numId w:val="23"/>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EC069D" w:rsidRPr="007D0262" w:rsidRDefault="00EC069D" w:rsidP="00F52732">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ponosi wszelkie koszty związane z przygotowaniem i złożeniem oferty. </w:t>
      </w:r>
    </w:p>
    <w:p w:rsidR="00EC069D" w:rsidRPr="007D0262" w:rsidRDefault="00EC069D" w:rsidP="00F52732">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r w:rsidRPr="007D0262">
        <w:rPr>
          <w:rFonts w:asciiTheme="minorHAnsi" w:hAnsiTheme="minorHAnsi" w:cstheme="minorHAnsi"/>
          <w:bCs/>
          <w:color w:val="000000"/>
          <w:sz w:val="24"/>
          <w:szCs w:val="24"/>
        </w:rPr>
        <w:t>nie przewiduje</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 niniejszym postępowaniu możliwości negocjowania treści ofert w celu ich ulepszenia. </w:t>
      </w:r>
    </w:p>
    <w:p w:rsidR="00822E43" w:rsidRPr="004212B6" w:rsidRDefault="00822E43" w:rsidP="00EC069D">
      <w:pPr>
        <w:pStyle w:val="Akapitzlist"/>
        <w:autoSpaceDE w:val="0"/>
        <w:autoSpaceDN w:val="0"/>
        <w:adjustRightInd w:val="0"/>
        <w:ind w:left="284"/>
        <w:jc w:val="both"/>
        <w:rPr>
          <w:rFonts w:cs="Calibri"/>
          <w:color w:val="000000"/>
        </w:rPr>
      </w:pP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F52732">
      <w:pPr>
        <w:pStyle w:val="Akapitzlist"/>
        <w:numPr>
          <w:ilvl w:val="0"/>
          <w:numId w:val="11"/>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F52732">
      <w:pPr>
        <w:pStyle w:val="Akapitzlist"/>
        <w:numPr>
          <w:ilvl w:val="0"/>
          <w:numId w:val="11"/>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F52732">
      <w:pPr>
        <w:pStyle w:val="Akapitzlist"/>
        <w:numPr>
          <w:ilvl w:val="0"/>
          <w:numId w:val="11"/>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F52732">
      <w:pPr>
        <w:pStyle w:val="Akapitzlist"/>
        <w:numPr>
          <w:ilvl w:val="0"/>
          <w:numId w:val="28"/>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C779BB"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F52732">
      <w:pPr>
        <w:pStyle w:val="Akapitzlist"/>
        <w:numPr>
          <w:ilvl w:val="0"/>
          <w:numId w:val="28"/>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D45A50" w:rsidRPr="003E20B9">
          <w:rPr>
            <w:rStyle w:val="Hipercze"/>
            <w:rFonts w:cs="Calibri"/>
            <w:sz w:val="24"/>
            <w:szCs w:val="24"/>
          </w:rPr>
          <w:t>agnieszka.tomaszewska@zbilk.szczecin.pl</w:t>
        </w:r>
      </w:hyperlink>
      <w:r w:rsidR="00652EBF" w:rsidRPr="00ED6E7C">
        <w:rPr>
          <w:rFonts w:cs="Calibri"/>
          <w:sz w:val="24"/>
          <w:szCs w:val="24"/>
        </w:rPr>
        <w:t xml:space="preserve"> </w:t>
      </w:r>
      <w:r w:rsidRPr="00ED6E7C">
        <w:rPr>
          <w:rFonts w:cs="Calibri"/>
          <w:sz w:val="24"/>
          <w:szCs w:val="24"/>
        </w:rPr>
        <w:t>;</w:t>
      </w:r>
    </w:p>
    <w:p w:rsidR="00ED6E7C" w:rsidRPr="00957B87" w:rsidRDefault="00ED6E7C" w:rsidP="00ED6E7C">
      <w:pPr>
        <w:pStyle w:val="Akapitzlist"/>
        <w:spacing w:after="0"/>
        <w:ind w:left="709" w:right="192"/>
        <w:contextualSpacing w:val="0"/>
        <w:jc w:val="both"/>
        <w:rPr>
          <w:rFonts w:cs="Calibri"/>
          <w:b/>
          <w:sz w:val="24"/>
          <w:szCs w:val="24"/>
        </w:rPr>
      </w:pPr>
      <w:r w:rsidRPr="00957B87">
        <w:rPr>
          <w:rFonts w:cs="Calibri"/>
          <w:b/>
          <w:sz w:val="24"/>
          <w:szCs w:val="24"/>
        </w:rPr>
        <w:t xml:space="preserve">- z zastrzeżeniem, iż oferta wraz z załącznikami oraz podmiotowe i przedmiotowe </w:t>
      </w:r>
      <w:r w:rsidR="00FB2B7D" w:rsidRPr="00957B87">
        <w:rPr>
          <w:rFonts w:cs="Calibri"/>
          <w:b/>
          <w:sz w:val="24"/>
          <w:szCs w:val="24"/>
        </w:rPr>
        <w:t>środki dowodowe mogą zostać przekazane wyłącznie za pomocą ww. Platformy.</w:t>
      </w:r>
    </w:p>
    <w:p w:rsidR="00735FE7" w:rsidRPr="008C68B3" w:rsidRDefault="00735FE7" w:rsidP="00F52732">
      <w:pPr>
        <w:pStyle w:val="Akapitzlist"/>
        <w:numPr>
          <w:ilvl w:val="0"/>
          <w:numId w:val="12"/>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F52732">
      <w:pPr>
        <w:pStyle w:val="Akapitzlist"/>
        <w:numPr>
          <w:ilvl w:val="0"/>
          <w:numId w:val="12"/>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w:t>
      </w:r>
      <w:r w:rsidRPr="008C68B3">
        <w:rPr>
          <w:rFonts w:cs="Calibri"/>
          <w:bCs/>
          <w:spacing w:val="-6"/>
          <w:sz w:val="24"/>
          <w:szCs w:val="24"/>
        </w:rPr>
        <w:lastRenderedPageBreak/>
        <w:t xml:space="preserve">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F52732">
      <w:pPr>
        <w:pStyle w:val="Akapitzlist"/>
        <w:numPr>
          <w:ilvl w:val="0"/>
          <w:numId w:val="12"/>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F52732">
      <w:pPr>
        <w:pStyle w:val="Akapitzlist"/>
        <w:numPr>
          <w:ilvl w:val="0"/>
          <w:numId w:val="12"/>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F52732">
      <w:pPr>
        <w:pStyle w:val="Akapitzlist"/>
        <w:numPr>
          <w:ilvl w:val="0"/>
          <w:numId w:val="13"/>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C779BB" w:rsidP="00F52732">
      <w:pPr>
        <w:pStyle w:val="Akapitzlist"/>
        <w:numPr>
          <w:ilvl w:val="0"/>
          <w:numId w:val="13"/>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F52732">
      <w:pPr>
        <w:pStyle w:val="Akapitzlist"/>
        <w:numPr>
          <w:ilvl w:val="0"/>
          <w:numId w:val="13"/>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F52732">
      <w:pPr>
        <w:pStyle w:val="Akapitzlist"/>
        <w:numPr>
          <w:ilvl w:val="0"/>
          <w:numId w:val="12"/>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F52732">
      <w:pPr>
        <w:pStyle w:val="Akapitzlist"/>
        <w:numPr>
          <w:ilvl w:val="0"/>
          <w:numId w:val="14"/>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F52732">
      <w:pPr>
        <w:pStyle w:val="Akapitzlist"/>
        <w:numPr>
          <w:ilvl w:val="0"/>
          <w:numId w:val="14"/>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F52732">
      <w:pPr>
        <w:pStyle w:val="Akapitzlist"/>
        <w:numPr>
          <w:ilvl w:val="0"/>
          <w:numId w:val="15"/>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F52732">
      <w:pPr>
        <w:pStyle w:val="Akapitzlist"/>
        <w:numPr>
          <w:ilvl w:val="0"/>
          <w:numId w:val="15"/>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w:t>
      </w:r>
      <w:r w:rsidRPr="008C68B3">
        <w:rPr>
          <w:rFonts w:cs="Calibri"/>
          <w:bCs/>
          <w:spacing w:val="-6"/>
          <w:sz w:val="24"/>
          <w:szCs w:val="24"/>
        </w:rPr>
        <w:lastRenderedPageBreak/>
        <w:t xml:space="preserve">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F52732">
      <w:pPr>
        <w:pStyle w:val="Akapitzlist"/>
        <w:numPr>
          <w:ilvl w:val="0"/>
          <w:numId w:val="15"/>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F52732">
      <w:pPr>
        <w:pStyle w:val="Akapitzlist"/>
        <w:numPr>
          <w:ilvl w:val="0"/>
          <w:numId w:val="15"/>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F52732">
      <w:pPr>
        <w:numPr>
          <w:ilvl w:val="0"/>
          <w:numId w:val="15"/>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F52732">
      <w:pPr>
        <w:pStyle w:val="Akapitzlist"/>
        <w:numPr>
          <w:ilvl w:val="1"/>
          <w:numId w:val="16"/>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F52732">
      <w:pPr>
        <w:numPr>
          <w:ilvl w:val="1"/>
          <w:numId w:val="16"/>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F52732">
      <w:pPr>
        <w:numPr>
          <w:ilvl w:val="0"/>
          <w:numId w:val="15"/>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F52732">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F52732">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F52732">
      <w:pPr>
        <w:numPr>
          <w:ilvl w:val="0"/>
          <w:numId w:val="15"/>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F52732">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F52732">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F52732">
      <w:pPr>
        <w:numPr>
          <w:ilvl w:val="0"/>
          <w:numId w:val="15"/>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F52732">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F52732">
      <w:pPr>
        <w:numPr>
          <w:ilvl w:val="0"/>
          <w:numId w:val="15"/>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F52732">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Podczas podpisywania plików zaleca się stosowanie algorytmu skrótu SHA2 zamiast SHA1.  </w:t>
      </w:r>
    </w:p>
    <w:p w:rsidR="00735FE7" w:rsidRPr="00F40319" w:rsidRDefault="00735FE7" w:rsidP="00F52732">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F52732">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F52732">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w:t>
      </w:r>
      <w:r w:rsidRPr="004707E3">
        <w:rPr>
          <w:rFonts w:ascii="Calibri" w:hAnsi="Calibri" w:cs="Calibri"/>
          <w:color w:val="000000"/>
          <w:spacing w:val="-4"/>
          <w:sz w:val="24"/>
          <w:szCs w:val="24"/>
        </w:rPr>
        <w:lastRenderedPageBreak/>
        <w:t xml:space="preserve">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lastRenderedPageBreak/>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F52732">
      <w:pPr>
        <w:pStyle w:val="Akapitzlist"/>
        <w:numPr>
          <w:ilvl w:val="0"/>
          <w:numId w:val="19"/>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F52732">
      <w:pPr>
        <w:pStyle w:val="Default"/>
        <w:numPr>
          <w:ilvl w:val="0"/>
          <w:numId w:val="19"/>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F52732">
      <w:pPr>
        <w:pStyle w:val="Default"/>
        <w:numPr>
          <w:ilvl w:val="0"/>
          <w:numId w:val="19"/>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Default="007F393C" w:rsidP="00F52732">
      <w:pPr>
        <w:pStyle w:val="Akapitzlist"/>
        <w:numPr>
          <w:ilvl w:val="0"/>
          <w:numId w:val="27"/>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091E5C" w:rsidRPr="00091E5C" w:rsidRDefault="00091E5C" w:rsidP="00F52732">
      <w:pPr>
        <w:widowControl w:val="0"/>
        <w:numPr>
          <w:ilvl w:val="0"/>
          <w:numId w:val="33"/>
        </w:numPr>
        <w:shd w:val="clear" w:color="auto" w:fill="FFFFFF"/>
        <w:suppressAutoHyphens/>
        <w:autoSpaceDE w:val="0"/>
        <w:ind w:left="567" w:hanging="425"/>
        <w:jc w:val="both"/>
      </w:pPr>
      <w:r>
        <w:rPr>
          <w:rFonts w:ascii="Calibri" w:hAnsi="Calibri" w:cs="Calibri"/>
          <w:b/>
          <w:sz w:val="24"/>
          <w:szCs w:val="24"/>
        </w:rPr>
        <w:t>uprawnień do prowadzenia określonej działalności gospodarczej lub zawodowej, o ile wynika to z odrębnych przepisów;</w:t>
      </w:r>
      <w:r>
        <w:rPr>
          <w:rFonts w:ascii="Calibri" w:hAnsi="Calibri" w:cs="Calibri"/>
          <w:spacing w:val="3"/>
          <w:sz w:val="24"/>
          <w:szCs w:val="24"/>
        </w:rPr>
        <w:t xml:space="preserve"> </w:t>
      </w:r>
    </w:p>
    <w:p w:rsidR="00091E5C" w:rsidRPr="007D56D6" w:rsidRDefault="00091E5C" w:rsidP="00C960A6">
      <w:pPr>
        <w:widowControl w:val="0"/>
        <w:shd w:val="clear" w:color="auto" w:fill="FFFFFF"/>
        <w:suppressAutoHyphens/>
        <w:autoSpaceDE w:val="0"/>
        <w:ind w:left="567"/>
        <w:jc w:val="both"/>
        <w:rPr>
          <w:sz w:val="24"/>
          <w:szCs w:val="24"/>
        </w:rPr>
      </w:pPr>
      <w:r w:rsidRPr="007D56D6">
        <w:rPr>
          <w:rFonts w:ascii="Calibri" w:hAnsi="Calibri" w:cs="Calibri"/>
          <w:spacing w:val="3"/>
          <w:sz w:val="24"/>
          <w:szCs w:val="24"/>
        </w:rPr>
        <w:t>Minimalny poziom zdolności:</w:t>
      </w:r>
    </w:p>
    <w:p w:rsidR="00091E5C" w:rsidRPr="007D56D6" w:rsidRDefault="00C960A6" w:rsidP="00C960A6">
      <w:pPr>
        <w:tabs>
          <w:tab w:val="left" w:pos="851"/>
        </w:tabs>
        <w:ind w:left="567" w:hanging="284"/>
        <w:jc w:val="both"/>
        <w:rPr>
          <w:rFonts w:ascii="Calibri" w:hAnsi="Calibri" w:cs="Calibri"/>
          <w:sz w:val="24"/>
          <w:szCs w:val="24"/>
        </w:rPr>
      </w:pPr>
      <w:r w:rsidRPr="007D56D6">
        <w:rPr>
          <w:rFonts w:ascii="Calibri" w:hAnsi="Calibri" w:cs="Calibri"/>
          <w:sz w:val="24"/>
          <w:szCs w:val="24"/>
        </w:rPr>
        <w:t xml:space="preserve">      </w:t>
      </w:r>
      <w:r w:rsidR="00091E5C" w:rsidRPr="007D56D6">
        <w:rPr>
          <w:rFonts w:ascii="Calibri" w:hAnsi="Calibri" w:cs="Calibri"/>
          <w:sz w:val="24"/>
          <w:szCs w:val="24"/>
        </w:rPr>
        <w:t>zamawiający uzna, że wykonawca posiada wymagane przepisami prawa uprawnienia do prowadzenia działalności gospodarczej lub zawodowej jeżeli wykonawca wykaże, że posiada:</w:t>
      </w:r>
    </w:p>
    <w:p w:rsidR="00B92A6C" w:rsidRPr="007D56D6" w:rsidRDefault="007D56D6" w:rsidP="00F52732">
      <w:pPr>
        <w:pStyle w:val="Akapitzlist"/>
        <w:numPr>
          <w:ilvl w:val="0"/>
          <w:numId w:val="34"/>
        </w:numPr>
        <w:tabs>
          <w:tab w:val="left" w:pos="851"/>
        </w:tabs>
        <w:jc w:val="both"/>
        <w:rPr>
          <w:rFonts w:cs="Calibri"/>
          <w:bCs/>
          <w:i/>
          <w:sz w:val="24"/>
          <w:szCs w:val="24"/>
          <w:highlight w:val="white"/>
        </w:rPr>
      </w:pPr>
      <w:r w:rsidRPr="007D56D6">
        <w:rPr>
          <w:rFonts w:cs="Calibri"/>
          <w:bCs/>
          <w:sz w:val="24"/>
          <w:szCs w:val="24"/>
        </w:rPr>
        <w:t>aktualną koncesję</w:t>
      </w:r>
      <w:r w:rsidRPr="007D56D6">
        <w:rPr>
          <w:rFonts w:cs="Calibri"/>
          <w:sz w:val="24"/>
          <w:szCs w:val="24"/>
        </w:rPr>
        <w:t> na prowadzenie działalności </w:t>
      </w:r>
      <w:r w:rsidRPr="007D56D6">
        <w:rPr>
          <w:rFonts w:cs="Calibri"/>
          <w:spacing w:val="-2"/>
          <w:sz w:val="24"/>
          <w:szCs w:val="24"/>
        </w:rPr>
        <w:t>w zakresie </w:t>
      </w:r>
      <w:r w:rsidRPr="007D56D6">
        <w:rPr>
          <w:rFonts w:cs="Calibri"/>
          <w:sz w:val="24"/>
          <w:szCs w:val="24"/>
        </w:rPr>
        <w:t>usług ochrony osób i mienia realizowanych </w:t>
      </w:r>
      <w:r w:rsidRPr="007D56D6">
        <w:rPr>
          <w:rFonts w:cs="Calibri"/>
          <w:spacing w:val="-2"/>
          <w:sz w:val="24"/>
          <w:szCs w:val="24"/>
        </w:rPr>
        <w:t>w formie bezpośredniej ochrony fizycznej oraz zabezpieczenia technicznego, </w:t>
      </w:r>
      <w:r w:rsidRPr="007D56D6">
        <w:rPr>
          <w:rFonts w:cs="Calibri"/>
          <w:sz w:val="24"/>
          <w:szCs w:val="24"/>
        </w:rPr>
        <w:t>wydaną na podstawie przepisów ustawy z dnia 22 sierpnia 1997 r.</w:t>
      </w:r>
      <w:r w:rsidRPr="007D56D6">
        <w:rPr>
          <w:rFonts w:cs="Calibri"/>
          <w:sz w:val="24"/>
          <w:szCs w:val="24"/>
        </w:rPr>
        <w:br/>
        <w:t>o ochronie osób i mienia</w:t>
      </w:r>
      <w:r w:rsidR="00091E5C" w:rsidRPr="007D56D6">
        <w:rPr>
          <w:rFonts w:cs="Calibri"/>
          <w:bCs/>
          <w:sz w:val="24"/>
          <w:szCs w:val="24"/>
          <w:highlight w:val="white"/>
        </w:rPr>
        <w:t>,</w:t>
      </w:r>
      <w:r w:rsidR="00091E5C" w:rsidRPr="007D56D6">
        <w:rPr>
          <w:rFonts w:cs="Calibri"/>
          <w:b/>
          <w:bCs/>
          <w:sz w:val="24"/>
          <w:szCs w:val="24"/>
          <w:highlight w:val="white"/>
        </w:rPr>
        <w:t xml:space="preserve"> </w:t>
      </w:r>
    </w:p>
    <w:p w:rsidR="00091E5C" w:rsidRPr="007D56D6" w:rsidRDefault="00091E5C" w:rsidP="00C14AD6">
      <w:pPr>
        <w:tabs>
          <w:tab w:val="left" w:pos="284"/>
        </w:tabs>
        <w:ind w:left="567"/>
        <w:jc w:val="both"/>
        <w:rPr>
          <w:rFonts w:ascii="Calibri" w:hAnsi="Calibri" w:cs="Calibri"/>
          <w:bCs/>
          <w:i/>
          <w:sz w:val="24"/>
          <w:szCs w:val="24"/>
        </w:rPr>
      </w:pPr>
      <w:r w:rsidRPr="007D56D6">
        <w:rPr>
          <w:rFonts w:ascii="Calibri" w:hAnsi="Calibri" w:cs="Calibri"/>
          <w:bCs/>
          <w:i/>
          <w:sz w:val="24"/>
          <w:szCs w:val="24"/>
          <w:highlight w:val="white"/>
        </w:rPr>
        <w:t>W przypadku Wykonawców wspólnie ubiegających się o przedmiot zamówienia warunek musi być spełniony łącznie przez wszystkich Wykonawców.</w:t>
      </w:r>
    </w:p>
    <w:p w:rsidR="007D56D6" w:rsidRDefault="007D56D6" w:rsidP="007D56D6">
      <w:pPr>
        <w:tabs>
          <w:tab w:val="left" w:pos="851"/>
        </w:tabs>
        <w:jc w:val="both"/>
        <w:rPr>
          <w:rFonts w:cs="Calibri"/>
          <w:bCs/>
          <w:sz w:val="24"/>
          <w:szCs w:val="24"/>
        </w:rPr>
      </w:pPr>
    </w:p>
    <w:p w:rsidR="00B92A6C" w:rsidRPr="007D56D6" w:rsidRDefault="00091E5C" w:rsidP="00F52732">
      <w:pPr>
        <w:pStyle w:val="Akapitzlist"/>
        <w:numPr>
          <w:ilvl w:val="0"/>
          <w:numId w:val="34"/>
        </w:numPr>
        <w:tabs>
          <w:tab w:val="left" w:pos="851"/>
        </w:tabs>
        <w:jc w:val="both"/>
        <w:rPr>
          <w:rFonts w:cs="Calibri"/>
          <w:bCs/>
          <w:sz w:val="24"/>
          <w:szCs w:val="24"/>
          <w:highlight w:val="white"/>
        </w:rPr>
      </w:pPr>
      <w:r w:rsidRPr="007D56D6">
        <w:rPr>
          <w:rFonts w:cs="Calibri"/>
          <w:bCs/>
          <w:sz w:val="24"/>
          <w:szCs w:val="24"/>
        </w:rPr>
        <w:lastRenderedPageBreak/>
        <w:t>P</w:t>
      </w:r>
      <w:r w:rsidRPr="007D56D6">
        <w:rPr>
          <w:rFonts w:cs="Calibri"/>
          <w:bCs/>
          <w:sz w:val="24"/>
          <w:szCs w:val="24"/>
          <w:highlight w:val="white"/>
        </w:rPr>
        <w:t>ozwolenie radiowe na używanie radiowych urządzeń nadawczych lub nadawczo odbiorczych pracujących w służbie komunikacyjnej ruchomej lądowej typu dyspozytorskiego wydane przez Urząd Kontroli Elektronicznej obejmujące swoim działaniem obszar świadc</w:t>
      </w:r>
      <w:r w:rsidR="00B92A6C" w:rsidRPr="007D56D6">
        <w:rPr>
          <w:rFonts w:cs="Calibri"/>
          <w:bCs/>
          <w:sz w:val="24"/>
          <w:szCs w:val="24"/>
          <w:highlight w:val="white"/>
        </w:rPr>
        <w:t>zenia usługi (miasto Szczecin)</w:t>
      </w:r>
      <w:r w:rsidR="007D56D6">
        <w:rPr>
          <w:rFonts w:cs="Calibri"/>
          <w:bCs/>
          <w:sz w:val="24"/>
          <w:szCs w:val="24"/>
          <w:highlight w:val="white"/>
        </w:rPr>
        <w:t>.</w:t>
      </w:r>
      <w:r w:rsidR="00B92A6C" w:rsidRPr="007D56D6">
        <w:rPr>
          <w:rFonts w:cs="Calibri"/>
          <w:bCs/>
          <w:sz w:val="24"/>
          <w:szCs w:val="24"/>
          <w:highlight w:val="white"/>
        </w:rPr>
        <w:t xml:space="preserve"> </w:t>
      </w:r>
    </w:p>
    <w:p w:rsidR="00091E5C" w:rsidRPr="00B92A6C" w:rsidRDefault="00B92A6C" w:rsidP="00C14AD6">
      <w:pPr>
        <w:tabs>
          <w:tab w:val="left" w:pos="284"/>
        </w:tabs>
        <w:jc w:val="both"/>
        <w:rPr>
          <w:i/>
        </w:rPr>
      </w:pPr>
      <w:r w:rsidRPr="00B92A6C">
        <w:rPr>
          <w:rFonts w:ascii="Calibri" w:hAnsi="Calibri" w:cs="Calibri"/>
          <w:bCs/>
          <w:i/>
          <w:sz w:val="24"/>
          <w:szCs w:val="24"/>
          <w:highlight w:val="white"/>
        </w:rPr>
        <w:t>W</w:t>
      </w:r>
      <w:r w:rsidR="00091E5C" w:rsidRPr="00B92A6C">
        <w:rPr>
          <w:rFonts w:ascii="Calibri" w:hAnsi="Calibri" w:cs="Calibri"/>
          <w:bCs/>
          <w:i/>
          <w:sz w:val="24"/>
          <w:szCs w:val="24"/>
          <w:highlight w:val="white"/>
        </w:rPr>
        <w:t xml:space="preserve"> przypadku Wykonawców wspólnie ubiegających się o przedmiot zamówienia warunek musi spełnić przy</w:t>
      </w:r>
      <w:r w:rsidRPr="00B92A6C">
        <w:rPr>
          <w:rFonts w:ascii="Calibri" w:hAnsi="Calibri" w:cs="Calibri"/>
          <w:bCs/>
          <w:i/>
          <w:sz w:val="24"/>
          <w:szCs w:val="24"/>
          <w:highlight w:val="white"/>
        </w:rPr>
        <w:t>najmniej jeden z nich w całości</w:t>
      </w:r>
      <w:r w:rsidR="00091E5C" w:rsidRPr="00B92A6C">
        <w:rPr>
          <w:rFonts w:ascii="Calibri" w:hAnsi="Calibri" w:cs="Calibri"/>
          <w:bCs/>
          <w:i/>
          <w:sz w:val="24"/>
          <w:szCs w:val="24"/>
        </w:rPr>
        <w:t>,</w:t>
      </w:r>
    </w:p>
    <w:p w:rsidR="001B173D" w:rsidRPr="007F393C" w:rsidRDefault="001B173D" w:rsidP="00091E5C">
      <w:pPr>
        <w:pStyle w:val="Akapitzlist"/>
        <w:tabs>
          <w:tab w:val="left" w:pos="284"/>
        </w:tabs>
        <w:ind w:left="426"/>
        <w:jc w:val="both"/>
        <w:rPr>
          <w:rFonts w:cs="Calibri"/>
          <w:color w:val="000000"/>
          <w:spacing w:val="-4"/>
          <w:sz w:val="24"/>
          <w:szCs w:val="24"/>
        </w:rPr>
      </w:pPr>
    </w:p>
    <w:p w:rsidR="007F393C" w:rsidRPr="00091E5C" w:rsidRDefault="007F393C" w:rsidP="00F52732">
      <w:pPr>
        <w:pStyle w:val="Akapitzlist"/>
        <w:numPr>
          <w:ilvl w:val="0"/>
          <w:numId w:val="33"/>
        </w:numPr>
        <w:tabs>
          <w:tab w:val="left" w:pos="284"/>
        </w:tabs>
        <w:jc w:val="both"/>
        <w:rPr>
          <w:rFonts w:asciiTheme="minorHAnsi" w:hAnsiTheme="minorHAnsi" w:cstheme="minorHAnsi"/>
          <w:b/>
          <w:sz w:val="24"/>
          <w:szCs w:val="24"/>
          <w:u w:val="single"/>
        </w:rPr>
      </w:pPr>
      <w:r w:rsidRPr="00091E5C">
        <w:rPr>
          <w:rFonts w:asciiTheme="minorHAnsi" w:hAnsiTheme="minorHAnsi" w:cstheme="minorHAnsi"/>
          <w:b/>
          <w:color w:val="000000"/>
          <w:sz w:val="24"/>
          <w:szCs w:val="24"/>
        </w:rPr>
        <w:t>zdolności technicznej lub zawodowej:</w:t>
      </w:r>
    </w:p>
    <w:p w:rsidR="007F393C" w:rsidRPr="0082246A" w:rsidRDefault="007F393C" w:rsidP="0082246A">
      <w:pPr>
        <w:pStyle w:val="Akapitzlist"/>
        <w:tabs>
          <w:tab w:val="left" w:pos="284"/>
        </w:tabs>
        <w:spacing w:after="0"/>
        <w:ind w:left="284"/>
        <w:jc w:val="both"/>
        <w:rPr>
          <w:rFonts w:asciiTheme="minorHAnsi" w:hAnsiTheme="minorHAnsi" w:cstheme="minorHAnsi"/>
          <w:sz w:val="24"/>
          <w:szCs w:val="24"/>
        </w:rPr>
      </w:pPr>
      <w:r w:rsidRPr="0082246A">
        <w:rPr>
          <w:rFonts w:asciiTheme="minorHAnsi" w:hAnsiTheme="minorHAnsi" w:cstheme="minorHAnsi"/>
          <w:sz w:val="24"/>
          <w:szCs w:val="24"/>
        </w:rPr>
        <w:t xml:space="preserve">Minimalny poziom zdolności: </w:t>
      </w:r>
    </w:p>
    <w:p w:rsidR="007F393C" w:rsidRPr="0082246A" w:rsidRDefault="007F393C" w:rsidP="0082246A">
      <w:pPr>
        <w:tabs>
          <w:tab w:val="left" w:pos="284"/>
        </w:tabs>
        <w:spacing w:line="276" w:lineRule="auto"/>
        <w:ind w:left="284" w:hanging="284"/>
        <w:jc w:val="both"/>
        <w:rPr>
          <w:rFonts w:asciiTheme="minorHAnsi" w:hAnsiTheme="minorHAnsi" w:cstheme="minorHAnsi"/>
          <w:sz w:val="24"/>
          <w:szCs w:val="24"/>
        </w:rPr>
      </w:pPr>
      <w:r w:rsidRPr="0082246A">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rsidR="007F393C" w:rsidRPr="0082246A" w:rsidRDefault="00DA1C6C" w:rsidP="0082246A">
      <w:pPr>
        <w:numPr>
          <w:ilvl w:val="3"/>
          <w:numId w:val="32"/>
        </w:numPr>
        <w:tabs>
          <w:tab w:val="left" w:pos="284"/>
        </w:tabs>
        <w:spacing w:line="276" w:lineRule="auto"/>
        <w:ind w:left="709" w:hanging="425"/>
        <w:jc w:val="both"/>
        <w:rPr>
          <w:rFonts w:asciiTheme="minorHAnsi" w:hAnsiTheme="minorHAnsi" w:cstheme="minorHAnsi"/>
          <w:spacing w:val="-6"/>
          <w:sz w:val="24"/>
          <w:szCs w:val="24"/>
        </w:rPr>
      </w:pPr>
      <w:r w:rsidRPr="0082246A">
        <w:rPr>
          <w:rFonts w:asciiTheme="minorHAnsi" w:hAnsiTheme="minorHAnsi" w:cstheme="minorHAnsi"/>
          <w:spacing w:val="-6"/>
          <w:sz w:val="24"/>
          <w:szCs w:val="24"/>
        </w:rPr>
        <w:t xml:space="preserve">wykonał </w:t>
      </w:r>
      <w:r w:rsidR="007F393C" w:rsidRPr="0082246A">
        <w:rPr>
          <w:rFonts w:asciiTheme="minorHAnsi" w:hAnsiTheme="minorHAnsi" w:cstheme="minorHAnsi"/>
          <w:spacing w:val="-6"/>
          <w:sz w:val="24"/>
          <w:szCs w:val="24"/>
        </w:rPr>
        <w:t xml:space="preserve"> w okresie ostatnich </w:t>
      </w:r>
      <w:r w:rsidRPr="0082246A">
        <w:rPr>
          <w:rFonts w:asciiTheme="minorHAnsi" w:hAnsiTheme="minorHAnsi" w:cstheme="minorHAnsi"/>
          <w:spacing w:val="-6"/>
          <w:sz w:val="24"/>
          <w:szCs w:val="24"/>
        </w:rPr>
        <w:t>trzech</w:t>
      </w:r>
      <w:r w:rsidR="007F393C" w:rsidRPr="0082246A">
        <w:rPr>
          <w:rFonts w:asciiTheme="minorHAnsi" w:hAnsiTheme="minorHAnsi" w:cstheme="minorHAnsi"/>
          <w:spacing w:val="-6"/>
          <w:sz w:val="24"/>
          <w:szCs w:val="24"/>
        </w:rPr>
        <w:t xml:space="preserve"> lat przed upływem terminu składania ofert, a jeżeli okres prowadzeni</w:t>
      </w:r>
      <w:r w:rsidRPr="0082246A">
        <w:rPr>
          <w:rFonts w:asciiTheme="minorHAnsi" w:hAnsiTheme="minorHAnsi" w:cstheme="minorHAnsi"/>
          <w:spacing w:val="-6"/>
          <w:sz w:val="24"/>
          <w:szCs w:val="24"/>
        </w:rPr>
        <w:t xml:space="preserve">a działalności jest krótszy – w tym okresie: minimum </w:t>
      </w:r>
      <w:r w:rsidR="00C14AD6" w:rsidRPr="0082246A">
        <w:rPr>
          <w:rFonts w:asciiTheme="minorHAnsi" w:hAnsiTheme="minorHAnsi" w:cstheme="minorHAnsi"/>
          <w:spacing w:val="-6"/>
          <w:sz w:val="24"/>
          <w:szCs w:val="24"/>
        </w:rPr>
        <w:t>dwie usługi</w:t>
      </w:r>
      <w:r w:rsidRPr="0082246A">
        <w:rPr>
          <w:rFonts w:asciiTheme="minorHAnsi" w:hAnsiTheme="minorHAnsi" w:cstheme="minorHAnsi"/>
          <w:spacing w:val="-6"/>
          <w:sz w:val="24"/>
          <w:szCs w:val="24"/>
        </w:rPr>
        <w:t xml:space="preserve"> </w:t>
      </w:r>
      <w:r w:rsidR="00C14AD6" w:rsidRPr="0082246A">
        <w:rPr>
          <w:rFonts w:asciiTheme="minorHAnsi" w:hAnsiTheme="minorHAnsi" w:cstheme="minorHAnsi"/>
          <w:spacing w:val="-6"/>
          <w:sz w:val="24"/>
          <w:szCs w:val="24"/>
        </w:rPr>
        <w:t>polegające</w:t>
      </w:r>
      <w:r w:rsidR="00331B19" w:rsidRPr="0082246A">
        <w:rPr>
          <w:rFonts w:asciiTheme="minorHAnsi" w:hAnsiTheme="minorHAnsi" w:cstheme="minorHAnsi"/>
          <w:spacing w:val="-6"/>
          <w:sz w:val="24"/>
          <w:szCs w:val="24"/>
        </w:rPr>
        <w:t xml:space="preserve"> na </w:t>
      </w:r>
      <w:r w:rsidR="00C14AD6" w:rsidRPr="0082246A">
        <w:rPr>
          <w:rFonts w:asciiTheme="minorHAnsi" w:hAnsiTheme="minorHAnsi" w:cstheme="minorHAnsi"/>
          <w:spacing w:val="-6"/>
          <w:sz w:val="24"/>
          <w:szCs w:val="24"/>
        </w:rPr>
        <w:t>instalacji, montażu i dzierżawie zintegrowanych systemów bezpieczeństwa wraz z ich całodobową , zdalną obsługą przez centrum monitorowania oraz patrole interwencyjne.</w:t>
      </w:r>
    </w:p>
    <w:p w:rsidR="00C14AD6" w:rsidRPr="0082246A" w:rsidRDefault="00C14AD6" w:rsidP="0082246A">
      <w:pPr>
        <w:tabs>
          <w:tab w:val="left" w:pos="284"/>
        </w:tabs>
        <w:spacing w:line="276" w:lineRule="auto"/>
        <w:ind w:left="709"/>
        <w:jc w:val="both"/>
        <w:rPr>
          <w:rFonts w:asciiTheme="minorHAnsi" w:hAnsiTheme="minorHAnsi" w:cstheme="minorHAnsi"/>
          <w:spacing w:val="-6"/>
          <w:sz w:val="24"/>
          <w:szCs w:val="24"/>
        </w:rPr>
      </w:pPr>
    </w:p>
    <w:p w:rsidR="007F393C" w:rsidRPr="0082246A" w:rsidRDefault="007F393C" w:rsidP="0082246A">
      <w:pPr>
        <w:tabs>
          <w:tab w:val="left" w:pos="284"/>
        </w:tabs>
        <w:spacing w:line="276" w:lineRule="auto"/>
        <w:ind w:left="284" w:hanging="284"/>
        <w:jc w:val="both"/>
        <w:rPr>
          <w:rFonts w:asciiTheme="minorHAnsi" w:hAnsiTheme="minorHAnsi" w:cstheme="minorHAnsi"/>
          <w:sz w:val="24"/>
          <w:szCs w:val="24"/>
        </w:rPr>
      </w:pPr>
      <w:r w:rsidRPr="0082246A">
        <w:rPr>
          <w:rFonts w:asciiTheme="minorHAnsi" w:hAnsiTheme="minorHAnsi" w:cstheme="minorHAnsi"/>
          <w:spacing w:val="-2"/>
          <w:sz w:val="24"/>
          <w:szCs w:val="24"/>
        </w:rPr>
        <w:t xml:space="preserve">      </w:t>
      </w:r>
      <w:r w:rsidRPr="0082246A">
        <w:rPr>
          <w:rFonts w:asciiTheme="minorHAnsi" w:hAnsiTheme="minorHAnsi" w:cstheme="minorHAnsi"/>
          <w:i/>
          <w:spacing w:val="-2"/>
          <w:sz w:val="24"/>
          <w:szCs w:val="24"/>
        </w:rPr>
        <w:t>W przypadku składania oferty wspólnej ww. warunek musi spełniać co najmniej jeden z wykonawców w całości</w:t>
      </w:r>
      <w:r w:rsidRPr="0082246A">
        <w:rPr>
          <w:rFonts w:asciiTheme="minorHAnsi" w:hAnsiTheme="minorHAnsi" w:cstheme="minorHAnsi"/>
          <w:spacing w:val="-4"/>
          <w:sz w:val="24"/>
          <w:szCs w:val="24"/>
        </w:rPr>
        <w:t>.</w:t>
      </w:r>
    </w:p>
    <w:p w:rsidR="00C231DD" w:rsidRPr="0082246A" w:rsidRDefault="007F393C" w:rsidP="0082246A">
      <w:pPr>
        <w:tabs>
          <w:tab w:val="left" w:pos="284"/>
        </w:tabs>
        <w:spacing w:line="276" w:lineRule="auto"/>
        <w:ind w:left="284" w:hanging="284"/>
        <w:jc w:val="both"/>
        <w:rPr>
          <w:rFonts w:asciiTheme="minorHAnsi" w:hAnsiTheme="minorHAnsi" w:cstheme="minorHAnsi"/>
          <w:i/>
          <w:sz w:val="24"/>
          <w:szCs w:val="24"/>
        </w:rPr>
      </w:pPr>
      <w:r w:rsidRPr="0082246A">
        <w:rPr>
          <w:rFonts w:asciiTheme="minorHAnsi" w:hAnsiTheme="minorHAnsi" w:cstheme="minorHAnsi"/>
          <w:i/>
          <w:sz w:val="24"/>
          <w:szCs w:val="24"/>
        </w:rPr>
        <w:t xml:space="preserve">     </w:t>
      </w:r>
    </w:p>
    <w:p w:rsidR="006236FB" w:rsidRPr="0082246A" w:rsidRDefault="006236FB" w:rsidP="0082246A">
      <w:pPr>
        <w:pStyle w:val="Akapitzlist"/>
        <w:numPr>
          <w:ilvl w:val="3"/>
          <w:numId w:val="32"/>
        </w:numPr>
        <w:tabs>
          <w:tab w:val="left" w:pos="709"/>
        </w:tabs>
        <w:ind w:left="709" w:hanging="425"/>
        <w:jc w:val="both"/>
        <w:rPr>
          <w:rFonts w:asciiTheme="minorHAnsi" w:hAnsiTheme="minorHAnsi" w:cstheme="minorHAnsi"/>
          <w:bCs/>
          <w:sz w:val="24"/>
          <w:szCs w:val="24"/>
          <w:highlight w:val="white"/>
        </w:rPr>
      </w:pPr>
      <w:r w:rsidRPr="0082246A">
        <w:rPr>
          <w:rFonts w:asciiTheme="minorHAnsi" w:hAnsiTheme="minorHAnsi" w:cstheme="minorHAnsi"/>
          <w:sz w:val="24"/>
          <w:szCs w:val="24"/>
        </w:rPr>
        <w:t xml:space="preserve">posiada certyfikat </w:t>
      </w:r>
      <w:r w:rsidRPr="0082246A">
        <w:rPr>
          <w:rFonts w:asciiTheme="minorHAnsi" w:hAnsiTheme="minorHAnsi" w:cstheme="minorHAnsi"/>
          <w:bCs/>
          <w:sz w:val="24"/>
          <w:szCs w:val="24"/>
          <w:highlight w:val="white"/>
        </w:rPr>
        <w:t xml:space="preserve">ISO 9001 oraz ISO 27001 w zakresie ochrony, instalacji i projektowania systemów alarmowych i monitoringu </w:t>
      </w:r>
    </w:p>
    <w:p w:rsidR="006236FB" w:rsidRPr="0082246A" w:rsidRDefault="006236FB" w:rsidP="0082246A">
      <w:pPr>
        <w:tabs>
          <w:tab w:val="left" w:pos="284"/>
        </w:tabs>
        <w:spacing w:line="276" w:lineRule="auto"/>
        <w:ind w:left="284"/>
        <w:jc w:val="both"/>
        <w:rPr>
          <w:rFonts w:asciiTheme="minorHAnsi" w:hAnsiTheme="minorHAnsi" w:cstheme="minorHAnsi"/>
          <w:bCs/>
          <w:i/>
          <w:sz w:val="24"/>
          <w:szCs w:val="24"/>
        </w:rPr>
      </w:pPr>
      <w:r w:rsidRPr="0082246A">
        <w:rPr>
          <w:rFonts w:asciiTheme="minorHAnsi" w:hAnsiTheme="minorHAnsi" w:cstheme="minorHAnsi"/>
          <w:bCs/>
          <w:i/>
          <w:sz w:val="24"/>
          <w:szCs w:val="24"/>
          <w:highlight w:val="white"/>
        </w:rPr>
        <w:t>W przypadku Wykonawców wspólnie ubiegających się o przedmiot zamówienia warunek musi spełnić przynajmniej jeden z nich w całości</w:t>
      </w:r>
      <w:r w:rsidRPr="0082246A">
        <w:rPr>
          <w:rFonts w:asciiTheme="minorHAnsi" w:hAnsiTheme="minorHAnsi" w:cstheme="minorHAnsi"/>
          <w:bCs/>
          <w:i/>
          <w:sz w:val="24"/>
          <w:szCs w:val="24"/>
        </w:rPr>
        <w:t>.</w:t>
      </w:r>
    </w:p>
    <w:p w:rsidR="0082246A" w:rsidRPr="0082246A" w:rsidRDefault="0082246A" w:rsidP="0082246A">
      <w:pPr>
        <w:tabs>
          <w:tab w:val="left" w:pos="284"/>
        </w:tabs>
        <w:spacing w:line="276" w:lineRule="auto"/>
        <w:ind w:left="284"/>
        <w:jc w:val="both"/>
        <w:rPr>
          <w:rFonts w:asciiTheme="minorHAnsi" w:hAnsiTheme="minorHAnsi" w:cstheme="minorHAnsi"/>
          <w:bCs/>
          <w:i/>
          <w:sz w:val="24"/>
          <w:szCs w:val="24"/>
        </w:rPr>
      </w:pPr>
    </w:p>
    <w:p w:rsidR="0082246A" w:rsidRPr="0082246A" w:rsidRDefault="0082246A" w:rsidP="0082246A">
      <w:pPr>
        <w:pStyle w:val="Akapitzlist"/>
        <w:numPr>
          <w:ilvl w:val="3"/>
          <w:numId w:val="32"/>
        </w:numPr>
        <w:tabs>
          <w:tab w:val="left" w:pos="284"/>
        </w:tabs>
        <w:ind w:left="284" w:firstLine="0"/>
        <w:jc w:val="both"/>
        <w:rPr>
          <w:rFonts w:asciiTheme="minorHAnsi" w:hAnsiTheme="minorHAnsi" w:cstheme="minorHAnsi"/>
          <w:i/>
          <w:sz w:val="24"/>
          <w:szCs w:val="24"/>
        </w:rPr>
      </w:pPr>
      <w:r w:rsidRPr="0082246A">
        <w:rPr>
          <w:rFonts w:asciiTheme="minorHAnsi" w:hAnsiTheme="minorHAnsi" w:cstheme="minorHAnsi"/>
          <w:sz w:val="24"/>
          <w:szCs w:val="24"/>
          <w:highlight w:val="white"/>
        </w:rPr>
        <w:t xml:space="preserve">dysponuje minimum trzema własnymi całodobowymi grupami interwencyjnymi na terenie miasta Szczecina </w:t>
      </w:r>
    </w:p>
    <w:p w:rsidR="0082246A" w:rsidRPr="0082246A" w:rsidRDefault="0082246A" w:rsidP="0082246A">
      <w:pPr>
        <w:tabs>
          <w:tab w:val="left" w:pos="284"/>
        </w:tabs>
        <w:spacing w:line="276" w:lineRule="auto"/>
        <w:ind w:left="284"/>
        <w:jc w:val="both"/>
        <w:rPr>
          <w:rFonts w:asciiTheme="minorHAnsi" w:hAnsiTheme="minorHAnsi" w:cstheme="minorHAnsi"/>
          <w:i/>
          <w:sz w:val="24"/>
          <w:szCs w:val="24"/>
        </w:rPr>
      </w:pPr>
      <w:r w:rsidRPr="0082246A">
        <w:rPr>
          <w:rFonts w:asciiTheme="minorHAnsi" w:hAnsiTheme="minorHAnsi" w:cstheme="minorHAnsi"/>
          <w:i/>
          <w:sz w:val="24"/>
          <w:szCs w:val="24"/>
          <w:highlight w:val="white"/>
        </w:rPr>
        <w:t>W przypadku Wykonawców wspólnie ubiegających się o przedmiot zamówienia warunek może być spełniony</w:t>
      </w:r>
      <w:r>
        <w:rPr>
          <w:rFonts w:asciiTheme="minorHAnsi" w:hAnsiTheme="minorHAnsi" w:cstheme="minorHAnsi"/>
          <w:i/>
          <w:sz w:val="24"/>
          <w:szCs w:val="24"/>
          <w:highlight w:val="white"/>
        </w:rPr>
        <w:t xml:space="preserve"> łącznie</w:t>
      </w:r>
      <w:r w:rsidRPr="0082246A">
        <w:rPr>
          <w:rFonts w:asciiTheme="minorHAnsi" w:hAnsiTheme="minorHAnsi" w:cstheme="minorHAnsi"/>
          <w:i/>
          <w:sz w:val="24"/>
          <w:szCs w:val="24"/>
          <w:highlight w:val="white"/>
        </w:rPr>
        <w:t xml:space="preserve">  </w:t>
      </w:r>
      <w:r w:rsidRPr="0082246A">
        <w:rPr>
          <w:rFonts w:asciiTheme="minorHAnsi" w:hAnsiTheme="minorHAnsi" w:cstheme="minorHAnsi"/>
          <w:i/>
          <w:sz w:val="24"/>
          <w:szCs w:val="24"/>
        </w:rPr>
        <w:t>przez Wykonawców.</w:t>
      </w:r>
    </w:p>
    <w:p w:rsidR="006236FB" w:rsidRPr="006236FB" w:rsidRDefault="006236FB" w:rsidP="0005407B">
      <w:pPr>
        <w:tabs>
          <w:tab w:val="left" w:pos="284"/>
        </w:tabs>
        <w:spacing w:line="276" w:lineRule="auto"/>
        <w:ind w:left="284" w:hanging="284"/>
        <w:jc w:val="both"/>
        <w:rPr>
          <w:rFonts w:ascii="Calibri" w:hAnsi="Calibri" w:cs="Calibri"/>
          <w:sz w:val="24"/>
          <w:szCs w:val="24"/>
        </w:rPr>
      </w:pPr>
      <w:r w:rsidRPr="006236FB">
        <w:rPr>
          <w:rFonts w:ascii="Calibri" w:hAnsi="Calibri" w:cs="Calibri"/>
          <w:sz w:val="24"/>
          <w:szCs w:val="24"/>
        </w:rPr>
        <w:t xml:space="preserve"> </w:t>
      </w:r>
      <w:r>
        <w:rPr>
          <w:rFonts w:ascii="Calibri" w:hAnsi="Calibri" w:cs="Calibri"/>
          <w:sz w:val="24"/>
          <w:szCs w:val="24"/>
        </w:rPr>
        <w:t xml:space="preserve"> </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F52732">
      <w:pPr>
        <w:pStyle w:val="Akapitzlist"/>
        <w:numPr>
          <w:ilvl w:val="1"/>
          <w:numId w:val="24"/>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lastRenderedPageBreak/>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F52732">
      <w:pPr>
        <w:pStyle w:val="Akapitzlist"/>
        <w:numPr>
          <w:ilvl w:val="0"/>
          <w:numId w:val="19"/>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F52732">
      <w:pPr>
        <w:pStyle w:val="Akapitzlist"/>
        <w:numPr>
          <w:ilvl w:val="0"/>
          <w:numId w:val="19"/>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 xml:space="preserve">do SWZ). </w:t>
      </w:r>
      <w:r w:rsidR="00394AD0" w:rsidRPr="00BB0B28">
        <w:rPr>
          <w:rFonts w:ascii="Calibri" w:hAnsi="Calibri" w:cs="Calibri"/>
          <w:color w:val="000000"/>
          <w:spacing w:val="-6"/>
          <w:sz w:val="24"/>
          <w:szCs w:val="24"/>
        </w:rPr>
        <w:lastRenderedPageBreak/>
        <w:t>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Default="00394AD0" w:rsidP="00F52732">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82246A" w:rsidRPr="0082246A" w:rsidRDefault="0082246A" w:rsidP="0082246A">
      <w:pPr>
        <w:tabs>
          <w:tab w:val="left" w:pos="426"/>
        </w:tabs>
        <w:autoSpaceDE w:val="0"/>
        <w:autoSpaceDN w:val="0"/>
        <w:adjustRightInd w:val="0"/>
        <w:ind w:left="709"/>
        <w:jc w:val="both"/>
        <w:rPr>
          <w:rFonts w:cs="Calibri"/>
          <w:i/>
          <w:color w:val="000000"/>
          <w:spacing w:val="-6"/>
          <w:sz w:val="24"/>
          <w:szCs w:val="24"/>
        </w:rPr>
      </w:pPr>
      <w:r w:rsidRPr="0082246A">
        <w:rPr>
          <w:rFonts w:cs="Calibri"/>
          <w:i/>
          <w:color w:val="000000"/>
          <w:spacing w:val="-6"/>
          <w:sz w:val="24"/>
          <w:szCs w:val="24"/>
        </w:rPr>
        <w:t xml:space="preserve">Uwaga! Ww. oświadczenie należy złożyć w przypadku wspólnego ubiegania się wykonawców o udzielenie zamówienia. </w:t>
      </w:r>
    </w:p>
    <w:p w:rsidR="00EC3247" w:rsidRDefault="00EC3247" w:rsidP="00F52732">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82246A" w:rsidRPr="0082246A" w:rsidRDefault="0082246A" w:rsidP="0082246A">
      <w:pPr>
        <w:autoSpaceDE w:val="0"/>
        <w:autoSpaceDN w:val="0"/>
        <w:adjustRightInd w:val="0"/>
        <w:ind w:firstLine="708"/>
        <w:jc w:val="both"/>
        <w:rPr>
          <w:rFonts w:cs="Calibri"/>
          <w:i/>
          <w:color w:val="000000"/>
          <w:spacing w:val="-6"/>
          <w:sz w:val="24"/>
          <w:szCs w:val="24"/>
        </w:rPr>
      </w:pPr>
      <w:r w:rsidRPr="0082246A">
        <w:rPr>
          <w:rFonts w:cs="Calibri"/>
          <w:i/>
          <w:color w:val="000000"/>
          <w:spacing w:val="-6"/>
          <w:sz w:val="24"/>
          <w:szCs w:val="24"/>
        </w:rPr>
        <w:t xml:space="preserve">Uwaga! W przypadku składania oferty wspólnej należy złożyć jedno wspólne oświadczenie. </w:t>
      </w:r>
    </w:p>
    <w:p w:rsidR="0082246A" w:rsidRDefault="0082246A" w:rsidP="0082246A">
      <w:pPr>
        <w:pStyle w:val="Akapitzlist"/>
        <w:autoSpaceDE w:val="0"/>
        <w:autoSpaceDN w:val="0"/>
        <w:adjustRightInd w:val="0"/>
        <w:spacing w:after="0"/>
        <w:ind w:left="709"/>
        <w:jc w:val="both"/>
        <w:rPr>
          <w:rFonts w:cs="Calibri"/>
          <w:color w:val="000000"/>
          <w:spacing w:val="-6"/>
          <w:sz w:val="24"/>
          <w:szCs w:val="24"/>
        </w:rPr>
      </w:pP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F52732">
      <w:pPr>
        <w:pStyle w:val="Akapitzlist"/>
        <w:numPr>
          <w:ilvl w:val="0"/>
          <w:numId w:val="10"/>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Default="00377601"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7D56D6" w:rsidRPr="00D3728B" w:rsidRDefault="007D56D6"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Pr>
          <w:rFonts w:cs="Calibri"/>
          <w:b/>
          <w:bCs/>
          <w:sz w:val="24"/>
          <w:szCs w:val="24"/>
        </w:rPr>
        <w:t>aktualna</w:t>
      </w:r>
      <w:r w:rsidRPr="007D56D6">
        <w:rPr>
          <w:rFonts w:cs="Calibri"/>
          <w:b/>
          <w:bCs/>
          <w:sz w:val="24"/>
          <w:szCs w:val="24"/>
        </w:rPr>
        <w:t xml:space="preserve"> koncesj</w:t>
      </w:r>
      <w:r>
        <w:rPr>
          <w:rFonts w:cs="Calibri"/>
          <w:b/>
          <w:bCs/>
          <w:sz w:val="24"/>
          <w:szCs w:val="24"/>
        </w:rPr>
        <w:t>a</w:t>
      </w:r>
      <w:r w:rsidRPr="007D56D6">
        <w:rPr>
          <w:rFonts w:cs="Calibri"/>
          <w:sz w:val="24"/>
          <w:szCs w:val="24"/>
        </w:rPr>
        <w:t> na prowadzenie działalności </w:t>
      </w:r>
      <w:r w:rsidRPr="007D56D6">
        <w:rPr>
          <w:rFonts w:cs="Calibri"/>
          <w:spacing w:val="-2"/>
          <w:sz w:val="24"/>
          <w:szCs w:val="24"/>
        </w:rPr>
        <w:t>w zakresie </w:t>
      </w:r>
      <w:r w:rsidRPr="007D56D6">
        <w:rPr>
          <w:rFonts w:cs="Calibri"/>
          <w:sz w:val="24"/>
          <w:szCs w:val="24"/>
        </w:rPr>
        <w:t>usług ochrony osób i mienia realizowanych </w:t>
      </w:r>
      <w:r w:rsidRPr="007D56D6">
        <w:rPr>
          <w:rFonts w:cs="Calibri"/>
          <w:spacing w:val="-2"/>
          <w:sz w:val="24"/>
          <w:szCs w:val="24"/>
        </w:rPr>
        <w:t>w formie bezpośredniej ochrony fizycznej oraz zabezpieczenia technicznego, </w:t>
      </w:r>
      <w:r w:rsidRPr="007D56D6">
        <w:rPr>
          <w:rFonts w:cs="Calibri"/>
          <w:sz w:val="24"/>
          <w:szCs w:val="24"/>
        </w:rPr>
        <w:t>wydaną na podstawie przepisów ustawy z dnia 22 sierpnia 1997 r.</w:t>
      </w:r>
      <w:r w:rsidRPr="007D56D6">
        <w:rPr>
          <w:rFonts w:cs="Calibri"/>
          <w:sz w:val="24"/>
          <w:szCs w:val="24"/>
        </w:rPr>
        <w:br/>
        <w:t>o ochronie osób i mienia</w:t>
      </w:r>
      <w:r w:rsidRPr="007D56D6">
        <w:rPr>
          <w:rFonts w:cs="Calibri"/>
          <w:bCs/>
          <w:sz w:val="24"/>
          <w:szCs w:val="24"/>
          <w:highlight w:val="white"/>
        </w:rPr>
        <w:t>,</w:t>
      </w:r>
    </w:p>
    <w:p w:rsidR="00D3728B" w:rsidRPr="0082246A" w:rsidRDefault="00D3728B"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82246A">
        <w:rPr>
          <w:rFonts w:cs="Calibri"/>
          <w:b/>
          <w:bCs/>
          <w:sz w:val="24"/>
          <w:szCs w:val="24"/>
        </w:rPr>
        <w:t>p</w:t>
      </w:r>
      <w:r w:rsidRPr="0082246A">
        <w:rPr>
          <w:rFonts w:cs="Calibri"/>
          <w:b/>
          <w:bCs/>
          <w:sz w:val="24"/>
          <w:szCs w:val="24"/>
          <w:highlight w:val="white"/>
        </w:rPr>
        <w:t>ozwolenie radiowe</w:t>
      </w:r>
      <w:r w:rsidRPr="0082246A">
        <w:rPr>
          <w:rFonts w:cs="Calibri"/>
          <w:bCs/>
          <w:sz w:val="24"/>
          <w:szCs w:val="24"/>
          <w:highlight w:val="white"/>
        </w:rPr>
        <w:t xml:space="preserve"> na używanie radiowych urządzeń nadawczych lub nadawczo odbiorczych pracujących w służbie komunikacyjnej ruchomej lądowej typu dyspozytorskiego wydane przez Urząd Kontroli Elektronicznej obejmujące swoim działaniem obszar świadczenia usługi (miasto Szczecin).</w:t>
      </w:r>
    </w:p>
    <w:p w:rsidR="00C4522F" w:rsidRPr="0082246A" w:rsidRDefault="0082246A"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82246A">
        <w:rPr>
          <w:rFonts w:asciiTheme="minorHAnsi" w:hAnsiTheme="minorHAnsi" w:cstheme="minorHAnsi"/>
          <w:sz w:val="24"/>
          <w:szCs w:val="24"/>
        </w:rPr>
        <w:t xml:space="preserve">certyfikat </w:t>
      </w:r>
      <w:r w:rsidRPr="0082246A">
        <w:rPr>
          <w:rFonts w:asciiTheme="minorHAnsi" w:hAnsiTheme="minorHAnsi" w:cstheme="minorHAnsi"/>
          <w:bCs/>
          <w:sz w:val="24"/>
          <w:szCs w:val="24"/>
          <w:highlight w:val="white"/>
        </w:rPr>
        <w:t>ISO 9001 oraz ISO 27001 w zakresie ochrony, instalacji i projektowania systemów alarmowych i monitoringu</w:t>
      </w:r>
      <w:r w:rsidRPr="0082246A">
        <w:rPr>
          <w:rFonts w:asciiTheme="minorHAnsi" w:hAnsiTheme="minorHAnsi" w:cstheme="minorHAnsi"/>
          <w:bCs/>
          <w:sz w:val="24"/>
          <w:szCs w:val="24"/>
        </w:rPr>
        <w:t>,</w:t>
      </w:r>
    </w:p>
    <w:p w:rsidR="0082246A" w:rsidRPr="0082246A" w:rsidRDefault="0082246A"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82246A">
        <w:rPr>
          <w:sz w:val="24"/>
          <w:szCs w:val="24"/>
          <w:highlight w:val="white"/>
        </w:rPr>
        <w:lastRenderedPageBreak/>
        <w:t>oświadczenie o dysponowaniu minimum trzema własnymi całodobowymi grupami interwencyjnymi na terenie miasta Szczecina</w:t>
      </w:r>
    </w:p>
    <w:p w:rsidR="004D7870" w:rsidRPr="00566969" w:rsidRDefault="00A97773" w:rsidP="00F52732">
      <w:pPr>
        <w:pStyle w:val="Akapitzlist"/>
        <w:numPr>
          <w:ilvl w:val="0"/>
          <w:numId w:val="10"/>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671EE5" w:rsidRPr="00566969" w:rsidRDefault="00671EE5" w:rsidP="00D24B60">
      <w:pPr>
        <w:spacing w:line="276" w:lineRule="auto"/>
        <w:jc w:val="both"/>
        <w:rPr>
          <w:rFonts w:ascii="Calibri" w:hAnsi="Calibri" w:cs="Calibri"/>
          <w:i/>
          <w:iCs/>
          <w:sz w:val="24"/>
          <w:szCs w:val="24"/>
        </w:rPr>
      </w:pP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 xml:space="preserve">w ust 2 </w:t>
      </w:r>
      <w:proofErr w:type="spellStart"/>
      <w:r w:rsidR="00F271D1">
        <w:rPr>
          <w:rFonts w:ascii="Calibri" w:hAnsi="Calibri" w:cs="Calibri"/>
        </w:rPr>
        <w:t>pkt</w:t>
      </w:r>
      <w:proofErr w:type="spellEnd"/>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w:t>
      </w:r>
      <w:r w:rsidRPr="00705343">
        <w:rPr>
          <w:rFonts w:cs="Calibri"/>
          <w:color w:val="000000"/>
          <w:sz w:val="24"/>
          <w:szCs w:val="24"/>
        </w:rPr>
        <w:lastRenderedPageBreak/>
        <w:t xml:space="preserve">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C5D0F" w:rsidRDefault="009A5841" w:rsidP="00377601">
      <w:pPr>
        <w:tabs>
          <w:tab w:val="left" w:pos="284"/>
        </w:tabs>
        <w:spacing w:line="276" w:lineRule="auto"/>
        <w:ind w:left="284"/>
        <w:jc w:val="both"/>
        <w:rPr>
          <w:rFonts w:asciiTheme="minorHAnsi" w:hAnsiTheme="minorHAnsi" w:cstheme="minorHAnsi"/>
          <w:sz w:val="22"/>
          <w:szCs w:val="22"/>
        </w:rPr>
      </w:pPr>
    </w:p>
    <w:p w:rsidR="00077DF8" w:rsidRPr="002B765C" w:rsidRDefault="002B765C" w:rsidP="00377601">
      <w:pPr>
        <w:spacing w:line="276" w:lineRule="auto"/>
        <w:ind w:left="340"/>
        <w:jc w:val="both"/>
        <w:rPr>
          <w:rFonts w:asciiTheme="minorHAnsi" w:hAnsiTheme="minorHAnsi" w:cstheme="minorHAnsi"/>
          <w:spacing w:val="-6"/>
          <w:sz w:val="24"/>
          <w:szCs w:val="24"/>
        </w:rPr>
      </w:pPr>
      <w:r w:rsidRPr="002B765C">
        <w:rPr>
          <w:rFonts w:asciiTheme="minorHAnsi" w:hAnsiTheme="minorHAnsi" w:cstheme="minorHAnsi"/>
          <w:spacing w:val="-6"/>
          <w:sz w:val="24"/>
          <w:szCs w:val="24"/>
        </w:rPr>
        <w:t xml:space="preserve"> Zamówienie realizowane będzie w terminie 12 </w:t>
      </w:r>
      <w:proofErr w:type="spellStart"/>
      <w:r w:rsidRPr="002B765C">
        <w:rPr>
          <w:rFonts w:asciiTheme="minorHAnsi" w:hAnsiTheme="minorHAnsi" w:cstheme="minorHAnsi"/>
          <w:spacing w:val="-6"/>
          <w:sz w:val="24"/>
          <w:szCs w:val="24"/>
        </w:rPr>
        <w:t>m-cy</w:t>
      </w:r>
      <w:proofErr w:type="spellEnd"/>
      <w:r w:rsidRPr="002B765C">
        <w:rPr>
          <w:rFonts w:asciiTheme="minorHAnsi" w:hAnsiTheme="minorHAnsi" w:cstheme="minorHAnsi"/>
          <w:spacing w:val="-6"/>
          <w:sz w:val="24"/>
          <w:szCs w:val="24"/>
        </w:rPr>
        <w:t xml:space="preserve"> od podpisania umowy.</w:t>
      </w:r>
    </w:p>
    <w:p w:rsidR="002B765C" w:rsidRPr="002B765C" w:rsidRDefault="002B765C"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222FB1" w:rsidRPr="00222FB1" w:rsidRDefault="000C7E5B" w:rsidP="00222FB1">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w:t>
      </w:r>
      <w:r w:rsidR="00710760">
        <w:rPr>
          <w:rFonts w:ascii="Calibri" w:hAnsi="Calibri" w:cs="Calibri"/>
          <w:sz w:val="24"/>
          <w:szCs w:val="24"/>
        </w:rPr>
        <w:t xml:space="preserve">przedmiotu </w:t>
      </w:r>
      <w:r>
        <w:rPr>
          <w:rFonts w:ascii="Calibri" w:hAnsi="Calibri" w:cs="Calibri"/>
          <w:sz w:val="24"/>
          <w:szCs w:val="24"/>
        </w:rPr>
        <w:t>za</w:t>
      </w:r>
      <w:r w:rsidR="00710760">
        <w:rPr>
          <w:rFonts w:ascii="Calibri" w:hAnsi="Calibri" w:cs="Calibri"/>
          <w:sz w:val="24"/>
          <w:szCs w:val="24"/>
        </w:rPr>
        <w:t>mówienia zamawiający przewiduje</w:t>
      </w:r>
      <w:r w:rsidR="00271442">
        <w:rPr>
          <w:rFonts w:ascii="Calibri" w:hAnsi="Calibri" w:cs="Calibri"/>
          <w:sz w:val="24"/>
          <w:szCs w:val="24"/>
        </w:rPr>
        <w:t xml:space="preserve"> </w:t>
      </w:r>
      <w:r w:rsidRPr="000C7E5B">
        <w:rPr>
          <w:rFonts w:ascii="Calibri" w:hAnsi="Calibri" w:cs="Calibri"/>
          <w:b/>
          <w:sz w:val="24"/>
          <w:szCs w:val="24"/>
        </w:rPr>
        <w:t>wynagrodzenie ryczałtowe.</w:t>
      </w:r>
    </w:p>
    <w:p w:rsidR="000C7E5B" w:rsidRPr="00B563BC" w:rsidRDefault="00111425" w:rsidP="00DC494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 xml:space="preserve">Podana cena, musi uwzględniać </w:t>
      </w:r>
      <w:r w:rsidR="003C12AC">
        <w:rPr>
          <w:rFonts w:ascii="Calibri" w:hAnsi="Calibri" w:cs="Calibri"/>
          <w:spacing w:val="-6"/>
          <w:sz w:val="24"/>
          <w:szCs w:val="24"/>
        </w:rPr>
        <w:t xml:space="preserve">wszystkie wymagania określone w niniejszym </w:t>
      </w:r>
      <w:r w:rsidR="007577F0">
        <w:rPr>
          <w:rFonts w:ascii="Calibri" w:hAnsi="Calibri" w:cs="Calibri"/>
          <w:spacing w:val="-6"/>
          <w:sz w:val="24"/>
          <w:szCs w:val="24"/>
        </w:rPr>
        <w:t>zamówieniu oraz koszty i wydatki, jakie poniesie Wykonawca z tytułu należytej oraz zgodnej z obowiązującymi przepisami re</w:t>
      </w:r>
      <w:r w:rsidR="00222FB1">
        <w:rPr>
          <w:rFonts w:ascii="Calibri" w:hAnsi="Calibri" w:cs="Calibri"/>
          <w:spacing w:val="-6"/>
          <w:sz w:val="24"/>
          <w:szCs w:val="24"/>
        </w:rPr>
        <w:t>alizacji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 xml:space="preserve">Cena musi obejmować wszystkie wydatki poboczne i nieprzewidziane oraz ryzyko każdego rodzaju, niezbędne do </w:t>
      </w:r>
      <w:r w:rsidR="00222FB1">
        <w:rPr>
          <w:rFonts w:ascii="Calibri" w:hAnsi="Calibri" w:cs="Calibri"/>
          <w:sz w:val="24"/>
          <w:szCs w:val="24"/>
        </w:rPr>
        <w:t>zrealizowania</w:t>
      </w:r>
      <w:r>
        <w:rPr>
          <w:rFonts w:ascii="Calibri" w:hAnsi="Calibri" w:cs="Calibri"/>
          <w:sz w:val="24"/>
          <w:szCs w:val="24"/>
        </w:rPr>
        <w:t xml:space="preserve">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 cenie należy uwzględnić podatek VAT.</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lastRenderedPageBreak/>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F52732">
      <w:pPr>
        <w:pStyle w:val="Akapitzlist"/>
        <w:numPr>
          <w:ilvl w:val="2"/>
          <w:numId w:val="29"/>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F52732">
      <w:pPr>
        <w:pStyle w:val="Akapitzlist"/>
        <w:numPr>
          <w:ilvl w:val="2"/>
          <w:numId w:val="29"/>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F52732">
      <w:pPr>
        <w:pStyle w:val="Akapitzlist"/>
        <w:numPr>
          <w:ilvl w:val="2"/>
          <w:numId w:val="29"/>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w:t>
      </w:r>
      <w:r w:rsidRPr="008B60D7">
        <w:rPr>
          <w:rFonts w:ascii="Calibri" w:hAnsi="Calibri" w:cs="Calibri"/>
          <w:color w:val="000000"/>
          <w:spacing w:val="-4"/>
          <w:sz w:val="24"/>
          <w:szCs w:val="24"/>
        </w:rPr>
        <w:lastRenderedPageBreak/>
        <w:t xml:space="preserve">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D24B60" w:rsidRDefault="00DF4A94" w:rsidP="00F52732">
      <w:pPr>
        <w:pStyle w:val="Akapitzlist"/>
        <w:widowControl w:val="0"/>
        <w:numPr>
          <w:ilvl w:val="3"/>
          <w:numId w:val="29"/>
        </w:numPr>
        <w:tabs>
          <w:tab w:val="left" w:pos="709"/>
          <w:tab w:val="left" w:pos="9356"/>
        </w:tabs>
        <w:autoSpaceDE w:val="0"/>
        <w:autoSpaceDN w:val="0"/>
        <w:adjustRightInd w:val="0"/>
        <w:ind w:left="284" w:right="50" w:hanging="284"/>
        <w:jc w:val="both"/>
        <w:rPr>
          <w:rFonts w:asciiTheme="minorHAnsi" w:hAnsiTheme="minorHAnsi" w:cstheme="minorHAnsi"/>
          <w:b/>
          <w:sz w:val="24"/>
          <w:szCs w:val="24"/>
        </w:rPr>
      </w:pPr>
      <w:r w:rsidRPr="00D24B60">
        <w:rPr>
          <w:rFonts w:asciiTheme="minorHAnsi" w:hAnsiTheme="minorHAnsi" w:cstheme="minorHAnsi"/>
          <w:spacing w:val="-1"/>
          <w:sz w:val="24"/>
          <w:szCs w:val="24"/>
        </w:rPr>
        <w:t>O</w:t>
      </w:r>
      <w:r w:rsidRPr="00D24B60">
        <w:rPr>
          <w:rFonts w:asciiTheme="minorHAnsi" w:hAnsiTheme="minorHAnsi" w:cstheme="minorHAnsi"/>
          <w:spacing w:val="2"/>
          <w:sz w:val="24"/>
          <w:szCs w:val="24"/>
        </w:rPr>
        <w:t>f</w:t>
      </w:r>
      <w:r w:rsidRPr="00D24B60">
        <w:rPr>
          <w:rFonts w:asciiTheme="minorHAnsi" w:hAnsiTheme="minorHAnsi" w:cstheme="minorHAnsi"/>
          <w:spacing w:val="-1"/>
          <w:sz w:val="24"/>
          <w:szCs w:val="24"/>
        </w:rPr>
        <w:t>er</w:t>
      </w:r>
      <w:r w:rsidRPr="00D24B60">
        <w:rPr>
          <w:rFonts w:asciiTheme="minorHAnsi" w:hAnsiTheme="minorHAnsi" w:cstheme="minorHAnsi"/>
          <w:spacing w:val="3"/>
          <w:sz w:val="24"/>
          <w:szCs w:val="24"/>
        </w:rPr>
        <w:t>t</w:t>
      </w:r>
      <w:r w:rsidRPr="00D24B60">
        <w:rPr>
          <w:rFonts w:asciiTheme="minorHAnsi" w:hAnsiTheme="minorHAnsi" w:cstheme="minorHAnsi"/>
          <w:sz w:val="24"/>
          <w:szCs w:val="24"/>
        </w:rPr>
        <w:t>ę</w:t>
      </w:r>
      <w:r w:rsidRPr="00D24B60">
        <w:rPr>
          <w:rFonts w:asciiTheme="minorHAnsi" w:hAnsiTheme="minorHAnsi" w:cstheme="minorHAnsi"/>
          <w:spacing w:val="18"/>
          <w:sz w:val="24"/>
          <w:szCs w:val="24"/>
        </w:rPr>
        <w:t xml:space="preserve"> </w:t>
      </w:r>
      <w:r w:rsidRPr="00D24B60">
        <w:rPr>
          <w:rFonts w:asciiTheme="minorHAnsi" w:hAnsiTheme="minorHAnsi" w:cstheme="minorHAnsi"/>
          <w:sz w:val="24"/>
          <w:szCs w:val="24"/>
        </w:rPr>
        <w:t>w</w:t>
      </w:r>
      <w:r w:rsidRPr="00D24B60">
        <w:rPr>
          <w:rFonts w:asciiTheme="minorHAnsi" w:hAnsiTheme="minorHAnsi" w:cstheme="minorHAnsi"/>
          <w:spacing w:val="-1"/>
          <w:sz w:val="24"/>
          <w:szCs w:val="24"/>
        </w:rPr>
        <w:t>r</w:t>
      </w:r>
      <w:r w:rsidRPr="00D24B60">
        <w:rPr>
          <w:rFonts w:asciiTheme="minorHAnsi" w:hAnsiTheme="minorHAnsi" w:cstheme="minorHAnsi"/>
          <w:sz w:val="24"/>
          <w:szCs w:val="24"/>
        </w:rPr>
        <w:t>az</w:t>
      </w:r>
      <w:r w:rsidRPr="00D24B60">
        <w:rPr>
          <w:rFonts w:asciiTheme="minorHAnsi" w:hAnsiTheme="minorHAnsi" w:cstheme="minorHAnsi"/>
          <w:spacing w:val="22"/>
          <w:sz w:val="24"/>
          <w:szCs w:val="24"/>
        </w:rPr>
        <w:t xml:space="preserve"> </w:t>
      </w:r>
      <w:r w:rsidRPr="00D24B60">
        <w:rPr>
          <w:rFonts w:asciiTheme="minorHAnsi" w:hAnsiTheme="minorHAnsi" w:cstheme="minorHAnsi"/>
          <w:sz w:val="24"/>
          <w:szCs w:val="24"/>
        </w:rPr>
        <w:t>z</w:t>
      </w:r>
      <w:r w:rsidRPr="00D24B60">
        <w:rPr>
          <w:rFonts w:asciiTheme="minorHAnsi" w:hAnsiTheme="minorHAnsi" w:cstheme="minorHAnsi"/>
          <w:spacing w:val="25"/>
          <w:sz w:val="24"/>
          <w:szCs w:val="24"/>
        </w:rPr>
        <w:t xml:space="preserve"> </w:t>
      </w:r>
      <w:r w:rsidRPr="00D24B60">
        <w:rPr>
          <w:rFonts w:asciiTheme="minorHAnsi" w:hAnsiTheme="minorHAnsi" w:cstheme="minorHAnsi"/>
          <w:spacing w:val="2"/>
          <w:sz w:val="24"/>
          <w:szCs w:val="24"/>
        </w:rPr>
        <w:t>w</w:t>
      </w:r>
      <w:r w:rsidRPr="00D24B60">
        <w:rPr>
          <w:rFonts w:asciiTheme="minorHAnsi" w:hAnsiTheme="minorHAnsi" w:cstheme="minorHAnsi"/>
          <w:sz w:val="24"/>
          <w:szCs w:val="24"/>
        </w:rPr>
        <w:t>yma</w:t>
      </w:r>
      <w:r w:rsidRPr="00D24B60">
        <w:rPr>
          <w:rFonts w:asciiTheme="minorHAnsi" w:hAnsiTheme="minorHAnsi" w:cstheme="minorHAnsi"/>
          <w:spacing w:val="1"/>
          <w:sz w:val="24"/>
          <w:szCs w:val="24"/>
        </w:rPr>
        <w:t>g</w:t>
      </w:r>
      <w:r w:rsidRPr="00D24B60">
        <w:rPr>
          <w:rFonts w:asciiTheme="minorHAnsi" w:hAnsiTheme="minorHAnsi" w:cstheme="minorHAnsi"/>
          <w:spacing w:val="2"/>
          <w:sz w:val="24"/>
          <w:szCs w:val="24"/>
        </w:rPr>
        <w:t>a</w:t>
      </w:r>
      <w:r w:rsidRPr="00D24B60">
        <w:rPr>
          <w:rFonts w:asciiTheme="minorHAnsi" w:hAnsiTheme="minorHAnsi" w:cstheme="minorHAnsi"/>
          <w:spacing w:val="1"/>
          <w:sz w:val="24"/>
          <w:szCs w:val="24"/>
        </w:rPr>
        <w:t>n</w:t>
      </w:r>
      <w:r w:rsidRPr="00D24B60">
        <w:rPr>
          <w:rFonts w:asciiTheme="minorHAnsi" w:hAnsiTheme="minorHAnsi" w:cstheme="minorHAnsi"/>
          <w:sz w:val="24"/>
          <w:szCs w:val="24"/>
        </w:rPr>
        <w:t>ymi</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d</w:t>
      </w:r>
      <w:r w:rsidRPr="00D24B60">
        <w:rPr>
          <w:rFonts w:asciiTheme="minorHAnsi" w:hAnsiTheme="minorHAnsi" w:cstheme="minorHAnsi"/>
          <w:spacing w:val="-1"/>
          <w:sz w:val="24"/>
          <w:szCs w:val="24"/>
        </w:rPr>
        <w:t>o</w:t>
      </w:r>
      <w:r w:rsidRPr="00D24B60">
        <w:rPr>
          <w:rFonts w:asciiTheme="minorHAnsi" w:hAnsiTheme="minorHAnsi" w:cstheme="minorHAnsi"/>
          <w:sz w:val="24"/>
          <w:szCs w:val="24"/>
        </w:rPr>
        <w:t>k</w:t>
      </w:r>
      <w:r w:rsidRPr="00D24B60">
        <w:rPr>
          <w:rFonts w:asciiTheme="minorHAnsi" w:hAnsiTheme="minorHAnsi" w:cstheme="minorHAnsi"/>
          <w:spacing w:val="1"/>
          <w:sz w:val="24"/>
          <w:szCs w:val="24"/>
        </w:rPr>
        <w:t>u</w:t>
      </w:r>
      <w:r w:rsidRPr="00D24B60">
        <w:rPr>
          <w:rFonts w:asciiTheme="minorHAnsi" w:hAnsiTheme="minorHAnsi" w:cstheme="minorHAnsi"/>
          <w:sz w:val="24"/>
          <w:szCs w:val="24"/>
        </w:rPr>
        <w:t>men</w:t>
      </w:r>
      <w:r w:rsidRPr="00D24B60">
        <w:rPr>
          <w:rFonts w:asciiTheme="minorHAnsi" w:hAnsiTheme="minorHAnsi" w:cstheme="minorHAnsi"/>
          <w:spacing w:val="1"/>
          <w:sz w:val="24"/>
          <w:szCs w:val="24"/>
        </w:rPr>
        <w:t>t</w:t>
      </w:r>
      <w:r w:rsidRPr="00D24B60">
        <w:rPr>
          <w:rFonts w:asciiTheme="minorHAnsi" w:hAnsiTheme="minorHAnsi" w:cstheme="minorHAnsi"/>
          <w:sz w:val="24"/>
          <w:szCs w:val="24"/>
        </w:rPr>
        <w:t>a</w:t>
      </w:r>
      <w:r w:rsidRPr="00D24B60">
        <w:rPr>
          <w:rFonts w:asciiTheme="minorHAnsi" w:hAnsiTheme="minorHAnsi" w:cstheme="minorHAnsi"/>
          <w:spacing w:val="1"/>
          <w:sz w:val="24"/>
          <w:szCs w:val="24"/>
        </w:rPr>
        <w:t>m</w:t>
      </w:r>
      <w:r w:rsidRPr="00D24B60">
        <w:rPr>
          <w:rFonts w:asciiTheme="minorHAnsi" w:hAnsiTheme="minorHAnsi" w:cstheme="minorHAnsi"/>
          <w:sz w:val="24"/>
          <w:szCs w:val="24"/>
        </w:rPr>
        <w:t>i</w:t>
      </w:r>
      <w:r w:rsidRPr="00D24B60">
        <w:rPr>
          <w:rFonts w:asciiTheme="minorHAnsi" w:hAnsiTheme="minorHAnsi" w:cstheme="minorHAnsi"/>
          <w:spacing w:val="15"/>
          <w:sz w:val="24"/>
          <w:szCs w:val="24"/>
        </w:rPr>
        <w:t xml:space="preserve"> </w:t>
      </w:r>
      <w:r w:rsidRPr="00D24B60">
        <w:rPr>
          <w:rFonts w:asciiTheme="minorHAnsi" w:hAnsiTheme="minorHAnsi" w:cstheme="minorHAnsi"/>
          <w:spacing w:val="1"/>
          <w:sz w:val="24"/>
          <w:szCs w:val="24"/>
        </w:rPr>
        <w:t>n</w:t>
      </w:r>
      <w:r w:rsidRPr="00D24B60">
        <w:rPr>
          <w:rFonts w:asciiTheme="minorHAnsi" w:hAnsiTheme="minorHAnsi" w:cstheme="minorHAnsi"/>
          <w:spacing w:val="-2"/>
          <w:sz w:val="24"/>
          <w:szCs w:val="24"/>
        </w:rPr>
        <w:t>a</w:t>
      </w:r>
      <w:r w:rsidRPr="00D24B60">
        <w:rPr>
          <w:rFonts w:asciiTheme="minorHAnsi" w:hAnsiTheme="minorHAnsi" w:cstheme="minorHAnsi"/>
          <w:spacing w:val="1"/>
          <w:sz w:val="24"/>
          <w:szCs w:val="24"/>
        </w:rPr>
        <w:t>l</w:t>
      </w:r>
      <w:r w:rsidRPr="00D24B60">
        <w:rPr>
          <w:rFonts w:asciiTheme="minorHAnsi" w:hAnsiTheme="minorHAnsi" w:cstheme="minorHAnsi"/>
          <w:spacing w:val="-1"/>
          <w:sz w:val="24"/>
          <w:szCs w:val="24"/>
        </w:rPr>
        <w:t>e</w:t>
      </w:r>
      <w:r w:rsidRPr="00D24B60">
        <w:rPr>
          <w:rFonts w:asciiTheme="minorHAnsi" w:hAnsiTheme="minorHAnsi" w:cstheme="minorHAnsi"/>
          <w:spacing w:val="1"/>
          <w:sz w:val="24"/>
          <w:szCs w:val="24"/>
        </w:rPr>
        <w:t>ż</w:t>
      </w:r>
      <w:r w:rsidRPr="00D24B60">
        <w:rPr>
          <w:rFonts w:asciiTheme="minorHAnsi" w:hAnsiTheme="minorHAnsi" w:cstheme="minorHAnsi"/>
          <w:sz w:val="24"/>
          <w:szCs w:val="24"/>
        </w:rPr>
        <w:t>y</w:t>
      </w:r>
      <w:r w:rsidRPr="00D24B60">
        <w:rPr>
          <w:rFonts w:asciiTheme="minorHAnsi" w:hAnsiTheme="minorHAnsi" w:cstheme="minorHAnsi"/>
          <w:spacing w:val="18"/>
          <w:sz w:val="24"/>
          <w:szCs w:val="24"/>
        </w:rPr>
        <w:t xml:space="preserve"> </w:t>
      </w:r>
      <w:r w:rsidRPr="00D24B60">
        <w:rPr>
          <w:rFonts w:asciiTheme="minorHAnsi" w:hAnsiTheme="minorHAnsi" w:cstheme="minorHAnsi"/>
          <w:spacing w:val="1"/>
          <w:sz w:val="24"/>
          <w:szCs w:val="24"/>
        </w:rPr>
        <w:t>u</w:t>
      </w:r>
      <w:r w:rsidRPr="00D24B60">
        <w:rPr>
          <w:rFonts w:asciiTheme="minorHAnsi" w:hAnsiTheme="minorHAnsi" w:cstheme="minorHAnsi"/>
          <w:sz w:val="24"/>
          <w:szCs w:val="24"/>
        </w:rPr>
        <w:t>m</w:t>
      </w:r>
      <w:r w:rsidRPr="00D24B60">
        <w:rPr>
          <w:rFonts w:asciiTheme="minorHAnsi" w:hAnsiTheme="minorHAnsi" w:cstheme="minorHAnsi"/>
          <w:spacing w:val="4"/>
          <w:sz w:val="24"/>
          <w:szCs w:val="24"/>
        </w:rPr>
        <w:t>i</w:t>
      </w:r>
      <w:r w:rsidRPr="00D24B60">
        <w:rPr>
          <w:rFonts w:asciiTheme="minorHAnsi" w:hAnsiTheme="minorHAnsi" w:cstheme="minorHAnsi"/>
          <w:spacing w:val="-1"/>
          <w:sz w:val="24"/>
          <w:szCs w:val="24"/>
        </w:rPr>
        <w:t>e</w:t>
      </w:r>
      <w:r w:rsidRPr="00D24B60">
        <w:rPr>
          <w:rFonts w:asciiTheme="minorHAnsi" w:hAnsiTheme="minorHAnsi" w:cstheme="minorHAnsi"/>
          <w:sz w:val="24"/>
          <w:szCs w:val="24"/>
        </w:rPr>
        <w:t>ś</w:t>
      </w:r>
      <w:r w:rsidRPr="00D24B60">
        <w:rPr>
          <w:rFonts w:asciiTheme="minorHAnsi" w:hAnsiTheme="minorHAnsi" w:cstheme="minorHAnsi"/>
          <w:spacing w:val="-1"/>
          <w:sz w:val="24"/>
          <w:szCs w:val="24"/>
        </w:rPr>
        <w:t>c</w:t>
      </w:r>
      <w:r w:rsidRPr="00D24B60">
        <w:rPr>
          <w:rFonts w:asciiTheme="minorHAnsi" w:hAnsiTheme="minorHAnsi" w:cstheme="minorHAnsi"/>
          <w:spacing w:val="3"/>
          <w:sz w:val="24"/>
          <w:szCs w:val="24"/>
        </w:rPr>
        <w:t>i</w:t>
      </w:r>
      <w:r w:rsidRPr="00D24B60">
        <w:rPr>
          <w:rFonts w:asciiTheme="minorHAnsi" w:hAnsiTheme="minorHAnsi" w:cstheme="minorHAnsi"/>
          <w:sz w:val="24"/>
          <w:szCs w:val="24"/>
        </w:rPr>
        <w:t>ć</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n</w:t>
      </w:r>
      <w:r w:rsidRPr="00D24B60">
        <w:rPr>
          <w:rFonts w:asciiTheme="minorHAnsi" w:hAnsiTheme="minorHAnsi" w:cstheme="minorHAnsi"/>
          <w:sz w:val="24"/>
          <w:szCs w:val="24"/>
        </w:rPr>
        <w:t>a</w:t>
      </w:r>
      <w:r w:rsidRPr="00D24B60">
        <w:rPr>
          <w:rFonts w:asciiTheme="minorHAnsi" w:hAnsiTheme="minorHAnsi" w:cstheme="minorHAnsi"/>
          <w:spacing w:val="31"/>
          <w:sz w:val="24"/>
          <w:szCs w:val="24"/>
        </w:rPr>
        <w:t xml:space="preserve"> </w:t>
      </w:r>
      <w:r w:rsidRPr="00D24B60">
        <w:rPr>
          <w:rFonts w:asciiTheme="minorHAnsi" w:hAnsiTheme="minorHAnsi" w:cstheme="minorHAnsi"/>
          <w:spacing w:val="1"/>
          <w:sz w:val="24"/>
          <w:szCs w:val="24"/>
        </w:rPr>
        <w:t>p</w:t>
      </w:r>
      <w:r w:rsidRPr="00D24B60">
        <w:rPr>
          <w:rFonts w:asciiTheme="minorHAnsi" w:hAnsiTheme="minorHAnsi" w:cstheme="minorHAnsi"/>
          <w:spacing w:val="3"/>
          <w:sz w:val="24"/>
          <w:szCs w:val="24"/>
        </w:rPr>
        <w:t>l</w:t>
      </w:r>
      <w:r w:rsidRPr="00D24B60">
        <w:rPr>
          <w:rFonts w:asciiTheme="minorHAnsi" w:hAnsiTheme="minorHAnsi" w:cstheme="minorHAnsi"/>
          <w:sz w:val="24"/>
          <w:szCs w:val="24"/>
        </w:rPr>
        <w:t>a</w:t>
      </w:r>
      <w:r w:rsidRPr="00D24B60">
        <w:rPr>
          <w:rFonts w:asciiTheme="minorHAnsi" w:hAnsiTheme="minorHAnsi" w:cstheme="minorHAnsi"/>
          <w:spacing w:val="1"/>
          <w:sz w:val="24"/>
          <w:szCs w:val="24"/>
        </w:rPr>
        <w:t>t</w:t>
      </w:r>
      <w:r w:rsidRPr="00D24B60">
        <w:rPr>
          <w:rFonts w:asciiTheme="minorHAnsi" w:hAnsiTheme="minorHAnsi" w:cstheme="minorHAnsi"/>
          <w:sz w:val="24"/>
          <w:szCs w:val="24"/>
        </w:rPr>
        <w:t>f</w:t>
      </w:r>
      <w:r w:rsidRPr="00D24B60">
        <w:rPr>
          <w:rFonts w:asciiTheme="minorHAnsi" w:hAnsiTheme="minorHAnsi" w:cstheme="minorHAnsi"/>
          <w:spacing w:val="-1"/>
          <w:sz w:val="24"/>
          <w:szCs w:val="24"/>
        </w:rPr>
        <w:t>or</w:t>
      </w:r>
      <w:r w:rsidRPr="00D24B60">
        <w:rPr>
          <w:rFonts w:asciiTheme="minorHAnsi" w:hAnsiTheme="minorHAnsi" w:cstheme="minorHAnsi"/>
          <w:sz w:val="24"/>
          <w:szCs w:val="24"/>
        </w:rPr>
        <w:t>m</w:t>
      </w:r>
      <w:r w:rsidRPr="00D24B60">
        <w:rPr>
          <w:rFonts w:asciiTheme="minorHAnsi" w:hAnsiTheme="minorHAnsi" w:cstheme="minorHAnsi"/>
          <w:spacing w:val="3"/>
          <w:sz w:val="24"/>
          <w:szCs w:val="24"/>
        </w:rPr>
        <w:t>i</w:t>
      </w:r>
      <w:r w:rsidRPr="00D24B60">
        <w:rPr>
          <w:rFonts w:asciiTheme="minorHAnsi" w:hAnsiTheme="minorHAnsi" w:cstheme="minorHAnsi"/>
          <w:sz w:val="24"/>
          <w:szCs w:val="24"/>
        </w:rPr>
        <w:t>e</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p</w:t>
      </w:r>
      <w:r w:rsidRPr="00D24B60">
        <w:rPr>
          <w:rFonts w:asciiTheme="minorHAnsi" w:hAnsiTheme="minorHAnsi" w:cstheme="minorHAnsi"/>
          <w:spacing w:val="-1"/>
          <w:sz w:val="24"/>
          <w:szCs w:val="24"/>
        </w:rPr>
        <w:t>o</w:t>
      </w:r>
      <w:r w:rsidRPr="00D24B60">
        <w:rPr>
          <w:rFonts w:asciiTheme="minorHAnsi" w:hAnsiTheme="minorHAnsi" w:cstheme="minorHAnsi"/>
          <w:sz w:val="24"/>
          <w:szCs w:val="24"/>
        </w:rPr>
        <w:t>d a</w:t>
      </w:r>
      <w:r w:rsidRPr="00D24B60">
        <w:rPr>
          <w:rFonts w:asciiTheme="minorHAnsi" w:hAnsiTheme="minorHAnsi" w:cstheme="minorHAnsi"/>
          <w:spacing w:val="1"/>
          <w:sz w:val="24"/>
          <w:szCs w:val="24"/>
        </w:rPr>
        <w:t>d</w:t>
      </w:r>
      <w:r w:rsidRPr="00D24B60">
        <w:rPr>
          <w:rFonts w:asciiTheme="minorHAnsi" w:hAnsiTheme="minorHAnsi" w:cstheme="minorHAnsi"/>
          <w:spacing w:val="-1"/>
          <w:sz w:val="24"/>
          <w:szCs w:val="24"/>
        </w:rPr>
        <w:t>r</w:t>
      </w:r>
      <w:r w:rsidRPr="00D24B60">
        <w:rPr>
          <w:rFonts w:asciiTheme="minorHAnsi" w:hAnsiTheme="minorHAnsi" w:cstheme="minorHAnsi"/>
          <w:spacing w:val="1"/>
          <w:sz w:val="24"/>
          <w:szCs w:val="24"/>
        </w:rPr>
        <w:t>e</w:t>
      </w:r>
      <w:r w:rsidRPr="00D24B60">
        <w:rPr>
          <w:rFonts w:asciiTheme="minorHAnsi" w:hAnsiTheme="minorHAnsi" w:cstheme="minorHAnsi"/>
          <w:sz w:val="24"/>
          <w:szCs w:val="24"/>
        </w:rPr>
        <w:t>s</w:t>
      </w:r>
      <w:r w:rsidRPr="00D24B60">
        <w:rPr>
          <w:rFonts w:asciiTheme="minorHAnsi" w:hAnsiTheme="minorHAnsi" w:cstheme="minorHAnsi"/>
          <w:spacing w:val="-2"/>
          <w:sz w:val="24"/>
          <w:szCs w:val="24"/>
        </w:rPr>
        <w:t>e</w:t>
      </w:r>
      <w:r w:rsidRPr="00D24B60">
        <w:rPr>
          <w:rFonts w:asciiTheme="minorHAnsi" w:hAnsiTheme="minorHAnsi" w:cstheme="minorHAnsi"/>
          <w:sz w:val="24"/>
          <w:szCs w:val="24"/>
        </w:rPr>
        <w:t>m</w:t>
      </w:r>
      <w:r w:rsidRPr="00D24B60">
        <w:rPr>
          <w:rFonts w:asciiTheme="minorHAnsi" w:hAnsiTheme="minorHAnsi" w:cstheme="minorHAnsi"/>
          <w:spacing w:val="2"/>
          <w:sz w:val="24"/>
          <w:szCs w:val="24"/>
        </w:rPr>
        <w:t>:</w:t>
      </w:r>
      <w:r w:rsidRPr="00D24B60">
        <w:rPr>
          <w:rFonts w:asciiTheme="minorHAnsi" w:hAnsiTheme="minorHAnsi" w:cstheme="minorHAnsi"/>
          <w:spacing w:val="1"/>
          <w:sz w:val="24"/>
          <w:szCs w:val="24"/>
        </w:rPr>
        <w:t xml:space="preserve"> </w:t>
      </w:r>
      <w:r w:rsidRPr="00D24B60">
        <w:rPr>
          <w:rFonts w:asciiTheme="minorHAnsi" w:hAnsiTheme="minorHAnsi" w:cstheme="minorHAnsi"/>
          <w:sz w:val="24"/>
          <w:szCs w:val="24"/>
        </w:rPr>
        <w:t xml:space="preserve"> </w:t>
      </w:r>
      <w:hyperlink r:id="rId33" w:tgtFrame="_blank" w:history="1">
        <w:r w:rsidRPr="00D24B60">
          <w:rPr>
            <w:rStyle w:val="Hipercze"/>
            <w:rFonts w:asciiTheme="minorHAnsi" w:hAnsiTheme="minorHAnsi" w:cstheme="minorHAnsi"/>
            <w:color w:val="auto"/>
            <w:sz w:val="24"/>
            <w:szCs w:val="24"/>
          </w:rPr>
          <w:t>https://platformazakupowa.pl/pn/zbilk_szczecin</w:t>
        </w:r>
      </w:hyperlink>
      <w:r w:rsidRPr="00D24B60">
        <w:rPr>
          <w:rFonts w:asciiTheme="minorHAnsi" w:hAnsiTheme="minorHAnsi" w:cstheme="minorHAnsi"/>
          <w:sz w:val="24"/>
          <w:szCs w:val="24"/>
        </w:rPr>
        <w:t xml:space="preserve"> </w:t>
      </w:r>
      <w:r w:rsidRPr="00D24B60">
        <w:rPr>
          <w:rFonts w:asciiTheme="minorHAnsi" w:hAnsiTheme="minorHAnsi" w:cstheme="minorHAnsi"/>
          <w:b/>
          <w:spacing w:val="1"/>
          <w:sz w:val="24"/>
          <w:szCs w:val="24"/>
        </w:rPr>
        <w:t>d</w:t>
      </w:r>
      <w:r w:rsidRPr="00D24B60">
        <w:rPr>
          <w:rFonts w:asciiTheme="minorHAnsi" w:hAnsiTheme="minorHAnsi" w:cstheme="minorHAnsi"/>
          <w:b/>
          <w:sz w:val="24"/>
          <w:szCs w:val="24"/>
        </w:rPr>
        <w:t>o</w:t>
      </w:r>
      <w:r w:rsidRPr="00D24B60">
        <w:rPr>
          <w:rFonts w:asciiTheme="minorHAnsi" w:hAnsiTheme="minorHAnsi" w:cstheme="minorHAnsi"/>
          <w:b/>
          <w:spacing w:val="-3"/>
          <w:sz w:val="24"/>
          <w:szCs w:val="24"/>
        </w:rPr>
        <w:t xml:space="preserve"> </w:t>
      </w:r>
      <w:r w:rsidRPr="00D24B60">
        <w:rPr>
          <w:rFonts w:asciiTheme="minorHAnsi" w:hAnsiTheme="minorHAnsi" w:cstheme="minorHAnsi"/>
          <w:b/>
          <w:sz w:val="24"/>
          <w:szCs w:val="24"/>
        </w:rPr>
        <w:t>d</w:t>
      </w:r>
      <w:r w:rsidRPr="00D24B60">
        <w:rPr>
          <w:rFonts w:asciiTheme="minorHAnsi" w:hAnsiTheme="minorHAnsi" w:cstheme="minorHAnsi"/>
          <w:b/>
          <w:spacing w:val="1"/>
          <w:sz w:val="24"/>
          <w:szCs w:val="24"/>
        </w:rPr>
        <w:t>n</w:t>
      </w:r>
      <w:r w:rsidRPr="00D24B60">
        <w:rPr>
          <w:rFonts w:asciiTheme="minorHAnsi" w:hAnsiTheme="minorHAnsi" w:cstheme="minorHAnsi"/>
          <w:b/>
          <w:spacing w:val="3"/>
          <w:sz w:val="24"/>
          <w:szCs w:val="24"/>
        </w:rPr>
        <w:t>i</w:t>
      </w:r>
      <w:r w:rsidRPr="00D24B60">
        <w:rPr>
          <w:rFonts w:asciiTheme="minorHAnsi" w:hAnsiTheme="minorHAnsi" w:cstheme="minorHAnsi"/>
          <w:b/>
          <w:sz w:val="24"/>
          <w:szCs w:val="24"/>
        </w:rPr>
        <w:t>a</w:t>
      </w:r>
      <w:r w:rsidRPr="00D24B60">
        <w:rPr>
          <w:rFonts w:asciiTheme="minorHAnsi" w:hAnsiTheme="minorHAnsi" w:cstheme="minorHAnsi"/>
          <w:b/>
          <w:spacing w:val="66"/>
          <w:sz w:val="24"/>
          <w:szCs w:val="24"/>
        </w:rPr>
        <w:t xml:space="preserve"> </w:t>
      </w:r>
      <w:r w:rsidR="00E70D4E">
        <w:rPr>
          <w:rFonts w:asciiTheme="minorHAnsi" w:hAnsiTheme="minorHAnsi" w:cstheme="minorHAnsi"/>
          <w:b/>
          <w:spacing w:val="66"/>
          <w:sz w:val="24"/>
          <w:szCs w:val="24"/>
        </w:rPr>
        <w:t>11</w:t>
      </w:r>
      <w:r w:rsidR="003E3DA7" w:rsidRPr="00D24B60">
        <w:rPr>
          <w:rFonts w:asciiTheme="minorHAnsi" w:hAnsiTheme="minorHAnsi" w:cstheme="minorHAnsi"/>
          <w:b/>
          <w:spacing w:val="1"/>
          <w:sz w:val="24"/>
          <w:szCs w:val="24"/>
        </w:rPr>
        <w:t>.0</w:t>
      </w:r>
      <w:r w:rsidR="00A907EC" w:rsidRPr="00D24B60">
        <w:rPr>
          <w:rFonts w:asciiTheme="minorHAnsi" w:hAnsiTheme="minorHAnsi" w:cstheme="minorHAnsi"/>
          <w:b/>
          <w:spacing w:val="1"/>
          <w:sz w:val="24"/>
          <w:szCs w:val="24"/>
        </w:rPr>
        <w:t>6</w:t>
      </w:r>
      <w:r w:rsidRPr="00D24B60">
        <w:rPr>
          <w:rFonts w:asciiTheme="minorHAnsi" w:hAnsiTheme="minorHAnsi" w:cstheme="minorHAnsi"/>
          <w:b/>
          <w:sz w:val="24"/>
          <w:szCs w:val="24"/>
        </w:rPr>
        <w:t>.2</w:t>
      </w:r>
      <w:r w:rsidRPr="00D24B60">
        <w:rPr>
          <w:rFonts w:asciiTheme="minorHAnsi" w:hAnsiTheme="minorHAnsi" w:cstheme="minorHAnsi"/>
          <w:b/>
          <w:spacing w:val="1"/>
          <w:sz w:val="24"/>
          <w:szCs w:val="24"/>
        </w:rPr>
        <w:t>0</w:t>
      </w:r>
      <w:r w:rsidRPr="00D24B60">
        <w:rPr>
          <w:rFonts w:asciiTheme="minorHAnsi" w:hAnsiTheme="minorHAnsi" w:cstheme="minorHAnsi"/>
          <w:b/>
          <w:sz w:val="24"/>
          <w:szCs w:val="24"/>
        </w:rPr>
        <w:t>2</w:t>
      </w:r>
      <w:r w:rsidRPr="00D24B60">
        <w:rPr>
          <w:rFonts w:asciiTheme="minorHAnsi" w:hAnsiTheme="minorHAnsi" w:cstheme="minorHAnsi"/>
          <w:b/>
          <w:spacing w:val="1"/>
          <w:sz w:val="24"/>
          <w:szCs w:val="24"/>
        </w:rPr>
        <w:t>1</w:t>
      </w:r>
      <w:r w:rsidRPr="00D24B60">
        <w:rPr>
          <w:rFonts w:asciiTheme="minorHAnsi" w:hAnsiTheme="minorHAnsi" w:cstheme="minorHAnsi"/>
          <w:b/>
          <w:spacing w:val="-1"/>
          <w:sz w:val="24"/>
          <w:szCs w:val="24"/>
        </w:rPr>
        <w:t>r</w:t>
      </w:r>
      <w:r w:rsidRPr="00D24B60">
        <w:rPr>
          <w:rFonts w:asciiTheme="minorHAnsi" w:hAnsiTheme="minorHAnsi" w:cstheme="minorHAnsi"/>
          <w:b/>
          <w:sz w:val="24"/>
          <w:szCs w:val="24"/>
        </w:rPr>
        <w:t>.</w:t>
      </w:r>
      <w:r w:rsidRPr="00D24B60">
        <w:rPr>
          <w:rFonts w:asciiTheme="minorHAnsi" w:hAnsiTheme="minorHAnsi" w:cstheme="minorHAnsi"/>
          <w:b/>
          <w:spacing w:val="-11"/>
          <w:sz w:val="24"/>
          <w:szCs w:val="24"/>
        </w:rPr>
        <w:t xml:space="preserve"> </w:t>
      </w:r>
      <w:r w:rsidRPr="00D24B60">
        <w:rPr>
          <w:rFonts w:asciiTheme="minorHAnsi" w:hAnsiTheme="minorHAnsi" w:cstheme="minorHAnsi"/>
          <w:b/>
          <w:spacing w:val="1"/>
          <w:sz w:val="24"/>
          <w:szCs w:val="24"/>
        </w:rPr>
        <w:t>d</w:t>
      </w:r>
      <w:r w:rsidRPr="00D24B60">
        <w:rPr>
          <w:rFonts w:asciiTheme="minorHAnsi" w:hAnsiTheme="minorHAnsi" w:cstheme="minorHAnsi"/>
          <w:b/>
          <w:sz w:val="24"/>
          <w:szCs w:val="24"/>
        </w:rPr>
        <w:t>o</w:t>
      </w:r>
      <w:r w:rsidRPr="00D24B60">
        <w:rPr>
          <w:rFonts w:asciiTheme="minorHAnsi" w:hAnsiTheme="minorHAnsi" w:cstheme="minorHAnsi"/>
          <w:b/>
          <w:spacing w:val="-3"/>
          <w:sz w:val="24"/>
          <w:szCs w:val="24"/>
        </w:rPr>
        <w:t xml:space="preserve"> </w:t>
      </w:r>
      <w:r w:rsidRPr="00D24B60">
        <w:rPr>
          <w:rFonts w:asciiTheme="minorHAnsi" w:hAnsiTheme="minorHAnsi" w:cstheme="minorHAnsi"/>
          <w:b/>
          <w:spacing w:val="2"/>
          <w:sz w:val="24"/>
          <w:szCs w:val="24"/>
        </w:rPr>
        <w:t>g</w:t>
      </w:r>
      <w:r w:rsidRPr="00D24B60">
        <w:rPr>
          <w:rFonts w:asciiTheme="minorHAnsi" w:hAnsiTheme="minorHAnsi" w:cstheme="minorHAnsi"/>
          <w:b/>
          <w:spacing w:val="-1"/>
          <w:sz w:val="24"/>
          <w:szCs w:val="24"/>
        </w:rPr>
        <w:t>o</w:t>
      </w:r>
      <w:r w:rsidRPr="00D24B60">
        <w:rPr>
          <w:rFonts w:asciiTheme="minorHAnsi" w:hAnsiTheme="minorHAnsi" w:cstheme="minorHAnsi"/>
          <w:b/>
          <w:spacing w:val="1"/>
          <w:sz w:val="24"/>
          <w:szCs w:val="24"/>
        </w:rPr>
        <w:t>dz</w:t>
      </w:r>
      <w:r w:rsidRPr="00D24B60">
        <w:rPr>
          <w:rFonts w:asciiTheme="minorHAnsi" w:hAnsiTheme="minorHAnsi" w:cstheme="minorHAnsi"/>
          <w:b/>
          <w:sz w:val="24"/>
          <w:szCs w:val="24"/>
        </w:rPr>
        <w:t>.</w:t>
      </w:r>
      <w:r w:rsidRPr="00D24B60">
        <w:rPr>
          <w:rFonts w:asciiTheme="minorHAnsi" w:hAnsiTheme="minorHAnsi" w:cstheme="minorHAnsi"/>
          <w:b/>
          <w:spacing w:val="-6"/>
          <w:sz w:val="24"/>
          <w:szCs w:val="24"/>
        </w:rPr>
        <w:t xml:space="preserve"> </w:t>
      </w:r>
      <w:r w:rsidRPr="00D24B60">
        <w:rPr>
          <w:rFonts w:asciiTheme="minorHAnsi" w:hAnsiTheme="minorHAnsi" w:cstheme="minorHAnsi"/>
          <w:b/>
          <w:spacing w:val="4"/>
          <w:sz w:val="24"/>
          <w:szCs w:val="24"/>
        </w:rPr>
        <w:t>1</w:t>
      </w:r>
      <w:r w:rsidRPr="00D24B60">
        <w:rPr>
          <w:rFonts w:asciiTheme="minorHAnsi" w:hAnsiTheme="minorHAnsi" w:cstheme="minorHAnsi"/>
          <w:b/>
          <w:spacing w:val="1"/>
          <w:sz w:val="24"/>
          <w:szCs w:val="24"/>
        </w:rPr>
        <w:t>0</w:t>
      </w:r>
      <w:r w:rsidRPr="00D24B60">
        <w:rPr>
          <w:rFonts w:asciiTheme="minorHAnsi" w:hAnsiTheme="minorHAnsi" w:cstheme="minorHAnsi"/>
          <w:b/>
          <w:sz w:val="24"/>
          <w:szCs w:val="24"/>
        </w:rPr>
        <w:t>.00.</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sz w:val="24"/>
          <w:szCs w:val="24"/>
        </w:rPr>
      </w:pPr>
      <w:r w:rsidRPr="00D24B60">
        <w:rPr>
          <w:rFonts w:asciiTheme="minorHAnsi" w:hAnsiTheme="minorHAnsi" w:cstheme="minorHAnsi"/>
          <w:sz w:val="24"/>
          <w:szCs w:val="24"/>
        </w:rPr>
        <w:t xml:space="preserve">Otwarcie ofert odbędzie się </w:t>
      </w:r>
      <w:r w:rsidR="00E70D4E">
        <w:rPr>
          <w:rFonts w:asciiTheme="minorHAnsi" w:hAnsiTheme="minorHAnsi" w:cstheme="minorHAnsi"/>
          <w:b/>
          <w:bCs/>
          <w:sz w:val="24"/>
          <w:szCs w:val="24"/>
        </w:rPr>
        <w:t>w dniu 11</w:t>
      </w:r>
      <w:r w:rsidR="003E3DA7" w:rsidRPr="00D24B60">
        <w:rPr>
          <w:rFonts w:asciiTheme="minorHAnsi" w:hAnsiTheme="minorHAnsi" w:cstheme="minorHAnsi"/>
          <w:b/>
          <w:bCs/>
          <w:sz w:val="24"/>
          <w:szCs w:val="24"/>
        </w:rPr>
        <w:t>.0</w:t>
      </w:r>
      <w:r w:rsidR="00A907EC" w:rsidRPr="00D24B60">
        <w:rPr>
          <w:rFonts w:asciiTheme="minorHAnsi" w:hAnsiTheme="minorHAnsi" w:cstheme="minorHAnsi"/>
          <w:b/>
          <w:bCs/>
          <w:sz w:val="24"/>
          <w:szCs w:val="24"/>
        </w:rPr>
        <w:t>6</w:t>
      </w:r>
      <w:r w:rsidR="003E3DA7" w:rsidRPr="00D24B60">
        <w:rPr>
          <w:rFonts w:asciiTheme="minorHAnsi" w:hAnsiTheme="minorHAnsi" w:cstheme="minorHAnsi"/>
          <w:b/>
          <w:bCs/>
          <w:sz w:val="24"/>
          <w:szCs w:val="24"/>
        </w:rPr>
        <w:t>.2021 r., o godz. 10.05</w:t>
      </w:r>
      <w:r w:rsidRPr="00D24B60">
        <w:rPr>
          <w:rFonts w:asciiTheme="minorHAnsi" w:hAnsiTheme="minorHAnsi" w:cstheme="minorHAnsi"/>
          <w:b/>
          <w:bCs/>
          <w:sz w:val="24"/>
          <w:szCs w:val="24"/>
        </w:rPr>
        <w:t xml:space="preserve">.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sz w:val="24"/>
          <w:szCs w:val="24"/>
        </w:rPr>
        <w:t xml:space="preserve">Wykonawca pozostaje związany ofertą przez okres 30 dni tj. </w:t>
      </w:r>
      <w:r w:rsidR="00E70D4E">
        <w:rPr>
          <w:rFonts w:asciiTheme="minorHAnsi" w:hAnsiTheme="minorHAnsi" w:cstheme="minorHAnsi"/>
          <w:b/>
          <w:bCs/>
          <w:sz w:val="24"/>
          <w:szCs w:val="24"/>
        </w:rPr>
        <w:t>do dnia 10</w:t>
      </w:r>
      <w:r w:rsidR="00241678" w:rsidRPr="00D24B60">
        <w:rPr>
          <w:rFonts w:asciiTheme="minorHAnsi" w:hAnsiTheme="minorHAnsi" w:cstheme="minorHAnsi"/>
          <w:b/>
          <w:bCs/>
          <w:sz w:val="24"/>
          <w:szCs w:val="24"/>
        </w:rPr>
        <w:t>.0</w:t>
      </w:r>
      <w:r w:rsidR="00E70D4E">
        <w:rPr>
          <w:rFonts w:asciiTheme="minorHAnsi" w:hAnsiTheme="minorHAnsi" w:cstheme="minorHAnsi"/>
          <w:b/>
          <w:bCs/>
          <w:sz w:val="24"/>
          <w:szCs w:val="24"/>
        </w:rPr>
        <w:t>7</w:t>
      </w:r>
      <w:r w:rsidRPr="00D24B60">
        <w:rPr>
          <w:rFonts w:asciiTheme="minorHAnsi" w:hAnsiTheme="minorHAnsi" w:cstheme="minorHAnsi"/>
          <w:b/>
          <w:bCs/>
          <w:sz w:val="24"/>
          <w:szCs w:val="24"/>
        </w:rPr>
        <w:t xml:space="preserve">.2021 r. </w:t>
      </w:r>
      <w:r w:rsidRPr="00D24B60">
        <w:rPr>
          <w:rFonts w:asciiTheme="minorHAnsi" w:hAnsiTheme="minorHAnsi" w:cstheme="minorHAnsi"/>
          <w:sz w:val="24"/>
          <w:szCs w:val="24"/>
        </w:rPr>
        <w:t>włącznie.</w:t>
      </w:r>
      <w:r w:rsidRPr="00D24B60">
        <w:rPr>
          <w:rFonts w:asciiTheme="minorHAnsi" w:hAnsiTheme="minorHAnsi" w:cstheme="minorHAnsi"/>
          <w:color w:val="FF0000"/>
          <w:sz w:val="24"/>
          <w:szCs w:val="24"/>
        </w:rPr>
        <w:t xml:space="preserve"> </w:t>
      </w:r>
      <w:r w:rsidRPr="00D24B60">
        <w:rPr>
          <w:rFonts w:asciiTheme="minorHAnsi" w:hAnsiTheme="minorHAnsi" w:cstheme="minorHAnsi"/>
          <w:color w:val="000000"/>
          <w:sz w:val="24"/>
          <w:szCs w:val="24"/>
        </w:rPr>
        <w:t xml:space="preserve">Bieg terminu związania ofertą rozpoczyna się wraz z upływem terminu składania ofert.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sytuacji, o której mowa w </w:t>
      </w:r>
      <w:proofErr w:type="spellStart"/>
      <w:r w:rsidRPr="00D24B60">
        <w:rPr>
          <w:rFonts w:asciiTheme="minorHAnsi" w:hAnsiTheme="minorHAnsi" w:cstheme="minorHAnsi"/>
          <w:color w:val="000000"/>
          <w:sz w:val="24"/>
          <w:szCs w:val="24"/>
        </w:rPr>
        <w:t>pkt</w:t>
      </w:r>
      <w:proofErr w:type="spellEnd"/>
      <w:r w:rsidRPr="00D24B60">
        <w:rPr>
          <w:rFonts w:asciiTheme="minorHAnsi" w:hAnsiTheme="minorHAnsi" w:cstheme="minorHAnsi"/>
          <w:color w:val="000000"/>
          <w:sz w:val="24"/>
          <w:szCs w:val="24"/>
        </w:rPr>
        <w:t xml:space="preserve"> 4 zamawiający zamieści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4">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zmianie terminu otwarcia ofert.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najpóźniej przed otwarciem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5">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kwocie, jaką zamierza przeznaczyć na sfinansowanie zamówienia. </w:t>
      </w:r>
    </w:p>
    <w:p w:rsidR="00DF4A94"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niezwłocznie po otwarciu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6">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informacje o których mowa w art. 222 ustawy. </w:t>
      </w:r>
    </w:p>
    <w:p w:rsidR="00E34DE2" w:rsidRPr="00D24B60" w:rsidRDefault="00E34DE2" w:rsidP="00377601">
      <w:pPr>
        <w:pStyle w:val="ust"/>
        <w:spacing w:before="0" w:after="0" w:line="276" w:lineRule="auto"/>
        <w:ind w:left="567" w:hanging="283"/>
        <w:rPr>
          <w:rFonts w:asciiTheme="minorHAnsi" w:hAnsiTheme="minorHAnsi" w:cstheme="minorHAnsi"/>
          <w:szCs w:val="24"/>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lastRenderedPageBreak/>
        <w:t xml:space="preserve">ROZDZIAŁ </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XV</w:t>
      </w:r>
      <w:r w:rsidR="00CB675C" w:rsidRPr="00D24B60">
        <w:rPr>
          <w:rFonts w:asciiTheme="minorHAnsi" w:hAnsiTheme="minorHAnsi" w:cstheme="minorHAnsi"/>
          <w:color w:val="auto"/>
        </w:rPr>
        <w:t xml:space="preserve"> </w:t>
      </w:r>
      <w:r w:rsidR="00741366" w:rsidRPr="00D24B60">
        <w:rPr>
          <w:rFonts w:asciiTheme="minorHAnsi" w:hAnsiTheme="minorHAnsi" w:cstheme="minorHAnsi"/>
          <w:color w:val="auto"/>
        </w:rPr>
        <w:t>Kryteria oceny ofert</w:t>
      </w:r>
    </w:p>
    <w:p w:rsidR="00CB675C" w:rsidRPr="00D24B60" w:rsidRDefault="00CB675C" w:rsidP="00377601">
      <w:pPr>
        <w:spacing w:line="276" w:lineRule="auto"/>
        <w:jc w:val="both"/>
        <w:rPr>
          <w:rFonts w:asciiTheme="minorHAnsi" w:hAnsiTheme="minorHAnsi" w:cstheme="minorHAnsi"/>
          <w:b/>
          <w:sz w:val="24"/>
          <w:szCs w:val="24"/>
        </w:rPr>
      </w:pPr>
    </w:p>
    <w:p w:rsidR="001547BF" w:rsidRPr="00D24B60"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spacing w:val="-6"/>
        </w:rPr>
      </w:pPr>
      <w:r w:rsidRPr="00D24B60">
        <w:rPr>
          <w:rFonts w:asciiTheme="minorHAnsi" w:hAnsiTheme="minorHAnsi" w:cstheme="minorHAnsi"/>
          <w:b w:val="0"/>
          <w:spacing w:val="-6"/>
        </w:rPr>
        <w:t>Wybór oferty najkorzystniejszej zostanie dokonany według następujących kryteriów oceny</w:t>
      </w:r>
      <w:r w:rsidRPr="00D24B60">
        <w:rPr>
          <w:rFonts w:asciiTheme="minorHAnsi" w:hAnsiTheme="minorHAnsi" w:cstheme="minorHAnsi"/>
          <w:spacing w:val="-6"/>
        </w:rPr>
        <w:t xml:space="preserve"> </w:t>
      </w:r>
      <w:r w:rsidRPr="00D24B60">
        <w:rPr>
          <w:rFonts w:asciiTheme="minorHAnsi" w:hAnsiTheme="minorHAnsi" w:cstheme="minorHAnsi"/>
          <w:b w:val="0"/>
          <w:spacing w:val="-6"/>
        </w:rPr>
        <w:t xml:space="preserve">ofert: </w:t>
      </w:r>
    </w:p>
    <w:p w:rsidR="001547BF" w:rsidRPr="00D24B60" w:rsidRDefault="001B3A57" w:rsidP="00DC494A">
      <w:pPr>
        <w:pStyle w:val="Tekstpodstawowywcity2"/>
        <w:numPr>
          <w:ilvl w:val="1"/>
          <w:numId w:val="2"/>
        </w:numPr>
        <w:tabs>
          <w:tab w:val="clear" w:pos="1800"/>
          <w:tab w:val="left" w:pos="284"/>
          <w:tab w:val="num" w:pos="709"/>
        </w:tabs>
        <w:spacing w:line="276" w:lineRule="auto"/>
        <w:ind w:left="709"/>
        <w:rPr>
          <w:rFonts w:asciiTheme="minorHAnsi" w:hAnsiTheme="minorHAnsi" w:cstheme="minorHAnsi"/>
        </w:rPr>
      </w:pPr>
      <w:r w:rsidRPr="00D24B60">
        <w:rPr>
          <w:rFonts w:asciiTheme="minorHAnsi" w:hAnsiTheme="minorHAnsi" w:cstheme="minorHAnsi"/>
        </w:rPr>
        <w:t>cena (C) – 60</w:t>
      </w:r>
      <w:r w:rsidR="001547BF" w:rsidRPr="00D24B60">
        <w:rPr>
          <w:rFonts w:asciiTheme="minorHAnsi" w:hAnsiTheme="minorHAnsi" w:cstheme="minorHAnsi"/>
        </w:rPr>
        <w:t xml:space="preserve"> %</w:t>
      </w:r>
    </w:p>
    <w:p w:rsidR="001547BF" w:rsidRPr="00D24B60" w:rsidRDefault="001547BF" w:rsidP="00377601">
      <w:pPr>
        <w:pStyle w:val="Tekstpodstawowy2"/>
        <w:tabs>
          <w:tab w:val="left" w:pos="-2127"/>
          <w:tab w:val="left" w:pos="284"/>
        </w:tabs>
        <w:spacing w:after="0" w:line="276" w:lineRule="auto"/>
        <w:ind w:left="284"/>
        <w:jc w:val="both"/>
        <w:rPr>
          <w:rFonts w:asciiTheme="minorHAnsi" w:hAnsiTheme="minorHAnsi" w:cstheme="minorHAnsi"/>
          <w:b/>
          <w:sz w:val="24"/>
          <w:szCs w:val="24"/>
        </w:rPr>
      </w:pPr>
      <w:r w:rsidRPr="00D24B60">
        <w:rPr>
          <w:rFonts w:asciiTheme="minorHAnsi" w:hAnsiTheme="minorHAnsi" w:cstheme="minorHAnsi"/>
          <w:sz w:val="24"/>
          <w:szCs w:val="24"/>
        </w:rPr>
        <w:tab/>
        <w:t>Sposób przyz</w:t>
      </w:r>
      <w:r w:rsidR="00296730" w:rsidRPr="00D24B60">
        <w:rPr>
          <w:rFonts w:asciiTheme="minorHAnsi" w:hAnsiTheme="minorHAnsi" w:cstheme="minorHAnsi"/>
          <w:sz w:val="24"/>
          <w:szCs w:val="24"/>
        </w:rPr>
        <w:t>nania punktów w kryterium „cena”</w:t>
      </w:r>
      <w:r w:rsidRPr="00D24B60">
        <w:rPr>
          <w:rFonts w:asciiTheme="minorHAnsi" w:hAnsiTheme="minorHAnsi" w:cstheme="minorHAnsi"/>
          <w:sz w:val="24"/>
          <w:szCs w:val="24"/>
        </w:rPr>
        <w:t xml:space="preserve">: </w:t>
      </w:r>
    </w:p>
    <w:p w:rsidR="001547BF" w:rsidRPr="00D24B60" w:rsidRDefault="001547BF" w:rsidP="00377601">
      <w:pPr>
        <w:spacing w:line="276" w:lineRule="auto"/>
        <w:jc w:val="both"/>
        <w:rPr>
          <w:rFonts w:asciiTheme="minorHAnsi" w:hAnsiTheme="minorHAnsi" w:cstheme="minorHAnsi"/>
          <w:sz w:val="24"/>
          <w:szCs w:val="24"/>
        </w:rPr>
      </w:pPr>
    </w:p>
    <w:p w:rsidR="001547BF" w:rsidRPr="00D24B60" w:rsidRDefault="001547BF" w:rsidP="00377601">
      <w:pPr>
        <w:spacing w:line="276" w:lineRule="auto"/>
        <w:jc w:val="both"/>
        <w:rPr>
          <w:rFonts w:asciiTheme="minorHAnsi" w:hAnsiTheme="minorHAnsi" w:cstheme="minorHAnsi"/>
          <w:sz w:val="24"/>
          <w:szCs w:val="24"/>
        </w:rPr>
      </w:pPr>
      <w:r w:rsidRPr="00D24B60">
        <w:rPr>
          <w:rFonts w:asciiTheme="minorHAnsi" w:hAnsiTheme="minorHAnsi" w:cstheme="minorHAnsi"/>
          <w:sz w:val="24"/>
          <w:szCs w:val="24"/>
        </w:rPr>
        <w:t xml:space="preserve">                        najniższa cena ofertowa    </w:t>
      </w:r>
    </w:p>
    <w:p w:rsidR="001547BF" w:rsidRPr="00D24B60" w:rsidRDefault="001547BF" w:rsidP="00377601">
      <w:pPr>
        <w:tabs>
          <w:tab w:val="left" w:pos="2127"/>
        </w:tabs>
        <w:spacing w:line="276" w:lineRule="auto"/>
        <w:jc w:val="both"/>
        <w:rPr>
          <w:rFonts w:asciiTheme="minorHAnsi" w:hAnsiTheme="minorHAnsi" w:cstheme="minorHAnsi"/>
          <w:color w:val="FF0000"/>
          <w:sz w:val="24"/>
          <w:szCs w:val="24"/>
        </w:rPr>
      </w:pPr>
      <w:r w:rsidRPr="00D24B60">
        <w:rPr>
          <w:rFonts w:asciiTheme="minorHAnsi" w:hAnsiTheme="minorHAnsi" w:cstheme="minorHAnsi"/>
          <w:b/>
          <w:sz w:val="24"/>
          <w:szCs w:val="24"/>
        </w:rPr>
        <w:t xml:space="preserve">          C</w:t>
      </w:r>
      <w:r w:rsidRPr="00D24B60">
        <w:rPr>
          <w:rFonts w:asciiTheme="minorHAnsi" w:hAnsiTheme="minorHAnsi" w:cstheme="minorHAnsi"/>
          <w:sz w:val="24"/>
          <w:szCs w:val="24"/>
        </w:rPr>
        <w:t xml:space="preserve">  = ------------------------------------</w:t>
      </w:r>
      <w:r w:rsidR="001B3A57" w:rsidRPr="00D24B60">
        <w:rPr>
          <w:rFonts w:asciiTheme="minorHAnsi" w:hAnsiTheme="minorHAnsi" w:cstheme="minorHAnsi"/>
          <w:sz w:val="24"/>
          <w:szCs w:val="24"/>
        </w:rPr>
        <w:t xml:space="preserve">------------------ x 100 </w:t>
      </w:r>
      <w:proofErr w:type="spellStart"/>
      <w:r w:rsidR="001B3A57" w:rsidRPr="00D24B60">
        <w:rPr>
          <w:rFonts w:asciiTheme="minorHAnsi" w:hAnsiTheme="minorHAnsi" w:cstheme="minorHAnsi"/>
          <w:sz w:val="24"/>
          <w:szCs w:val="24"/>
        </w:rPr>
        <w:t>pkt</w:t>
      </w:r>
      <w:proofErr w:type="spellEnd"/>
      <w:r w:rsidR="001B3A57" w:rsidRPr="00D24B60">
        <w:rPr>
          <w:rFonts w:asciiTheme="minorHAnsi" w:hAnsiTheme="minorHAnsi" w:cstheme="minorHAnsi"/>
          <w:sz w:val="24"/>
          <w:szCs w:val="24"/>
        </w:rPr>
        <w:t xml:space="preserve"> x 60</w:t>
      </w:r>
      <w:r w:rsidRPr="00D24B60">
        <w:rPr>
          <w:rFonts w:asciiTheme="minorHAnsi" w:hAnsiTheme="minorHAnsi" w:cstheme="minorHAnsi"/>
          <w:sz w:val="24"/>
          <w:szCs w:val="24"/>
        </w:rPr>
        <w:t>%</w:t>
      </w:r>
    </w:p>
    <w:p w:rsidR="001547BF" w:rsidRPr="00D24B60" w:rsidRDefault="001547BF" w:rsidP="00377601">
      <w:pPr>
        <w:spacing w:line="276" w:lineRule="auto"/>
        <w:ind w:left="708" w:firstLine="132"/>
        <w:jc w:val="both"/>
        <w:rPr>
          <w:rFonts w:asciiTheme="minorHAnsi" w:hAnsiTheme="minorHAnsi" w:cstheme="minorHAnsi"/>
          <w:sz w:val="24"/>
          <w:szCs w:val="24"/>
        </w:rPr>
      </w:pPr>
      <w:r w:rsidRPr="00D24B60">
        <w:rPr>
          <w:rFonts w:asciiTheme="minorHAnsi" w:hAnsiTheme="minorHAnsi" w:cstheme="minorHAnsi"/>
          <w:sz w:val="24"/>
          <w:szCs w:val="24"/>
        </w:rPr>
        <w:t xml:space="preserve">       cena ofertowa w ofercie ocenianej</w:t>
      </w:r>
    </w:p>
    <w:p w:rsidR="001547BF" w:rsidRPr="00D24B60" w:rsidRDefault="001547BF" w:rsidP="00377601">
      <w:pPr>
        <w:pStyle w:val="Tekstpodstawowywcity2"/>
        <w:tabs>
          <w:tab w:val="left" w:pos="426"/>
        </w:tabs>
        <w:spacing w:line="276" w:lineRule="auto"/>
        <w:ind w:left="0"/>
        <w:rPr>
          <w:rFonts w:asciiTheme="minorHAnsi" w:hAnsiTheme="minorHAnsi" w:cstheme="minorHAnsi"/>
          <w:b w:val="0"/>
          <w:spacing w:val="-10"/>
        </w:rPr>
      </w:pPr>
    </w:p>
    <w:p w:rsidR="001547BF" w:rsidRPr="00D24B60"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Theme="minorHAnsi" w:hAnsiTheme="minorHAnsi" w:cstheme="minorHAnsi"/>
          <w:b/>
          <w:spacing w:val="-6"/>
        </w:rPr>
      </w:pPr>
      <w:r w:rsidRPr="00D24B60">
        <w:rPr>
          <w:rFonts w:asciiTheme="minorHAnsi" w:hAnsiTheme="minorHAnsi" w:cstheme="minorHAnsi"/>
          <w:b/>
          <w:spacing w:val="-6"/>
        </w:rPr>
        <w:t xml:space="preserve">wysokość kary umownej za </w:t>
      </w:r>
      <w:r w:rsidR="002A61DF" w:rsidRPr="00D24B60">
        <w:rPr>
          <w:rFonts w:asciiTheme="minorHAnsi" w:hAnsiTheme="minorHAnsi" w:cstheme="minorHAnsi"/>
          <w:b/>
          <w:spacing w:val="-6"/>
        </w:rPr>
        <w:t>niewykonanie lub nienależyte wykonanie przez Wykonawcę obowiązków, określonych w § 2</w:t>
      </w:r>
      <w:r w:rsidR="00461495">
        <w:rPr>
          <w:rFonts w:asciiTheme="minorHAnsi" w:hAnsiTheme="minorHAnsi" w:cstheme="minorHAnsi"/>
          <w:b/>
          <w:spacing w:val="-6"/>
        </w:rPr>
        <w:t xml:space="preserve"> ust. 1</w:t>
      </w:r>
      <w:r w:rsidR="002A61DF" w:rsidRPr="00D24B60">
        <w:rPr>
          <w:rFonts w:asciiTheme="minorHAnsi" w:hAnsiTheme="minorHAnsi" w:cstheme="minorHAnsi"/>
          <w:b/>
          <w:spacing w:val="-6"/>
        </w:rPr>
        <w:t xml:space="preserve"> projektowanych postanowień umowy</w:t>
      </w:r>
      <w:r w:rsidR="00296730" w:rsidRPr="00D24B60">
        <w:rPr>
          <w:rFonts w:asciiTheme="minorHAnsi" w:hAnsiTheme="minorHAnsi" w:cstheme="minorHAnsi"/>
          <w:spacing w:val="-6"/>
        </w:rPr>
        <w:t xml:space="preserve"> </w:t>
      </w:r>
      <w:r w:rsidR="00711F65" w:rsidRPr="00D24B60">
        <w:rPr>
          <w:rFonts w:asciiTheme="minorHAnsi" w:hAnsiTheme="minorHAnsi" w:cstheme="minorHAnsi"/>
          <w:b/>
          <w:spacing w:val="-6"/>
        </w:rPr>
        <w:t>(K) – 2</w:t>
      </w:r>
      <w:r w:rsidR="00296730" w:rsidRPr="00D24B60">
        <w:rPr>
          <w:rFonts w:asciiTheme="minorHAnsi" w:hAnsiTheme="minorHAnsi" w:cstheme="minorHAnsi"/>
          <w:b/>
          <w:spacing w:val="-6"/>
        </w:rPr>
        <w:t xml:space="preserve">0 </w:t>
      </w:r>
      <w:r w:rsidRPr="00D24B60">
        <w:rPr>
          <w:rFonts w:asciiTheme="minorHAnsi" w:hAnsiTheme="minorHAnsi" w:cstheme="minorHAnsi"/>
          <w:b/>
          <w:spacing w:val="-6"/>
        </w:rPr>
        <w:t>%</w:t>
      </w:r>
    </w:p>
    <w:p w:rsidR="001547BF" w:rsidRPr="00D24B60" w:rsidRDefault="001547BF" w:rsidP="00377601">
      <w:pPr>
        <w:pStyle w:val="WW-Tekstpodstawowywcity2"/>
        <w:tabs>
          <w:tab w:val="left" w:pos="709"/>
        </w:tabs>
        <w:spacing w:before="40" w:after="40" w:line="276" w:lineRule="auto"/>
        <w:ind w:left="709"/>
        <w:rPr>
          <w:rFonts w:asciiTheme="minorHAnsi" w:hAnsiTheme="minorHAnsi" w:cstheme="minorHAnsi"/>
          <w:b w:val="0"/>
          <w:spacing w:val="-4"/>
          <w:szCs w:val="24"/>
        </w:rPr>
      </w:pPr>
      <w:r w:rsidRPr="00D24B60">
        <w:rPr>
          <w:rFonts w:asciiTheme="minorHAnsi" w:hAnsiTheme="minorHAnsi" w:cstheme="minorHAnsi"/>
          <w:b w:val="0"/>
          <w:spacing w:val="-4"/>
          <w:szCs w:val="24"/>
        </w:rPr>
        <w:t>Wymagana przez zamawiającego wysokość kar umownych:</w:t>
      </w:r>
    </w:p>
    <w:p w:rsidR="001547BF" w:rsidRPr="00D24B60" w:rsidRDefault="007D1EC5" w:rsidP="00F52732">
      <w:pPr>
        <w:pStyle w:val="WW-Tekstpodstawowywcity2"/>
        <w:numPr>
          <w:ilvl w:val="0"/>
          <w:numId w:val="21"/>
        </w:numPr>
        <w:tabs>
          <w:tab w:val="left" w:pos="709"/>
        </w:tabs>
        <w:spacing w:before="40" w:after="40" w:line="276" w:lineRule="auto"/>
        <w:ind w:left="993" w:hanging="284"/>
        <w:rPr>
          <w:rFonts w:asciiTheme="minorHAnsi" w:hAnsiTheme="minorHAnsi" w:cstheme="minorHAnsi"/>
          <w:b w:val="0"/>
          <w:szCs w:val="24"/>
        </w:rPr>
      </w:pPr>
      <w:r w:rsidRPr="00D24B60">
        <w:rPr>
          <w:rFonts w:asciiTheme="minorHAnsi" w:hAnsiTheme="minorHAnsi" w:cstheme="minorHAnsi"/>
          <w:b w:val="0"/>
          <w:szCs w:val="24"/>
        </w:rPr>
        <w:t xml:space="preserve"> </w:t>
      </w:r>
      <w:r w:rsidR="001547BF" w:rsidRPr="00D24B60">
        <w:rPr>
          <w:rFonts w:asciiTheme="minorHAnsi" w:hAnsiTheme="minorHAnsi" w:cstheme="minorHAnsi"/>
          <w:b w:val="0"/>
          <w:szCs w:val="24"/>
        </w:rPr>
        <w:t xml:space="preserve">minimalna wysokość kary umownej  - </w:t>
      </w:r>
      <w:r w:rsidR="001547BF" w:rsidRPr="00D24B60">
        <w:rPr>
          <w:rFonts w:asciiTheme="minorHAnsi" w:hAnsiTheme="minorHAnsi" w:cstheme="minorHAnsi"/>
          <w:szCs w:val="24"/>
        </w:rPr>
        <w:t xml:space="preserve"> </w:t>
      </w:r>
      <w:r w:rsidR="002A61DF" w:rsidRPr="00D24B60">
        <w:rPr>
          <w:rFonts w:asciiTheme="minorHAnsi" w:hAnsiTheme="minorHAnsi" w:cstheme="minorHAnsi"/>
          <w:b w:val="0"/>
          <w:szCs w:val="24"/>
        </w:rPr>
        <w:t>800,00 zł</w:t>
      </w:r>
      <w:r w:rsidR="001547BF" w:rsidRPr="00D24B60">
        <w:rPr>
          <w:rFonts w:asciiTheme="minorHAnsi" w:hAnsiTheme="minorHAnsi" w:cstheme="minorHAnsi"/>
          <w:b w:val="0"/>
          <w:szCs w:val="24"/>
        </w:rPr>
        <w:t>,</w:t>
      </w:r>
    </w:p>
    <w:p w:rsidR="001547BF" w:rsidRPr="00D24B60" w:rsidRDefault="001547BF" w:rsidP="00DC494A">
      <w:pPr>
        <w:pStyle w:val="WW-Tekstpodstawowywcity2"/>
        <w:numPr>
          <w:ilvl w:val="2"/>
          <w:numId w:val="3"/>
        </w:numPr>
        <w:tabs>
          <w:tab w:val="left" w:pos="709"/>
        </w:tabs>
        <w:spacing w:before="40" w:after="40" w:line="276" w:lineRule="auto"/>
        <w:rPr>
          <w:rFonts w:asciiTheme="minorHAnsi" w:hAnsiTheme="minorHAnsi" w:cstheme="minorHAnsi"/>
          <w:b w:val="0"/>
          <w:szCs w:val="24"/>
        </w:rPr>
      </w:pPr>
      <w:r w:rsidRPr="00D24B60">
        <w:rPr>
          <w:rFonts w:asciiTheme="minorHAnsi" w:hAnsiTheme="minorHAnsi" w:cstheme="minorHAnsi"/>
          <w:b w:val="0"/>
          <w:szCs w:val="24"/>
        </w:rPr>
        <w:t xml:space="preserve">maksymalna wysokość kary umownej -  </w:t>
      </w:r>
      <w:r w:rsidR="002A61DF" w:rsidRPr="00D24B60">
        <w:rPr>
          <w:rFonts w:asciiTheme="minorHAnsi" w:hAnsiTheme="minorHAnsi" w:cstheme="minorHAnsi"/>
          <w:b w:val="0"/>
          <w:szCs w:val="24"/>
        </w:rPr>
        <w:t>1 200,00 zł</w:t>
      </w:r>
      <w:r w:rsidR="00703E6B" w:rsidRPr="00D24B60">
        <w:rPr>
          <w:rFonts w:asciiTheme="minorHAnsi" w:hAnsiTheme="minorHAnsi" w:cstheme="minorHAnsi"/>
          <w:b w:val="0"/>
          <w:szCs w:val="24"/>
        </w:rPr>
        <w:t>.</w:t>
      </w:r>
    </w:p>
    <w:p w:rsidR="001547BF" w:rsidRPr="00D24B60" w:rsidRDefault="001547BF" w:rsidP="00377601">
      <w:pPr>
        <w:pStyle w:val="WW-Tekstpodstawowywcity2"/>
        <w:tabs>
          <w:tab w:val="left" w:pos="709"/>
        </w:tabs>
        <w:spacing w:before="40" w:after="40" w:line="276" w:lineRule="auto"/>
        <w:ind w:left="340"/>
        <w:rPr>
          <w:rFonts w:asciiTheme="minorHAnsi" w:hAnsiTheme="minorHAnsi" w:cstheme="minorHAnsi"/>
          <w:b w:val="0"/>
          <w:spacing w:val="-4"/>
          <w:szCs w:val="24"/>
        </w:rPr>
      </w:pPr>
      <w:r w:rsidRPr="00D24B60">
        <w:rPr>
          <w:rFonts w:asciiTheme="minorHAnsi" w:hAnsiTheme="minorHAnsi" w:cstheme="minorHAnsi"/>
          <w:b w:val="0"/>
          <w:spacing w:val="-4"/>
          <w:szCs w:val="24"/>
        </w:rPr>
        <w:t>Sposób przyznania punktów w kryterium „wysokość kary umownej</w:t>
      </w:r>
      <w:r w:rsidRPr="00D24B60">
        <w:rPr>
          <w:rFonts w:asciiTheme="minorHAnsi" w:hAnsiTheme="minorHAnsi" w:cstheme="minorHAnsi"/>
          <w:b w:val="0"/>
          <w:spacing w:val="-6"/>
          <w:szCs w:val="24"/>
        </w:rPr>
        <w:t>”</w:t>
      </w:r>
      <w:r w:rsidRPr="00D24B60">
        <w:rPr>
          <w:rFonts w:asciiTheme="minorHAnsi" w:hAnsiTheme="minorHAnsi" w:cstheme="minorHAnsi"/>
          <w:b w:val="0"/>
          <w:spacing w:val="-4"/>
          <w:szCs w:val="24"/>
        </w:rPr>
        <w:t>:</w:t>
      </w:r>
    </w:p>
    <w:p w:rsidR="00522525" w:rsidRPr="00D24B60" w:rsidRDefault="00522525" w:rsidP="00377601">
      <w:pPr>
        <w:pStyle w:val="WW-Tekstpodstawowywcity2"/>
        <w:tabs>
          <w:tab w:val="left" w:pos="709"/>
        </w:tabs>
        <w:spacing w:before="40" w:after="40" w:line="276" w:lineRule="auto"/>
        <w:ind w:left="340"/>
        <w:rPr>
          <w:rFonts w:asciiTheme="minorHAnsi" w:hAnsiTheme="minorHAnsi" w:cstheme="minorHAnsi"/>
          <w:b w:val="0"/>
          <w:spacing w:val="-4"/>
          <w:szCs w:val="24"/>
        </w:rPr>
      </w:pPr>
    </w:p>
    <w:p w:rsidR="001547BF" w:rsidRPr="00D24B60" w:rsidRDefault="001547BF" w:rsidP="00377601">
      <w:pPr>
        <w:spacing w:line="276" w:lineRule="auto"/>
        <w:jc w:val="both"/>
        <w:rPr>
          <w:rFonts w:asciiTheme="minorHAnsi" w:hAnsiTheme="minorHAnsi" w:cstheme="minorHAnsi"/>
          <w:sz w:val="24"/>
          <w:szCs w:val="24"/>
        </w:rPr>
      </w:pPr>
      <w:r w:rsidRPr="00D24B60">
        <w:rPr>
          <w:rFonts w:asciiTheme="minorHAnsi" w:hAnsiTheme="minorHAnsi" w:cstheme="minorHAnsi"/>
          <w:sz w:val="24"/>
          <w:szCs w:val="24"/>
        </w:rPr>
        <w:t xml:space="preserve">                   wysokość kary umownej w ofercie ocenianej </w:t>
      </w:r>
    </w:p>
    <w:p w:rsidR="001547BF" w:rsidRPr="00D24B60" w:rsidRDefault="001547BF" w:rsidP="00377601">
      <w:pPr>
        <w:tabs>
          <w:tab w:val="left" w:pos="2127"/>
        </w:tabs>
        <w:spacing w:line="276" w:lineRule="auto"/>
        <w:jc w:val="both"/>
        <w:rPr>
          <w:rFonts w:asciiTheme="minorHAnsi" w:hAnsiTheme="minorHAnsi" w:cstheme="minorHAnsi"/>
          <w:sz w:val="24"/>
          <w:szCs w:val="24"/>
        </w:rPr>
      </w:pPr>
      <w:r w:rsidRPr="00D24B60">
        <w:rPr>
          <w:rFonts w:asciiTheme="minorHAnsi" w:hAnsiTheme="minorHAnsi" w:cstheme="minorHAnsi"/>
          <w:sz w:val="24"/>
          <w:szCs w:val="24"/>
        </w:rPr>
        <w:t xml:space="preserve">          </w:t>
      </w:r>
      <w:r w:rsidRPr="00D24B60">
        <w:rPr>
          <w:rFonts w:asciiTheme="minorHAnsi" w:hAnsiTheme="minorHAnsi" w:cstheme="minorHAnsi"/>
          <w:b/>
          <w:sz w:val="24"/>
          <w:szCs w:val="24"/>
        </w:rPr>
        <w:t xml:space="preserve">K </w:t>
      </w:r>
      <w:r w:rsidRPr="00D24B60">
        <w:rPr>
          <w:rFonts w:asciiTheme="minorHAnsi" w:hAnsiTheme="minorHAnsi" w:cstheme="minorHAnsi"/>
          <w:sz w:val="24"/>
          <w:szCs w:val="24"/>
        </w:rPr>
        <w:t xml:space="preserve"> = -----------------------------------------------------------</w:t>
      </w:r>
      <w:r w:rsidR="00711F65" w:rsidRPr="00D24B60">
        <w:rPr>
          <w:rFonts w:asciiTheme="minorHAnsi" w:hAnsiTheme="minorHAnsi" w:cstheme="minorHAnsi"/>
          <w:sz w:val="24"/>
          <w:szCs w:val="24"/>
        </w:rPr>
        <w:t xml:space="preserve">--------------    x 100 </w:t>
      </w:r>
      <w:proofErr w:type="spellStart"/>
      <w:r w:rsidR="00711F65" w:rsidRPr="00D24B60">
        <w:rPr>
          <w:rFonts w:asciiTheme="minorHAnsi" w:hAnsiTheme="minorHAnsi" w:cstheme="minorHAnsi"/>
          <w:sz w:val="24"/>
          <w:szCs w:val="24"/>
        </w:rPr>
        <w:t>pkt</w:t>
      </w:r>
      <w:proofErr w:type="spellEnd"/>
      <w:r w:rsidR="00711F65" w:rsidRPr="00D24B60">
        <w:rPr>
          <w:rFonts w:asciiTheme="minorHAnsi" w:hAnsiTheme="minorHAnsi" w:cstheme="minorHAnsi"/>
          <w:sz w:val="24"/>
          <w:szCs w:val="24"/>
        </w:rPr>
        <w:t xml:space="preserve"> x 2</w:t>
      </w:r>
      <w:r w:rsidR="00F224FF" w:rsidRPr="00D24B60">
        <w:rPr>
          <w:rFonts w:asciiTheme="minorHAnsi" w:hAnsiTheme="minorHAnsi" w:cstheme="minorHAnsi"/>
          <w:sz w:val="24"/>
          <w:szCs w:val="24"/>
        </w:rPr>
        <w:t>0</w:t>
      </w:r>
      <w:r w:rsidRPr="00D24B60">
        <w:rPr>
          <w:rFonts w:asciiTheme="minorHAnsi" w:hAnsiTheme="minorHAnsi" w:cstheme="minorHAnsi"/>
          <w:sz w:val="24"/>
          <w:szCs w:val="24"/>
        </w:rPr>
        <w:t>%</w:t>
      </w:r>
    </w:p>
    <w:p w:rsidR="001547BF" w:rsidRPr="00D24B60" w:rsidRDefault="001547BF" w:rsidP="00377601">
      <w:pPr>
        <w:spacing w:line="276" w:lineRule="auto"/>
        <w:ind w:left="708" w:firstLine="132"/>
        <w:jc w:val="both"/>
        <w:rPr>
          <w:rFonts w:asciiTheme="minorHAnsi" w:hAnsiTheme="minorHAnsi" w:cstheme="minorHAnsi"/>
          <w:sz w:val="24"/>
          <w:szCs w:val="24"/>
        </w:rPr>
      </w:pPr>
      <w:r w:rsidRPr="00D24B60">
        <w:rPr>
          <w:rFonts w:asciiTheme="minorHAnsi" w:hAnsiTheme="minorHAnsi" w:cstheme="minorHAnsi"/>
          <w:sz w:val="24"/>
          <w:szCs w:val="24"/>
        </w:rPr>
        <w:t xml:space="preserve">       najwyższa kara umowna spośród złożonych ofert</w:t>
      </w:r>
    </w:p>
    <w:p w:rsidR="00711F65" w:rsidRPr="00D24B60" w:rsidRDefault="00711F65" w:rsidP="00377601">
      <w:pPr>
        <w:spacing w:line="276" w:lineRule="auto"/>
        <w:ind w:left="708" w:firstLine="132"/>
        <w:jc w:val="both"/>
        <w:rPr>
          <w:rFonts w:asciiTheme="minorHAnsi" w:hAnsiTheme="minorHAnsi" w:cstheme="minorHAnsi"/>
          <w:sz w:val="24"/>
          <w:szCs w:val="24"/>
        </w:rPr>
      </w:pPr>
    </w:p>
    <w:p w:rsidR="001547BF" w:rsidRPr="00D24B60" w:rsidRDefault="001547BF" w:rsidP="00377601">
      <w:pPr>
        <w:pStyle w:val="WW-Tekstpodstawowywcity2"/>
        <w:tabs>
          <w:tab w:val="left" w:pos="709"/>
        </w:tabs>
        <w:spacing w:line="276" w:lineRule="auto"/>
        <w:ind w:left="0"/>
        <w:rPr>
          <w:rFonts w:asciiTheme="minorHAnsi" w:hAnsiTheme="minorHAnsi" w:cstheme="minorHAnsi"/>
          <w:b w:val="0"/>
          <w:i/>
          <w:szCs w:val="24"/>
        </w:rPr>
      </w:pPr>
      <w:r w:rsidRPr="00D24B60">
        <w:rPr>
          <w:rFonts w:asciiTheme="minorHAnsi" w:hAnsiTheme="minorHAnsi" w:cstheme="minorHAnsi"/>
          <w:b w:val="0"/>
          <w:i/>
          <w:szCs w:val="24"/>
        </w:rPr>
        <w:t xml:space="preserve">Kara umowna nie może być niższa </w:t>
      </w:r>
      <w:r w:rsidR="0066153A" w:rsidRPr="00D24B60">
        <w:rPr>
          <w:rFonts w:asciiTheme="minorHAnsi" w:hAnsiTheme="minorHAnsi" w:cstheme="minorHAnsi"/>
          <w:b w:val="0"/>
          <w:i/>
          <w:szCs w:val="24"/>
        </w:rPr>
        <w:t xml:space="preserve">niż </w:t>
      </w:r>
      <w:r w:rsidR="002A61DF" w:rsidRPr="00D24B60">
        <w:rPr>
          <w:rFonts w:asciiTheme="minorHAnsi" w:hAnsiTheme="minorHAnsi" w:cstheme="minorHAnsi"/>
          <w:b w:val="0"/>
          <w:i/>
          <w:szCs w:val="24"/>
        </w:rPr>
        <w:t>800,00 zł</w:t>
      </w:r>
      <w:r w:rsidR="00BB5AB5" w:rsidRPr="00D24B60">
        <w:rPr>
          <w:rFonts w:asciiTheme="minorHAnsi" w:hAnsiTheme="minorHAnsi" w:cstheme="minorHAnsi"/>
          <w:b w:val="0"/>
          <w:i/>
          <w:szCs w:val="24"/>
        </w:rPr>
        <w:t xml:space="preserve"> </w:t>
      </w:r>
      <w:r w:rsidRPr="00D24B60">
        <w:rPr>
          <w:rFonts w:asciiTheme="minorHAnsi" w:hAnsiTheme="minorHAnsi" w:cstheme="minorHAnsi"/>
          <w:b w:val="0"/>
          <w:i/>
          <w:szCs w:val="24"/>
        </w:rPr>
        <w:t>. Zaofero</w:t>
      </w:r>
      <w:r w:rsidR="0066153A" w:rsidRPr="00D24B60">
        <w:rPr>
          <w:rFonts w:asciiTheme="minorHAnsi" w:hAnsiTheme="minorHAnsi" w:cstheme="minorHAnsi"/>
          <w:b w:val="0"/>
          <w:i/>
          <w:szCs w:val="24"/>
        </w:rPr>
        <w:t xml:space="preserve">wanie kary umownej niższej niż </w:t>
      </w:r>
      <w:r w:rsidR="002A61DF" w:rsidRPr="00D24B60">
        <w:rPr>
          <w:rFonts w:asciiTheme="minorHAnsi" w:hAnsiTheme="minorHAnsi" w:cstheme="minorHAnsi"/>
          <w:b w:val="0"/>
          <w:i/>
          <w:szCs w:val="24"/>
        </w:rPr>
        <w:t>800,00 zł</w:t>
      </w:r>
      <w:r w:rsidRPr="00D24B60">
        <w:rPr>
          <w:rFonts w:asciiTheme="minorHAnsi" w:hAnsiTheme="minorHAnsi" w:cstheme="minorHAnsi"/>
          <w:b w:val="0"/>
          <w:i/>
          <w:szCs w:val="24"/>
        </w:rPr>
        <w:t>, spowoduje odr</w:t>
      </w:r>
      <w:r w:rsidR="002738D6" w:rsidRPr="00D24B60">
        <w:rPr>
          <w:rFonts w:asciiTheme="minorHAnsi" w:hAnsiTheme="minorHAnsi" w:cstheme="minorHAnsi"/>
          <w:b w:val="0"/>
          <w:i/>
          <w:szCs w:val="24"/>
        </w:rPr>
        <w:t xml:space="preserve">zucenie oferty, w trybie art. 226 ust. 1 </w:t>
      </w:r>
      <w:proofErr w:type="spellStart"/>
      <w:r w:rsidR="002738D6" w:rsidRPr="00D24B60">
        <w:rPr>
          <w:rFonts w:asciiTheme="minorHAnsi" w:hAnsiTheme="minorHAnsi" w:cstheme="minorHAnsi"/>
          <w:b w:val="0"/>
          <w:i/>
          <w:szCs w:val="24"/>
        </w:rPr>
        <w:t>pkt</w:t>
      </w:r>
      <w:proofErr w:type="spellEnd"/>
      <w:r w:rsidR="002738D6" w:rsidRPr="00D24B60">
        <w:rPr>
          <w:rFonts w:asciiTheme="minorHAnsi" w:hAnsiTheme="minorHAnsi" w:cstheme="minorHAnsi"/>
          <w:b w:val="0"/>
          <w:i/>
          <w:szCs w:val="24"/>
        </w:rPr>
        <w:t xml:space="preserve"> 5</w:t>
      </w:r>
      <w:r w:rsidRPr="00D24B60">
        <w:rPr>
          <w:rFonts w:asciiTheme="minorHAnsi" w:hAnsiTheme="minorHAnsi" w:cstheme="minorHAnsi"/>
          <w:b w:val="0"/>
          <w:i/>
          <w:szCs w:val="24"/>
        </w:rPr>
        <w:t>) ustawy</w:t>
      </w:r>
      <w:r w:rsidR="00F87A82" w:rsidRPr="00D24B60">
        <w:rPr>
          <w:rFonts w:asciiTheme="minorHAnsi" w:hAnsiTheme="minorHAnsi" w:cstheme="minorHAnsi"/>
          <w:b w:val="0"/>
          <w:i/>
          <w:szCs w:val="24"/>
        </w:rPr>
        <w:t>.</w:t>
      </w:r>
    </w:p>
    <w:p w:rsidR="001547BF" w:rsidRPr="00D24B60" w:rsidRDefault="001547BF" w:rsidP="00377601">
      <w:pPr>
        <w:pStyle w:val="WW-Tekstpodstawowywcity2"/>
        <w:tabs>
          <w:tab w:val="left" w:pos="709"/>
        </w:tabs>
        <w:spacing w:before="40" w:after="40" w:line="276" w:lineRule="auto"/>
        <w:ind w:left="0"/>
        <w:rPr>
          <w:rFonts w:asciiTheme="minorHAnsi" w:hAnsiTheme="minorHAnsi" w:cstheme="minorHAnsi"/>
          <w:b w:val="0"/>
          <w:i/>
          <w:spacing w:val="-6"/>
          <w:szCs w:val="24"/>
        </w:rPr>
      </w:pPr>
      <w:r w:rsidRPr="00D24B60">
        <w:rPr>
          <w:rFonts w:asciiTheme="minorHAnsi" w:hAnsiTheme="minorHAnsi" w:cstheme="minorHAnsi"/>
          <w:b w:val="0"/>
          <w:i/>
          <w:spacing w:val="-6"/>
          <w:szCs w:val="24"/>
        </w:rPr>
        <w:t>Jeżeli wykonawca zapr</w:t>
      </w:r>
      <w:r w:rsidR="0066153A" w:rsidRPr="00D24B60">
        <w:rPr>
          <w:rFonts w:asciiTheme="minorHAnsi" w:hAnsiTheme="minorHAnsi" w:cstheme="minorHAnsi"/>
          <w:b w:val="0"/>
          <w:i/>
          <w:spacing w:val="-6"/>
          <w:szCs w:val="24"/>
        </w:rPr>
        <w:t xml:space="preserve">oponuje wyższą karę umowną niż </w:t>
      </w:r>
      <w:r w:rsidR="002A61DF" w:rsidRPr="00D24B60">
        <w:rPr>
          <w:rFonts w:asciiTheme="minorHAnsi" w:hAnsiTheme="minorHAnsi" w:cstheme="minorHAnsi"/>
          <w:b w:val="0"/>
          <w:i/>
          <w:spacing w:val="-6"/>
          <w:szCs w:val="24"/>
        </w:rPr>
        <w:t>1 200,00 zł</w:t>
      </w:r>
      <w:r w:rsidRPr="00D24B60">
        <w:rPr>
          <w:rFonts w:asciiTheme="minorHAnsi" w:hAnsiTheme="minorHAnsi" w:cstheme="minorHAnsi"/>
          <w:b w:val="0"/>
          <w:i/>
          <w:spacing w:val="-6"/>
          <w:szCs w:val="24"/>
        </w:rPr>
        <w:t xml:space="preserve">, do oceny oferty </w:t>
      </w:r>
      <w:r w:rsidRPr="00D24B60">
        <w:rPr>
          <w:rFonts w:asciiTheme="minorHAnsi" w:hAnsiTheme="minorHAnsi" w:cstheme="minorHAnsi"/>
          <w:b w:val="0"/>
          <w:i/>
          <w:spacing w:val="-6"/>
          <w:szCs w:val="24"/>
        </w:rPr>
        <w:br/>
        <w:t>w kryterium „wysokość kary umownej” zostanie</w:t>
      </w:r>
      <w:r w:rsidR="00F224FF" w:rsidRPr="00D24B60">
        <w:rPr>
          <w:rFonts w:asciiTheme="minorHAnsi" w:hAnsiTheme="minorHAnsi" w:cstheme="minorHAnsi"/>
          <w:b w:val="0"/>
          <w:i/>
          <w:spacing w:val="-6"/>
          <w:szCs w:val="24"/>
        </w:rPr>
        <w:t xml:space="preserve"> mu policzona kara w wysokości </w:t>
      </w:r>
      <w:r w:rsidR="002A61DF" w:rsidRPr="00D24B60">
        <w:rPr>
          <w:rFonts w:asciiTheme="minorHAnsi" w:hAnsiTheme="minorHAnsi" w:cstheme="minorHAnsi"/>
          <w:b w:val="0"/>
          <w:i/>
          <w:spacing w:val="-6"/>
          <w:szCs w:val="24"/>
        </w:rPr>
        <w:t>1 200,00</w:t>
      </w:r>
      <w:r w:rsidRPr="00D24B60">
        <w:rPr>
          <w:rFonts w:asciiTheme="minorHAnsi" w:hAnsiTheme="minorHAnsi" w:cstheme="minorHAnsi"/>
          <w:b w:val="0"/>
          <w:i/>
          <w:spacing w:val="-6"/>
          <w:szCs w:val="24"/>
        </w:rPr>
        <w:t xml:space="preserve"> zł jako maksymalna, zgodna z żądaniem zamawiającego.</w:t>
      </w:r>
    </w:p>
    <w:p w:rsidR="004C096D" w:rsidRPr="00D24B60" w:rsidRDefault="004C096D" w:rsidP="00377601">
      <w:pPr>
        <w:pStyle w:val="WW-Tekstpodstawowywcity2"/>
        <w:tabs>
          <w:tab w:val="left" w:pos="709"/>
        </w:tabs>
        <w:spacing w:before="40" w:after="40" w:line="276" w:lineRule="auto"/>
        <w:ind w:left="0"/>
        <w:rPr>
          <w:rFonts w:asciiTheme="minorHAnsi" w:hAnsiTheme="minorHAnsi" w:cstheme="minorHAnsi"/>
          <w:b w:val="0"/>
          <w:i/>
          <w:spacing w:val="-6"/>
          <w:szCs w:val="24"/>
        </w:rPr>
      </w:pPr>
    </w:p>
    <w:p w:rsidR="001547BF" w:rsidRPr="00D24B60" w:rsidRDefault="006236FB" w:rsidP="00F52732">
      <w:pPr>
        <w:pStyle w:val="WW-Tekstpodstawowywcity2"/>
        <w:numPr>
          <w:ilvl w:val="1"/>
          <w:numId w:val="20"/>
        </w:numPr>
        <w:spacing w:line="276" w:lineRule="auto"/>
        <w:rPr>
          <w:rFonts w:asciiTheme="minorHAnsi" w:hAnsiTheme="minorHAnsi" w:cstheme="minorHAnsi"/>
          <w:b w:val="0"/>
          <w:szCs w:val="24"/>
        </w:rPr>
      </w:pPr>
      <w:r w:rsidRPr="00D24B60">
        <w:rPr>
          <w:rFonts w:asciiTheme="minorHAnsi" w:hAnsiTheme="minorHAnsi" w:cstheme="minorHAnsi"/>
          <w:szCs w:val="24"/>
        </w:rPr>
        <w:t>Czas reakcji</w:t>
      </w:r>
      <w:r w:rsidR="00703E6B" w:rsidRPr="00D24B60">
        <w:rPr>
          <w:rFonts w:asciiTheme="minorHAnsi" w:hAnsiTheme="minorHAnsi" w:cstheme="minorHAnsi"/>
          <w:szCs w:val="24"/>
        </w:rPr>
        <w:t xml:space="preserve"> grupy interwencyjnej</w:t>
      </w:r>
      <w:r w:rsidR="00BB5AB5" w:rsidRPr="00D24B60">
        <w:rPr>
          <w:rFonts w:asciiTheme="minorHAnsi" w:hAnsiTheme="minorHAnsi" w:cstheme="minorHAnsi"/>
          <w:szCs w:val="24"/>
        </w:rPr>
        <w:t xml:space="preserve"> (CZ</w:t>
      </w:r>
      <w:r w:rsidR="00711F65" w:rsidRPr="00D24B60">
        <w:rPr>
          <w:rFonts w:asciiTheme="minorHAnsi" w:hAnsiTheme="minorHAnsi" w:cstheme="minorHAnsi"/>
          <w:szCs w:val="24"/>
        </w:rPr>
        <w:t>) – 2</w:t>
      </w:r>
      <w:r w:rsidR="00296730" w:rsidRPr="00D24B60">
        <w:rPr>
          <w:rFonts w:asciiTheme="minorHAnsi" w:hAnsiTheme="minorHAnsi" w:cstheme="minorHAnsi"/>
          <w:szCs w:val="24"/>
        </w:rPr>
        <w:t>0 %</w:t>
      </w:r>
    </w:p>
    <w:p w:rsidR="00296730" w:rsidRPr="00D24B60" w:rsidRDefault="00296730" w:rsidP="00296730">
      <w:pPr>
        <w:pStyle w:val="WW-Tekstpodstawowywcity2"/>
        <w:spacing w:line="276" w:lineRule="auto"/>
        <w:ind w:left="720"/>
        <w:rPr>
          <w:rFonts w:asciiTheme="minorHAnsi" w:hAnsiTheme="minorHAnsi" w:cstheme="minorHAnsi"/>
          <w:b w:val="0"/>
          <w:szCs w:val="24"/>
        </w:rPr>
      </w:pPr>
      <w:r w:rsidRPr="00D24B60">
        <w:rPr>
          <w:rFonts w:asciiTheme="minorHAnsi" w:hAnsiTheme="minorHAnsi" w:cstheme="minorHAnsi"/>
          <w:b w:val="0"/>
          <w:szCs w:val="24"/>
        </w:rPr>
        <w:t xml:space="preserve">wymagany przez zamawiającego </w:t>
      </w:r>
      <w:r w:rsidR="00703E6B" w:rsidRPr="00D24B60">
        <w:rPr>
          <w:rFonts w:asciiTheme="minorHAnsi" w:hAnsiTheme="minorHAnsi" w:cstheme="minorHAnsi"/>
          <w:b w:val="0"/>
          <w:szCs w:val="24"/>
        </w:rPr>
        <w:t>czas reakcji grupy interwencyjnej</w:t>
      </w:r>
      <w:r w:rsidRPr="00D24B60">
        <w:rPr>
          <w:rFonts w:asciiTheme="minorHAnsi" w:hAnsiTheme="minorHAnsi" w:cstheme="minorHAnsi"/>
          <w:b w:val="0"/>
          <w:szCs w:val="24"/>
        </w:rPr>
        <w:t>:</w:t>
      </w:r>
    </w:p>
    <w:p w:rsidR="00F87A82" w:rsidRPr="00D24B60" w:rsidRDefault="00F87A82" w:rsidP="00F52732">
      <w:pPr>
        <w:pStyle w:val="WW-Tekstpodstawowywcity2"/>
        <w:numPr>
          <w:ilvl w:val="2"/>
          <w:numId w:val="20"/>
        </w:numPr>
        <w:spacing w:line="276" w:lineRule="auto"/>
        <w:rPr>
          <w:rFonts w:asciiTheme="minorHAnsi" w:hAnsiTheme="minorHAnsi" w:cstheme="minorHAnsi"/>
          <w:b w:val="0"/>
          <w:szCs w:val="24"/>
        </w:rPr>
      </w:pPr>
      <w:r w:rsidRPr="00D24B60">
        <w:rPr>
          <w:rFonts w:asciiTheme="minorHAnsi" w:hAnsiTheme="minorHAnsi" w:cstheme="minorHAnsi"/>
          <w:b w:val="0"/>
          <w:szCs w:val="24"/>
        </w:rPr>
        <w:t xml:space="preserve">minimalny okres </w:t>
      </w:r>
      <w:r w:rsidR="00703E6B" w:rsidRPr="00D24B60">
        <w:rPr>
          <w:rFonts w:asciiTheme="minorHAnsi" w:hAnsiTheme="minorHAnsi" w:cstheme="minorHAnsi"/>
          <w:b w:val="0"/>
          <w:szCs w:val="24"/>
        </w:rPr>
        <w:t>–</w:t>
      </w:r>
      <w:r w:rsidRPr="00D24B60">
        <w:rPr>
          <w:rFonts w:asciiTheme="minorHAnsi" w:hAnsiTheme="minorHAnsi" w:cstheme="minorHAnsi"/>
          <w:b w:val="0"/>
          <w:szCs w:val="24"/>
        </w:rPr>
        <w:t xml:space="preserve"> </w:t>
      </w:r>
      <w:r w:rsidR="00703E6B" w:rsidRPr="00D24B60">
        <w:rPr>
          <w:rFonts w:asciiTheme="minorHAnsi" w:hAnsiTheme="minorHAnsi" w:cstheme="minorHAnsi"/>
          <w:b w:val="0"/>
          <w:szCs w:val="24"/>
        </w:rPr>
        <w:t>8 minut</w:t>
      </w:r>
      <w:r w:rsidRPr="00D24B60">
        <w:rPr>
          <w:rFonts w:asciiTheme="minorHAnsi" w:hAnsiTheme="minorHAnsi" w:cstheme="minorHAnsi"/>
          <w:b w:val="0"/>
          <w:szCs w:val="24"/>
        </w:rPr>
        <w:t>,</w:t>
      </w:r>
    </w:p>
    <w:p w:rsidR="00F87A82" w:rsidRPr="00D24B60" w:rsidRDefault="007D5258" w:rsidP="00F52732">
      <w:pPr>
        <w:pStyle w:val="WW-Tekstpodstawowywcity2"/>
        <w:numPr>
          <w:ilvl w:val="2"/>
          <w:numId w:val="20"/>
        </w:numPr>
        <w:spacing w:line="276" w:lineRule="auto"/>
        <w:rPr>
          <w:rFonts w:asciiTheme="minorHAnsi" w:hAnsiTheme="minorHAnsi" w:cstheme="minorHAnsi"/>
          <w:b w:val="0"/>
          <w:szCs w:val="24"/>
        </w:rPr>
      </w:pPr>
      <w:r w:rsidRPr="00D24B60">
        <w:rPr>
          <w:rFonts w:asciiTheme="minorHAnsi" w:hAnsiTheme="minorHAnsi" w:cstheme="minorHAnsi"/>
          <w:b w:val="0"/>
          <w:szCs w:val="24"/>
        </w:rPr>
        <w:t xml:space="preserve">maksymalny okres </w:t>
      </w:r>
      <w:r w:rsidR="00C4522F" w:rsidRPr="00D24B60">
        <w:rPr>
          <w:rFonts w:asciiTheme="minorHAnsi" w:hAnsiTheme="minorHAnsi" w:cstheme="minorHAnsi"/>
          <w:b w:val="0"/>
          <w:szCs w:val="24"/>
        </w:rPr>
        <w:t>–</w:t>
      </w:r>
      <w:r w:rsidRPr="00D24B60">
        <w:rPr>
          <w:rFonts w:asciiTheme="minorHAnsi" w:hAnsiTheme="minorHAnsi" w:cstheme="minorHAnsi"/>
          <w:b w:val="0"/>
          <w:szCs w:val="24"/>
        </w:rPr>
        <w:t xml:space="preserve"> </w:t>
      </w:r>
      <w:r w:rsidR="00C4522F" w:rsidRPr="00D24B60">
        <w:rPr>
          <w:rFonts w:asciiTheme="minorHAnsi" w:hAnsiTheme="minorHAnsi" w:cstheme="minorHAnsi"/>
          <w:b w:val="0"/>
          <w:szCs w:val="24"/>
        </w:rPr>
        <w:t>12 minut</w:t>
      </w:r>
      <w:r w:rsidR="00F87A82" w:rsidRPr="00D24B60">
        <w:rPr>
          <w:rFonts w:asciiTheme="minorHAnsi" w:hAnsiTheme="minorHAnsi" w:cstheme="minorHAnsi"/>
          <w:b w:val="0"/>
          <w:szCs w:val="24"/>
        </w:rPr>
        <w:t>,</w:t>
      </w:r>
    </w:p>
    <w:p w:rsidR="001957AA" w:rsidRPr="00D24B60" w:rsidRDefault="001957AA" w:rsidP="001957AA">
      <w:pPr>
        <w:pStyle w:val="WW-Tekstpodstawowywcity2"/>
        <w:tabs>
          <w:tab w:val="left" w:pos="709"/>
        </w:tabs>
        <w:spacing w:before="40" w:after="40" w:line="276" w:lineRule="auto"/>
        <w:ind w:left="340"/>
        <w:rPr>
          <w:rFonts w:asciiTheme="minorHAnsi" w:hAnsiTheme="minorHAnsi" w:cstheme="minorHAnsi"/>
          <w:b w:val="0"/>
          <w:spacing w:val="-4"/>
          <w:szCs w:val="24"/>
        </w:rPr>
      </w:pPr>
      <w:r w:rsidRPr="00D24B60">
        <w:rPr>
          <w:rFonts w:asciiTheme="minorHAnsi" w:hAnsiTheme="minorHAnsi" w:cstheme="minorHAnsi"/>
          <w:b w:val="0"/>
          <w:spacing w:val="-4"/>
          <w:szCs w:val="24"/>
        </w:rPr>
        <w:t>Sposób przyznania punktów w kryterium „okres gwarancji</w:t>
      </w:r>
      <w:r w:rsidRPr="00D24B60">
        <w:rPr>
          <w:rFonts w:asciiTheme="minorHAnsi" w:hAnsiTheme="minorHAnsi" w:cstheme="minorHAnsi"/>
          <w:b w:val="0"/>
          <w:spacing w:val="-6"/>
          <w:szCs w:val="24"/>
        </w:rPr>
        <w:t>”</w:t>
      </w:r>
      <w:r w:rsidRPr="00D24B60">
        <w:rPr>
          <w:rFonts w:asciiTheme="minorHAnsi" w:hAnsiTheme="minorHAnsi" w:cstheme="minorHAnsi"/>
          <w:b w:val="0"/>
          <w:spacing w:val="-4"/>
          <w:szCs w:val="24"/>
        </w:rPr>
        <w:t>:</w:t>
      </w:r>
    </w:p>
    <w:p w:rsidR="001957AA" w:rsidRPr="00D24B60" w:rsidRDefault="001957AA" w:rsidP="001957AA">
      <w:pPr>
        <w:pStyle w:val="Akapitzlist"/>
        <w:ind w:left="340"/>
        <w:jc w:val="both"/>
        <w:rPr>
          <w:rFonts w:asciiTheme="minorHAnsi" w:hAnsiTheme="minorHAnsi" w:cstheme="minorHAnsi"/>
          <w:color w:val="FF0000"/>
          <w:sz w:val="24"/>
          <w:szCs w:val="24"/>
        </w:rPr>
      </w:pPr>
      <w:r w:rsidRPr="00D24B60">
        <w:rPr>
          <w:rFonts w:asciiTheme="minorHAnsi" w:hAnsiTheme="minorHAnsi" w:cstheme="minorHAnsi"/>
          <w:color w:val="FF0000"/>
          <w:sz w:val="24"/>
          <w:szCs w:val="24"/>
        </w:rPr>
        <w:t xml:space="preserve">              </w:t>
      </w:r>
      <w:r w:rsidR="00711F65" w:rsidRPr="00D24B60">
        <w:rPr>
          <w:rFonts w:asciiTheme="minorHAnsi" w:hAnsiTheme="minorHAnsi" w:cstheme="minorHAnsi"/>
          <w:sz w:val="24"/>
          <w:szCs w:val="24"/>
        </w:rPr>
        <w:t>n</w:t>
      </w:r>
      <w:r w:rsidR="00703E6B" w:rsidRPr="00D24B60">
        <w:rPr>
          <w:rFonts w:asciiTheme="minorHAnsi" w:hAnsiTheme="minorHAnsi" w:cstheme="minorHAnsi"/>
          <w:sz w:val="24"/>
          <w:szCs w:val="24"/>
        </w:rPr>
        <w:t>ajkrótszy czas reakcji spośród złożonych ofert</w:t>
      </w:r>
    </w:p>
    <w:p w:rsidR="001957AA" w:rsidRPr="00D24B60" w:rsidRDefault="00BB5AB5" w:rsidP="001957AA">
      <w:pPr>
        <w:pStyle w:val="Akapitzlist"/>
        <w:tabs>
          <w:tab w:val="left" w:pos="2127"/>
        </w:tabs>
        <w:ind w:left="340"/>
        <w:jc w:val="both"/>
        <w:rPr>
          <w:rFonts w:asciiTheme="minorHAnsi" w:hAnsiTheme="minorHAnsi" w:cstheme="minorHAnsi"/>
          <w:sz w:val="24"/>
          <w:szCs w:val="24"/>
        </w:rPr>
      </w:pPr>
      <w:r w:rsidRPr="00D24B60">
        <w:rPr>
          <w:rFonts w:asciiTheme="minorHAnsi" w:hAnsiTheme="minorHAnsi" w:cstheme="minorHAnsi"/>
          <w:b/>
          <w:sz w:val="24"/>
          <w:szCs w:val="24"/>
        </w:rPr>
        <w:t xml:space="preserve">   CZ</w:t>
      </w:r>
      <w:r w:rsidR="001957AA" w:rsidRPr="00D24B60">
        <w:rPr>
          <w:rFonts w:asciiTheme="minorHAnsi" w:hAnsiTheme="minorHAnsi" w:cstheme="minorHAnsi"/>
          <w:b/>
          <w:sz w:val="24"/>
          <w:szCs w:val="24"/>
        </w:rPr>
        <w:t xml:space="preserve"> </w:t>
      </w:r>
      <w:r w:rsidR="001957AA" w:rsidRPr="00D24B60">
        <w:rPr>
          <w:rFonts w:asciiTheme="minorHAnsi" w:hAnsiTheme="minorHAnsi" w:cstheme="minorHAnsi"/>
          <w:sz w:val="24"/>
          <w:szCs w:val="24"/>
        </w:rPr>
        <w:t xml:space="preserve"> = -------------------------------------------------</w:t>
      </w:r>
      <w:r w:rsidR="00711F65" w:rsidRPr="00D24B60">
        <w:rPr>
          <w:rFonts w:asciiTheme="minorHAnsi" w:hAnsiTheme="minorHAnsi" w:cstheme="minorHAnsi"/>
          <w:sz w:val="24"/>
          <w:szCs w:val="24"/>
        </w:rPr>
        <w:t xml:space="preserve">----------------   x 100 </w:t>
      </w:r>
      <w:proofErr w:type="spellStart"/>
      <w:r w:rsidR="00711F65" w:rsidRPr="00D24B60">
        <w:rPr>
          <w:rFonts w:asciiTheme="minorHAnsi" w:hAnsiTheme="minorHAnsi" w:cstheme="minorHAnsi"/>
          <w:sz w:val="24"/>
          <w:szCs w:val="24"/>
        </w:rPr>
        <w:t>pkt</w:t>
      </w:r>
      <w:proofErr w:type="spellEnd"/>
      <w:r w:rsidR="00711F65" w:rsidRPr="00D24B60">
        <w:rPr>
          <w:rFonts w:asciiTheme="minorHAnsi" w:hAnsiTheme="minorHAnsi" w:cstheme="minorHAnsi"/>
          <w:sz w:val="24"/>
          <w:szCs w:val="24"/>
        </w:rPr>
        <w:t xml:space="preserve"> x 2</w:t>
      </w:r>
      <w:r w:rsidR="001957AA" w:rsidRPr="00D24B60">
        <w:rPr>
          <w:rFonts w:asciiTheme="minorHAnsi" w:hAnsiTheme="minorHAnsi" w:cstheme="minorHAnsi"/>
          <w:sz w:val="24"/>
          <w:szCs w:val="24"/>
        </w:rPr>
        <w:t>0%</w:t>
      </w:r>
    </w:p>
    <w:p w:rsidR="001957AA" w:rsidRPr="00D24B60" w:rsidRDefault="001957AA" w:rsidP="001957AA">
      <w:pPr>
        <w:pStyle w:val="Akapitzlist"/>
        <w:ind w:left="340"/>
        <w:jc w:val="both"/>
        <w:rPr>
          <w:rFonts w:asciiTheme="minorHAnsi" w:hAnsiTheme="minorHAnsi" w:cstheme="minorHAnsi"/>
          <w:sz w:val="24"/>
          <w:szCs w:val="24"/>
        </w:rPr>
      </w:pPr>
      <w:r w:rsidRPr="00D24B60">
        <w:rPr>
          <w:rFonts w:asciiTheme="minorHAnsi" w:hAnsiTheme="minorHAnsi" w:cstheme="minorHAnsi"/>
          <w:sz w:val="24"/>
          <w:szCs w:val="24"/>
        </w:rPr>
        <w:t xml:space="preserve">             </w:t>
      </w:r>
      <w:r w:rsidR="00703E6B" w:rsidRPr="00D24B60">
        <w:rPr>
          <w:rFonts w:asciiTheme="minorHAnsi" w:hAnsiTheme="minorHAnsi" w:cstheme="minorHAnsi"/>
          <w:sz w:val="24"/>
          <w:szCs w:val="24"/>
        </w:rPr>
        <w:t xml:space="preserve">                Czas reakcji w ofercie ocenianej</w:t>
      </w:r>
    </w:p>
    <w:p w:rsidR="001957AA" w:rsidRPr="00D24B60" w:rsidRDefault="00BB5AB5" w:rsidP="00F87A82">
      <w:pPr>
        <w:pStyle w:val="WW-Tekstpodstawowywcity2"/>
        <w:spacing w:line="276" w:lineRule="auto"/>
        <w:ind w:left="0"/>
        <w:rPr>
          <w:rFonts w:asciiTheme="minorHAnsi" w:hAnsiTheme="minorHAnsi" w:cstheme="minorHAnsi"/>
          <w:b w:val="0"/>
          <w:i/>
          <w:szCs w:val="24"/>
        </w:rPr>
      </w:pPr>
      <w:r w:rsidRPr="00D24B60">
        <w:rPr>
          <w:rFonts w:asciiTheme="minorHAnsi" w:hAnsiTheme="minorHAnsi" w:cstheme="minorHAnsi"/>
          <w:b w:val="0"/>
          <w:i/>
          <w:szCs w:val="24"/>
        </w:rPr>
        <w:lastRenderedPageBreak/>
        <w:t>Czas reakcji grupy interwencyjnej</w:t>
      </w:r>
      <w:r w:rsidR="00F87A82" w:rsidRPr="00D24B60">
        <w:rPr>
          <w:rFonts w:asciiTheme="minorHAnsi" w:hAnsiTheme="minorHAnsi" w:cstheme="minorHAnsi"/>
          <w:b w:val="0"/>
          <w:i/>
          <w:szCs w:val="24"/>
        </w:rPr>
        <w:t xml:space="preserve"> nie może być </w:t>
      </w:r>
      <w:r w:rsidRPr="00D24B60">
        <w:rPr>
          <w:rFonts w:asciiTheme="minorHAnsi" w:hAnsiTheme="minorHAnsi" w:cstheme="minorHAnsi"/>
          <w:b w:val="0"/>
          <w:i/>
          <w:szCs w:val="24"/>
        </w:rPr>
        <w:t>dłuższy</w:t>
      </w:r>
      <w:r w:rsidR="00F87A82" w:rsidRPr="00D24B60">
        <w:rPr>
          <w:rFonts w:asciiTheme="minorHAnsi" w:hAnsiTheme="minorHAnsi" w:cstheme="minorHAnsi"/>
          <w:b w:val="0"/>
          <w:i/>
          <w:szCs w:val="24"/>
        </w:rPr>
        <w:t xml:space="preserve"> niż </w:t>
      </w:r>
      <w:r w:rsidRPr="00D24B60">
        <w:rPr>
          <w:rFonts w:asciiTheme="minorHAnsi" w:hAnsiTheme="minorHAnsi" w:cstheme="minorHAnsi"/>
          <w:b w:val="0"/>
          <w:i/>
          <w:szCs w:val="24"/>
        </w:rPr>
        <w:t>12 minut</w:t>
      </w:r>
      <w:r w:rsidR="00F87A82" w:rsidRPr="00D24B60">
        <w:rPr>
          <w:rFonts w:asciiTheme="minorHAnsi" w:hAnsiTheme="minorHAnsi" w:cstheme="minorHAnsi"/>
          <w:b w:val="0"/>
          <w:i/>
          <w:szCs w:val="24"/>
        </w:rPr>
        <w:t xml:space="preserve">. Zaoferowanie </w:t>
      </w:r>
      <w:r w:rsidRPr="00D24B60">
        <w:rPr>
          <w:rFonts w:asciiTheme="minorHAnsi" w:hAnsiTheme="minorHAnsi" w:cstheme="minorHAnsi"/>
          <w:b w:val="0"/>
          <w:i/>
          <w:szCs w:val="24"/>
        </w:rPr>
        <w:t>czasu reakcji</w:t>
      </w:r>
      <w:r w:rsidR="00F87A82" w:rsidRPr="00D24B60">
        <w:rPr>
          <w:rFonts w:asciiTheme="minorHAnsi" w:hAnsiTheme="minorHAnsi" w:cstheme="minorHAnsi"/>
          <w:b w:val="0"/>
          <w:i/>
          <w:szCs w:val="24"/>
        </w:rPr>
        <w:t xml:space="preserve"> </w:t>
      </w:r>
      <w:r w:rsidRPr="00D24B60">
        <w:rPr>
          <w:rFonts w:asciiTheme="minorHAnsi" w:hAnsiTheme="minorHAnsi" w:cstheme="minorHAnsi"/>
          <w:b w:val="0"/>
          <w:i/>
          <w:szCs w:val="24"/>
        </w:rPr>
        <w:t>dłuższego</w:t>
      </w:r>
      <w:r w:rsidR="00F87A82" w:rsidRPr="00D24B60">
        <w:rPr>
          <w:rFonts w:asciiTheme="minorHAnsi" w:hAnsiTheme="minorHAnsi" w:cstheme="minorHAnsi"/>
          <w:b w:val="0"/>
          <w:i/>
          <w:szCs w:val="24"/>
        </w:rPr>
        <w:t xml:space="preserve"> niż </w:t>
      </w:r>
      <w:r w:rsidRPr="00D24B60">
        <w:rPr>
          <w:rFonts w:asciiTheme="minorHAnsi" w:hAnsiTheme="minorHAnsi" w:cstheme="minorHAnsi"/>
          <w:b w:val="0"/>
          <w:i/>
          <w:szCs w:val="24"/>
        </w:rPr>
        <w:t>12</w:t>
      </w:r>
      <w:r w:rsidR="00F87A82" w:rsidRPr="00D24B60">
        <w:rPr>
          <w:rFonts w:asciiTheme="minorHAnsi" w:hAnsiTheme="minorHAnsi" w:cstheme="minorHAnsi"/>
          <w:b w:val="0"/>
          <w:i/>
          <w:szCs w:val="24"/>
        </w:rPr>
        <w:t xml:space="preserve"> </w:t>
      </w:r>
      <w:r w:rsidRPr="00D24B60">
        <w:rPr>
          <w:rFonts w:asciiTheme="minorHAnsi" w:hAnsiTheme="minorHAnsi" w:cstheme="minorHAnsi"/>
          <w:b w:val="0"/>
          <w:i/>
          <w:szCs w:val="24"/>
        </w:rPr>
        <w:t>minut</w:t>
      </w:r>
      <w:r w:rsidR="00F87A82" w:rsidRPr="00D24B60">
        <w:rPr>
          <w:rFonts w:asciiTheme="minorHAnsi" w:hAnsiTheme="minorHAnsi" w:cstheme="minorHAnsi"/>
          <w:b w:val="0"/>
          <w:i/>
          <w:szCs w:val="24"/>
        </w:rPr>
        <w:t xml:space="preserve"> spowoduje odrzucenie oferty, w trybie art. 226 ust. 1 </w:t>
      </w:r>
      <w:proofErr w:type="spellStart"/>
      <w:r w:rsidR="00F87A82" w:rsidRPr="00D24B60">
        <w:rPr>
          <w:rFonts w:asciiTheme="minorHAnsi" w:hAnsiTheme="minorHAnsi" w:cstheme="minorHAnsi"/>
          <w:b w:val="0"/>
          <w:i/>
          <w:szCs w:val="24"/>
        </w:rPr>
        <w:t>pkt</w:t>
      </w:r>
      <w:proofErr w:type="spellEnd"/>
      <w:r w:rsidR="00F87A82" w:rsidRPr="00D24B60">
        <w:rPr>
          <w:rFonts w:asciiTheme="minorHAnsi" w:hAnsiTheme="minorHAnsi" w:cstheme="minorHAnsi"/>
          <w:b w:val="0"/>
          <w:i/>
          <w:szCs w:val="24"/>
        </w:rPr>
        <w:t xml:space="preserve"> 5) ustawy</w:t>
      </w:r>
      <w:r w:rsidR="004224CA" w:rsidRPr="00D24B60">
        <w:rPr>
          <w:rFonts w:asciiTheme="minorHAnsi" w:hAnsiTheme="minorHAnsi" w:cstheme="minorHAnsi"/>
          <w:b w:val="0"/>
          <w:i/>
          <w:szCs w:val="24"/>
        </w:rPr>
        <w:t xml:space="preserve">. </w:t>
      </w:r>
      <w:r w:rsidR="001957AA" w:rsidRPr="00D24B60">
        <w:rPr>
          <w:rFonts w:asciiTheme="minorHAnsi" w:hAnsiTheme="minorHAnsi" w:cstheme="minorHAnsi"/>
          <w:b w:val="0"/>
          <w:i/>
          <w:szCs w:val="24"/>
        </w:rPr>
        <w:t xml:space="preserve">Jeżeli wykonawca zaproponuje </w:t>
      </w:r>
      <w:r w:rsidRPr="00D24B60">
        <w:rPr>
          <w:rFonts w:asciiTheme="minorHAnsi" w:hAnsiTheme="minorHAnsi" w:cstheme="minorHAnsi"/>
          <w:b w:val="0"/>
          <w:i/>
          <w:szCs w:val="24"/>
        </w:rPr>
        <w:t xml:space="preserve">krótszy czas reakcji niż </w:t>
      </w:r>
      <w:r w:rsidR="00D6269D" w:rsidRPr="00D24B60">
        <w:rPr>
          <w:rFonts w:asciiTheme="minorHAnsi" w:hAnsiTheme="minorHAnsi" w:cstheme="minorHAnsi"/>
          <w:b w:val="0"/>
          <w:i/>
          <w:szCs w:val="24"/>
        </w:rPr>
        <w:t>8</w:t>
      </w:r>
      <w:r w:rsidR="001957AA" w:rsidRPr="00D24B60">
        <w:rPr>
          <w:rFonts w:asciiTheme="minorHAnsi" w:hAnsiTheme="minorHAnsi" w:cstheme="minorHAnsi"/>
          <w:b w:val="0"/>
          <w:i/>
          <w:szCs w:val="24"/>
        </w:rPr>
        <w:t xml:space="preserve"> </w:t>
      </w:r>
      <w:r w:rsidRPr="00D24B60">
        <w:rPr>
          <w:rFonts w:asciiTheme="minorHAnsi" w:hAnsiTheme="minorHAnsi" w:cstheme="minorHAnsi"/>
          <w:b w:val="0"/>
          <w:i/>
          <w:szCs w:val="24"/>
        </w:rPr>
        <w:t>minut</w:t>
      </w:r>
      <w:r w:rsidR="001957AA" w:rsidRPr="00D24B60">
        <w:rPr>
          <w:rFonts w:asciiTheme="minorHAnsi" w:hAnsiTheme="minorHAnsi" w:cstheme="minorHAnsi"/>
          <w:b w:val="0"/>
          <w:i/>
          <w:szCs w:val="24"/>
        </w:rPr>
        <w:t>, do oceny oferty w kryterium „</w:t>
      </w:r>
      <w:r w:rsidRPr="00D24B60">
        <w:rPr>
          <w:rFonts w:asciiTheme="minorHAnsi" w:hAnsiTheme="minorHAnsi" w:cstheme="minorHAnsi"/>
          <w:b w:val="0"/>
          <w:i/>
          <w:szCs w:val="24"/>
        </w:rPr>
        <w:t>czas reakcji grupy interwencyjnej</w:t>
      </w:r>
      <w:r w:rsidR="001957AA" w:rsidRPr="00D24B60">
        <w:rPr>
          <w:rFonts w:asciiTheme="minorHAnsi" w:hAnsiTheme="minorHAnsi" w:cstheme="minorHAnsi"/>
          <w:b w:val="0"/>
          <w:i/>
          <w:szCs w:val="24"/>
        </w:rPr>
        <w:t>”</w:t>
      </w:r>
      <w:r w:rsidR="00D6269D" w:rsidRPr="00D24B60">
        <w:rPr>
          <w:rFonts w:asciiTheme="minorHAnsi" w:hAnsiTheme="minorHAnsi" w:cstheme="minorHAnsi"/>
          <w:b w:val="0"/>
          <w:i/>
          <w:szCs w:val="24"/>
        </w:rPr>
        <w:t xml:space="preserve"> zostanie mu policzony </w:t>
      </w:r>
      <w:r w:rsidRPr="00D24B60">
        <w:rPr>
          <w:rFonts w:asciiTheme="minorHAnsi" w:hAnsiTheme="minorHAnsi" w:cstheme="minorHAnsi"/>
          <w:b w:val="0"/>
          <w:i/>
          <w:szCs w:val="24"/>
        </w:rPr>
        <w:t>czas 8 minut</w:t>
      </w:r>
      <w:r w:rsidR="001957AA" w:rsidRPr="00D24B60">
        <w:rPr>
          <w:rFonts w:asciiTheme="minorHAnsi" w:hAnsiTheme="minorHAnsi" w:cstheme="minorHAnsi"/>
          <w:b w:val="0"/>
          <w:i/>
          <w:szCs w:val="24"/>
        </w:rPr>
        <w:t xml:space="preserve"> jako </w:t>
      </w:r>
      <w:r w:rsidRPr="00D24B60">
        <w:rPr>
          <w:rFonts w:asciiTheme="minorHAnsi" w:hAnsiTheme="minorHAnsi" w:cstheme="minorHAnsi"/>
          <w:b w:val="0"/>
          <w:i/>
          <w:szCs w:val="24"/>
        </w:rPr>
        <w:t>minimalny</w:t>
      </w:r>
      <w:r w:rsidR="001957AA" w:rsidRPr="00D24B60">
        <w:rPr>
          <w:rFonts w:asciiTheme="minorHAnsi" w:hAnsiTheme="minorHAnsi" w:cstheme="minorHAnsi"/>
          <w:b w:val="0"/>
          <w:i/>
          <w:szCs w:val="24"/>
        </w:rPr>
        <w:t xml:space="preserve"> zgodny z żądaniem zamawiającego.</w:t>
      </w:r>
    </w:p>
    <w:p w:rsidR="00D6269D" w:rsidRPr="00D24B60" w:rsidRDefault="00D6269D" w:rsidP="00F87A82">
      <w:pPr>
        <w:pStyle w:val="WW-Tekstpodstawowywcity2"/>
        <w:spacing w:line="276" w:lineRule="auto"/>
        <w:ind w:left="0"/>
        <w:rPr>
          <w:rFonts w:asciiTheme="minorHAnsi" w:hAnsiTheme="minorHAnsi" w:cstheme="minorHAnsi"/>
          <w:b w:val="0"/>
          <w:i/>
          <w:szCs w:val="24"/>
        </w:rPr>
      </w:pPr>
    </w:p>
    <w:p w:rsidR="001B04BB" w:rsidRPr="00D24B60"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b w:val="0"/>
        </w:rPr>
      </w:pPr>
      <w:r w:rsidRPr="00D24B60">
        <w:rPr>
          <w:rFonts w:asciiTheme="minorHAnsi" w:hAnsiTheme="minorHAnsi" w:cstheme="minorHAnsi"/>
          <w:b w:val="0"/>
        </w:rPr>
        <w:t xml:space="preserve">Komisja przetargowa oceni oferty sumując punkty uzyskane w poszczególnych kryteriach </w:t>
      </w:r>
      <w:r w:rsidRPr="00D24B60">
        <w:rPr>
          <w:rFonts w:asciiTheme="minorHAnsi" w:hAnsiTheme="minorHAnsi" w:cstheme="minorHAnsi"/>
          <w:b w:val="0"/>
        </w:rPr>
        <w:br/>
      </w:r>
      <w:r w:rsidRPr="00D24B60">
        <w:rPr>
          <w:rFonts w:asciiTheme="minorHAnsi" w:hAnsiTheme="minorHAnsi" w:cstheme="minorHAnsi"/>
        </w:rPr>
        <w:t>S = C+ K</w:t>
      </w:r>
      <w:r w:rsidR="00BB5AB5" w:rsidRPr="00D24B60">
        <w:rPr>
          <w:rFonts w:asciiTheme="minorHAnsi" w:hAnsiTheme="minorHAnsi" w:cstheme="minorHAnsi"/>
        </w:rPr>
        <w:t>+ CZ</w:t>
      </w:r>
      <w:r w:rsidRPr="00D24B60">
        <w:rPr>
          <w:rFonts w:asciiTheme="minorHAnsi" w:hAnsiTheme="minorHAnsi" w:cstheme="minorHAnsi"/>
        </w:rPr>
        <w:t xml:space="preserve"> </w:t>
      </w:r>
      <w:r w:rsidRPr="00D24B60">
        <w:rPr>
          <w:rFonts w:asciiTheme="minorHAnsi" w:hAnsiTheme="minorHAnsi" w:cstheme="minorHAnsi"/>
          <w:b w:val="0"/>
        </w:rPr>
        <w:t>Największa ilość punktów (S) wyliczonych w powyższy sposób decyduje o uznaniu oferty za najkorzystniejszą.</w:t>
      </w:r>
    </w:p>
    <w:p w:rsidR="001B04BB" w:rsidRPr="00D24B60"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D24B60">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D24B60"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D24B60">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D24B60" w:rsidRDefault="005F003B" w:rsidP="00DC494A">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24B60">
        <w:rPr>
          <w:rFonts w:asciiTheme="minorHAnsi" w:hAnsiTheme="minorHAnsi" w:cstheme="minorHAnsi"/>
        </w:rPr>
        <w:t xml:space="preserve">Zgodnie z art. 223 ust. 2 </w:t>
      </w:r>
      <w:proofErr w:type="spellStart"/>
      <w:r w:rsidRPr="00D24B60">
        <w:rPr>
          <w:rFonts w:asciiTheme="minorHAnsi" w:hAnsiTheme="minorHAnsi" w:cstheme="minorHAnsi"/>
        </w:rPr>
        <w:t>Pzp</w:t>
      </w:r>
      <w:proofErr w:type="spellEnd"/>
      <w:r w:rsidRPr="00D24B60">
        <w:rPr>
          <w:rFonts w:asciiTheme="minorHAnsi" w:hAnsiTheme="minorHAnsi" w:cstheme="minorHAnsi"/>
        </w:rPr>
        <w:t>. z</w:t>
      </w:r>
      <w:r w:rsidR="001B04BB" w:rsidRPr="00D24B60">
        <w:rPr>
          <w:rFonts w:asciiTheme="minorHAnsi" w:hAnsiTheme="minorHAnsi" w:cstheme="minorHAnsi"/>
        </w:rPr>
        <w:t xml:space="preserve">amawiający poprawi w treści oferty: </w:t>
      </w:r>
    </w:p>
    <w:p w:rsidR="004D3576" w:rsidRPr="00D24B60" w:rsidRDefault="001B04BB" w:rsidP="00F52732">
      <w:pPr>
        <w:pStyle w:val="Default"/>
        <w:numPr>
          <w:ilvl w:val="0"/>
          <w:numId w:val="26"/>
        </w:numPr>
        <w:spacing w:after="27" w:line="276" w:lineRule="auto"/>
        <w:jc w:val="both"/>
        <w:rPr>
          <w:rFonts w:asciiTheme="minorHAnsi" w:hAnsiTheme="minorHAnsi" w:cstheme="minorHAnsi"/>
        </w:rPr>
      </w:pPr>
      <w:r w:rsidRPr="00D24B60">
        <w:rPr>
          <w:rFonts w:asciiTheme="minorHAnsi" w:hAnsiTheme="minorHAnsi" w:cstheme="minorHAnsi"/>
        </w:rPr>
        <w:t xml:space="preserve">oczywiste omyłki pisarskie, </w:t>
      </w:r>
    </w:p>
    <w:p w:rsidR="004D3576" w:rsidRPr="00D24B60" w:rsidRDefault="001B04BB" w:rsidP="00F52732">
      <w:pPr>
        <w:pStyle w:val="Default"/>
        <w:numPr>
          <w:ilvl w:val="0"/>
          <w:numId w:val="26"/>
        </w:numPr>
        <w:spacing w:after="27" w:line="276" w:lineRule="auto"/>
        <w:jc w:val="both"/>
        <w:rPr>
          <w:rFonts w:asciiTheme="minorHAnsi" w:hAnsiTheme="minorHAnsi" w:cstheme="minorHAnsi"/>
          <w:spacing w:val="-6"/>
        </w:rPr>
      </w:pPr>
      <w:r w:rsidRPr="00D24B60">
        <w:rPr>
          <w:rFonts w:asciiTheme="minorHAnsi" w:hAnsiTheme="minorHAnsi" w:cstheme="minorHAnsi"/>
          <w:spacing w:val="-6"/>
        </w:rPr>
        <w:t xml:space="preserve">oczywiste omyłki rachunkowe, z uwzględnieniem konsekwencji rachunkowych dokonanych poprawek, oraz </w:t>
      </w:r>
    </w:p>
    <w:p w:rsidR="001B04BB" w:rsidRPr="00D24B60" w:rsidRDefault="001B04BB" w:rsidP="00F52732">
      <w:pPr>
        <w:pStyle w:val="Default"/>
        <w:numPr>
          <w:ilvl w:val="0"/>
          <w:numId w:val="26"/>
        </w:numPr>
        <w:spacing w:after="27" w:line="276" w:lineRule="auto"/>
        <w:jc w:val="both"/>
        <w:rPr>
          <w:rFonts w:asciiTheme="minorHAnsi" w:hAnsiTheme="minorHAnsi" w:cstheme="minorHAnsi"/>
        </w:rPr>
      </w:pPr>
      <w:r w:rsidRPr="00D24B60">
        <w:rPr>
          <w:rFonts w:asciiTheme="minorHAnsi" w:hAnsiTheme="minorHAnsi" w:cstheme="minorHAnsi"/>
        </w:rPr>
        <w:t>inne omyłki polegające na niezgodności oferty ze specyfikacją istotnych warunków zamówienia, niepowodujące istotnych zmian w treści oferty, ni</w:t>
      </w:r>
      <w:r w:rsidR="005F003B" w:rsidRPr="00D24B60">
        <w:rPr>
          <w:rFonts w:asciiTheme="minorHAnsi" w:hAnsiTheme="minorHAnsi" w:cstheme="minorHAnsi"/>
        </w:rPr>
        <w:t>ezwłocznie zawiadamiając o tym w</w:t>
      </w:r>
      <w:r w:rsidRPr="00D24B60">
        <w:rPr>
          <w:rFonts w:asciiTheme="minorHAnsi" w:hAnsiTheme="minorHAnsi" w:cstheme="minorHAnsi"/>
        </w:rPr>
        <w:t xml:space="preserve">ykonawcę, którego oferta została poprawiona. </w:t>
      </w:r>
    </w:p>
    <w:p w:rsidR="001B04BB" w:rsidRPr="00D24B60" w:rsidRDefault="001B04BB"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spacing w:val="-6"/>
        </w:rPr>
      </w:pPr>
      <w:r w:rsidRPr="00D24B60">
        <w:rPr>
          <w:rFonts w:asciiTheme="minorHAnsi" w:hAnsiTheme="minorHAnsi" w:cstheme="minorHAnsi"/>
          <w:spacing w:val="-6"/>
        </w:rPr>
        <w:t xml:space="preserve">W przypadku, o którym mowa w pkt. 5 </w:t>
      </w:r>
      <w:proofErr w:type="spellStart"/>
      <w:r w:rsidRPr="00D24B60">
        <w:rPr>
          <w:rFonts w:asciiTheme="minorHAnsi" w:hAnsiTheme="minorHAnsi" w:cstheme="minorHAnsi"/>
          <w:spacing w:val="-6"/>
        </w:rPr>
        <w:t>pkt</w:t>
      </w:r>
      <w:proofErr w:type="spellEnd"/>
      <w:r w:rsidRPr="00D24B60">
        <w:rPr>
          <w:rFonts w:asciiTheme="minorHAnsi" w:hAnsiTheme="minorHAnsi" w:cstheme="minorHAns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D24B60" w:rsidRDefault="004D3576"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rPr>
      </w:pPr>
      <w:r w:rsidRPr="00D24B60">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D24B60" w:rsidRDefault="00097CE3" w:rsidP="00241678">
      <w:pPr>
        <w:pStyle w:val="Tekstpodstawowywcity2"/>
        <w:spacing w:line="276" w:lineRule="auto"/>
        <w:ind w:left="0"/>
        <w:rPr>
          <w:rFonts w:asciiTheme="minorHAnsi" w:hAnsiTheme="minorHAnsi" w:cstheme="minorHAnsi"/>
          <w:b w:val="0"/>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 xml:space="preserve"> X</w:t>
      </w:r>
      <w:r w:rsidR="00AA70FB" w:rsidRPr="00D24B60">
        <w:rPr>
          <w:rFonts w:asciiTheme="minorHAnsi" w:hAnsiTheme="minorHAnsi" w:cstheme="minorHAnsi"/>
          <w:color w:val="auto"/>
        </w:rPr>
        <w:t>V</w:t>
      </w:r>
      <w:r w:rsidRPr="00D24B60">
        <w:rPr>
          <w:rFonts w:asciiTheme="minorHAnsi" w:hAnsiTheme="minorHAnsi" w:cstheme="minorHAnsi"/>
          <w:color w:val="auto"/>
        </w:rPr>
        <w:t>I</w:t>
      </w:r>
      <w:r w:rsidR="00CB675C" w:rsidRPr="00D24B60">
        <w:rPr>
          <w:rFonts w:asciiTheme="minorHAnsi" w:hAnsiTheme="minorHAnsi" w:cstheme="minorHAnsi"/>
          <w:color w:val="auto"/>
        </w:rPr>
        <w:t xml:space="preserve"> Zawarcie umowy, zabezpieczenie należytego wykonania umowy</w:t>
      </w:r>
    </w:p>
    <w:p w:rsidR="002738D6" w:rsidRPr="00D24B60" w:rsidRDefault="002738D6" w:rsidP="00377601">
      <w:pPr>
        <w:autoSpaceDE w:val="0"/>
        <w:autoSpaceDN w:val="0"/>
        <w:adjustRightInd w:val="0"/>
        <w:spacing w:line="276" w:lineRule="auto"/>
        <w:rPr>
          <w:rFonts w:asciiTheme="minorHAnsi" w:hAnsiTheme="minorHAnsi" w:cstheme="minorHAnsi"/>
          <w:color w:val="000000"/>
          <w:sz w:val="24"/>
          <w:szCs w:val="24"/>
        </w:rPr>
      </w:pPr>
    </w:p>
    <w:p w:rsidR="00F07CC4" w:rsidRPr="00D24B60" w:rsidRDefault="00F07CC4" w:rsidP="00A400F2">
      <w:pPr>
        <w:pStyle w:val="Akapitzlist"/>
        <w:numPr>
          <w:ilvl w:val="1"/>
          <w:numId w:val="5"/>
        </w:numPr>
        <w:tabs>
          <w:tab w:val="clear" w:pos="1440"/>
          <w:tab w:val="num" w:pos="426"/>
        </w:tabs>
        <w:autoSpaceDE w:val="0"/>
        <w:autoSpaceDN w:val="0"/>
        <w:adjustRightInd w:val="0"/>
        <w:spacing w:after="0"/>
        <w:ind w:left="284" w:hanging="284"/>
        <w:jc w:val="both"/>
        <w:rPr>
          <w:rFonts w:asciiTheme="minorHAnsi" w:hAnsiTheme="minorHAnsi" w:cstheme="minorHAnsi"/>
          <w:color w:val="000000"/>
          <w:sz w:val="24"/>
          <w:szCs w:val="24"/>
        </w:rPr>
      </w:pPr>
      <w:r w:rsidRPr="00D24B60">
        <w:rPr>
          <w:rFonts w:asciiTheme="minorHAnsi" w:hAnsiTheme="minorHAnsi" w:cstheme="minorHAnsi"/>
          <w:b/>
          <w:color w:val="000000"/>
          <w:sz w:val="24"/>
          <w:szCs w:val="24"/>
        </w:rPr>
        <w:t>Umowa.</w:t>
      </w:r>
    </w:p>
    <w:p w:rsidR="00F07CC4" w:rsidRPr="00D24B60" w:rsidRDefault="003E7CAA"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Projektowane postanowienia umowy</w:t>
      </w:r>
      <w:r w:rsidR="002738D6" w:rsidRPr="00D24B60">
        <w:rPr>
          <w:rFonts w:asciiTheme="minorHAnsi" w:hAnsiTheme="minorHAnsi" w:cstheme="minorHAnsi"/>
          <w:color w:val="000000"/>
          <w:sz w:val="24"/>
          <w:szCs w:val="24"/>
        </w:rPr>
        <w:t>, które zostaną wprowadzone do treści t</w:t>
      </w:r>
      <w:r w:rsidRPr="00D24B60">
        <w:rPr>
          <w:rFonts w:asciiTheme="minorHAnsi" w:hAnsiTheme="minorHAnsi" w:cstheme="minorHAnsi"/>
          <w:color w:val="000000"/>
          <w:sz w:val="24"/>
          <w:szCs w:val="24"/>
        </w:rPr>
        <w:t>ej umowy</w:t>
      </w:r>
      <w:r w:rsidR="007264B4" w:rsidRPr="00D24B60">
        <w:rPr>
          <w:rFonts w:asciiTheme="minorHAnsi" w:hAnsiTheme="minorHAnsi" w:cstheme="minorHAnsi"/>
          <w:color w:val="000000"/>
          <w:sz w:val="24"/>
          <w:szCs w:val="24"/>
        </w:rPr>
        <w:t xml:space="preserve"> zawarte są w projekcie umowy</w:t>
      </w:r>
      <w:r w:rsidR="002738D6" w:rsidRPr="00D24B60">
        <w:rPr>
          <w:rFonts w:asciiTheme="minorHAnsi" w:hAnsiTheme="minorHAnsi" w:cstheme="minorHAnsi"/>
          <w:color w:val="000000"/>
          <w:sz w:val="24"/>
          <w:szCs w:val="24"/>
        </w:rPr>
        <w:t>,</w:t>
      </w:r>
      <w:r w:rsidR="007264B4" w:rsidRPr="00D24B60">
        <w:rPr>
          <w:rFonts w:asciiTheme="minorHAnsi" w:hAnsiTheme="minorHAnsi" w:cstheme="minorHAnsi"/>
          <w:color w:val="000000"/>
          <w:sz w:val="24"/>
          <w:szCs w:val="24"/>
        </w:rPr>
        <w:t xml:space="preserve"> </w:t>
      </w:r>
      <w:r w:rsidR="004224CA" w:rsidRPr="00D24B60">
        <w:rPr>
          <w:rFonts w:asciiTheme="minorHAnsi" w:hAnsiTheme="minorHAnsi" w:cstheme="minorHAnsi"/>
          <w:color w:val="000000"/>
          <w:sz w:val="24"/>
          <w:szCs w:val="24"/>
        </w:rPr>
        <w:t xml:space="preserve"> stanowiąc</w:t>
      </w:r>
      <w:r w:rsidRPr="00D24B60">
        <w:rPr>
          <w:rFonts w:asciiTheme="minorHAnsi" w:hAnsiTheme="minorHAnsi" w:cstheme="minorHAnsi"/>
          <w:color w:val="000000"/>
          <w:sz w:val="24"/>
          <w:szCs w:val="24"/>
        </w:rPr>
        <w:t>ym</w:t>
      </w:r>
      <w:r w:rsidR="004224CA" w:rsidRPr="00D24B60">
        <w:rPr>
          <w:rFonts w:asciiTheme="minorHAnsi" w:hAnsiTheme="minorHAnsi" w:cstheme="minorHAnsi"/>
          <w:color w:val="000000"/>
          <w:sz w:val="24"/>
          <w:szCs w:val="24"/>
        </w:rPr>
        <w:t xml:space="preserve"> z</w:t>
      </w:r>
      <w:r w:rsidR="002738D6" w:rsidRPr="00D24B60">
        <w:rPr>
          <w:rFonts w:asciiTheme="minorHAnsi" w:hAnsiTheme="minorHAnsi" w:cstheme="minorHAnsi"/>
          <w:color w:val="000000"/>
          <w:sz w:val="24"/>
          <w:szCs w:val="24"/>
        </w:rPr>
        <w:t xml:space="preserve">ałącznik nr </w:t>
      </w:r>
      <w:r w:rsidR="003E3DA7" w:rsidRPr="00D24B60">
        <w:rPr>
          <w:rFonts w:asciiTheme="minorHAnsi" w:hAnsiTheme="minorHAnsi" w:cstheme="minorHAnsi"/>
          <w:color w:val="000000"/>
          <w:sz w:val="24"/>
          <w:szCs w:val="24"/>
        </w:rPr>
        <w:t>5</w:t>
      </w:r>
      <w:r w:rsidRPr="00D24B60">
        <w:rPr>
          <w:rFonts w:asciiTheme="minorHAnsi" w:hAnsiTheme="minorHAnsi" w:cstheme="minorHAnsi"/>
          <w:color w:val="000000"/>
          <w:sz w:val="24"/>
          <w:szCs w:val="24"/>
        </w:rPr>
        <w:t xml:space="preserve"> do SWZ.</w:t>
      </w:r>
    </w:p>
    <w:p w:rsidR="00F07CC4" w:rsidRPr="00D24B60" w:rsidRDefault="002738D6"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Wykonawca ma obowiązek zawrzeć umowę </w:t>
      </w:r>
      <w:r w:rsidR="005F003B" w:rsidRPr="00D24B60">
        <w:rPr>
          <w:rFonts w:asciiTheme="minorHAnsi" w:hAnsiTheme="minorHAnsi" w:cstheme="minorHAnsi"/>
          <w:color w:val="000000"/>
          <w:sz w:val="24"/>
          <w:szCs w:val="24"/>
        </w:rPr>
        <w:t>zgodnie z tymi postanowieniami w miejscu i terminie wskazanym przez zamawiającego.</w:t>
      </w:r>
    </w:p>
    <w:p w:rsidR="00A400F2" w:rsidRPr="00D24B60" w:rsidRDefault="005F003B"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lastRenderedPageBreak/>
        <w:t>Zawarta umowa będzie jawna i będzie podlegała udostępnianiu na zasadach określonych w przepisach o dostępie do informacji publicznej (art.139 ust.3 ustawy).</w:t>
      </w:r>
    </w:p>
    <w:p w:rsidR="00A400F2" w:rsidRPr="00D24B60" w:rsidRDefault="00A400F2" w:rsidP="00A400F2">
      <w:pPr>
        <w:pStyle w:val="Akapitzlist"/>
        <w:numPr>
          <w:ilvl w:val="1"/>
          <w:numId w:val="5"/>
        </w:numPr>
        <w:tabs>
          <w:tab w:val="clear" w:pos="1440"/>
          <w:tab w:val="num" w:pos="426"/>
        </w:tabs>
        <w:autoSpaceDE w:val="0"/>
        <w:autoSpaceDN w:val="0"/>
        <w:adjustRightInd w:val="0"/>
        <w:ind w:left="426" w:hanging="426"/>
        <w:jc w:val="both"/>
        <w:rPr>
          <w:rFonts w:asciiTheme="minorHAnsi" w:hAnsiTheme="minorHAnsi" w:cstheme="minorHAnsi"/>
          <w:color w:val="000000"/>
          <w:sz w:val="24"/>
          <w:szCs w:val="24"/>
        </w:rPr>
      </w:pPr>
      <w:r w:rsidRPr="00D24B60">
        <w:rPr>
          <w:rFonts w:asciiTheme="minorHAnsi" w:hAnsiTheme="minorHAnsi" w:cstheme="minorHAnsi"/>
          <w:sz w:val="24"/>
          <w:szCs w:val="24"/>
        </w:rPr>
        <w:t xml:space="preserve"> Przed podpisaniem umowy, wykonawca którego oferta zostanie uznana za najkorzystniejszą, zobowiązany jest dostarczyć Zamawiającemu </w:t>
      </w:r>
      <w:r w:rsidRPr="00D24B60">
        <w:rPr>
          <w:rFonts w:asciiTheme="minorHAnsi" w:hAnsiTheme="minorHAnsi" w:cstheme="minorHAnsi"/>
          <w:spacing w:val="-4"/>
          <w:sz w:val="24"/>
          <w:szCs w:val="24"/>
        </w:rPr>
        <w:t xml:space="preserve">dokument/dokumenty potwierdzające, że wykonawca jest ubezpieczony od odpowiedzialności cywilnej w zakresie prowadzonej działalności związanej z przedmiotem zamówienia na sumę gwarancyjną nie niższą </w:t>
      </w:r>
      <w:r w:rsidRPr="00D24B60">
        <w:rPr>
          <w:rFonts w:asciiTheme="minorHAnsi" w:hAnsiTheme="minorHAnsi" w:cstheme="minorHAnsi"/>
          <w:sz w:val="24"/>
          <w:szCs w:val="24"/>
        </w:rPr>
        <w:t>niż 500 000,00 zł bez względu na ilość części na jaką uzyska zamówienie.</w:t>
      </w:r>
    </w:p>
    <w:p w:rsidR="00A400F2" w:rsidRPr="00D24B60" w:rsidRDefault="00A400F2" w:rsidP="00A400F2">
      <w:pPr>
        <w:pStyle w:val="Tekstpodstawowy"/>
        <w:tabs>
          <w:tab w:val="clear" w:pos="567"/>
          <w:tab w:val="left" w:pos="-1843"/>
          <w:tab w:val="left" w:pos="284"/>
        </w:tabs>
        <w:suppressAutoHyphens/>
        <w:spacing w:line="276" w:lineRule="auto"/>
        <w:ind w:left="426" w:hanging="426"/>
        <w:rPr>
          <w:rFonts w:asciiTheme="minorHAnsi" w:hAnsiTheme="minorHAnsi" w:cstheme="minorHAnsi"/>
          <w:sz w:val="24"/>
          <w:szCs w:val="24"/>
        </w:rPr>
      </w:pPr>
      <w:r w:rsidRPr="00D24B60">
        <w:rPr>
          <w:rFonts w:asciiTheme="minorHAnsi" w:hAnsiTheme="minorHAnsi" w:cstheme="minorHAnsi"/>
          <w:b w:val="0"/>
          <w:i/>
          <w:sz w:val="24"/>
          <w:szCs w:val="24"/>
          <w:u w:val="single"/>
        </w:rPr>
        <w:t>Ww. dokument należy złożyć w oryginale lub kopii poświadczonej za zgodność z oryginałem</w:t>
      </w:r>
    </w:p>
    <w:p w:rsidR="00A400F2" w:rsidRPr="00D24B60" w:rsidRDefault="00A400F2" w:rsidP="002D62A4">
      <w:pPr>
        <w:pStyle w:val="Akapitzlist"/>
        <w:autoSpaceDE w:val="0"/>
        <w:autoSpaceDN w:val="0"/>
        <w:adjustRightInd w:val="0"/>
        <w:ind w:left="709" w:hanging="425"/>
        <w:jc w:val="both"/>
        <w:rPr>
          <w:rFonts w:asciiTheme="minorHAnsi" w:hAnsiTheme="minorHAnsi" w:cstheme="minorHAnsi"/>
          <w:i/>
          <w:color w:val="000000"/>
          <w:sz w:val="24"/>
          <w:szCs w:val="24"/>
        </w:rPr>
      </w:pPr>
    </w:p>
    <w:p w:rsidR="00F07CC4" w:rsidRPr="00D24B60" w:rsidRDefault="00BB5AB5" w:rsidP="00F52732">
      <w:pPr>
        <w:pStyle w:val="Akapitzlist"/>
        <w:numPr>
          <w:ilvl w:val="0"/>
          <w:numId w:val="30"/>
        </w:numPr>
        <w:autoSpaceDE w:val="0"/>
        <w:autoSpaceDN w:val="0"/>
        <w:adjustRightInd w:val="0"/>
        <w:spacing w:after="10"/>
        <w:jc w:val="both"/>
        <w:rPr>
          <w:rFonts w:asciiTheme="minorHAnsi" w:hAnsiTheme="minorHAnsi" w:cstheme="minorHAnsi"/>
          <w:b/>
          <w:spacing w:val="-6"/>
          <w:sz w:val="24"/>
          <w:szCs w:val="24"/>
        </w:rPr>
      </w:pPr>
      <w:r w:rsidRPr="00D24B60">
        <w:rPr>
          <w:rFonts w:asciiTheme="minorHAnsi" w:hAnsiTheme="minorHAnsi" w:cstheme="minorHAnsi"/>
          <w:b/>
          <w:spacing w:val="-6"/>
          <w:sz w:val="24"/>
          <w:szCs w:val="24"/>
        </w:rPr>
        <w:t>Zamawiający nie żąda zabezpieczenia</w:t>
      </w:r>
      <w:r w:rsidR="00F07CC4" w:rsidRPr="00D24B60">
        <w:rPr>
          <w:rFonts w:asciiTheme="minorHAnsi" w:hAnsiTheme="minorHAnsi" w:cstheme="minorHAnsi"/>
          <w:b/>
          <w:spacing w:val="-6"/>
          <w:sz w:val="24"/>
          <w:szCs w:val="24"/>
        </w:rPr>
        <w:t xml:space="preserve"> należytego wykonania umowy.</w:t>
      </w:r>
    </w:p>
    <w:p w:rsidR="00CD2A19" w:rsidRPr="00D24B60" w:rsidRDefault="00CD2A19" w:rsidP="00377601">
      <w:pPr>
        <w:pStyle w:val="pkt"/>
        <w:spacing w:before="0" w:after="0" w:line="276" w:lineRule="auto"/>
        <w:ind w:left="0" w:firstLine="0"/>
        <w:rPr>
          <w:rFonts w:asciiTheme="minorHAnsi" w:hAnsiTheme="minorHAnsi" w:cstheme="minorHAnsi"/>
        </w:rPr>
      </w:pPr>
    </w:p>
    <w:p w:rsidR="00CB675C" w:rsidRPr="00D24B60" w:rsidRDefault="00AA70FB"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w:t>
      </w:r>
      <w:r w:rsidR="00CB675C" w:rsidRPr="00D24B60">
        <w:rPr>
          <w:rFonts w:asciiTheme="minorHAnsi" w:hAnsiTheme="minorHAnsi" w:cstheme="minorHAnsi"/>
          <w:color w:val="auto"/>
        </w:rPr>
        <w:t>V</w:t>
      </w:r>
      <w:r w:rsidR="00AF5A75" w:rsidRPr="00D24B60">
        <w:rPr>
          <w:rFonts w:asciiTheme="minorHAnsi" w:hAnsiTheme="minorHAnsi" w:cstheme="minorHAnsi"/>
          <w:color w:val="auto"/>
        </w:rPr>
        <w:t>II</w:t>
      </w:r>
      <w:r w:rsidR="00CB675C" w:rsidRPr="00D24B60">
        <w:rPr>
          <w:rFonts w:asciiTheme="minorHAnsi" w:hAnsiTheme="minorHAnsi" w:cstheme="minorHAnsi"/>
          <w:color w:val="auto"/>
        </w:rPr>
        <w:t xml:space="preserve"> Pouczenie o środkach ochrony prawnej</w:t>
      </w:r>
    </w:p>
    <w:p w:rsidR="007264B4" w:rsidRPr="00D24B60" w:rsidRDefault="007264B4" w:rsidP="00377601">
      <w:pPr>
        <w:autoSpaceDE w:val="0"/>
        <w:autoSpaceDN w:val="0"/>
        <w:adjustRightInd w:val="0"/>
        <w:spacing w:line="276" w:lineRule="auto"/>
        <w:rPr>
          <w:rFonts w:asciiTheme="minorHAnsi" w:hAnsiTheme="minorHAnsi" w:cstheme="minorHAnsi"/>
          <w:color w:val="000000"/>
          <w:sz w:val="24"/>
          <w:szCs w:val="24"/>
        </w:rPr>
      </w:pPr>
    </w:p>
    <w:p w:rsidR="007264B4" w:rsidRPr="00D24B60" w:rsidRDefault="007264B4" w:rsidP="00F52732">
      <w:pPr>
        <w:pStyle w:val="Akapitzlist"/>
        <w:numPr>
          <w:ilvl w:val="6"/>
          <w:numId w:val="31"/>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D24B60">
        <w:rPr>
          <w:rFonts w:asciiTheme="minorHAnsi" w:hAnsiTheme="minorHAnsi" w:cstheme="minorHAnsi"/>
          <w:color w:val="000000"/>
          <w:spacing w:val="-4"/>
          <w:sz w:val="24"/>
          <w:szCs w:val="24"/>
        </w:rPr>
        <w:t>.</w:t>
      </w:r>
      <w:r w:rsidRPr="00D24B60">
        <w:rPr>
          <w:rFonts w:asciiTheme="minorHAnsi" w:hAnsiTheme="minorHAnsi" w:cstheme="minorHAnsi"/>
          <w:color w:val="000000"/>
          <w:spacing w:val="-4"/>
          <w:sz w:val="24"/>
          <w:szCs w:val="24"/>
        </w:rPr>
        <w:t xml:space="preserve">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D24B60">
        <w:rPr>
          <w:rFonts w:asciiTheme="minorHAnsi" w:hAnsiTheme="minorHAnsi" w:cstheme="minorHAnsi"/>
          <w:color w:val="000000"/>
          <w:spacing w:val="-6"/>
          <w:sz w:val="24"/>
          <w:szCs w:val="24"/>
        </w:rPr>
        <w:t>pkt</w:t>
      </w:r>
      <w:proofErr w:type="spellEnd"/>
      <w:r w:rsidRPr="00D24B60">
        <w:rPr>
          <w:rFonts w:asciiTheme="minorHAnsi" w:hAnsiTheme="minorHAnsi" w:cstheme="minorHAnsi"/>
          <w:color w:val="000000"/>
          <w:spacing w:val="-6"/>
          <w:sz w:val="24"/>
          <w:szCs w:val="24"/>
        </w:rPr>
        <w:t xml:space="preserve"> 15 ustawy, oraz Rzecznikowi Małych i Średnich Przedsiębiorców.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przysługuje na: </w:t>
      </w:r>
    </w:p>
    <w:p w:rsidR="007264B4" w:rsidRPr="00D24B60" w:rsidRDefault="007264B4" w:rsidP="00F52732">
      <w:pPr>
        <w:pStyle w:val="Akapitzlist"/>
        <w:numPr>
          <w:ilvl w:val="1"/>
          <w:numId w:val="31"/>
        </w:numPr>
        <w:autoSpaceDE w:val="0"/>
        <w:autoSpaceDN w:val="0"/>
        <w:adjustRightInd w:val="0"/>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D24B60" w:rsidRDefault="007264B4" w:rsidP="00F52732">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D24B60" w:rsidRDefault="007264B4" w:rsidP="00F52732">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w terminie: </w:t>
      </w:r>
    </w:p>
    <w:p w:rsidR="007264B4" w:rsidRPr="00D24B60" w:rsidRDefault="007264B4" w:rsidP="00F52732">
      <w:pPr>
        <w:pStyle w:val="Akapitzlist"/>
        <w:numPr>
          <w:ilvl w:val="1"/>
          <w:numId w:val="31"/>
        </w:numPr>
        <w:autoSpaceDE w:val="0"/>
        <w:autoSpaceDN w:val="0"/>
        <w:adjustRightInd w:val="0"/>
        <w:spacing w:after="2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lastRenderedPageBreak/>
        <w:t xml:space="preserve">5 dni od dnia przekazania informacji o czynności zamawiającego stanowiącej podstawę jego wniesienia, jeżeli informacja została przekazana przy użyciu środków komunikacji elektronicznej, </w:t>
      </w:r>
    </w:p>
    <w:p w:rsidR="007264B4" w:rsidRPr="00D24B60" w:rsidRDefault="007264B4" w:rsidP="00F52732">
      <w:pPr>
        <w:pStyle w:val="Akapitzlist"/>
        <w:numPr>
          <w:ilvl w:val="1"/>
          <w:numId w:val="31"/>
        </w:numPr>
        <w:autoSpaceDE w:val="0"/>
        <w:autoSpaceDN w:val="0"/>
        <w:adjustRightInd w:val="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D24B60">
        <w:rPr>
          <w:rFonts w:asciiTheme="minorHAnsi" w:hAnsiTheme="minorHAnsi" w:cstheme="minorHAnsi"/>
          <w:color w:val="000000"/>
          <w:spacing w:val="-6"/>
          <w:sz w:val="24"/>
          <w:szCs w:val="24"/>
        </w:rPr>
        <w:t>ppkt</w:t>
      </w:r>
      <w:proofErr w:type="spellEnd"/>
      <w:r w:rsidRPr="00D24B60">
        <w:rPr>
          <w:rFonts w:asciiTheme="minorHAnsi" w:hAnsiTheme="minorHAnsi" w:cstheme="minorHAnsi"/>
          <w:color w:val="000000"/>
          <w:spacing w:val="-6"/>
          <w:sz w:val="24"/>
          <w:szCs w:val="24"/>
        </w:rPr>
        <w:t xml:space="preserve"> 1).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Odwołanie w przypadkach innych niż określone w </w:t>
      </w:r>
      <w:proofErr w:type="spellStart"/>
      <w:r w:rsidRPr="00D24B60">
        <w:rPr>
          <w:rFonts w:asciiTheme="minorHAnsi" w:hAnsiTheme="minorHAnsi" w:cstheme="minorHAnsi"/>
          <w:color w:val="000000"/>
          <w:spacing w:val="-6"/>
          <w:sz w:val="24"/>
          <w:szCs w:val="24"/>
        </w:rPr>
        <w:t>pkt</w:t>
      </w:r>
      <w:proofErr w:type="spellEnd"/>
      <w:r w:rsidRPr="00D24B60">
        <w:rPr>
          <w:rFonts w:asciiTheme="minorHAnsi" w:hAnsiTheme="minorHAnsi" w:cstheme="minorHAns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D24B60" w:rsidRDefault="007264B4" w:rsidP="00F52732">
      <w:pPr>
        <w:pStyle w:val="Akapitzlist"/>
        <w:numPr>
          <w:ilvl w:val="1"/>
          <w:numId w:val="31"/>
        </w:numPr>
        <w:autoSpaceDE w:val="0"/>
        <w:autoSpaceDN w:val="0"/>
        <w:adjustRightInd w:val="0"/>
        <w:spacing w:after="2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D24B60" w:rsidRDefault="007264B4" w:rsidP="00F52732">
      <w:pPr>
        <w:pStyle w:val="Akapitzlist"/>
        <w:numPr>
          <w:ilvl w:val="1"/>
          <w:numId w:val="31"/>
        </w:numPr>
        <w:autoSpaceDE w:val="0"/>
        <w:autoSpaceDN w:val="0"/>
        <w:adjustRightInd w:val="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zawiera elementy wskazane w art. 516 ustawy.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do Sądu Okręgowego w Warszawie - sądu zamówień publicznych.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0B01DE" w:rsidRPr="00D24B60" w:rsidRDefault="000B01DE" w:rsidP="000B01DE">
      <w:pPr>
        <w:pStyle w:val="Akapitzlist"/>
        <w:autoSpaceDE w:val="0"/>
        <w:autoSpaceDN w:val="0"/>
        <w:adjustRightInd w:val="0"/>
        <w:ind w:left="284"/>
        <w:jc w:val="both"/>
        <w:rPr>
          <w:rFonts w:asciiTheme="minorHAnsi" w:hAnsiTheme="minorHAnsi" w:cstheme="minorHAnsi"/>
          <w:color w:val="000000"/>
          <w:spacing w:val="-4"/>
          <w:sz w:val="24"/>
          <w:szCs w:val="24"/>
        </w:rPr>
      </w:pPr>
    </w:p>
    <w:p w:rsidR="00CB675C" w:rsidRPr="00D24B60" w:rsidRDefault="00CB675C"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XV</w:t>
      </w:r>
      <w:r w:rsidR="00AF5A75" w:rsidRPr="00D24B60">
        <w:rPr>
          <w:rFonts w:asciiTheme="minorHAnsi" w:hAnsiTheme="minorHAnsi" w:cstheme="minorHAnsi"/>
          <w:color w:val="auto"/>
        </w:rPr>
        <w:t>II</w:t>
      </w:r>
      <w:r w:rsidR="00AA70FB" w:rsidRPr="00D24B60">
        <w:rPr>
          <w:rFonts w:asciiTheme="minorHAnsi" w:hAnsiTheme="minorHAnsi" w:cstheme="minorHAnsi"/>
          <w:color w:val="auto"/>
        </w:rPr>
        <w:t>I</w:t>
      </w:r>
      <w:r w:rsidRPr="00D24B60">
        <w:rPr>
          <w:rFonts w:asciiTheme="minorHAnsi" w:hAnsiTheme="minorHAnsi" w:cstheme="minorHAnsi"/>
          <w:color w:val="auto"/>
        </w:rPr>
        <w:t xml:space="preserve"> Opis przedmiotu zamówienia</w:t>
      </w:r>
    </w:p>
    <w:p w:rsidR="00CB675C" w:rsidRPr="00D24B60" w:rsidRDefault="00CB675C" w:rsidP="00377601">
      <w:pPr>
        <w:spacing w:line="276" w:lineRule="auto"/>
        <w:ind w:left="426"/>
        <w:jc w:val="both"/>
        <w:rPr>
          <w:rFonts w:asciiTheme="minorHAnsi" w:hAnsiTheme="minorHAnsi" w:cstheme="minorHAnsi"/>
          <w:b/>
          <w:sz w:val="24"/>
          <w:szCs w:val="24"/>
        </w:rPr>
      </w:pPr>
    </w:p>
    <w:p w:rsidR="00A400F2" w:rsidRPr="00D24B60" w:rsidRDefault="00A400F2" w:rsidP="00A400F2">
      <w:pPr>
        <w:spacing w:line="276" w:lineRule="auto"/>
        <w:jc w:val="both"/>
        <w:rPr>
          <w:rFonts w:asciiTheme="minorHAnsi" w:hAnsiTheme="minorHAnsi" w:cstheme="minorHAnsi"/>
          <w:b/>
          <w:sz w:val="24"/>
          <w:szCs w:val="24"/>
        </w:rPr>
      </w:pPr>
      <w:r w:rsidRPr="00D24B60">
        <w:rPr>
          <w:rFonts w:asciiTheme="minorHAnsi" w:hAnsiTheme="minorHAnsi" w:cstheme="minorHAnsi"/>
          <w:b/>
          <w:sz w:val="24"/>
          <w:szCs w:val="24"/>
        </w:rPr>
        <w:lastRenderedPageBreak/>
        <w:t>Kody CPV</w:t>
      </w:r>
    </w:p>
    <w:p w:rsidR="00A400F2" w:rsidRPr="00D24B60" w:rsidRDefault="00A400F2" w:rsidP="00A400F2">
      <w:pPr>
        <w:jc w:val="both"/>
        <w:rPr>
          <w:rFonts w:asciiTheme="minorHAnsi" w:hAnsiTheme="minorHAnsi" w:cstheme="minorHAnsi"/>
          <w:b/>
          <w:sz w:val="24"/>
          <w:szCs w:val="24"/>
        </w:rPr>
      </w:pPr>
      <w:r w:rsidRPr="00D24B60">
        <w:rPr>
          <w:rFonts w:asciiTheme="minorHAnsi" w:hAnsiTheme="minorHAnsi" w:cstheme="minorHAnsi"/>
          <w:b/>
          <w:sz w:val="24"/>
          <w:szCs w:val="24"/>
        </w:rPr>
        <w:t>79710000-4 – usługi ochroniarskie</w:t>
      </w:r>
    </w:p>
    <w:p w:rsidR="00A400F2" w:rsidRPr="00D24B60" w:rsidRDefault="00A400F2" w:rsidP="00A400F2">
      <w:pPr>
        <w:spacing w:line="276" w:lineRule="auto"/>
        <w:jc w:val="both"/>
        <w:rPr>
          <w:rFonts w:asciiTheme="minorHAnsi" w:hAnsiTheme="minorHAnsi" w:cstheme="minorHAnsi"/>
          <w:b/>
          <w:color w:val="FF0000"/>
          <w:sz w:val="24"/>
          <w:szCs w:val="24"/>
        </w:rPr>
      </w:pPr>
      <w:r w:rsidRPr="00D24B60">
        <w:rPr>
          <w:rFonts w:asciiTheme="minorHAnsi" w:hAnsiTheme="minorHAnsi" w:cstheme="minorHAnsi"/>
          <w:b/>
          <w:sz w:val="24"/>
          <w:szCs w:val="24"/>
        </w:rPr>
        <w:t>79711000-1 – Usługi nadzoru przy użyciu alarmu</w:t>
      </w:r>
    </w:p>
    <w:p w:rsidR="007E704D" w:rsidRPr="00D24B60" w:rsidRDefault="007E704D" w:rsidP="00D6269D">
      <w:pPr>
        <w:widowControl w:val="0"/>
        <w:autoSpaceDE w:val="0"/>
        <w:spacing w:line="276" w:lineRule="auto"/>
        <w:jc w:val="both"/>
        <w:rPr>
          <w:rFonts w:asciiTheme="minorHAnsi" w:hAnsiTheme="minorHAnsi" w:cstheme="minorHAnsi"/>
          <w:bCs/>
          <w:sz w:val="24"/>
          <w:szCs w:val="24"/>
        </w:rPr>
      </w:pPr>
    </w:p>
    <w:p w:rsidR="00F52732" w:rsidRPr="00D24B60" w:rsidRDefault="005379C6" w:rsidP="00F52732">
      <w:pPr>
        <w:pStyle w:val="WW-Tekstpodstawowy2"/>
        <w:numPr>
          <w:ilvl w:val="0"/>
          <w:numId w:val="35"/>
        </w:numPr>
        <w:tabs>
          <w:tab w:val="clear" w:pos="0"/>
        </w:tabs>
        <w:spacing w:line="276" w:lineRule="auto"/>
        <w:rPr>
          <w:rFonts w:asciiTheme="minorHAnsi" w:hAnsiTheme="minorHAnsi" w:cstheme="minorHAnsi"/>
          <w:spacing w:val="-4"/>
          <w:szCs w:val="24"/>
        </w:rPr>
      </w:pPr>
      <w:r w:rsidRPr="00D24B60">
        <w:rPr>
          <w:rFonts w:asciiTheme="minorHAnsi" w:hAnsiTheme="minorHAnsi" w:cstheme="minorHAnsi"/>
          <w:spacing w:val="-6"/>
          <w:szCs w:val="24"/>
        </w:rPr>
        <w:t>Przedmiot</w:t>
      </w:r>
      <w:r w:rsidR="00F43C74" w:rsidRPr="00D24B60">
        <w:rPr>
          <w:rFonts w:asciiTheme="minorHAnsi" w:hAnsiTheme="minorHAnsi" w:cstheme="minorHAnsi"/>
          <w:spacing w:val="-6"/>
          <w:szCs w:val="24"/>
        </w:rPr>
        <w:t>em</w:t>
      </w:r>
      <w:r w:rsidRPr="00D24B60">
        <w:rPr>
          <w:rFonts w:asciiTheme="minorHAnsi" w:hAnsiTheme="minorHAnsi" w:cstheme="minorHAnsi"/>
          <w:spacing w:val="-6"/>
          <w:szCs w:val="24"/>
        </w:rPr>
        <w:t xml:space="preserve"> zamówienia </w:t>
      </w:r>
      <w:r w:rsidR="00A62F02" w:rsidRPr="00D24B60">
        <w:rPr>
          <w:rFonts w:asciiTheme="minorHAnsi" w:hAnsiTheme="minorHAnsi" w:cstheme="minorHAnsi"/>
          <w:spacing w:val="-6"/>
          <w:szCs w:val="24"/>
        </w:rPr>
        <w:t>jest</w:t>
      </w:r>
      <w:r w:rsidR="00783DA7" w:rsidRPr="00D24B60">
        <w:rPr>
          <w:rFonts w:asciiTheme="minorHAnsi" w:hAnsiTheme="minorHAnsi" w:cstheme="minorHAnsi"/>
          <w:spacing w:val="-6"/>
          <w:szCs w:val="24"/>
        </w:rPr>
        <w:t xml:space="preserve"> </w:t>
      </w:r>
      <w:r w:rsidR="00F52732" w:rsidRPr="00D24B60">
        <w:rPr>
          <w:rFonts w:asciiTheme="minorHAnsi" w:hAnsiTheme="minorHAnsi" w:cstheme="minorHAnsi"/>
          <w:spacing w:val="-4"/>
          <w:szCs w:val="24"/>
        </w:rPr>
        <w:t xml:space="preserve">usługa codziennej, całodobowej ochrony nieruchomości </w:t>
      </w:r>
      <w:r w:rsidR="00F52732" w:rsidRPr="00D24B60">
        <w:rPr>
          <w:rFonts w:asciiTheme="minorHAnsi" w:hAnsiTheme="minorHAnsi" w:cstheme="minorHAnsi"/>
          <w:bCs/>
          <w:color w:val="000000"/>
          <w:spacing w:val="-3"/>
          <w:szCs w:val="24"/>
        </w:rPr>
        <w:t>przy ul. Światowida 75 o pow.0,0484 ha  na działce 1/2 obręb 3992, wpisanej do  rejestru zabytków pod numerem A.876</w:t>
      </w:r>
      <w:r w:rsidR="00F52732" w:rsidRPr="00D24B60">
        <w:rPr>
          <w:rFonts w:asciiTheme="minorHAnsi" w:hAnsiTheme="minorHAnsi" w:cstheme="minorHAnsi"/>
          <w:spacing w:val="-4"/>
          <w:szCs w:val="24"/>
        </w:rPr>
        <w:t xml:space="preserve">, w systemie stałego monitoringu elektroniczno wizyjnego </w:t>
      </w:r>
      <w:r w:rsidR="00F52732" w:rsidRPr="00D24B60">
        <w:rPr>
          <w:rFonts w:asciiTheme="minorHAnsi" w:hAnsiTheme="minorHAnsi" w:cstheme="minorHAnsi"/>
          <w:color w:val="000000"/>
          <w:spacing w:val="-4"/>
          <w:szCs w:val="24"/>
        </w:rPr>
        <w:t xml:space="preserve">przez zintegrowany system zabezpieczenia technicznego obiektu oraz </w:t>
      </w:r>
      <w:r w:rsidR="00F52732" w:rsidRPr="00D24B60">
        <w:rPr>
          <w:rFonts w:asciiTheme="minorHAnsi" w:hAnsiTheme="minorHAnsi" w:cstheme="minorHAnsi"/>
          <w:bCs/>
          <w:color w:val="000000"/>
          <w:spacing w:val="-3"/>
          <w:szCs w:val="24"/>
        </w:rPr>
        <w:t xml:space="preserve"> doraźnej i prewencyjnej ochrony zmotoryzowanych patroli interwencyjnych</w:t>
      </w:r>
      <w:r w:rsidR="00F52732" w:rsidRPr="00D24B60">
        <w:rPr>
          <w:rFonts w:asciiTheme="minorHAnsi" w:hAnsiTheme="minorHAnsi" w:cstheme="minorHAnsi"/>
          <w:spacing w:val="-4"/>
          <w:szCs w:val="24"/>
        </w:rPr>
        <w:t xml:space="preserve"> .</w:t>
      </w:r>
    </w:p>
    <w:p w:rsidR="00F52732" w:rsidRPr="00D24B60" w:rsidRDefault="00F52732" w:rsidP="00F52732">
      <w:pPr>
        <w:numPr>
          <w:ilvl w:val="0"/>
          <w:numId w:val="36"/>
        </w:numPr>
        <w:suppressAutoHyphens/>
        <w:spacing w:line="276" w:lineRule="auto"/>
        <w:jc w:val="both"/>
        <w:rPr>
          <w:rFonts w:asciiTheme="minorHAnsi" w:hAnsiTheme="minorHAnsi" w:cstheme="minorHAnsi"/>
          <w:sz w:val="24"/>
          <w:szCs w:val="24"/>
        </w:rPr>
      </w:pPr>
      <w:r w:rsidRPr="00D24B60">
        <w:rPr>
          <w:rFonts w:asciiTheme="minorHAnsi" w:hAnsiTheme="minorHAnsi" w:cstheme="minorHAnsi"/>
          <w:sz w:val="24"/>
          <w:szCs w:val="24"/>
        </w:rPr>
        <w:t>Ochrona nieruchomości będzie  realizowana przez Wykonawcę  poprzez:</w:t>
      </w:r>
    </w:p>
    <w:p w:rsidR="00F52732" w:rsidRPr="00D24B60" w:rsidRDefault="00F52732" w:rsidP="00F52732">
      <w:pPr>
        <w:numPr>
          <w:ilvl w:val="1"/>
          <w:numId w:val="36"/>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dzierżawę, montaż , konfigurację oraz stałe utrzymanie zintegrowanego systemu zabezpieczenia technicznego obiektu, składającego się z minimum:</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 xml:space="preserve">12 </w:t>
      </w:r>
      <w:proofErr w:type="spellStart"/>
      <w:r w:rsidRPr="00D24B60">
        <w:rPr>
          <w:rFonts w:asciiTheme="minorHAnsi" w:eastAsia="Arial" w:hAnsiTheme="minorHAnsi" w:cstheme="minorHAnsi"/>
          <w:sz w:val="24"/>
          <w:szCs w:val="24"/>
        </w:rPr>
        <w:t>wandaloodpornych</w:t>
      </w:r>
      <w:proofErr w:type="spellEnd"/>
      <w:r w:rsidRPr="00D24B60">
        <w:rPr>
          <w:rFonts w:asciiTheme="minorHAnsi" w:eastAsia="Arial" w:hAnsiTheme="minorHAnsi" w:cstheme="minorHAnsi"/>
          <w:sz w:val="24"/>
          <w:szCs w:val="24"/>
        </w:rPr>
        <w:t xml:space="preserve"> kamer IP o rozdzielczości minimum 4 </w:t>
      </w:r>
      <w:proofErr w:type="spellStart"/>
      <w:r w:rsidRPr="00D24B60">
        <w:rPr>
          <w:rFonts w:asciiTheme="minorHAnsi" w:eastAsia="Arial" w:hAnsiTheme="minorHAnsi" w:cstheme="minorHAnsi"/>
          <w:sz w:val="24"/>
          <w:szCs w:val="24"/>
        </w:rPr>
        <w:t>mpx</w:t>
      </w:r>
      <w:proofErr w:type="spellEnd"/>
      <w:r w:rsidRPr="00D24B60">
        <w:rPr>
          <w:rFonts w:asciiTheme="minorHAnsi" w:eastAsia="Arial" w:hAnsiTheme="minorHAnsi" w:cstheme="minorHAnsi"/>
          <w:sz w:val="24"/>
          <w:szCs w:val="24"/>
        </w:rPr>
        <w:t>, wyposażonych w funkcję analityki obrazu( przekraczanie linii, wejście /wyjście z obszaru, pojawianie / zniknięcie przedmiotu, detekcja wałęsania się, detekcja twarzy ), WDR oraz regulowane obiektywy zainstalowanych kamerach,</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 xml:space="preserve">4 kamer IP termowizyjnych- dualnych o rozdzielczości minimum4 </w:t>
      </w:r>
      <w:proofErr w:type="spellStart"/>
      <w:r w:rsidRPr="00D24B60">
        <w:rPr>
          <w:rFonts w:asciiTheme="minorHAnsi" w:eastAsia="Arial" w:hAnsiTheme="minorHAnsi" w:cstheme="minorHAnsi"/>
          <w:sz w:val="24"/>
          <w:szCs w:val="24"/>
        </w:rPr>
        <w:t>mpx</w:t>
      </w:r>
      <w:proofErr w:type="spellEnd"/>
      <w:r w:rsidRPr="00D24B60">
        <w:rPr>
          <w:rFonts w:asciiTheme="minorHAnsi" w:eastAsia="Arial" w:hAnsiTheme="minorHAnsi" w:cstheme="minorHAnsi"/>
          <w:sz w:val="24"/>
          <w:szCs w:val="24"/>
        </w:rPr>
        <w:t xml:space="preserve"> wyposażonych w funkcję analityki obrazu( przekraczanie linii, wejście /wyjście z obszaru, pojawianie / zniknięcie przedmiotu, detekcja wałęsania się ,detekcja twarzy ), WDR oraz regulowane obiektywy w zainstalowanych kamerach,</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1 serwer wideo dla kamer zainstalowanych w obiekcie, zapewniający możliwość archiwizacji materiału wizyjnego przez okres minimum 10 dni ,</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12 zewnętrznych oświetlaczy podczerwieni o zasięgu minimum 80 m każdy,</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4 zewnętrznych oświetlaczy LED z możliwością zdalnego załączania / wyłączanie przez operatora Centrum Monitorowania Wykonawcy ,</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 xml:space="preserve">2 głośniki audio VOIP IP SIP o natężeniu dźwięku minimum 110 </w:t>
      </w:r>
      <w:proofErr w:type="spellStart"/>
      <w:r w:rsidRPr="00D24B60">
        <w:rPr>
          <w:rFonts w:asciiTheme="minorHAnsi" w:eastAsia="Arial" w:hAnsiTheme="minorHAnsi" w:cstheme="minorHAnsi"/>
          <w:sz w:val="24"/>
          <w:szCs w:val="24"/>
        </w:rPr>
        <w:t>db</w:t>
      </w:r>
      <w:proofErr w:type="spellEnd"/>
      <w:r w:rsidRPr="00D24B60">
        <w:rPr>
          <w:rFonts w:asciiTheme="minorHAnsi" w:eastAsia="Arial" w:hAnsiTheme="minorHAnsi" w:cstheme="minorHAnsi"/>
          <w:sz w:val="24"/>
          <w:szCs w:val="24"/>
        </w:rPr>
        <w:t xml:space="preserve"> każdy- służących do wydawania zdalnych komunikatów w czasie rzeczywistym przez operatora Centrum Monitorowania Wykonawcy,</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 xml:space="preserve">1 system sygnalizacji włamania i napadu  wyposażonych w minimum 16 czujek bezprzewodowych ruchu PIR , 2 zewnętrzne  sygnalizatory akustyczno - optyczne, z funkcją zdalnego dostępu oraz zarządzania </w:t>
      </w:r>
      <w:proofErr w:type="spellStart"/>
      <w:r w:rsidRPr="00D24B60">
        <w:rPr>
          <w:rFonts w:asciiTheme="minorHAnsi" w:eastAsia="Arial" w:hAnsiTheme="minorHAnsi" w:cstheme="minorHAnsi"/>
          <w:sz w:val="24"/>
          <w:szCs w:val="24"/>
        </w:rPr>
        <w:t>online</w:t>
      </w:r>
      <w:proofErr w:type="spellEnd"/>
      <w:r w:rsidRPr="00D24B60">
        <w:rPr>
          <w:rFonts w:asciiTheme="minorHAnsi" w:eastAsia="Arial" w:hAnsiTheme="minorHAnsi" w:cstheme="minorHAnsi"/>
          <w:sz w:val="24"/>
          <w:szCs w:val="24"/>
        </w:rPr>
        <w:t xml:space="preserve"> zarówno przez operatora centrum Monitorowania Wykonawcy jak i wyznaczonych przedstawicieli Zamawiającego ( w oparciu o dostarczoną przez Wykonawcę aplikację na telefon Android / </w:t>
      </w:r>
      <w:proofErr w:type="spellStart"/>
      <w:r w:rsidRPr="00D24B60">
        <w:rPr>
          <w:rFonts w:asciiTheme="minorHAnsi" w:eastAsia="Arial" w:hAnsiTheme="minorHAnsi" w:cstheme="minorHAnsi"/>
          <w:sz w:val="24"/>
          <w:szCs w:val="24"/>
        </w:rPr>
        <w:t>iOS</w:t>
      </w:r>
      <w:proofErr w:type="spellEnd"/>
      <w:r w:rsidRPr="00D24B60">
        <w:rPr>
          <w:rFonts w:asciiTheme="minorHAnsi" w:eastAsia="Arial" w:hAnsiTheme="minorHAnsi" w:cstheme="minorHAnsi"/>
          <w:sz w:val="24"/>
          <w:szCs w:val="24"/>
        </w:rPr>
        <w:t xml:space="preserve"> )</w:t>
      </w:r>
    </w:p>
    <w:p w:rsidR="00F52732" w:rsidRPr="00D24B60" w:rsidRDefault="00F52732" w:rsidP="00F52732">
      <w:pPr>
        <w:numPr>
          <w:ilvl w:val="1"/>
          <w:numId w:val="36"/>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ochronę obiektu polegającą na stałym całodobowym nadzorze monitoringu systemu alarmowego   i wizyjnego przez zintegrowany system zabezpieczenia technicznego obiektu , a w momencie wykrycia osób nieuprawnionych do przebywania na jego terenie wezwanie ich w czasie rzeczywistym z wykorzystaniem audio do opuszczenia obiektu;</w:t>
      </w:r>
    </w:p>
    <w:p w:rsidR="00F52732" w:rsidRPr="00D24B60" w:rsidRDefault="00F52732" w:rsidP="00F52732">
      <w:pPr>
        <w:pStyle w:val="Standard"/>
        <w:widowControl/>
        <w:numPr>
          <w:ilvl w:val="1"/>
          <w:numId w:val="36"/>
        </w:numPr>
        <w:tabs>
          <w:tab w:val="left" w:pos="1134"/>
        </w:tabs>
        <w:suppressAutoHyphens/>
        <w:autoSpaceDN/>
        <w:adjustRightInd/>
        <w:spacing w:line="276" w:lineRule="auto"/>
        <w:jc w:val="both"/>
        <w:rPr>
          <w:rFonts w:asciiTheme="minorHAnsi" w:hAnsiTheme="minorHAnsi" w:cstheme="minorHAnsi"/>
        </w:rPr>
      </w:pPr>
      <w:r w:rsidRPr="00D24B60">
        <w:rPr>
          <w:rFonts w:asciiTheme="minorHAnsi" w:eastAsia="Arial" w:hAnsiTheme="minorHAnsi" w:cstheme="minorHAnsi"/>
        </w:rPr>
        <w:lastRenderedPageBreak/>
        <w:t>każdorazowy podjazd grupy interwencyj</w:t>
      </w:r>
      <w:r w:rsidR="00AA18B7">
        <w:rPr>
          <w:rFonts w:asciiTheme="minorHAnsi" w:eastAsia="Arial" w:hAnsiTheme="minorHAnsi" w:cstheme="minorHAnsi"/>
        </w:rPr>
        <w:t>nej w czasie nie dłuższym jak 12</w:t>
      </w:r>
      <w:r w:rsidRPr="00D24B60">
        <w:rPr>
          <w:rFonts w:asciiTheme="minorHAnsi" w:eastAsia="Arial" w:hAnsiTheme="minorHAnsi" w:cstheme="minorHAnsi"/>
        </w:rPr>
        <w:t xml:space="preserve"> min</w:t>
      </w:r>
      <w:r w:rsidR="00AA18B7">
        <w:rPr>
          <w:rFonts w:asciiTheme="minorHAnsi" w:eastAsia="Arial" w:hAnsiTheme="minorHAnsi" w:cstheme="minorHAnsi"/>
        </w:rPr>
        <w:t xml:space="preserve"> </w:t>
      </w:r>
      <w:r w:rsidR="00AA18B7" w:rsidRPr="00AA18B7">
        <w:rPr>
          <w:rFonts w:asciiTheme="minorHAnsi" w:eastAsia="Arial" w:hAnsiTheme="minorHAnsi" w:cstheme="minorHAnsi"/>
          <w:i/>
        </w:rPr>
        <w:t>(czas dojazdu grupy interwencyjnej stanowi kryterium oceny ofert)</w:t>
      </w:r>
      <w:r w:rsidRPr="00D24B60">
        <w:rPr>
          <w:rFonts w:asciiTheme="minorHAnsi" w:eastAsia="Arial" w:hAnsiTheme="minorHAnsi" w:cstheme="minorHAnsi"/>
        </w:rPr>
        <w:t xml:space="preserve"> </w:t>
      </w:r>
      <w:r w:rsidRPr="00D24B60">
        <w:rPr>
          <w:rFonts w:asciiTheme="minorHAnsi" w:hAnsiTheme="minorHAnsi" w:cstheme="minorHAnsi"/>
        </w:rPr>
        <w:t>po odebraniu sygnału o zagrożeniu osób lub mienia w nieruchomości, w celu wyeliminowania zagrożenia oraz zabezpieczenia nieruchomości do czasu przybycia osoby uprawnionej przez Zamawiającego,</w:t>
      </w:r>
    </w:p>
    <w:p w:rsidR="00F52732" w:rsidRPr="00D24B60" w:rsidRDefault="00F52732" w:rsidP="00F52732">
      <w:pPr>
        <w:pStyle w:val="Standard"/>
        <w:widowControl/>
        <w:numPr>
          <w:ilvl w:val="1"/>
          <w:numId w:val="36"/>
        </w:numPr>
        <w:tabs>
          <w:tab w:val="left" w:pos="1134"/>
        </w:tabs>
        <w:suppressAutoHyphens/>
        <w:autoSpaceDN/>
        <w:adjustRightInd/>
        <w:spacing w:line="276" w:lineRule="auto"/>
        <w:jc w:val="both"/>
        <w:rPr>
          <w:rFonts w:asciiTheme="minorHAnsi" w:hAnsiTheme="minorHAnsi" w:cstheme="minorHAnsi"/>
        </w:rPr>
      </w:pPr>
      <w:r w:rsidRPr="00D24B60">
        <w:rPr>
          <w:rFonts w:asciiTheme="minorHAnsi" w:hAnsiTheme="minorHAnsi" w:cstheme="minorHAnsi"/>
        </w:rPr>
        <w:t>zawiadomienie w razie konieczności Policji, Straży Pożarnej lub Pogotowia Ratunkowego, w celu podjęcia stosownych działań,</w:t>
      </w:r>
    </w:p>
    <w:p w:rsidR="00F52732" w:rsidRPr="00D24B60" w:rsidRDefault="00F52732" w:rsidP="00F52732">
      <w:pPr>
        <w:pStyle w:val="Standard"/>
        <w:widowControl/>
        <w:numPr>
          <w:ilvl w:val="1"/>
          <w:numId w:val="36"/>
        </w:numPr>
        <w:tabs>
          <w:tab w:val="left" w:pos="1134"/>
        </w:tabs>
        <w:suppressAutoHyphens/>
        <w:autoSpaceDN/>
        <w:adjustRightInd/>
        <w:spacing w:line="276" w:lineRule="auto"/>
        <w:jc w:val="both"/>
        <w:rPr>
          <w:rFonts w:asciiTheme="minorHAnsi" w:hAnsiTheme="minorHAnsi" w:cstheme="minorHAnsi"/>
        </w:rPr>
      </w:pPr>
      <w:r w:rsidRPr="00D24B60">
        <w:rPr>
          <w:rFonts w:asciiTheme="minorHAnsi" w:hAnsiTheme="minorHAnsi" w:cstheme="minorHAnsi"/>
        </w:rPr>
        <w:t>wysyłanie grupy interwencyjnej składającej się z co najmniej 2 osób, wpisanych na listę kwalifikowanych pracowników ochrony fizycznej, wyposażonej w samochód osobowy i przenośne środki łączności (np. radiotelefony, telefony komórkowe),</w:t>
      </w:r>
    </w:p>
    <w:p w:rsidR="00F52732" w:rsidRPr="00D24B60" w:rsidRDefault="00F52732" w:rsidP="00F52732">
      <w:pPr>
        <w:pStyle w:val="Standard"/>
        <w:widowControl/>
        <w:numPr>
          <w:ilvl w:val="1"/>
          <w:numId w:val="36"/>
        </w:numPr>
        <w:tabs>
          <w:tab w:val="left" w:pos="1134"/>
        </w:tabs>
        <w:suppressAutoHyphens/>
        <w:autoSpaceDN/>
        <w:adjustRightInd/>
        <w:spacing w:line="276" w:lineRule="auto"/>
        <w:jc w:val="both"/>
        <w:rPr>
          <w:rFonts w:asciiTheme="minorHAnsi" w:hAnsiTheme="minorHAnsi" w:cstheme="minorHAnsi"/>
          <w:spacing w:val="-4"/>
        </w:rPr>
      </w:pPr>
      <w:r w:rsidRPr="00D24B60">
        <w:rPr>
          <w:rFonts w:asciiTheme="minorHAnsi" w:hAnsiTheme="minorHAnsi" w:cstheme="minorHAnsi"/>
          <w:spacing w:val="-4"/>
        </w:rPr>
        <w:t>niezwłoczne informowanie upoważnionego przedstawiciela zamawiającego o wszystkich zdarzeniach istotnych dla zabezpieczenia nieruchomości, nieprawidłowościach w pracy sprzętu monitorującego, bądź złego zabezpieczenia nieruchomości,</w:t>
      </w:r>
    </w:p>
    <w:p w:rsidR="00F52732" w:rsidRPr="00D24B60" w:rsidRDefault="00F52732" w:rsidP="00F52732">
      <w:pPr>
        <w:numPr>
          <w:ilvl w:val="1"/>
          <w:numId w:val="36"/>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kontrole obiektu przez pracowników ochrony fizycznej - patroli interwencyjnych Wykonawcy polegające na kontroli stanu obiektu z uwzględnieniem aktów wandalizmu , kradzieży lub uszkodzeń mogących mieć wpływ na stan ochranianego obiektu.</w:t>
      </w:r>
      <w:r w:rsidRPr="00D24B60">
        <w:rPr>
          <w:rFonts w:asciiTheme="minorHAnsi" w:hAnsiTheme="minorHAnsi" w:cstheme="minorHAnsi"/>
          <w:sz w:val="24"/>
          <w:szCs w:val="24"/>
        </w:rPr>
        <w:t xml:space="preserve"> </w:t>
      </w:r>
      <w:r w:rsidRPr="00D24B60">
        <w:rPr>
          <w:rFonts w:asciiTheme="minorHAnsi" w:eastAsia="Arial" w:hAnsiTheme="minorHAnsi" w:cstheme="minorHAnsi"/>
          <w:sz w:val="24"/>
          <w:szCs w:val="24"/>
        </w:rPr>
        <w:t>Harmonogram kontroli - sprawdzeń obiektu : cztery razy w ciągu doby, codziennie w godzinach 8:00 -11:00 ; 16:00-18:00; 21:00-23:00 ;03:00-06:00</w:t>
      </w:r>
    </w:p>
    <w:p w:rsidR="00F52732" w:rsidRPr="00D24B60" w:rsidRDefault="00F52732" w:rsidP="00F52732">
      <w:pPr>
        <w:numPr>
          <w:ilvl w:val="1"/>
          <w:numId w:val="36"/>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 xml:space="preserve">potwierdzenie każdorazowego sprawdzania obiektu wydrukiem z elektronicznego systemu kontroli obiektu </w:t>
      </w:r>
      <w:proofErr w:type="spellStart"/>
      <w:r w:rsidRPr="00D24B60">
        <w:rPr>
          <w:rFonts w:asciiTheme="minorHAnsi" w:eastAsia="Arial" w:hAnsiTheme="minorHAnsi" w:cstheme="minorHAnsi"/>
          <w:sz w:val="24"/>
          <w:szCs w:val="24"/>
        </w:rPr>
        <w:t>online</w:t>
      </w:r>
      <w:proofErr w:type="spellEnd"/>
      <w:r w:rsidRPr="00D24B60">
        <w:rPr>
          <w:rFonts w:asciiTheme="minorHAnsi" w:eastAsia="Arial" w:hAnsiTheme="minorHAnsi" w:cstheme="minorHAnsi"/>
          <w:sz w:val="24"/>
          <w:szCs w:val="24"/>
        </w:rPr>
        <w:t>, z zaprogramowanymi minimum sześcioma punktami- miejscami, z których wykonawca będzie dostarczał comiesięczny raport( w formie załącznika do faktury VAT).</w:t>
      </w:r>
    </w:p>
    <w:p w:rsidR="00F52732" w:rsidRPr="00D24B60" w:rsidRDefault="00F52732" w:rsidP="00F52732">
      <w:pPr>
        <w:numPr>
          <w:ilvl w:val="0"/>
          <w:numId w:val="36"/>
        </w:numPr>
        <w:suppressAutoHyphens/>
        <w:spacing w:line="276" w:lineRule="auto"/>
        <w:jc w:val="both"/>
        <w:rPr>
          <w:rFonts w:asciiTheme="minorHAnsi" w:hAnsiTheme="minorHAnsi" w:cstheme="minorHAnsi"/>
          <w:sz w:val="24"/>
          <w:szCs w:val="24"/>
        </w:rPr>
      </w:pPr>
      <w:r w:rsidRPr="00D24B60">
        <w:rPr>
          <w:rFonts w:asciiTheme="minorHAnsi" w:hAnsiTheme="minorHAnsi" w:cstheme="minorHAnsi"/>
          <w:b/>
          <w:sz w:val="24"/>
          <w:szCs w:val="24"/>
        </w:rPr>
        <w:t>Wykonawca zobowiązany jest</w:t>
      </w:r>
      <w:r w:rsidRPr="00D24B60">
        <w:rPr>
          <w:rFonts w:asciiTheme="minorHAnsi" w:hAnsiTheme="minorHAnsi" w:cstheme="minorHAnsi"/>
          <w:sz w:val="24"/>
          <w:szCs w:val="24"/>
        </w:rPr>
        <w:t>:</w:t>
      </w:r>
    </w:p>
    <w:p w:rsidR="00F52732" w:rsidRPr="00D24B60" w:rsidRDefault="00F52732" w:rsidP="00F52732">
      <w:pPr>
        <w:numPr>
          <w:ilvl w:val="1"/>
          <w:numId w:val="36"/>
        </w:numPr>
        <w:suppressAutoHyphens/>
        <w:spacing w:line="276" w:lineRule="auto"/>
        <w:jc w:val="both"/>
        <w:rPr>
          <w:rFonts w:asciiTheme="minorHAnsi" w:hAnsiTheme="minorHAnsi" w:cstheme="minorHAnsi"/>
          <w:sz w:val="24"/>
          <w:szCs w:val="24"/>
        </w:rPr>
      </w:pPr>
      <w:r w:rsidRPr="00D24B60">
        <w:rPr>
          <w:rFonts w:asciiTheme="minorHAnsi" w:hAnsiTheme="minorHAnsi" w:cstheme="minorHAnsi"/>
          <w:b/>
          <w:sz w:val="24"/>
          <w:szCs w:val="24"/>
        </w:rPr>
        <w:t xml:space="preserve">dysponować </w:t>
      </w:r>
      <w:r w:rsidRPr="00D24B60">
        <w:rPr>
          <w:rFonts w:asciiTheme="minorHAnsi" w:eastAsia="Arial" w:hAnsiTheme="minorHAnsi" w:cstheme="minorHAnsi"/>
          <w:sz w:val="24"/>
          <w:szCs w:val="24"/>
        </w:rPr>
        <w:t>zintegrowanym systemem zabezpieczenia technicznego obiektu</w:t>
      </w:r>
      <w:r w:rsidRPr="00D24B60">
        <w:rPr>
          <w:rFonts w:asciiTheme="minorHAnsi" w:hAnsiTheme="minorHAnsi" w:cstheme="minorHAnsi"/>
          <w:sz w:val="24"/>
          <w:szCs w:val="24"/>
        </w:rPr>
        <w:t>,</w:t>
      </w:r>
    </w:p>
    <w:p w:rsidR="00F52732" w:rsidRPr="00D24B60" w:rsidRDefault="00F52732" w:rsidP="00F52732">
      <w:pPr>
        <w:numPr>
          <w:ilvl w:val="1"/>
          <w:numId w:val="36"/>
        </w:numPr>
        <w:suppressAutoHyphens/>
        <w:spacing w:line="276" w:lineRule="auto"/>
        <w:jc w:val="both"/>
        <w:rPr>
          <w:rFonts w:asciiTheme="minorHAnsi" w:hAnsiTheme="minorHAnsi" w:cstheme="minorHAnsi"/>
          <w:spacing w:val="-2"/>
          <w:sz w:val="24"/>
          <w:szCs w:val="24"/>
        </w:rPr>
      </w:pPr>
      <w:r w:rsidRPr="00D24B60">
        <w:rPr>
          <w:rFonts w:asciiTheme="minorHAnsi" w:hAnsiTheme="minorHAnsi" w:cstheme="minorHAnsi"/>
          <w:spacing w:val="-2"/>
          <w:sz w:val="24"/>
          <w:szCs w:val="24"/>
        </w:rPr>
        <w:t>realizować obowiązki wynikające z umowy zgodnie z przepisami Ustawy z dnia 22.08.1997 r. o ochronie osób i mienia</w:t>
      </w:r>
      <w:r w:rsidRPr="00D24B60">
        <w:rPr>
          <w:rFonts w:asciiTheme="minorHAnsi" w:hAnsiTheme="minorHAnsi" w:cstheme="minorHAnsi"/>
          <w:spacing w:val="-2"/>
          <w:sz w:val="24"/>
          <w:szCs w:val="24"/>
          <w:shd w:val="clear" w:color="auto" w:fill="FFFFFF"/>
        </w:rPr>
        <w:t xml:space="preserve"> </w:t>
      </w:r>
      <w:r w:rsidRPr="00D24B60">
        <w:rPr>
          <w:rStyle w:val="Pogrubienie"/>
          <w:rFonts w:asciiTheme="minorHAnsi" w:hAnsiTheme="minorHAnsi" w:cstheme="minorHAnsi"/>
          <w:spacing w:val="-2"/>
          <w:sz w:val="24"/>
          <w:szCs w:val="24"/>
          <w:shd w:val="clear" w:color="auto" w:fill="FFFFFF"/>
        </w:rPr>
        <w:t>(</w:t>
      </w:r>
      <w:proofErr w:type="spellStart"/>
      <w:r w:rsidRPr="00D24B60">
        <w:rPr>
          <w:rStyle w:val="Pogrubienie"/>
          <w:rFonts w:asciiTheme="minorHAnsi" w:hAnsiTheme="minorHAnsi" w:cstheme="minorHAnsi"/>
          <w:spacing w:val="-2"/>
          <w:sz w:val="24"/>
          <w:szCs w:val="24"/>
          <w:shd w:val="clear" w:color="auto" w:fill="FFFFFF"/>
        </w:rPr>
        <w:t>t.j</w:t>
      </w:r>
      <w:proofErr w:type="spellEnd"/>
      <w:r w:rsidRPr="00D24B60">
        <w:rPr>
          <w:rStyle w:val="Pogrubienie"/>
          <w:rFonts w:asciiTheme="minorHAnsi" w:hAnsiTheme="minorHAnsi" w:cstheme="minorHAnsi"/>
          <w:spacing w:val="-2"/>
          <w:sz w:val="24"/>
          <w:szCs w:val="24"/>
          <w:shd w:val="clear" w:color="auto" w:fill="FFFFFF"/>
        </w:rPr>
        <w:t>. Dz. U. z 2020 r. poz. 838, ze zmianami),</w:t>
      </w:r>
    </w:p>
    <w:p w:rsidR="00F52732" w:rsidRPr="00D24B60" w:rsidRDefault="00F52732" w:rsidP="00F52732">
      <w:pPr>
        <w:numPr>
          <w:ilvl w:val="1"/>
          <w:numId w:val="36"/>
        </w:numPr>
        <w:suppressAutoHyphens/>
        <w:spacing w:line="276" w:lineRule="auto"/>
        <w:jc w:val="both"/>
        <w:rPr>
          <w:rFonts w:asciiTheme="minorHAnsi" w:hAnsiTheme="minorHAnsi" w:cstheme="minorHAnsi"/>
          <w:sz w:val="24"/>
          <w:szCs w:val="24"/>
        </w:rPr>
      </w:pPr>
      <w:r w:rsidRPr="00D24B60">
        <w:rPr>
          <w:rFonts w:asciiTheme="minorHAnsi" w:hAnsiTheme="minorHAnsi" w:cstheme="minorHAnsi"/>
          <w:sz w:val="24"/>
          <w:szCs w:val="24"/>
        </w:rPr>
        <w:t>odpowiednio oznakować nieruchomości, w których wykonuje usługi ochrony w formie oraz miejscach zaakceptowanych przez Zamawiającego.</w:t>
      </w:r>
    </w:p>
    <w:p w:rsidR="00F52732" w:rsidRPr="00D24B60" w:rsidRDefault="00F52732" w:rsidP="00F52732">
      <w:pPr>
        <w:pStyle w:val="Akapitzlist"/>
        <w:ind w:left="360"/>
        <w:rPr>
          <w:rFonts w:asciiTheme="minorHAnsi" w:eastAsia="Arial" w:hAnsiTheme="minorHAnsi" w:cstheme="minorHAnsi"/>
          <w:sz w:val="24"/>
          <w:szCs w:val="24"/>
        </w:rPr>
      </w:pPr>
    </w:p>
    <w:p w:rsidR="00F52732" w:rsidRPr="00D24B60" w:rsidRDefault="00F52732" w:rsidP="00F52732">
      <w:pPr>
        <w:pStyle w:val="Akapitzlist"/>
        <w:ind w:left="360"/>
        <w:jc w:val="both"/>
        <w:rPr>
          <w:rFonts w:asciiTheme="minorHAnsi" w:hAnsiTheme="minorHAnsi" w:cstheme="minorHAnsi"/>
          <w:b/>
          <w:sz w:val="24"/>
          <w:szCs w:val="24"/>
        </w:rPr>
      </w:pPr>
      <w:r w:rsidRPr="00D24B60">
        <w:rPr>
          <w:rFonts w:asciiTheme="minorHAnsi" w:eastAsia="Arial" w:hAnsiTheme="minorHAnsi" w:cstheme="minorHAnsi"/>
          <w:b/>
          <w:sz w:val="24"/>
          <w:szCs w:val="24"/>
        </w:rPr>
        <w:t>Uwaga</w:t>
      </w:r>
    </w:p>
    <w:p w:rsidR="00F52732" w:rsidRPr="00D24B60" w:rsidRDefault="00F52732" w:rsidP="00F52732">
      <w:pPr>
        <w:pStyle w:val="Akapitzlist"/>
        <w:ind w:left="360"/>
        <w:jc w:val="both"/>
        <w:rPr>
          <w:rFonts w:asciiTheme="minorHAnsi" w:hAnsiTheme="minorHAnsi" w:cstheme="minorHAnsi"/>
          <w:b/>
          <w:sz w:val="24"/>
          <w:szCs w:val="24"/>
        </w:rPr>
      </w:pPr>
      <w:r w:rsidRPr="00D24B60">
        <w:rPr>
          <w:rFonts w:asciiTheme="minorHAnsi" w:hAnsiTheme="minorHAnsi" w:cstheme="minorHAnsi"/>
          <w:b/>
          <w:sz w:val="24"/>
          <w:szCs w:val="24"/>
        </w:rPr>
        <w:t xml:space="preserve"> </w:t>
      </w:r>
      <w:r w:rsidRPr="00D24B60">
        <w:rPr>
          <w:rFonts w:asciiTheme="minorHAnsi" w:eastAsia="Arial" w:hAnsiTheme="minorHAnsi" w:cstheme="minorHAnsi"/>
          <w:b/>
          <w:sz w:val="24"/>
          <w:szCs w:val="24"/>
        </w:rPr>
        <w:t>Zamawiający nie zapewnia na terenie obiektu dostępu do zasilani</w:t>
      </w:r>
      <w:r w:rsidR="00DD35D3">
        <w:rPr>
          <w:rFonts w:asciiTheme="minorHAnsi" w:eastAsia="Arial" w:hAnsiTheme="minorHAnsi" w:cstheme="minorHAnsi"/>
          <w:b/>
          <w:sz w:val="24"/>
          <w:szCs w:val="24"/>
        </w:rPr>
        <w:t>a</w:t>
      </w:r>
      <w:r w:rsidRPr="00D24B60">
        <w:rPr>
          <w:rFonts w:asciiTheme="minorHAnsi" w:eastAsia="Arial" w:hAnsiTheme="minorHAnsi" w:cstheme="minorHAnsi"/>
          <w:b/>
          <w:sz w:val="24"/>
          <w:szCs w:val="24"/>
        </w:rPr>
        <w:t xml:space="preserve"> 230 V jak i dostępu do sieci internetowej .</w:t>
      </w:r>
    </w:p>
    <w:p w:rsidR="00F52732" w:rsidRPr="00D24B60" w:rsidRDefault="00F52732" w:rsidP="00F52732">
      <w:pPr>
        <w:pStyle w:val="Akapitzlist"/>
        <w:ind w:left="360"/>
        <w:jc w:val="both"/>
        <w:rPr>
          <w:rFonts w:asciiTheme="minorHAnsi" w:hAnsiTheme="minorHAnsi" w:cstheme="minorHAnsi"/>
          <w:sz w:val="24"/>
          <w:szCs w:val="24"/>
        </w:rPr>
      </w:pPr>
      <w:r w:rsidRPr="00D24B60">
        <w:rPr>
          <w:rFonts w:asciiTheme="minorHAnsi" w:eastAsia="Arial" w:hAnsiTheme="minorHAnsi" w:cstheme="minorHAnsi"/>
          <w:sz w:val="24"/>
          <w:szCs w:val="24"/>
        </w:rPr>
        <w:t xml:space="preserve">Obiekt nie posiada stałego zasilania 230 V. w związku z tym na wykonawcy będzie ciążyć obowiązek  zabezpieczenie zasilania we własnym  zakresie w formie UPS/akumulatorów oraz ich doładowywania i dostarczania na własny koszt według zapotrzebowania urządzeń -gwarancja 24 h ciągłości pracy systemów. </w:t>
      </w:r>
    </w:p>
    <w:p w:rsidR="00F52732" w:rsidRPr="00D24B60" w:rsidRDefault="00F52732" w:rsidP="00F52732">
      <w:pPr>
        <w:pStyle w:val="Akapitzlist"/>
        <w:ind w:left="360"/>
        <w:jc w:val="both"/>
        <w:rPr>
          <w:rFonts w:asciiTheme="minorHAnsi" w:hAnsiTheme="minorHAnsi" w:cstheme="minorHAnsi"/>
          <w:b/>
          <w:sz w:val="24"/>
          <w:szCs w:val="24"/>
        </w:rPr>
      </w:pPr>
      <w:r w:rsidRPr="00D24B60">
        <w:rPr>
          <w:rFonts w:asciiTheme="minorHAnsi" w:eastAsia="Arial" w:hAnsiTheme="minorHAnsi" w:cstheme="minorHAnsi"/>
          <w:b/>
          <w:sz w:val="24"/>
          <w:szCs w:val="24"/>
        </w:rPr>
        <w:t>Oferta musi obejmować kompleksową obsługę i 24 h utrzymanie systemów oraz ich zasilania.</w:t>
      </w:r>
    </w:p>
    <w:p w:rsidR="00F52732" w:rsidRPr="00D24B60" w:rsidRDefault="00F52732" w:rsidP="00F52732">
      <w:pPr>
        <w:pStyle w:val="Akapitzlist"/>
        <w:ind w:left="360"/>
        <w:jc w:val="both"/>
        <w:rPr>
          <w:rFonts w:asciiTheme="minorHAnsi" w:hAnsiTheme="minorHAnsi" w:cstheme="minorHAnsi"/>
          <w:b/>
          <w:sz w:val="24"/>
          <w:szCs w:val="24"/>
        </w:rPr>
      </w:pPr>
      <w:r w:rsidRPr="00D24B60">
        <w:rPr>
          <w:rFonts w:asciiTheme="minorHAnsi" w:eastAsia="Arial" w:hAnsiTheme="minorHAnsi" w:cstheme="minorHAnsi"/>
          <w:b/>
          <w:sz w:val="24"/>
          <w:szCs w:val="24"/>
        </w:rPr>
        <w:lastRenderedPageBreak/>
        <w:t>Zamawiający zastrzega sobie prawo do kontrolowania rzeczywistego zainstalowania urządzeń bez wcześniejszego informowania  Wykonawcy.</w:t>
      </w:r>
    </w:p>
    <w:p w:rsidR="00782C41" w:rsidRPr="00D24B60" w:rsidRDefault="00782C41" w:rsidP="00F52732">
      <w:pPr>
        <w:suppressAutoHyphens/>
        <w:spacing w:line="276" w:lineRule="auto"/>
        <w:jc w:val="both"/>
        <w:rPr>
          <w:rFonts w:asciiTheme="minorHAnsi" w:hAnsiTheme="minorHAnsi" w:cstheme="minorHAnsi"/>
          <w:bCs/>
          <w:spacing w:val="-4"/>
          <w:sz w:val="24"/>
          <w:szCs w:val="24"/>
        </w:rPr>
      </w:pPr>
    </w:p>
    <w:p w:rsidR="00AA18B7" w:rsidRPr="007D0262" w:rsidRDefault="00AA18B7" w:rsidP="00AA18B7">
      <w:pPr>
        <w:widowControl w:val="0"/>
        <w:numPr>
          <w:ilvl w:val="0"/>
          <w:numId w:val="6"/>
        </w:numPr>
        <w:suppressAutoHyphens/>
        <w:autoSpaceDE w:val="0"/>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 xml:space="preserve">Zgodnie z art. 95 ustawy </w:t>
      </w:r>
      <w:proofErr w:type="spellStart"/>
      <w:r w:rsidRPr="007D0262">
        <w:rPr>
          <w:rFonts w:asciiTheme="minorHAnsi" w:hAnsiTheme="minorHAnsi" w:cstheme="minorHAnsi"/>
          <w:sz w:val="24"/>
          <w:szCs w:val="24"/>
        </w:rPr>
        <w:t>Pzp</w:t>
      </w:r>
      <w:proofErr w:type="spellEnd"/>
      <w:r w:rsidRPr="007D0262">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7D0262">
        <w:rPr>
          <w:rFonts w:asciiTheme="minorHAnsi" w:hAnsiTheme="minorHAnsi" w:cstheme="minorHAnsi"/>
          <w:sz w:val="24"/>
          <w:szCs w:val="24"/>
        </w:rPr>
        <w:t>t.j</w:t>
      </w:r>
      <w:proofErr w:type="spellEnd"/>
      <w:r w:rsidRPr="007D0262">
        <w:rPr>
          <w:rFonts w:asciiTheme="minorHAnsi" w:hAnsiTheme="minorHAnsi" w:cstheme="minorHAnsi"/>
          <w:sz w:val="24"/>
          <w:szCs w:val="24"/>
        </w:rPr>
        <w:t>. Dz. U. z 2020 r., poz. 1320, ze zmianami) wszystkie osoby</w:t>
      </w:r>
      <w:r>
        <w:rPr>
          <w:rFonts w:asciiTheme="minorHAnsi" w:hAnsiTheme="minorHAnsi" w:cstheme="minorHAnsi"/>
          <w:sz w:val="24"/>
          <w:szCs w:val="24"/>
        </w:rPr>
        <w:t>,</w:t>
      </w:r>
      <w:r w:rsidRPr="007D0262">
        <w:rPr>
          <w:rFonts w:asciiTheme="minorHAnsi" w:hAnsiTheme="minorHAnsi" w:cstheme="minorHAnsi"/>
          <w:sz w:val="24"/>
          <w:szCs w:val="24"/>
        </w:rPr>
        <w:t xml:space="preserve"> które wykonywać będą czynności w zakresie</w:t>
      </w:r>
      <w:r>
        <w:rPr>
          <w:rFonts w:asciiTheme="minorHAnsi" w:hAnsiTheme="minorHAnsi" w:cstheme="minorHAnsi"/>
          <w:sz w:val="24"/>
          <w:szCs w:val="24"/>
        </w:rPr>
        <w:t xml:space="preserve"> całodobowego nadzoru monitoringu systemu alarmowego i wizyjnego oraz czynności związane z kontrolą obiektu według harmonogramu i interwencyjnych dojazdów do obiektu</w:t>
      </w:r>
      <w:r w:rsidRPr="007D0262">
        <w:rPr>
          <w:rFonts w:asciiTheme="minorHAnsi" w:hAnsiTheme="minorHAnsi" w:cstheme="minorHAnsi"/>
          <w:sz w:val="24"/>
          <w:szCs w:val="24"/>
        </w:rPr>
        <w:t>.</w:t>
      </w:r>
    </w:p>
    <w:p w:rsidR="00AA18B7" w:rsidRPr="007D0262" w:rsidRDefault="00AA18B7" w:rsidP="00AA18B7">
      <w:pPr>
        <w:widowControl w:val="0"/>
        <w:numPr>
          <w:ilvl w:val="0"/>
          <w:numId w:val="6"/>
        </w:numPr>
        <w:suppressAutoHyphens/>
        <w:autoSpaceDE w:val="0"/>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Zatrudnienie o którym mowa w ust. 8 powinno trwać przez cały okres realizacji zamówienia.</w:t>
      </w:r>
    </w:p>
    <w:p w:rsidR="00AA18B7" w:rsidRPr="007D0262" w:rsidRDefault="00AA18B7" w:rsidP="00AA18B7">
      <w:pPr>
        <w:numPr>
          <w:ilvl w:val="0"/>
          <w:numId w:val="6"/>
        </w:numPr>
        <w:spacing w:line="276" w:lineRule="auto"/>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przewiduje zatrudnienia w zakresie określonym w art. 96 Ustaw</w:t>
      </w:r>
      <w:r w:rsidRPr="007D0262">
        <w:rPr>
          <w:rFonts w:asciiTheme="minorHAnsi" w:hAnsiTheme="minorHAnsi" w:cstheme="minorHAnsi"/>
          <w:b/>
          <w:spacing w:val="-4"/>
          <w:sz w:val="24"/>
          <w:szCs w:val="24"/>
        </w:rPr>
        <w:t>y</w:t>
      </w:r>
    </w:p>
    <w:p w:rsidR="00C7387E" w:rsidRPr="00D24B60" w:rsidRDefault="00AD3352" w:rsidP="00711F65">
      <w:pPr>
        <w:numPr>
          <w:ilvl w:val="0"/>
          <w:numId w:val="6"/>
        </w:numPr>
        <w:suppressAutoHyphens/>
        <w:spacing w:line="276" w:lineRule="auto"/>
        <w:jc w:val="both"/>
        <w:rPr>
          <w:rFonts w:asciiTheme="minorHAnsi" w:hAnsiTheme="minorHAnsi" w:cstheme="minorHAnsi"/>
          <w:bCs/>
          <w:spacing w:val="-6"/>
          <w:sz w:val="24"/>
          <w:szCs w:val="24"/>
        </w:rPr>
      </w:pPr>
      <w:r w:rsidRPr="00D24B60">
        <w:rPr>
          <w:rFonts w:asciiTheme="minorHAnsi" w:hAnsiTheme="minorHAnsi" w:cstheme="minorHAnsi"/>
          <w:bCs/>
          <w:spacing w:val="-6"/>
          <w:sz w:val="24"/>
          <w:szCs w:val="24"/>
        </w:rPr>
        <w:t>Zamawiają</w:t>
      </w:r>
      <w:r w:rsidR="007B7794" w:rsidRPr="00D24B60">
        <w:rPr>
          <w:rFonts w:asciiTheme="minorHAnsi" w:hAnsiTheme="minorHAnsi" w:cstheme="minorHAnsi"/>
          <w:bCs/>
          <w:spacing w:val="-6"/>
          <w:sz w:val="24"/>
          <w:szCs w:val="24"/>
        </w:rPr>
        <w:t>cy nie przewiduje zatrudnie</w:t>
      </w:r>
      <w:r w:rsidRPr="00D24B60">
        <w:rPr>
          <w:rFonts w:asciiTheme="minorHAnsi" w:hAnsiTheme="minorHAnsi" w:cstheme="minorHAnsi"/>
          <w:bCs/>
          <w:spacing w:val="-6"/>
          <w:sz w:val="24"/>
          <w:szCs w:val="24"/>
        </w:rPr>
        <w:t>nia w zakresie określonym w art. 96 ustawy.</w:t>
      </w:r>
    </w:p>
    <w:p w:rsidR="00C7387E" w:rsidRPr="00D24B60" w:rsidRDefault="00C7387E" w:rsidP="00D6269D">
      <w:pPr>
        <w:numPr>
          <w:ilvl w:val="0"/>
          <w:numId w:val="6"/>
        </w:numPr>
        <w:tabs>
          <w:tab w:val="left" w:pos="426"/>
        </w:tabs>
        <w:spacing w:line="276" w:lineRule="auto"/>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D24B60" w:rsidRDefault="00AD3352" w:rsidP="00D6269D">
      <w:pPr>
        <w:numPr>
          <w:ilvl w:val="0"/>
          <w:numId w:val="6"/>
        </w:numPr>
        <w:tabs>
          <w:tab w:val="left" w:pos="426"/>
        </w:tabs>
        <w:spacing w:line="276" w:lineRule="auto"/>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D24B60" w:rsidRDefault="00AD3352" w:rsidP="00D6269D">
      <w:pPr>
        <w:numPr>
          <w:ilvl w:val="0"/>
          <w:numId w:val="6"/>
        </w:numPr>
        <w:tabs>
          <w:tab w:val="left" w:pos="426"/>
        </w:tabs>
        <w:spacing w:line="276" w:lineRule="auto"/>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EC6DA0" w:rsidRPr="00D24B60" w:rsidRDefault="00865570" w:rsidP="00D6269D">
      <w:pPr>
        <w:numPr>
          <w:ilvl w:val="0"/>
          <w:numId w:val="6"/>
        </w:numPr>
        <w:tabs>
          <w:tab w:val="left" w:pos="426"/>
        </w:tabs>
        <w:spacing w:line="276" w:lineRule="auto"/>
        <w:jc w:val="both"/>
        <w:rPr>
          <w:rFonts w:asciiTheme="minorHAnsi" w:hAnsiTheme="minorHAnsi" w:cstheme="minorHAnsi"/>
          <w:spacing w:val="-4"/>
          <w:sz w:val="24"/>
          <w:szCs w:val="24"/>
        </w:rPr>
      </w:pPr>
      <w:r w:rsidRPr="00D24B60">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D24B60" w:rsidRDefault="00082C2A" w:rsidP="00D6269D">
      <w:pPr>
        <w:tabs>
          <w:tab w:val="left" w:pos="426"/>
        </w:tabs>
        <w:spacing w:line="276" w:lineRule="auto"/>
        <w:ind w:left="360"/>
        <w:jc w:val="both"/>
        <w:rPr>
          <w:rFonts w:asciiTheme="minorHAnsi" w:hAnsiTheme="minorHAnsi" w:cstheme="minorHAnsi"/>
          <w:spacing w:val="-4"/>
          <w:sz w:val="24"/>
          <w:szCs w:val="24"/>
        </w:rPr>
      </w:pPr>
    </w:p>
    <w:p w:rsidR="00A0077F" w:rsidRPr="00D24B60" w:rsidRDefault="00A0077F"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Default="0088523C" w:rsidP="00AA18B7">
      <w:pPr>
        <w:pStyle w:val="Tekstpodstawowy2"/>
        <w:tabs>
          <w:tab w:val="left" w:pos="426"/>
        </w:tabs>
        <w:spacing w:after="0" w:line="240" w:lineRule="auto"/>
        <w:jc w:val="both"/>
        <w:rPr>
          <w:rFonts w:asciiTheme="minorHAnsi" w:hAnsiTheme="minorHAnsi" w:cstheme="minorHAnsi"/>
          <w:spacing w:val="-4"/>
          <w:sz w:val="24"/>
          <w:szCs w:val="24"/>
        </w:rPr>
      </w:pPr>
    </w:p>
    <w:p w:rsidR="00AA18B7" w:rsidRDefault="00AA18B7" w:rsidP="00AA18B7">
      <w:pPr>
        <w:pStyle w:val="Tekstpodstawowy2"/>
        <w:tabs>
          <w:tab w:val="left" w:pos="426"/>
        </w:tabs>
        <w:spacing w:after="0" w:line="240" w:lineRule="auto"/>
        <w:jc w:val="both"/>
        <w:rPr>
          <w:rFonts w:asciiTheme="minorHAnsi" w:hAnsiTheme="minorHAnsi" w:cstheme="minorHAnsi"/>
          <w:spacing w:val="-4"/>
          <w:sz w:val="24"/>
          <w:szCs w:val="24"/>
        </w:rPr>
      </w:pPr>
    </w:p>
    <w:p w:rsidR="00AA18B7" w:rsidRPr="00D24B60" w:rsidRDefault="00AA18B7" w:rsidP="00AA18B7">
      <w:pPr>
        <w:pStyle w:val="Tekstpodstawowy2"/>
        <w:tabs>
          <w:tab w:val="left" w:pos="426"/>
        </w:tabs>
        <w:spacing w:after="0" w:line="240" w:lineRule="auto"/>
        <w:jc w:val="both"/>
        <w:rPr>
          <w:rFonts w:asciiTheme="minorHAnsi" w:hAnsiTheme="minorHAnsi" w:cstheme="minorHAnsi"/>
          <w:spacing w:val="-4"/>
          <w:sz w:val="24"/>
          <w:szCs w:val="24"/>
        </w:rPr>
      </w:pPr>
    </w:p>
    <w:p w:rsidR="00A0077F" w:rsidRPr="00D24B60" w:rsidRDefault="00A0077F" w:rsidP="00A0077F">
      <w:pPr>
        <w:ind w:left="426"/>
        <w:jc w:val="both"/>
        <w:rPr>
          <w:rFonts w:asciiTheme="minorHAnsi" w:hAnsiTheme="minorHAnsi" w:cstheme="minorHAnsi"/>
          <w:spacing w:val="-4"/>
          <w:sz w:val="24"/>
          <w:szCs w:val="24"/>
        </w:rPr>
      </w:pPr>
    </w:p>
    <w:p w:rsidR="00A0077F" w:rsidRPr="00D24B60" w:rsidRDefault="00A0077F" w:rsidP="00A0077F">
      <w:pPr>
        <w:jc w:val="both"/>
        <w:rPr>
          <w:rFonts w:asciiTheme="minorHAnsi" w:hAnsiTheme="minorHAnsi" w:cstheme="minorHAnsi"/>
          <w:color w:val="FF0000"/>
          <w:spacing w:val="-4"/>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D24B60">
        <w:rPr>
          <w:rFonts w:asciiTheme="minorHAnsi" w:hAnsiTheme="minorHAnsi" w:cstheme="minorHAnsi"/>
          <w:sz w:val="24"/>
          <w:szCs w:val="24"/>
        </w:rPr>
        <w:t>Szczecin, dnia</w:t>
      </w:r>
      <w:r w:rsidR="00E70D4E">
        <w:rPr>
          <w:rFonts w:asciiTheme="minorHAnsi" w:hAnsiTheme="minorHAnsi" w:cstheme="minorHAnsi"/>
          <w:sz w:val="24"/>
          <w:szCs w:val="24"/>
        </w:rPr>
        <w:t xml:space="preserve"> 02.</w:t>
      </w:r>
      <w:r w:rsidR="000B01DE" w:rsidRPr="00D24B60">
        <w:rPr>
          <w:rFonts w:asciiTheme="minorHAnsi" w:hAnsiTheme="minorHAnsi" w:cstheme="minorHAnsi"/>
          <w:sz w:val="24"/>
          <w:szCs w:val="24"/>
        </w:rPr>
        <w:t>06</w:t>
      </w:r>
      <w:r w:rsidR="00061BEB" w:rsidRPr="00D24B60">
        <w:rPr>
          <w:rFonts w:asciiTheme="minorHAnsi" w:hAnsiTheme="minorHAnsi" w:cstheme="minorHAnsi"/>
          <w:sz w:val="24"/>
          <w:szCs w:val="24"/>
        </w:rPr>
        <w:t>.</w:t>
      </w:r>
      <w:r w:rsidR="00771B67" w:rsidRPr="00D24B60">
        <w:rPr>
          <w:rFonts w:asciiTheme="minorHAnsi" w:hAnsiTheme="minorHAnsi" w:cstheme="minorHAnsi"/>
          <w:sz w:val="24"/>
          <w:szCs w:val="24"/>
        </w:rPr>
        <w:t>2021</w:t>
      </w:r>
      <w:r w:rsidR="007B11F3" w:rsidRPr="00D24B60">
        <w:rPr>
          <w:rFonts w:asciiTheme="minorHAnsi" w:hAnsiTheme="minorHAnsi" w:cstheme="minorHAnsi"/>
          <w:sz w:val="24"/>
          <w:szCs w:val="24"/>
        </w:rPr>
        <w:t xml:space="preserve"> r.</w:t>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286CEB">
        <w:rPr>
          <w:rFonts w:asciiTheme="minorHAnsi" w:hAnsiTheme="minorHAnsi" w:cstheme="minorHAnsi"/>
          <w:sz w:val="22"/>
          <w:szCs w:val="22"/>
        </w:rPr>
        <w:tab/>
        <w:t xml:space="preserve">          </w:t>
      </w:r>
    </w:p>
    <w:sectPr w:rsidR="00CB675C" w:rsidRPr="00286CEB"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B7" w:rsidRDefault="00AA18B7">
      <w:r>
        <w:separator/>
      </w:r>
    </w:p>
  </w:endnote>
  <w:endnote w:type="continuationSeparator" w:id="0">
    <w:p w:rsidR="00AA18B7" w:rsidRDefault="00AA1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B7" w:rsidRPr="00170FD3" w:rsidRDefault="00C779BB">
    <w:pPr>
      <w:pStyle w:val="Stopka"/>
      <w:jc w:val="center"/>
      <w:rPr>
        <w:rFonts w:ascii="Arial" w:hAnsi="Arial" w:cs="Arial"/>
        <w:sz w:val="16"/>
        <w:szCs w:val="16"/>
      </w:rPr>
    </w:pPr>
    <w:r w:rsidRPr="00170FD3">
      <w:rPr>
        <w:rFonts w:ascii="Arial" w:hAnsi="Arial" w:cs="Arial"/>
        <w:sz w:val="16"/>
        <w:szCs w:val="16"/>
      </w:rPr>
      <w:fldChar w:fldCharType="begin"/>
    </w:r>
    <w:r w:rsidR="00AA18B7"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461495">
      <w:rPr>
        <w:rFonts w:ascii="Arial" w:hAnsi="Arial" w:cs="Arial"/>
        <w:noProof/>
        <w:sz w:val="16"/>
        <w:szCs w:val="16"/>
      </w:rPr>
      <w:t>26</w:t>
    </w:r>
    <w:r w:rsidRPr="00170FD3">
      <w:rPr>
        <w:rFonts w:ascii="Arial" w:hAnsi="Arial" w:cs="Arial"/>
        <w:sz w:val="16"/>
        <w:szCs w:val="16"/>
      </w:rPr>
      <w:fldChar w:fldCharType="end"/>
    </w:r>
  </w:p>
  <w:p w:rsidR="00AA18B7" w:rsidRDefault="00AA18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B7" w:rsidRDefault="00AA18B7">
      <w:r>
        <w:separator/>
      </w:r>
    </w:p>
  </w:footnote>
  <w:footnote w:type="continuationSeparator" w:id="0">
    <w:p w:rsidR="00AA18B7" w:rsidRDefault="00AA1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B7" w:rsidRPr="004918FB" w:rsidRDefault="00AA18B7"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20-TP/21</w:t>
    </w:r>
  </w:p>
  <w:p w:rsidR="00AA18B7" w:rsidRPr="00853A37" w:rsidRDefault="00AA18B7"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3">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A78191A"/>
    <w:multiLevelType w:val="multilevel"/>
    <w:tmpl w:val="AB72DFC4"/>
    <w:name w:val="WW8Num202"/>
    <w:lvl w:ilvl="0">
      <w:start w:val="4"/>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0">
    <w:nsid w:val="67F56C19"/>
    <w:multiLevelType w:val="multilevel"/>
    <w:tmpl w:val="5E045AF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2">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4">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8">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6"/>
  </w:num>
  <w:num w:numId="2">
    <w:abstractNumId w:val="46"/>
  </w:num>
  <w:num w:numId="3">
    <w:abstractNumId w:val="38"/>
  </w:num>
  <w:num w:numId="4">
    <w:abstractNumId w:val="33"/>
  </w:num>
  <w:num w:numId="5">
    <w:abstractNumId w:val="32"/>
  </w:num>
  <w:num w:numId="6">
    <w:abstractNumId w:val="30"/>
  </w:num>
  <w:num w:numId="7">
    <w:abstractNumId w:val="25"/>
  </w:num>
  <w:num w:numId="8">
    <w:abstractNumId w:val="39"/>
  </w:num>
  <w:num w:numId="9">
    <w:abstractNumId w:val="14"/>
  </w:num>
  <w:num w:numId="10">
    <w:abstractNumId w:val="10"/>
  </w:num>
  <w:num w:numId="11">
    <w:abstractNumId w:val="23"/>
  </w:num>
  <w:num w:numId="12">
    <w:abstractNumId w:val="37"/>
  </w:num>
  <w:num w:numId="13">
    <w:abstractNumId w:val="31"/>
  </w:num>
  <w:num w:numId="14">
    <w:abstractNumId w:val="11"/>
  </w:num>
  <w:num w:numId="15">
    <w:abstractNumId w:val="35"/>
  </w:num>
  <w:num w:numId="16">
    <w:abstractNumId w:val="48"/>
  </w:num>
  <w:num w:numId="17">
    <w:abstractNumId w:val="20"/>
  </w:num>
  <w:num w:numId="18">
    <w:abstractNumId w:val="26"/>
  </w:num>
  <w:num w:numId="19">
    <w:abstractNumId w:val="8"/>
  </w:num>
  <w:num w:numId="20">
    <w:abstractNumId w:val="21"/>
  </w:num>
  <w:num w:numId="21">
    <w:abstractNumId w:val="13"/>
  </w:num>
  <w:num w:numId="22">
    <w:abstractNumId w:val="9"/>
  </w:num>
  <w:num w:numId="23">
    <w:abstractNumId w:val="47"/>
  </w:num>
  <w:num w:numId="24">
    <w:abstractNumId w:val="16"/>
  </w:num>
  <w:num w:numId="25">
    <w:abstractNumId w:val="43"/>
  </w:num>
  <w:num w:numId="26">
    <w:abstractNumId w:val="44"/>
  </w:num>
  <w:num w:numId="27">
    <w:abstractNumId w:val="28"/>
  </w:num>
  <w:num w:numId="28">
    <w:abstractNumId w:val="15"/>
  </w:num>
  <w:num w:numId="29">
    <w:abstractNumId w:val="24"/>
  </w:num>
  <w:num w:numId="30">
    <w:abstractNumId w:val="50"/>
  </w:num>
  <w:num w:numId="31">
    <w:abstractNumId w:val="18"/>
  </w:num>
  <w:num w:numId="32">
    <w:abstractNumId w:val="49"/>
  </w:num>
  <w:num w:numId="33">
    <w:abstractNumId w:val="1"/>
  </w:num>
  <w:num w:numId="34">
    <w:abstractNumId w:val="17"/>
  </w:num>
  <w:num w:numId="35">
    <w:abstractNumId w:val="42"/>
  </w:num>
  <w:num w:numId="36">
    <w:abstractNumId w:val="40"/>
  </w:num>
  <w:num w:numId="37">
    <w:abstractNumId w:val="29"/>
  </w:num>
  <w:num w:numId="38">
    <w:abstractNumId w:val="22"/>
  </w:num>
  <w:num w:numId="39">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6730"/>
    <w:rsid w:val="00296A0E"/>
    <w:rsid w:val="0029737C"/>
    <w:rsid w:val="002A16CD"/>
    <w:rsid w:val="002A18FE"/>
    <w:rsid w:val="002A1CB2"/>
    <w:rsid w:val="002A1FA2"/>
    <w:rsid w:val="002A25C2"/>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4A1C"/>
    <w:rsid w:val="003D4A74"/>
    <w:rsid w:val="003D6FEE"/>
    <w:rsid w:val="003D7F13"/>
    <w:rsid w:val="003E15BB"/>
    <w:rsid w:val="003E1823"/>
    <w:rsid w:val="003E1909"/>
    <w:rsid w:val="003E1E6D"/>
    <w:rsid w:val="003E239D"/>
    <w:rsid w:val="003E26D9"/>
    <w:rsid w:val="003E2FFE"/>
    <w:rsid w:val="003E3149"/>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79C6"/>
    <w:rsid w:val="00540E4D"/>
    <w:rsid w:val="005414F7"/>
    <w:rsid w:val="00541F29"/>
    <w:rsid w:val="00542241"/>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6FB"/>
    <w:rsid w:val="00623F68"/>
    <w:rsid w:val="006249B3"/>
    <w:rsid w:val="006249E9"/>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3E47"/>
    <w:rsid w:val="006B4508"/>
    <w:rsid w:val="006B4CA5"/>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3E6B"/>
    <w:rsid w:val="007041C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2CAC"/>
    <w:rsid w:val="008033AA"/>
    <w:rsid w:val="00805962"/>
    <w:rsid w:val="00805BAD"/>
    <w:rsid w:val="00806536"/>
    <w:rsid w:val="0080743C"/>
    <w:rsid w:val="00807B5C"/>
    <w:rsid w:val="008108DB"/>
    <w:rsid w:val="00815316"/>
    <w:rsid w:val="00820415"/>
    <w:rsid w:val="00820794"/>
    <w:rsid w:val="0082246A"/>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F4B"/>
    <w:rsid w:val="0088523C"/>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9F6880"/>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0F2"/>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2A6C"/>
    <w:rsid w:val="00B932A1"/>
    <w:rsid w:val="00B93435"/>
    <w:rsid w:val="00B97BC7"/>
    <w:rsid w:val="00BA0750"/>
    <w:rsid w:val="00BA097C"/>
    <w:rsid w:val="00BA1F02"/>
    <w:rsid w:val="00BA4E78"/>
    <w:rsid w:val="00BA7D89"/>
    <w:rsid w:val="00BB0B28"/>
    <w:rsid w:val="00BB1229"/>
    <w:rsid w:val="00BB29E2"/>
    <w:rsid w:val="00BB35B0"/>
    <w:rsid w:val="00BB54AB"/>
    <w:rsid w:val="00BB5501"/>
    <w:rsid w:val="00BB5AB5"/>
    <w:rsid w:val="00BB7D97"/>
    <w:rsid w:val="00BC147A"/>
    <w:rsid w:val="00BC1C24"/>
    <w:rsid w:val="00BC1E89"/>
    <w:rsid w:val="00BC27FB"/>
    <w:rsid w:val="00BC3296"/>
    <w:rsid w:val="00BC386D"/>
    <w:rsid w:val="00BC3F4C"/>
    <w:rsid w:val="00BD2902"/>
    <w:rsid w:val="00BD7D8A"/>
    <w:rsid w:val="00BD7F6F"/>
    <w:rsid w:val="00BE1A14"/>
    <w:rsid w:val="00BE1E66"/>
    <w:rsid w:val="00BE1F18"/>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EED"/>
    <w:rsid w:val="00C17ACD"/>
    <w:rsid w:val="00C20C75"/>
    <w:rsid w:val="00C21687"/>
    <w:rsid w:val="00C229C0"/>
    <w:rsid w:val="00C231DD"/>
    <w:rsid w:val="00C237FA"/>
    <w:rsid w:val="00C24712"/>
    <w:rsid w:val="00C24A9F"/>
    <w:rsid w:val="00C265C0"/>
    <w:rsid w:val="00C27705"/>
    <w:rsid w:val="00C3001B"/>
    <w:rsid w:val="00C30C35"/>
    <w:rsid w:val="00C30FE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9BB"/>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60A6"/>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38CF"/>
    <w:rsid w:val="00D33AD8"/>
    <w:rsid w:val="00D33EBE"/>
    <w:rsid w:val="00D35085"/>
    <w:rsid w:val="00D35FF5"/>
    <w:rsid w:val="00D3728B"/>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4ACC8-AEF2-4B87-8A10-FC154305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26</Pages>
  <Words>8116</Words>
  <Characters>53952</Characters>
  <Application>Microsoft Office Word</Application>
  <DocSecurity>0</DocSecurity>
  <Lines>449</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61945</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16</cp:revision>
  <cp:lastPrinted>2021-06-02T12:36:00Z</cp:lastPrinted>
  <dcterms:created xsi:type="dcterms:W3CDTF">2021-02-18T10:49:00Z</dcterms:created>
  <dcterms:modified xsi:type="dcterms:W3CDTF">2021-06-02T12:38:00Z</dcterms:modified>
</cp:coreProperties>
</file>