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DA28" w14:textId="725462E8" w:rsidR="00172029" w:rsidRPr="00581178" w:rsidRDefault="00172029" w:rsidP="00172029">
      <w:pPr>
        <w:suppressAutoHyphens/>
        <w:spacing w:before="360" w:line="240" w:lineRule="auto"/>
        <w:jc w:val="center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FORMULARZ OFERTY</w:t>
      </w:r>
      <w:r w:rsidR="00337A41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 </w:t>
      </w:r>
      <w:r w:rsidR="000B2E4D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-</w:t>
      </w:r>
      <w:r w:rsidR="00337A41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 </w:t>
      </w:r>
      <w:r w:rsidR="000B2E4D" w:rsidRPr="00B04DC8">
        <w:rPr>
          <w:rFonts w:eastAsia="Courier New" w:cs="Calibri"/>
          <w:b/>
          <w:kern w:val="1"/>
          <w:sz w:val="20"/>
          <w:highlight w:val="cyan"/>
          <w:lang w:eastAsia="zh-CN" w:bidi="hi-IN"/>
          <w14:ligatures w14:val="none"/>
        </w:rPr>
        <w:t>po zmianach z dn. 26.03.2025 r.</w:t>
      </w:r>
      <w:r w:rsidR="00663F0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 </w:t>
      </w:r>
      <w:r w:rsidR="00663F08" w:rsidRPr="00D5618A">
        <w:rPr>
          <w:rFonts w:eastAsia="Courier New" w:cs="Calibri"/>
          <w:b/>
          <w:kern w:val="1"/>
          <w:sz w:val="20"/>
          <w:highlight w:val="magenta"/>
          <w:lang w:eastAsia="zh-CN" w:bidi="hi-IN"/>
          <w14:ligatures w14:val="none"/>
        </w:rPr>
        <w:t xml:space="preserve">oraz z dn. 02.04.2025 </w:t>
      </w:r>
      <w:r w:rsidR="00663F08" w:rsidRPr="0014575B">
        <w:rPr>
          <w:rFonts w:eastAsia="Courier New" w:cs="Calibri"/>
          <w:b/>
          <w:kern w:val="1"/>
          <w:sz w:val="20"/>
          <w:highlight w:val="magenta"/>
          <w:lang w:eastAsia="zh-CN" w:bidi="hi-IN"/>
          <w14:ligatures w14:val="none"/>
        </w:rPr>
        <w:t>r</w:t>
      </w:r>
      <w:r w:rsidR="00663F08" w:rsidRPr="0014575B">
        <w:rPr>
          <w:rStyle w:val="Odwoanieprzypisudolnego"/>
          <w:rFonts w:eastAsia="Courier New" w:cs="Calibri"/>
          <w:b/>
          <w:kern w:val="1"/>
          <w:sz w:val="20"/>
          <w:highlight w:val="magenta"/>
          <w:lang w:eastAsia="zh-CN" w:bidi="hi-IN"/>
          <w14:ligatures w14:val="none"/>
        </w:rPr>
        <w:footnoteReference w:id="1"/>
      </w:r>
      <w:r w:rsidR="00663F08" w:rsidRPr="0014575B">
        <w:rPr>
          <w:rFonts w:eastAsia="Courier New" w:cs="Calibri"/>
          <w:b/>
          <w:kern w:val="1"/>
          <w:sz w:val="20"/>
          <w:highlight w:val="magenta"/>
          <w:lang w:eastAsia="zh-CN" w:bidi="hi-IN"/>
          <w14:ligatures w14:val="none"/>
        </w:rPr>
        <w:t xml:space="preserve">. </w:t>
      </w:r>
      <w:r w:rsidR="0014575B" w:rsidRPr="0014575B">
        <w:rPr>
          <w:rFonts w:eastAsia="Courier New" w:cs="Calibri"/>
          <w:b/>
          <w:kern w:val="1"/>
          <w:sz w:val="20"/>
          <w:highlight w:val="darkGray"/>
          <w:lang w:eastAsia="zh-CN" w:bidi="hi-IN"/>
          <w14:ligatures w14:val="none"/>
        </w:rPr>
        <w:t>zmiana II z dn. 02.04.2025 r.</w:t>
      </w:r>
      <w:r w:rsidR="0014575B">
        <w:rPr>
          <w:rStyle w:val="Odwoanieprzypisudolnego"/>
          <w:rFonts w:eastAsia="Courier New" w:cs="Calibri"/>
          <w:b/>
          <w:kern w:val="1"/>
          <w:sz w:val="20"/>
          <w:highlight w:val="darkGray"/>
          <w:lang w:eastAsia="zh-CN" w:bidi="hi-IN"/>
          <w14:ligatures w14:val="none"/>
        </w:rPr>
        <w:footnoteReference w:id="2"/>
      </w:r>
      <w:r w:rsidR="0014575B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 </w:t>
      </w:r>
    </w:p>
    <w:p w14:paraId="6DD6E4D4" w14:textId="77777777" w:rsidR="00172029" w:rsidRPr="00581178" w:rsidRDefault="00172029" w:rsidP="00172029">
      <w:pPr>
        <w:suppressAutoHyphens/>
        <w:spacing w:after="360" w:line="240" w:lineRule="auto"/>
        <w:jc w:val="center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DLA PRZETARGU NIEOGRANICZONEGO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5353"/>
        <w:gridCol w:w="2510"/>
      </w:tblGrid>
      <w:tr w:rsidR="00172029" w:rsidRPr="00581178" w14:paraId="020030B6" w14:textId="77777777" w:rsidTr="00524E8F">
        <w:trPr>
          <w:trHeight w:val="703"/>
        </w:trPr>
        <w:tc>
          <w:tcPr>
            <w:tcW w:w="1209" w:type="dxa"/>
            <w:shd w:val="clear" w:color="auto" w:fill="auto"/>
            <w:vAlign w:val="center"/>
          </w:tcPr>
          <w:p w14:paraId="2AF0ED48" w14:textId="6594A205" w:rsidR="00172029" w:rsidRPr="00581178" w:rsidRDefault="00172029" w:rsidP="00172029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bookmarkStart w:id="0" w:name="_Hlk188796919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>Zadanie:</w:t>
            </w:r>
          </w:p>
        </w:tc>
        <w:tc>
          <w:tcPr>
            <w:tcW w:w="7863" w:type="dxa"/>
            <w:gridSpan w:val="2"/>
            <w:shd w:val="clear" w:color="auto" w:fill="auto"/>
            <w:vAlign w:val="center"/>
          </w:tcPr>
          <w:p w14:paraId="5CA00582" w14:textId="5749597C" w:rsidR="00172029" w:rsidRPr="00581178" w:rsidRDefault="00172029" w:rsidP="00172029">
            <w:pPr>
              <w:widowControl w:val="0"/>
              <w:shd w:val="clear" w:color="auto" w:fill="FFFFFF"/>
              <w:suppressAutoHyphens/>
              <w:spacing w:line="240" w:lineRule="auto"/>
              <w:ind w:right="11"/>
              <w:jc w:val="center"/>
              <w:rPr>
                <w:rFonts w:eastAsia="Tahoma" w:cs="Calibri"/>
                <w:b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</w:pPr>
            <w:r w:rsidRPr="00581178">
              <w:rPr>
                <w:rFonts w:eastAsia="Tahoma" w:cs="Calibri"/>
                <w:b/>
                <w:bCs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  <w:t>„Zakup, dostawa i montaż parkomatów do Strefy Płatnego Parkowania w Jeleniej Górze”</w:t>
            </w:r>
            <w:r w:rsidRPr="00581178">
              <w:rPr>
                <w:rFonts w:eastAsia="Tahoma" w:cs="Calibri"/>
                <w:b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  <w:t xml:space="preserve"> </w:t>
            </w:r>
            <w:r w:rsidRPr="00581178">
              <w:rPr>
                <w:rFonts w:eastAsia="Tahoma" w:cs="Calibri"/>
                <w:b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  <w:br/>
              <w:t xml:space="preserve">w ramach zadania inwestycyjnego pn.: </w:t>
            </w:r>
            <w:r w:rsidRPr="00581178">
              <w:rPr>
                <w:rFonts w:eastAsia="Tahoma" w:cs="Calibri"/>
                <w:b/>
                <w:bCs/>
                <w:color w:val="000000"/>
                <w:spacing w:val="-3"/>
                <w:sz w:val="20"/>
                <w:szCs w:val="20"/>
                <w:lang w:eastAsia="pl-PL" w:bidi="hi-IN"/>
                <w14:ligatures w14:val="none"/>
              </w:rPr>
              <w:t>„Utworzenie Strefy Płatnego Parkowania”</w:t>
            </w:r>
          </w:p>
        </w:tc>
      </w:tr>
      <w:tr w:rsidR="00172029" w:rsidRPr="00581178" w14:paraId="58597741" w14:textId="77777777" w:rsidTr="00D0053A">
        <w:trPr>
          <w:trHeight w:val="340"/>
        </w:trPr>
        <w:tc>
          <w:tcPr>
            <w:tcW w:w="6562" w:type="dxa"/>
            <w:gridSpan w:val="2"/>
            <w:shd w:val="clear" w:color="auto" w:fill="auto"/>
            <w:vAlign w:val="center"/>
          </w:tcPr>
          <w:p w14:paraId="650E2858" w14:textId="144F3D88" w:rsidR="00172029" w:rsidRPr="00581178" w:rsidRDefault="00172029" w:rsidP="00172029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Nr referencyjny nadany sprawie przez Zamawiającego: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7E99DD9" w14:textId="07C965E2" w:rsidR="00172029" w:rsidRPr="00581178" w:rsidRDefault="00172029" w:rsidP="00172029">
            <w:pPr>
              <w:suppressAutoHyphens/>
              <w:spacing w:line="240" w:lineRule="auto"/>
              <w:rPr>
                <w:rFonts w:eastAsia="Courier New" w:cs="Calibri"/>
                <w:b/>
                <w:bCs/>
                <w:kern w:val="1"/>
                <w:sz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bCs/>
                <w:kern w:val="1"/>
                <w:sz w:val="20"/>
                <w:lang w:eastAsia="zh-CN" w:bidi="hi-IN"/>
                <w14:ligatures w14:val="none"/>
              </w:rPr>
              <w:t>MZDiM-P.271</w:t>
            </w:r>
            <w:r>
              <w:rPr>
                <w:rFonts w:eastAsia="Courier New" w:cs="Calibri"/>
                <w:b/>
                <w:bCs/>
                <w:kern w:val="1"/>
                <w:sz w:val="20"/>
                <w:lang w:eastAsia="zh-CN" w:bidi="hi-IN"/>
                <w14:ligatures w14:val="none"/>
              </w:rPr>
              <w:t>.3.2025</w:t>
            </w:r>
          </w:p>
        </w:tc>
      </w:tr>
    </w:tbl>
    <w:p w14:paraId="07F6362E" w14:textId="0BE41F13" w:rsidR="00172029" w:rsidRPr="009C65E2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9C65E2">
        <w:rPr>
          <w:rFonts w:eastAsia="Courier New" w:cs="Calibri"/>
          <w:b/>
          <w:kern w:val="1"/>
          <w:sz w:val="20"/>
          <w:lang w:eastAsia="pl-PL" w:bidi="hi-IN"/>
          <w14:ligatures w14:val="none"/>
        </w:rPr>
        <w:t>ZAMAWIAJĄCY: Miejski Zarząd Dróg i Mostów ul. Ptasia 2a, 58-500 Jelenia Góra</w:t>
      </w:r>
    </w:p>
    <w:bookmarkEnd w:id="0"/>
    <w:p w14:paraId="296F46EE" w14:textId="36ED245D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pl-PL" w:bidi="hi-IN"/>
          <w14:ligatures w14:val="none"/>
        </w:rPr>
        <w:t>WYKONAWCA</w:t>
      </w: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: Niniejsza oferta zostaje złożona przez: </w:t>
      </w:r>
    </w:p>
    <w:tbl>
      <w:tblPr>
        <w:tblW w:w="9072" w:type="dxa"/>
        <w:tblInd w:w="-8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0"/>
        <w:gridCol w:w="3961"/>
      </w:tblGrid>
      <w:tr w:rsidR="00172029" w:rsidRPr="00581178" w14:paraId="0C8A8C10" w14:textId="77777777" w:rsidTr="00D0053A">
        <w:trPr>
          <w:cantSplit/>
          <w:trHeight w:val="255"/>
        </w:trPr>
        <w:tc>
          <w:tcPr>
            <w:tcW w:w="851" w:type="dxa"/>
            <w:shd w:val="clear" w:color="auto" w:fill="D9D9D9"/>
            <w:vAlign w:val="center"/>
          </w:tcPr>
          <w:p w14:paraId="1756B16A" w14:textId="47375D73" w:rsidR="00172029" w:rsidRPr="00581178" w:rsidRDefault="00172029" w:rsidP="00ED0B48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Lp.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73E10047" w14:textId="77777777" w:rsidR="00172029" w:rsidRPr="00581178" w:rsidRDefault="00172029" w:rsidP="00ED0B48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Dane Wykonawcy</w:t>
            </w:r>
          </w:p>
        </w:tc>
        <w:tc>
          <w:tcPr>
            <w:tcW w:w="3961" w:type="dxa"/>
            <w:shd w:val="clear" w:color="auto" w:fill="D9D9D9"/>
            <w:vAlign w:val="center"/>
          </w:tcPr>
          <w:p w14:paraId="19D49CA8" w14:textId="045836B5" w:rsidR="00172029" w:rsidRPr="00581178" w:rsidRDefault="00172029" w:rsidP="00ED0B48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Adres Wykonawcy</w:t>
            </w:r>
          </w:p>
        </w:tc>
      </w:tr>
      <w:tr w:rsidR="00172029" w:rsidRPr="00581178" w14:paraId="7574469D" w14:textId="77777777" w:rsidTr="00524E8F">
        <w:trPr>
          <w:cantSplit/>
          <w:trHeight w:val="763"/>
        </w:trPr>
        <w:tc>
          <w:tcPr>
            <w:tcW w:w="851" w:type="dxa"/>
            <w:shd w:val="clear" w:color="auto" w:fill="auto"/>
            <w:vAlign w:val="center"/>
          </w:tcPr>
          <w:p w14:paraId="3A2BE9AD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41B05D9A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3961" w:type="dxa"/>
            <w:vMerge w:val="restart"/>
            <w:shd w:val="clear" w:color="auto" w:fill="auto"/>
            <w:vAlign w:val="center"/>
          </w:tcPr>
          <w:p w14:paraId="2603A8ED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172029" w:rsidRPr="00581178" w14:paraId="17215561" w14:textId="77777777" w:rsidTr="00D0053A">
        <w:trPr>
          <w:cantSplit/>
          <w:trHeight w:val="432"/>
        </w:trPr>
        <w:tc>
          <w:tcPr>
            <w:tcW w:w="851" w:type="dxa"/>
            <w:shd w:val="clear" w:color="auto" w:fill="auto"/>
            <w:vAlign w:val="center"/>
          </w:tcPr>
          <w:p w14:paraId="2C91E004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NIP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734BC487" w14:textId="77777777" w:rsidR="00172029" w:rsidRPr="00581178" w:rsidRDefault="00172029" w:rsidP="00172029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3961" w:type="dxa"/>
            <w:vMerge/>
            <w:shd w:val="clear" w:color="auto" w:fill="auto"/>
          </w:tcPr>
          <w:p w14:paraId="3CBF6F65" w14:textId="77777777" w:rsidR="00172029" w:rsidRPr="00581178" w:rsidRDefault="00172029" w:rsidP="00ED0B48">
            <w:pPr>
              <w:suppressAutoHyphens/>
              <w:spacing w:line="240" w:lineRule="auto"/>
              <w:jc w:val="both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172029" w:rsidRPr="00581178" w14:paraId="3E4E7926" w14:textId="77777777" w:rsidTr="00D0053A">
        <w:trPr>
          <w:cantSplit/>
          <w:trHeight w:val="432"/>
        </w:trPr>
        <w:tc>
          <w:tcPr>
            <w:tcW w:w="5111" w:type="dxa"/>
            <w:gridSpan w:val="2"/>
            <w:shd w:val="clear" w:color="auto" w:fill="auto"/>
            <w:vAlign w:val="center"/>
          </w:tcPr>
          <w:p w14:paraId="74D51BFD" w14:textId="77777777" w:rsidR="00172029" w:rsidRPr="00581178" w:rsidRDefault="00172029" w:rsidP="00ED0B48">
            <w:pPr>
              <w:suppressAutoHyphens/>
              <w:spacing w:line="240" w:lineRule="auto"/>
              <w:jc w:val="right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Województwo: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2E9FAA21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33F928C7" w14:textId="1B994B64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OSOBA UPRAWNIONA DO KONTAKTÓW: </w:t>
      </w: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172029" w:rsidRPr="00581178" w14:paraId="25458CC3" w14:textId="77777777" w:rsidTr="00D0053A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814D017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FF779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172029" w:rsidRPr="00581178" w14:paraId="08FAA806" w14:textId="77777777" w:rsidTr="00D0053A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835EA55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val="de-DE" w:eastAsia="zh-CN" w:bidi="hi-IN"/>
                <w14:ligatures w14:val="none"/>
              </w:rPr>
              <w:t>Nr telefonu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6BADE3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val="de-DE" w:eastAsia="zh-CN" w:bidi="hi-IN"/>
                <w14:ligatures w14:val="none"/>
              </w:rPr>
            </w:pPr>
          </w:p>
        </w:tc>
      </w:tr>
      <w:tr w:rsidR="00172029" w:rsidRPr="00581178" w14:paraId="7EC1D6C1" w14:textId="77777777" w:rsidTr="00D0053A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30C9765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val="de-DE" w:eastAsia="zh-CN" w:bidi="hi-IN"/>
                <w14:ligatures w14:val="none"/>
              </w:rPr>
              <w:t>Adres e-mail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18AD6B" w14:textId="77777777" w:rsidR="00172029" w:rsidRPr="00581178" w:rsidRDefault="00172029" w:rsidP="00D0053A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kern w:val="1"/>
                <w:sz w:val="20"/>
                <w:lang w:val="de-DE" w:eastAsia="zh-CN" w:bidi="hi-IN"/>
                <w14:ligatures w14:val="none"/>
              </w:rPr>
            </w:pPr>
          </w:p>
        </w:tc>
      </w:tr>
    </w:tbl>
    <w:p w14:paraId="103E0F4D" w14:textId="6A455081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Ja niżej podpisany oświadczam, że:</w:t>
      </w:r>
    </w:p>
    <w:p w14:paraId="37DDC654" w14:textId="77777777" w:rsidR="00172029" w:rsidRPr="00581178" w:rsidRDefault="00172029" w:rsidP="00D0053A">
      <w:pPr>
        <w:numPr>
          <w:ilvl w:val="1"/>
          <w:numId w:val="1"/>
        </w:numPr>
        <w:suppressAutoHyphens/>
        <w:spacing w:line="240" w:lineRule="auto"/>
        <w:ind w:left="568" w:hanging="284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zapoznałem się z treścią SWZ dla niniejszego zamówienia;</w:t>
      </w:r>
    </w:p>
    <w:p w14:paraId="520E57AF" w14:textId="77777777" w:rsidR="00172029" w:rsidRPr="00581178" w:rsidRDefault="00172029" w:rsidP="00D0053A">
      <w:pPr>
        <w:numPr>
          <w:ilvl w:val="1"/>
          <w:numId w:val="1"/>
        </w:numPr>
        <w:suppressAutoHyphens/>
        <w:spacing w:line="240" w:lineRule="auto"/>
        <w:ind w:left="568" w:hanging="284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 xml:space="preserve">gwarantuję wykonanie całości niniejszego zamówienia zgodnie z treścią SWZ, wyjaśnień do SWZ oraz jej zmian; </w:t>
      </w:r>
    </w:p>
    <w:p w14:paraId="0B46C63E" w14:textId="77777777" w:rsidR="00172029" w:rsidRPr="00581178" w:rsidRDefault="00172029" w:rsidP="00D0053A">
      <w:pPr>
        <w:numPr>
          <w:ilvl w:val="1"/>
          <w:numId w:val="1"/>
        </w:numPr>
        <w:suppressAutoHyphens/>
        <w:spacing w:line="240" w:lineRule="auto"/>
        <w:ind w:left="568" w:hanging="284"/>
        <w:jc w:val="both"/>
        <w:rPr>
          <w:rFonts w:eastAsia="Courier New" w:cs="Calibri"/>
          <w:bCs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zobowiązuję się do realizacji zamówienia</w:t>
      </w:r>
      <w:r w:rsidRPr="00581178">
        <w:rPr>
          <w:rFonts w:eastAsia="Courier New" w:cs="Calibri"/>
          <w:bCs/>
          <w:kern w:val="1"/>
          <w:sz w:val="20"/>
          <w:lang w:eastAsia="zh-CN" w:bidi="hi-IN"/>
          <w14:ligatures w14:val="none"/>
        </w:rPr>
        <w:t xml:space="preserve"> </w:t>
      </w:r>
      <w:r w:rsidRPr="00581178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gwarantowanego przy uwzględnieniu następujących warunków: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962"/>
        <w:gridCol w:w="4103"/>
      </w:tblGrid>
      <w:tr w:rsidR="00172029" w:rsidRPr="00581178" w14:paraId="64E758CC" w14:textId="77777777" w:rsidTr="00524E8F">
        <w:trPr>
          <w:trHeight w:val="1569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530010E" w14:textId="33DB05C2" w:rsidR="00172029" w:rsidRPr="00581178" w:rsidRDefault="00172029" w:rsidP="00ED0B48">
            <w:pPr>
              <w:spacing w:before="120" w:line="240" w:lineRule="auto"/>
              <w:jc w:val="both"/>
              <w:rPr>
                <w:rFonts w:eastAsia="Courier New" w:cs="Calibri"/>
                <w:b/>
                <w:bCs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bCs/>
                <w:kern w:val="1"/>
                <w:lang w:eastAsia="zh-CN" w:bidi="hi-IN"/>
                <w14:ligatures w14:val="none"/>
              </w:rPr>
              <w:t>CENA</w:t>
            </w:r>
            <w:r w:rsidRPr="00581178">
              <w:rPr>
                <w:rFonts w:eastAsia="Courier New" w:cs="Calibri"/>
                <w:b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 xml:space="preserve"> brutto</w:t>
            </w:r>
            <w:r w:rsidR="00B52388">
              <w:rPr>
                <w:rStyle w:val="Odwoanieprzypisudolnego"/>
                <w:rFonts w:eastAsia="Courier New" w:cs="Calibri"/>
                <w:b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footnoteReference w:id="3"/>
            </w:r>
          </w:p>
          <w:p w14:paraId="2AF0082A" w14:textId="77777777" w:rsidR="00172029" w:rsidRDefault="00172029" w:rsidP="00ED0B48">
            <w:pPr>
              <w:spacing w:line="240" w:lineRule="auto"/>
              <w:jc w:val="both"/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  <w:t>[podana z dokładnością do dwóch (2) miejsc po przecinku]</w:t>
            </w:r>
          </w:p>
          <w:p w14:paraId="0DA54956" w14:textId="6565223B" w:rsidR="00D0053A" w:rsidRPr="00581178" w:rsidRDefault="00D0053A" w:rsidP="00ED0B48">
            <w:pPr>
              <w:spacing w:line="240" w:lineRule="auto"/>
              <w:jc w:val="both"/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  <w:t>Suma pozycji „</w:t>
            </w:r>
            <w:bookmarkStart w:id="1" w:name="_Hlk193883922"/>
            <w:r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  <w:t>Razem zamówienie podstawowe</w:t>
            </w:r>
            <w:bookmarkEnd w:id="1"/>
            <w:r>
              <w:rPr>
                <w:rFonts w:eastAsia="Courier New" w:cs="Calibri"/>
                <w:bCs/>
                <w:i/>
                <w:kern w:val="1"/>
                <w:sz w:val="18"/>
                <w:szCs w:val="18"/>
                <w:lang w:eastAsia="zh-CN" w:bidi="hi-IN"/>
                <w14:ligatures w14:val="none"/>
              </w:rPr>
              <w:t>” oraz „Razem prawo opcji”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7340E093" w14:textId="70CCCC39" w:rsidR="00172029" w:rsidRPr="00581178" w:rsidRDefault="00172029" w:rsidP="00524E8F">
            <w:pPr>
              <w:spacing w:before="480" w:line="240" w:lineRule="auto"/>
              <w:jc w:val="both"/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bCs/>
                <w:kern w:val="1"/>
                <w:lang w:eastAsia="zh-CN" w:bidi="hi-IN"/>
                <w14:ligatures w14:val="none"/>
              </w:rPr>
              <w:t>…………………</w:t>
            </w:r>
            <w:r w:rsidR="00D0053A">
              <w:rPr>
                <w:rFonts w:eastAsia="Courier New" w:cs="Calibri"/>
                <w:b/>
                <w:bCs/>
                <w:kern w:val="1"/>
                <w:lang w:eastAsia="zh-CN" w:bidi="hi-IN"/>
                <w14:ligatures w14:val="none"/>
              </w:rPr>
              <w:t>……………..</w:t>
            </w:r>
            <w:r w:rsidRPr="00581178">
              <w:rPr>
                <w:rFonts w:eastAsia="Courier New" w:cs="Calibri"/>
                <w:b/>
                <w:bCs/>
                <w:kern w:val="1"/>
                <w:lang w:eastAsia="zh-CN" w:bidi="hi-IN"/>
                <w14:ligatures w14:val="none"/>
              </w:rPr>
              <w:t>…………………PLN</w:t>
            </w:r>
          </w:p>
          <w:p w14:paraId="2C48E1B7" w14:textId="4AAD29C3" w:rsidR="00172029" w:rsidRPr="00581178" w:rsidRDefault="00172029" w:rsidP="00D0053A">
            <w:pPr>
              <w:spacing w:before="240" w:line="240" w:lineRule="auto"/>
              <w:jc w:val="both"/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>słownie: …………………………………………………………</w:t>
            </w:r>
          </w:p>
          <w:p w14:paraId="0307FFA7" w14:textId="0C5F0482" w:rsidR="00172029" w:rsidRPr="00581178" w:rsidRDefault="00172029" w:rsidP="00ED0B48">
            <w:pPr>
              <w:spacing w:line="240" w:lineRule="auto"/>
              <w:jc w:val="both"/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>łącznie z należnym podatkiem VAT</w:t>
            </w:r>
            <w:r w:rsidR="00D0053A"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>………</w:t>
            </w:r>
            <w:r w:rsidRPr="00581178">
              <w:rPr>
                <w:rFonts w:eastAsia="Courier New" w:cs="Calibri"/>
                <w:bCs/>
                <w:kern w:val="1"/>
                <w:sz w:val="20"/>
                <w:szCs w:val="20"/>
                <w:lang w:eastAsia="zh-CN" w:bidi="hi-IN"/>
                <w14:ligatures w14:val="none"/>
              </w:rPr>
              <w:t>%</w:t>
            </w:r>
          </w:p>
        </w:tc>
      </w:tr>
    </w:tbl>
    <w:p w14:paraId="6C514FC2" w14:textId="77777777" w:rsidR="00D21C2E" w:rsidRDefault="00172029" w:rsidP="00D21C2E">
      <w:pPr>
        <w:spacing w:before="120" w:after="120" w:line="240" w:lineRule="auto"/>
        <w:ind w:left="284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581178"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  <w:t>wyliczona zgodnie z poniższym zestawieniem:</w:t>
      </w:r>
    </w:p>
    <w:p w14:paraId="74D75CEE" w14:textId="7C448939" w:rsidR="00D21C2E" w:rsidRPr="00D21C2E" w:rsidRDefault="00D21C2E" w:rsidP="00D21C2E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bookmarkStart w:id="2" w:name="_Hlk193883109"/>
      <w:r w:rsidRPr="00D21C2E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tabela nr 1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0"/>
        <w:gridCol w:w="1848"/>
        <w:gridCol w:w="1276"/>
        <w:gridCol w:w="1559"/>
        <w:gridCol w:w="851"/>
        <w:gridCol w:w="1554"/>
      </w:tblGrid>
      <w:tr w:rsidR="00A40740" w:rsidRPr="00D21C2E" w14:paraId="0552ADFA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bookmarkEnd w:id="2"/>
          <w:p w14:paraId="2E294861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0CA7C05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102C5F8F" w14:textId="3119F141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netto [PLN]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5AA5C7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9678F1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brutto [PLN]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AA917C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Liczba jedn.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5A9C3D61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36EB8B7B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kol. 5x6</w:t>
            </w:r>
          </w:p>
        </w:tc>
      </w:tr>
      <w:tr w:rsidR="00A40740" w:rsidRPr="00D21C2E" w14:paraId="44C081AD" w14:textId="77777777" w:rsidTr="00D21C2E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FE8FD73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850165F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36B13C45" w14:textId="0B71C6CC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61F51D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052F66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EF86266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9E3D71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Cs/>
                <w:i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</w:tr>
      <w:tr w:rsidR="00A40740" w:rsidRPr="00D21C2E" w14:paraId="2E946C02" w14:textId="77777777" w:rsidTr="00D21C2E">
        <w:trPr>
          <w:cantSplit/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3B9347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18" w:type="dxa"/>
            <w:gridSpan w:val="6"/>
            <w:shd w:val="clear" w:color="auto" w:fill="F2F2F2" w:themeFill="background1" w:themeFillShade="F2"/>
            <w:vAlign w:val="center"/>
          </w:tcPr>
          <w:p w14:paraId="108DE4EF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ZAMÓWIENIE PODSTAWOWE</w:t>
            </w:r>
          </w:p>
        </w:tc>
      </w:tr>
      <w:tr w:rsidR="00A40740" w:rsidRPr="00D21C2E" w14:paraId="6AEC826E" w14:textId="77777777" w:rsidTr="00D21C2E">
        <w:trPr>
          <w:cantSplit/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0051A3" w14:textId="77777777" w:rsidR="00A40740" w:rsidRPr="00D21C2E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18" w:type="dxa"/>
            <w:gridSpan w:val="6"/>
            <w:shd w:val="clear" w:color="auto" w:fill="F2F2F2" w:themeFill="background1" w:themeFillShade="F2"/>
            <w:vAlign w:val="center"/>
          </w:tcPr>
          <w:p w14:paraId="1A488394" w14:textId="77777777" w:rsidR="00A40740" w:rsidRPr="00D21C2E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ZADANIE I – zgodnie z wymogiem SWZ Tom I – Dział IV pkt 4.2. ppkt 1 </w:t>
            </w:r>
          </w:p>
        </w:tc>
      </w:tr>
      <w:tr w:rsidR="00A40740" w:rsidRPr="00D21C2E" w14:paraId="1BA8ACD3" w14:textId="77777777" w:rsidTr="00B04DC8">
        <w:trPr>
          <w:cantSplit/>
          <w:trHeight w:val="734"/>
          <w:jc w:val="center"/>
        </w:trPr>
        <w:tc>
          <w:tcPr>
            <w:tcW w:w="562" w:type="dxa"/>
            <w:vAlign w:val="center"/>
          </w:tcPr>
          <w:p w14:paraId="0E54A29C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I.1.</w:t>
            </w:r>
          </w:p>
        </w:tc>
        <w:tc>
          <w:tcPr>
            <w:tcW w:w="2830" w:type="dxa"/>
            <w:vAlign w:val="center"/>
          </w:tcPr>
          <w:p w14:paraId="5FEEFCD5" w14:textId="77777777" w:rsidR="00A40740" w:rsidRPr="00D21C2E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</w:t>
            </w:r>
            <w:r w:rsidRPr="00D21C2E">
              <w:rPr>
                <w:rFonts w:eastAsia="Times New Roman" w:cs="Calibri"/>
                <w:b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- w którym zakup biletu parkingowego odbywa się przy użyciu: </w:t>
            </w:r>
            <w:r w:rsidRPr="00D21C2E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bilonu, karty płatniczej i systemu płatności BLIK</w:t>
            </w:r>
          </w:p>
        </w:tc>
        <w:tc>
          <w:tcPr>
            <w:tcW w:w="1848" w:type="dxa"/>
            <w:vAlign w:val="center"/>
          </w:tcPr>
          <w:p w14:paraId="6882A947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7A4FA28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F1DC9EB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4D7F9B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35</w:t>
            </w:r>
          </w:p>
        </w:tc>
        <w:tc>
          <w:tcPr>
            <w:tcW w:w="1554" w:type="dxa"/>
            <w:vAlign w:val="center"/>
          </w:tcPr>
          <w:p w14:paraId="6C94986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A40740" w:rsidRPr="00D21C2E" w14:paraId="6FFDDC63" w14:textId="77777777" w:rsidTr="00B04DC8">
        <w:trPr>
          <w:cantSplit/>
          <w:trHeight w:val="635"/>
          <w:jc w:val="center"/>
        </w:trPr>
        <w:tc>
          <w:tcPr>
            <w:tcW w:w="562" w:type="dxa"/>
            <w:vAlign w:val="center"/>
          </w:tcPr>
          <w:p w14:paraId="30FACDA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I.2.</w:t>
            </w:r>
          </w:p>
        </w:tc>
        <w:tc>
          <w:tcPr>
            <w:tcW w:w="2830" w:type="dxa"/>
            <w:vAlign w:val="center"/>
          </w:tcPr>
          <w:p w14:paraId="20B15A70" w14:textId="77777777" w:rsidR="00A40740" w:rsidRPr="00D21C2E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Dodatkowa kaseta do kolekcji bilonu lub przenośnych pojemników do zbiorki bilonu</w:t>
            </w:r>
          </w:p>
        </w:tc>
        <w:tc>
          <w:tcPr>
            <w:tcW w:w="1848" w:type="dxa"/>
            <w:vAlign w:val="center"/>
          </w:tcPr>
          <w:p w14:paraId="19862908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AE0D26D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DF5741E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C74788B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D21C2E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20</w:t>
            </w:r>
          </w:p>
        </w:tc>
        <w:tc>
          <w:tcPr>
            <w:tcW w:w="1554" w:type="dxa"/>
            <w:vAlign w:val="center"/>
          </w:tcPr>
          <w:p w14:paraId="5B413793" w14:textId="77777777" w:rsidR="00A40740" w:rsidRPr="00D21C2E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B04DC8" w:rsidRPr="00D21C2E" w14:paraId="7044A2BD" w14:textId="77777777" w:rsidTr="00B04DC8">
        <w:trPr>
          <w:cantSplit/>
          <w:trHeight w:val="300"/>
          <w:jc w:val="center"/>
        </w:trPr>
        <w:tc>
          <w:tcPr>
            <w:tcW w:w="8926" w:type="dxa"/>
            <w:gridSpan w:val="6"/>
            <w:vAlign w:val="center"/>
          </w:tcPr>
          <w:p w14:paraId="54D98AF1" w14:textId="470C0CDA" w:rsidR="00B04DC8" w:rsidRPr="00D21C2E" w:rsidRDefault="00B04DC8" w:rsidP="00B04DC8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suma</w:t>
            </w:r>
          </w:p>
        </w:tc>
        <w:tc>
          <w:tcPr>
            <w:tcW w:w="1554" w:type="dxa"/>
            <w:vAlign w:val="center"/>
          </w:tcPr>
          <w:p w14:paraId="38B4198A" w14:textId="77777777" w:rsidR="00B04DC8" w:rsidRPr="00D21C2E" w:rsidRDefault="00B04DC8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4E49C310" w14:textId="4B133C33" w:rsidR="00B04DC8" w:rsidRDefault="00B04DC8" w:rsidP="00B52388">
      <w:pPr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</w:pPr>
    </w:p>
    <w:p w14:paraId="66487779" w14:textId="12FD5660" w:rsidR="00A40740" w:rsidRPr="00D21C2E" w:rsidRDefault="00D21C2E" w:rsidP="00D21C2E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 xml:space="preserve">tabela nr </w:t>
      </w:r>
      <w:r w:rsidR="00B04DC8"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2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126"/>
        <w:gridCol w:w="1276"/>
        <w:gridCol w:w="1559"/>
        <w:gridCol w:w="994"/>
        <w:gridCol w:w="1416"/>
      </w:tblGrid>
      <w:tr w:rsidR="00A40740" w:rsidRPr="00A10D64" w14:paraId="51847BDA" w14:textId="77777777" w:rsidTr="00A10D64">
        <w:trPr>
          <w:cantSplit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C73D651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2F18FA9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890CE7" w14:textId="2F08A790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netto [PLN]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C0ADEB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DCEC75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brutto [PLN]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0682769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Liczba jedn.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6BCB7FE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30EB64BD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kol. 5x6</w:t>
            </w:r>
          </w:p>
        </w:tc>
      </w:tr>
      <w:tr w:rsidR="00455FB1" w:rsidRPr="00A10D64" w14:paraId="0EF7DBAD" w14:textId="77777777" w:rsidTr="00A10D64">
        <w:trPr>
          <w:cantSplit/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5C4BF2A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14:paraId="67E673DD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ZADANIE II – zgodnie z wymogiem SWZ Tom I – Dział IV pkt 4.2. ppkt 2 </w:t>
            </w:r>
          </w:p>
        </w:tc>
      </w:tr>
      <w:tr w:rsidR="00A40740" w:rsidRPr="00A10D64" w14:paraId="7F9DCC5C" w14:textId="77777777" w:rsidTr="00A10D64">
        <w:trPr>
          <w:cantSplit/>
          <w:trHeight w:val="941"/>
          <w:jc w:val="center"/>
        </w:trPr>
        <w:tc>
          <w:tcPr>
            <w:tcW w:w="562" w:type="dxa"/>
            <w:vAlign w:val="center"/>
          </w:tcPr>
          <w:p w14:paraId="55B32F06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II.1</w:t>
            </w:r>
          </w:p>
        </w:tc>
        <w:tc>
          <w:tcPr>
            <w:tcW w:w="2552" w:type="dxa"/>
            <w:vAlign w:val="center"/>
          </w:tcPr>
          <w:p w14:paraId="561FD557" w14:textId="77777777" w:rsidR="00A40740" w:rsidRPr="00A10D64" w:rsidRDefault="00A40740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</w:t>
            </w:r>
            <w:r w:rsidRPr="00A10D64">
              <w:rPr>
                <w:rFonts w:eastAsia="Times New Roman" w:cs="Calibri"/>
                <w:b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- w którym zakup biletu parkingowego odbywa się przy użyciu: </w:t>
            </w: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karty płatniczej i systemu płatności BLIK</w:t>
            </w:r>
          </w:p>
        </w:tc>
        <w:tc>
          <w:tcPr>
            <w:tcW w:w="2126" w:type="dxa"/>
            <w:vAlign w:val="center"/>
          </w:tcPr>
          <w:p w14:paraId="57DDBF69" w14:textId="77777777" w:rsidR="00A40740" w:rsidRPr="00A10D64" w:rsidRDefault="00A40740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104F8FB" w14:textId="77777777" w:rsidR="00A40740" w:rsidRPr="00A10D64" w:rsidRDefault="00A40740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66D0AD37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4" w:type="dxa"/>
            <w:vAlign w:val="center"/>
          </w:tcPr>
          <w:p w14:paraId="6E9216E1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416" w:type="dxa"/>
            <w:vAlign w:val="center"/>
          </w:tcPr>
          <w:p w14:paraId="7584B843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2CEE5170" w14:textId="1BB792F7" w:rsidR="00B04DC8" w:rsidRP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tabela nr 3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993"/>
        <w:gridCol w:w="1275"/>
        <w:gridCol w:w="1276"/>
        <w:gridCol w:w="988"/>
        <w:gridCol w:w="1417"/>
      </w:tblGrid>
      <w:tr w:rsidR="00A10D64" w:rsidRPr="00A10D64" w14:paraId="62D800E6" w14:textId="77777777" w:rsidTr="00A10D64">
        <w:trPr>
          <w:cantSplit/>
          <w:tblHeader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2904830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bookmarkStart w:id="3" w:name="_Hlk193882794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2E4C27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2C5188" w14:textId="15640F3D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</w:t>
            </w:r>
            <w:r w:rsidR="00A40740"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 </w:t>
            </w:r>
            <w:r w:rsidR="00A40740"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1 m-c 1 szt.</w:t>
            </w:r>
            <w:r w:rsidR="00A40740"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parkomatu 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netto [PLN]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2408E52" w14:textId="79965AED" w:rsidR="00455FB1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A0B74D" w14:textId="6DA77885" w:rsidR="00455FB1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za </w:t>
            </w: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1 m-c 1 szt.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parkomatu brutto [PLN]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A50B2B" w14:textId="1DC76394" w:rsidR="00455FB1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Liczba parkomatów </w:t>
            </w:r>
            <w:r w:rsidR="00A10D64"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(szt.)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7FAA56BF" w14:textId="37FCDB58" w:rsidR="00455FB1" w:rsidRPr="00A10D64" w:rsidRDefault="00A10D64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Ilość m-cy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CECD54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4CA7F7BE" w14:textId="56960CBF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kol. 5x6</w:t>
            </w:r>
            <w:r w:rsidR="00A10D64"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x7</w:t>
            </w:r>
          </w:p>
        </w:tc>
      </w:tr>
      <w:tr w:rsidR="00A40740" w:rsidRPr="00A10D64" w14:paraId="5F3FBA5A" w14:textId="77777777" w:rsidTr="00A10D64">
        <w:trPr>
          <w:cantSplit/>
          <w:tblHeader/>
          <w:jc w:val="center"/>
        </w:trPr>
        <w:tc>
          <w:tcPr>
            <w:tcW w:w="562" w:type="dxa"/>
            <w:shd w:val="clear" w:color="auto" w:fill="FFFF00"/>
            <w:vAlign w:val="center"/>
          </w:tcPr>
          <w:p w14:paraId="0729B462" w14:textId="2FF8DB1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65F9BEFC" w14:textId="78F9D772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920A9E8" w14:textId="23CB254E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522F363" w14:textId="4362E299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18DFE918" w14:textId="439BE970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0FE062C" w14:textId="4F575011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988" w:type="dxa"/>
            <w:shd w:val="clear" w:color="auto" w:fill="FFFF00"/>
            <w:vAlign w:val="center"/>
          </w:tcPr>
          <w:p w14:paraId="0C3FB8A1" w14:textId="63A788F8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39AA885" w14:textId="2D3E8868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8</w:t>
            </w:r>
          </w:p>
        </w:tc>
      </w:tr>
      <w:tr w:rsidR="00455FB1" w:rsidRPr="00A10D64" w14:paraId="1C085A7D" w14:textId="77777777" w:rsidTr="00A10D64">
        <w:trPr>
          <w:cantSplit/>
          <w:trHeight w:val="20"/>
          <w:jc w:val="center"/>
        </w:trPr>
        <w:tc>
          <w:tcPr>
            <w:tcW w:w="562" w:type="dxa"/>
            <w:shd w:val="clear" w:color="auto" w:fill="FFFFFF" w:themeFill="background1"/>
          </w:tcPr>
          <w:p w14:paraId="487BBF59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14:paraId="4E688D7A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ZADANIE III – zgodnie z wymogiem SWZ Tom I – Dział IV pkt 4.2. ppkt 3 </w:t>
            </w:r>
          </w:p>
        </w:tc>
      </w:tr>
      <w:tr w:rsidR="00A10D64" w:rsidRPr="00A10D64" w14:paraId="4B1AE2BA" w14:textId="77777777" w:rsidTr="00A10D64">
        <w:trPr>
          <w:cantSplit/>
          <w:trHeight w:val="62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78426BC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III.1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CEAC0C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>Usługa uruchomienia i utrzymania systemu nadzorującego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AB3993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5CCA7EC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2FBAD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8DE7E6" w14:textId="1481897F" w:rsidR="00455FB1" w:rsidRPr="00A10D64" w:rsidRDefault="00A10D64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40 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40064A68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36/48/60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61482E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17010950" w14:textId="1567DDDC" w:rsidR="00455FB1" w:rsidRP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bookmarkStart w:id="4" w:name="_Hlk193883460"/>
      <w:bookmarkEnd w:id="3"/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tabela nr 4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993"/>
        <w:gridCol w:w="1275"/>
        <w:gridCol w:w="1276"/>
        <w:gridCol w:w="988"/>
        <w:gridCol w:w="1417"/>
      </w:tblGrid>
      <w:tr w:rsidR="00A10D64" w:rsidRPr="00A10D64" w14:paraId="4168E9B2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4AE7165A" w14:textId="77777777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bookmarkStart w:id="5" w:name="_Hlk193882628"/>
            <w:bookmarkEnd w:id="4"/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E515E81" w14:textId="77777777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A32C3E" w14:textId="0353C069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</w:t>
            </w: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za 1 m-c 1 szt.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parkomatu netto [PLN]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E514E6" w14:textId="3F093E4E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F953E" w14:textId="2CBD7D4A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za </w:t>
            </w: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1 m-c 1 szt.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parkomatu brutto [PLN]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ED559F" w14:textId="45F30943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Liczba parkomatów (szt.)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03FA9666" w14:textId="6AD00311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Ilość m-cy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E1DFB1" w14:textId="77777777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24573A6B" w14:textId="194F787F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kol. 5x6x7</w:t>
            </w:r>
          </w:p>
        </w:tc>
      </w:tr>
      <w:tr w:rsidR="00A10D64" w:rsidRPr="00A10D64" w14:paraId="22AB7368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FFFF00"/>
            <w:vAlign w:val="center"/>
          </w:tcPr>
          <w:p w14:paraId="3D4A10F3" w14:textId="0A008838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5D790EB8" w14:textId="517677BA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8369DE3" w14:textId="48DBFAEE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253B64D" w14:textId="3A364691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50858196" w14:textId="4F3DF4CD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CC93AA0" w14:textId="16E54B4B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988" w:type="dxa"/>
            <w:shd w:val="clear" w:color="auto" w:fill="FFFF00"/>
            <w:vAlign w:val="center"/>
          </w:tcPr>
          <w:p w14:paraId="3EDACB84" w14:textId="75864885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ABE540D" w14:textId="3B991313" w:rsidR="00A10D64" w:rsidRPr="00A10D64" w:rsidRDefault="00A10D64" w:rsidP="00A10D64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8</w:t>
            </w:r>
          </w:p>
        </w:tc>
      </w:tr>
      <w:tr w:rsidR="00455FB1" w:rsidRPr="00A10D64" w14:paraId="5A714C0F" w14:textId="77777777" w:rsidTr="00A10D64">
        <w:trPr>
          <w:cantSplit/>
          <w:trHeight w:val="20"/>
          <w:jc w:val="center"/>
        </w:trPr>
        <w:tc>
          <w:tcPr>
            <w:tcW w:w="562" w:type="dxa"/>
            <w:shd w:val="clear" w:color="auto" w:fill="FFFFFF" w:themeFill="background1"/>
          </w:tcPr>
          <w:p w14:paraId="0045558F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14:paraId="7EF00EB6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ZADANIE IV – zgodnie z wymogiem SWZ Tom I – Dział IV pkt 4.2. ppkt 4 </w:t>
            </w:r>
          </w:p>
        </w:tc>
      </w:tr>
      <w:tr w:rsidR="00D21C2E" w:rsidRPr="00A10D64" w14:paraId="722F4CFB" w14:textId="77777777" w:rsidTr="00D21C2E">
        <w:trPr>
          <w:cantSplit/>
          <w:trHeight w:val="85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477FD1E9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IV.1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DA4B828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Usługa kompleksowego utrzymania parkomatów i systemów w okresie gwarancyjnym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398836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12B4380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C97513" w14:textId="77777777" w:rsidR="00455FB1" w:rsidRPr="00A10D64" w:rsidRDefault="00455FB1" w:rsidP="006E0DFE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9D0FC6" w14:textId="67DBE23E" w:rsidR="00455FB1" w:rsidRPr="00A10D64" w:rsidRDefault="00A10D64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>40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3E730FC6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36/48/60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30E789" w14:textId="77777777" w:rsidR="00455FB1" w:rsidRPr="00A10D64" w:rsidRDefault="00455FB1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bookmarkEnd w:id="5"/>
    </w:tbl>
    <w:p w14:paraId="50B209CD" w14:textId="77777777" w:rsidR="00455FB1" w:rsidRDefault="00455FB1"/>
    <w:p w14:paraId="19ECF054" w14:textId="2593D513" w:rsidR="00B04DC8" w:rsidRDefault="00B52388">
      <w:pPr>
        <w:rPr>
          <w:b/>
          <w:bCs/>
        </w:rPr>
      </w:pPr>
      <w:bookmarkStart w:id="6" w:name="_Hlk193883653"/>
      <w:r w:rsidRPr="00B52388">
        <w:rPr>
          <w:b/>
          <w:bCs/>
          <w:i/>
        </w:rPr>
        <w:t>Razem zamówienie podstawowe</w:t>
      </w:r>
      <w:r w:rsidRPr="00B52388">
        <w:rPr>
          <w:b/>
          <w:bCs/>
        </w:rPr>
        <w:t xml:space="preserve"> </w:t>
      </w:r>
      <w:r w:rsidR="00A40740" w:rsidRPr="00A40740">
        <w:rPr>
          <w:b/>
          <w:bCs/>
        </w:rPr>
        <w:t xml:space="preserve">(brutto): ………………………….. zł </w:t>
      </w:r>
    </w:p>
    <w:p w14:paraId="62EAE3DF" w14:textId="3A48E7AF" w:rsidR="00A40740" w:rsidRPr="00A40740" w:rsidRDefault="00B04DC8">
      <w:pPr>
        <w:rPr>
          <w:b/>
          <w:bCs/>
        </w:rPr>
      </w:pPr>
      <w:r w:rsidRPr="00B04DC8">
        <w:rPr>
          <w:b/>
          <w:bCs/>
          <w:highlight w:val="cyan"/>
        </w:rPr>
        <w:t>(należy zsumować ceny brutto z tabeli nr 1, 2, 3 i 4)</w:t>
      </w:r>
    </w:p>
    <w:bookmarkEnd w:id="6"/>
    <w:p w14:paraId="531E8AEE" w14:textId="77777777" w:rsidR="00A10D64" w:rsidRDefault="00A10D64"/>
    <w:p w14:paraId="54E82836" w14:textId="4C5380CF" w:rsidR="00B04DC8" w:rsidRP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B04DC8"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t>tabela nr 5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40"/>
        <w:gridCol w:w="1838"/>
        <w:gridCol w:w="1276"/>
        <w:gridCol w:w="1848"/>
        <w:gridCol w:w="709"/>
        <w:gridCol w:w="1417"/>
      </w:tblGrid>
      <w:tr w:rsidR="00D21C2E" w:rsidRPr="00A10D64" w14:paraId="2754A3EE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426272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14C78F53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9ACF0E" w14:textId="0AD4488C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netto [PLN]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06124B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58F8A8A7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brutto [PLN]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6AED9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Liczba jedn.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2A0C1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6B1F3582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kol. 5x6</w:t>
            </w:r>
          </w:p>
        </w:tc>
      </w:tr>
      <w:tr w:rsidR="00D21C2E" w:rsidRPr="00A10D64" w14:paraId="26714F75" w14:textId="77777777" w:rsidTr="00D21C2E">
        <w:trPr>
          <w:cantSplit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BD88E1" w14:textId="4416310A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38D4A3" w14:textId="22642E44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8A4D9FB" w14:textId="3DEA99DA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B4787" w14:textId="34F80BDF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E03DB9D" w14:textId="43DFE048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CDA25" w14:textId="29DCCB65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99B8D" w14:textId="6DBDC6CE" w:rsidR="00D21C2E" w:rsidRPr="00A10D64" w:rsidRDefault="00D21C2E" w:rsidP="00D21C2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</w:tr>
      <w:tr w:rsidR="00A40740" w:rsidRPr="00A10D64" w14:paraId="3F381201" w14:textId="77777777" w:rsidTr="00A10D64">
        <w:trPr>
          <w:cantSplit/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63B31C9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  <w:tc>
          <w:tcPr>
            <w:tcW w:w="9928" w:type="dxa"/>
            <w:gridSpan w:val="6"/>
            <w:shd w:val="clear" w:color="auto" w:fill="F2F2F2" w:themeFill="background1" w:themeFillShade="F2"/>
            <w:vAlign w:val="center"/>
          </w:tcPr>
          <w:p w14:paraId="67F1B84B" w14:textId="77777777" w:rsidR="00A40740" w:rsidRPr="00A10D64" w:rsidRDefault="00A40740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PRAWO OPCJI</w:t>
            </w:r>
          </w:p>
        </w:tc>
      </w:tr>
      <w:tr w:rsidR="00D21C2E" w:rsidRPr="00A10D64" w14:paraId="04EF580A" w14:textId="77777777" w:rsidTr="00B04DC8">
        <w:trPr>
          <w:cantSplit/>
          <w:trHeight w:val="654"/>
          <w:jc w:val="center"/>
        </w:trPr>
        <w:tc>
          <w:tcPr>
            <w:tcW w:w="562" w:type="dxa"/>
            <w:vAlign w:val="center"/>
          </w:tcPr>
          <w:p w14:paraId="65177465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840" w:type="dxa"/>
            <w:vAlign w:val="center"/>
          </w:tcPr>
          <w:p w14:paraId="4FD94432" w14:textId="77777777" w:rsidR="00D21C2E" w:rsidRPr="00A10D64" w:rsidRDefault="00D21C2E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 - w którym zakup biletu parkingowego odbywa się przy użyciu: bilonu, karty płatniczej i systemu płatności BLIK</w:t>
            </w:r>
          </w:p>
        </w:tc>
        <w:tc>
          <w:tcPr>
            <w:tcW w:w="1838" w:type="dxa"/>
            <w:vAlign w:val="center"/>
          </w:tcPr>
          <w:p w14:paraId="4CB8639C" w14:textId="1EADC948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I.1</w:t>
            </w:r>
          </w:p>
        </w:tc>
        <w:tc>
          <w:tcPr>
            <w:tcW w:w="1276" w:type="dxa"/>
            <w:vAlign w:val="center"/>
          </w:tcPr>
          <w:p w14:paraId="58D23EC6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I.1</w:t>
            </w:r>
          </w:p>
        </w:tc>
        <w:tc>
          <w:tcPr>
            <w:tcW w:w="1848" w:type="dxa"/>
            <w:vAlign w:val="center"/>
          </w:tcPr>
          <w:p w14:paraId="14BF0960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I.1</w:t>
            </w:r>
          </w:p>
        </w:tc>
        <w:tc>
          <w:tcPr>
            <w:tcW w:w="709" w:type="dxa"/>
            <w:vAlign w:val="center"/>
          </w:tcPr>
          <w:p w14:paraId="7FD75A60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17</w:t>
            </w:r>
          </w:p>
        </w:tc>
        <w:tc>
          <w:tcPr>
            <w:tcW w:w="1417" w:type="dxa"/>
            <w:vAlign w:val="center"/>
          </w:tcPr>
          <w:p w14:paraId="03B2FF0D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D21C2E" w:rsidRPr="00A10D64" w14:paraId="47F420CF" w14:textId="77777777" w:rsidTr="00B04DC8">
        <w:trPr>
          <w:cantSplit/>
          <w:trHeight w:val="695"/>
          <w:jc w:val="center"/>
        </w:trPr>
        <w:tc>
          <w:tcPr>
            <w:tcW w:w="562" w:type="dxa"/>
            <w:vAlign w:val="center"/>
          </w:tcPr>
          <w:p w14:paraId="6D112197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2840" w:type="dxa"/>
            <w:vAlign w:val="center"/>
          </w:tcPr>
          <w:p w14:paraId="45429345" w14:textId="77777777" w:rsidR="00D21C2E" w:rsidRPr="00A10D64" w:rsidRDefault="00D21C2E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Parkomat - w którym zakup biletu parkingowego odbywa się przy użyciu: karty płatniczej i systemu płatności BLIK</w:t>
            </w:r>
          </w:p>
        </w:tc>
        <w:tc>
          <w:tcPr>
            <w:tcW w:w="1838" w:type="dxa"/>
            <w:vAlign w:val="center"/>
          </w:tcPr>
          <w:p w14:paraId="166C0945" w14:textId="2F428404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II.1</w:t>
            </w:r>
          </w:p>
        </w:tc>
        <w:tc>
          <w:tcPr>
            <w:tcW w:w="1276" w:type="dxa"/>
            <w:vAlign w:val="center"/>
          </w:tcPr>
          <w:p w14:paraId="49AC5696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II.1</w:t>
            </w:r>
          </w:p>
        </w:tc>
        <w:tc>
          <w:tcPr>
            <w:tcW w:w="1848" w:type="dxa"/>
            <w:vAlign w:val="center"/>
          </w:tcPr>
          <w:p w14:paraId="73828D02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II.1</w:t>
            </w:r>
          </w:p>
        </w:tc>
        <w:tc>
          <w:tcPr>
            <w:tcW w:w="709" w:type="dxa"/>
            <w:vAlign w:val="center"/>
          </w:tcPr>
          <w:p w14:paraId="726881BB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417" w:type="dxa"/>
            <w:vAlign w:val="center"/>
          </w:tcPr>
          <w:p w14:paraId="2E45D474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D21C2E" w:rsidRPr="00A10D64" w14:paraId="2B50149F" w14:textId="77777777" w:rsidTr="00B04DC8">
        <w:trPr>
          <w:cantSplit/>
          <w:trHeight w:val="562"/>
          <w:jc w:val="center"/>
        </w:trPr>
        <w:tc>
          <w:tcPr>
            <w:tcW w:w="562" w:type="dxa"/>
            <w:vAlign w:val="center"/>
          </w:tcPr>
          <w:p w14:paraId="7B9B87A7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2840" w:type="dxa"/>
            <w:vAlign w:val="center"/>
          </w:tcPr>
          <w:p w14:paraId="18B0056F" w14:textId="77777777" w:rsidR="00D21C2E" w:rsidRPr="00A10D64" w:rsidRDefault="00D21C2E" w:rsidP="006E0DFE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Dostawa dodatkowych kaset do kolekcji bilonu lub przenośnych pojemników do zbiorki bilonu</w:t>
            </w:r>
          </w:p>
        </w:tc>
        <w:tc>
          <w:tcPr>
            <w:tcW w:w="1838" w:type="dxa"/>
            <w:vAlign w:val="center"/>
          </w:tcPr>
          <w:p w14:paraId="63FF6DFB" w14:textId="2DF324D9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I.2</w:t>
            </w:r>
          </w:p>
        </w:tc>
        <w:tc>
          <w:tcPr>
            <w:tcW w:w="1276" w:type="dxa"/>
            <w:vAlign w:val="center"/>
          </w:tcPr>
          <w:p w14:paraId="592B3530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I.2</w:t>
            </w:r>
          </w:p>
        </w:tc>
        <w:tc>
          <w:tcPr>
            <w:tcW w:w="1848" w:type="dxa"/>
            <w:vAlign w:val="center"/>
          </w:tcPr>
          <w:p w14:paraId="69A447B4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Jak w pkt I.2</w:t>
            </w:r>
          </w:p>
        </w:tc>
        <w:tc>
          <w:tcPr>
            <w:tcW w:w="709" w:type="dxa"/>
            <w:vAlign w:val="center"/>
          </w:tcPr>
          <w:p w14:paraId="5E5FB95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>10</w:t>
            </w:r>
          </w:p>
        </w:tc>
        <w:tc>
          <w:tcPr>
            <w:tcW w:w="1417" w:type="dxa"/>
            <w:vAlign w:val="center"/>
          </w:tcPr>
          <w:p w14:paraId="1956A04B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B04DC8" w:rsidRPr="00A10D64" w14:paraId="471F357B" w14:textId="77777777" w:rsidTr="00B52388">
        <w:trPr>
          <w:cantSplit/>
          <w:trHeight w:val="372"/>
          <w:jc w:val="center"/>
        </w:trPr>
        <w:tc>
          <w:tcPr>
            <w:tcW w:w="9073" w:type="dxa"/>
            <w:gridSpan w:val="6"/>
            <w:vAlign w:val="center"/>
          </w:tcPr>
          <w:p w14:paraId="1A688F52" w14:textId="74E6EF24" w:rsidR="00B04DC8" w:rsidRPr="00A10D64" w:rsidRDefault="00B04DC8" w:rsidP="00B04DC8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Suma </w:t>
            </w:r>
          </w:p>
        </w:tc>
        <w:tc>
          <w:tcPr>
            <w:tcW w:w="1417" w:type="dxa"/>
            <w:vAlign w:val="center"/>
          </w:tcPr>
          <w:p w14:paraId="384EEE78" w14:textId="77777777" w:rsidR="00B04DC8" w:rsidRPr="00A10D64" w:rsidRDefault="00B04DC8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4A16802E" w14:textId="77777777" w:rsid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</w:pPr>
    </w:p>
    <w:p w14:paraId="274ABD4B" w14:textId="77777777" w:rsidR="00B04DC8" w:rsidRDefault="00B04DC8">
      <w:pPr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</w:pPr>
      <w:r>
        <w:rPr>
          <w:rFonts w:eastAsia="Courier New" w:cs="Calibri"/>
          <w:b/>
          <w:bCs/>
          <w:kern w:val="1"/>
          <w:sz w:val="20"/>
          <w:szCs w:val="20"/>
          <w:highlight w:val="cyan"/>
          <w:u w:val="single"/>
          <w:lang w:eastAsia="zh-CN" w:bidi="hi-IN"/>
          <w14:ligatures w14:val="none"/>
        </w:rPr>
        <w:br w:type="page"/>
      </w:r>
    </w:p>
    <w:p w14:paraId="607A00E4" w14:textId="05C67902" w:rsidR="00D21C2E" w:rsidRPr="00B04DC8" w:rsidRDefault="00B04DC8" w:rsidP="00B04DC8">
      <w:pPr>
        <w:spacing w:before="120" w:line="240" w:lineRule="auto"/>
        <w:jc w:val="both"/>
        <w:rPr>
          <w:rFonts w:eastAsia="Courier New" w:cs="Calibri"/>
          <w:b/>
          <w:bCs/>
          <w:kern w:val="1"/>
          <w:sz w:val="20"/>
          <w:szCs w:val="20"/>
          <w:u w:val="single"/>
          <w:lang w:eastAsia="zh-CN" w:bidi="hi-IN"/>
          <w14:ligatures w14:val="none"/>
        </w:rPr>
      </w:pPr>
      <w:r w:rsidRPr="00D5618A">
        <w:rPr>
          <w:rFonts w:eastAsia="Courier New" w:cs="Calibri"/>
          <w:b/>
          <w:bCs/>
          <w:kern w:val="1"/>
          <w:sz w:val="20"/>
          <w:szCs w:val="20"/>
          <w:highlight w:val="magenta"/>
          <w:u w:val="single"/>
          <w:lang w:eastAsia="zh-CN" w:bidi="hi-IN"/>
          <w14:ligatures w14:val="none"/>
        </w:rPr>
        <w:lastRenderedPageBreak/>
        <w:t>tabela nr 6</w:t>
      </w:r>
      <w:r w:rsidR="00663F08" w:rsidRPr="00D5618A">
        <w:rPr>
          <w:rStyle w:val="Odwoanieprzypisudolnego"/>
          <w:rFonts w:eastAsia="Courier New" w:cs="Calibri"/>
          <w:b/>
          <w:bCs/>
          <w:kern w:val="1"/>
          <w:sz w:val="20"/>
          <w:szCs w:val="20"/>
          <w:highlight w:val="magenta"/>
          <w:u w:val="single"/>
          <w:lang w:eastAsia="zh-CN" w:bidi="hi-IN"/>
          <w14:ligatures w14:val="none"/>
        </w:rPr>
        <w:footnoteReference w:id="4"/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549"/>
        <w:gridCol w:w="1416"/>
        <w:gridCol w:w="856"/>
        <w:gridCol w:w="1556"/>
        <w:gridCol w:w="1138"/>
        <w:gridCol w:w="988"/>
        <w:gridCol w:w="1416"/>
      </w:tblGrid>
      <w:tr w:rsidR="00D21C2E" w:rsidRPr="00A10D64" w14:paraId="3CEBE936" w14:textId="77777777" w:rsidTr="00D21C2E">
        <w:trPr>
          <w:cantSplit/>
          <w:tblHeader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14:paraId="29E07CD4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Lp.</w:t>
            </w: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14:paraId="2421943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7404C4A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Cena jednostkowa </w:t>
            </w: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za 1 m-c 1 szt.</w:t>
            </w: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parkomatu netto [PLN]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8BB76D8" w14:textId="77777777" w:rsidR="00D21C2E" w:rsidRPr="00A10D64" w:rsidRDefault="00D21C2E" w:rsidP="00B04DC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14:paraId="0ACB0CA5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jednostkowa za 1 m-c 1 szt. parkomatu brutto [PLN]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AB0D70E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Liczba parkomatów (szt.)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5D370801" w14:textId="7C42E910" w:rsidR="00B52388" w:rsidRPr="00A10D64" w:rsidRDefault="00D21C2E" w:rsidP="00B5238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Ilość m-cy</w:t>
            </w:r>
            <w:r w:rsidR="00B52388">
              <w:rPr>
                <w:rStyle w:val="Odwoanieprzypisudolnego"/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footnoteReference w:id="5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33AF8FD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Cena ogółem brutto [PLN]</w:t>
            </w:r>
          </w:p>
          <w:p w14:paraId="286EC798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B04DC8">
              <w:rPr>
                <w:rFonts w:eastAsia="Times New Roman" w:cs="Calibri"/>
                <w:b/>
                <w:kern w:val="1"/>
                <w:sz w:val="16"/>
                <w:szCs w:val="16"/>
                <w:highlight w:val="cyan"/>
                <w:lang w:eastAsia="pl-PL" w:bidi="hi-IN"/>
                <w14:ligatures w14:val="none"/>
              </w:rPr>
              <w:t>kol. 5x6x7</w:t>
            </w:r>
          </w:p>
        </w:tc>
      </w:tr>
      <w:tr w:rsidR="00D21C2E" w:rsidRPr="00A10D64" w14:paraId="35BE2603" w14:textId="77777777" w:rsidTr="00D21C2E">
        <w:trPr>
          <w:cantSplit/>
          <w:tblHeader/>
          <w:jc w:val="center"/>
        </w:trPr>
        <w:tc>
          <w:tcPr>
            <w:tcW w:w="561" w:type="dxa"/>
            <w:shd w:val="clear" w:color="auto" w:fill="FFFF00"/>
            <w:vAlign w:val="center"/>
          </w:tcPr>
          <w:p w14:paraId="415E9209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1</w:t>
            </w:r>
          </w:p>
        </w:tc>
        <w:tc>
          <w:tcPr>
            <w:tcW w:w="2549" w:type="dxa"/>
            <w:shd w:val="clear" w:color="auto" w:fill="FFFF00"/>
            <w:vAlign w:val="center"/>
          </w:tcPr>
          <w:p w14:paraId="64153FCE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2</w:t>
            </w:r>
          </w:p>
        </w:tc>
        <w:tc>
          <w:tcPr>
            <w:tcW w:w="1416" w:type="dxa"/>
            <w:shd w:val="clear" w:color="auto" w:fill="FFFF00"/>
            <w:vAlign w:val="center"/>
          </w:tcPr>
          <w:p w14:paraId="1E3DA831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</w:t>
            </w:r>
          </w:p>
        </w:tc>
        <w:tc>
          <w:tcPr>
            <w:tcW w:w="856" w:type="dxa"/>
            <w:shd w:val="clear" w:color="auto" w:fill="FFFF00"/>
            <w:vAlign w:val="center"/>
          </w:tcPr>
          <w:p w14:paraId="3E6A17EC" w14:textId="77777777" w:rsidR="00D21C2E" w:rsidRPr="00A10D64" w:rsidRDefault="00D21C2E" w:rsidP="00B04DC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1556" w:type="dxa"/>
            <w:shd w:val="clear" w:color="auto" w:fill="FFFF00"/>
            <w:vAlign w:val="center"/>
          </w:tcPr>
          <w:p w14:paraId="07249473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215FBFD8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6</w:t>
            </w:r>
          </w:p>
        </w:tc>
        <w:tc>
          <w:tcPr>
            <w:tcW w:w="988" w:type="dxa"/>
            <w:shd w:val="clear" w:color="auto" w:fill="FFFF00"/>
            <w:vAlign w:val="center"/>
          </w:tcPr>
          <w:p w14:paraId="714F808E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7</w:t>
            </w:r>
          </w:p>
        </w:tc>
        <w:tc>
          <w:tcPr>
            <w:tcW w:w="1416" w:type="dxa"/>
            <w:shd w:val="clear" w:color="auto" w:fill="FFFF00"/>
            <w:vAlign w:val="center"/>
          </w:tcPr>
          <w:p w14:paraId="1203C58B" w14:textId="77777777" w:rsidR="00D21C2E" w:rsidRPr="00A10D64" w:rsidRDefault="00D21C2E" w:rsidP="006E0DFE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8</w:t>
            </w:r>
          </w:p>
        </w:tc>
      </w:tr>
      <w:tr w:rsidR="00663F08" w:rsidRPr="00A10D64" w14:paraId="36DAA6D1" w14:textId="77777777" w:rsidTr="00D21C2E">
        <w:trPr>
          <w:cantSplit/>
          <w:trHeight w:val="850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14:paraId="7185432F" w14:textId="53840279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4</w:t>
            </w: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14:paraId="206F693F" w14:textId="7310D983" w:rsidR="00663F08" w:rsidRPr="00A10D64" w:rsidRDefault="00663F08" w:rsidP="00663F08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>Usługa kompleksowego utrzymania parkomatów i systemów w okresie gwarancyjnym</w:t>
            </w:r>
            <w:r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(parkomatów w ramach opcji)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D25636F" w14:textId="4D676F00" w:rsidR="00663F08" w:rsidRPr="00D5618A" w:rsidRDefault="00663F08" w:rsidP="00663F08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</w:pPr>
            <w:r w:rsidRPr="00D5618A">
              <w:rPr>
                <w:rFonts w:eastAsia="Times New Roman" w:cs="Calibri"/>
                <w:b/>
                <w:bCs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  <w:t>Jak w pkt IV.1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4E649973" w14:textId="141A2918" w:rsidR="00663F08" w:rsidRPr="00D5618A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</w:pPr>
            <w:r w:rsidRPr="00D5618A">
              <w:rPr>
                <w:rFonts w:eastAsia="Times New Roman" w:cs="Calibri"/>
                <w:b/>
                <w:bCs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  <w:t>Jak w pkt IV.1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14:paraId="045FC1FF" w14:textId="4AA74C3E" w:rsidR="00663F08" w:rsidRPr="00D5618A" w:rsidRDefault="00663F08" w:rsidP="00663F08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</w:pPr>
            <w:r w:rsidRPr="00D5618A">
              <w:rPr>
                <w:rFonts w:eastAsia="Times New Roman" w:cs="Calibri"/>
                <w:b/>
                <w:bCs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  <w:t>Jak w pkt IV.1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68A218B8" w14:textId="567613AB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>22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2D9B36D1" w14:textId="77777777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36/48/60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692BFF3" w14:textId="77777777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663F08" w:rsidRPr="00A10D64" w14:paraId="2AC00A01" w14:textId="77777777" w:rsidTr="00D21C2E">
        <w:trPr>
          <w:cantSplit/>
          <w:trHeight w:val="624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14:paraId="04DB3EFD" w14:textId="28CF8F65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5</w:t>
            </w: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14:paraId="6A0C31C5" w14:textId="22B003CD" w:rsidR="00663F08" w:rsidRPr="00A10D64" w:rsidRDefault="00663F08" w:rsidP="00663F08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>Usługa uruchomienia i utrzymania systemu nadzorującego</w:t>
            </w:r>
            <w:r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 xml:space="preserve"> </w:t>
            </w:r>
            <w:r w:rsidRPr="00D21C2E">
              <w:rPr>
                <w:rFonts w:eastAsia="Times New Roman" w:cstheme="minorHAnsi"/>
                <w:b/>
                <w:bCs/>
                <w:iCs/>
                <w:sz w:val="16"/>
                <w:szCs w:val="16"/>
                <w:lang w:eastAsia="ar-SA"/>
              </w:rPr>
              <w:t>(parkomatów w ramach opcji)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0DE45CE" w14:textId="4B670F27" w:rsidR="00663F08" w:rsidRPr="00D5618A" w:rsidRDefault="00663F08" w:rsidP="00663F08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</w:pPr>
            <w:r w:rsidRPr="00D5618A">
              <w:rPr>
                <w:rFonts w:eastAsia="Times New Roman" w:cs="Calibri"/>
                <w:b/>
                <w:bCs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  <w:t>Jak w pkt III.1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1A28D79D" w14:textId="4BBD15E9" w:rsidR="00663F08" w:rsidRPr="00D5618A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</w:pPr>
            <w:r w:rsidRPr="00D5618A">
              <w:rPr>
                <w:rFonts w:eastAsia="Times New Roman" w:cs="Calibri"/>
                <w:b/>
                <w:bCs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  <w:t>Jak w pkt III.1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14:paraId="2BE46B8B" w14:textId="2FFE596C" w:rsidR="00663F08" w:rsidRPr="00D5618A" w:rsidRDefault="00663F08" w:rsidP="00663F08">
            <w:pPr>
              <w:suppressAutoHyphens/>
              <w:spacing w:line="240" w:lineRule="auto"/>
              <w:rPr>
                <w:rFonts w:eastAsia="Times New Roman" w:cs="Calibri"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</w:pPr>
            <w:r w:rsidRPr="00D5618A">
              <w:rPr>
                <w:rFonts w:eastAsia="Times New Roman" w:cs="Calibri"/>
                <w:b/>
                <w:bCs/>
                <w:kern w:val="1"/>
                <w:sz w:val="16"/>
                <w:szCs w:val="16"/>
                <w:highlight w:val="magenta"/>
                <w:lang w:eastAsia="pl-PL" w:bidi="hi-IN"/>
                <w14:ligatures w14:val="none"/>
              </w:rPr>
              <w:t>Jak w pkt III.1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4FE6E3D" w14:textId="48785556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>22</w:t>
            </w:r>
            <w:r w:rsidRPr="00A10D64"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5FD80395" w14:textId="77777777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 w:rsidRPr="00A10D64"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36/48/60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D0E5AD8" w14:textId="77777777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  <w:tr w:rsidR="00663F08" w:rsidRPr="00A10D64" w14:paraId="7AC1765D" w14:textId="77777777" w:rsidTr="00767D30">
        <w:trPr>
          <w:cantSplit/>
          <w:trHeight w:val="624"/>
          <w:jc w:val="center"/>
        </w:trPr>
        <w:tc>
          <w:tcPr>
            <w:tcW w:w="9064" w:type="dxa"/>
            <w:gridSpan w:val="7"/>
            <w:shd w:val="clear" w:color="auto" w:fill="FFFFFF" w:themeFill="background1"/>
            <w:vAlign w:val="center"/>
          </w:tcPr>
          <w:p w14:paraId="71DD0ECC" w14:textId="1AA4B0CA" w:rsidR="00663F08" w:rsidRPr="00A10D64" w:rsidRDefault="00663F08" w:rsidP="00663F08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</w:pPr>
            <w:r>
              <w:rPr>
                <w:rFonts w:eastAsia="Times New Roman" w:cs="Calibri"/>
                <w:b/>
                <w:kern w:val="1"/>
                <w:sz w:val="16"/>
                <w:szCs w:val="16"/>
                <w:lang w:eastAsia="pl-PL" w:bidi="hi-IN"/>
                <w14:ligatures w14:val="none"/>
              </w:rPr>
              <w:t>suma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88D9607" w14:textId="77777777" w:rsidR="00663F08" w:rsidRPr="00A10D64" w:rsidRDefault="00663F08" w:rsidP="00663F08">
            <w:pPr>
              <w:suppressAutoHyphens/>
              <w:spacing w:line="240" w:lineRule="auto"/>
              <w:jc w:val="center"/>
              <w:rPr>
                <w:rFonts w:eastAsia="Times New Roman" w:cs="Calibri"/>
                <w:kern w:val="1"/>
                <w:sz w:val="16"/>
                <w:szCs w:val="16"/>
                <w:lang w:eastAsia="pl-PL" w:bidi="hi-IN"/>
                <w14:ligatures w14:val="none"/>
              </w:rPr>
            </w:pPr>
          </w:p>
        </w:tc>
      </w:tr>
    </w:tbl>
    <w:p w14:paraId="59466273" w14:textId="77777777" w:rsidR="00D21C2E" w:rsidRDefault="00D21C2E"/>
    <w:p w14:paraId="07B3F813" w14:textId="548F093A" w:rsidR="00B04DC8" w:rsidRDefault="00B52388" w:rsidP="00B04DC8">
      <w:pPr>
        <w:rPr>
          <w:b/>
          <w:bCs/>
        </w:rPr>
      </w:pPr>
      <w:r w:rsidRPr="00B52388">
        <w:rPr>
          <w:b/>
          <w:bCs/>
          <w:i/>
        </w:rPr>
        <w:t xml:space="preserve">Razem </w:t>
      </w:r>
      <w:r>
        <w:rPr>
          <w:b/>
          <w:bCs/>
          <w:i/>
        </w:rPr>
        <w:t>prawo opcji</w:t>
      </w:r>
      <w:r w:rsidR="00B04DC8" w:rsidRPr="00A40740">
        <w:rPr>
          <w:b/>
          <w:bCs/>
        </w:rPr>
        <w:t xml:space="preserve"> (brutto): ………………………….. zł </w:t>
      </w:r>
    </w:p>
    <w:p w14:paraId="1E409DB6" w14:textId="61717052" w:rsidR="00B04DC8" w:rsidRPr="00A40740" w:rsidRDefault="00B04DC8" w:rsidP="00B04DC8">
      <w:pPr>
        <w:rPr>
          <w:b/>
          <w:bCs/>
        </w:rPr>
      </w:pPr>
      <w:r w:rsidRPr="00B04DC8">
        <w:rPr>
          <w:b/>
          <w:bCs/>
          <w:highlight w:val="cyan"/>
        </w:rPr>
        <w:t xml:space="preserve">(należy zsumować ceny brutto z tabeli nr </w:t>
      </w:r>
      <w:r>
        <w:rPr>
          <w:b/>
          <w:bCs/>
          <w:highlight w:val="cyan"/>
        </w:rPr>
        <w:t>5 i 6</w:t>
      </w:r>
      <w:r w:rsidRPr="00B04DC8">
        <w:rPr>
          <w:b/>
          <w:bCs/>
          <w:highlight w:val="cyan"/>
        </w:rPr>
        <w:t>)</w:t>
      </w:r>
    </w:p>
    <w:p w14:paraId="316F9C95" w14:textId="77777777" w:rsidR="00B04DC8" w:rsidRDefault="00B04DC8"/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2820"/>
        <w:gridCol w:w="1276"/>
        <w:gridCol w:w="1134"/>
        <w:gridCol w:w="1418"/>
        <w:gridCol w:w="709"/>
        <w:gridCol w:w="1417"/>
      </w:tblGrid>
      <w:tr w:rsidR="00517C31" w:rsidRPr="00A40740" w14:paraId="5DFE2801" w14:textId="77777777" w:rsidTr="00B72847">
        <w:trPr>
          <w:cantSplit/>
          <w:tblHeader/>
          <w:jc w:val="center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FB99E20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Lp.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0EF43E7E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Wyszczególnienie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0E2DD5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Cena jednostkowa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0117D9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Podatek VAT [%]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FCC703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Cena jednostkowa brutto [PLN]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6B7635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Liczba jedn.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A2D155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Cena ogółem brutto [PLN]</w:t>
            </w:r>
          </w:p>
          <w:p w14:paraId="0C4569F2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kol. 5x6</w:t>
            </w:r>
          </w:p>
        </w:tc>
      </w:tr>
      <w:tr w:rsidR="00517C31" w:rsidRPr="00A40740" w14:paraId="368C574F" w14:textId="77777777" w:rsidTr="00B72847">
        <w:trPr>
          <w:cantSplit/>
          <w:trHeight w:val="850"/>
          <w:jc w:val="center"/>
        </w:trPr>
        <w:tc>
          <w:tcPr>
            <w:tcW w:w="572" w:type="dxa"/>
            <w:vAlign w:val="center"/>
          </w:tcPr>
          <w:p w14:paraId="70F636B9" w14:textId="130B72A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kern w:val="1"/>
                <w:sz w:val="18"/>
                <w:szCs w:val="18"/>
                <w:lang w:eastAsia="pl-PL" w:bidi="hi-IN"/>
                <w14:ligatures w14:val="none"/>
              </w:rPr>
              <w:t>1</w:t>
            </w:r>
          </w:p>
        </w:tc>
        <w:tc>
          <w:tcPr>
            <w:tcW w:w="2820" w:type="dxa"/>
            <w:vAlign w:val="center"/>
          </w:tcPr>
          <w:p w14:paraId="309E4C52" w14:textId="7D5256DF" w:rsidR="00517C31" w:rsidRPr="00A40740" w:rsidRDefault="00517C31" w:rsidP="00B72847">
            <w:pPr>
              <w:suppressAutoHyphens/>
              <w:spacing w:line="240" w:lineRule="auto"/>
              <w:rPr>
                <w:rFonts w:eastAsia="Times New Roman" w:cs="Calibri"/>
                <w:b/>
                <w:bCs/>
                <w:iCs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bCs/>
                <w:iCs/>
                <w:kern w:val="1"/>
                <w:sz w:val="18"/>
                <w:szCs w:val="18"/>
                <w:lang w:eastAsia="pl-PL" w:bidi="hi-IN"/>
                <w14:ligatures w14:val="none"/>
              </w:rPr>
              <w:t xml:space="preserve">Usługa wprowadzania modyfikacji do systemu nadzorującego pracę parkomatów oraz oprogramowania parkomatów </w:t>
            </w:r>
          </w:p>
        </w:tc>
        <w:tc>
          <w:tcPr>
            <w:tcW w:w="1276" w:type="dxa"/>
            <w:vAlign w:val="center"/>
          </w:tcPr>
          <w:p w14:paraId="43E2BC08" w14:textId="595F37BE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C545B5E" w14:textId="733F2AF0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B420487" w14:textId="0145F11A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2EB4B817" w14:textId="735EB324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  <w:r w:rsidRPr="00A40740"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  <w:t>50</w:t>
            </w:r>
          </w:p>
        </w:tc>
        <w:tc>
          <w:tcPr>
            <w:tcW w:w="1417" w:type="dxa"/>
            <w:vAlign w:val="center"/>
          </w:tcPr>
          <w:p w14:paraId="6607065F" w14:textId="77777777" w:rsidR="00517C31" w:rsidRPr="00A40740" w:rsidRDefault="00517C31" w:rsidP="00B72847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bCs/>
                <w:kern w:val="1"/>
                <w:sz w:val="18"/>
                <w:szCs w:val="18"/>
                <w:lang w:eastAsia="pl-PL" w:bidi="hi-IN"/>
                <w14:ligatures w14:val="none"/>
              </w:rPr>
            </w:pPr>
          </w:p>
        </w:tc>
      </w:tr>
    </w:tbl>
    <w:p w14:paraId="2009AF88" w14:textId="421B54D3" w:rsidR="0014575B" w:rsidRPr="0014575B" w:rsidRDefault="0014575B" w:rsidP="0014575B">
      <w:pPr>
        <w:suppressAutoHyphens/>
        <w:spacing w:before="120" w:after="120" w:line="240" w:lineRule="auto"/>
        <w:jc w:val="both"/>
        <w:rPr>
          <w:rFonts w:eastAsia="Courier New" w:cs="Calibri"/>
          <w:b/>
          <w:kern w:val="1"/>
          <w:sz w:val="20"/>
          <w:lang w:eastAsia="zh-CN" w:bidi="hi-IN"/>
          <w14:ligatures w14:val="none"/>
        </w:rPr>
      </w:pPr>
      <w:r>
        <w:rPr>
          <w:rStyle w:val="Odwoanieprzypisudolnego"/>
          <w:rFonts w:eastAsia="Courier New" w:cs="Calibri"/>
          <w:b/>
          <w:kern w:val="1"/>
          <w:sz w:val="20"/>
          <w:highlight w:val="darkGray"/>
          <w:lang w:eastAsia="zh-CN" w:bidi="hi-IN"/>
          <w14:ligatures w14:val="none"/>
        </w:rPr>
        <w:footnoteReference w:id="6"/>
      </w:r>
      <w:r w:rsidRPr="0014575B">
        <w:rPr>
          <w:rFonts w:eastAsia="Courier New" w:cs="Calibri"/>
          <w:b/>
          <w:kern w:val="1"/>
          <w:sz w:val="20"/>
          <w:highlight w:val="darkGray"/>
          <w:lang w:eastAsia="zh-CN" w:bidi="hi-IN"/>
          <w14:ligatures w14:val="none"/>
        </w:rPr>
        <w:t>Oferuję:</w:t>
      </w:r>
      <w:r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 xml:space="preserve"> </w:t>
      </w: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3543"/>
      </w:tblGrid>
      <w:tr w:rsidR="0014575B" w:rsidRPr="0014575B" w14:paraId="3A8D8B13" w14:textId="77777777" w:rsidTr="0014575B">
        <w:trPr>
          <w:trHeight w:val="633"/>
        </w:trPr>
        <w:tc>
          <w:tcPr>
            <w:tcW w:w="4078" w:type="dxa"/>
            <w:shd w:val="clear" w:color="auto" w:fill="BFBFBF" w:themeFill="background1" w:themeFillShade="BF"/>
          </w:tcPr>
          <w:p w14:paraId="2E9FB046" w14:textId="7777777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lang w:eastAsia="zh-CN" w:bidi="hi-IN"/>
                <w14:ligatures w14:val="none"/>
              </w:rPr>
            </w:pPr>
            <w:bookmarkStart w:id="7" w:name="_Hlk194495277"/>
            <w:r w:rsidRPr="0014575B">
              <w:rPr>
                <w:rFonts w:eastAsia="Courier New" w:cs="Calibri"/>
                <w:b/>
                <w:kern w:val="1"/>
                <w:sz w:val="20"/>
                <w:highlight w:val="darkGray"/>
                <w:lang w:eastAsia="zh-CN" w:bidi="hi-IN"/>
                <w14:ligatures w14:val="none"/>
              </w:rPr>
              <w:t>Czas usunięcia awarii parkomatu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3F3A4C4A" w14:textId="33970905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lang w:eastAsia="zh-CN" w:bidi="hi-IN"/>
                <w14:ligatures w14:val="none"/>
              </w:rPr>
            </w:pPr>
            <w:r w:rsidRPr="0014575B">
              <w:rPr>
                <w:rFonts w:eastAsia="Courier New" w:cs="Calibri"/>
                <w:b/>
                <w:kern w:val="1"/>
                <w:sz w:val="20"/>
                <w:highlight w:val="darkGray"/>
                <w:lang w:eastAsia="zh-CN" w:bidi="hi-IN"/>
                <w14:ligatures w14:val="none"/>
              </w:rPr>
              <w:t xml:space="preserve">Należy oznaczyć „x” oferowany czas </w:t>
            </w:r>
          </w:p>
        </w:tc>
      </w:tr>
      <w:tr w:rsidR="0014575B" w:rsidRPr="0014575B" w14:paraId="70CD9EC0" w14:textId="77777777" w:rsidTr="007961AB">
        <w:trPr>
          <w:trHeight w:val="398"/>
        </w:trPr>
        <w:tc>
          <w:tcPr>
            <w:tcW w:w="4078" w:type="dxa"/>
          </w:tcPr>
          <w:p w14:paraId="631D29B9" w14:textId="7777777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14575B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powyżej 36 godzin</w:t>
            </w:r>
          </w:p>
        </w:tc>
        <w:tc>
          <w:tcPr>
            <w:tcW w:w="3543" w:type="dxa"/>
          </w:tcPr>
          <w:p w14:paraId="70D68588" w14:textId="4441C92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14575B" w:rsidRPr="0014575B" w14:paraId="36E04691" w14:textId="77777777" w:rsidTr="007961AB">
        <w:trPr>
          <w:trHeight w:val="397"/>
        </w:trPr>
        <w:tc>
          <w:tcPr>
            <w:tcW w:w="4078" w:type="dxa"/>
          </w:tcPr>
          <w:p w14:paraId="1B501EC4" w14:textId="7777777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14575B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od 24 do 36 godzin</w:t>
            </w:r>
          </w:p>
        </w:tc>
        <w:tc>
          <w:tcPr>
            <w:tcW w:w="3543" w:type="dxa"/>
          </w:tcPr>
          <w:p w14:paraId="6BB91825" w14:textId="2ACEA9D2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14575B" w:rsidRPr="0014575B" w14:paraId="77938182" w14:textId="77777777" w:rsidTr="007961AB">
        <w:trPr>
          <w:trHeight w:val="396"/>
        </w:trPr>
        <w:tc>
          <w:tcPr>
            <w:tcW w:w="4078" w:type="dxa"/>
          </w:tcPr>
          <w:p w14:paraId="54FFFDB8" w14:textId="7777777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14575B"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  <w:t>do 24 godzin</w:t>
            </w:r>
          </w:p>
        </w:tc>
        <w:tc>
          <w:tcPr>
            <w:tcW w:w="3543" w:type="dxa"/>
          </w:tcPr>
          <w:p w14:paraId="7BB55BE6" w14:textId="5555B029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bookmarkEnd w:id="7"/>
    <w:p w14:paraId="5847625A" w14:textId="09B48C96" w:rsidR="0014575B" w:rsidRDefault="0014575B" w:rsidP="0014575B">
      <w:pPr>
        <w:suppressAutoHyphens/>
        <w:spacing w:before="120" w:after="120" w:line="240" w:lineRule="auto"/>
        <w:jc w:val="both"/>
        <w:rPr>
          <w:rFonts w:eastAsia="Courier New" w:cs="Calibri"/>
          <w:b/>
          <w:kern w:val="1"/>
          <w:sz w:val="20"/>
          <w:u w:val="single"/>
          <w:lang w:eastAsia="zh-CN" w:bidi="hi-IN"/>
          <w14:ligatures w14:val="none"/>
        </w:rPr>
      </w:pPr>
      <w:r w:rsidRPr="0014575B">
        <w:rPr>
          <w:rFonts w:eastAsia="Courier New" w:cs="Calibri"/>
          <w:b/>
          <w:kern w:val="1"/>
          <w:sz w:val="20"/>
          <w:highlight w:val="darkGray"/>
          <w:u w:val="single"/>
          <w:vertAlign w:val="superscript"/>
          <w:lang w:eastAsia="zh-CN" w:bidi="hi-IN"/>
          <w14:ligatures w14:val="none"/>
        </w:rPr>
        <w:t>6</w:t>
      </w:r>
      <w:r w:rsidRPr="0014575B">
        <w:rPr>
          <w:rFonts w:eastAsia="Courier New" w:cs="Calibri"/>
          <w:b/>
          <w:kern w:val="1"/>
          <w:sz w:val="20"/>
          <w:highlight w:val="darkGray"/>
          <w:u w:val="single"/>
          <w:lang w:eastAsia="zh-CN" w:bidi="hi-IN"/>
          <w14:ligatures w14:val="none"/>
        </w:rPr>
        <w:t>Oferuję TERMIN REALIZACJI PRZEDMIOTU ZAMÓWIENIA:</w:t>
      </w: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3543"/>
      </w:tblGrid>
      <w:tr w:rsidR="0014575B" w:rsidRPr="0014575B" w14:paraId="68A39817" w14:textId="77777777" w:rsidTr="007961AB">
        <w:trPr>
          <w:trHeight w:val="633"/>
        </w:trPr>
        <w:tc>
          <w:tcPr>
            <w:tcW w:w="4078" w:type="dxa"/>
            <w:shd w:val="clear" w:color="auto" w:fill="DFDFDF"/>
          </w:tcPr>
          <w:p w14:paraId="7FBAAE75" w14:textId="511FF00E" w:rsidR="0014575B" w:rsidRPr="0014575B" w:rsidRDefault="0014575B" w:rsidP="0014575B">
            <w:pPr>
              <w:suppressAutoHyphens/>
              <w:spacing w:before="120" w:after="120" w:line="240" w:lineRule="auto"/>
              <w:jc w:val="center"/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</w:pPr>
            <w:r w:rsidRPr="0014575B"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  <w:t>TERMIN REALIZACJI PRZEDMIOTU ZAMÓWIENIA</w:t>
            </w:r>
          </w:p>
        </w:tc>
        <w:tc>
          <w:tcPr>
            <w:tcW w:w="3543" w:type="dxa"/>
            <w:shd w:val="clear" w:color="auto" w:fill="DFDFDF"/>
          </w:tcPr>
          <w:p w14:paraId="37C3ABD3" w14:textId="7777777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</w:pPr>
            <w:r w:rsidRPr="0014575B"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  <w:t xml:space="preserve">Należy oznaczyć „x” oferowany czas </w:t>
            </w:r>
          </w:p>
        </w:tc>
      </w:tr>
      <w:tr w:rsidR="0014575B" w:rsidRPr="0014575B" w14:paraId="0EF622B0" w14:textId="77777777" w:rsidTr="007961AB">
        <w:trPr>
          <w:trHeight w:val="398"/>
        </w:trPr>
        <w:tc>
          <w:tcPr>
            <w:tcW w:w="4078" w:type="dxa"/>
          </w:tcPr>
          <w:p w14:paraId="670E8D69" w14:textId="541007CF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</w:pPr>
            <w:r w:rsidRPr="00FC60CD">
              <w:rPr>
                <w:sz w:val="20"/>
              </w:rPr>
              <w:t>60</w:t>
            </w:r>
            <w:r w:rsidRPr="00FC60CD">
              <w:rPr>
                <w:spacing w:val="-7"/>
                <w:sz w:val="20"/>
              </w:rPr>
              <w:t xml:space="preserve"> </w:t>
            </w:r>
            <w:r w:rsidRPr="00FC60CD">
              <w:rPr>
                <w:sz w:val="20"/>
              </w:rPr>
              <w:t>dni</w:t>
            </w:r>
            <w:r w:rsidRPr="00FC60CD">
              <w:rPr>
                <w:spacing w:val="-8"/>
                <w:sz w:val="20"/>
              </w:rPr>
              <w:t xml:space="preserve"> </w:t>
            </w:r>
            <w:r w:rsidRPr="00FC60CD">
              <w:rPr>
                <w:sz w:val="20"/>
              </w:rPr>
              <w:t>od</w:t>
            </w:r>
            <w:r w:rsidRPr="00FC60CD">
              <w:rPr>
                <w:spacing w:val="-6"/>
                <w:sz w:val="20"/>
              </w:rPr>
              <w:t xml:space="preserve"> </w:t>
            </w:r>
            <w:r w:rsidRPr="00FC60CD">
              <w:rPr>
                <w:sz w:val="20"/>
              </w:rPr>
              <w:t>dnia</w:t>
            </w:r>
            <w:r w:rsidRPr="00FC60CD">
              <w:rPr>
                <w:spacing w:val="-7"/>
                <w:sz w:val="20"/>
              </w:rPr>
              <w:t xml:space="preserve"> </w:t>
            </w:r>
            <w:r w:rsidRPr="00FC60CD">
              <w:rPr>
                <w:sz w:val="20"/>
              </w:rPr>
              <w:t>podpisania</w:t>
            </w:r>
            <w:r w:rsidRPr="00FC60CD">
              <w:rPr>
                <w:spacing w:val="-9"/>
                <w:sz w:val="20"/>
              </w:rPr>
              <w:t xml:space="preserve"> </w:t>
            </w:r>
            <w:r w:rsidRPr="00FC60CD">
              <w:rPr>
                <w:sz w:val="20"/>
              </w:rPr>
              <w:t>umowy</w:t>
            </w:r>
          </w:p>
        </w:tc>
        <w:tc>
          <w:tcPr>
            <w:tcW w:w="3543" w:type="dxa"/>
          </w:tcPr>
          <w:p w14:paraId="3453D3EE" w14:textId="7777777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</w:pPr>
          </w:p>
        </w:tc>
      </w:tr>
      <w:tr w:rsidR="0014575B" w:rsidRPr="0014575B" w14:paraId="43FF34C9" w14:textId="77777777" w:rsidTr="007961AB">
        <w:trPr>
          <w:trHeight w:val="397"/>
        </w:trPr>
        <w:tc>
          <w:tcPr>
            <w:tcW w:w="4078" w:type="dxa"/>
          </w:tcPr>
          <w:p w14:paraId="139D6985" w14:textId="4955D9D3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</w:pPr>
            <w:r>
              <w:rPr>
                <w:sz w:val="20"/>
              </w:rPr>
              <w:t xml:space="preserve">45 </w:t>
            </w:r>
            <w:r w:rsidRPr="00FC60CD">
              <w:rPr>
                <w:sz w:val="20"/>
              </w:rPr>
              <w:t>dni</w:t>
            </w:r>
            <w:r w:rsidRPr="00FC60CD">
              <w:rPr>
                <w:spacing w:val="-8"/>
                <w:sz w:val="20"/>
              </w:rPr>
              <w:t xml:space="preserve"> </w:t>
            </w:r>
            <w:r w:rsidRPr="00FC60CD">
              <w:rPr>
                <w:sz w:val="20"/>
              </w:rPr>
              <w:t>od</w:t>
            </w:r>
            <w:r w:rsidRPr="00FC60CD">
              <w:rPr>
                <w:spacing w:val="-6"/>
                <w:sz w:val="20"/>
              </w:rPr>
              <w:t xml:space="preserve"> </w:t>
            </w:r>
            <w:r w:rsidRPr="00FC60CD">
              <w:rPr>
                <w:sz w:val="20"/>
              </w:rPr>
              <w:t>dnia</w:t>
            </w:r>
            <w:r w:rsidRPr="00FC60CD">
              <w:rPr>
                <w:spacing w:val="-7"/>
                <w:sz w:val="20"/>
              </w:rPr>
              <w:t xml:space="preserve"> </w:t>
            </w:r>
            <w:r w:rsidRPr="00FC60CD">
              <w:rPr>
                <w:sz w:val="20"/>
              </w:rPr>
              <w:t>podpisania</w:t>
            </w:r>
            <w:r w:rsidRPr="00FC60CD">
              <w:rPr>
                <w:spacing w:val="-9"/>
                <w:sz w:val="20"/>
              </w:rPr>
              <w:t xml:space="preserve"> </w:t>
            </w:r>
            <w:r w:rsidRPr="00FC60CD">
              <w:rPr>
                <w:sz w:val="20"/>
              </w:rPr>
              <w:t>umowy</w:t>
            </w:r>
          </w:p>
        </w:tc>
        <w:tc>
          <w:tcPr>
            <w:tcW w:w="3543" w:type="dxa"/>
          </w:tcPr>
          <w:p w14:paraId="18E5D3E8" w14:textId="7777777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</w:pPr>
          </w:p>
        </w:tc>
      </w:tr>
      <w:tr w:rsidR="0014575B" w:rsidRPr="0014575B" w14:paraId="35BA8101" w14:textId="77777777" w:rsidTr="007961AB">
        <w:trPr>
          <w:trHeight w:val="396"/>
        </w:trPr>
        <w:tc>
          <w:tcPr>
            <w:tcW w:w="4078" w:type="dxa"/>
          </w:tcPr>
          <w:p w14:paraId="3098E421" w14:textId="11C6B14A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</w:pPr>
            <w:r>
              <w:rPr>
                <w:sz w:val="20"/>
              </w:rPr>
              <w:t>30</w:t>
            </w:r>
            <w:r w:rsidRPr="00FC60CD">
              <w:rPr>
                <w:spacing w:val="-7"/>
                <w:sz w:val="20"/>
              </w:rPr>
              <w:t xml:space="preserve"> </w:t>
            </w:r>
            <w:r w:rsidRPr="00FC60CD">
              <w:rPr>
                <w:sz w:val="20"/>
              </w:rPr>
              <w:t>dni</w:t>
            </w:r>
            <w:r w:rsidRPr="00FC60CD">
              <w:rPr>
                <w:spacing w:val="-8"/>
                <w:sz w:val="20"/>
              </w:rPr>
              <w:t xml:space="preserve"> </w:t>
            </w:r>
            <w:r w:rsidRPr="00FC60CD">
              <w:rPr>
                <w:sz w:val="20"/>
              </w:rPr>
              <w:t>od</w:t>
            </w:r>
            <w:r w:rsidRPr="00FC60CD">
              <w:rPr>
                <w:spacing w:val="-6"/>
                <w:sz w:val="20"/>
              </w:rPr>
              <w:t xml:space="preserve"> </w:t>
            </w:r>
            <w:r w:rsidRPr="00FC60CD">
              <w:rPr>
                <w:sz w:val="20"/>
              </w:rPr>
              <w:t>dnia</w:t>
            </w:r>
            <w:r w:rsidRPr="00FC60CD">
              <w:rPr>
                <w:spacing w:val="-7"/>
                <w:sz w:val="20"/>
              </w:rPr>
              <w:t xml:space="preserve"> </w:t>
            </w:r>
            <w:r w:rsidRPr="00FC60CD">
              <w:rPr>
                <w:sz w:val="20"/>
              </w:rPr>
              <w:t>podpisania</w:t>
            </w:r>
            <w:r w:rsidRPr="00FC60CD">
              <w:rPr>
                <w:spacing w:val="-9"/>
                <w:sz w:val="20"/>
              </w:rPr>
              <w:t xml:space="preserve"> </w:t>
            </w:r>
            <w:r w:rsidRPr="00FC60CD">
              <w:rPr>
                <w:sz w:val="20"/>
              </w:rPr>
              <w:t>umowy</w:t>
            </w:r>
          </w:p>
        </w:tc>
        <w:tc>
          <w:tcPr>
            <w:tcW w:w="3543" w:type="dxa"/>
          </w:tcPr>
          <w:p w14:paraId="7474890C" w14:textId="77777777" w:rsidR="0014575B" w:rsidRPr="0014575B" w:rsidRDefault="0014575B" w:rsidP="0014575B">
            <w:pPr>
              <w:suppressAutoHyphens/>
              <w:spacing w:before="120" w:after="120" w:line="240" w:lineRule="auto"/>
              <w:jc w:val="both"/>
              <w:rPr>
                <w:rFonts w:eastAsia="Courier New" w:cs="Calibri"/>
                <w:b/>
                <w:kern w:val="1"/>
                <w:sz w:val="20"/>
                <w:highlight w:val="darkGray"/>
                <w:u w:val="single"/>
                <w:lang w:eastAsia="zh-CN" w:bidi="hi-IN"/>
                <w14:ligatures w14:val="none"/>
              </w:rPr>
            </w:pPr>
          </w:p>
        </w:tc>
      </w:tr>
    </w:tbl>
    <w:p w14:paraId="70ED7586" w14:textId="2E72AEFA" w:rsidR="00172029" w:rsidRPr="00D0053A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b/>
          <w:kern w:val="1"/>
          <w:sz w:val="20"/>
          <w:lang w:eastAsia="zh-CN" w:bidi="hi-IN"/>
          <w14:ligatures w14:val="none"/>
        </w:rPr>
      </w:pPr>
      <w:r w:rsidRPr="00D0053A">
        <w:rPr>
          <w:rFonts w:eastAsia="Courier New" w:cs="Calibri"/>
          <w:b/>
          <w:kern w:val="1"/>
          <w:sz w:val="20"/>
          <w:lang w:eastAsia="zh-CN" w:bidi="hi-IN"/>
          <w14:ligatures w14:val="none"/>
        </w:rPr>
        <w:t>Oświadczenia Wykonawcy:</w:t>
      </w:r>
    </w:p>
    <w:p w14:paraId="60C28027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b/>
          <w:bCs/>
          <w:kern w:val="1"/>
          <w:sz w:val="20"/>
          <w:szCs w:val="20"/>
          <w:lang w:eastAsia="zh-CN" w:bidi="hi-IN"/>
          <w14:ligatures w14:val="none"/>
        </w:rPr>
        <w:t>Oświadczam, że podana cena brutto za przedmiot zamówienia, zawiera całkowity koszt dostawy przedmiotu zamówienia, obejmujący wszystkie koszty związane z realizacją zadania niezbędne do jego wykonania z uwzględnieniem wszystkich ciężarów publicznoprawnych (opłat, ceł i podatków, w tym podatku VAT), a w szczególności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:</w:t>
      </w:r>
    </w:p>
    <w:p w14:paraId="20BB365B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wykonania przedmiotu Umowy zgodnie z warunkami określonymi w OPZ (pkt 4.2 Tomu I)</w:t>
      </w:r>
    </w:p>
    <w:p w14:paraId="492100E6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transportu na miejsce wskazane przez Zamawiającego,</w:t>
      </w:r>
    </w:p>
    <w:p w14:paraId="122C481B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 xml:space="preserve">koszty ubezpieczenia przedmiotu umowy na czas konieczny do ich dostarczenia do miejsca wskazanego przez Zamawiającego, </w:t>
      </w:r>
    </w:p>
    <w:p w14:paraId="47D6F166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 xml:space="preserve">koszty instruktażu w zakresie obsługi oraz systemu nadzorującego pracę parkomatów, </w:t>
      </w:r>
    </w:p>
    <w:p w14:paraId="1BF7BBBC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lastRenderedPageBreak/>
        <w:t>koszty narzędzi specjalnych, przyrządów diagnostycznych i kontrolno-pomiarowych, oprzyrządowania, programów do wykonywania prac obsługowo-naprawczych,</w:t>
      </w:r>
    </w:p>
    <w:p w14:paraId="09E9E16F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udzielanej gwarancji,</w:t>
      </w:r>
    </w:p>
    <w:p w14:paraId="6C7A1366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udzielenia/przekazania dokumentacji, licencji, instrukcji, itp. podmiotowi wskazanemu przez Zamawiającego do ich wykorzystania,</w:t>
      </w:r>
    </w:p>
    <w:p w14:paraId="2247131D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wszelkich programów i urządzeń dodatkowych wraz z kosztami montażu, a także koszt wymaganej dokumentacji przewidzianej w SWZ,</w:t>
      </w:r>
    </w:p>
    <w:p w14:paraId="1BB4F81C" w14:textId="77777777" w:rsidR="00172029" w:rsidRPr="00581178" w:rsidRDefault="00172029" w:rsidP="00D0053A">
      <w:pPr>
        <w:numPr>
          <w:ilvl w:val="0"/>
          <w:numId w:val="2"/>
        </w:numPr>
        <w:suppressAutoHyphens/>
        <w:ind w:left="1066" w:hanging="357"/>
        <w:contextualSpacing/>
        <w:jc w:val="both"/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val="x-none" w:eastAsia="x-none" w:bidi="hi-IN"/>
          <w14:ligatures w14:val="none"/>
        </w:rPr>
        <w:t>koszty wykonania oznaczenia zgodnie z zasadami oraz wytycznymi Zamawiającego przedstawionymi w OPZ</w:t>
      </w:r>
    </w:p>
    <w:p w14:paraId="089F02F9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oświadczamy, że w przypadku skorzystania przez Zamawiającego z prawa opcji dostarczę dodatkowo przedmiot zamówienia o takich samych parametrach co przedmiot zamówienia podstawowego za cenę jednostkową zaoferowaną dla zamówienia podstawowego;</w:t>
      </w:r>
    </w:p>
    <w:p w14:paraId="5741B1CB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2024 r., poz. 1773);</w:t>
      </w:r>
    </w:p>
    <w:p w14:paraId="0E4EA073" w14:textId="35A6F995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D0053A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 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udzielenie zamówienia publicznego w niniejszym postępowaniu;</w:t>
      </w:r>
    </w:p>
    <w:p w14:paraId="796E1E3C" w14:textId="61C1993A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akceptuję termin wykonania niniejszego zamówienia</w:t>
      </w:r>
      <w:r w:rsidR="00D0053A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,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 xml:space="preserve"> którego oferta dotyczy zgodnie pkt 7 Tomu I SWZ;</w:t>
      </w:r>
    </w:p>
    <w:p w14:paraId="108AE86C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niniejsza oferta jest ważna do dnia określonego w pkt 18 Tomu I SWZ;</w:t>
      </w:r>
    </w:p>
    <w:p w14:paraId="3C033E31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akceptuję bez zastrzeżeń Projekt umowy przedstawiony w Tomie II SWZ;</w:t>
      </w:r>
    </w:p>
    <w:p w14:paraId="6375B82A" w14:textId="77777777" w:rsidR="00172029" w:rsidRPr="00581178" w:rsidRDefault="00172029" w:rsidP="00172029">
      <w:pPr>
        <w:numPr>
          <w:ilvl w:val="2"/>
          <w:numId w:val="1"/>
        </w:numPr>
        <w:suppressAutoHyphens/>
        <w:spacing w:line="240" w:lineRule="auto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oświadczam, że w przypadku uznania mojej oferty za najkorzystniejszą, umowę zobowiązuję się zawrzeć w sposób określony w pkt 22.3 Tomu I SWZ oraz zobowiązuję się wnieść zabezpieczenie należytego wykonania umowy zgodnie z treścią pkt 15 Tomu I SWZ;</w:t>
      </w:r>
    </w:p>
    <w:p w14:paraId="3626FF58" w14:textId="77777777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 xml:space="preserve">Zakres zamówienia, którego wykonanie Wykonawca zamierza powierzyć Podwykonawcom wraz z podaniem firm Podwykonawców (o ile są znane w dniu składania oferty):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72029" w:rsidRPr="00581178" w14:paraId="62342339" w14:textId="77777777" w:rsidTr="00D0053A">
        <w:trPr>
          <w:trHeight w:val="397"/>
          <w:jc w:val="right"/>
        </w:trPr>
        <w:tc>
          <w:tcPr>
            <w:tcW w:w="9348" w:type="dxa"/>
            <w:vAlign w:val="center"/>
          </w:tcPr>
          <w:p w14:paraId="111EB5E1" w14:textId="77777777" w:rsidR="00172029" w:rsidRPr="00581178" w:rsidRDefault="00172029" w:rsidP="00D0053A">
            <w:pPr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05381B2D" w14:textId="77777777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Informuję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 xml:space="preserve"> że, Zamawiający będzie mógł pobrać dokumenty rejestrowe Wykonawcy (np. w celu weryfikacji umocowania do reprezentacji Wykonawcy)</w:t>
      </w:r>
      <w:r w:rsidRPr="00581178">
        <w:rPr>
          <w:rFonts w:eastAsia="Calibri" w:cs="Calibri"/>
          <w:kern w:val="1"/>
          <w:sz w:val="20"/>
          <w:szCs w:val="20"/>
          <w:lang w:bidi="hi-IN"/>
          <w14:ligatures w14:val="none"/>
        </w:rPr>
        <w:t xml:space="preserve"> </w:t>
      </w:r>
      <w:r w:rsidRPr="00581178">
        <w:rPr>
          <w:rFonts w:eastAsia="Courier New" w:cs="Calibri"/>
          <w:kern w:val="1"/>
          <w:sz w:val="20"/>
          <w:szCs w:val="20"/>
          <w:lang w:eastAsia="zh-CN" w:bidi="hi-IN"/>
          <w14:ligatures w14:val="none"/>
        </w:rPr>
        <w:t>z ogólnodostępnej bazy CEiDG lub KRS dostępnej pod linkiem: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72029" w:rsidRPr="00581178" w14:paraId="7D4C7857" w14:textId="77777777" w:rsidTr="00D0053A">
        <w:trPr>
          <w:trHeight w:val="397"/>
        </w:trPr>
        <w:tc>
          <w:tcPr>
            <w:tcW w:w="9072" w:type="dxa"/>
            <w:vAlign w:val="center"/>
          </w:tcPr>
          <w:p w14:paraId="54773C2D" w14:textId="77777777" w:rsidR="00172029" w:rsidRPr="00581178" w:rsidRDefault="00172029" w:rsidP="00D0053A">
            <w:pPr>
              <w:tabs>
                <w:tab w:val="left" w:pos="567"/>
              </w:tabs>
              <w:suppressAutoHyphens/>
              <w:spacing w:line="240" w:lineRule="auto"/>
              <w:rPr>
                <w:rFonts w:eastAsia="Calibri" w:cs="Calibri"/>
                <w:kern w:val="1"/>
                <w:sz w:val="20"/>
                <w:szCs w:val="20"/>
                <w:lang w:bidi="hi-IN"/>
                <w14:ligatures w14:val="none"/>
              </w:rPr>
            </w:pPr>
            <w:r w:rsidRPr="00581178">
              <w:rPr>
                <w:rFonts w:eastAsia="Calibri" w:cs="Calibri"/>
                <w:kern w:val="1"/>
                <w:sz w:val="20"/>
                <w:szCs w:val="20"/>
                <w:lang w:bidi="hi-IN"/>
                <w14:ligatures w14:val="none"/>
              </w:rPr>
              <w:t>link do strony: http://</w:t>
            </w:r>
          </w:p>
        </w:tc>
      </w:tr>
    </w:tbl>
    <w:p w14:paraId="79B19451" w14:textId="77777777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sz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Wadium w wysokości 60 000,00 zł (słownie: sześćdziesiąt tysięcy złotych 00/100) zostało wniesione w formie/formach</w:t>
      </w: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footnoteReference w:customMarkFollows="1" w:id="7"/>
        <w:sym w:font="Symbol" w:char="F02A"/>
      </w: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 xml:space="preserve"> …………………………………………………………… </w:t>
      </w:r>
    </w:p>
    <w:p w14:paraId="2C93EB3A" w14:textId="5F3915FB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sz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Wadium wniesione w formie pieniężnej należy zwrócić na rachunek nr: ……………………………………………………</w:t>
      </w:r>
      <w:r w:rsidR="00517C31">
        <w:rPr>
          <w:rFonts w:eastAsia="Courier New" w:cs="Calibri"/>
          <w:kern w:val="1"/>
          <w:sz w:val="20"/>
          <w:lang w:eastAsia="zh-CN" w:bidi="hi-IN"/>
          <w14:ligatures w14:val="none"/>
        </w:rPr>
        <w:t>..;</w:t>
      </w:r>
    </w:p>
    <w:p w14:paraId="41B3D707" w14:textId="0E8D3655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sz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Adres skrzynki pocztowej e-mail Gwaranta lub Poręczyciela do złożenia oświadczenia o zwolnieniu wadium wniesionego w formie niepieniężnej: …………………………………………………………………………………………………………</w:t>
      </w:r>
      <w:r w:rsidR="009C65E2">
        <w:rPr>
          <w:rFonts w:eastAsia="Courier New" w:cs="Calibri"/>
          <w:kern w:val="1"/>
          <w:sz w:val="20"/>
          <w:lang w:eastAsia="zh-CN" w:bidi="hi-IN"/>
          <w14:ligatures w14:val="none"/>
        </w:rPr>
        <w:t>….</w:t>
      </w:r>
    </w:p>
    <w:p w14:paraId="2B4D01E8" w14:textId="77777777" w:rsidR="00172029" w:rsidRPr="00581178" w:rsidRDefault="00172029" w:rsidP="009C65E2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eastAsia="Courier New" w:cs="Calibri"/>
          <w:kern w:val="1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Firma Wykonawcy, zaliczana jest do poniższego rodzaju:</w:t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6096"/>
        <w:gridCol w:w="10"/>
      </w:tblGrid>
      <w:tr w:rsidR="00172029" w:rsidRPr="00581178" w14:paraId="255AE20E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444EFD5E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end"/>
            </w:r>
            <w:bookmarkEnd w:id="8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>-  mikroprzedsiębiorstwo*</w:t>
            </w:r>
          </w:p>
        </w:tc>
      </w:tr>
      <w:tr w:rsidR="00172029" w:rsidRPr="00581178" w14:paraId="3166C14A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</w:tcPr>
          <w:p w14:paraId="2A9F03EF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2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end"/>
            </w:r>
            <w:bookmarkEnd w:id="9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>- małe przedsiębiorstwo*</w:t>
            </w:r>
          </w:p>
        </w:tc>
      </w:tr>
      <w:tr w:rsidR="00172029" w:rsidRPr="00581178" w14:paraId="24F30BE6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</w:tcPr>
          <w:p w14:paraId="4E120913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3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end"/>
            </w:r>
            <w:bookmarkEnd w:id="10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>- średnie  przedsiębiorstwo*</w:t>
            </w:r>
          </w:p>
        </w:tc>
      </w:tr>
      <w:tr w:rsidR="00172029" w:rsidRPr="00581178" w14:paraId="263F9BA5" w14:textId="77777777" w:rsidTr="00ED0B48">
        <w:trPr>
          <w:gridAfter w:val="1"/>
          <w:wAfter w:w="10" w:type="dxa"/>
          <w:trHeight w:hRule="exact" w:val="284"/>
        </w:trPr>
        <w:tc>
          <w:tcPr>
            <w:tcW w:w="6096" w:type="dxa"/>
            <w:shd w:val="clear" w:color="auto" w:fill="auto"/>
          </w:tcPr>
          <w:p w14:paraId="1B1C42E9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kern w:val="1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fldChar w:fldCharType="end"/>
            </w:r>
            <w:bookmarkEnd w:id="11"/>
            <w:r w:rsidRPr="00581178">
              <w:rPr>
                <w:rFonts w:eastAsia="Courier New" w:cs="Calibri"/>
                <w:b/>
                <w:kern w:val="1"/>
                <w:sz w:val="20"/>
                <w:lang w:eastAsia="pl-PL" w:bidi="hi-IN"/>
                <w14:ligatures w14:val="none"/>
              </w:rPr>
              <w:t xml:space="preserve">- jednoosobowa działalność gospodarcza </w:t>
            </w:r>
          </w:p>
        </w:tc>
      </w:tr>
      <w:tr w:rsidR="00172029" w:rsidRPr="00581178" w14:paraId="2A205114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7142C8DA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5"/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end"/>
            </w:r>
            <w:bookmarkEnd w:id="12"/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t>-  osoba fizyczna nieprowadząca działalności gospodarczej</w:t>
            </w:r>
          </w:p>
        </w:tc>
      </w:tr>
      <w:tr w:rsidR="00172029" w:rsidRPr="00581178" w14:paraId="235B835A" w14:textId="77777777" w:rsidTr="00ED0B48">
        <w:trPr>
          <w:trHeight w:hRule="exact" w:val="284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34D325BD" w14:textId="77777777" w:rsidR="00172029" w:rsidRPr="00581178" w:rsidRDefault="00172029" w:rsidP="00ED0B48">
            <w:pPr>
              <w:suppressAutoHyphens/>
              <w:spacing w:line="240" w:lineRule="auto"/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6"/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instrText xml:space="preserve"> FORMCHECKBOX </w:instrText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separate"/>
            </w:r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fldChar w:fldCharType="end"/>
            </w:r>
            <w:bookmarkEnd w:id="13"/>
            <w:r w:rsidRPr="00581178">
              <w:rPr>
                <w:rFonts w:eastAsia="Courier New" w:cs="Calibri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t>-  inny rodzaj</w:t>
            </w:r>
          </w:p>
        </w:tc>
      </w:tr>
    </w:tbl>
    <w:p w14:paraId="08CAD64F" w14:textId="77777777" w:rsidR="00172029" w:rsidRPr="00581178" w:rsidRDefault="00172029" w:rsidP="00172029">
      <w:pPr>
        <w:suppressAutoHyphens/>
        <w:spacing w:line="240" w:lineRule="auto"/>
        <w:ind w:right="-259"/>
        <w:jc w:val="right"/>
        <w:rPr>
          <w:rFonts w:eastAsia="Courier New" w:cs="Calibri"/>
          <w:kern w:val="1"/>
          <w:sz w:val="20"/>
          <w:lang w:eastAsia="zh-CN" w:bidi="hi-IN"/>
          <w14:ligatures w14:val="none"/>
        </w:rPr>
      </w:pPr>
    </w:p>
    <w:p w14:paraId="688C5A88" w14:textId="77777777" w:rsidR="00172029" w:rsidRPr="00517C31" w:rsidRDefault="00172029" w:rsidP="00172029">
      <w:pPr>
        <w:suppressAutoHyphens/>
        <w:spacing w:line="240" w:lineRule="auto"/>
        <w:ind w:right="-259"/>
        <w:rPr>
          <w:rFonts w:eastAsia="Courier New" w:cs="Calibri"/>
          <w:kern w:val="1"/>
          <w:sz w:val="22"/>
          <w:szCs w:val="22"/>
          <w:lang w:eastAsia="zh-CN" w:bidi="hi-IN"/>
          <w14:ligatures w14:val="none"/>
        </w:rPr>
      </w:pPr>
      <w:r w:rsidRPr="00517C31">
        <w:rPr>
          <w:rFonts w:eastAsia="Courier New" w:cs="Calibri"/>
          <w:kern w:val="1"/>
          <w:sz w:val="18"/>
          <w:szCs w:val="22"/>
          <w:lang w:eastAsia="zh-CN" w:bidi="hi-IN"/>
          <w14:ligatures w14:val="none"/>
        </w:rPr>
        <w:t xml:space="preserve">*Tabela nr 1 </w:t>
      </w:r>
    </w:p>
    <w:p w14:paraId="6B79F855" w14:textId="77777777" w:rsidR="00172029" w:rsidRPr="00581178" w:rsidRDefault="00172029" w:rsidP="00172029">
      <w:pPr>
        <w:suppressAutoHyphens/>
        <w:spacing w:line="240" w:lineRule="auto"/>
        <w:ind w:right="-471"/>
        <w:jc w:val="both"/>
        <w:rPr>
          <w:rFonts w:eastAsia="Courier New" w:cs="Calibri"/>
          <w:kern w:val="1"/>
          <w:sz w:val="20"/>
          <w:lang w:eastAsia="zh-CN" w:bidi="hi-IN"/>
          <w14:ligatures w14:val="none"/>
        </w:rPr>
      </w:pPr>
      <w:r w:rsidRPr="00581178">
        <w:rPr>
          <w:rFonts w:eastAsia="Courier New" w:cs="Calibri"/>
          <w:kern w:val="1"/>
          <w:sz w:val="20"/>
          <w:lang w:eastAsia="zh-CN" w:bidi="hi-IN"/>
          <w14:ligatures w14:val="none"/>
        </w:rPr>
        <w:t>Kategorie przedsiębiorstw wg załącznika I do Rozporządzenie Komisji (We) Nr 364/2004 z dnia 25 Lutego 2004 r.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2411"/>
        <w:gridCol w:w="371"/>
        <w:gridCol w:w="1471"/>
        <w:gridCol w:w="567"/>
        <w:gridCol w:w="2126"/>
      </w:tblGrid>
      <w:tr w:rsidR="00172029" w:rsidRPr="00581178" w14:paraId="0DAB7B70" w14:textId="77777777" w:rsidTr="009C65E2">
        <w:trPr>
          <w:trHeight w:val="11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A6D8E4F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KATEGORIA PRZEDSIĘBIORSTWA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7F93396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3CAE86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i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9002AE4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ROCZNY OBRÓT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7A28FE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lub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7839301" w14:textId="77777777" w:rsidR="00172029" w:rsidRPr="00581178" w:rsidRDefault="00172029" w:rsidP="00ED0B48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b/>
                <w:kern w:val="1"/>
                <w:sz w:val="16"/>
                <w:szCs w:val="22"/>
                <w:lang w:eastAsia="zh-CN" w:bidi="hi-IN"/>
                <w14:ligatures w14:val="none"/>
              </w:rPr>
              <w:t>CAŁKOWITY BILANS ROCZNY</w:t>
            </w:r>
          </w:p>
        </w:tc>
      </w:tr>
      <w:tr w:rsidR="009C65E2" w:rsidRPr="00581178" w14:paraId="63088C28" w14:textId="77777777" w:rsidTr="009C65E2">
        <w:trPr>
          <w:trHeight w:val="221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AB24B9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MIKRO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AC870D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C5E040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38F20F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2 mln euro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AAF833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0092B2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2 mln euro</w:t>
            </w:r>
          </w:p>
        </w:tc>
      </w:tr>
      <w:tr w:rsidR="00172029" w:rsidRPr="00581178" w14:paraId="062EA974" w14:textId="77777777" w:rsidTr="009C65E2">
        <w:trPr>
          <w:trHeight w:val="11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F5BE09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MAŁE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884180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5AA5C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A5639D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10 mln euro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EB4FDB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636BE2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10 mln euro</w:t>
            </w:r>
          </w:p>
        </w:tc>
      </w:tr>
      <w:tr w:rsidR="00172029" w:rsidRPr="00581178" w14:paraId="39F6C62F" w14:textId="77777777" w:rsidTr="009C65E2">
        <w:trPr>
          <w:trHeight w:val="11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76D47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ŚREDNIE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982817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46D864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E84C98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50 mln euro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CF3C02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3DFBEE" w14:textId="77777777" w:rsidR="00172029" w:rsidRPr="00581178" w:rsidRDefault="00172029" w:rsidP="009C65E2">
            <w:pPr>
              <w:tabs>
                <w:tab w:val="left" w:pos="900"/>
              </w:tabs>
              <w:suppressAutoHyphens/>
              <w:spacing w:line="240" w:lineRule="auto"/>
              <w:jc w:val="center"/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</w:pPr>
            <w:r w:rsidRPr="00581178">
              <w:rPr>
                <w:rFonts w:eastAsia="Courier New" w:cs="Calibri"/>
                <w:kern w:val="1"/>
                <w:sz w:val="16"/>
                <w:szCs w:val="22"/>
                <w:lang w:eastAsia="zh-CN" w:bidi="hi-IN"/>
                <w14:ligatures w14:val="none"/>
              </w:rPr>
              <w:t>≤ 43 mln euro</w:t>
            </w:r>
          </w:p>
        </w:tc>
      </w:tr>
    </w:tbl>
    <w:p w14:paraId="33ED53A2" w14:textId="76E01E89" w:rsidR="008A4344" w:rsidRPr="009C65E2" w:rsidRDefault="008A4344" w:rsidP="009C65E2">
      <w:pPr>
        <w:rPr>
          <w:sz w:val="10"/>
          <w:szCs w:val="10"/>
        </w:rPr>
      </w:pPr>
    </w:p>
    <w:sectPr w:rsidR="008A4344" w:rsidRPr="009C65E2" w:rsidSect="00F37F54">
      <w:headerReference w:type="default" r:id="rId8"/>
      <w:pgSz w:w="11906" w:h="16838"/>
      <w:pgMar w:top="1037" w:right="1418" w:bottom="567" w:left="1418" w:header="284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8BC2" w14:textId="77777777" w:rsidR="00172029" w:rsidRDefault="00172029" w:rsidP="00172029">
      <w:pPr>
        <w:spacing w:line="240" w:lineRule="auto"/>
      </w:pPr>
      <w:r>
        <w:separator/>
      </w:r>
    </w:p>
  </w:endnote>
  <w:endnote w:type="continuationSeparator" w:id="0">
    <w:p w14:paraId="5D8E8FF6" w14:textId="77777777" w:rsidR="00172029" w:rsidRDefault="00172029" w:rsidP="00172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457E" w14:textId="77777777" w:rsidR="00172029" w:rsidRDefault="00172029" w:rsidP="00172029">
      <w:pPr>
        <w:spacing w:line="240" w:lineRule="auto"/>
      </w:pPr>
      <w:r>
        <w:separator/>
      </w:r>
    </w:p>
  </w:footnote>
  <w:footnote w:type="continuationSeparator" w:id="0">
    <w:p w14:paraId="6E8F8268" w14:textId="77777777" w:rsidR="00172029" w:rsidRDefault="00172029" w:rsidP="00172029">
      <w:pPr>
        <w:spacing w:line="240" w:lineRule="auto"/>
      </w:pPr>
      <w:r>
        <w:continuationSeparator/>
      </w:r>
    </w:p>
  </w:footnote>
  <w:footnote w:id="1">
    <w:p w14:paraId="75228976" w14:textId="77CD98FB" w:rsidR="00663F08" w:rsidRPr="0014575B" w:rsidRDefault="00663F08">
      <w:pPr>
        <w:pStyle w:val="Tekstprzypisudolnego"/>
        <w:rPr>
          <w:b/>
          <w:bCs/>
          <w:sz w:val="18"/>
          <w:szCs w:val="18"/>
        </w:rPr>
      </w:pPr>
      <w:r w:rsidRPr="0014575B">
        <w:rPr>
          <w:rStyle w:val="Odwoanieprzypisudolnego"/>
          <w:b/>
          <w:bCs/>
          <w:sz w:val="18"/>
          <w:szCs w:val="18"/>
          <w:highlight w:val="magenta"/>
        </w:rPr>
        <w:footnoteRef/>
      </w:r>
      <w:r w:rsidRPr="0014575B">
        <w:rPr>
          <w:b/>
          <w:bCs/>
          <w:sz w:val="18"/>
          <w:szCs w:val="18"/>
          <w:highlight w:val="magenta"/>
        </w:rPr>
        <w:t xml:space="preserve"> Zmianę z dn. 02.04.2025 r. oznaczono kolorem </w:t>
      </w:r>
      <w:r w:rsidR="00D5618A" w:rsidRPr="0014575B">
        <w:rPr>
          <w:b/>
          <w:bCs/>
          <w:sz w:val="18"/>
          <w:szCs w:val="18"/>
          <w:highlight w:val="magenta"/>
        </w:rPr>
        <w:t>różowym</w:t>
      </w:r>
      <w:r w:rsidRPr="0014575B">
        <w:rPr>
          <w:b/>
          <w:bCs/>
          <w:sz w:val="18"/>
          <w:szCs w:val="18"/>
        </w:rPr>
        <w:t xml:space="preserve"> </w:t>
      </w:r>
    </w:p>
  </w:footnote>
  <w:footnote w:id="2">
    <w:p w14:paraId="2A633FFD" w14:textId="44040B16" w:rsidR="0014575B" w:rsidRPr="0014575B" w:rsidRDefault="0014575B">
      <w:pPr>
        <w:pStyle w:val="Tekstprzypisudolnego"/>
        <w:rPr>
          <w:b/>
          <w:bCs/>
          <w:sz w:val="18"/>
          <w:szCs w:val="18"/>
        </w:rPr>
      </w:pPr>
      <w:r w:rsidRPr="0014575B">
        <w:rPr>
          <w:rStyle w:val="Odwoanieprzypisudolnego"/>
          <w:b/>
          <w:bCs/>
          <w:sz w:val="18"/>
          <w:szCs w:val="18"/>
          <w:highlight w:val="darkGray"/>
        </w:rPr>
        <w:footnoteRef/>
      </w:r>
      <w:r w:rsidRPr="0014575B">
        <w:rPr>
          <w:b/>
          <w:bCs/>
          <w:sz w:val="18"/>
          <w:szCs w:val="18"/>
          <w:highlight w:val="darkGray"/>
        </w:rPr>
        <w:t xml:space="preserve"> II zmiana z dn. 02.04.2025 r. oznaczono kolorem szarym</w:t>
      </w:r>
    </w:p>
  </w:footnote>
  <w:footnote w:id="3">
    <w:p w14:paraId="7478AB08" w14:textId="309B5783" w:rsidR="00B52388" w:rsidRPr="0014575B" w:rsidRDefault="00B52388">
      <w:pPr>
        <w:pStyle w:val="Tekstprzypisudolnego"/>
        <w:rPr>
          <w:sz w:val="18"/>
          <w:szCs w:val="18"/>
        </w:rPr>
      </w:pPr>
      <w:r w:rsidRPr="0014575B">
        <w:rPr>
          <w:rStyle w:val="Odwoanieprzypisudolnego"/>
          <w:sz w:val="18"/>
          <w:szCs w:val="18"/>
          <w:highlight w:val="cyan"/>
        </w:rPr>
        <w:footnoteRef/>
      </w:r>
      <w:r w:rsidRPr="0014575B">
        <w:rPr>
          <w:sz w:val="18"/>
          <w:szCs w:val="18"/>
          <w:highlight w:val="cyan"/>
        </w:rPr>
        <w:t xml:space="preserve"> Suma cen ogółem z tabeli od 1 do 6</w:t>
      </w:r>
    </w:p>
  </w:footnote>
  <w:footnote w:id="4">
    <w:p w14:paraId="2A1CEE9C" w14:textId="23646D37" w:rsidR="00663F08" w:rsidRPr="00663F08" w:rsidRDefault="00663F08">
      <w:pPr>
        <w:pStyle w:val="Tekstprzypisudolnego"/>
        <w:rPr>
          <w:b/>
          <w:bCs/>
          <w:sz w:val="18"/>
          <w:szCs w:val="18"/>
        </w:rPr>
      </w:pPr>
      <w:r w:rsidRPr="00D5618A">
        <w:rPr>
          <w:rStyle w:val="Odwoanieprzypisudolnego"/>
          <w:b/>
          <w:bCs/>
          <w:sz w:val="18"/>
          <w:szCs w:val="18"/>
          <w:highlight w:val="magenta"/>
        </w:rPr>
        <w:footnoteRef/>
      </w:r>
      <w:r w:rsidRPr="00D5618A">
        <w:rPr>
          <w:b/>
          <w:bCs/>
          <w:sz w:val="18"/>
          <w:szCs w:val="18"/>
          <w:highlight w:val="magenta"/>
        </w:rPr>
        <w:t xml:space="preserve"> Zmiana poprzez poprawienie oczywistej omyłki pisarskiej w kolumnie 3, 4, 5 Tabeli Nr 6</w:t>
      </w:r>
    </w:p>
  </w:footnote>
  <w:footnote w:id="5">
    <w:p w14:paraId="2DF40D7D" w14:textId="1133FDA4" w:rsidR="00B52388" w:rsidRPr="00B52388" w:rsidRDefault="00B52388">
      <w:pPr>
        <w:pStyle w:val="Tekstprzypisudolnego"/>
        <w:rPr>
          <w:sz w:val="18"/>
          <w:szCs w:val="18"/>
        </w:rPr>
      </w:pPr>
      <w:r w:rsidRPr="00B52388">
        <w:rPr>
          <w:rStyle w:val="Odwoanieprzypisudolnego"/>
          <w:sz w:val="18"/>
          <w:szCs w:val="18"/>
          <w:highlight w:val="cyan"/>
        </w:rPr>
        <w:footnoteRef/>
      </w:r>
      <w:r w:rsidRPr="00B52388">
        <w:rPr>
          <w:sz w:val="18"/>
          <w:szCs w:val="18"/>
          <w:highlight w:val="cyan"/>
        </w:rPr>
        <w:t xml:space="preserve"> Zgodnie z ofertą zamówienia podstawowego</w:t>
      </w:r>
      <w:r w:rsidRPr="00B52388">
        <w:rPr>
          <w:sz w:val="18"/>
          <w:szCs w:val="18"/>
        </w:rPr>
        <w:t xml:space="preserve"> </w:t>
      </w:r>
    </w:p>
  </w:footnote>
  <w:footnote w:id="6">
    <w:p w14:paraId="2D91FC6C" w14:textId="0F808A4A" w:rsidR="0014575B" w:rsidRPr="0014575B" w:rsidRDefault="0014575B">
      <w:pPr>
        <w:pStyle w:val="Tekstprzypisudolnego"/>
        <w:rPr>
          <w:b/>
          <w:bCs/>
          <w:sz w:val="18"/>
          <w:szCs w:val="18"/>
        </w:rPr>
      </w:pPr>
      <w:r w:rsidRPr="0014575B">
        <w:rPr>
          <w:rStyle w:val="Odwoanieprzypisudolnego"/>
          <w:b/>
          <w:bCs/>
          <w:sz w:val="18"/>
          <w:szCs w:val="18"/>
          <w:highlight w:val="darkGray"/>
        </w:rPr>
        <w:footnoteRef/>
      </w:r>
      <w:r w:rsidRPr="0014575B">
        <w:rPr>
          <w:b/>
          <w:bCs/>
          <w:sz w:val="18"/>
          <w:szCs w:val="18"/>
          <w:highlight w:val="darkGray"/>
        </w:rPr>
        <w:t xml:space="preserve"> II Zmiana z dn. 02.04.2025 r.</w:t>
      </w:r>
      <w:r w:rsidRPr="0014575B">
        <w:rPr>
          <w:b/>
          <w:bCs/>
          <w:sz w:val="18"/>
          <w:szCs w:val="18"/>
        </w:rPr>
        <w:t xml:space="preserve"> </w:t>
      </w:r>
    </w:p>
  </w:footnote>
  <w:footnote w:id="7">
    <w:p w14:paraId="4FAA69C7" w14:textId="77777777" w:rsidR="00172029" w:rsidRPr="00007BB6" w:rsidRDefault="00172029" w:rsidP="00172029">
      <w:pPr>
        <w:pStyle w:val="Tekstprzypisudolnego"/>
        <w:rPr>
          <w:rFonts w:ascii="Liberation Serif" w:hAnsi="Liberation Serif" w:cs="Liberation Serif"/>
          <w:sz w:val="18"/>
          <w:szCs w:val="18"/>
        </w:rPr>
      </w:pPr>
      <w:r w:rsidRPr="00007BB6">
        <w:rPr>
          <w:rStyle w:val="Odwoanieprzypisudolnego"/>
          <w:rFonts w:ascii="Liberation Serif" w:hAnsi="Liberation Serif" w:cs="Liberation Serif"/>
          <w:sz w:val="18"/>
          <w:szCs w:val="18"/>
        </w:rPr>
        <w:sym w:font="Symbol" w:char="F02A"/>
      </w:r>
      <w:r w:rsidRPr="00007BB6">
        <w:rPr>
          <w:rFonts w:ascii="Liberation Serif" w:hAnsi="Liberation Serif" w:cs="Liberation Serif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26D6" w14:textId="537DB478" w:rsidR="00172029" w:rsidRPr="009C65E2" w:rsidRDefault="00172029" w:rsidP="00172029">
    <w:pPr>
      <w:tabs>
        <w:tab w:val="center" w:pos="4536"/>
        <w:tab w:val="right" w:pos="9072"/>
      </w:tabs>
      <w:suppressAutoHyphens/>
      <w:autoSpaceDN w:val="0"/>
      <w:spacing w:line="240" w:lineRule="auto"/>
      <w:jc w:val="right"/>
      <w:textAlignment w:val="baseline"/>
      <w:rPr>
        <w:rFonts w:eastAsia="Courier New" w:cs="Calibri"/>
        <w:i/>
        <w:kern w:val="3"/>
        <w:sz w:val="20"/>
        <w:szCs w:val="20"/>
        <w:lang w:eastAsia="zh-CN" w:bidi="hi-IN"/>
        <w14:ligatures w14:val="none"/>
      </w:rPr>
    </w:pPr>
    <w:r w:rsidRPr="009C65E2">
      <w:rPr>
        <w:rFonts w:eastAsia="Courier New" w:cs="Calibri"/>
        <w:i/>
        <w:kern w:val="3"/>
        <w:sz w:val="20"/>
        <w:szCs w:val="20"/>
        <w:lang w:eastAsia="zh-CN" w:bidi="hi-IN"/>
        <w14:ligatures w14:val="none"/>
      </w:rPr>
      <w:t xml:space="preserve">ZAŁĄCZNIK NR 1 DO </w:t>
    </w:r>
  </w:p>
  <w:p w14:paraId="380C91DE" w14:textId="7B23F8C2" w:rsidR="00172029" w:rsidRPr="009C65E2" w:rsidRDefault="00172029" w:rsidP="00172029">
    <w:pPr>
      <w:tabs>
        <w:tab w:val="center" w:pos="4536"/>
        <w:tab w:val="right" w:pos="9072"/>
      </w:tabs>
      <w:suppressAutoHyphens/>
      <w:autoSpaceDN w:val="0"/>
      <w:spacing w:line="240" w:lineRule="auto"/>
      <w:jc w:val="right"/>
      <w:textAlignment w:val="baseline"/>
      <w:rPr>
        <w:rFonts w:eastAsia="Courier New" w:cs="Calibri"/>
        <w:i/>
        <w:kern w:val="3"/>
        <w:sz w:val="22"/>
        <w:szCs w:val="22"/>
        <w:lang w:eastAsia="zh-CN" w:bidi="hi-IN"/>
        <w14:ligatures w14:val="none"/>
      </w:rPr>
    </w:pPr>
    <w:r w:rsidRPr="009C65E2">
      <w:rPr>
        <w:rFonts w:cs="Calibri"/>
        <w:i/>
        <w:sz w:val="20"/>
        <w:szCs w:val="20"/>
      </w:rPr>
      <w:t>TOM I SWZ - INSTRUKCJA DLA WYKONAWCÓW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956C2A6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A1498"/>
    <w:multiLevelType w:val="hybridMultilevel"/>
    <w:tmpl w:val="FD6CC0EC"/>
    <w:lvl w:ilvl="0" w:tplc="C270C1CC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31060"/>
    <w:multiLevelType w:val="multilevel"/>
    <w:tmpl w:val="D1BA5FD4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349"/>
        </w:tabs>
        <w:ind w:left="1429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49"/>
        </w:tabs>
        <w:ind w:left="1789" w:hanging="360"/>
      </w:p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2149" w:hanging="360"/>
      </w:pPr>
    </w:lvl>
    <w:lvl w:ilvl="4">
      <w:start w:val="1"/>
      <w:numFmt w:val="decimal"/>
      <w:lvlText w:val="%1.%2.%3.%4.%5."/>
      <w:lvlJc w:val="left"/>
      <w:pPr>
        <w:tabs>
          <w:tab w:val="num" w:pos="349"/>
        </w:tabs>
        <w:ind w:left="2509" w:hanging="360"/>
      </w:pPr>
    </w:lvl>
    <w:lvl w:ilvl="5">
      <w:start w:val="1"/>
      <w:numFmt w:val="decimal"/>
      <w:lvlText w:val="%1.%2.%3.%4.%5.%6."/>
      <w:lvlJc w:val="left"/>
      <w:pPr>
        <w:tabs>
          <w:tab w:val="num" w:pos="349"/>
        </w:tabs>
        <w:ind w:left="2869" w:hanging="360"/>
      </w:pPr>
    </w:lvl>
    <w:lvl w:ilvl="6">
      <w:start w:val="1"/>
      <w:numFmt w:val="decimal"/>
      <w:lvlText w:val="%1.%2.%3.%4.%5.%6.%7."/>
      <w:lvlJc w:val="left"/>
      <w:pPr>
        <w:tabs>
          <w:tab w:val="num" w:pos="349"/>
        </w:tabs>
        <w:ind w:left="322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9"/>
        </w:tabs>
        <w:ind w:left="358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49"/>
        </w:tabs>
        <w:ind w:left="3949" w:hanging="360"/>
      </w:pPr>
    </w:lvl>
  </w:abstractNum>
  <w:num w:numId="1" w16cid:durableId="255721811">
    <w:abstractNumId w:val="0"/>
  </w:num>
  <w:num w:numId="2" w16cid:durableId="839732527">
    <w:abstractNumId w:val="2"/>
  </w:num>
  <w:num w:numId="3" w16cid:durableId="174175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9"/>
    <w:rsid w:val="000B2E4D"/>
    <w:rsid w:val="0014575B"/>
    <w:rsid w:val="00172029"/>
    <w:rsid w:val="00175B90"/>
    <w:rsid w:val="001E6DE8"/>
    <w:rsid w:val="002C59FD"/>
    <w:rsid w:val="002E1610"/>
    <w:rsid w:val="00300EFE"/>
    <w:rsid w:val="00337A41"/>
    <w:rsid w:val="00455FB1"/>
    <w:rsid w:val="004762F5"/>
    <w:rsid w:val="00485847"/>
    <w:rsid w:val="004C5FBC"/>
    <w:rsid w:val="00517C31"/>
    <w:rsid w:val="00524E8F"/>
    <w:rsid w:val="005669DB"/>
    <w:rsid w:val="005B3D51"/>
    <w:rsid w:val="00663F08"/>
    <w:rsid w:val="00745D48"/>
    <w:rsid w:val="00892D73"/>
    <w:rsid w:val="008A4344"/>
    <w:rsid w:val="009612AB"/>
    <w:rsid w:val="009C65E2"/>
    <w:rsid w:val="00A04D62"/>
    <w:rsid w:val="00A10D64"/>
    <w:rsid w:val="00A40740"/>
    <w:rsid w:val="00B04DC8"/>
    <w:rsid w:val="00B52388"/>
    <w:rsid w:val="00C60760"/>
    <w:rsid w:val="00C70FC2"/>
    <w:rsid w:val="00D0053A"/>
    <w:rsid w:val="00D21C2E"/>
    <w:rsid w:val="00D2557A"/>
    <w:rsid w:val="00D5618A"/>
    <w:rsid w:val="00EF51B2"/>
    <w:rsid w:val="00F12DFD"/>
    <w:rsid w:val="00F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F134C7"/>
  <w15:chartTrackingRefBased/>
  <w15:docId w15:val="{3A89A8F2-899E-4702-A73A-D2F51AAC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5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029"/>
  </w:style>
  <w:style w:type="paragraph" w:styleId="Nagwek1">
    <w:name w:val="heading 1"/>
    <w:basedOn w:val="Normalny"/>
    <w:next w:val="Normalny"/>
    <w:link w:val="Nagwek1Znak"/>
    <w:uiPriority w:val="9"/>
    <w:qFormat/>
    <w:rsid w:val="00172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0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0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0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0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0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0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0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0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0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0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0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0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0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0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0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0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0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0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0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0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029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aliases w:val="Podrozdzia3 Znak,Footnote Znak"/>
    <w:link w:val="Tekstprzypisudolnego"/>
    <w:uiPriority w:val="99"/>
    <w:rsid w:val="00172029"/>
    <w:rPr>
      <w:rFonts w:ascii="Arial" w:hAnsi="Arial"/>
      <w:lang w:eastAsia="zh-CN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rsid w:val="00172029"/>
    <w:pPr>
      <w:suppressAutoHyphens/>
      <w:overflowPunct w:val="0"/>
      <w:autoSpaceDE w:val="0"/>
      <w:spacing w:line="240" w:lineRule="auto"/>
      <w:textAlignment w:val="baseline"/>
    </w:pPr>
    <w:rPr>
      <w:rFonts w:ascii="Arial" w:hAnsi="Arial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72029"/>
    <w:rPr>
      <w:sz w:val="20"/>
      <w:szCs w:val="20"/>
    </w:rPr>
  </w:style>
  <w:style w:type="character" w:styleId="Odwoanieprzypisudolnego">
    <w:name w:val="footnote reference"/>
    <w:uiPriority w:val="99"/>
    <w:rsid w:val="00172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0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029"/>
  </w:style>
  <w:style w:type="paragraph" w:styleId="Stopka">
    <w:name w:val="footer"/>
    <w:basedOn w:val="Normalny"/>
    <w:link w:val="StopkaZnak"/>
    <w:uiPriority w:val="99"/>
    <w:unhideWhenUsed/>
    <w:rsid w:val="001720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C951-C97B-4A34-8D9C-31F71212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7823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</dc:creator>
  <cp:keywords/>
  <dc:description/>
  <cp:lastModifiedBy>Milena Wolska</cp:lastModifiedBy>
  <cp:revision>2</cp:revision>
  <cp:lastPrinted>2025-04-02T06:05:00Z</cp:lastPrinted>
  <dcterms:created xsi:type="dcterms:W3CDTF">2025-04-02T12:46:00Z</dcterms:created>
  <dcterms:modified xsi:type="dcterms:W3CDTF">2025-04-02T12:46:00Z</dcterms:modified>
</cp:coreProperties>
</file>