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4B" w:rsidRDefault="00904A4B" w:rsidP="00904A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95A9B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904A4B" w:rsidRPr="00B95A9B" w:rsidRDefault="00904A4B" w:rsidP="00904A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04A4B" w:rsidRPr="00D52A5C" w:rsidRDefault="00904A4B" w:rsidP="00904A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04A4B" w:rsidRPr="00765F5B" w:rsidRDefault="00904A4B" w:rsidP="00904A4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904A4B" w:rsidRPr="00B257E3" w:rsidRDefault="00904A4B" w:rsidP="00904A4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(miejscowość, data) </w:t>
      </w:r>
    </w:p>
    <w:p w:rsidR="00904A4B" w:rsidRDefault="00904A4B" w:rsidP="00904A4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904A4B" w:rsidRPr="00D52A5C" w:rsidRDefault="00904A4B" w:rsidP="00904A4B">
      <w:pPr>
        <w:spacing w:after="0" w:line="72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124A60" w:rsidRDefault="00904A4B" w:rsidP="00570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Pr="00465CFC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D52A5C">
        <w:rPr>
          <w:rFonts w:ascii="Times New Roman" w:eastAsia="Times New Roman" w:hAnsi="Times New Roman" w:cs="Times New Roman"/>
          <w:lang w:eastAsia="pl-PL"/>
        </w:rPr>
        <w:t>(art. 275 pkt 1 ustawy Pzp),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52A5C">
        <w:rPr>
          <w:rFonts w:ascii="Times New Roman" w:eastAsia="Times New Roman" w:hAnsi="Times New Roman" w:cs="Times New Roman"/>
          <w:bCs/>
          <w:lang w:eastAsia="pl-PL"/>
        </w:rPr>
        <w:t>pn</w:t>
      </w:r>
      <w:r w:rsidRPr="00612045">
        <w:rPr>
          <w:rFonts w:ascii="Times New Roman" w:eastAsia="Times New Roman" w:hAnsi="Times New Roman" w:cs="Times New Roman"/>
          <w:bCs/>
          <w:lang w:eastAsia="pl-PL"/>
        </w:rPr>
        <w:t>.:</w:t>
      </w:r>
      <w:r w:rsidRPr="0061204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24A60" w:rsidRPr="00612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 i dostawa artykułów biurowych”</w:t>
      </w:r>
      <w:r w:rsidR="00570B42" w:rsidRPr="00612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24A60" w:rsidRPr="00612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SPRAWA ZP/20/2022</w:t>
      </w:r>
    </w:p>
    <w:p w:rsidR="00904A4B" w:rsidRPr="00D96151" w:rsidRDefault="00904A4B" w:rsidP="00124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(Nazwa (firma) Wykonawcy/wykonawców; w przypadku składania oferty przez podmioty występujące wspólnie podać nazwy </w:t>
      </w:r>
      <w:r>
        <w:rPr>
          <w:rFonts w:ascii="Times New Roman" w:eastAsia="Times New Roman" w:hAnsi="Times New Roman" w:cs="Times New Roman"/>
          <w:i/>
          <w:lang w:eastAsia="pl-PL"/>
        </w:rPr>
        <w:t>(firmy)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 i dokładne adresy wszystkich podmiotów składających wspólną ofertę)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D52A5C">
        <w:rPr>
          <w:rFonts w:ascii="Times New Roman" w:eastAsia="Times New Roman" w:hAnsi="Times New Roman" w:cs="Times New Roman"/>
          <w:lang w:eastAsia="pl-PL"/>
        </w:rPr>
        <w:t>godnie z definicją zawartą w załączniku I do Rozporządzenia Komisji (UE)O nr 651/2014 z dnia 17</w:t>
      </w:r>
      <w:r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czerwca 2014 r.</w:t>
      </w:r>
      <w:r>
        <w:rPr>
          <w:rFonts w:ascii="Times New Roman" w:eastAsia="Times New Roman" w:hAnsi="Times New Roman" w:cs="Times New Roman"/>
          <w:lang w:eastAsia="pl-PL"/>
        </w:rPr>
        <w:t xml:space="preserve"> Wykonawca należy do sektora:</w:t>
      </w:r>
    </w:p>
    <w:p w:rsidR="00904A4B" w:rsidRDefault="00904A4B" w:rsidP="00904A4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>Mikroprzedsiębiorstw</w:t>
      </w:r>
    </w:p>
    <w:p w:rsidR="00904A4B" w:rsidRDefault="00904A4B" w:rsidP="00904A4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  <w:t>Małych przedsiębiorstw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904A4B" w:rsidRPr="00D52A5C" w:rsidRDefault="00904A4B" w:rsidP="00904A4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ab/>
        <w:t>Średnich przedsiębiorstw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W przypadku, gdy przedsiębiorstwo Wykonawcy nie mieści się w kategorii MŚP, proszę podać kwalifikację przedsiębiorstwa</w:t>
      </w:r>
    </w:p>
    <w:p w:rsidR="00904A4B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Osoba odpowiedzi</w:t>
      </w:r>
      <w:r>
        <w:rPr>
          <w:rFonts w:ascii="Times New Roman" w:eastAsia="Times New Roman" w:hAnsi="Times New Roman" w:cs="Times New Roman"/>
          <w:lang w:eastAsia="pl-PL"/>
        </w:rPr>
        <w:t xml:space="preserve">alna za kontakt z Zamawiającym: 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904A4B" w:rsidRPr="00D52A5C" w:rsidRDefault="00904A4B" w:rsidP="00904A4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904A4B" w:rsidRDefault="00904A4B" w:rsidP="00904A4B">
      <w:pPr>
        <w:spacing w:after="160" w:line="259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br w:type="page"/>
      </w:r>
    </w:p>
    <w:p w:rsidR="00904A4B" w:rsidRPr="00612045" w:rsidRDefault="00904A4B" w:rsidP="00124A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465CFC">
        <w:rPr>
          <w:rFonts w:ascii="Times New Roman" w:eastAsia="Times New Roman" w:hAnsi="Times New Roman" w:cs="Times New Roman"/>
          <w:lang w:eastAsia="pl-PL"/>
        </w:rPr>
        <w:t>bez negocjacji</w:t>
      </w:r>
      <w:r w:rsidRPr="00D52A5C">
        <w:rPr>
          <w:rFonts w:ascii="Times New Roman" w:eastAsia="Times New Roman" w:hAnsi="Times New Roman" w:cs="Times New Roman"/>
          <w:lang w:eastAsia="pl-PL" w:bidi="pl-PL"/>
        </w:rPr>
        <w:t xml:space="preserve">, na podstawie art. 275 pkt </w:t>
      </w:r>
      <w:r>
        <w:rPr>
          <w:rFonts w:ascii="Times New Roman" w:eastAsia="Times New Roman" w:hAnsi="Times New Roman" w:cs="Times New Roman"/>
          <w:lang w:eastAsia="pl-PL" w:bidi="pl-PL"/>
        </w:rPr>
        <w:t>1 ustawy Pzp, pn</w:t>
      </w:r>
      <w:r w:rsidRPr="00612045">
        <w:rPr>
          <w:rFonts w:ascii="Times New Roman" w:eastAsia="Times New Roman" w:hAnsi="Times New Roman" w:cs="Times New Roman"/>
          <w:lang w:eastAsia="pl-PL" w:bidi="pl-PL"/>
        </w:rPr>
        <w:t xml:space="preserve">.: </w:t>
      </w:r>
      <w:r w:rsidR="00124A60" w:rsidRPr="00612045">
        <w:rPr>
          <w:rFonts w:ascii="Times New Roman" w:eastAsia="Times New Roman" w:hAnsi="Times New Roman" w:cs="Times New Roman"/>
          <w:b/>
          <w:lang w:eastAsia="pl-PL"/>
        </w:rPr>
        <w:t>„Zakup i dostawa artykułów biurowych” SPRAWA ZP/20/2022</w:t>
      </w:r>
      <w:r w:rsidRPr="00612045">
        <w:rPr>
          <w:rFonts w:ascii="Times New Roman" w:eastAsia="Times New Roman" w:hAnsi="Times New Roman" w:cs="Times New Roman"/>
          <w:i/>
          <w:lang w:eastAsia="pl-PL" w:bidi="pl-PL"/>
        </w:rPr>
        <w:t>,</w:t>
      </w:r>
      <w:r w:rsidRPr="00612045">
        <w:rPr>
          <w:rFonts w:ascii="Times New Roman" w:eastAsia="Times New Roman" w:hAnsi="Times New Roman" w:cs="Times New Roman"/>
          <w:lang w:eastAsia="pl-PL" w:bidi="pl-PL"/>
        </w:rPr>
        <w:t xml:space="preserve"> składamy niniejszą ofertę: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b/>
          <w:i/>
          <w:lang w:eastAsia="pl-PL"/>
        </w:rPr>
      </w:pP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………….zł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Wartość podatku VAT: …………..zł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……………….. zł</w:t>
      </w:r>
    </w:p>
    <w:p w:rsidR="00904A4B" w:rsidRPr="00D96151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b/>
          <w:i/>
          <w:lang w:eastAsia="pl-PL"/>
        </w:rPr>
      </w:pP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 zł</w:t>
      </w:r>
    </w:p>
    <w:p w:rsidR="00904A4B" w:rsidRDefault="00904A4B" w:rsidP="00904A4B">
      <w:pPr>
        <w:spacing w:after="120" w:line="360" w:lineRule="auto"/>
        <w:ind w:left="283" w:hanging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…………….zł</w:t>
      </w:r>
    </w:p>
    <w:p w:rsidR="00904A4B" w:rsidRPr="00D96151" w:rsidRDefault="00904A4B" w:rsidP="00904A4B">
      <w:pPr>
        <w:spacing w:after="120"/>
        <w:rPr>
          <w:rFonts w:ascii="Times New Roman" w:eastAsia="Times New Roman" w:hAnsi="Times New Roman" w:cs="Times New Roman"/>
          <w:i/>
          <w:lang w:eastAsia="pl-PL"/>
        </w:rPr>
      </w:pPr>
    </w:p>
    <w:p w:rsidR="00904A4B" w:rsidRPr="00D52A5C" w:rsidRDefault="00904A4B" w:rsidP="00904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6151">
        <w:rPr>
          <w:rFonts w:ascii="Times New Roman" w:eastAsia="Times New Roman" w:hAnsi="Times New Roman" w:cs="Times New Roman"/>
          <w:lang w:eastAsia="pl-PL"/>
        </w:rPr>
        <w:t xml:space="preserve">Oświadczam/my, że cena podana w pkt 1 została obliczona zgodnie ze sposobem wskazanym </w:t>
      </w:r>
      <w:r w:rsidRPr="000C37F9">
        <w:rPr>
          <w:rFonts w:ascii="Times New Roman" w:eastAsia="Times New Roman" w:hAnsi="Times New Roman" w:cs="Times New Roman"/>
          <w:lang w:eastAsia="pl-PL"/>
        </w:rPr>
        <w:t>w</w:t>
      </w:r>
      <w:r w:rsidRPr="000C37F9">
        <w:rPr>
          <w:rFonts w:ascii="Times New Roman" w:eastAsia="Times New Roman" w:hAnsi="Times New Roman"/>
          <w:lang w:eastAsia="pl-PL"/>
        </w:rPr>
        <w:t> </w:t>
      </w:r>
      <w:r w:rsidRPr="000C37F9">
        <w:rPr>
          <w:rFonts w:ascii="Times New Roman" w:eastAsia="Times New Roman" w:hAnsi="Times New Roman" w:cs="Times New Roman"/>
          <w:lang w:eastAsia="pl-PL"/>
        </w:rPr>
        <w:t xml:space="preserve"> Rozdziale 17 SWZ i 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obejmuje </w:t>
      </w:r>
      <w:r w:rsidRPr="00D52A5C">
        <w:rPr>
          <w:rFonts w:ascii="Times New Roman" w:eastAsia="Times New Roman" w:hAnsi="Times New Roman" w:cs="Times New Roman"/>
          <w:lang w:eastAsia="pl-PL"/>
        </w:rPr>
        <w:t>wszystkie koszty związane z realizacją przedmiotu zamówienia.</w:t>
      </w:r>
    </w:p>
    <w:p w:rsidR="00904A4B" w:rsidRPr="00D52A5C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z zastrzeżeniem okoliczności przewidzianych w umowie. </w:t>
      </w:r>
    </w:p>
    <w:p w:rsidR="00904A4B" w:rsidRPr="00D52A5C" w:rsidRDefault="00904A4B" w:rsidP="00904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nie wnosimy do niej zastrzeżeń oraz u</w:t>
      </w:r>
      <w:r w:rsidR="00EE2184">
        <w:rPr>
          <w:rFonts w:ascii="Times New Roman" w:eastAsia="Times New Roman" w:hAnsi="Times New Roman" w:cs="Times New Roman"/>
          <w:lang w:eastAsia="pl-PL"/>
        </w:rPr>
        <w:t xml:space="preserve">zyskaliśmy konieczne 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i niezbędne informacje dla przygotowania niniejszej oferty. </w:t>
      </w:r>
    </w:p>
    <w:p w:rsidR="00904A4B" w:rsidRPr="00D52A5C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Oferuję/emy wykonanie zamówienia w terminie i na zasadach określonych w SWZ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904A4B" w:rsidRPr="00D52A5C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 został </w:t>
      </w:r>
      <w:r w:rsidRPr="00D52A5C">
        <w:rPr>
          <w:rFonts w:ascii="Times New Roman" w:eastAsia="Times New Roman" w:hAnsi="Times New Roman" w:cs="Times New Roman"/>
          <w:lang w:eastAsia="pl-PL"/>
        </w:rPr>
        <w:t>przez nas zaakceptow</w:t>
      </w:r>
      <w:r>
        <w:rPr>
          <w:rFonts w:ascii="Times New Roman" w:eastAsia="Times New Roman" w:hAnsi="Times New Roman" w:cs="Times New Roman"/>
          <w:lang w:eastAsia="pl-PL"/>
        </w:rPr>
        <w:t>any i</w:t>
      </w:r>
      <w:r w:rsidRPr="00672773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 zobowiązujemy się,                            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904A4B" w:rsidRPr="000F21A0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904A4B" w:rsidRPr="000F21A0" w:rsidRDefault="00904A4B" w:rsidP="00904A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Akceptujemy fak</w:t>
      </w:r>
      <w:r>
        <w:rPr>
          <w:rFonts w:ascii="Times New Roman" w:eastAsia="Times New Roman" w:hAnsi="Times New Roman" w:cs="Times New Roman"/>
          <w:lang w:eastAsia="pl-PL"/>
        </w:rPr>
        <w:t xml:space="preserve">t, że zapłata nastąpi w </w:t>
      </w:r>
      <w:r w:rsidRPr="00904A4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ciągu </w:t>
      </w:r>
      <w:r w:rsidRPr="00124A60">
        <w:rPr>
          <w:rFonts w:ascii="Times New Roman" w:eastAsia="Times New Roman" w:hAnsi="Times New Roman" w:cs="Times New Roman"/>
          <w:lang w:eastAsia="pl-PL"/>
        </w:rPr>
        <w:t xml:space="preserve">21 dni liczonych </w:t>
      </w:r>
      <w:r w:rsidRPr="000F21A0">
        <w:rPr>
          <w:rFonts w:ascii="Times New Roman" w:eastAsia="Times New Roman" w:hAnsi="Times New Roman" w:cs="Times New Roman"/>
          <w:lang w:eastAsia="pl-PL"/>
        </w:rPr>
        <w:t>od dnia prawidłowo wystawionej faktury, dostarczonej do siedziby zamawiającego z dokumentami określonymi w projekcie umowy.</w:t>
      </w:r>
    </w:p>
    <w:p w:rsidR="00904A4B" w:rsidRPr="00D52A5C" w:rsidRDefault="00904A4B" w:rsidP="00904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904A4B" w:rsidRPr="00D52A5C" w:rsidRDefault="00904A4B" w:rsidP="00904A4B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904A4B" w:rsidRPr="00124A60" w:rsidRDefault="00904A4B" w:rsidP="00124A60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904A4B" w:rsidRPr="00124A60" w:rsidRDefault="00904A4B" w:rsidP="00124A6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4A60">
        <w:rPr>
          <w:rFonts w:ascii="Times New Roman" w:eastAsia="Times New Roman" w:hAnsi="Times New Roman" w:cs="Times New Roman"/>
          <w:lang w:eastAsia="pl-PL"/>
        </w:rPr>
        <w:t xml:space="preserve">Przedmiot zamówienia wykonam samodzielnie/ z udziałem podwykonawców:  </w:t>
      </w:r>
    </w:p>
    <w:p w:rsidR="00904A4B" w:rsidRPr="00C72AD5" w:rsidRDefault="00904A4B" w:rsidP="00904A4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………………………………………………………..………..……………………………, 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ind w:left="2484"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lastRenderedPageBreak/>
        <w:t>(nazwa podmiotu)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Podwykonawca/y zostaną powierzone poniższe części zamówienia:</w:t>
      </w:r>
    </w:p>
    <w:p w:rsidR="00904A4B" w:rsidRPr="00C72AD5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:rsidR="00904A4B" w:rsidRPr="00124A60" w:rsidRDefault="00904A4B" w:rsidP="00904A4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lang w:eastAsia="pl-PL"/>
        </w:rPr>
        <w:t xml:space="preserve">Oświadczam/y, że wyżej wymieniony podwykonawca nie podlega wykluczeniu na podstawie </w:t>
      </w:r>
      <w:r w:rsidRPr="00124A60">
        <w:rPr>
          <w:rFonts w:ascii="Times New Roman" w:eastAsia="Times New Roman" w:hAnsi="Times New Roman" w:cs="Times New Roman"/>
          <w:lang w:eastAsia="pl-PL"/>
        </w:rPr>
        <w:t>przesłanek określonych w rozdziale 6 SWZ.</w:t>
      </w:r>
    </w:p>
    <w:p w:rsidR="00904A4B" w:rsidRPr="000C37F9" w:rsidRDefault="00904A4B" w:rsidP="00124A6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C37F9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Pr="000C37F9">
        <w:rPr>
          <w:rFonts w:ascii="Times New Roman" w:eastAsia="Times New Roman" w:hAnsi="Times New Roman"/>
          <w:lang w:eastAsia="pl-PL"/>
        </w:rPr>
        <w:t> </w:t>
      </w:r>
      <w:r w:rsidRPr="000C37F9">
        <w:rPr>
          <w:rFonts w:ascii="Times New Roman" w:eastAsia="Times New Roman" w:hAnsi="Times New Roman" w:cs="Times New Roman"/>
          <w:lang w:eastAsia="pl-PL"/>
        </w:rPr>
        <w:t xml:space="preserve"> celu ubiegania się o udzielenie zamówienia publicznego w niniejszym postępowaniu.</w:t>
      </w:r>
    </w:p>
    <w:p w:rsidR="00904A4B" w:rsidRPr="000C37F9" w:rsidRDefault="00904A4B" w:rsidP="00124A6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C37F9">
        <w:rPr>
          <w:rFonts w:ascii="Times New Roman" w:eastAsia="Times New Roman" w:hAnsi="Times New Roman" w:cs="Times New Roman"/>
          <w:lang w:eastAsia="pl-PL"/>
        </w:rPr>
        <w:t>Załącznikami do niniejszej oferty są :</w:t>
      </w:r>
      <w:bookmarkStart w:id="0" w:name="_GoBack"/>
      <w:bookmarkEnd w:id="0"/>
    </w:p>
    <w:p w:rsidR="00904A4B" w:rsidRPr="00D52A5C" w:rsidRDefault="00904A4B" w:rsidP="00904A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904A4B" w:rsidRPr="00D52A5C" w:rsidRDefault="00904A4B" w:rsidP="00904A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904A4B" w:rsidRPr="000F21A0" w:rsidRDefault="00904A4B" w:rsidP="00904A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A4B" w:rsidRDefault="00904A4B" w:rsidP="00904A4B"/>
    <w:p w:rsidR="003C5FC5" w:rsidRDefault="003C5FC5"/>
    <w:sectPr w:rsidR="003C5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C2" w:rsidRDefault="00F734C2" w:rsidP="00904A4B">
      <w:pPr>
        <w:spacing w:after="0" w:line="240" w:lineRule="auto"/>
      </w:pPr>
      <w:r>
        <w:separator/>
      </w:r>
    </w:p>
  </w:endnote>
  <w:endnote w:type="continuationSeparator" w:id="0">
    <w:p w:rsidR="00F734C2" w:rsidRDefault="00F734C2" w:rsidP="0090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2278BD" w:rsidRDefault="00EE2184" w:rsidP="003A526B">
    <w:pPr>
      <w:widowControl w:val="0"/>
      <w:contextualSpacing/>
      <w:jc w:val="center"/>
      <w:outlineLvl w:val="0"/>
      <w:rPr>
        <w:b/>
        <w:i/>
        <w:color w:val="000000" w:themeColor="text1"/>
        <w:sz w:val="18"/>
      </w:rPr>
    </w:pPr>
    <w:r w:rsidRPr="002278BD">
      <w:rPr>
        <w:b/>
        <w:i/>
        <w:color w:val="000000" w:themeColor="text1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C2" w:rsidRDefault="00F734C2" w:rsidP="00904A4B">
      <w:pPr>
        <w:spacing w:after="0" w:line="240" w:lineRule="auto"/>
      </w:pPr>
      <w:r>
        <w:separator/>
      </w:r>
    </w:p>
  </w:footnote>
  <w:footnote w:type="continuationSeparator" w:id="0">
    <w:p w:rsidR="00F734C2" w:rsidRDefault="00F734C2" w:rsidP="0090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EE2184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– </w:t>
    </w:r>
    <w:r>
      <w:rPr>
        <w:rFonts w:ascii="Times New Roman" w:eastAsia="Times New Roman" w:hAnsi="Times New Roman" w:cs="Times New Roman"/>
        <w:sz w:val="20"/>
        <w:szCs w:val="20"/>
        <w:lang w:eastAsia="pl-PL" w:bidi="pl-PL"/>
      </w:rPr>
      <w:t>Sprawa</w:t>
    </w:r>
    <w:r w:rsidR="00124A6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ZP/20/2022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5815"/>
    <w:multiLevelType w:val="hybridMultilevel"/>
    <w:tmpl w:val="98F0C6CC"/>
    <w:lvl w:ilvl="0" w:tplc="1BF4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43909"/>
    <w:multiLevelType w:val="hybridMultilevel"/>
    <w:tmpl w:val="C1F2F8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1"/>
    <w:rsid w:val="000C37F9"/>
    <w:rsid w:val="000C5831"/>
    <w:rsid w:val="00124A60"/>
    <w:rsid w:val="003C5FC5"/>
    <w:rsid w:val="00570B42"/>
    <w:rsid w:val="00612045"/>
    <w:rsid w:val="00904A4B"/>
    <w:rsid w:val="00CD3FD0"/>
    <w:rsid w:val="00D36A4C"/>
    <w:rsid w:val="00EE2184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C995CB1-27AF-4D51-A38F-6726DBE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A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A4B"/>
  </w:style>
  <w:style w:type="paragraph" w:styleId="Stopka">
    <w:name w:val="footer"/>
    <w:basedOn w:val="Normalny"/>
    <w:link w:val="StopkaZnak"/>
    <w:uiPriority w:val="99"/>
    <w:unhideWhenUsed/>
    <w:rsid w:val="0090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42DBB4-B330-4EA4-BC0A-3328AB9872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Podstawka Milena</cp:lastModifiedBy>
  <cp:revision>8</cp:revision>
  <dcterms:created xsi:type="dcterms:W3CDTF">2021-09-30T05:15:00Z</dcterms:created>
  <dcterms:modified xsi:type="dcterms:W3CDTF">2022-06-15T09:10:00Z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435253ca-b95f-4444-998c-a943bf6809b7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