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85A4" w14:textId="56EC2E7D" w:rsidR="00292EE3" w:rsidRPr="00F00C76" w:rsidRDefault="00735A0C" w:rsidP="00F00C76">
      <w:pPr>
        <w:spacing w:afterLines="40" w:after="96"/>
        <w:ind w:left="2124" w:firstLine="708"/>
        <w:rPr>
          <w:rFonts w:cstheme="minorHAnsi"/>
          <w:b/>
          <w:sz w:val="21"/>
          <w:szCs w:val="21"/>
        </w:rPr>
      </w:pPr>
      <w:r>
        <w:rPr>
          <w:rFonts w:cstheme="minorHAnsi"/>
          <w:i/>
          <w:sz w:val="21"/>
          <w:szCs w:val="21"/>
        </w:rPr>
        <w:t xml:space="preserve">              </w:t>
      </w:r>
      <w:r w:rsidR="00C15155">
        <w:rPr>
          <w:rFonts w:cstheme="minorHAnsi"/>
          <w:b/>
          <w:sz w:val="21"/>
          <w:szCs w:val="21"/>
        </w:rPr>
        <w:t>OPIS PRZEDMIOTU Z</w:t>
      </w:r>
      <w:r w:rsidR="002B77AD" w:rsidRPr="00F00C76">
        <w:rPr>
          <w:rFonts w:cstheme="minorHAnsi"/>
          <w:b/>
          <w:sz w:val="21"/>
          <w:szCs w:val="21"/>
        </w:rPr>
        <w:t>AMÓWIENIA</w:t>
      </w:r>
    </w:p>
    <w:p w14:paraId="7CC6C3BC" w14:textId="77777777" w:rsidR="00292EE3" w:rsidRPr="00F00C76" w:rsidRDefault="00292EE3" w:rsidP="00F00C76">
      <w:pPr>
        <w:spacing w:afterLines="40" w:after="96"/>
        <w:rPr>
          <w:rFonts w:cstheme="minorHAnsi"/>
          <w:b/>
          <w:sz w:val="21"/>
          <w:szCs w:val="21"/>
        </w:rPr>
      </w:pPr>
    </w:p>
    <w:p w14:paraId="704FF75C" w14:textId="08A415BA" w:rsidR="00292EE3" w:rsidRPr="00F00C76" w:rsidRDefault="00292EE3" w:rsidP="00F00C76">
      <w:pPr>
        <w:pStyle w:val="Akapitzlist"/>
        <w:numPr>
          <w:ilvl w:val="0"/>
          <w:numId w:val="2"/>
        </w:numPr>
        <w:spacing w:afterLines="40" w:after="96"/>
        <w:ind w:left="851" w:hanging="425"/>
        <w:rPr>
          <w:rFonts w:cstheme="minorHAnsi"/>
          <w:b/>
          <w:sz w:val="21"/>
          <w:szCs w:val="21"/>
        </w:rPr>
      </w:pPr>
      <w:r w:rsidRPr="00F00C76">
        <w:rPr>
          <w:rFonts w:cstheme="minorHAnsi"/>
          <w:b/>
          <w:sz w:val="21"/>
          <w:szCs w:val="21"/>
        </w:rPr>
        <w:t>Przedmiot zamówienia</w:t>
      </w:r>
      <w:r w:rsidR="00C15155">
        <w:rPr>
          <w:rFonts w:cstheme="minorHAnsi"/>
          <w:b/>
          <w:sz w:val="21"/>
          <w:szCs w:val="21"/>
        </w:rPr>
        <w:t xml:space="preserve"> wykonawczego.</w:t>
      </w:r>
    </w:p>
    <w:p w14:paraId="46D16C33" w14:textId="77777777" w:rsidR="00292EE3" w:rsidRPr="00F00C76" w:rsidRDefault="00292EE3" w:rsidP="00F00C76">
      <w:pPr>
        <w:spacing w:afterLines="40" w:after="96"/>
        <w:rPr>
          <w:rFonts w:cstheme="minorHAnsi"/>
          <w:b/>
          <w:sz w:val="21"/>
          <w:szCs w:val="21"/>
        </w:rPr>
      </w:pPr>
    </w:p>
    <w:p w14:paraId="3AE8AC67" w14:textId="14557E29" w:rsidR="00365216" w:rsidRPr="00F00C76" w:rsidRDefault="00365216" w:rsidP="00F00C76">
      <w:pPr>
        <w:spacing w:afterLines="40" w:after="96"/>
        <w:ind w:left="426"/>
        <w:jc w:val="both"/>
        <w:rPr>
          <w:rFonts w:cstheme="minorHAnsi"/>
          <w:sz w:val="21"/>
          <w:szCs w:val="21"/>
        </w:rPr>
      </w:pPr>
      <w:r w:rsidRPr="00F00C76">
        <w:rPr>
          <w:rFonts w:cstheme="minorHAnsi"/>
          <w:sz w:val="21"/>
          <w:szCs w:val="21"/>
        </w:rPr>
        <w:t xml:space="preserve">Przedmiotem zamówień </w:t>
      </w:r>
      <w:r w:rsidR="00113747" w:rsidRPr="00C15155">
        <w:rPr>
          <w:rFonts w:cstheme="minorHAnsi"/>
          <w:sz w:val="21"/>
          <w:szCs w:val="21"/>
        </w:rPr>
        <w:t>wykonawczych</w:t>
      </w:r>
      <w:r w:rsidRPr="00F00C76">
        <w:rPr>
          <w:rFonts w:cstheme="minorHAnsi"/>
          <w:sz w:val="21"/>
          <w:szCs w:val="21"/>
        </w:rPr>
        <w:t>, jakie mogą zostać udzielone</w:t>
      </w:r>
      <w:r w:rsidR="00113747" w:rsidRPr="00C15155">
        <w:rPr>
          <w:rFonts w:cstheme="minorHAnsi"/>
          <w:sz w:val="21"/>
          <w:szCs w:val="21"/>
        </w:rPr>
        <w:t xml:space="preserve"> Wykonawcy</w:t>
      </w:r>
      <w:r w:rsidRPr="00F00C76">
        <w:rPr>
          <w:rFonts w:cstheme="minorHAnsi"/>
          <w:sz w:val="21"/>
          <w:szCs w:val="21"/>
        </w:rPr>
        <w:t xml:space="preserve"> w okresie podanym w umowie ramowej, </w:t>
      </w:r>
      <w:r w:rsidRPr="00C15155">
        <w:rPr>
          <w:rFonts w:cstheme="minorHAnsi"/>
          <w:sz w:val="21"/>
          <w:szCs w:val="21"/>
        </w:rPr>
        <w:t xml:space="preserve">będzie jedno z poniższych </w:t>
      </w:r>
      <w:proofErr w:type="gramStart"/>
      <w:r w:rsidRPr="00C15155">
        <w:rPr>
          <w:rFonts w:cstheme="minorHAnsi"/>
          <w:sz w:val="21"/>
          <w:szCs w:val="21"/>
        </w:rPr>
        <w:t>zadań,</w:t>
      </w:r>
      <w:proofErr w:type="gramEnd"/>
      <w:r w:rsidRPr="00C15155">
        <w:rPr>
          <w:rFonts w:cstheme="minorHAnsi"/>
          <w:sz w:val="21"/>
          <w:szCs w:val="21"/>
        </w:rPr>
        <w:t xml:space="preserve"> lub oba zadania, stosownie do decyzji Zamawiającego: </w:t>
      </w:r>
    </w:p>
    <w:p w14:paraId="0B2ABEE4" w14:textId="7249AA68" w:rsidR="00365216" w:rsidRPr="00C15155" w:rsidRDefault="00365216" w:rsidP="00F00C76">
      <w:pPr>
        <w:pStyle w:val="Akapitzlist"/>
        <w:tabs>
          <w:tab w:val="left" w:pos="426"/>
        </w:tabs>
        <w:spacing w:afterLines="40" w:after="96"/>
        <w:ind w:left="709" w:hanging="283"/>
        <w:jc w:val="both"/>
        <w:rPr>
          <w:rFonts w:cstheme="minorHAnsi"/>
          <w:sz w:val="21"/>
          <w:szCs w:val="21"/>
        </w:rPr>
      </w:pPr>
      <w:r w:rsidRPr="00C15155">
        <w:rPr>
          <w:rFonts w:cstheme="minorHAnsi"/>
          <w:sz w:val="21"/>
          <w:szCs w:val="21"/>
        </w:rPr>
        <w:t>(a) sporządzanie opinii ekonomiczno-finansowych o raportach składanych przez przedsiębiorców będących beneficjentami wsparcia finansowego (odpowiednio „</w:t>
      </w:r>
      <w:r w:rsidRPr="00C15155">
        <w:rPr>
          <w:rFonts w:cstheme="minorHAnsi"/>
          <w:b/>
          <w:bCs/>
          <w:sz w:val="21"/>
          <w:szCs w:val="21"/>
        </w:rPr>
        <w:t>Raport</w:t>
      </w:r>
      <w:r w:rsidRPr="00C15155">
        <w:rPr>
          <w:rFonts w:cstheme="minorHAnsi"/>
          <w:sz w:val="21"/>
          <w:szCs w:val="21"/>
        </w:rPr>
        <w:t>” „</w:t>
      </w:r>
      <w:proofErr w:type="gramStart"/>
      <w:r w:rsidRPr="00C15155">
        <w:rPr>
          <w:rFonts w:cstheme="minorHAnsi"/>
          <w:b/>
          <w:bCs/>
          <w:sz w:val="21"/>
          <w:szCs w:val="21"/>
        </w:rPr>
        <w:t>Beneficjent</w:t>
      </w:r>
      <w:r w:rsidRPr="00C15155">
        <w:rPr>
          <w:rFonts w:cstheme="minorHAnsi"/>
          <w:sz w:val="21"/>
          <w:szCs w:val="21"/>
        </w:rPr>
        <w:t xml:space="preserve"> ”i</w:t>
      </w:r>
      <w:proofErr w:type="gramEnd"/>
      <w:r w:rsidRPr="00C15155">
        <w:rPr>
          <w:rFonts w:cstheme="minorHAnsi"/>
          <w:sz w:val="21"/>
          <w:szCs w:val="21"/>
        </w:rPr>
        <w:t xml:space="preserve"> „</w:t>
      </w:r>
      <w:r w:rsidRPr="00C15155">
        <w:rPr>
          <w:rFonts w:cstheme="minorHAnsi"/>
          <w:b/>
          <w:bCs/>
          <w:sz w:val="21"/>
          <w:szCs w:val="21"/>
        </w:rPr>
        <w:t>Opinia ekonomiczno-finansow</w:t>
      </w:r>
      <w:r w:rsidR="00D17753">
        <w:rPr>
          <w:rFonts w:cstheme="minorHAnsi"/>
          <w:b/>
          <w:bCs/>
          <w:sz w:val="21"/>
          <w:szCs w:val="21"/>
        </w:rPr>
        <w:t>a</w:t>
      </w:r>
      <w:r w:rsidRPr="00C15155">
        <w:rPr>
          <w:rFonts w:cstheme="minorHAnsi"/>
          <w:sz w:val="21"/>
          <w:szCs w:val="21"/>
        </w:rPr>
        <w:t>”), udzielonego przez Zamawiającego, w trybie i na zasadach określonych ustawą z dnia 9 listopada 2018 r. o finansowym wspieraniu produkcji audiowizualnej (</w:t>
      </w:r>
      <w:proofErr w:type="spellStart"/>
      <w:r w:rsidRPr="00C15155">
        <w:rPr>
          <w:rFonts w:cstheme="minorHAnsi"/>
          <w:sz w:val="21"/>
          <w:szCs w:val="21"/>
        </w:rPr>
        <w:t>t.j</w:t>
      </w:r>
      <w:proofErr w:type="spellEnd"/>
      <w:r w:rsidRPr="00C15155">
        <w:rPr>
          <w:rFonts w:cstheme="minorHAnsi"/>
          <w:sz w:val="21"/>
          <w:szCs w:val="21"/>
        </w:rPr>
        <w:t>. Dz. U. z 2021 r. poz. 198) („</w:t>
      </w:r>
      <w:r w:rsidRPr="00C15155">
        <w:rPr>
          <w:rFonts w:cstheme="minorHAnsi"/>
          <w:b/>
          <w:sz w:val="21"/>
          <w:szCs w:val="21"/>
        </w:rPr>
        <w:t>Ustawa</w:t>
      </w:r>
      <w:r w:rsidRPr="00C15155">
        <w:rPr>
          <w:rFonts w:cstheme="minorHAnsi"/>
          <w:sz w:val="21"/>
          <w:szCs w:val="21"/>
        </w:rPr>
        <w:t xml:space="preserve">”), </w:t>
      </w:r>
    </w:p>
    <w:p w14:paraId="01E9F1A5" w14:textId="543BB7A0" w:rsidR="00365216" w:rsidRPr="00C15155" w:rsidRDefault="00365216" w:rsidP="00F00C76">
      <w:pPr>
        <w:pStyle w:val="Akapitzlist"/>
        <w:tabs>
          <w:tab w:val="left" w:pos="426"/>
        </w:tabs>
        <w:spacing w:afterLines="40" w:after="96"/>
        <w:ind w:left="709" w:hanging="283"/>
        <w:jc w:val="both"/>
        <w:rPr>
          <w:rFonts w:cstheme="minorHAnsi"/>
          <w:sz w:val="21"/>
          <w:szCs w:val="21"/>
        </w:rPr>
      </w:pPr>
      <w:r w:rsidRPr="00C15155">
        <w:rPr>
          <w:rFonts w:cstheme="minorHAnsi"/>
          <w:sz w:val="21"/>
          <w:szCs w:val="21"/>
        </w:rPr>
        <w:t xml:space="preserve">(b) przeprowadzenie w wypadkach wskazanych przez Zamawiającego kontroli przewidzianej w art. 28 Ustawy tj. kontroli </w:t>
      </w:r>
      <w:r w:rsidR="00735A0C">
        <w:rPr>
          <w:rFonts w:cstheme="minorHAnsi"/>
          <w:sz w:val="21"/>
          <w:szCs w:val="21"/>
        </w:rPr>
        <w:t>B</w:t>
      </w:r>
      <w:r w:rsidRPr="00C15155">
        <w:rPr>
          <w:rFonts w:cstheme="minorHAnsi"/>
          <w:sz w:val="21"/>
          <w:szCs w:val="21"/>
        </w:rPr>
        <w:t>eneficjent</w:t>
      </w:r>
      <w:r w:rsidR="00735A0C">
        <w:rPr>
          <w:rFonts w:cstheme="minorHAnsi"/>
          <w:sz w:val="21"/>
          <w:szCs w:val="21"/>
        </w:rPr>
        <w:t>a</w:t>
      </w:r>
      <w:r w:rsidRPr="00C15155">
        <w:rPr>
          <w:rFonts w:cstheme="minorHAnsi"/>
          <w:sz w:val="21"/>
          <w:szCs w:val="21"/>
        </w:rPr>
        <w:t>, w trybie i na zasadach określonych Ustawą ze sporządzeniem protokołu z przeprowadzonej Kontroli, o której mowa powyżej („</w:t>
      </w:r>
      <w:r w:rsidRPr="00C15155">
        <w:rPr>
          <w:rFonts w:cstheme="minorHAnsi"/>
          <w:b/>
          <w:sz w:val="21"/>
          <w:szCs w:val="21"/>
        </w:rPr>
        <w:t>Kontrola</w:t>
      </w:r>
      <w:r w:rsidRPr="00C15155">
        <w:rPr>
          <w:rFonts w:cstheme="minorHAnsi"/>
          <w:sz w:val="21"/>
          <w:szCs w:val="21"/>
        </w:rPr>
        <w:t xml:space="preserve">”). </w:t>
      </w:r>
    </w:p>
    <w:p w14:paraId="095871B7" w14:textId="77777777" w:rsidR="00113747" w:rsidRPr="00C15155" w:rsidRDefault="00113747" w:rsidP="00F00C76">
      <w:pPr>
        <w:pStyle w:val="Akapitzlist"/>
        <w:tabs>
          <w:tab w:val="left" w:pos="426"/>
        </w:tabs>
        <w:spacing w:afterLines="40" w:after="96"/>
        <w:ind w:left="709" w:hanging="283"/>
        <w:jc w:val="both"/>
        <w:rPr>
          <w:rFonts w:cstheme="minorHAnsi"/>
          <w:sz w:val="21"/>
          <w:szCs w:val="21"/>
        </w:rPr>
      </w:pPr>
    </w:p>
    <w:p w14:paraId="50F1132A" w14:textId="65FE5479" w:rsidR="00C15155" w:rsidRDefault="00113747" w:rsidP="00735A0C">
      <w:pPr>
        <w:pStyle w:val="Akapitzlist"/>
        <w:tabs>
          <w:tab w:val="left" w:pos="426"/>
        </w:tabs>
        <w:spacing w:afterLines="40" w:after="96"/>
        <w:ind w:left="709" w:hanging="283"/>
        <w:jc w:val="both"/>
        <w:rPr>
          <w:rFonts w:cstheme="minorHAnsi"/>
          <w:sz w:val="21"/>
          <w:szCs w:val="21"/>
        </w:rPr>
      </w:pPr>
      <w:r w:rsidRPr="00C15155">
        <w:rPr>
          <w:rFonts w:cstheme="minorHAnsi"/>
          <w:sz w:val="21"/>
          <w:szCs w:val="21"/>
        </w:rPr>
        <w:t>Wymagana jest znajomość ze strony Wykonawcy przepisów</w:t>
      </w:r>
      <w:r w:rsidR="00C15155" w:rsidRPr="00C15155">
        <w:rPr>
          <w:rFonts w:cstheme="minorHAnsi"/>
          <w:sz w:val="21"/>
          <w:szCs w:val="21"/>
        </w:rPr>
        <w:t>:</w:t>
      </w:r>
      <w:r w:rsidRPr="00C15155">
        <w:rPr>
          <w:rFonts w:cstheme="minorHAnsi"/>
          <w:sz w:val="21"/>
          <w:szCs w:val="21"/>
        </w:rPr>
        <w:t xml:space="preserve"> </w:t>
      </w:r>
    </w:p>
    <w:p w14:paraId="2BC838CC" w14:textId="77777777" w:rsidR="00C15155" w:rsidRPr="00F00C76" w:rsidRDefault="00C15155" w:rsidP="00F00C76">
      <w:pPr>
        <w:pStyle w:val="Akapitzlist"/>
        <w:tabs>
          <w:tab w:val="left" w:pos="426"/>
        </w:tabs>
        <w:spacing w:afterLines="40" w:after="96"/>
        <w:ind w:left="709" w:hanging="283"/>
        <w:jc w:val="both"/>
        <w:rPr>
          <w:rFonts w:cstheme="minorHAnsi"/>
          <w:sz w:val="21"/>
          <w:szCs w:val="21"/>
        </w:rPr>
      </w:pPr>
    </w:p>
    <w:p w14:paraId="35711B91" w14:textId="0579956F" w:rsidR="00113747" w:rsidRPr="001932DE" w:rsidRDefault="00113747" w:rsidP="00F00C76">
      <w:pPr>
        <w:pStyle w:val="Akapitzlist"/>
        <w:numPr>
          <w:ilvl w:val="0"/>
          <w:numId w:val="19"/>
        </w:numPr>
        <w:tabs>
          <w:tab w:val="left" w:pos="426"/>
        </w:tabs>
        <w:spacing w:afterLines="40" w:after="96"/>
        <w:jc w:val="both"/>
        <w:rPr>
          <w:rFonts w:cstheme="minorHAnsi"/>
          <w:sz w:val="21"/>
          <w:szCs w:val="21"/>
        </w:rPr>
      </w:pPr>
      <w:r w:rsidRPr="001932DE">
        <w:rPr>
          <w:rFonts w:cstheme="minorHAnsi"/>
          <w:sz w:val="21"/>
          <w:szCs w:val="21"/>
        </w:rPr>
        <w:t>ustawy z dnia 9 listopada 2018 r. o finansowym wspieraniu produkcji audiowizualnej (</w:t>
      </w:r>
      <w:proofErr w:type="spellStart"/>
      <w:r w:rsidRPr="001932DE">
        <w:rPr>
          <w:rFonts w:cstheme="minorHAnsi"/>
          <w:sz w:val="21"/>
          <w:szCs w:val="21"/>
        </w:rPr>
        <w:t>t.j</w:t>
      </w:r>
      <w:proofErr w:type="spellEnd"/>
      <w:r w:rsidRPr="001932DE">
        <w:rPr>
          <w:rFonts w:cstheme="minorHAnsi"/>
          <w:sz w:val="21"/>
          <w:szCs w:val="21"/>
        </w:rPr>
        <w:t>. Dz. U. z</w:t>
      </w:r>
      <w:r w:rsidR="005515DF">
        <w:rPr>
          <w:rFonts w:cstheme="minorHAnsi"/>
          <w:sz w:val="21"/>
          <w:szCs w:val="21"/>
        </w:rPr>
        <w:t> </w:t>
      </w:r>
      <w:r w:rsidRPr="001932DE">
        <w:rPr>
          <w:rFonts w:cstheme="minorHAnsi"/>
          <w:sz w:val="21"/>
          <w:szCs w:val="21"/>
        </w:rPr>
        <w:t>2021 r. poz. 198)</w:t>
      </w:r>
      <w:r w:rsidR="00C15155" w:rsidRPr="001932DE">
        <w:rPr>
          <w:rFonts w:cstheme="minorHAnsi"/>
          <w:sz w:val="21"/>
          <w:szCs w:val="21"/>
        </w:rPr>
        <w:t>,</w:t>
      </w:r>
      <w:r w:rsidRPr="001932DE">
        <w:rPr>
          <w:rFonts w:cstheme="minorHAnsi"/>
          <w:sz w:val="21"/>
          <w:szCs w:val="21"/>
        </w:rPr>
        <w:t xml:space="preserve"> </w:t>
      </w:r>
    </w:p>
    <w:p w14:paraId="7BF9EB8B" w14:textId="77777777" w:rsidR="001932DE" w:rsidRPr="00F00C76" w:rsidRDefault="00C15155" w:rsidP="001932DE">
      <w:pPr>
        <w:pStyle w:val="Akapitzlist"/>
        <w:numPr>
          <w:ilvl w:val="0"/>
          <w:numId w:val="19"/>
        </w:numPr>
        <w:tabs>
          <w:tab w:val="left" w:pos="426"/>
        </w:tabs>
        <w:spacing w:afterLines="40" w:after="96"/>
        <w:jc w:val="both"/>
        <w:rPr>
          <w:rFonts w:cstheme="minorHAnsi"/>
          <w:sz w:val="21"/>
          <w:szCs w:val="21"/>
        </w:rPr>
      </w:pPr>
      <w:r w:rsidRPr="001932DE">
        <w:rPr>
          <w:rFonts w:eastAsia="Times New Roman" w:cstheme="minorHAnsi"/>
          <w:sz w:val="21"/>
          <w:szCs w:val="21"/>
        </w:rPr>
        <w:t>R</w:t>
      </w:r>
      <w:r w:rsidR="00113747" w:rsidRPr="001932DE">
        <w:rPr>
          <w:rFonts w:eastAsia="Times New Roman" w:cstheme="minorHAnsi"/>
          <w:sz w:val="21"/>
          <w:szCs w:val="21"/>
        </w:rPr>
        <w:t>ozporządzenia Ministra Kultury i Dziedzictwa Narodowego z dnia 11 lutego 2019 r. w sprawie szczegółowego określenia polskich kosztów kwalifikowalnych, parametrów utworów audiowizualnych oraz dokumentów związanych z przyznawaniem wsparcia finansowego na produkcję audiowizualną przez Polski Instytut Sztuki Filmowej (</w:t>
      </w:r>
      <w:proofErr w:type="spellStart"/>
      <w:r w:rsidR="00113747" w:rsidRPr="00F00C76">
        <w:rPr>
          <w:sz w:val="21"/>
          <w:szCs w:val="21"/>
        </w:rPr>
        <w:t>t.j</w:t>
      </w:r>
      <w:proofErr w:type="spellEnd"/>
      <w:r w:rsidR="00113747" w:rsidRPr="00F00C76">
        <w:rPr>
          <w:sz w:val="21"/>
          <w:szCs w:val="21"/>
        </w:rPr>
        <w:t>. Dz. U. z 2022 r. poz. 1881</w:t>
      </w:r>
      <w:r w:rsidR="00113747" w:rsidRPr="001932DE">
        <w:rPr>
          <w:rFonts w:eastAsia="Times New Roman" w:cstheme="minorHAnsi"/>
          <w:sz w:val="21"/>
          <w:szCs w:val="21"/>
        </w:rPr>
        <w:t>)</w:t>
      </w:r>
      <w:r w:rsidRPr="001932DE">
        <w:rPr>
          <w:rFonts w:eastAsia="Times New Roman" w:cstheme="minorHAnsi"/>
          <w:sz w:val="21"/>
          <w:szCs w:val="21"/>
        </w:rPr>
        <w:t>,</w:t>
      </w:r>
    </w:p>
    <w:p w14:paraId="30424405" w14:textId="253F44FD" w:rsidR="001932DE" w:rsidRPr="001932DE" w:rsidRDefault="001932DE" w:rsidP="001932DE">
      <w:pPr>
        <w:pStyle w:val="Akapitzlist"/>
        <w:numPr>
          <w:ilvl w:val="0"/>
          <w:numId w:val="19"/>
        </w:numPr>
        <w:tabs>
          <w:tab w:val="left" w:pos="426"/>
        </w:tabs>
        <w:spacing w:afterLines="40" w:after="96"/>
        <w:jc w:val="both"/>
        <w:rPr>
          <w:rFonts w:cstheme="minorHAnsi"/>
          <w:sz w:val="21"/>
          <w:szCs w:val="21"/>
        </w:rPr>
      </w:pPr>
      <w:r w:rsidRPr="00F00C76">
        <w:rPr>
          <w:sz w:val="21"/>
          <w:szCs w:val="21"/>
        </w:rPr>
        <w:t>ustawy z dnia 30 czerwca 2005 r. o kinematografii (</w:t>
      </w:r>
      <w:proofErr w:type="spellStart"/>
      <w:r w:rsidRPr="00F00C76">
        <w:rPr>
          <w:sz w:val="21"/>
          <w:szCs w:val="21"/>
        </w:rPr>
        <w:t>t.j</w:t>
      </w:r>
      <w:proofErr w:type="spellEnd"/>
      <w:r w:rsidRPr="00F00C76">
        <w:rPr>
          <w:sz w:val="21"/>
          <w:szCs w:val="21"/>
        </w:rPr>
        <w:t>. Dz. U. z 2023 r. poz. 130)</w:t>
      </w:r>
      <w:r w:rsidRPr="001932DE">
        <w:rPr>
          <w:rFonts w:cstheme="minorHAnsi"/>
          <w:sz w:val="21"/>
          <w:szCs w:val="21"/>
        </w:rPr>
        <w:t xml:space="preserve">, </w:t>
      </w:r>
    </w:p>
    <w:p w14:paraId="7AFD419B" w14:textId="0F1B4C00" w:rsidR="001932DE" w:rsidRPr="001932DE" w:rsidRDefault="001932DE" w:rsidP="001932DE">
      <w:pPr>
        <w:pStyle w:val="Akapitzlist"/>
        <w:numPr>
          <w:ilvl w:val="0"/>
          <w:numId w:val="19"/>
        </w:numPr>
        <w:tabs>
          <w:tab w:val="left" w:pos="426"/>
        </w:tabs>
        <w:spacing w:afterLines="40" w:after="96"/>
        <w:jc w:val="both"/>
        <w:rPr>
          <w:rFonts w:cstheme="minorHAnsi"/>
          <w:sz w:val="21"/>
          <w:szCs w:val="21"/>
        </w:rPr>
      </w:pPr>
      <w:r w:rsidRPr="00F00C76">
        <w:rPr>
          <w:sz w:val="21"/>
          <w:szCs w:val="21"/>
        </w:rPr>
        <w:t>ustawy z dnia 27 sierpnia 2009 r. o finansach publicznych (</w:t>
      </w:r>
      <w:proofErr w:type="spellStart"/>
      <w:r w:rsidRPr="00F00C76">
        <w:rPr>
          <w:sz w:val="21"/>
          <w:szCs w:val="21"/>
        </w:rPr>
        <w:t>t.j</w:t>
      </w:r>
      <w:proofErr w:type="spellEnd"/>
      <w:r w:rsidRPr="00F00C76">
        <w:rPr>
          <w:sz w:val="21"/>
          <w:szCs w:val="21"/>
        </w:rPr>
        <w:t xml:space="preserve">. Dz. U. z 2023 r. poz. 1270 z </w:t>
      </w:r>
      <w:proofErr w:type="spellStart"/>
      <w:r w:rsidRPr="00F00C76">
        <w:rPr>
          <w:sz w:val="21"/>
          <w:szCs w:val="21"/>
        </w:rPr>
        <w:t>późn</w:t>
      </w:r>
      <w:proofErr w:type="spellEnd"/>
      <w:r w:rsidRPr="00F00C76">
        <w:rPr>
          <w:sz w:val="21"/>
          <w:szCs w:val="21"/>
        </w:rPr>
        <w:t>. zm.)</w:t>
      </w:r>
      <w:r w:rsidRPr="001932DE">
        <w:rPr>
          <w:rFonts w:cstheme="minorHAnsi"/>
          <w:sz w:val="21"/>
          <w:szCs w:val="21"/>
        </w:rPr>
        <w:t xml:space="preserve">, </w:t>
      </w:r>
    </w:p>
    <w:p w14:paraId="6F856EA9" w14:textId="31BB1CF9" w:rsidR="001932DE" w:rsidRPr="00F00C76" w:rsidRDefault="001932DE" w:rsidP="001932DE">
      <w:pPr>
        <w:pStyle w:val="Akapitzlist"/>
        <w:numPr>
          <w:ilvl w:val="0"/>
          <w:numId w:val="19"/>
        </w:numPr>
        <w:tabs>
          <w:tab w:val="left" w:pos="426"/>
        </w:tabs>
        <w:spacing w:afterLines="40" w:after="96"/>
        <w:jc w:val="both"/>
        <w:rPr>
          <w:rFonts w:cstheme="minorHAnsi"/>
          <w:sz w:val="21"/>
          <w:szCs w:val="21"/>
        </w:rPr>
      </w:pPr>
      <w:r w:rsidRPr="001932DE">
        <w:rPr>
          <w:rFonts w:cstheme="minorHAnsi"/>
          <w:sz w:val="21"/>
          <w:szCs w:val="21"/>
        </w:rPr>
        <w:t>u</w:t>
      </w:r>
      <w:r w:rsidRPr="00F00C76">
        <w:rPr>
          <w:sz w:val="21"/>
          <w:szCs w:val="21"/>
        </w:rPr>
        <w:t>stawy z dnia 29 września 1994 r. o rachunkowości (</w:t>
      </w:r>
      <w:proofErr w:type="spellStart"/>
      <w:r w:rsidRPr="00F00C76">
        <w:rPr>
          <w:sz w:val="21"/>
          <w:szCs w:val="21"/>
        </w:rPr>
        <w:t>t.j</w:t>
      </w:r>
      <w:proofErr w:type="spellEnd"/>
      <w:r w:rsidRPr="00F00C76">
        <w:rPr>
          <w:sz w:val="21"/>
          <w:szCs w:val="21"/>
        </w:rPr>
        <w:t xml:space="preserve">. Dz. U. z 2023 r. poz. 120 z </w:t>
      </w:r>
      <w:proofErr w:type="spellStart"/>
      <w:r w:rsidRPr="00F00C76">
        <w:rPr>
          <w:sz w:val="21"/>
          <w:szCs w:val="21"/>
        </w:rPr>
        <w:t>późn</w:t>
      </w:r>
      <w:proofErr w:type="spellEnd"/>
      <w:r w:rsidRPr="00F00C76">
        <w:rPr>
          <w:sz w:val="21"/>
          <w:szCs w:val="21"/>
        </w:rPr>
        <w:t>. zm.)</w:t>
      </w:r>
      <w:r w:rsidR="00D17753">
        <w:rPr>
          <w:sz w:val="21"/>
          <w:szCs w:val="21"/>
        </w:rPr>
        <w:t>,</w:t>
      </w:r>
    </w:p>
    <w:p w14:paraId="42F697B3" w14:textId="7E487FA3" w:rsidR="001932DE" w:rsidRPr="001932DE" w:rsidRDefault="001932DE" w:rsidP="001932DE">
      <w:pPr>
        <w:pStyle w:val="Akapitzlist"/>
        <w:numPr>
          <w:ilvl w:val="0"/>
          <w:numId w:val="19"/>
        </w:numPr>
        <w:tabs>
          <w:tab w:val="left" w:pos="426"/>
        </w:tabs>
        <w:spacing w:afterLines="40" w:after="96"/>
        <w:jc w:val="both"/>
        <w:rPr>
          <w:rFonts w:cstheme="minorHAnsi"/>
          <w:sz w:val="21"/>
          <w:szCs w:val="21"/>
        </w:rPr>
      </w:pPr>
      <w:r w:rsidRPr="001932DE">
        <w:rPr>
          <w:rFonts w:cstheme="minorHAnsi"/>
          <w:sz w:val="21"/>
          <w:szCs w:val="21"/>
        </w:rPr>
        <w:t>Rozporządzenia Komisji (UE) nr 651/2014 z dnia 17 czerwca 2014 r. uznające</w:t>
      </w:r>
      <w:r w:rsidR="00D17753">
        <w:rPr>
          <w:rFonts w:cstheme="minorHAnsi"/>
          <w:sz w:val="21"/>
          <w:szCs w:val="21"/>
        </w:rPr>
        <w:t>go</w:t>
      </w:r>
      <w:r w:rsidRPr="001932DE">
        <w:rPr>
          <w:rFonts w:cstheme="minorHAnsi"/>
          <w:sz w:val="21"/>
          <w:szCs w:val="21"/>
        </w:rPr>
        <w:t xml:space="preserve"> niektóre rodzaje pomocy za zgodne z rynkiem wewnętrznym w zastosowaniu art. 107 i 108 Traktatu (Dz. U. UE. L. z 2014 r. Nr 187, str. 1 z </w:t>
      </w:r>
      <w:proofErr w:type="spellStart"/>
      <w:r w:rsidRPr="001932DE">
        <w:rPr>
          <w:rFonts w:cstheme="minorHAnsi"/>
          <w:sz w:val="21"/>
          <w:szCs w:val="21"/>
        </w:rPr>
        <w:t>późn</w:t>
      </w:r>
      <w:proofErr w:type="spellEnd"/>
      <w:r w:rsidRPr="001932DE">
        <w:rPr>
          <w:rFonts w:cstheme="minorHAnsi"/>
          <w:sz w:val="21"/>
          <w:szCs w:val="21"/>
        </w:rPr>
        <w:t>. zm.),</w:t>
      </w:r>
    </w:p>
    <w:p w14:paraId="57079F64" w14:textId="2072500B" w:rsidR="00C15155" w:rsidRPr="00F00C76" w:rsidRDefault="00C15155" w:rsidP="00F00C76">
      <w:pPr>
        <w:tabs>
          <w:tab w:val="left" w:pos="426"/>
        </w:tabs>
        <w:spacing w:afterLines="40" w:after="96"/>
        <w:ind w:left="426"/>
        <w:jc w:val="both"/>
        <w:rPr>
          <w:rFonts w:cstheme="minorHAnsi"/>
          <w:sz w:val="21"/>
          <w:szCs w:val="21"/>
        </w:rPr>
      </w:pPr>
      <w:r w:rsidRPr="00F00C76">
        <w:rPr>
          <w:rFonts w:cstheme="minorHAnsi"/>
          <w:sz w:val="21"/>
          <w:szCs w:val="21"/>
        </w:rPr>
        <w:t xml:space="preserve">w stanie prawnym na datę wykonywania umowy </w:t>
      </w:r>
      <w:r w:rsidRPr="001932DE">
        <w:rPr>
          <w:rFonts w:cstheme="minorHAnsi"/>
          <w:sz w:val="21"/>
          <w:szCs w:val="21"/>
        </w:rPr>
        <w:t>wykonawczej</w:t>
      </w:r>
      <w:r w:rsidRPr="00F00C76">
        <w:rPr>
          <w:rFonts w:cstheme="minorHAnsi"/>
          <w:sz w:val="21"/>
          <w:szCs w:val="21"/>
        </w:rPr>
        <w:t>.</w:t>
      </w:r>
    </w:p>
    <w:p w14:paraId="452A4C2A" w14:textId="77777777" w:rsidR="00292EE3" w:rsidRPr="00F00C76" w:rsidRDefault="00292EE3" w:rsidP="00F00C76">
      <w:pPr>
        <w:pStyle w:val="Akapitzlist"/>
        <w:spacing w:afterLines="40" w:after="96"/>
        <w:ind w:left="1080"/>
        <w:jc w:val="both"/>
        <w:rPr>
          <w:rFonts w:cstheme="minorHAnsi"/>
          <w:sz w:val="21"/>
          <w:szCs w:val="21"/>
        </w:rPr>
      </w:pPr>
    </w:p>
    <w:p w14:paraId="65A3CBE9" w14:textId="54DBB48E" w:rsidR="00113747" w:rsidRPr="00F00C76" w:rsidRDefault="00113747" w:rsidP="00F00C76">
      <w:pPr>
        <w:pStyle w:val="Akapitzlist"/>
        <w:numPr>
          <w:ilvl w:val="0"/>
          <w:numId w:val="2"/>
        </w:numPr>
        <w:spacing w:afterLines="40" w:after="96"/>
        <w:jc w:val="both"/>
        <w:rPr>
          <w:rFonts w:cstheme="minorHAnsi"/>
          <w:b/>
          <w:bCs/>
          <w:sz w:val="21"/>
          <w:szCs w:val="21"/>
        </w:rPr>
      </w:pPr>
      <w:r w:rsidRPr="00F00C76">
        <w:rPr>
          <w:rFonts w:cstheme="minorHAnsi"/>
          <w:b/>
          <w:bCs/>
          <w:sz w:val="21"/>
          <w:szCs w:val="21"/>
        </w:rPr>
        <w:t xml:space="preserve">Raport. </w:t>
      </w:r>
    </w:p>
    <w:p w14:paraId="58A5FE5F" w14:textId="77777777" w:rsidR="00113747" w:rsidRPr="00F00C76" w:rsidRDefault="00113747" w:rsidP="00F00C76">
      <w:pPr>
        <w:pStyle w:val="Akapitzlist"/>
        <w:spacing w:afterLines="40" w:after="96"/>
        <w:ind w:left="1146"/>
        <w:jc w:val="both"/>
        <w:rPr>
          <w:rFonts w:cstheme="minorHAnsi"/>
          <w:b/>
          <w:bCs/>
          <w:sz w:val="21"/>
          <w:szCs w:val="21"/>
        </w:rPr>
      </w:pPr>
    </w:p>
    <w:p w14:paraId="02B8CD8A" w14:textId="5DFAF312" w:rsidR="00292EE3" w:rsidRPr="00F00C76" w:rsidRDefault="00292EE3" w:rsidP="00F00C76">
      <w:pPr>
        <w:pStyle w:val="Akapitzlist"/>
        <w:numPr>
          <w:ilvl w:val="0"/>
          <w:numId w:val="17"/>
        </w:numPr>
        <w:spacing w:afterLines="40" w:after="96"/>
        <w:jc w:val="both"/>
        <w:rPr>
          <w:rFonts w:cstheme="minorHAnsi"/>
          <w:sz w:val="21"/>
          <w:szCs w:val="21"/>
        </w:rPr>
      </w:pPr>
      <w:r w:rsidRPr="00F00C76">
        <w:rPr>
          <w:rFonts w:cstheme="minorHAnsi"/>
          <w:sz w:val="21"/>
          <w:szCs w:val="21"/>
        </w:rPr>
        <w:t>Raport</w:t>
      </w:r>
      <w:r w:rsidR="003D60C8" w:rsidRPr="00F00C76">
        <w:rPr>
          <w:rFonts w:cstheme="minorHAnsi"/>
          <w:sz w:val="21"/>
          <w:szCs w:val="21"/>
        </w:rPr>
        <w:t xml:space="preserve">, o którym Wykonawca przygotuje </w:t>
      </w:r>
      <w:r w:rsidR="00365216" w:rsidRPr="00F00C76">
        <w:rPr>
          <w:rFonts w:cstheme="minorHAnsi"/>
          <w:sz w:val="21"/>
          <w:szCs w:val="21"/>
        </w:rPr>
        <w:t>O</w:t>
      </w:r>
      <w:r w:rsidR="003D60C8" w:rsidRPr="00F00C76">
        <w:rPr>
          <w:rFonts w:cstheme="minorHAnsi"/>
          <w:sz w:val="21"/>
          <w:szCs w:val="21"/>
        </w:rPr>
        <w:t>pinię</w:t>
      </w:r>
      <w:r w:rsidRPr="00F00C76">
        <w:rPr>
          <w:rFonts w:cstheme="minorHAnsi"/>
          <w:sz w:val="21"/>
          <w:szCs w:val="21"/>
        </w:rPr>
        <w:t xml:space="preserve"> </w:t>
      </w:r>
      <w:r w:rsidR="003D60C8" w:rsidRPr="00F00C76">
        <w:rPr>
          <w:rFonts w:cstheme="minorHAnsi"/>
          <w:sz w:val="21"/>
          <w:szCs w:val="21"/>
        </w:rPr>
        <w:t>ekonomiczno-finansową</w:t>
      </w:r>
      <w:r w:rsidR="001912B5">
        <w:rPr>
          <w:rFonts w:cstheme="minorHAnsi"/>
          <w:sz w:val="21"/>
          <w:szCs w:val="21"/>
        </w:rPr>
        <w:t>,</w:t>
      </w:r>
      <w:r w:rsidR="003D60C8" w:rsidRPr="00F00C76">
        <w:rPr>
          <w:rFonts w:cstheme="minorHAnsi"/>
          <w:sz w:val="21"/>
          <w:szCs w:val="21"/>
        </w:rPr>
        <w:t xml:space="preserve"> </w:t>
      </w:r>
      <w:r w:rsidRPr="00F00C76">
        <w:rPr>
          <w:rFonts w:cstheme="minorHAnsi"/>
          <w:sz w:val="21"/>
          <w:szCs w:val="21"/>
        </w:rPr>
        <w:t>zawiera</w:t>
      </w:r>
      <w:r w:rsidR="00365216" w:rsidRPr="00F00C76">
        <w:rPr>
          <w:rFonts w:cstheme="minorHAnsi"/>
          <w:sz w:val="21"/>
          <w:szCs w:val="21"/>
        </w:rPr>
        <w:t>ć będzie</w:t>
      </w:r>
      <w:r w:rsidRPr="00F00C76">
        <w:rPr>
          <w:rFonts w:cstheme="minorHAnsi"/>
          <w:sz w:val="21"/>
          <w:szCs w:val="21"/>
        </w:rPr>
        <w:t xml:space="preserve"> w</w:t>
      </w:r>
      <w:r w:rsidR="005515DF">
        <w:rPr>
          <w:rFonts w:cstheme="minorHAnsi"/>
          <w:sz w:val="21"/>
          <w:szCs w:val="21"/>
        </w:rPr>
        <w:t> </w:t>
      </w:r>
      <w:r w:rsidRPr="00F00C76">
        <w:rPr>
          <w:rFonts w:cstheme="minorHAnsi"/>
          <w:sz w:val="21"/>
          <w:szCs w:val="21"/>
        </w:rPr>
        <w:t>szczególności:</w:t>
      </w:r>
    </w:p>
    <w:p w14:paraId="06B1D84A" w14:textId="683EBAF5" w:rsidR="00423161" w:rsidRPr="00F00C76" w:rsidRDefault="001912B5" w:rsidP="00F00C76">
      <w:pPr>
        <w:pStyle w:val="Akapitzlist"/>
        <w:numPr>
          <w:ilvl w:val="0"/>
          <w:numId w:val="7"/>
        </w:numPr>
        <w:shd w:val="clear" w:color="auto" w:fill="FFFFFF"/>
        <w:spacing w:afterLines="40" w:after="96"/>
        <w:jc w:val="both"/>
        <w:rPr>
          <w:rFonts w:eastAsia="Times New Roman" w:cstheme="minorHAnsi"/>
          <w:sz w:val="21"/>
          <w:szCs w:val="21"/>
          <w:lang w:eastAsia="pl-PL"/>
        </w:rPr>
      </w:pPr>
      <w:r>
        <w:rPr>
          <w:rFonts w:eastAsia="Times New Roman" w:cstheme="minorHAnsi"/>
          <w:sz w:val="21"/>
          <w:szCs w:val="21"/>
          <w:lang w:eastAsia="pl-PL"/>
        </w:rPr>
        <w:t xml:space="preserve">nazwę </w:t>
      </w:r>
      <w:r w:rsidR="00423161" w:rsidRPr="00F00C76">
        <w:rPr>
          <w:rFonts w:eastAsia="Times New Roman" w:cstheme="minorHAnsi"/>
          <w:sz w:val="21"/>
          <w:szCs w:val="21"/>
          <w:lang w:eastAsia="pl-PL"/>
        </w:rPr>
        <w:t>firm</w:t>
      </w:r>
      <w:r>
        <w:rPr>
          <w:rFonts w:eastAsia="Times New Roman" w:cstheme="minorHAnsi"/>
          <w:sz w:val="21"/>
          <w:szCs w:val="21"/>
          <w:lang w:eastAsia="pl-PL"/>
        </w:rPr>
        <w:t>y</w:t>
      </w:r>
      <w:r w:rsidR="00423161" w:rsidRPr="00F00C76">
        <w:rPr>
          <w:rFonts w:eastAsia="Times New Roman" w:cstheme="minorHAnsi"/>
          <w:sz w:val="21"/>
          <w:szCs w:val="21"/>
          <w:lang w:eastAsia="pl-PL"/>
        </w:rPr>
        <w:t xml:space="preserve"> Beneficjenta - przedsiębiorcy, któremu Zamawiający przyznał wsparcie finansowe;</w:t>
      </w:r>
    </w:p>
    <w:p w14:paraId="6FC3485A" w14:textId="189B7DF1" w:rsidR="00423161" w:rsidRPr="00F00C76" w:rsidRDefault="00423161" w:rsidP="00F00C76">
      <w:pPr>
        <w:pStyle w:val="Akapitzlist"/>
        <w:numPr>
          <w:ilvl w:val="0"/>
          <w:numId w:val="7"/>
        </w:numPr>
        <w:shd w:val="clear" w:color="auto" w:fill="FFFFFF"/>
        <w:tabs>
          <w:tab w:val="left" w:pos="709"/>
        </w:tabs>
        <w:spacing w:afterLines="40" w:after="96"/>
        <w:jc w:val="both"/>
        <w:rPr>
          <w:rFonts w:eastAsia="Times New Roman" w:cstheme="minorHAnsi"/>
          <w:sz w:val="21"/>
          <w:szCs w:val="21"/>
          <w:lang w:eastAsia="pl-PL"/>
        </w:rPr>
      </w:pPr>
      <w:r w:rsidRPr="00F00C76">
        <w:rPr>
          <w:rFonts w:eastAsia="Times New Roman" w:cstheme="minorHAnsi"/>
          <w:sz w:val="21"/>
          <w:szCs w:val="21"/>
          <w:lang w:eastAsia="pl-PL"/>
        </w:rPr>
        <w:t>siedzibę i adres, numer telefonu, adres e-mail, numer wpisu w rejestrze przedsiębiorców Krajowego Rejestru Sądowego lub informację o wpisie w Centralnej Ewidencji i Informacji o</w:t>
      </w:r>
      <w:r w:rsidR="005515DF">
        <w:rPr>
          <w:rFonts w:eastAsia="Times New Roman" w:cstheme="minorHAnsi"/>
          <w:sz w:val="21"/>
          <w:szCs w:val="21"/>
          <w:lang w:eastAsia="pl-PL"/>
        </w:rPr>
        <w:t> </w:t>
      </w:r>
      <w:r w:rsidRPr="00F00C76">
        <w:rPr>
          <w:rFonts w:eastAsia="Times New Roman" w:cstheme="minorHAnsi"/>
          <w:sz w:val="21"/>
          <w:szCs w:val="21"/>
          <w:lang w:eastAsia="pl-PL"/>
        </w:rPr>
        <w:t>Działalności Gospodarczej, a także numer identyfikacji podatkowej (NIP) oraz numer REGON Beneficjenta, któremu Zamawiający przyznał wsparcie finansowe;</w:t>
      </w:r>
    </w:p>
    <w:p w14:paraId="31BBA1BE" w14:textId="443C909A" w:rsidR="00423161" w:rsidRPr="00F00C76" w:rsidRDefault="00423161" w:rsidP="00F00C76">
      <w:pPr>
        <w:pStyle w:val="Akapitzlist"/>
        <w:numPr>
          <w:ilvl w:val="0"/>
          <w:numId w:val="7"/>
        </w:numPr>
        <w:shd w:val="clear" w:color="auto" w:fill="FFFFFF"/>
        <w:tabs>
          <w:tab w:val="left" w:pos="851"/>
        </w:tabs>
        <w:spacing w:afterLines="40" w:after="96"/>
        <w:ind w:hanging="295"/>
        <w:jc w:val="both"/>
        <w:rPr>
          <w:rFonts w:eastAsia="Times New Roman" w:cstheme="minorHAnsi"/>
          <w:sz w:val="21"/>
          <w:szCs w:val="21"/>
          <w:lang w:eastAsia="pl-PL"/>
        </w:rPr>
      </w:pPr>
      <w:r w:rsidRPr="00F00C76">
        <w:rPr>
          <w:rFonts w:eastAsia="Times New Roman" w:cstheme="minorHAnsi"/>
          <w:sz w:val="21"/>
          <w:szCs w:val="21"/>
          <w:lang w:eastAsia="pl-PL"/>
        </w:rPr>
        <w:t>określenie utworu audiowizualnego stanowiącego przedmiot wniosku Beneficjenta o</w:t>
      </w:r>
      <w:r w:rsidR="005515DF">
        <w:rPr>
          <w:rFonts w:eastAsia="Times New Roman" w:cstheme="minorHAnsi"/>
          <w:sz w:val="21"/>
          <w:szCs w:val="21"/>
          <w:lang w:eastAsia="pl-PL"/>
        </w:rPr>
        <w:t> </w:t>
      </w:r>
      <w:r w:rsidRPr="00F00C76">
        <w:rPr>
          <w:rFonts w:eastAsia="Times New Roman" w:cstheme="minorHAnsi"/>
          <w:sz w:val="21"/>
          <w:szCs w:val="21"/>
          <w:lang w:eastAsia="pl-PL"/>
        </w:rPr>
        <w:t>dofinansowanie, w tym określenie tytułu, języka, podstawy literackiej, planowanego czasu trwania, gatunku i rodzaju utworu audiowizualnego, reżysera, scenarzysty, operatora zdjęć i</w:t>
      </w:r>
      <w:r w:rsidR="005515DF">
        <w:rPr>
          <w:rFonts w:eastAsia="Times New Roman" w:cstheme="minorHAnsi"/>
          <w:sz w:val="21"/>
          <w:szCs w:val="21"/>
          <w:lang w:eastAsia="pl-PL"/>
        </w:rPr>
        <w:t> </w:t>
      </w:r>
      <w:r w:rsidRPr="00F00C76">
        <w:rPr>
          <w:rFonts w:eastAsia="Times New Roman" w:cstheme="minorHAnsi"/>
          <w:sz w:val="21"/>
          <w:szCs w:val="21"/>
          <w:lang w:eastAsia="pl-PL"/>
        </w:rPr>
        <w:t>kompozytora utworu audiowizualnego, wskazanie czy finansowanie wiąże się z produkcją audiowizualną, czy z usługą na rzecz produkcji audiowizualnej, oraz określenie, czy utwór audiowizualny jest utworem trudnym, o którym mowa w art. 13 ust. 2 Ustawy;</w:t>
      </w:r>
    </w:p>
    <w:p w14:paraId="0638C6BA" w14:textId="77777777" w:rsidR="00423161" w:rsidRPr="00F00C76" w:rsidRDefault="00423161" w:rsidP="00F00C76">
      <w:pPr>
        <w:pStyle w:val="Akapitzlist"/>
        <w:numPr>
          <w:ilvl w:val="0"/>
          <w:numId w:val="7"/>
        </w:numPr>
        <w:shd w:val="clear" w:color="auto" w:fill="FFFFFF"/>
        <w:spacing w:afterLines="40" w:after="96"/>
        <w:ind w:hanging="295"/>
        <w:jc w:val="both"/>
        <w:rPr>
          <w:rFonts w:eastAsia="Times New Roman" w:cstheme="minorHAnsi"/>
          <w:sz w:val="21"/>
          <w:szCs w:val="21"/>
          <w:lang w:eastAsia="pl-PL"/>
        </w:rPr>
      </w:pPr>
      <w:r w:rsidRPr="00F00C76">
        <w:rPr>
          <w:rFonts w:eastAsia="Times New Roman" w:cstheme="minorHAnsi"/>
          <w:sz w:val="21"/>
          <w:szCs w:val="21"/>
          <w:lang w:eastAsia="pl-PL"/>
        </w:rPr>
        <w:t>skrócony opis przebiegu poszczególnych etapów produkcji audiowizualnej objętych wsparciem finansowym udzielonym Beneficjentowi;</w:t>
      </w:r>
    </w:p>
    <w:p w14:paraId="4B2C72BC" w14:textId="77777777" w:rsidR="00423161" w:rsidRPr="00F00C76" w:rsidRDefault="00423161" w:rsidP="00F00C76">
      <w:pPr>
        <w:pStyle w:val="Akapitzlist"/>
        <w:numPr>
          <w:ilvl w:val="0"/>
          <w:numId w:val="7"/>
        </w:numPr>
        <w:shd w:val="clear" w:color="auto" w:fill="FFFFFF"/>
        <w:spacing w:afterLines="40" w:after="96"/>
        <w:ind w:hanging="295"/>
        <w:jc w:val="both"/>
        <w:rPr>
          <w:rFonts w:eastAsia="Times New Roman" w:cstheme="minorHAnsi"/>
          <w:sz w:val="21"/>
          <w:szCs w:val="21"/>
          <w:lang w:eastAsia="pl-PL"/>
        </w:rPr>
      </w:pPr>
      <w:r w:rsidRPr="00F00C76">
        <w:rPr>
          <w:rFonts w:eastAsia="Times New Roman" w:cstheme="minorHAnsi"/>
          <w:sz w:val="21"/>
          <w:szCs w:val="21"/>
          <w:lang w:eastAsia="pl-PL"/>
        </w:rPr>
        <w:lastRenderedPageBreak/>
        <w:t>dane dotyczące kosztów produkcji audiowizualnej niezbędne do weryfikacji udzielonego Beneficjentowi wsparcia finansowego;</w:t>
      </w:r>
    </w:p>
    <w:p w14:paraId="033A73BD" w14:textId="77777777" w:rsidR="00423161" w:rsidRPr="00F00C76" w:rsidRDefault="00423161" w:rsidP="00F00C76">
      <w:pPr>
        <w:pStyle w:val="Akapitzlist"/>
        <w:numPr>
          <w:ilvl w:val="0"/>
          <w:numId w:val="7"/>
        </w:numPr>
        <w:shd w:val="clear" w:color="auto" w:fill="FFFFFF"/>
        <w:tabs>
          <w:tab w:val="left" w:pos="851"/>
        </w:tabs>
        <w:spacing w:afterLines="40" w:after="96"/>
        <w:ind w:hanging="295"/>
        <w:jc w:val="both"/>
        <w:rPr>
          <w:rFonts w:eastAsia="Times New Roman" w:cstheme="minorHAnsi"/>
          <w:sz w:val="21"/>
          <w:szCs w:val="21"/>
          <w:lang w:eastAsia="pl-PL"/>
        </w:rPr>
      </w:pPr>
      <w:r w:rsidRPr="00F00C76">
        <w:rPr>
          <w:rFonts w:eastAsia="Times New Roman" w:cstheme="minorHAnsi"/>
          <w:sz w:val="21"/>
          <w:szCs w:val="21"/>
          <w:lang w:eastAsia="pl-PL"/>
        </w:rPr>
        <w:t>dane dotyczące spełnienia warunków określonych w teście kwalifikacyjnym;</w:t>
      </w:r>
    </w:p>
    <w:p w14:paraId="7476BA2D" w14:textId="77777777" w:rsidR="00423161" w:rsidRPr="00F00C76" w:rsidRDefault="00423161" w:rsidP="00F00C76">
      <w:pPr>
        <w:pStyle w:val="Akapitzlist"/>
        <w:numPr>
          <w:ilvl w:val="0"/>
          <w:numId w:val="7"/>
        </w:numPr>
        <w:shd w:val="clear" w:color="auto" w:fill="FFFFFF"/>
        <w:tabs>
          <w:tab w:val="left" w:pos="851"/>
        </w:tabs>
        <w:spacing w:afterLines="40" w:after="96"/>
        <w:jc w:val="both"/>
        <w:rPr>
          <w:rFonts w:eastAsia="Times New Roman" w:cstheme="minorHAnsi"/>
          <w:sz w:val="21"/>
          <w:szCs w:val="21"/>
          <w:lang w:eastAsia="pl-PL"/>
        </w:rPr>
      </w:pPr>
      <w:r w:rsidRPr="00F00C76">
        <w:rPr>
          <w:rFonts w:eastAsia="Times New Roman" w:cstheme="minorHAnsi"/>
          <w:sz w:val="21"/>
          <w:szCs w:val="21"/>
          <w:lang w:eastAsia="pl-PL"/>
        </w:rPr>
        <w:t>dane dotyczące przebiegu produkcji audiowizualnej niezbędne do potwierdzenia spełnienia warunków określonych we wniosku Beneficjenta o udzielenie wsparcia finansowego;</w:t>
      </w:r>
    </w:p>
    <w:p w14:paraId="09D14A1D" w14:textId="77777777" w:rsidR="00423161" w:rsidRPr="00F00C76" w:rsidRDefault="00423161" w:rsidP="00F00C76">
      <w:pPr>
        <w:pStyle w:val="Akapitzlist"/>
        <w:numPr>
          <w:ilvl w:val="0"/>
          <w:numId w:val="7"/>
        </w:numPr>
        <w:shd w:val="clear" w:color="auto" w:fill="FFFFFF"/>
        <w:spacing w:after="40"/>
        <w:ind w:left="1145" w:hanging="357"/>
        <w:jc w:val="both"/>
        <w:rPr>
          <w:rFonts w:eastAsia="Times New Roman" w:cstheme="minorHAnsi"/>
          <w:sz w:val="21"/>
          <w:szCs w:val="21"/>
          <w:lang w:eastAsia="pl-PL"/>
        </w:rPr>
      </w:pPr>
      <w:r w:rsidRPr="00F00C76">
        <w:rPr>
          <w:rFonts w:eastAsia="Times New Roman" w:cstheme="minorHAnsi"/>
          <w:sz w:val="21"/>
          <w:szCs w:val="21"/>
          <w:lang w:eastAsia="pl-PL"/>
        </w:rPr>
        <w:t>wysokość i udział procentowy środków publicznych uzyskanych z innych źródeł niż wsparcie finansowe udzielone przez Zamawiającego;</w:t>
      </w:r>
    </w:p>
    <w:p w14:paraId="3D14E505" w14:textId="77777777" w:rsidR="00423161" w:rsidRPr="00F00C76" w:rsidRDefault="00423161" w:rsidP="00F00C76">
      <w:pPr>
        <w:pStyle w:val="Akapitzlist"/>
        <w:numPr>
          <w:ilvl w:val="0"/>
          <w:numId w:val="7"/>
        </w:numPr>
        <w:shd w:val="clear" w:color="auto" w:fill="FFFFFF"/>
        <w:spacing w:after="40"/>
        <w:ind w:left="1145" w:hanging="357"/>
        <w:jc w:val="both"/>
        <w:rPr>
          <w:rFonts w:eastAsia="Times New Roman" w:cstheme="minorHAnsi"/>
          <w:sz w:val="21"/>
          <w:szCs w:val="21"/>
          <w:lang w:eastAsia="pl-PL"/>
        </w:rPr>
      </w:pPr>
      <w:r w:rsidRPr="00F00C76">
        <w:rPr>
          <w:rFonts w:eastAsia="Times New Roman" w:cstheme="minorHAnsi"/>
          <w:sz w:val="21"/>
          <w:szCs w:val="21"/>
          <w:lang w:eastAsia="pl-PL"/>
        </w:rPr>
        <w:t>wskazanie producentów utworu audiowizualnego lub koproducentów utworu audiowizualnego.</w:t>
      </w:r>
    </w:p>
    <w:p w14:paraId="65A2CA47" w14:textId="43B6A7B6" w:rsidR="00423161" w:rsidRPr="00F00C76" w:rsidRDefault="00423161" w:rsidP="00F00C76">
      <w:pPr>
        <w:pStyle w:val="Akapitzlist"/>
        <w:numPr>
          <w:ilvl w:val="0"/>
          <w:numId w:val="17"/>
        </w:numPr>
        <w:shd w:val="clear" w:color="auto" w:fill="FFFFFF"/>
        <w:spacing w:afterLines="40" w:after="96"/>
        <w:jc w:val="both"/>
        <w:rPr>
          <w:rFonts w:eastAsia="Times New Roman" w:cstheme="minorHAnsi"/>
          <w:sz w:val="21"/>
          <w:szCs w:val="21"/>
          <w:lang w:eastAsia="pl-PL"/>
        </w:rPr>
      </w:pPr>
      <w:r w:rsidRPr="00F00C76">
        <w:rPr>
          <w:rFonts w:eastAsia="Times New Roman" w:cstheme="minorHAnsi"/>
          <w:sz w:val="21"/>
          <w:szCs w:val="21"/>
          <w:lang w:eastAsia="pl-PL"/>
        </w:rPr>
        <w:t xml:space="preserve">Do Raportu </w:t>
      </w:r>
      <w:r w:rsidR="00113747" w:rsidRPr="00F00C76">
        <w:rPr>
          <w:rFonts w:eastAsia="Times New Roman" w:cstheme="minorHAnsi"/>
          <w:sz w:val="21"/>
          <w:szCs w:val="21"/>
          <w:lang w:eastAsia="pl-PL"/>
        </w:rPr>
        <w:t>dołączone będą dokumenty</w:t>
      </w:r>
      <w:r w:rsidRPr="00F00C76">
        <w:rPr>
          <w:rFonts w:eastAsia="Times New Roman" w:cstheme="minorHAnsi"/>
          <w:sz w:val="21"/>
          <w:szCs w:val="21"/>
          <w:lang w:eastAsia="pl-PL"/>
        </w:rPr>
        <w:t>:</w:t>
      </w:r>
    </w:p>
    <w:p w14:paraId="3137015A" w14:textId="6622022B" w:rsidR="00423161" w:rsidRPr="00F00C76" w:rsidRDefault="0072590F" w:rsidP="00FC59D2">
      <w:pPr>
        <w:pStyle w:val="Akapitzlist"/>
        <w:shd w:val="clear" w:color="auto" w:fill="FFFFFF"/>
        <w:spacing w:afterLines="40" w:after="96"/>
        <w:ind w:left="1146"/>
        <w:jc w:val="both"/>
        <w:rPr>
          <w:rFonts w:eastAsia="Times New Roman" w:cstheme="minorHAnsi"/>
          <w:sz w:val="21"/>
          <w:szCs w:val="21"/>
          <w:lang w:eastAsia="pl-PL"/>
        </w:rPr>
      </w:pPr>
      <w:r>
        <w:rPr>
          <w:rFonts w:eastAsia="Times New Roman" w:cstheme="minorHAnsi"/>
          <w:sz w:val="21"/>
          <w:szCs w:val="21"/>
          <w:lang w:eastAsia="pl-PL"/>
        </w:rPr>
        <w:t xml:space="preserve">1. </w:t>
      </w:r>
      <w:r w:rsidR="00423161" w:rsidRPr="00F00C76">
        <w:rPr>
          <w:rFonts w:eastAsia="Times New Roman" w:cstheme="minorHAnsi"/>
          <w:sz w:val="21"/>
          <w:szCs w:val="21"/>
          <w:lang w:eastAsia="pl-PL"/>
        </w:rPr>
        <w:t>wykaz poniesionych polskich kosztów kwalifikowalnych wraz z dokumentami potwierdzającymi</w:t>
      </w:r>
      <w:r w:rsidR="001912B5">
        <w:rPr>
          <w:rFonts w:eastAsia="Times New Roman" w:cstheme="minorHAnsi"/>
          <w:sz w:val="21"/>
          <w:szCs w:val="21"/>
          <w:lang w:eastAsia="pl-PL"/>
        </w:rPr>
        <w:t>:</w:t>
      </w:r>
    </w:p>
    <w:p w14:paraId="263BA154" w14:textId="3958284B" w:rsidR="00423161" w:rsidRPr="00F00C76" w:rsidRDefault="00113747" w:rsidP="00F00C76">
      <w:pPr>
        <w:pStyle w:val="Akapitzlist"/>
        <w:numPr>
          <w:ilvl w:val="0"/>
          <w:numId w:val="14"/>
        </w:numPr>
        <w:shd w:val="clear" w:color="auto" w:fill="FFFFFF"/>
        <w:spacing w:afterLines="40" w:after="96"/>
        <w:jc w:val="both"/>
        <w:rPr>
          <w:rFonts w:eastAsia="Times New Roman" w:cstheme="minorHAnsi"/>
          <w:sz w:val="21"/>
          <w:szCs w:val="21"/>
          <w:lang w:eastAsia="pl-PL"/>
        </w:rPr>
      </w:pPr>
      <w:r w:rsidRPr="00F00C76">
        <w:rPr>
          <w:rFonts w:eastAsia="Times New Roman" w:cstheme="minorHAnsi"/>
          <w:sz w:val="21"/>
          <w:szCs w:val="21"/>
          <w:lang w:eastAsia="pl-PL"/>
        </w:rPr>
        <w:t xml:space="preserve">dowody </w:t>
      </w:r>
      <w:r w:rsidR="00423161" w:rsidRPr="00F00C76">
        <w:rPr>
          <w:rFonts w:eastAsia="Times New Roman" w:cstheme="minorHAnsi"/>
          <w:sz w:val="21"/>
          <w:szCs w:val="21"/>
          <w:lang w:eastAsia="pl-PL"/>
        </w:rPr>
        <w:t>poniesienie kosztów nabycia towarów lub usług stanowiących polskie koszty kwalifikowalne, w szczególności fakturami, rachunkami oraz potwierdzeniami zapłaty za towary lub usługi,</w:t>
      </w:r>
    </w:p>
    <w:p w14:paraId="58A8DFDE" w14:textId="514CD093" w:rsidR="00423161" w:rsidRPr="00F00C76" w:rsidRDefault="00113747" w:rsidP="00F00C76">
      <w:pPr>
        <w:pStyle w:val="Akapitzlist"/>
        <w:numPr>
          <w:ilvl w:val="0"/>
          <w:numId w:val="14"/>
        </w:numPr>
        <w:shd w:val="clear" w:color="auto" w:fill="FFFFFF"/>
        <w:tabs>
          <w:tab w:val="left" w:pos="851"/>
        </w:tabs>
        <w:spacing w:afterLines="40" w:after="96"/>
        <w:jc w:val="both"/>
        <w:rPr>
          <w:rFonts w:eastAsia="Times New Roman" w:cstheme="minorHAnsi"/>
          <w:sz w:val="21"/>
          <w:szCs w:val="21"/>
          <w:lang w:eastAsia="pl-PL"/>
        </w:rPr>
      </w:pPr>
      <w:r w:rsidRPr="00F00C76">
        <w:rPr>
          <w:rFonts w:eastAsia="Times New Roman" w:cstheme="minorHAnsi"/>
          <w:sz w:val="21"/>
          <w:szCs w:val="21"/>
          <w:lang w:eastAsia="pl-PL"/>
        </w:rPr>
        <w:t xml:space="preserve">dowody dokonania </w:t>
      </w:r>
      <w:r w:rsidR="00423161" w:rsidRPr="00F00C76">
        <w:rPr>
          <w:rFonts w:eastAsia="Times New Roman" w:cstheme="minorHAnsi"/>
          <w:sz w:val="21"/>
          <w:szCs w:val="21"/>
          <w:lang w:eastAsia="pl-PL"/>
        </w:rPr>
        <w:t>zapłaty honorariów, wynagrodzeń i innych świadczeń stanowiących koszty pracy osób zaangażowanych do produkcji audiowizualnej w okresie trwania produkcji audiowizualnej, w szczególności umowami zawartymi z osobami fizycznymi (umowy o pracę, umowy o świadczenie usług, umowy zlecenia lub umowy o dzieło), a także potwierdzeniami zapłaty wynagrodzenia z tytułu realizacji tych umów;</w:t>
      </w:r>
    </w:p>
    <w:p w14:paraId="61A12502" w14:textId="592406A6" w:rsidR="00423161" w:rsidRPr="00F00C76" w:rsidRDefault="0072590F" w:rsidP="00FC59D2">
      <w:pPr>
        <w:pStyle w:val="Akapitzlist"/>
        <w:shd w:val="clear" w:color="auto" w:fill="FFFFFF"/>
        <w:spacing w:afterLines="40" w:after="96"/>
        <w:ind w:left="1146"/>
        <w:jc w:val="both"/>
        <w:rPr>
          <w:rFonts w:eastAsia="Times New Roman" w:cstheme="minorHAnsi"/>
          <w:sz w:val="21"/>
          <w:szCs w:val="21"/>
          <w:lang w:eastAsia="pl-PL"/>
        </w:rPr>
      </w:pPr>
      <w:r>
        <w:rPr>
          <w:rFonts w:eastAsia="Times New Roman" w:cstheme="minorHAnsi"/>
          <w:sz w:val="21"/>
          <w:szCs w:val="21"/>
          <w:lang w:eastAsia="pl-PL"/>
        </w:rPr>
        <w:t xml:space="preserve">2. </w:t>
      </w:r>
      <w:r w:rsidR="00423161" w:rsidRPr="00F00C76">
        <w:rPr>
          <w:rFonts w:eastAsia="Times New Roman" w:cstheme="minorHAnsi"/>
          <w:sz w:val="21"/>
          <w:szCs w:val="21"/>
          <w:lang w:eastAsia="pl-PL"/>
        </w:rPr>
        <w:t>test kwalifikacyjny wypełniony w oparciu o dane aktualne w chwili przedstawienia Raportu;</w:t>
      </w:r>
    </w:p>
    <w:p w14:paraId="1F4191E2" w14:textId="472BB7A7" w:rsidR="00423161" w:rsidRPr="00F00C76" w:rsidRDefault="0072590F" w:rsidP="00FC59D2">
      <w:pPr>
        <w:pStyle w:val="Akapitzlist"/>
        <w:shd w:val="clear" w:color="auto" w:fill="FFFFFF"/>
        <w:spacing w:afterLines="40" w:after="96"/>
        <w:ind w:left="1146"/>
        <w:jc w:val="both"/>
        <w:rPr>
          <w:rFonts w:cstheme="minorHAnsi"/>
          <w:sz w:val="21"/>
          <w:szCs w:val="21"/>
        </w:rPr>
      </w:pPr>
      <w:r>
        <w:rPr>
          <w:rFonts w:eastAsia="Times New Roman" w:cstheme="minorHAnsi"/>
          <w:sz w:val="21"/>
          <w:szCs w:val="21"/>
          <w:lang w:eastAsia="pl-PL"/>
        </w:rPr>
        <w:t xml:space="preserve">3. </w:t>
      </w:r>
      <w:r w:rsidR="00113747" w:rsidRPr="00F00C76">
        <w:rPr>
          <w:rFonts w:eastAsia="Times New Roman" w:cstheme="minorHAnsi"/>
          <w:sz w:val="21"/>
          <w:szCs w:val="21"/>
          <w:lang w:eastAsia="pl-PL"/>
        </w:rPr>
        <w:t xml:space="preserve">lista </w:t>
      </w:r>
      <w:r w:rsidR="00423161" w:rsidRPr="00F00C76">
        <w:rPr>
          <w:rFonts w:eastAsia="Times New Roman" w:cstheme="minorHAnsi"/>
          <w:sz w:val="21"/>
          <w:szCs w:val="21"/>
          <w:lang w:eastAsia="pl-PL"/>
        </w:rPr>
        <w:t>imion, nazwisk oraz funkcji poszczególnych członków ekipy filmowej, a także informację o liczbie dni zdjęciowych na terytorium Rzeczypospolitej Polskiej.</w:t>
      </w:r>
    </w:p>
    <w:p w14:paraId="31864493" w14:textId="3D9735C2" w:rsidR="00292EE3" w:rsidRPr="00F00C76" w:rsidRDefault="00292EE3" w:rsidP="00F00C76">
      <w:pPr>
        <w:pStyle w:val="Akapitzlist"/>
        <w:numPr>
          <w:ilvl w:val="0"/>
          <w:numId w:val="17"/>
        </w:numPr>
        <w:spacing w:afterLines="40" w:after="96"/>
        <w:jc w:val="both"/>
        <w:rPr>
          <w:rFonts w:cstheme="minorHAnsi"/>
          <w:sz w:val="21"/>
          <w:szCs w:val="21"/>
        </w:rPr>
      </w:pPr>
      <w:r w:rsidRPr="00F00C76">
        <w:rPr>
          <w:rFonts w:cstheme="minorHAnsi"/>
          <w:sz w:val="21"/>
          <w:szCs w:val="21"/>
        </w:rPr>
        <w:t xml:space="preserve">Wykonawca </w:t>
      </w:r>
      <w:r w:rsidR="00E1764E" w:rsidRPr="00F00C76">
        <w:rPr>
          <w:rFonts w:cstheme="minorHAnsi"/>
          <w:sz w:val="21"/>
          <w:szCs w:val="21"/>
        </w:rPr>
        <w:t>przygotow</w:t>
      </w:r>
      <w:r w:rsidR="003D60C8" w:rsidRPr="00F00C76">
        <w:rPr>
          <w:rFonts w:cstheme="minorHAnsi"/>
          <w:sz w:val="21"/>
          <w:szCs w:val="21"/>
        </w:rPr>
        <w:t xml:space="preserve">ujący </w:t>
      </w:r>
      <w:r w:rsidR="00365216" w:rsidRPr="00F00C76">
        <w:rPr>
          <w:rFonts w:cstheme="minorHAnsi"/>
          <w:sz w:val="21"/>
          <w:szCs w:val="21"/>
        </w:rPr>
        <w:t xml:space="preserve">Opinię </w:t>
      </w:r>
      <w:r w:rsidR="00E1764E" w:rsidRPr="00F00C76">
        <w:rPr>
          <w:rFonts w:cstheme="minorHAnsi"/>
          <w:sz w:val="21"/>
          <w:szCs w:val="21"/>
        </w:rPr>
        <w:t>ekonomiczno</w:t>
      </w:r>
      <w:r w:rsidR="003D60C8" w:rsidRPr="00F00C76">
        <w:rPr>
          <w:rFonts w:cstheme="minorHAnsi"/>
          <w:sz w:val="21"/>
          <w:szCs w:val="21"/>
        </w:rPr>
        <w:t>-</w:t>
      </w:r>
      <w:r w:rsidR="00E1764E" w:rsidRPr="00F00C76">
        <w:rPr>
          <w:rFonts w:cstheme="minorHAnsi"/>
          <w:sz w:val="21"/>
          <w:szCs w:val="21"/>
        </w:rPr>
        <w:t>finansow</w:t>
      </w:r>
      <w:r w:rsidR="003D60C8" w:rsidRPr="00F00C76">
        <w:rPr>
          <w:rFonts w:cstheme="minorHAnsi"/>
          <w:sz w:val="21"/>
          <w:szCs w:val="21"/>
        </w:rPr>
        <w:t>ą o Raporcie</w:t>
      </w:r>
      <w:r w:rsidRPr="00F00C76">
        <w:rPr>
          <w:rFonts w:cstheme="minorHAnsi"/>
          <w:sz w:val="21"/>
          <w:szCs w:val="21"/>
        </w:rPr>
        <w:t xml:space="preserve">, w zakresie i na zasadach określonych w Ustawie, zobligowany jest w szczególności </w:t>
      </w:r>
      <w:r w:rsidR="00E1764E" w:rsidRPr="00F00C76">
        <w:rPr>
          <w:rFonts w:cstheme="minorHAnsi"/>
          <w:sz w:val="21"/>
          <w:szCs w:val="21"/>
        </w:rPr>
        <w:t>do</w:t>
      </w:r>
      <w:r w:rsidRPr="00F00C76">
        <w:rPr>
          <w:rFonts w:cstheme="minorHAnsi"/>
          <w:sz w:val="21"/>
          <w:szCs w:val="21"/>
        </w:rPr>
        <w:t>:</w:t>
      </w:r>
    </w:p>
    <w:p w14:paraId="76CD6163" w14:textId="77777777" w:rsidR="006D387C" w:rsidRPr="00F00C76" w:rsidRDefault="006D387C" w:rsidP="00F00C76">
      <w:pPr>
        <w:numPr>
          <w:ilvl w:val="0"/>
          <w:numId w:val="5"/>
        </w:numPr>
        <w:spacing w:afterLines="40" w:after="96"/>
        <w:ind w:left="1418" w:hanging="425"/>
        <w:contextualSpacing/>
        <w:jc w:val="both"/>
        <w:rPr>
          <w:rFonts w:cstheme="minorHAnsi"/>
          <w:sz w:val="21"/>
          <w:szCs w:val="21"/>
        </w:rPr>
      </w:pPr>
      <w:r w:rsidRPr="00F00C76">
        <w:rPr>
          <w:rFonts w:cstheme="minorHAnsi"/>
          <w:sz w:val="21"/>
          <w:szCs w:val="21"/>
        </w:rPr>
        <w:t xml:space="preserve">kontroli poprawności formalnej (prawno-rachunkowej) załączonych do Raportu dokumentów, </w:t>
      </w:r>
    </w:p>
    <w:p w14:paraId="401DF92B" w14:textId="31E8087E" w:rsidR="006D387C" w:rsidRPr="00F00C76" w:rsidRDefault="006D387C" w:rsidP="00F00C76">
      <w:pPr>
        <w:numPr>
          <w:ilvl w:val="0"/>
          <w:numId w:val="5"/>
        </w:numPr>
        <w:shd w:val="clear" w:color="auto" w:fill="FFFFFF"/>
        <w:tabs>
          <w:tab w:val="left" w:pos="851"/>
          <w:tab w:val="left" w:pos="1134"/>
        </w:tabs>
        <w:spacing w:afterLines="40" w:after="96"/>
        <w:ind w:left="1418"/>
        <w:contextualSpacing/>
        <w:jc w:val="both"/>
        <w:rPr>
          <w:rFonts w:eastAsia="Times New Roman" w:cstheme="minorHAnsi"/>
          <w:sz w:val="21"/>
          <w:szCs w:val="21"/>
          <w:lang w:eastAsia="pl-PL"/>
        </w:rPr>
      </w:pPr>
      <w:r w:rsidRPr="00F00C76">
        <w:rPr>
          <w:rFonts w:cstheme="minorHAnsi"/>
          <w:sz w:val="21"/>
          <w:szCs w:val="21"/>
        </w:rPr>
        <w:t xml:space="preserve">oceny, czy przedstawione w Raporcie koszty stanowią polskie koszty kwalifikowalne zgodnie z wykazem </w:t>
      </w:r>
      <w:r w:rsidRPr="00F00C76">
        <w:rPr>
          <w:rFonts w:eastAsia="Times New Roman" w:cstheme="minorHAnsi"/>
          <w:sz w:val="21"/>
          <w:szCs w:val="21"/>
        </w:rPr>
        <w:t>kosztów wymienionych w Rozporządzeniu Ministra Kultury i</w:t>
      </w:r>
      <w:r w:rsidR="005515DF">
        <w:rPr>
          <w:rFonts w:eastAsia="Times New Roman" w:cstheme="minorHAnsi"/>
          <w:sz w:val="21"/>
          <w:szCs w:val="21"/>
        </w:rPr>
        <w:t> </w:t>
      </w:r>
      <w:r w:rsidRPr="00F00C76">
        <w:rPr>
          <w:rFonts w:eastAsia="Times New Roman" w:cstheme="minorHAnsi"/>
          <w:sz w:val="21"/>
          <w:szCs w:val="21"/>
        </w:rPr>
        <w:t>Dziedzictwa Narodowego z dnia 11 lutego 2019 r. w sprawie szczegółowego określenia polskich kosztów kwalifikowalnych, parametrów utworów audiowizualnych oraz dokumentów związanych z przyznawaniem wsparcia finansowego na produkcję audiowizualną przez Polski Instytut Sztuki Filmowej (Dz.U. 2019 poz. 309) („</w:t>
      </w:r>
      <w:r w:rsidRPr="00F00C76">
        <w:rPr>
          <w:rFonts w:eastAsia="Times New Roman" w:cstheme="minorHAnsi"/>
          <w:b/>
          <w:sz w:val="21"/>
          <w:szCs w:val="21"/>
        </w:rPr>
        <w:t>Rozporządzenie w sprawie polskich kosztów kwalifikowalnych”</w:t>
      </w:r>
      <w:r w:rsidRPr="00F00C76">
        <w:rPr>
          <w:rFonts w:eastAsia="Times New Roman" w:cstheme="minorHAnsi"/>
          <w:sz w:val="21"/>
          <w:szCs w:val="21"/>
        </w:rPr>
        <w:t>)</w:t>
      </w:r>
      <w:r w:rsidR="001912B5">
        <w:rPr>
          <w:rFonts w:eastAsia="Times New Roman" w:cstheme="minorHAnsi"/>
          <w:sz w:val="21"/>
          <w:szCs w:val="21"/>
        </w:rPr>
        <w:t>,</w:t>
      </w:r>
      <w:r w:rsidRPr="00F00C76">
        <w:rPr>
          <w:rFonts w:eastAsia="Times New Roman" w:cstheme="minorHAnsi"/>
          <w:sz w:val="21"/>
          <w:szCs w:val="21"/>
        </w:rPr>
        <w:t xml:space="preserve"> </w:t>
      </w:r>
    </w:p>
    <w:p w14:paraId="58ECB72B" w14:textId="314483D1" w:rsidR="006D387C" w:rsidRPr="00F00C76" w:rsidRDefault="006D387C" w:rsidP="00F00C76">
      <w:pPr>
        <w:numPr>
          <w:ilvl w:val="0"/>
          <w:numId w:val="5"/>
        </w:numPr>
        <w:shd w:val="clear" w:color="auto" w:fill="FFFFFF"/>
        <w:tabs>
          <w:tab w:val="left" w:pos="851"/>
          <w:tab w:val="left" w:pos="1134"/>
        </w:tabs>
        <w:spacing w:afterLines="40" w:after="96"/>
        <w:ind w:left="1418" w:hanging="425"/>
        <w:contextualSpacing/>
        <w:jc w:val="both"/>
        <w:rPr>
          <w:rFonts w:eastAsia="Times New Roman" w:cstheme="minorHAnsi"/>
          <w:sz w:val="21"/>
          <w:szCs w:val="21"/>
          <w:lang w:eastAsia="pl-PL"/>
        </w:rPr>
      </w:pPr>
      <w:r w:rsidRPr="00F00C76">
        <w:rPr>
          <w:rFonts w:cstheme="minorHAnsi"/>
          <w:sz w:val="21"/>
          <w:szCs w:val="21"/>
        </w:rPr>
        <w:t xml:space="preserve">potwierdzenia zapłaty przez Beneficjenta należności wynikających </w:t>
      </w:r>
      <w:proofErr w:type="gramStart"/>
      <w:r w:rsidRPr="00F00C76">
        <w:rPr>
          <w:rFonts w:cstheme="minorHAnsi"/>
          <w:sz w:val="21"/>
          <w:szCs w:val="21"/>
        </w:rPr>
        <w:t>z </w:t>
      </w:r>
      <w:r w:rsidR="0072590F">
        <w:rPr>
          <w:rFonts w:cstheme="minorHAnsi"/>
          <w:sz w:val="21"/>
          <w:szCs w:val="21"/>
        </w:rPr>
        <w:t xml:space="preserve"> </w:t>
      </w:r>
      <w:r w:rsidRPr="00F00C76">
        <w:rPr>
          <w:rFonts w:cstheme="minorHAnsi"/>
          <w:sz w:val="21"/>
          <w:szCs w:val="21"/>
        </w:rPr>
        <w:t>dokumentów</w:t>
      </w:r>
      <w:proofErr w:type="gramEnd"/>
      <w:r w:rsidRPr="00F00C76">
        <w:rPr>
          <w:rFonts w:cstheme="minorHAnsi"/>
          <w:sz w:val="21"/>
          <w:szCs w:val="21"/>
        </w:rPr>
        <w:t>, w</w:t>
      </w:r>
      <w:r w:rsidR="005515DF">
        <w:rPr>
          <w:rFonts w:cstheme="minorHAnsi"/>
          <w:sz w:val="21"/>
          <w:szCs w:val="21"/>
        </w:rPr>
        <w:t> </w:t>
      </w:r>
      <w:r w:rsidRPr="00F00C76">
        <w:rPr>
          <w:rFonts w:cstheme="minorHAnsi"/>
          <w:sz w:val="21"/>
          <w:szCs w:val="21"/>
        </w:rPr>
        <w:t>szczególności faktur i rachunków, potwierdzających poniesienie polskich kosztów kwalifikowalnych</w:t>
      </w:r>
      <w:r w:rsidR="00735A0C">
        <w:rPr>
          <w:rFonts w:cstheme="minorHAnsi"/>
          <w:sz w:val="21"/>
          <w:szCs w:val="21"/>
        </w:rPr>
        <w:t>.</w:t>
      </w:r>
    </w:p>
    <w:p w14:paraId="07017B18" w14:textId="0DB25449" w:rsidR="00292EE3" w:rsidRPr="00F00C76" w:rsidRDefault="00365216" w:rsidP="00F00C76">
      <w:pPr>
        <w:pStyle w:val="Akapitzlist"/>
        <w:numPr>
          <w:ilvl w:val="0"/>
          <w:numId w:val="17"/>
        </w:numPr>
        <w:spacing w:afterLines="40" w:after="96"/>
        <w:jc w:val="both"/>
        <w:rPr>
          <w:rFonts w:cstheme="minorHAnsi"/>
          <w:sz w:val="21"/>
          <w:szCs w:val="21"/>
        </w:rPr>
      </w:pPr>
      <w:r w:rsidRPr="00C15155">
        <w:rPr>
          <w:rFonts w:cstheme="minorHAnsi"/>
          <w:sz w:val="21"/>
          <w:szCs w:val="21"/>
        </w:rPr>
        <w:t xml:space="preserve">Opinia </w:t>
      </w:r>
      <w:proofErr w:type="spellStart"/>
      <w:r w:rsidRPr="00C15155">
        <w:rPr>
          <w:rFonts w:cstheme="minorHAnsi"/>
          <w:sz w:val="21"/>
          <w:szCs w:val="21"/>
        </w:rPr>
        <w:t>ekonomiczno</w:t>
      </w:r>
      <w:proofErr w:type="spellEnd"/>
      <w:r w:rsidRPr="00C15155">
        <w:rPr>
          <w:rFonts w:cstheme="minorHAnsi"/>
          <w:sz w:val="21"/>
          <w:szCs w:val="21"/>
        </w:rPr>
        <w:t xml:space="preserve"> – finansowa będzie wskazywać również ostateczną wysokość polskich kosztów kwalifikowalnych, będącą podstawą do obliczenia wysokości kwoty wsparcia do wypłaty środków Beneficjentowi z rachunku powierniczego, przy czym za polskie koszty kwalifikowalne uznaje się koszty realizacji produkcji audiowizualnej albo świadczenia usługi na rzecz produkcji audiowizualnej poniesione na terytorium Rzeczypospolitej Polskiej, jeżeli są objęte obowiązkiem podatkowym w rozumieniu przepisów podatkowych oraz mieszczą się w katalogu określonym w</w:t>
      </w:r>
      <w:r w:rsidR="005515DF">
        <w:rPr>
          <w:rFonts w:cstheme="minorHAnsi"/>
          <w:sz w:val="21"/>
          <w:szCs w:val="21"/>
        </w:rPr>
        <w:t> </w:t>
      </w:r>
      <w:hyperlink r:id="rId7" w:anchor="/document/68437208?unitId=art(54)ust(5)&amp;cm=DOCUMENT" w:history="1">
        <w:r w:rsidRPr="00C15155">
          <w:rPr>
            <w:rFonts w:cstheme="minorHAnsi"/>
            <w:sz w:val="21"/>
            <w:szCs w:val="21"/>
          </w:rPr>
          <w:t>art. 54 ust. 5</w:t>
        </w:r>
      </w:hyperlink>
      <w:r w:rsidRPr="00C15155">
        <w:rPr>
          <w:rFonts w:cstheme="minorHAnsi"/>
          <w:sz w:val="21"/>
          <w:szCs w:val="21"/>
        </w:rPr>
        <w:t xml:space="preserve"> Rozporządzenie Komisji (UE) nr 651/2014 z dnia 17 czerwca 2014 r. uznające niektóre rodzaje pomocy za zgodne z rynkiem wewnętrznym w zastosowaniu art. 107 i 108 Traktatu (Dz. U. UE. L. z 2014 r. Nr 187, str. 1 z </w:t>
      </w:r>
      <w:proofErr w:type="spellStart"/>
      <w:r w:rsidRPr="00C15155">
        <w:rPr>
          <w:rFonts w:cstheme="minorHAnsi"/>
          <w:sz w:val="21"/>
          <w:szCs w:val="21"/>
        </w:rPr>
        <w:t>późn</w:t>
      </w:r>
      <w:proofErr w:type="spellEnd"/>
      <w:r w:rsidRPr="00C15155">
        <w:rPr>
          <w:rFonts w:cstheme="minorHAnsi"/>
          <w:sz w:val="21"/>
          <w:szCs w:val="21"/>
        </w:rPr>
        <w:t>. zm.) i są zgodne z zapisami Rozporządzenia</w:t>
      </w:r>
      <w:r w:rsidRPr="00C15155">
        <w:rPr>
          <w:rFonts w:eastAsia="Times New Roman" w:cstheme="minorHAnsi"/>
          <w:b/>
          <w:sz w:val="21"/>
          <w:szCs w:val="21"/>
        </w:rPr>
        <w:t xml:space="preserve"> </w:t>
      </w:r>
      <w:r w:rsidRPr="00C15155">
        <w:rPr>
          <w:rFonts w:eastAsia="Times New Roman" w:cstheme="minorHAnsi"/>
          <w:bCs/>
          <w:sz w:val="21"/>
          <w:szCs w:val="21"/>
        </w:rPr>
        <w:t>w sprawie polskich kosztów kwalifikowalnych</w:t>
      </w:r>
      <w:r w:rsidRPr="00C15155">
        <w:rPr>
          <w:rFonts w:cstheme="minorHAnsi"/>
          <w:bCs/>
          <w:sz w:val="21"/>
          <w:szCs w:val="21"/>
        </w:rPr>
        <w:t xml:space="preserve"> </w:t>
      </w:r>
      <w:r w:rsidRPr="00C15155">
        <w:rPr>
          <w:rFonts w:cstheme="minorHAnsi"/>
          <w:sz w:val="21"/>
          <w:szCs w:val="21"/>
        </w:rPr>
        <w:t>w sprawie polskich kosztów kwalifikowalnych, które jednocześnie są zapłacone przez Beneficjenta oraz dotyczą prac wykonanych w okresie objętym wsparciem</w:t>
      </w:r>
      <w:r w:rsidR="00735A0C">
        <w:rPr>
          <w:rFonts w:cstheme="minorHAnsi"/>
          <w:sz w:val="21"/>
          <w:szCs w:val="21"/>
        </w:rPr>
        <w:t>.</w:t>
      </w:r>
    </w:p>
    <w:p w14:paraId="70F8FB27" w14:textId="58082AE0" w:rsidR="00365216" w:rsidRPr="00F00C76" w:rsidRDefault="00423161" w:rsidP="00F00C76">
      <w:pPr>
        <w:pStyle w:val="Akapitzlist"/>
        <w:numPr>
          <w:ilvl w:val="0"/>
          <w:numId w:val="17"/>
        </w:numPr>
        <w:shd w:val="clear" w:color="auto" w:fill="FFFFFF"/>
        <w:spacing w:afterLines="40" w:after="96"/>
        <w:jc w:val="both"/>
        <w:rPr>
          <w:rFonts w:cstheme="minorHAnsi"/>
          <w:sz w:val="21"/>
          <w:szCs w:val="21"/>
        </w:rPr>
      </w:pPr>
      <w:r w:rsidRPr="00F00C76">
        <w:rPr>
          <w:rFonts w:cstheme="minorHAnsi"/>
          <w:sz w:val="21"/>
          <w:szCs w:val="21"/>
        </w:rPr>
        <w:t xml:space="preserve">Wykonawca dostarczy Zamawiającemu </w:t>
      </w:r>
      <w:r w:rsidR="00365216" w:rsidRPr="00F00C76">
        <w:rPr>
          <w:rFonts w:cstheme="minorHAnsi"/>
          <w:sz w:val="21"/>
          <w:szCs w:val="21"/>
        </w:rPr>
        <w:t xml:space="preserve">Opinię </w:t>
      </w:r>
      <w:r w:rsidR="00D82FA4" w:rsidRPr="00F00C76">
        <w:rPr>
          <w:rFonts w:cstheme="minorHAnsi"/>
          <w:sz w:val="21"/>
          <w:szCs w:val="21"/>
        </w:rPr>
        <w:t xml:space="preserve">ekonomiczno-finansową o Raporcie </w:t>
      </w:r>
      <w:r w:rsidRPr="00F00C76">
        <w:rPr>
          <w:rFonts w:cstheme="minorHAnsi"/>
          <w:sz w:val="21"/>
          <w:szCs w:val="21"/>
        </w:rPr>
        <w:t xml:space="preserve">w postaci </w:t>
      </w:r>
      <w:r w:rsidR="00E1764E" w:rsidRPr="00F00C76">
        <w:rPr>
          <w:rFonts w:cstheme="minorHAnsi"/>
          <w:sz w:val="21"/>
          <w:szCs w:val="21"/>
        </w:rPr>
        <w:t>papierowej</w:t>
      </w:r>
      <w:r w:rsidR="00D82FA4" w:rsidRPr="00F00C76">
        <w:rPr>
          <w:rFonts w:cstheme="minorHAnsi"/>
          <w:sz w:val="21"/>
          <w:szCs w:val="21"/>
        </w:rPr>
        <w:t xml:space="preserve"> </w:t>
      </w:r>
      <w:r w:rsidR="00365216" w:rsidRPr="00F00C76">
        <w:rPr>
          <w:rFonts w:cstheme="minorHAnsi"/>
          <w:sz w:val="21"/>
          <w:szCs w:val="21"/>
        </w:rPr>
        <w:t xml:space="preserve">w jednym egzemplarzu </w:t>
      </w:r>
      <w:r w:rsidR="006D387C" w:rsidRPr="00F00C76">
        <w:rPr>
          <w:rFonts w:cstheme="minorHAnsi"/>
          <w:sz w:val="21"/>
          <w:szCs w:val="21"/>
        </w:rPr>
        <w:t>lub w wersji elektronicznej opatrzonej kwalifikowanym podpisem elektronicznym</w:t>
      </w:r>
      <w:r w:rsidR="00365216" w:rsidRPr="00F00C76">
        <w:rPr>
          <w:rFonts w:cstheme="minorHAnsi"/>
          <w:sz w:val="21"/>
          <w:szCs w:val="21"/>
        </w:rPr>
        <w:t>.</w:t>
      </w:r>
      <w:r w:rsidRPr="00F00C76">
        <w:rPr>
          <w:rFonts w:cstheme="minorHAnsi"/>
          <w:sz w:val="21"/>
          <w:szCs w:val="21"/>
        </w:rPr>
        <w:t xml:space="preserve"> </w:t>
      </w:r>
    </w:p>
    <w:p w14:paraId="2F1BD36D" w14:textId="12A33ADF" w:rsidR="00365216" w:rsidRPr="00F00C76" w:rsidRDefault="00423161" w:rsidP="00F00C76">
      <w:pPr>
        <w:pStyle w:val="Akapitzlist"/>
        <w:numPr>
          <w:ilvl w:val="0"/>
          <w:numId w:val="17"/>
        </w:numPr>
        <w:spacing w:afterLines="40" w:after="96"/>
        <w:jc w:val="both"/>
        <w:rPr>
          <w:rFonts w:eastAsia="Times New Roman" w:cstheme="minorHAnsi"/>
          <w:color w:val="333333"/>
          <w:sz w:val="21"/>
          <w:szCs w:val="21"/>
          <w:lang w:eastAsia="pl-PL"/>
        </w:rPr>
      </w:pPr>
      <w:r w:rsidRPr="00F00C76">
        <w:rPr>
          <w:rFonts w:eastAsia="Times New Roman" w:cstheme="minorHAnsi"/>
          <w:color w:val="333333"/>
          <w:sz w:val="21"/>
          <w:szCs w:val="21"/>
          <w:lang w:eastAsia="pl-PL"/>
        </w:rPr>
        <w:lastRenderedPageBreak/>
        <w:t xml:space="preserve">Szczegółowe zasady dotyczące wykonania </w:t>
      </w:r>
      <w:r w:rsidR="00365216" w:rsidRPr="00F00C76">
        <w:rPr>
          <w:rFonts w:eastAsia="Times New Roman" w:cstheme="minorHAnsi"/>
          <w:color w:val="333333"/>
          <w:sz w:val="21"/>
          <w:szCs w:val="21"/>
          <w:lang w:eastAsia="pl-PL"/>
        </w:rPr>
        <w:t xml:space="preserve">zamówienia </w:t>
      </w:r>
      <w:r w:rsidRPr="00F00C76">
        <w:rPr>
          <w:rFonts w:eastAsia="Times New Roman" w:cstheme="minorHAnsi"/>
          <w:color w:val="333333"/>
          <w:sz w:val="21"/>
          <w:szCs w:val="21"/>
          <w:lang w:eastAsia="pl-PL"/>
        </w:rPr>
        <w:t xml:space="preserve">wykonawczego w zakresie sporządzenia </w:t>
      </w:r>
      <w:r w:rsidR="00365216" w:rsidRPr="00F00C76">
        <w:rPr>
          <w:rFonts w:eastAsia="Times New Roman" w:cstheme="minorHAnsi"/>
          <w:color w:val="333333"/>
          <w:sz w:val="21"/>
          <w:szCs w:val="21"/>
          <w:lang w:eastAsia="pl-PL"/>
        </w:rPr>
        <w:t>O</w:t>
      </w:r>
      <w:r w:rsidRPr="00F00C76">
        <w:rPr>
          <w:rFonts w:eastAsia="Times New Roman" w:cstheme="minorHAnsi"/>
          <w:color w:val="333333"/>
          <w:sz w:val="21"/>
          <w:szCs w:val="21"/>
          <w:lang w:eastAsia="pl-PL"/>
        </w:rPr>
        <w:t xml:space="preserve">pinii </w:t>
      </w:r>
      <w:r w:rsidR="00083D9A" w:rsidRPr="00F00C76">
        <w:rPr>
          <w:rFonts w:eastAsia="Times New Roman" w:cstheme="minorHAnsi"/>
          <w:color w:val="333333"/>
          <w:sz w:val="21"/>
          <w:szCs w:val="21"/>
          <w:lang w:eastAsia="pl-PL"/>
        </w:rPr>
        <w:t xml:space="preserve">ekonomiczno-finansowej </w:t>
      </w:r>
      <w:r w:rsidRPr="00F00C76">
        <w:rPr>
          <w:rFonts w:eastAsia="Times New Roman" w:cstheme="minorHAnsi"/>
          <w:color w:val="333333"/>
          <w:sz w:val="21"/>
          <w:szCs w:val="21"/>
          <w:lang w:eastAsia="pl-PL"/>
        </w:rPr>
        <w:t xml:space="preserve">zawiera </w:t>
      </w:r>
      <w:r w:rsidR="00735A0C" w:rsidRPr="00F00C76">
        <w:rPr>
          <w:rFonts w:eastAsia="Times New Roman" w:cstheme="minorHAnsi"/>
          <w:b/>
          <w:bCs/>
          <w:color w:val="333333"/>
          <w:sz w:val="21"/>
          <w:szCs w:val="21"/>
          <w:lang w:eastAsia="pl-PL"/>
        </w:rPr>
        <w:t xml:space="preserve">Załącznik nr 8 do </w:t>
      </w:r>
      <w:proofErr w:type="gramStart"/>
      <w:r w:rsidR="00735A0C" w:rsidRPr="00F00C76">
        <w:rPr>
          <w:rFonts w:eastAsia="Times New Roman" w:cstheme="minorHAnsi"/>
          <w:b/>
          <w:bCs/>
          <w:color w:val="333333"/>
          <w:sz w:val="21"/>
          <w:szCs w:val="21"/>
          <w:lang w:eastAsia="pl-PL"/>
        </w:rPr>
        <w:t>SW</w:t>
      </w:r>
      <w:r w:rsidR="00735A0C">
        <w:rPr>
          <w:rFonts w:eastAsia="Times New Roman" w:cstheme="minorHAnsi"/>
          <w:b/>
          <w:bCs/>
          <w:color w:val="333333"/>
          <w:sz w:val="21"/>
          <w:szCs w:val="21"/>
          <w:lang w:eastAsia="pl-PL"/>
        </w:rPr>
        <w:t>Z</w:t>
      </w:r>
      <w:r w:rsidR="00735A0C">
        <w:rPr>
          <w:rFonts w:eastAsia="Times New Roman" w:cstheme="minorHAnsi"/>
          <w:color w:val="333333"/>
          <w:sz w:val="21"/>
          <w:szCs w:val="21"/>
          <w:lang w:eastAsia="pl-PL"/>
        </w:rPr>
        <w:t xml:space="preserve"> </w:t>
      </w:r>
      <w:r w:rsidR="00365216" w:rsidRPr="00F00C76">
        <w:rPr>
          <w:rFonts w:eastAsia="Times New Roman" w:cstheme="minorHAnsi"/>
          <w:color w:val="333333"/>
          <w:sz w:val="21"/>
          <w:szCs w:val="21"/>
          <w:lang w:eastAsia="pl-PL"/>
        </w:rPr>
        <w:t>,</w:t>
      </w:r>
      <w:proofErr w:type="gramEnd"/>
      <w:r w:rsidR="00365216" w:rsidRPr="00F00C76">
        <w:rPr>
          <w:rFonts w:eastAsia="Times New Roman" w:cstheme="minorHAnsi"/>
          <w:color w:val="333333"/>
          <w:sz w:val="21"/>
          <w:szCs w:val="21"/>
          <w:lang w:eastAsia="pl-PL"/>
        </w:rPr>
        <w:t xml:space="preserve"> z tym, że Zamawiający podaje, że:</w:t>
      </w:r>
    </w:p>
    <w:p w14:paraId="3BA16D1C" w14:textId="6D78A579" w:rsidR="00365216" w:rsidRPr="00F00C76" w:rsidRDefault="00365216" w:rsidP="00F00C76">
      <w:pPr>
        <w:pStyle w:val="Akapitzlist"/>
        <w:numPr>
          <w:ilvl w:val="1"/>
          <w:numId w:val="17"/>
        </w:numPr>
        <w:spacing w:afterLines="40" w:after="96"/>
        <w:jc w:val="both"/>
        <w:rPr>
          <w:rFonts w:eastAsia="Times New Roman" w:cstheme="minorHAnsi"/>
          <w:color w:val="333333"/>
          <w:sz w:val="21"/>
          <w:szCs w:val="21"/>
          <w:lang w:eastAsia="pl-PL"/>
        </w:rPr>
      </w:pPr>
      <w:r w:rsidRPr="00F00C76">
        <w:rPr>
          <w:rFonts w:eastAsia="Times New Roman" w:cstheme="minorHAnsi"/>
          <w:color w:val="333333"/>
          <w:sz w:val="21"/>
          <w:szCs w:val="21"/>
          <w:lang w:eastAsia="pl-PL"/>
        </w:rPr>
        <w:t>Raport składa się z wersji papierowej, zgodnej z wersją elektroniczną w postaci plików Excel oraz do raportu dołączone są kopie dokumentów kosztowych wraz z kopiami umów i potwierdzeniami płatności.</w:t>
      </w:r>
    </w:p>
    <w:p w14:paraId="1966EE4D" w14:textId="4CD8DEC4" w:rsidR="00365216" w:rsidRPr="00F00C76" w:rsidRDefault="00365216" w:rsidP="00F00C76">
      <w:pPr>
        <w:pStyle w:val="Akapitzlist"/>
        <w:numPr>
          <w:ilvl w:val="1"/>
          <w:numId w:val="17"/>
        </w:numPr>
        <w:spacing w:afterLines="40" w:after="96"/>
        <w:jc w:val="both"/>
        <w:rPr>
          <w:rFonts w:eastAsia="Times New Roman" w:cstheme="minorHAnsi"/>
          <w:color w:val="333333"/>
          <w:sz w:val="21"/>
          <w:szCs w:val="21"/>
          <w:lang w:eastAsia="pl-PL"/>
        </w:rPr>
      </w:pPr>
      <w:r w:rsidRPr="00F00C76">
        <w:rPr>
          <w:rFonts w:eastAsia="Times New Roman" w:cstheme="minorHAnsi"/>
          <w:color w:val="333333"/>
          <w:sz w:val="21"/>
          <w:szCs w:val="21"/>
          <w:lang w:eastAsia="pl-PL"/>
        </w:rPr>
        <w:t>Na etapie wybierania oferty wykonawczej, Zamawiający podaje Wykonawcy liczbę dokumentów objętych raportem celem konkretyzacji ceny do oferty wykonawczej</w:t>
      </w:r>
      <w:r w:rsidR="001912B5">
        <w:rPr>
          <w:rFonts w:eastAsia="Times New Roman" w:cstheme="minorHAnsi"/>
          <w:color w:val="333333"/>
          <w:sz w:val="21"/>
          <w:szCs w:val="21"/>
          <w:lang w:eastAsia="pl-PL"/>
        </w:rPr>
        <w:t>.</w:t>
      </w:r>
      <w:r w:rsidRPr="00F00C76">
        <w:rPr>
          <w:rFonts w:eastAsia="Times New Roman" w:cstheme="minorHAnsi"/>
          <w:color w:val="333333"/>
          <w:sz w:val="21"/>
          <w:szCs w:val="21"/>
          <w:lang w:eastAsia="pl-PL"/>
        </w:rPr>
        <w:t xml:space="preserve"> </w:t>
      </w:r>
    </w:p>
    <w:p w14:paraId="426C0B87" w14:textId="6CD7E983" w:rsidR="00113747" w:rsidRPr="00F00C76" w:rsidRDefault="00365216" w:rsidP="00F00C76">
      <w:pPr>
        <w:pStyle w:val="Akapitzlist"/>
        <w:numPr>
          <w:ilvl w:val="1"/>
          <w:numId w:val="17"/>
        </w:numPr>
        <w:spacing w:afterLines="40" w:after="96"/>
        <w:jc w:val="both"/>
        <w:rPr>
          <w:rFonts w:eastAsia="Times New Roman" w:cstheme="minorHAnsi"/>
          <w:color w:val="333333"/>
          <w:sz w:val="21"/>
          <w:szCs w:val="21"/>
          <w:lang w:eastAsia="pl-PL"/>
        </w:rPr>
      </w:pPr>
      <w:r w:rsidRPr="00F00C76">
        <w:rPr>
          <w:rFonts w:eastAsia="Times New Roman" w:cstheme="minorHAnsi"/>
          <w:color w:val="333333"/>
          <w:sz w:val="21"/>
          <w:szCs w:val="21"/>
          <w:lang w:eastAsia="pl-PL"/>
        </w:rPr>
        <w:t xml:space="preserve">Za jeden dokument rozumie się albo </w:t>
      </w:r>
      <w:proofErr w:type="gramStart"/>
      <w:r w:rsidRPr="00F00C76">
        <w:rPr>
          <w:rFonts w:eastAsia="Times New Roman" w:cstheme="minorHAnsi"/>
          <w:color w:val="333333"/>
          <w:sz w:val="21"/>
          <w:szCs w:val="21"/>
          <w:lang w:eastAsia="pl-PL"/>
        </w:rPr>
        <w:t>fakturę</w:t>
      </w:r>
      <w:proofErr w:type="gramEnd"/>
      <w:r w:rsidRPr="00F00C76">
        <w:rPr>
          <w:rFonts w:eastAsia="Times New Roman" w:cstheme="minorHAnsi"/>
          <w:color w:val="333333"/>
          <w:sz w:val="21"/>
          <w:szCs w:val="21"/>
          <w:lang w:eastAsia="pl-PL"/>
        </w:rPr>
        <w:t xml:space="preserve"> albo rachunek kosztowy. Dokumenty takie jak umowa, protokół odbioru, zgodnie z którymi wystawiona została faktura lub rachunek, jak i </w:t>
      </w:r>
      <w:r w:rsidR="00113747" w:rsidRPr="00F00C76">
        <w:rPr>
          <w:rFonts w:eastAsia="Times New Roman" w:cstheme="minorHAnsi"/>
          <w:color w:val="333333"/>
          <w:sz w:val="21"/>
          <w:szCs w:val="21"/>
          <w:lang w:eastAsia="pl-PL"/>
        </w:rPr>
        <w:t>pokwitowanie</w:t>
      </w:r>
      <w:r w:rsidRPr="00F00C76">
        <w:rPr>
          <w:rFonts w:eastAsia="Times New Roman" w:cstheme="minorHAnsi"/>
          <w:color w:val="333333"/>
          <w:sz w:val="21"/>
          <w:szCs w:val="21"/>
          <w:lang w:eastAsia="pl-PL"/>
        </w:rPr>
        <w:t xml:space="preserve"> zapłaty, wyciąg z </w:t>
      </w:r>
      <w:r w:rsidR="00113747" w:rsidRPr="00F00C76">
        <w:rPr>
          <w:rFonts w:eastAsia="Times New Roman" w:cstheme="minorHAnsi"/>
          <w:color w:val="333333"/>
          <w:sz w:val="21"/>
          <w:szCs w:val="21"/>
          <w:lang w:eastAsia="pl-PL"/>
        </w:rPr>
        <w:t>rachunku</w:t>
      </w:r>
      <w:r w:rsidRPr="00F00C76">
        <w:rPr>
          <w:rFonts w:eastAsia="Times New Roman" w:cstheme="minorHAnsi"/>
          <w:color w:val="333333"/>
          <w:sz w:val="21"/>
          <w:szCs w:val="21"/>
          <w:lang w:eastAsia="pl-PL"/>
        </w:rPr>
        <w:t xml:space="preserve"> it</w:t>
      </w:r>
      <w:r w:rsidR="00113747" w:rsidRPr="00F00C76">
        <w:rPr>
          <w:rFonts w:eastAsia="Times New Roman" w:cstheme="minorHAnsi"/>
          <w:color w:val="333333"/>
          <w:sz w:val="21"/>
          <w:szCs w:val="21"/>
          <w:lang w:eastAsia="pl-PL"/>
        </w:rPr>
        <w:t>p</w:t>
      </w:r>
      <w:r w:rsidR="0072590F">
        <w:rPr>
          <w:rFonts w:eastAsia="Times New Roman" w:cstheme="minorHAnsi"/>
          <w:color w:val="333333"/>
          <w:sz w:val="21"/>
          <w:szCs w:val="21"/>
          <w:lang w:eastAsia="pl-PL"/>
        </w:rPr>
        <w:t>.</w:t>
      </w:r>
      <w:r w:rsidRPr="00F00C76">
        <w:rPr>
          <w:rFonts w:eastAsia="Times New Roman" w:cstheme="minorHAnsi"/>
          <w:color w:val="333333"/>
          <w:sz w:val="21"/>
          <w:szCs w:val="21"/>
          <w:lang w:eastAsia="pl-PL"/>
        </w:rPr>
        <w:t xml:space="preserve">, </w:t>
      </w:r>
      <w:r w:rsidR="00113747" w:rsidRPr="00F00C76">
        <w:rPr>
          <w:rFonts w:eastAsia="Times New Roman" w:cstheme="minorHAnsi"/>
          <w:color w:val="333333"/>
          <w:sz w:val="21"/>
          <w:szCs w:val="21"/>
          <w:lang w:eastAsia="pl-PL"/>
        </w:rPr>
        <w:t xml:space="preserve">dowody zapłaty, </w:t>
      </w:r>
      <w:r w:rsidRPr="00F00C76">
        <w:rPr>
          <w:rFonts w:eastAsia="Times New Roman" w:cstheme="minorHAnsi"/>
          <w:color w:val="333333"/>
          <w:sz w:val="21"/>
          <w:szCs w:val="21"/>
          <w:lang w:eastAsia="pl-PL"/>
        </w:rPr>
        <w:t>nie są traktowane</w:t>
      </w:r>
      <w:r w:rsidR="00113747" w:rsidRPr="00F00C76">
        <w:rPr>
          <w:rFonts w:eastAsia="Times New Roman" w:cstheme="minorHAnsi"/>
          <w:color w:val="333333"/>
          <w:sz w:val="21"/>
          <w:szCs w:val="21"/>
          <w:lang w:eastAsia="pl-PL"/>
        </w:rPr>
        <w:t>,</w:t>
      </w:r>
      <w:r w:rsidRPr="00F00C76">
        <w:rPr>
          <w:rFonts w:eastAsia="Times New Roman" w:cstheme="minorHAnsi"/>
          <w:color w:val="333333"/>
          <w:sz w:val="21"/>
          <w:szCs w:val="21"/>
          <w:lang w:eastAsia="pl-PL"/>
        </w:rPr>
        <w:t xml:space="preserve"> jako dokument dla celów ustalenia właściwej stawki oferty </w:t>
      </w:r>
      <w:r w:rsidR="00336487">
        <w:rPr>
          <w:rFonts w:eastAsia="Times New Roman" w:cstheme="minorHAnsi"/>
          <w:color w:val="333333"/>
          <w:sz w:val="21"/>
          <w:szCs w:val="21"/>
          <w:lang w:eastAsia="pl-PL"/>
        </w:rPr>
        <w:t>szczegółowej</w:t>
      </w:r>
      <w:r w:rsidRPr="00F00C76">
        <w:rPr>
          <w:rFonts w:eastAsia="Times New Roman" w:cstheme="minorHAnsi"/>
          <w:color w:val="333333"/>
          <w:sz w:val="21"/>
          <w:szCs w:val="21"/>
          <w:lang w:eastAsia="pl-PL"/>
        </w:rPr>
        <w:t xml:space="preserve">. </w:t>
      </w:r>
    </w:p>
    <w:p w14:paraId="3F735F7C" w14:textId="3C42346F" w:rsidR="00113747" w:rsidRPr="00F00C76" w:rsidRDefault="00113747" w:rsidP="00F00C76">
      <w:pPr>
        <w:pStyle w:val="Akapitzlist"/>
        <w:numPr>
          <w:ilvl w:val="1"/>
          <w:numId w:val="17"/>
        </w:numPr>
        <w:spacing w:afterLines="40" w:after="96"/>
        <w:jc w:val="both"/>
        <w:rPr>
          <w:rFonts w:eastAsia="Times New Roman" w:cstheme="minorHAnsi"/>
          <w:color w:val="333333"/>
          <w:sz w:val="21"/>
          <w:szCs w:val="21"/>
          <w:lang w:eastAsia="pl-PL"/>
        </w:rPr>
      </w:pPr>
      <w:r w:rsidRPr="00F00C76">
        <w:rPr>
          <w:rFonts w:eastAsia="Times New Roman" w:cstheme="minorHAnsi"/>
          <w:color w:val="333333"/>
          <w:sz w:val="21"/>
          <w:szCs w:val="21"/>
          <w:lang w:eastAsia="pl-PL"/>
        </w:rPr>
        <w:t>K</w:t>
      </w:r>
      <w:r w:rsidR="00365216" w:rsidRPr="00F00C76">
        <w:rPr>
          <w:rFonts w:eastAsia="Times New Roman" w:cstheme="minorHAnsi"/>
          <w:color w:val="333333"/>
          <w:sz w:val="21"/>
          <w:szCs w:val="21"/>
          <w:lang w:eastAsia="pl-PL"/>
        </w:rPr>
        <w:t>opi</w:t>
      </w:r>
      <w:r w:rsidRPr="00F00C76">
        <w:rPr>
          <w:rFonts w:eastAsia="Times New Roman" w:cstheme="minorHAnsi"/>
          <w:color w:val="333333"/>
          <w:sz w:val="21"/>
          <w:szCs w:val="21"/>
          <w:lang w:eastAsia="pl-PL"/>
        </w:rPr>
        <w:t>e</w:t>
      </w:r>
      <w:r w:rsidR="00365216" w:rsidRPr="00F00C76">
        <w:rPr>
          <w:rFonts w:eastAsia="Times New Roman" w:cstheme="minorHAnsi"/>
          <w:color w:val="333333"/>
          <w:sz w:val="21"/>
          <w:szCs w:val="21"/>
          <w:lang w:eastAsia="pl-PL"/>
        </w:rPr>
        <w:t xml:space="preserve"> dokumentów </w:t>
      </w:r>
      <w:r w:rsidRPr="00F00C76">
        <w:rPr>
          <w:rFonts w:eastAsia="Times New Roman" w:cstheme="minorHAnsi"/>
          <w:color w:val="333333"/>
          <w:sz w:val="21"/>
          <w:szCs w:val="21"/>
          <w:lang w:eastAsia="pl-PL"/>
        </w:rPr>
        <w:t xml:space="preserve">stanowiących załącznik do Raportu </w:t>
      </w:r>
      <w:r w:rsidR="00365216" w:rsidRPr="00F00C76">
        <w:rPr>
          <w:rFonts w:eastAsia="Times New Roman" w:cstheme="minorHAnsi"/>
          <w:color w:val="333333"/>
          <w:sz w:val="21"/>
          <w:szCs w:val="21"/>
          <w:lang w:eastAsia="pl-PL"/>
        </w:rPr>
        <w:t xml:space="preserve">są wyłącznie w postaci papierowej i nie będą udostępniane w wersji elektronicznej. </w:t>
      </w:r>
    </w:p>
    <w:p w14:paraId="4D0D612E" w14:textId="24033BFD" w:rsidR="000E77ED" w:rsidRPr="00F00C76" w:rsidRDefault="00365216" w:rsidP="00F00C76">
      <w:pPr>
        <w:pStyle w:val="Akapitzlist"/>
        <w:numPr>
          <w:ilvl w:val="1"/>
          <w:numId w:val="17"/>
        </w:numPr>
        <w:spacing w:afterLines="40" w:after="96"/>
        <w:jc w:val="both"/>
        <w:rPr>
          <w:rFonts w:cstheme="minorHAnsi"/>
          <w:sz w:val="21"/>
          <w:szCs w:val="21"/>
          <w:lang w:eastAsia="pl-PL"/>
        </w:rPr>
      </w:pPr>
      <w:r w:rsidRPr="00F00C76">
        <w:rPr>
          <w:rFonts w:eastAsia="Times New Roman" w:cstheme="minorHAnsi"/>
          <w:color w:val="333333"/>
          <w:sz w:val="21"/>
          <w:szCs w:val="21"/>
          <w:lang w:eastAsia="pl-PL"/>
        </w:rPr>
        <w:t xml:space="preserve">Raport wraz z kopiami dokumentów jest </w:t>
      </w:r>
      <w:r w:rsidR="00735A0C">
        <w:rPr>
          <w:rFonts w:eastAsia="Times New Roman" w:cstheme="minorHAnsi"/>
          <w:color w:val="333333"/>
          <w:sz w:val="21"/>
          <w:szCs w:val="21"/>
          <w:lang w:eastAsia="pl-PL"/>
        </w:rPr>
        <w:t xml:space="preserve">wydawany Wykonawcy osobiście lub </w:t>
      </w:r>
      <w:r w:rsidRPr="00F00C76">
        <w:rPr>
          <w:rFonts w:eastAsia="Times New Roman" w:cstheme="minorHAnsi"/>
          <w:color w:val="333333"/>
          <w:sz w:val="21"/>
          <w:szCs w:val="21"/>
          <w:lang w:eastAsia="pl-PL"/>
        </w:rPr>
        <w:t>wysyłany do Wykonawcy</w:t>
      </w:r>
      <w:r w:rsidRPr="00F00C76">
        <w:rPr>
          <w:rFonts w:cstheme="minorHAnsi"/>
          <w:sz w:val="21"/>
          <w:szCs w:val="21"/>
          <w:lang w:eastAsia="pl-PL"/>
        </w:rPr>
        <w:t xml:space="preserve"> </w:t>
      </w:r>
      <w:r w:rsidR="00A92BB1" w:rsidRPr="00F00C76">
        <w:rPr>
          <w:rFonts w:cstheme="minorHAnsi"/>
          <w:sz w:val="21"/>
          <w:szCs w:val="21"/>
          <w:lang w:eastAsia="pl-PL"/>
        </w:rPr>
        <w:t>kurierem, a po sporządzeniu i przyjęciu opinii jest zwracany do Zamawiającego.</w:t>
      </w:r>
      <w:r w:rsidR="00735A0C">
        <w:rPr>
          <w:rFonts w:cstheme="minorHAnsi"/>
          <w:sz w:val="21"/>
          <w:szCs w:val="21"/>
          <w:lang w:eastAsia="pl-PL"/>
        </w:rPr>
        <w:t xml:space="preserve"> Strona nadająca przesyłkę ponosi jej koszt.</w:t>
      </w:r>
    </w:p>
    <w:p w14:paraId="5165CAF5" w14:textId="049638C1" w:rsidR="00113747" w:rsidRPr="00F00C76" w:rsidRDefault="000E77ED" w:rsidP="00F00C76">
      <w:pPr>
        <w:pStyle w:val="Akapitzlist"/>
        <w:numPr>
          <w:ilvl w:val="1"/>
          <w:numId w:val="17"/>
        </w:numPr>
        <w:spacing w:afterLines="40" w:after="96"/>
        <w:jc w:val="both"/>
        <w:rPr>
          <w:rFonts w:cstheme="minorHAnsi"/>
          <w:sz w:val="21"/>
          <w:szCs w:val="21"/>
          <w:lang w:eastAsia="pl-PL"/>
        </w:rPr>
      </w:pPr>
      <w:r>
        <w:rPr>
          <w:rFonts w:cstheme="minorHAnsi"/>
          <w:bCs/>
          <w:sz w:val="21"/>
          <w:szCs w:val="21"/>
        </w:rPr>
        <w:t>Każdy z dokumentów poddanych kontroli Wykonawcy winien zostać opatrzony notatką wykazującą, że Wykonawca dokonał oceny tego dokumentu. Notatka może być nanoszona jako odcisk pieczęci. Z treści notatki wynikać będzie data oraz stwierdzenie poddania kontroli.</w:t>
      </w:r>
    </w:p>
    <w:p w14:paraId="66820395" w14:textId="77777777" w:rsidR="00292EE3" w:rsidRPr="00F00C76" w:rsidRDefault="00292EE3" w:rsidP="00F00C76">
      <w:pPr>
        <w:spacing w:afterLines="40" w:after="96"/>
        <w:rPr>
          <w:rFonts w:cstheme="minorHAnsi"/>
          <w:sz w:val="21"/>
          <w:szCs w:val="21"/>
        </w:rPr>
      </w:pPr>
    </w:p>
    <w:p w14:paraId="46E59D41" w14:textId="5CB94B90" w:rsidR="00113747" w:rsidRPr="00F05B2F" w:rsidRDefault="00113747" w:rsidP="00F05B2F">
      <w:pPr>
        <w:pStyle w:val="Akapitzlist"/>
        <w:numPr>
          <w:ilvl w:val="0"/>
          <w:numId w:val="2"/>
        </w:numPr>
        <w:tabs>
          <w:tab w:val="left" w:pos="851"/>
        </w:tabs>
        <w:spacing w:afterLines="40" w:after="96"/>
        <w:jc w:val="both"/>
        <w:rPr>
          <w:rFonts w:cstheme="minorHAnsi"/>
          <w:b/>
          <w:bCs/>
          <w:sz w:val="21"/>
          <w:szCs w:val="21"/>
        </w:rPr>
      </w:pPr>
      <w:r w:rsidRPr="00F05B2F">
        <w:rPr>
          <w:rFonts w:cstheme="minorHAnsi"/>
          <w:b/>
          <w:bCs/>
          <w:sz w:val="21"/>
          <w:szCs w:val="21"/>
        </w:rPr>
        <w:t xml:space="preserve">Kontrola. </w:t>
      </w:r>
    </w:p>
    <w:p w14:paraId="693F9E3B" w14:textId="179B98DF" w:rsidR="00292EE3" w:rsidRPr="00F05B2F" w:rsidRDefault="00292EE3" w:rsidP="00F05B2F">
      <w:pPr>
        <w:pStyle w:val="Akapitzlist"/>
        <w:numPr>
          <w:ilvl w:val="0"/>
          <w:numId w:val="18"/>
        </w:numPr>
        <w:jc w:val="both"/>
        <w:rPr>
          <w:rFonts w:cstheme="minorHAnsi"/>
          <w:sz w:val="21"/>
          <w:szCs w:val="21"/>
        </w:rPr>
      </w:pPr>
      <w:r w:rsidRPr="00F05B2F">
        <w:rPr>
          <w:rFonts w:cstheme="minorHAnsi"/>
          <w:sz w:val="21"/>
          <w:szCs w:val="21"/>
        </w:rPr>
        <w:t xml:space="preserve">Wykonawca przeprowadzający kontrolę </w:t>
      </w:r>
      <w:r w:rsidR="00F00C76">
        <w:rPr>
          <w:rFonts w:cstheme="minorHAnsi"/>
          <w:sz w:val="21"/>
          <w:szCs w:val="21"/>
        </w:rPr>
        <w:t xml:space="preserve">u </w:t>
      </w:r>
      <w:r w:rsidR="00113747" w:rsidRPr="00F05B2F">
        <w:rPr>
          <w:rFonts w:cstheme="minorHAnsi"/>
          <w:sz w:val="21"/>
          <w:szCs w:val="21"/>
        </w:rPr>
        <w:t>B</w:t>
      </w:r>
      <w:r w:rsidRPr="00F05B2F">
        <w:rPr>
          <w:rFonts w:cstheme="minorHAnsi"/>
          <w:sz w:val="21"/>
          <w:szCs w:val="21"/>
        </w:rPr>
        <w:t>eneficjent</w:t>
      </w:r>
      <w:r w:rsidR="00F00C76">
        <w:rPr>
          <w:rFonts w:cstheme="minorHAnsi"/>
          <w:sz w:val="21"/>
          <w:szCs w:val="21"/>
        </w:rPr>
        <w:t>a</w:t>
      </w:r>
      <w:r w:rsidRPr="00F05B2F">
        <w:rPr>
          <w:rFonts w:cstheme="minorHAnsi"/>
          <w:sz w:val="21"/>
          <w:szCs w:val="21"/>
        </w:rPr>
        <w:t xml:space="preserve"> na zasadach określonych Ustawą, zobligowany jest do przedłożenia Zamawiającemu, w </w:t>
      </w:r>
      <w:r w:rsidR="00E1764E" w:rsidRPr="00F05B2F">
        <w:rPr>
          <w:rFonts w:cstheme="minorHAnsi"/>
          <w:sz w:val="21"/>
          <w:szCs w:val="21"/>
        </w:rPr>
        <w:t xml:space="preserve">jednym </w:t>
      </w:r>
      <w:r w:rsidRPr="00F05B2F">
        <w:rPr>
          <w:rFonts w:cstheme="minorHAnsi"/>
          <w:sz w:val="21"/>
          <w:szCs w:val="21"/>
        </w:rPr>
        <w:t>egzemplarz</w:t>
      </w:r>
      <w:r w:rsidR="00083D9A" w:rsidRPr="00F05B2F">
        <w:rPr>
          <w:rFonts w:cstheme="minorHAnsi"/>
          <w:sz w:val="21"/>
          <w:szCs w:val="21"/>
        </w:rPr>
        <w:t>u</w:t>
      </w:r>
      <w:r w:rsidRPr="00F05B2F">
        <w:rPr>
          <w:rFonts w:cstheme="minorHAnsi"/>
          <w:sz w:val="21"/>
          <w:szCs w:val="21"/>
        </w:rPr>
        <w:t xml:space="preserve">, w wersji </w:t>
      </w:r>
      <w:r w:rsidR="00E1764E" w:rsidRPr="00F05B2F">
        <w:rPr>
          <w:rFonts w:cstheme="minorHAnsi"/>
          <w:sz w:val="21"/>
          <w:szCs w:val="21"/>
        </w:rPr>
        <w:t xml:space="preserve">papierowej </w:t>
      </w:r>
      <w:r w:rsidR="006D387C" w:rsidRPr="00F05B2F">
        <w:rPr>
          <w:rFonts w:cstheme="minorHAnsi"/>
          <w:sz w:val="21"/>
          <w:szCs w:val="21"/>
        </w:rPr>
        <w:t xml:space="preserve">lub w wersji elektronicznej opatrzonej kwalifikowanym podpisem elektronicznym </w:t>
      </w:r>
      <w:r w:rsidR="00F00C76" w:rsidRPr="00F00C76">
        <w:rPr>
          <w:rFonts w:cstheme="minorHAnsi"/>
          <w:sz w:val="21"/>
          <w:szCs w:val="21"/>
        </w:rPr>
        <w:t>protokoł</w:t>
      </w:r>
      <w:r w:rsidR="00F00C76">
        <w:rPr>
          <w:rFonts w:cstheme="minorHAnsi"/>
          <w:sz w:val="21"/>
          <w:szCs w:val="21"/>
        </w:rPr>
        <w:t>u</w:t>
      </w:r>
      <w:r w:rsidRPr="00F05B2F">
        <w:rPr>
          <w:rFonts w:cstheme="minorHAnsi"/>
          <w:sz w:val="21"/>
          <w:szCs w:val="21"/>
        </w:rPr>
        <w:t xml:space="preserve"> z kontroli („</w:t>
      </w:r>
      <w:r w:rsidRPr="00F05B2F">
        <w:rPr>
          <w:rFonts w:cstheme="minorHAnsi"/>
          <w:b/>
          <w:sz w:val="21"/>
          <w:szCs w:val="21"/>
        </w:rPr>
        <w:t>Protokół Kontroli</w:t>
      </w:r>
      <w:r w:rsidRPr="00F05B2F">
        <w:rPr>
          <w:rFonts w:cstheme="minorHAnsi"/>
          <w:sz w:val="21"/>
          <w:szCs w:val="21"/>
        </w:rPr>
        <w:t>”) zawierając</w:t>
      </w:r>
      <w:r w:rsidR="00F00C76">
        <w:rPr>
          <w:rFonts w:cstheme="minorHAnsi"/>
          <w:sz w:val="21"/>
          <w:szCs w:val="21"/>
        </w:rPr>
        <w:t>ego</w:t>
      </w:r>
      <w:r w:rsidRPr="00F05B2F">
        <w:rPr>
          <w:rFonts w:cstheme="minorHAnsi"/>
          <w:sz w:val="21"/>
          <w:szCs w:val="21"/>
        </w:rPr>
        <w:t xml:space="preserve"> w szczególności:</w:t>
      </w:r>
    </w:p>
    <w:p w14:paraId="48A637B7" w14:textId="77777777" w:rsidR="00292EE3" w:rsidRPr="00F05B2F" w:rsidRDefault="00292EE3">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a)</w:t>
      </w:r>
      <w:r w:rsidRPr="00F05B2F">
        <w:rPr>
          <w:rFonts w:eastAsia="Times New Roman" w:cstheme="minorHAnsi"/>
          <w:color w:val="333333"/>
          <w:sz w:val="21"/>
          <w:szCs w:val="21"/>
          <w:lang w:eastAsia="pl-PL"/>
        </w:rPr>
        <w:tab/>
        <w:t>firmę i adres przedsiębiorcy</w:t>
      </w:r>
      <w:r w:rsidR="00423161" w:rsidRPr="00F05B2F">
        <w:rPr>
          <w:rFonts w:eastAsia="Times New Roman" w:cstheme="minorHAnsi"/>
          <w:color w:val="333333"/>
          <w:sz w:val="21"/>
          <w:szCs w:val="21"/>
          <w:lang w:eastAsia="pl-PL"/>
        </w:rPr>
        <w:t xml:space="preserve"> będącego beneficjentem wsparcia udzielonego przez Zamawiającego na zasadach opisanych w Ustawie</w:t>
      </w:r>
      <w:r w:rsidRPr="00F05B2F">
        <w:rPr>
          <w:rFonts w:eastAsia="Times New Roman" w:cstheme="minorHAnsi"/>
          <w:color w:val="333333"/>
          <w:sz w:val="21"/>
          <w:szCs w:val="21"/>
          <w:lang w:eastAsia="pl-PL"/>
        </w:rPr>
        <w:t>;</w:t>
      </w:r>
    </w:p>
    <w:p w14:paraId="2BB4521B" w14:textId="77777777"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 xml:space="preserve">b) </w:t>
      </w:r>
      <w:r w:rsidRPr="00F05B2F">
        <w:rPr>
          <w:rFonts w:eastAsia="Times New Roman" w:cstheme="minorHAnsi"/>
          <w:color w:val="333333"/>
          <w:sz w:val="21"/>
          <w:szCs w:val="21"/>
          <w:lang w:eastAsia="pl-PL"/>
        </w:rPr>
        <w:tab/>
        <w:t>wskazanie podstawy prawnej kontroli;</w:t>
      </w:r>
    </w:p>
    <w:p w14:paraId="3FBE9B7E" w14:textId="77777777"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c)</w:t>
      </w:r>
      <w:r w:rsidRPr="00F05B2F">
        <w:rPr>
          <w:rFonts w:eastAsia="Times New Roman" w:cstheme="minorHAnsi"/>
          <w:color w:val="333333"/>
          <w:sz w:val="21"/>
          <w:szCs w:val="21"/>
          <w:lang w:eastAsia="pl-PL"/>
        </w:rPr>
        <w:tab/>
        <w:t>imię i nazwisko osoby upoważnionej oraz datę wydania upoważnienia do przeprowadzenia kontroli;</w:t>
      </w:r>
    </w:p>
    <w:p w14:paraId="0E6007C5" w14:textId="77777777"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d)</w:t>
      </w:r>
      <w:r w:rsidRPr="00F05B2F">
        <w:rPr>
          <w:rFonts w:eastAsia="Times New Roman" w:cstheme="minorHAnsi"/>
          <w:color w:val="333333"/>
          <w:sz w:val="21"/>
          <w:szCs w:val="21"/>
          <w:lang w:eastAsia="pl-PL"/>
        </w:rPr>
        <w:tab/>
        <w:t>termin rozpoczęcia i zakończenia kontroli, ze wskazaniem dni będących przerwami w kontroli;</w:t>
      </w:r>
    </w:p>
    <w:p w14:paraId="1516BFA0" w14:textId="77777777"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e)</w:t>
      </w:r>
      <w:r w:rsidRPr="00F05B2F">
        <w:rPr>
          <w:rFonts w:eastAsia="Times New Roman" w:cstheme="minorHAnsi"/>
          <w:color w:val="333333"/>
          <w:sz w:val="21"/>
          <w:szCs w:val="21"/>
          <w:lang w:eastAsia="pl-PL"/>
        </w:rPr>
        <w:tab/>
        <w:t>zakres i przedmiot kontroli;</w:t>
      </w:r>
    </w:p>
    <w:p w14:paraId="24C2134D" w14:textId="77777777"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 xml:space="preserve">f) </w:t>
      </w:r>
      <w:r w:rsidRPr="00F05B2F">
        <w:rPr>
          <w:rFonts w:eastAsia="Times New Roman" w:cstheme="minorHAnsi"/>
          <w:color w:val="333333"/>
          <w:sz w:val="21"/>
          <w:szCs w:val="21"/>
          <w:lang w:eastAsia="pl-PL"/>
        </w:rPr>
        <w:tab/>
        <w:t>opis ustalonego w wyniku kontroli stanu faktycznego, w tym stwierdzonych nieprawidłowości, przyczyn ich powstania, zakresu i skutków oraz imiona, nazwiska i funkcję (stanowisko) osób odpowiedzialnych za nieprawidłowości;</w:t>
      </w:r>
    </w:p>
    <w:p w14:paraId="446B30F6" w14:textId="77777777"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g)   wskazanie podstaw dokonanych ustaleń;</w:t>
      </w:r>
    </w:p>
    <w:p w14:paraId="5F422BDA" w14:textId="5229F91E"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 xml:space="preserve">h) </w:t>
      </w:r>
      <w:r w:rsidRPr="00F05B2F">
        <w:rPr>
          <w:rFonts w:eastAsia="Times New Roman" w:cstheme="minorHAnsi"/>
          <w:color w:val="333333"/>
          <w:sz w:val="21"/>
          <w:szCs w:val="21"/>
          <w:lang w:eastAsia="pl-PL"/>
        </w:rPr>
        <w:tab/>
        <w:t>w przypadku kolejnej kontroli informację o realizacji zaleceń pokontrolnych wydanych w</w:t>
      </w:r>
      <w:r w:rsidR="001912B5">
        <w:rPr>
          <w:rFonts w:eastAsia="Times New Roman" w:cstheme="minorHAnsi"/>
          <w:color w:val="333333"/>
          <w:sz w:val="21"/>
          <w:szCs w:val="21"/>
          <w:lang w:eastAsia="pl-PL"/>
        </w:rPr>
        <w:t> </w:t>
      </w:r>
      <w:r w:rsidRPr="00F05B2F">
        <w:rPr>
          <w:rFonts w:eastAsia="Times New Roman" w:cstheme="minorHAnsi"/>
          <w:color w:val="333333"/>
          <w:sz w:val="21"/>
          <w:szCs w:val="21"/>
          <w:lang w:eastAsia="pl-PL"/>
        </w:rPr>
        <w:t>wyniku ostatniej kontroli;</w:t>
      </w:r>
    </w:p>
    <w:p w14:paraId="089925E9" w14:textId="4894F13F"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i)</w:t>
      </w:r>
      <w:r w:rsidRPr="00F05B2F">
        <w:rPr>
          <w:rFonts w:eastAsia="Times New Roman" w:cstheme="minorHAnsi"/>
          <w:color w:val="333333"/>
          <w:sz w:val="21"/>
          <w:szCs w:val="21"/>
          <w:lang w:eastAsia="pl-PL"/>
        </w:rPr>
        <w:tab/>
        <w:t>pouczenie o prawie, sposobie i terminie zgłoszenia zastrzeżeń do ustaleń zawartych w</w:t>
      </w:r>
      <w:r w:rsidR="001912B5">
        <w:rPr>
          <w:rFonts w:eastAsia="Times New Roman" w:cstheme="minorHAnsi"/>
          <w:color w:val="333333"/>
          <w:sz w:val="21"/>
          <w:szCs w:val="21"/>
          <w:lang w:eastAsia="pl-PL"/>
        </w:rPr>
        <w:t> </w:t>
      </w:r>
      <w:r w:rsidRPr="00F05B2F">
        <w:rPr>
          <w:rFonts w:eastAsia="Times New Roman" w:cstheme="minorHAnsi"/>
          <w:color w:val="333333"/>
          <w:sz w:val="21"/>
          <w:szCs w:val="21"/>
          <w:lang w:eastAsia="pl-PL"/>
        </w:rPr>
        <w:t>protokole kontroli oraz o prawie do odmowy podpisania tego protokołu;</w:t>
      </w:r>
    </w:p>
    <w:p w14:paraId="76501BB5" w14:textId="0629A912"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 xml:space="preserve">j) </w:t>
      </w:r>
      <w:r w:rsidRPr="00F05B2F">
        <w:rPr>
          <w:rFonts w:eastAsia="Times New Roman" w:cstheme="minorHAnsi"/>
          <w:color w:val="333333"/>
          <w:sz w:val="21"/>
          <w:szCs w:val="21"/>
          <w:lang w:eastAsia="pl-PL"/>
        </w:rPr>
        <w:tab/>
        <w:t>wzmiankę o zgłoszeniu zastrzeżeń do ustaleń zawartych w protokole kontroli oraz o</w:t>
      </w:r>
      <w:r w:rsidR="001912B5">
        <w:rPr>
          <w:rFonts w:eastAsia="Times New Roman" w:cstheme="minorHAnsi"/>
          <w:color w:val="333333"/>
          <w:sz w:val="21"/>
          <w:szCs w:val="21"/>
          <w:lang w:eastAsia="pl-PL"/>
        </w:rPr>
        <w:t> </w:t>
      </w:r>
      <w:r w:rsidRPr="00F05B2F">
        <w:rPr>
          <w:rFonts w:eastAsia="Times New Roman" w:cstheme="minorHAnsi"/>
          <w:color w:val="333333"/>
          <w:sz w:val="21"/>
          <w:szCs w:val="21"/>
          <w:lang w:eastAsia="pl-PL"/>
        </w:rPr>
        <w:t>stanowisku zajętym wobec nich przez osobę upoważnioną;</w:t>
      </w:r>
    </w:p>
    <w:p w14:paraId="7A43D434" w14:textId="77777777"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 xml:space="preserve">k) </w:t>
      </w:r>
      <w:r w:rsidRPr="00F05B2F">
        <w:rPr>
          <w:rFonts w:eastAsia="Times New Roman" w:cstheme="minorHAnsi"/>
          <w:color w:val="333333"/>
          <w:sz w:val="21"/>
          <w:szCs w:val="21"/>
          <w:lang w:eastAsia="pl-PL"/>
        </w:rPr>
        <w:tab/>
        <w:t>omówienie dokonanych w protokole kontroli poprawek, skreśleń i uzupełnień;</w:t>
      </w:r>
    </w:p>
    <w:p w14:paraId="1730CCFF" w14:textId="77777777" w:rsidR="00292EE3"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l)</w:t>
      </w:r>
      <w:r w:rsidRPr="00F05B2F">
        <w:rPr>
          <w:rFonts w:eastAsia="Times New Roman" w:cstheme="minorHAnsi"/>
          <w:color w:val="333333"/>
          <w:sz w:val="21"/>
          <w:szCs w:val="21"/>
          <w:lang w:eastAsia="pl-PL"/>
        </w:rPr>
        <w:tab/>
        <w:t>podpis osoby upoważnionej oraz wskazanie miejsca i datę podpisania protokołu kontroli;</w:t>
      </w:r>
    </w:p>
    <w:p w14:paraId="7F4329A5" w14:textId="66F0F962" w:rsidR="006D1989" w:rsidRPr="00F05B2F" w:rsidRDefault="00292EE3" w:rsidP="001912B5">
      <w:pPr>
        <w:shd w:val="clear" w:color="auto" w:fill="FFFFFF"/>
        <w:tabs>
          <w:tab w:val="left" w:pos="1134"/>
        </w:tabs>
        <w:ind w:left="1134" w:hanging="352"/>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ł)</w:t>
      </w:r>
      <w:r w:rsidRPr="00F05B2F">
        <w:rPr>
          <w:rFonts w:eastAsia="Times New Roman" w:cstheme="minorHAnsi"/>
          <w:color w:val="333333"/>
          <w:sz w:val="21"/>
          <w:szCs w:val="21"/>
          <w:lang w:eastAsia="pl-PL"/>
        </w:rPr>
        <w:tab/>
        <w:t>podpis przedsiębiorcy oraz wskazanie miejsca i datę podpisania protokołu kontroli albo w</w:t>
      </w:r>
      <w:r w:rsidR="001912B5">
        <w:rPr>
          <w:rFonts w:eastAsia="Times New Roman" w:cstheme="minorHAnsi"/>
          <w:color w:val="333333"/>
          <w:sz w:val="21"/>
          <w:szCs w:val="21"/>
          <w:lang w:eastAsia="pl-PL"/>
        </w:rPr>
        <w:t> </w:t>
      </w:r>
      <w:r w:rsidRPr="00F05B2F">
        <w:rPr>
          <w:rFonts w:eastAsia="Times New Roman" w:cstheme="minorHAnsi"/>
          <w:color w:val="333333"/>
          <w:sz w:val="21"/>
          <w:szCs w:val="21"/>
          <w:lang w:eastAsia="pl-PL"/>
        </w:rPr>
        <w:t>przypadku odmowy podpisania protokołu kontroli - wzmiankę o tym fakcie.</w:t>
      </w:r>
    </w:p>
    <w:p w14:paraId="16F03621" w14:textId="7170D557" w:rsidR="00735A0C" w:rsidRPr="00F05B2F" w:rsidRDefault="00735A0C" w:rsidP="00F05B2F">
      <w:pPr>
        <w:pStyle w:val="Akapitzlist"/>
        <w:numPr>
          <w:ilvl w:val="0"/>
          <w:numId w:val="18"/>
        </w:numPr>
        <w:shd w:val="clear" w:color="auto" w:fill="FFFFFF"/>
        <w:spacing w:afterLines="40" w:after="96"/>
        <w:jc w:val="both"/>
        <w:rPr>
          <w:rFonts w:eastAsia="Times New Roman" w:cstheme="minorHAnsi"/>
          <w:color w:val="333333"/>
          <w:sz w:val="21"/>
          <w:szCs w:val="21"/>
          <w:lang w:eastAsia="pl-PL"/>
        </w:rPr>
      </w:pPr>
      <w:r w:rsidRPr="00383041">
        <w:rPr>
          <w:rFonts w:eastAsia="Times New Roman" w:cstheme="minorHAnsi"/>
          <w:color w:val="333333"/>
          <w:sz w:val="21"/>
          <w:szCs w:val="21"/>
          <w:lang w:eastAsia="pl-PL"/>
        </w:rPr>
        <w:t xml:space="preserve">Szczegółowe zasady dotyczące wykonania zamówienia wykonawczego w zakresie </w:t>
      </w:r>
      <w:r>
        <w:rPr>
          <w:rFonts w:eastAsia="Times New Roman" w:cstheme="minorHAnsi"/>
          <w:color w:val="333333"/>
          <w:sz w:val="21"/>
          <w:szCs w:val="21"/>
          <w:lang w:eastAsia="pl-PL"/>
        </w:rPr>
        <w:t xml:space="preserve">wykonania </w:t>
      </w:r>
      <w:r w:rsidRPr="00383041">
        <w:rPr>
          <w:rFonts w:eastAsia="Times New Roman" w:cstheme="minorHAnsi"/>
          <w:color w:val="333333"/>
          <w:sz w:val="21"/>
          <w:szCs w:val="21"/>
          <w:lang w:eastAsia="pl-PL"/>
        </w:rPr>
        <w:t xml:space="preserve">Kontroli zawiera </w:t>
      </w:r>
      <w:r w:rsidRPr="00383041">
        <w:rPr>
          <w:rFonts w:eastAsia="Times New Roman" w:cstheme="minorHAnsi"/>
          <w:b/>
          <w:bCs/>
          <w:color w:val="333333"/>
          <w:sz w:val="21"/>
          <w:szCs w:val="21"/>
          <w:lang w:eastAsia="pl-PL"/>
        </w:rPr>
        <w:t>Załącznik nr 8 do SW</w:t>
      </w:r>
      <w:r>
        <w:rPr>
          <w:rFonts w:eastAsia="Times New Roman" w:cstheme="minorHAnsi"/>
          <w:b/>
          <w:bCs/>
          <w:color w:val="333333"/>
          <w:sz w:val="21"/>
          <w:szCs w:val="21"/>
          <w:lang w:eastAsia="pl-PL"/>
        </w:rPr>
        <w:t>Z</w:t>
      </w:r>
      <w:r>
        <w:rPr>
          <w:rFonts w:eastAsia="Times New Roman" w:cstheme="minorHAnsi"/>
          <w:color w:val="333333"/>
          <w:sz w:val="21"/>
          <w:szCs w:val="21"/>
          <w:lang w:eastAsia="pl-PL"/>
        </w:rPr>
        <w:t>.</w:t>
      </w:r>
      <w:r w:rsidRPr="00383041">
        <w:rPr>
          <w:rFonts w:eastAsia="Times New Roman" w:cstheme="minorHAnsi"/>
          <w:color w:val="333333"/>
          <w:sz w:val="21"/>
          <w:szCs w:val="21"/>
          <w:lang w:eastAsia="pl-PL"/>
        </w:rPr>
        <w:t xml:space="preserve"> </w:t>
      </w:r>
    </w:p>
    <w:p w14:paraId="22FA2BC4" w14:textId="77777777" w:rsidR="00735A0C" w:rsidRDefault="00A92BB1" w:rsidP="000E77ED">
      <w:pPr>
        <w:pStyle w:val="Akapitzlist"/>
        <w:numPr>
          <w:ilvl w:val="0"/>
          <w:numId w:val="18"/>
        </w:numPr>
        <w:shd w:val="clear" w:color="auto" w:fill="FFFFFF"/>
        <w:spacing w:afterLines="40" w:after="96"/>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 xml:space="preserve">Nie przewiduje się kontroli za pośrednictwem komunikacji elektronicznej. </w:t>
      </w:r>
    </w:p>
    <w:p w14:paraId="4AA56738" w14:textId="32264B10" w:rsidR="00A92BB1" w:rsidRDefault="00A92BB1" w:rsidP="000E77ED">
      <w:pPr>
        <w:pStyle w:val="Akapitzlist"/>
        <w:numPr>
          <w:ilvl w:val="0"/>
          <w:numId w:val="18"/>
        </w:numPr>
        <w:shd w:val="clear" w:color="auto" w:fill="FFFFFF"/>
        <w:spacing w:afterLines="40" w:after="96"/>
        <w:jc w:val="both"/>
        <w:rPr>
          <w:rFonts w:eastAsia="Times New Roman" w:cstheme="minorHAnsi"/>
          <w:color w:val="333333"/>
          <w:sz w:val="21"/>
          <w:szCs w:val="21"/>
          <w:lang w:eastAsia="pl-PL"/>
        </w:rPr>
      </w:pPr>
      <w:r w:rsidRPr="00F05B2F">
        <w:rPr>
          <w:rFonts w:eastAsia="Times New Roman" w:cstheme="minorHAnsi"/>
          <w:color w:val="333333"/>
          <w:sz w:val="21"/>
          <w:szCs w:val="21"/>
          <w:lang w:eastAsia="pl-PL"/>
        </w:rPr>
        <w:t xml:space="preserve">Informacja o miejscu kontroli będzie każdorazowo </w:t>
      </w:r>
      <w:proofErr w:type="gramStart"/>
      <w:r w:rsidRPr="00F05B2F">
        <w:rPr>
          <w:rFonts w:eastAsia="Times New Roman" w:cstheme="minorHAnsi"/>
          <w:color w:val="333333"/>
          <w:sz w:val="21"/>
          <w:szCs w:val="21"/>
          <w:lang w:eastAsia="pl-PL"/>
        </w:rPr>
        <w:t>podana  w</w:t>
      </w:r>
      <w:proofErr w:type="gramEnd"/>
      <w:r w:rsidRPr="00F05B2F">
        <w:rPr>
          <w:rFonts w:eastAsia="Times New Roman" w:cstheme="minorHAnsi"/>
          <w:color w:val="333333"/>
          <w:sz w:val="21"/>
          <w:szCs w:val="21"/>
          <w:lang w:eastAsia="pl-PL"/>
        </w:rPr>
        <w:t xml:space="preserve"> zapytaniu ofertowym.</w:t>
      </w:r>
    </w:p>
    <w:p w14:paraId="300A795B" w14:textId="4E489507" w:rsidR="00AE6D36" w:rsidRPr="001912B5" w:rsidRDefault="00735A0C" w:rsidP="001912B5">
      <w:pPr>
        <w:pStyle w:val="Akapitzlist"/>
        <w:numPr>
          <w:ilvl w:val="0"/>
          <w:numId w:val="18"/>
        </w:numPr>
        <w:shd w:val="clear" w:color="auto" w:fill="FFFFFF"/>
        <w:spacing w:afterLines="40" w:after="96"/>
        <w:jc w:val="both"/>
        <w:rPr>
          <w:rFonts w:eastAsia="Times New Roman" w:cstheme="minorHAnsi"/>
          <w:color w:val="333333"/>
          <w:sz w:val="21"/>
          <w:szCs w:val="21"/>
          <w:lang w:eastAsia="pl-PL"/>
        </w:rPr>
      </w:pPr>
      <w:r>
        <w:rPr>
          <w:rFonts w:eastAsia="Times New Roman" w:cstheme="minorHAnsi"/>
          <w:color w:val="333333"/>
          <w:sz w:val="21"/>
          <w:szCs w:val="21"/>
          <w:lang w:eastAsia="pl-PL"/>
        </w:rPr>
        <w:t xml:space="preserve">Cena za </w:t>
      </w:r>
      <w:r w:rsidR="00F65CAF">
        <w:rPr>
          <w:rFonts w:eastAsia="Times New Roman" w:cstheme="minorHAnsi"/>
          <w:color w:val="333333"/>
          <w:sz w:val="21"/>
          <w:szCs w:val="21"/>
          <w:lang w:eastAsia="pl-PL"/>
        </w:rPr>
        <w:t>k</w:t>
      </w:r>
      <w:r>
        <w:rPr>
          <w:rFonts w:eastAsia="Times New Roman" w:cstheme="minorHAnsi"/>
          <w:color w:val="333333"/>
          <w:sz w:val="21"/>
          <w:szCs w:val="21"/>
          <w:lang w:eastAsia="pl-PL"/>
        </w:rPr>
        <w:t>ontrol</w:t>
      </w:r>
      <w:r w:rsidR="00F65CAF">
        <w:rPr>
          <w:rFonts w:eastAsia="Times New Roman" w:cstheme="minorHAnsi"/>
          <w:color w:val="333333"/>
          <w:sz w:val="21"/>
          <w:szCs w:val="21"/>
          <w:lang w:eastAsia="pl-PL"/>
        </w:rPr>
        <w:t>ę</w:t>
      </w:r>
      <w:r>
        <w:rPr>
          <w:rFonts w:eastAsia="Times New Roman" w:cstheme="minorHAnsi"/>
          <w:color w:val="333333"/>
          <w:sz w:val="21"/>
          <w:szCs w:val="21"/>
          <w:lang w:eastAsia="pl-PL"/>
        </w:rPr>
        <w:t xml:space="preserve"> obejmuje pokrycie kosztów dojazdu i zakwaterowania na okres kontroli os</w:t>
      </w:r>
      <w:r w:rsidR="00AD7FF8">
        <w:rPr>
          <w:rFonts w:eastAsia="Times New Roman" w:cstheme="minorHAnsi"/>
          <w:color w:val="333333"/>
          <w:sz w:val="21"/>
          <w:szCs w:val="21"/>
          <w:lang w:eastAsia="pl-PL"/>
        </w:rPr>
        <w:t>ób,</w:t>
      </w:r>
      <w:r>
        <w:rPr>
          <w:rFonts w:eastAsia="Times New Roman" w:cstheme="minorHAnsi"/>
          <w:color w:val="333333"/>
          <w:sz w:val="21"/>
          <w:szCs w:val="21"/>
          <w:lang w:eastAsia="pl-PL"/>
        </w:rPr>
        <w:t xml:space="preserve"> którymi posługuje się Wyko</w:t>
      </w:r>
      <w:r w:rsidR="00F05B2F">
        <w:rPr>
          <w:rFonts w:eastAsia="Times New Roman" w:cstheme="minorHAnsi"/>
          <w:color w:val="333333"/>
          <w:sz w:val="21"/>
          <w:szCs w:val="21"/>
          <w:lang w:eastAsia="pl-PL"/>
        </w:rPr>
        <w:t>nawca</w:t>
      </w:r>
      <w:r>
        <w:rPr>
          <w:rFonts w:eastAsia="Times New Roman" w:cstheme="minorHAnsi"/>
          <w:color w:val="333333"/>
          <w:sz w:val="21"/>
          <w:szCs w:val="21"/>
          <w:lang w:eastAsia="pl-PL"/>
        </w:rPr>
        <w:t xml:space="preserve"> w c</w:t>
      </w:r>
      <w:r w:rsidR="00F05B2F">
        <w:rPr>
          <w:rFonts w:eastAsia="Times New Roman" w:cstheme="minorHAnsi"/>
          <w:color w:val="333333"/>
          <w:sz w:val="21"/>
          <w:szCs w:val="21"/>
          <w:lang w:eastAsia="pl-PL"/>
        </w:rPr>
        <w:t>e</w:t>
      </w:r>
      <w:r>
        <w:rPr>
          <w:rFonts w:eastAsia="Times New Roman" w:cstheme="minorHAnsi"/>
          <w:color w:val="333333"/>
          <w:sz w:val="21"/>
          <w:szCs w:val="21"/>
          <w:lang w:eastAsia="pl-PL"/>
        </w:rPr>
        <w:t xml:space="preserve">lu wykonania tej usługi. </w:t>
      </w:r>
    </w:p>
    <w:sectPr w:rsidR="00AE6D36" w:rsidRPr="001912B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B7106" w14:textId="77777777" w:rsidR="00DD020F" w:rsidRDefault="00DD020F" w:rsidP="003306A6">
      <w:r>
        <w:separator/>
      </w:r>
    </w:p>
  </w:endnote>
  <w:endnote w:type="continuationSeparator" w:id="0">
    <w:p w14:paraId="2B14B99F" w14:textId="77777777" w:rsidR="00DD020F" w:rsidRDefault="00DD020F" w:rsidP="00330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342829"/>
      <w:docPartObj>
        <w:docPartGallery w:val="Page Numbers (Bottom of Page)"/>
        <w:docPartUnique/>
      </w:docPartObj>
    </w:sdtPr>
    <w:sdtContent>
      <w:p w14:paraId="44F1F66D" w14:textId="440B9E80" w:rsidR="003306A6" w:rsidRDefault="003306A6">
        <w:pPr>
          <w:pStyle w:val="Stopka"/>
          <w:jc w:val="right"/>
        </w:pPr>
        <w:r w:rsidRPr="003306A6">
          <w:rPr>
            <w:sz w:val="18"/>
          </w:rPr>
          <w:fldChar w:fldCharType="begin"/>
        </w:r>
        <w:r w:rsidRPr="003306A6">
          <w:rPr>
            <w:sz w:val="18"/>
          </w:rPr>
          <w:instrText>PAGE   \* MERGEFORMAT</w:instrText>
        </w:r>
        <w:r w:rsidRPr="003306A6">
          <w:rPr>
            <w:sz w:val="18"/>
          </w:rPr>
          <w:fldChar w:fldCharType="separate"/>
        </w:r>
        <w:r w:rsidR="008055A2">
          <w:rPr>
            <w:noProof/>
            <w:sz w:val="18"/>
          </w:rPr>
          <w:t>2</w:t>
        </w:r>
        <w:r w:rsidRPr="003306A6">
          <w:rPr>
            <w:sz w:val="18"/>
          </w:rPr>
          <w:fldChar w:fldCharType="end"/>
        </w:r>
      </w:p>
    </w:sdtContent>
  </w:sdt>
  <w:p w14:paraId="6DAD91ED" w14:textId="77777777" w:rsidR="003306A6" w:rsidRDefault="003306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5715" w14:textId="77777777" w:rsidR="00DD020F" w:rsidRDefault="00DD020F" w:rsidP="003306A6">
      <w:r>
        <w:separator/>
      </w:r>
    </w:p>
  </w:footnote>
  <w:footnote w:type="continuationSeparator" w:id="0">
    <w:p w14:paraId="5057DD83" w14:textId="77777777" w:rsidR="00DD020F" w:rsidRDefault="00DD020F" w:rsidP="00330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F742" w14:textId="7C224755" w:rsidR="00113747" w:rsidRPr="00383041" w:rsidRDefault="00113747" w:rsidP="005515DF">
    <w:pPr>
      <w:pBdr>
        <w:bottom w:val="single" w:sz="4" w:space="1" w:color="auto"/>
      </w:pBdr>
      <w:jc w:val="both"/>
      <w:rPr>
        <w:rFonts w:cstheme="minorHAnsi"/>
        <w:i/>
        <w:sz w:val="21"/>
        <w:szCs w:val="21"/>
      </w:rPr>
    </w:pPr>
    <w:r w:rsidRPr="00383041">
      <w:rPr>
        <w:rFonts w:cstheme="minorHAnsi"/>
        <w:b/>
        <w:sz w:val="21"/>
        <w:szCs w:val="21"/>
      </w:rPr>
      <w:t xml:space="preserve">Numer sprawy: </w:t>
    </w:r>
    <w:r w:rsidR="00735A0C" w:rsidRPr="00383041">
      <w:rPr>
        <w:rFonts w:cstheme="minorHAnsi"/>
        <w:b/>
        <w:sz w:val="21"/>
        <w:szCs w:val="21"/>
      </w:rPr>
      <w:t>2/2024/D</w:t>
    </w:r>
    <w:r w:rsidR="00735A0C">
      <w:rPr>
        <w:rFonts w:cstheme="minorHAnsi"/>
        <w:b/>
        <w:sz w:val="21"/>
        <w:szCs w:val="21"/>
      </w:rPr>
      <w:t xml:space="preserve">FK                                                </w:t>
    </w:r>
    <w:r w:rsidRPr="00383041">
      <w:rPr>
        <w:rFonts w:cstheme="minorHAnsi"/>
        <w:i/>
        <w:sz w:val="21"/>
        <w:szCs w:val="21"/>
      </w:rPr>
      <w:t>Załącznik nr 2</w:t>
    </w:r>
    <w:r>
      <w:rPr>
        <w:rFonts w:cstheme="minorHAnsi"/>
        <w:i/>
        <w:sz w:val="21"/>
        <w:szCs w:val="21"/>
      </w:rPr>
      <w:t xml:space="preserve"> do </w:t>
    </w:r>
    <w:proofErr w:type="gramStart"/>
    <w:r>
      <w:rPr>
        <w:rFonts w:cstheme="minorHAnsi"/>
        <w:i/>
        <w:sz w:val="21"/>
        <w:szCs w:val="21"/>
      </w:rPr>
      <w:t>SWZ</w:t>
    </w:r>
    <w:r w:rsidRPr="00383041">
      <w:rPr>
        <w:rFonts w:cstheme="minorHAnsi"/>
        <w:i/>
        <w:sz w:val="21"/>
        <w:szCs w:val="21"/>
      </w:rPr>
      <w:t xml:space="preserve"> .</w:t>
    </w:r>
    <w:proofErr w:type="gramEnd"/>
    <w:r w:rsidRPr="00383041">
      <w:rPr>
        <w:rFonts w:cstheme="minorHAnsi"/>
        <w:i/>
        <w:sz w:val="21"/>
        <w:szCs w:val="21"/>
      </w:rPr>
      <w:t xml:space="preserve"> Opis przedmiotu zamówienia</w:t>
    </w:r>
  </w:p>
  <w:p w14:paraId="5A2D0B3B" w14:textId="77777777" w:rsidR="00113747" w:rsidRDefault="00113747" w:rsidP="005515DF">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874FC"/>
    <w:multiLevelType w:val="hybridMultilevel"/>
    <w:tmpl w:val="F75668D4"/>
    <w:lvl w:ilvl="0" w:tplc="2DC0772C">
      <w:start w:val="1"/>
      <w:numFmt w:val="lowerLetter"/>
      <w:lvlText w:val="%1)"/>
      <w:lvlJc w:val="left"/>
      <w:pPr>
        <w:ind w:left="1070" w:hanging="360"/>
      </w:pPr>
      <w:rPr>
        <w:rFonts w:ascii="Arial" w:eastAsia="Times New Roman" w:hAnsi="Arial" w:cs="Arial"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15:restartNumberingAfterBreak="0">
    <w:nsid w:val="0CBB1890"/>
    <w:multiLevelType w:val="hybridMultilevel"/>
    <w:tmpl w:val="7404450C"/>
    <w:lvl w:ilvl="0" w:tplc="2CE83FA4">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EF92B2A"/>
    <w:multiLevelType w:val="multilevel"/>
    <w:tmpl w:val="E9608B40"/>
    <w:lvl w:ilvl="0">
      <w:start w:val="4"/>
      <w:numFmt w:val="lowerLetter"/>
      <w:lvlText w:val="%1)"/>
      <w:lvlJc w:val="left"/>
      <w:pPr>
        <w:tabs>
          <w:tab w:val="num" w:pos="0"/>
        </w:tabs>
        <w:ind w:left="1146" w:hanging="360"/>
      </w:pPr>
      <w:rPr>
        <w:rFonts w:hint="default"/>
      </w:rPr>
    </w:lvl>
    <w:lvl w:ilvl="1">
      <w:start w:val="1"/>
      <w:numFmt w:val="lowerLetter"/>
      <w:lvlText w:val="%2."/>
      <w:lvlJc w:val="left"/>
      <w:pPr>
        <w:tabs>
          <w:tab w:val="num" w:pos="0"/>
        </w:tabs>
        <w:ind w:left="1866" w:hanging="360"/>
      </w:pPr>
      <w:rPr>
        <w:rFonts w:hint="default"/>
      </w:rPr>
    </w:lvl>
    <w:lvl w:ilvl="2">
      <w:start w:val="1"/>
      <w:numFmt w:val="lowerRoman"/>
      <w:lvlText w:val="%3."/>
      <w:lvlJc w:val="right"/>
      <w:pPr>
        <w:tabs>
          <w:tab w:val="num" w:pos="0"/>
        </w:tabs>
        <w:ind w:left="2586" w:hanging="180"/>
      </w:pPr>
      <w:rPr>
        <w:rFonts w:hint="default"/>
      </w:rPr>
    </w:lvl>
    <w:lvl w:ilvl="3">
      <w:start w:val="1"/>
      <w:numFmt w:val="decimal"/>
      <w:lvlText w:val="%4."/>
      <w:lvlJc w:val="left"/>
      <w:pPr>
        <w:tabs>
          <w:tab w:val="num" w:pos="0"/>
        </w:tabs>
        <w:ind w:left="3306" w:hanging="360"/>
      </w:pPr>
      <w:rPr>
        <w:rFonts w:hint="default"/>
      </w:rPr>
    </w:lvl>
    <w:lvl w:ilvl="4">
      <w:start w:val="1"/>
      <w:numFmt w:val="lowerLetter"/>
      <w:lvlText w:val="%5."/>
      <w:lvlJc w:val="left"/>
      <w:pPr>
        <w:tabs>
          <w:tab w:val="num" w:pos="0"/>
        </w:tabs>
        <w:ind w:left="4026" w:hanging="360"/>
      </w:pPr>
      <w:rPr>
        <w:rFonts w:hint="default"/>
      </w:rPr>
    </w:lvl>
    <w:lvl w:ilvl="5">
      <w:start w:val="1"/>
      <w:numFmt w:val="lowerRoman"/>
      <w:lvlText w:val="%6."/>
      <w:lvlJc w:val="right"/>
      <w:pPr>
        <w:tabs>
          <w:tab w:val="num" w:pos="0"/>
        </w:tabs>
        <w:ind w:left="4746" w:hanging="180"/>
      </w:pPr>
      <w:rPr>
        <w:rFonts w:hint="default"/>
      </w:rPr>
    </w:lvl>
    <w:lvl w:ilvl="6">
      <w:start w:val="1"/>
      <w:numFmt w:val="decimal"/>
      <w:lvlText w:val="%7."/>
      <w:lvlJc w:val="left"/>
      <w:pPr>
        <w:tabs>
          <w:tab w:val="num" w:pos="0"/>
        </w:tabs>
        <w:ind w:left="5466" w:hanging="360"/>
      </w:pPr>
      <w:rPr>
        <w:rFonts w:hint="default"/>
      </w:rPr>
    </w:lvl>
    <w:lvl w:ilvl="7">
      <w:start w:val="1"/>
      <w:numFmt w:val="lowerLetter"/>
      <w:lvlText w:val="%8."/>
      <w:lvlJc w:val="left"/>
      <w:pPr>
        <w:tabs>
          <w:tab w:val="num" w:pos="0"/>
        </w:tabs>
        <w:ind w:left="6186" w:hanging="360"/>
      </w:pPr>
      <w:rPr>
        <w:rFonts w:hint="default"/>
      </w:rPr>
    </w:lvl>
    <w:lvl w:ilvl="8">
      <w:start w:val="1"/>
      <w:numFmt w:val="lowerRoman"/>
      <w:lvlText w:val="%9."/>
      <w:lvlJc w:val="right"/>
      <w:pPr>
        <w:tabs>
          <w:tab w:val="num" w:pos="0"/>
        </w:tabs>
        <w:ind w:left="6906" w:hanging="180"/>
      </w:pPr>
      <w:rPr>
        <w:rFonts w:hint="default"/>
      </w:rPr>
    </w:lvl>
  </w:abstractNum>
  <w:abstractNum w:abstractNumId="3" w15:restartNumberingAfterBreak="0">
    <w:nsid w:val="10AD7B2F"/>
    <w:multiLevelType w:val="hybridMultilevel"/>
    <w:tmpl w:val="B8725EE6"/>
    <w:lvl w:ilvl="0" w:tplc="EFCE5B1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A28251D"/>
    <w:multiLevelType w:val="hybridMultilevel"/>
    <w:tmpl w:val="B7303720"/>
    <w:lvl w:ilvl="0" w:tplc="4600D340">
      <w:start w:val="2"/>
      <w:numFmt w:val="upperRoman"/>
      <w:lvlText w:val="%1&gt;"/>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BBC22A5"/>
    <w:multiLevelType w:val="hybridMultilevel"/>
    <w:tmpl w:val="78A60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83D2B"/>
    <w:multiLevelType w:val="multilevel"/>
    <w:tmpl w:val="321CE320"/>
    <w:lvl w:ilvl="0">
      <w:start w:val="1"/>
      <w:numFmt w:val="decimal"/>
      <w:pStyle w:val="SIWZ-Naglowek"/>
      <w:lvlText w:val="%1"/>
      <w:lvlJc w:val="left"/>
      <w:pPr>
        <w:ind w:left="432" w:hanging="432"/>
      </w:pPr>
      <w:rPr>
        <w:rFonts w:hint="default"/>
      </w:rPr>
    </w:lvl>
    <w:lvl w:ilvl="1">
      <w:start w:val="1"/>
      <w:numFmt w:val="decimal"/>
      <w:pStyle w:val="SIWZ-Punkt"/>
      <w:lvlText w:val="%1.%2"/>
      <w:lvlJc w:val="left"/>
      <w:pPr>
        <w:ind w:left="860" w:hanging="576"/>
      </w:pPr>
      <w:rPr>
        <w:rFonts w:hint="default"/>
        <w:b w:val="0"/>
      </w:rPr>
    </w:lvl>
    <w:lvl w:ilvl="2">
      <w:start w:val="1"/>
      <w:numFmt w:val="decimal"/>
      <w:lvlText w:val="%1.%2.%3"/>
      <w:lvlJc w:val="left"/>
      <w:pPr>
        <w:ind w:left="720" w:hanging="720"/>
      </w:pPr>
      <w:rPr>
        <w:rFonts w:hint="default"/>
        <w:b w:val="0"/>
      </w:rPr>
    </w:lvl>
    <w:lvl w:ilvl="3">
      <w:start w:val="1"/>
      <w:numFmt w:val="lowerLetter"/>
      <w:lvlText w:val="%4)"/>
      <w:lvlJc w:val="left"/>
      <w:pPr>
        <w:ind w:left="864" w:hanging="864"/>
      </w:p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8F216AC"/>
    <w:multiLevelType w:val="multilevel"/>
    <w:tmpl w:val="3EF48C7A"/>
    <w:lvl w:ilvl="0">
      <w:start w:val="1"/>
      <w:numFmt w:val="decimal"/>
      <w:lvlText w:val="%1."/>
      <w:lvlJc w:val="left"/>
      <w:pPr>
        <w:ind w:left="786" w:hanging="360"/>
      </w:pPr>
      <w:rPr>
        <w:rFonts w:hint="default"/>
      </w:rPr>
    </w:lvl>
    <w:lvl w:ilvl="1">
      <w:start w:val="1"/>
      <w:numFmt w:val="decimal"/>
      <w:isLgl/>
      <w:lvlText w:val="%1.%2."/>
      <w:lvlJc w:val="left"/>
      <w:pPr>
        <w:ind w:left="1166" w:hanging="380"/>
      </w:pPr>
      <w:rPr>
        <w:rFonts w:eastAsiaTheme="minorHAnsi" w:cstheme="minorHAnsi" w:hint="default"/>
        <w:color w:val="auto"/>
      </w:rPr>
    </w:lvl>
    <w:lvl w:ilvl="2">
      <w:start w:val="1"/>
      <w:numFmt w:val="decimal"/>
      <w:isLgl/>
      <w:lvlText w:val="%1.%2.%3."/>
      <w:lvlJc w:val="left"/>
      <w:pPr>
        <w:ind w:left="1866" w:hanging="720"/>
      </w:pPr>
      <w:rPr>
        <w:rFonts w:eastAsiaTheme="minorHAnsi" w:cstheme="minorHAnsi" w:hint="default"/>
        <w:color w:val="auto"/>
      </w:rPr>
    </w:lvl>
    <w:lvl w:ilvl="3">
      <w:start w:val="1"/>
      <w:numFmt w:val="decimal"/>
      <w:isLgl/>
      <w:lvlText w:val="%1.%2.%3.%4."/>
      <w:lvlJc w:val="left"/>
      <w:pPr>
        <w:ind w:left="2226" w:hanging="720"/>
      </w:pPr>
      <w:rPr>
        <w:rFonts w:eastAsiaTheme="minorHAnsi" w:cstheme="minorHAnsi" w:hint="default"/>
        <w:color w:val="auto"/>
      </w:rPr>
    </w:lvl>
    <w:lvl w:ilvl="4">
      <w:start w:val="1"/>
      <w:numFmt w:val="decimal"/>
      <w:isLgl/>
      <w:lvlText w:val="%1.%2.%3.%4.%5."/>
      <w:lvlJc w:val="left"/>
      <w:pPr>
        <w:ind w:left="2946" w:hanging="1080"/>
      </w:pPr>
      <w:rPr>
        <w:rFonts w:eastAsiaTheme="minorHAnsi" w:cstheme="minorHAnsi" w:hint="default"/>
        <w:color w:val="auto"/>
      </w:rPr>
    </w:lvl>
    <w:lvl w:ilvl="5">
      <w:start w:val="1"/>
      <w:numFmt w:val="decimal"/>
      <w:isLgl/>
      <w:lvlText w:val="%1.%2.%3.%4.%5.%6."/>
      <w:lvlJc w:val="left"/>
      <w:pPr>
        <w:ind w:left="3306" w:hanging="1080"/>
      </w:pPr>
      <w:rPr>
        <w:rFonts w:eastAsiaTheme="minorHAnsi" w:cstheme="minorHAnsi" w:hint="default"/>
        <w:color w:val="auto"/>
      </w:rPr>
    </w:lvl>
    <w:lvl w:ilvl="6">
      <w:start w:val="1"/>
      <w:numFmt w:val="decimal"/>
      <w:isLgl/>
      <w:lvlText w:val="%1.%2.%3.%4.%5.%6.%7."/>
      <w:lvlJc w:val="left"/>
      <w:pPr>
        <w:ind w:left="4026" w:hanging="1440"/>
      </w:pPr>
      <w:rPr>
        <w:rFonts w:eastAsiaTheme="minorHAnsi" w:cstheme="minorHAnsi" w:hint="default"/>
        <w:color w:val="auto"/>
      </w:rPr>
    </w:lvl>
    <w:lvl w:ilvl="7">
      <w:start w:val="1"/>
      <w:numFmt w:val="decimal"/>
      <w:isLgl/>
      <w:lvlText w:val="%1.%2.%3.%4.%5.%6.%7.%8."/>
      <w:lvlJc w:val="left"/>
      <w:pPr>
        <w:ind w:left="4386" w:hanging="1440"/>
      </w:pPr>
      <w:rPr>
        <w:rFonts w:eastAsiaTheme="minorHAnsi" w:cstheme="minorHAnsi" w:hint="default"/>
        <w:color w:val="auto"/>
      </w:rPr>
    </w:lvl>
    <w:lvl w:ilvl="8">
      <w:start w:val="1"/>
      <w:numFmt w:val="decimal"/>
      <w:isLgl/>
      <w:lvlText w:val="%1.%2.%3.%4.%5.%6.%7.%8.%9."/>
      <w:lvlJc w:val="left"/>
      <w:pPr>
        <w:ind w:left="5106" w:hanging="1800"/>
      </w:pPr>
      <w:rPr>
        <w:rFonts w:eastAsiaTheme="minorHAnsi" w:cstheme="minorHAnsi" w:hint="default"/>
        <w:color w:val="auto"/>
      </w:rPr>
    </w:lvl>
  </w:abstractNum>
  <w:abstractNum w:abstractNumId="8" w15:restartNumberingAfterBreak="0">
    <w:nsid w:val="292C2F10"/>
    <w:multiLevelType w:val="hybridMultilevel"/>
    <w:tmpl w:val="524A4EBC"/>
    <w:lvl w:ilvl="0" w:tplc="DC2AF2E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A402485"/>
    <w:multiLevelType w:val="hybridMultilevel"/>
    <w:tmpl w:val="30EAE924"/>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 w15:restartNumberingAfterBreak="0">
    <w:nsid w:val="34060786"/>
    <w:multiLevelType w:val="hybridMultilevel"/>
    <w:tmpl w:val="A19A25FE"/>
    <w:lvl w:ilvl="0" w:tplc="7D7C951A">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E61DD0"/>
    <w:multiLevelType w:val="multilevel"/>
    <w:tmpl w:val="DA6CED8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5B8D087B"/>
    <w:multiLevelType w:val="hybridMultilevel"/>
    <w:tmpl w:val="6076F29A"/>
    <w:lvl w:ilvl="0" w:tplc="B1A6AF6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6A307A08"/>
    <w:multiLevelType w:val="hybridMultilevel"/>
    <w:tmpl w:val="5A166DB6"/>
    <w:lvl w:ilvl="0" w:tplc="F730A12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7300217D"/>
    <w:multiLevelType w:val="hybridMultilevel"/>
    <w:tmpl w:val="247025D2"/>
    <w:lvl w:ilvl="0" w:tplc="5FC44D6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38A4024"/>
    <w:multiLevelType w:val="hybridMultilevel"/>
    <w:tmpl w:val="500EAA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620725"/>
    <w:multiLevelType w:val="hybridMultilevel"/>
    <w:tmpl w:val="30EAE924"/>
    <w:lvl w:ilvl="0" w:tplc="610EC6B2">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76CB16D5"/>
    <w:multiLevelType w:val="hybridMultilevel"/>
    <w:tmpl w:val="BC44EB58"/>
    <w:lvl w:ilvl="0" w:tplc="593227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7A4E5C9C"/>
    <w:multiLevelType w:val="hybridMultilevel"/>
    <w:tmpl w:val="6D46A7BE"/>
    <w:lvl w:ilvl="0" w:tplc="C038B62E">
      <w:start w:val="1"/>
      <w:numFmt w:val="upperRoman"/>
      <w:lvlText w:val="%1."/>
      <w:lvlJc w:val="left"/>
      <w:pPr>
        <w:ind w:left="1146" w:hanging="72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E9E3819"/>
    <w:multiLevelType w:val="hybridMultilevel"/>
    <w:tmpl w:val="56CE8B5C"/>
    <w:lvl w:ilvl="0" w:tplc="A1E6777C">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447045501">
    <w:abstractNumId w:val="14"/>
  </w:num>
  <w:num w:numId="2" w16cid:durableId="1441953505">
    <w:abstractNumId w:val="18"/>
  </w:num>
  <w:num w:numId="3" w16cid:durableId="1035278128">
    <w:abstractNumId w:val="7"/>
  </w:num>
  <w:num w:numId="4" w16cid:durableId="1403798547">
    <w:abstractNumId w:val="0"/>
  </w:num>
  <w:num w:numId="5" w16cid:durableId="399787649">
    <w:abstractNumId w:val="13"/>
  </w:num>
  <w:num w:numId="6" w16cid:durableId="1987002110">
    <w:abstractNumId w:val="3"/>
  </w:num>
  <w:num w:numId="7" w16cid:durableId="638267285">
    <w:abstractNumId w:val="16"/>
  </w:num>
  <w:num w:numId="8" w16cid:durableId="1393580436">
    <w:abstractNumId w:val="8"/>
  </w:num>
  <w:num w:numId="9" w16cid:durableId="1863669649">
    <w:abstractNumId w:val="6"/>
  </w:num>
  <w:num w:numId="10" w16cid:durableId="1115253097">
    <w:abstractNumId w:val="2"/>
  </w:num>
  <w:num w:numId="11" w16cid:durableId="120727167">
    <w:abstractNumId w:val="15"/>
  </w:num>
  <w:num w:numId="12" w16cid:durableId="118451665">
    <w:abstractNumId w:val="11"/>
  </w:num>
  <w:num w:numId="13" w16cid:durableId="816655287">
    <w:abstractNumId w:val="19"/>
  </w:num>
  <w:num w:numId="14" w16cid:durableId="1020666972">
    <w:abstractNumId w:val="9"/>
  </w:num>
  <w:num w:numId="15" w16cid:durableId="790443316">
    <w:abstractNumId w:val="10"/>
  </w:num>
  <w:num w:numId="16" w16cid:durableId="2093040151">
    <w:abstractNumId w:val="4"/>
  </w:num>
  <w:num w:numId="17" w16cid:durableId="734471644">
    <w:abstractNumId w:val="1"/>
  </w:num>
  <w:num w:numId="18" w16cid:durableId="1008826484">
    <w:abstractNumId w:val="12"/>
  </w:num>
  <w:num w:numId="19" w16cid:durableId="1070808932">
    <w:abstractNumId w:val="17"/>
  </w:num>
  <w:num w:numId="20" w16cid:durableId="8606328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EE3"/>
    <w:rsid w:val="000371A1"/>
    <w:rsid w:val="00083D9A"/>
    <w:rsid w:val="00087EB7"/>
    <w:rsid w:val="000964C7"/>
    <w:rsid w:val="000E0354"/>
    <w:rsid w:val="000E77ED"/>
    <w:rsid w:val="00113747"/>
    <w:rsid w:val="001340F3"/>
    <w:rsid w:val="00146F36"/>
    <w:rsid w:val="00180BF0"/>
    <w:rsid w:val="001912B5"/>
    <w:rsid w:val="001932DE"/>
    <w:rsid w:val="002043B6"/>
    <w:rsid w:val="002352BB"/>
    <w:rsid w:val="00242579"/>
    <w:rsid w:val="002464B9"/>
    <w:rsid w:val="00292EE3"/>
    <w:rsid w:val="002965D3"/>
    <w:rsid w:val="00297CBE"/>
    <w:rsid w:val="002B5AA9"/>
    <w:rsid w:val="002B77AD"/>
    <w:rsid w:val="002D4AFE"/>
    <w:rsid w:val="002E5332"/>
    <w:rsid w:val="003135B5"/>
    <w:rsid w:val="003306A6"/>
    <w:rsid w:val="00336487"/>
    <w:rsid w:val="0035175C"/>
    <w:rsid w:val="00353D65"/>
    <w:rsid w:val="00356F1D"/>
    <w:rsid w:val="00365216"/>
    <w:rsid w:val="00381636"/>
    <w:rsid w:val="003B11FD"/>
    <w:rsid w:val="003C0528"/>
    <w:rsid w:val="003D60C8"/>
    <w:rsid w:val="00413E15"/>
    <w:rsid w:val="00423161"/>
    <w:rsid w:val="004A4EE9"/>
    <w:rsid w:val="004B0F9E"/>
    <w:rsid w:val="004B3E7F"/>
    <w:rsid w:val="004E2C74"/>
    <w:rsid w:val="00526C89"/>
    <w:rsid w:val="00550044"/>
    <w:rsid w:val="005515DF"/>
    <w:rsid w:val="005A0AE4"/>
    <w:rsid w:val="00610D5E"/>
    <w:rsid w:val="00685234"/>
    <w:rsid w:val="006B0BE7"/>
    <w:rsid w:val="006C4758"/>
    <w:rsid w:val="006D1989"/>
    <w:rsid w:val="006D387C"/>
    <w:rsid w:val="0072590F"/>
    <w:rsid w:val="00735A0C"/>
    <w:rsid w:val="00736FE2"/>
    <w:rsid w:val="00750495"/>
    <w:rsid w:val="0076180C"/>
    <w:rsid w:val="00793150"/>
    <w:rsid w:val="007C284F"/>
    <w:rsid w:val="007C561F"/>
    <w:rsid w:val="008055A2"/>
    <w:rsid w:val="00822E37"/>
    <w:rsid w:val="00834F75"/>
    <w:rsid w:val="00841454"/>
    <w:rsid w:val="00847352"/>
    <w:rsid w:val="008545AD"/>
    <w:rsid w:val="0085473A"/>
    <w:rsid w:val="008A64D1"/>
    <w:rsid w:val="008A7E26"/>
    <w:rsid w:val="008B7F19"/>
    <w:rsid w:val="008D5EDF"/>
    <w:rsid w:val="00932AE6"/>
    <w:rsid w:val="009456C0"/>
    <w:rsid w:val="009F0BD2"/>
    <w:rsid w:val="00A072D7"/>
    <w:rsid w:val="00A14C4D"/>
    <w:rsid w:val="00A81B50"/>
    <w:rsid w:val="00A92BB1"/>
    <w:rsid w:val="00AD69BB"/>
    <w:rsid w:val="00AD7FF8"/>
    <w:rsid w:val="00AE6D36"/>
    <w:rsid w:val="00B24DF5"/>
    <w:rsid w:val="00B56050"/>
    <w:rsid w:val="00BB365B"/>
    <w:rsid w:val="00BF25C7"/>
    <w:rsid w:val="00C00421"/>
    <w:rsid w:val="00C15155"/>
    <w:rsid w:val="00C77344"/>
    <w:rsid w:val="00C86180"/>
    <w:rsid w:val="00CF2E94"/>
    <w:rsid w:val="00D17753"/>
    <w:rsid w:val="00D26C69"/>
    <w:rsid w:val="00D82FA4"/>
    <w:rsid w:val="00D90E0D"/>
    <w:rsid w:val="00D92D31"/>
    <w:rsid w:val="00DA2145"/>
    <w:rsid w:val="00DD020F"/>
    <w:rsid w:val="00E11D6B"/>
    <w:rsid w:val="00E128CB"/>
    <w:rsid w:val="00E1764E"/>
    <w:rsid w:val="00E20F9E"/>
    <w:rsid w:val="00E341F0"/>
    <w:rsid w:val="00E5058F"/>
    <w:rsid w:val="00E54D20"/>
    <w:rsid w:val="00F00C76"/>
    <w:rsid w:val="00F05B2F"/>
    <w:rsid w:val="00F60030"/>
    <w:rsid w:val="00F65CAF"/>
    <w:rsid w:val="00FA19AB"/>
    <w:rsid w:val="00FC59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08764"/>
  <w15:chartTrackingRefBased/>
  <w15:docId w15:val="{F7D7B092-E0D2-45C8-B547-4575360A5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2EE3"/>
    <w:pPr>
      <w:spacing w:after="0" w:line="240" w:lineRule="auto"/>
    </w:pPr>
    <w:rPr>
      <w:sz w:val="24"/>
      <w:szCs w:val="24"/>
    </w:rPr>
  </w:style>
  <w:style w:type="paragraph" w:styleId="Nagwek1">
    <w:name w:val="heading 1"/>
    <w:basedOn w:val="Normalny"/>
    <w:next w:val="Normalny"/>
    <w:link w:val="Nagwek1Znak"/>
    <w:uiPriority w:val="9"/>
    <w:qFormat/>
    <w:rsid w:val="006D387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92EE3"/>
    <w:pPr>
      <w:ind w:left="720"/>
      <w:contextualSpacing/>
    </w:pPr>
  </w:style>
  <w:style w:type="character" w:customStyle="1" w:styleId="Teksttreci5">
    <w:name w:val="Tekst treści (5)_"/>
    <w:basedOn w:val="Domylnaczcionkaakapitu"/>
    <w:link w:val="Teksttreci50"/>
    <w:rsid w:val="00423161"/>
    <w:rPr>
      <w:rFonts w:ascii="Trebuchet MS" w:eastAsia="Trebuchet MS" w:hAnsi="Trebuchet MS" w:cs="Trebuchet MS"/>
      <w:sz w:val="20"/>
      <w:szCs w:val="20"/>
      <w:shd w:val="clear" w:color="auto" w:fill="FFFFFF"/>
    </w:rPr>
  </w:style>
  <w:style w:type="paragraph" w:customStyle="1" w:styleId="Teksttreci50">
    <w:name w:val="Tekst treści (5)"/>
    <w:basedOn w:val="Normalny"/>
    <w:link w:val="Teksttreci5"/>
    <w:rsid w:val="00423161"/>
    <w:pPr>
      <w:widowControl w:val="0"/>
      <w:shd w:val="clear" w:color="auto" w:fill="FFFFFF"/>
      <w:spacing w:before="2100" w:line="509" w:lineRule="exact"/>
      <w:jc w:val="center"/>
    </w:pPr>
    <w:rPr>
      <w:rFonts w:ascii="Trebuchet MS" w:eastAsia="Trebuchet MS" w:hAnsi="Trebuchet MS" w:cs="Trebuchet MS"/>
      <w:sz w:val="20"/>
      <w:szCs w:val="20"/>
    </w:rPr>
  </w:style>
  <w:style w:type="character" w:styleId="Odwoaniedokomentarza">
    <w:name w:val="annotation reference"/>
    <w:basedOn w:val="Domylnaczcionkaakapitu"/>
    <w:uiPriority w:val="99"/>
    <w:semiHidden/>
    <w:unhideWhenUsed/>
    <w:rsid w:val="005A0AE4"/>
    <w:rPr>
      <w:sz w:val="16"/>
      <w:szCs w:val="16"/>
    </w:rPr>
  </w:style>
  <w:style w:type="paragraph" w:styleId="Tekstkomentarza">
    <w:name w:val="annotation text"/>
    <w:basedOn w:val="Normalny"/>
    <w:link w:val="TekstkomentarzaZnak"/>
    <w:uiPriority w:val="99"/>
    <w:unhideWhenUsed/>
    <w:rsid w:val="005A0AE4"/>
    <w:rPr>
      <w:sz w:val="20"/>
      <w:szCs w:val="20"/>
    </w:rPr>
  </w:style>
  <w:style w:type="character" w:customStyle="1" w:styleId="TekstkomentarzaZnak">
    <w:name w:val="Tekst komentarza Znak"/>
    <w:basedOn w:val="Domylnaczcionkaakapitu"/>
    <w:link w:val="Tekstkomentarza"/>
    <w:uiPriority w:val="99"/>
    <w:rsid w:val="005A0AE4"/>
    <w:rPr>
      <w:sz w:val="20"/>
      <w:szCs w:val="20"/>
    </w:rPr>
  </w:style>
  <w:style w:type="paragraph" w:styleId="Tematkomentarza">
    <w:name w:val="annotation subject"/>
    <w:basedOn w:val="Tekstkomentarza"/>
    <w:next w:val="Tekstkomentarza"/>
    <w:link w:val="TematkomentarzaZnak"/>
    <w:uiPriority w:val="99"/>
    <w:semiHidden/>
    <w:unhideWhenUsed/>
    <w:rsid w:val="005A0AE4"/>
    <w:rPr>
      <w:b/>
      <w:bCs/>
    </w:rPr>
  </w:style>
  <w:style w:type="character" w:customStyle="1" w:styleId="TematkomentarzaZnak">
    <w:name w:val="Temat komentarza Znak"/>
    <w:basedOn w:val="TekstkomentarzaZnak"/>
    <w:link w:val="Tematkomentarza"/>
    <w:uiPriority w:val="99"/>
    <w:semiHidden/>
    <w:rsid w:val="005A0AE4"/>
    <w:rPr>
      <w:b/>
      <w:bCs/>
      <w:sz w:val="20"/>
      <w:szCs w:val="20"/>
    </w:rPr>
  </w:style>
  <w:style w:type="paragraph" w:styleId="Tekstdymka">
    <w:name w:val="Balloon Text"/>
    <w:basedOn w:val="Normalny"/>
    <w:link w:val="TekstdymkaZnak"/>
    <w:uiPriority w:val="99"/>
    <w:semiHidden/>
    <w:unhideWhenUsed/>
    <w:rsid w:val="005A0A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E4"/>
    <w:rPr>
      <w:rFonts w:ascii="Segoe UI" w:hAnsi="Segoe UI" w:cs="Segoe UI"/>
      <w:sz w:val="18"/>
      <w:szCs w:val="18"/>
    </w:rPr>
  </w:style>
  <w:style w:type="paragraph" w:styleId="Nagwek">
    <w:name w:val="header"/>
    <w:basedOn w:val="Normalny"/>
    <w:link w:val="NagwekZnak"/>
    <w:uiPriority w:val="99"/>
    <w:unhideWhenUsed/>
    <w:rsid w:val="003306A6"/>
    <w:pPr>
      <w:tabs>
        <w:tab w:val="center" w:pos="4536"/>
        <w:tab w:val="right" w:pos="9072"/>
      </w:tabs>
    </w:pPr>
  </w:style>
  <w:style w:type="character" w:customStyle="1" w:styleId="NagwekZnak">
    <w:name w:val="Nagłówek Znak"/>
    <w:basedOn w:val="Domylnaczcionkaakapitu"/>
    <w:link w:val="Nagwek"/>
    <w:uiPriority w:val="99"/>
    <w:rsid w:val="003306A6"/>
    <w:rPr>
      <w:sz w:val="24"/>
      <w:szCs w:val="24"/>
    </w:rPr>
  </w:style>
  <w:style w:type="paragraph" w:styleId="Stopka">
    <w:name w:val="footer"/>
    <w:basedOn w:val="Normalny"/>
    <w:link w:val="StopkaZnak"/>
    <w:uiPriority w:val="99"/>
    <w:unhideWhenUsed/>
    <w:rsid w:val="003306A6"/>
    <w:pPr>
      <w:tabs>
        <w:tab w:val="center" w:pos="4536"/>
        <w:tab w:val="right" w:pos="9072"/>
      </w:tabs>
    </w:pPr>
  </w:style>
  <w:style w:type="character" w:customStyle="1" w:styleId="StopkaZnak">
    <w:name w:val="Stopka Znak"/>
    <w:basedOn w:val="Domylnaczcionkaakapitu"/>
    <w:link w:val="Stopka"/>
    <w:uiPriority w:val="99"/>
    <w:rsid w:val="003306A6"/>
    <w:rPr>
      <w:sz w:val="24"/>
      <w:szCs w:val="24"/>
    </w:rPr>
  </w:style>
  <w:style w:type="paragraph" w:styleId="Poprawka">
    <w:name w:val="Revision"/>
    <w:hidden/>
    <w:uiPriority w:val="99"/>
    <w:semiHidden/>
    <w:rsid w:val="003306A6"/>
    <w:pPr>
      <w:spacing w:after="0" w:line="240" w:lineRule="auto"/>
    </w:pPr>
    <w:rPr>
      <w:sz w:val="24"/>
      <w:szCs w:val="24"/>
    </w:rPr>
  </w:style>
  <w:style w:type="paragraph" w:customStyle="1" w:styleId="SIWZ-Naglowek">
    <w:name w:val="SIWZ-Naglowek"/>
    <w:basedOn w:val="Nagwek1"/>
    <w:next w:val="SIWZ-Punkt"/>
    <w:qFormat/>
    <w:rsid w:val="006D387C"/>
    <w:pPr>
      <w:numPr>
        <w:numId w:val="9"/>
      </w:numPr>
      <w:tabs>
        <w:tab w:val="num" w:pos="360"/>
      </w:tabs>
      <w:spacing w:before="480" w:after="120" w:line="259" w:lineRule="auto"/>
      <w:ind w:left="720" w:hanging="360"/>
      <w:jc w:val="both"/>
    </w:pPr>
    <w:rPr>
      <w:rFonts w:asciiTheme="minorHAnsi" w:hAnsiTheme="minorHAnsi" w:cstheme="minorHAnsi"/>
      <w:b/>
      <w:caps/>
      <w:spacing w:val="-3"/>
      <w:sz w:val="24"/>
      <w:szCs w:val="24"/>
    </w:rPr>
  </w:style>
  <w:style w:type="paragraph" w:customStyle="1" w:styleId="SIWZ-Punkt">
    <w:name w:val="SIWZ-Punkt"/>
    <w:basedOn w:val="Normalny"/>
    <w:rsid w:val="006D387C"/>
    <w:pPr>
      <w:numPr>
        <w:ilvl w:val="1"/>
        <w:numId w:val="9"/>
      </w:numPr>
      <w:spacing w:after="120" w:line="259" w:lineRule="auto"/>
      <w:ind w:left="576"/>
      <w:jc w:val="both"/>
    </w:pPr>
    <w:rPr>
      <w:rFonts w:cstheme="minorHAnsi"/>
      <w:szCs w:val="22"/>
    </w:rPr>
  </w:style>
  <w:style w:type="character" w:customStyle="1" w:styleId="Nagwek1Znak">
    <w:name w:val="Nagłówek 1 Znak"/>
    <w:basedOn w:val="Domylnaczcionkaakapitu"/>
    <w:link w:val="Nagwek1"/>
    <w:uiPriority w:val="9"/>
    <w:rsid w:val="006D387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13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1439</Words>
  <Characters>9240</Characters>
  <Application>Microsoft Office Word</Application>
  <DocSecurity>0</DocSecurity>
  <Lines>196</Lines>
  <Paragraphs>77</Paragraphs>
  <ScaleCrop>false</ScaleCrop>
  <HeadingPairs>
    <vt:vector size="2" baseType="variant">
      <vt:variant>
        <vt:lpstr>Tytuł</vt:lpstr>
      </vt:variant>
      <vt:variant>
        <vt:i4>1</vt:i4>
      </vt:variant>
    </vt:vector>
  </HeadingPairs>
  <TitlesOfParts>
    <vt:vector size="1" baseType="lpstr">
      <vt:lpstr/>
    </vt:vector>
  </TitlesOfParts>
  <Manager/>
  <Company>KRP</Company>
  <LinksUpToDate>false</LinksUpToDate>
  <CharactersWithSpaces>10602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Królik</dc:creator>
  <cp:keywords/>
  <dc:description/>
  <cp:lastModifiedBy>Ewa Królik</cp:lastModifiedBy>
  <cp:revision>2</cp:revision>
  <dcterms:created xsi:type="dcterms:W3CDTF">2024-09-10T13:44:00Z</dcterms:created>
  <dcterms:modified xsi:type="dcterms:W3CDTF">2024-09-10T13:44:00Z</dcterms:modified>
  <cp:category/>
</cp:coreProperties>
</file>