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3E27F923" w:rsidR="00382584" w:rsidRPr="00647458" w:rsidRDefault="00C4560D" w:rsidP="00A2607B">
      <w:r w:rsidRPr="00647458">
        <w:t xml:space="preserve">Numer sprawy: </w:t>
      </w:r>
      <w:r w:rsidRPr="00681BB2">
        <w:t>DZ</w:t>
      </w:r>
      <w:r w:rsidR="00EC0245" w:rsidRPr="00681BB2">
        <w:t>.2</w:t>
      </w:r>
      <w:r w:rsidR="00BE51F8">
        <w:t>9</w:t>
      </w:r>
      <w:r w:rsidR="00DF41CA">
        <w:t>.24.PP</w:t>
      </w:r>
    </w:p>
    <w:p w14:paraId="3F5D9D79" w14:textId="7ED1D0D1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681BB2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5248B4D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75EBEBC2" w14:textId="77777777" w:rsidR="00A2607B" w:rsidRDefault="00A2607B" w:rsidP="00A2607B">
      <w:pPr>
        <w:rPr>
          <w:rFonts w:eastAsia="Calibri"/>
        </w:rPr>
      </w:pPr>
    </w:p>
    <w:p w14:paraId="76C066E3" w14:textId="534B15CE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681BB2">
        <w:rPr>
          <w:rFonts w:asciiTheme="minorHAnsi" w:hAnsiTheme="minorHAnsi" w:cstheme="minorHAnsi"/>
          <w:szCs w:val="22"/>
        </w:rPr>
        <w:t>D</w:t>
      </w:r>
      <w:r w:rsidR="00681BB2" w:rsidRPr="00681BB2">
        <w:rPr>
          <w:rFonts w:asciiTheme="minorHAnsi" w:hAnsiTheme="minorHAnsi" w:cstheme="minorHAnsi"/>
          <w:szCs w:val="22"/>
        </w:rPr>
        <w:t>ostawa a</w:t>
      </w:r>
      <w:r w:rsidR="00681BB2" w:rsidRPr="00681BB2">
        <w:rPr>
          <w:rFonts w:asciiTheme="minorHAnsi" w:hAnsiTheme="minorHAnsi" w:cstheme="minorHAnsi"/>
          <w:bCs/>
          <w:szCs w:val="22"/>
        </w:rPr>
        <w:t>rtykułów promocyjnych na potrzeby promocji projektu SIDUSIS</w:t>
      </w:r>
      <w:r w:rsidR="004D4143" w:rsidRPr="004D4143">
        <w:rPr>
          <w:bCs/>
        </w:rPr>
        <w:t>, składam niniejszą ofertę oświadczając, że:</w:t>
      </w:r>
    </w:p>
    <w:p w14:paraId="5978E6D9" w14:textId="14731A93" w:rsidR="00F977A7" w:rsidRPr="00F977A7" w:rsidRDefault="00303D84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szCs w:val="22"/>
          <w:lang w:bidi="pl-PL"/>
        </w:rPr>
      </w:pPr>
      <w:bookmarkStart w:id="2" w:name="_Hlk112406608"/>
      <w:r w:rsidRPr="00F977A7">
        <w:rPr>
          <w:rFonts w:cs="Calibri"/>
          <w:bCs/>
          <w:szCs w:val="22"/>
        </w:rPr>
        <w:t>oferuj</w:t>
      </w:r>
      <w:r w:rsidR="00F977A7">
        <w:rPr>
          <w:rFonts w:cs="Calibri"/>
          <w:bCs/>
          <w:szCs w:val="22"/>
        </w:rPr>
        <w:t>emy</w:t>
      </w:r>
      <w:r w:rsidRPr="00F977A7">
        <w:rPr>
          <w:rFonts w:cs="Calibri"/>
          <w:bCs/>
          <w:szCs w:val="22"/>
        </w:rPr>
        <w:t xml:space="preserve"> wykonanie zamówienia za cenę</w:t>
      </w:r>
      <w:r w:rsidR="00F977A7" w:rsidRPr="00F977A7">
        <w:rPr>
          <w:rFonts w:cs="Calibri"/>
          <w:color w:val="FF0000"/>
          <w:szCs w:val="22"/>
          <w:lang w:bidi="pl-PL"/>
        </w:rPr>
        <w:t>*</w:t>
      </w:r>
      <w:r w:rsidR="00F977A7" w:rsidRPr="00F977A7">
        <w:rPr>
          <w:rFonts w:cs="Calibri"/>
          <w:szCs w:val="22"/>
          <w:lang w:bidi="pl-PL"/>
        </w:rPr>
        <w:t>:</w:t>
      </w:r>
    </w:p>
    <w:p w14:paraId="5AFC4546" w14:textId="6CBC3918" w:rsidR="00BE51F8" w:rsidRDefault="00F977A7" w:rsidP="00BE51F8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color w:val="FF0000"/>
          <w:szCs w:val="22"/>
          <w:lang w:bidi="pl-PL"/>
        </w:rPr>
      </w:pPr>
      <w:r w:rsidRPr="005916E7">
        <w:rPr>
          <w:rFonts w:cs="Calibri"/>
          <w:color w:val="FF0000"/>
          <w:szCs w:val="22"/>
          <w:lang w:bidi="pl-PL"/>
        </w:rPr>
        <w:t>*prosimy wypełnić tylko tę część, na którą składana jest oferta.</w:t>
      </w:r>
      <w:r w:rsidR="00BE51F8">
        <w:rPr>
          <w:rFonts w:cs="Calibri"/>
          <w:color w:val="FF0000"/>
          <w:szCs w:val="22"/>
          <w:lang w:bidi="pl-PL"/>
        </w:rPr>
        <w:br w:type="page"/>
      </w:r>
    </w:p>
    <w:p w14:paraId="07035707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color w:val="FF0000"/>
          <w:szCs w:val="22"/>
          <w:lang w:bidi="pl-PL"/>
        </w:rPr>
      </w:pPr>
    </w:p>
    <w:p w14:paraId="55BFEC95" w14:textId="7AB53FC5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bookmarkStart w:id="3" w:name="_Hlk146290166"/>
      <w:r w:rsidRPr="005916E7">
        <w:rPr>
          <w:rFonts w:cs="Calibri"/>
          <w:b/>
          <w:szCs w:val="22"/>
          <w:u w:val="single"/>
        </w:rPr>
        <w:t>Część 1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EE3EE77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bookmarkStart w:id="4" w:name="_Hlk143092766"/>
      <w:r w:rsidRPr="005916E7">
        <w:rPr>
          <w:rFonts w:cs="Calibri"/>
          <w:bCs/>
          <w:szCs w:val="22"/>
        </w:rPr>
        <w:t>netto: ………………………………zł</w:t>
      </w:r>
    </w:p>
    <w:p w14:paraId="49401901" w14:textId="059B9137" w:rsidR="00F977A7" w:rsidRPr="00F977A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bookmarkEnd w:id="4"/>
    <w:p w14:paraId="3B0C2A08" w14:textId="6DA0A0D2" w:rsidR="00F977A7" w:rsidRDefault="00F977A7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46468C81" w14:textId="28FEECE3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>
        <w:rPr>
          <w:bCs/>
        </w:rPr>
        <w:t>zgodnie z poniższą kalkulacją cenową:</w:t>
      </w:r>
    </w:p>
    <w:p w14:paraId="56D29C2D" w14:textId="6BA010BC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0BC7F1D3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0086F6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4662F6" w14:textId="0BA32082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CBBC4" w14:textId="46662F43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AEC1BB" w14:textId="77777777" w:rsidR="00DF41CA" w:rsidRDefault="00DF41CA" w:rsidP="00DF41CA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26CC050D" w14:textId="1C0F9CD6" w:rsidR="00171A5B" w:rsidRPr="000D2DBF" w:rsidRDefault="00171A5B" w:rsidP="00DF41CA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EA7B9E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D956092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A6AAC4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12F1E012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2DD539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4D59DEDF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6A76E2B9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94D2D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695BD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F644B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B6FDF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3AC71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F5E5E6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81892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7E09DA9A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B955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D83" w14:textId="6A99C247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Długi kabel 3 w 1 z podświetlanym logo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1DE7" w14:textId="3030A770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400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15B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C00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107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F20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6287677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3CC6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888" w14:textId="2B4523FB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Świeca roślinna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0098" w14:textId="58BDFD91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400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A0F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AE4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AAD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A89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0D08B76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12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9ED" w14:textId="098DF6F1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Kubek emaliowany z uchem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9AB2" w14:textId="053DEBCE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7115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2B57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41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39E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2B9406B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B0E6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24EC" w14:textId="3771EFC9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Kapsułka z nasionami dzikich kwiatów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4282" w14:textId="39FCE291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7B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D85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4E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5B0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7DD92E0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06EA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1C6" w14:textId="52A6A565" w:rsidR="00DF41CA" w:rsidRPr="00DF41CA" w:rsidRDefault="00DF41CA" w:rsidP="001E64D6">
            <w:pPr>
              <w:spacing w:line="256" w:lineRule="auto"/>
              <w:rPr>
                <w:rFonts w:cs="Calibri"/>
                <w:szCs w:val="22"/>
              </w:rPr>
            </w:pPr>
            <w:r w:rsidRPr="00DF41CA">
              <w:t>Szklana butelka 500 ml w etui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B655" w14:textId="28044C88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DDE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D86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419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AF0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C650F7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B874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F6C2" w14:textId="4DE5C5DA" w:rsidR="00DF41CA" w:rsidRPr="00DF41CA" w:rsidRDefault="00B363A6" w:rsidP="001E64D6">
            <w:pPr>
              <w:spacing w:line="256" w:lineRule="auto"/>
              <w:rPr>
                <w:rFonts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Sportowy termos z miedzianą izolacją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484B" w14:textId="7C1BFC01" w:rsidR="00DF41CA" w:rsidRPr="00B95295" w:rsidRDefault="00B363A6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300</w:t>
            </w:r>
            <w:r w:rsidR="00DF41CA">
              <w:t xml:space="preserve">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3A9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886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1B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DAF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504F1F7E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1FD2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218" w14:textId="1B0842A5" w:rsidR="00DF41CA" w:rsidRPr="00DF41CA" w:rsidRDefault="00B363A6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>
              <w:t>Klasyczna torba jutowa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2E4A" w14:textId="169D7F99" w:rsidR="00DF41CA" w:rsidRDefault="00B363A6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</w:t>
            </w:r>
            <w:r w:rsidR="00DF41CA">
              <w:t>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FD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2053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F77A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EFB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60D046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2CDF" w14:textId="7B129CDA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38D5" w14:textId="6847732E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>K</w:t>
            </w:r>
            <w:r w:rsidR="00B363A6">
              <w:t>ubek termiczny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2AB4" w14:textId="785CEFDF" w:rsidR="00DF41CA" w:rsidRDefault="00B363A6" w:rsidP="001E64D6">
            <w:pPr>
              <w:jc w:val="right"/>
            </w:pPr>
            <w:r>
              <w:t>150</w:t>
            </w:r>
            <w:r w:rsidR="00DF41CA">
              <w:t xml:space="preserve">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27D0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A09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5C1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700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322C9B0D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16C" w14:textId="14184ABD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14F" w14:textId="1AC390EB" w:rsidR="00DF41CA" w:rsidRPr="00DF41CA" w:rsidRDefault="00B363A6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>
              <w:t>Termos próżniowy z 3 kubkami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52C" w14:textId="3D1E8BFB" w:rsidR="00DF41CA" w:rsidRDefault="00B363A6" w:rsidP="001E64D6">
            <w:pPr>
              <w:jc w:val="right"/>
            </w:pPr>
            <w:r>
              <w:t>20</w:t>
            </w:r>
            <w:r w:rsidR="00DF41CA">
              <w:t>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846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D06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3AB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1C4E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538D9ED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1CD5" w14:textId="7C1B522D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12CA" w14:textId="7E2B6C5C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 xml:space="preserve">Długopis metalowy typu </w:t>
            </w:r>
            <w:proofErr w:type="spellStart"/>
            <w:r w:rsidRPr="00DF41CA">
              <w:t>Sofi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8927" w14:textId="45E4AD49" w:rsidR="00DF41CA" w:rsidRDefault="00DF41CA" w:rsidP="001E64D6">
            <w:pPr>
              <w:jc w:val="right"/>
            </w:pPr>
            <w:r>
              <w:t>1 000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78B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766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FAEE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534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4D0B0383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0C1A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76E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D377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412A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C64B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76AEDA7B" w14:textId="77777777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71D9FF2A" w14:textId="77777777" w:rsidR="00DF41CA" w:rsidRPr="005916E7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2481E065" w14:textId="77777777" w:rsidR="00AD0EA4" w:rsidRDefault="00AD0EA4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</w:p>
    <w:p w14:paraId="5CB5599C" w14:textId="107646AC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>Część 2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43B944F" w14:textId="77777777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6CB55DFC" w14:textId="77777777" w:rsidR="00F977A7" w:rsidRPr="00F977A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bookmarkEnd w:id="2"/>
    <w:bookmarkEnd w:id="3"/>
    <w:p w14:paraId="52A3CC74" w14:textId="255BC446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260851A3" w14:textId="01EDE4BF" w:rsidR="00DF41CA" w:rsidRDefault="00DF41CA" w:rsidP="00DF41CA">
      <w:pPr>
        <w:pStyle w:val="Akapitzlist"/>
        <w:tabs>
          <w:tab w:val="left" w:pos="821"/>
          <w:tab w:val="left" w:pos="822"/>
        </w:tabs>
        <w:spacing w:line="480" w:lineRule="auto"/>
        <w:ind w:left="0" w:right="249"/>
        <w:rPr>
          <w:bCs/>
        </w:rPr>
      </w:pPr>
      <w:r>
        <w:rPr>
          <w:bCs/>
        </w:rPr>
        <w:t>zgodnie z poniższą kalkulacją cenową: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6E2E6853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75CC67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2F3334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C3D0A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96DC6C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44E78BC" w14:textId="1CD94EE9" w:rsidR="00171A5B" w:rsidRPr="000D2DBF" w:rsidRDefault="00171A5B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7A7E71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3518D17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E959A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40DE2484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2BA130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15D381FC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0594AF91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6538C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410C0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77568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3FB87C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954A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545E0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A93CF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1E666913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0D5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1C2" w14:textId="070B9473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Przypinka (</w:t>
            </w:r>
            <w:proofErr w:type="spellStart"/>
            <w:r w:rsidRPr="00DF41CA">
              <w:t>pins</w:t>
            </w:r>
            <w:proofErr w:type="spellEnd"/>
            <w:r w:rsidRPr="00DF41CA">
              <w:t>) ręcznie malowana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ABAC" w14:textId="6960DFF4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CA6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11B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43D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E3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73042C0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12A9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B34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C78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225F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7AFD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C64B231" w14:textId="77777777" w:rsidR="00DF41CA" w:rsidRDefault="00DF41CA" w:rsidP="00DF41CA">
      <w:pPr>
        <w:pStyle w:val="Akapitzlist"/>
        <w:tabs>
          <w:tab w:val="left" w:pos="821"/>
          <w:tab w:val="left" w:pos="822"/>
        </w:tabs>
        <w:spacing w:line="480" w:lineRule="auto"/>
        <w:ind w:left="0" w:right="249"/>
        <w:rPr>
          <w:rFonts w:cs="Calibri"/>
          <w:b/>
          <w:szCs w:val="22"/>
          <w:u w:val="single"/>
        </w:rPr>
      </w:pPr>
    </w:p>
    <w:p w14:paraId="722111C0" w14:textId="77777777" w:rsidR="00AD0EA4" w:rsidRDefault="00AD0EA4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3F22ABE1" w14:textId="44C91B1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3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028ADF5" w14:textId="7777777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23A653F7" w14:textId="77777777" w:rsidR="00681BB2" w:rsidRPr="00F977A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p w14:paraId="3EEFFAE7" w14:textId="447C94F8" w:rsidR="00681BB2" w:rsidRDefault="00681BB2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7A6BB533" w14:textId="04E321E9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>
        <w:rPr>
          <w:bCs/>
        </w:rPr>
        <w:t>zgodnie z poniższą kalkulacją cenową:</w:t>
      </w:r>
    </w:p>
    <w:p w14:paraId="18989DD2" w14:textId="31EB4147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7505FB0D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4D66AD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68F98C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A760F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6168C1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BCFDD37" w14:textId="5C9944E8" w:rsidR="00171A5B" w:rsidRPr="000D2DBF" w:rsidRDefault="00171A5B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66508F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302D6607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AFD97B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6D3733B3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C7491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D4B18DE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21AD89BA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7D0C0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43F89C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540C2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B207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D340C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696E4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B8A56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25C43C4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785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lastRenderedPageBreak/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E4B" w14:textId="08F51EEC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Torba zakupowa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D12C" w14:textId="3663F708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250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5B3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9C89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ECC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E3F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98BB828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E1C4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5E5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15ED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6BB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0CE0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29341F47" w14:textId="77777777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2C9D91DD" w14:textId="77777777" w:rsidR="00DF41CA" w:rsidRPr="005916E7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17795766" w14:textId="14F3E29F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4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251A919D" w14:textId="77777777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0750F84C" w14:textId="77777777" w:rsidR="00681BB2" w:rsidRPr="00F977A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p w14:paraId="65FC274E" w14:textId="77777777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6289408B" w14:textId="72FB4F19" w:rsidR="00681BB2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bCs/>
        </w:rPr>
      </w:pPr>
      <w:r>
        <w:rPr>
          <w:bCs/>
        </w:rPr>
        <w:t>zgodnie z poniższą kalkulacją cenową:</w:t>
      </w:r>
    </w:p>
    <w:p w14:paraId="2E1664A6" w14:textId="2C2003CE" w:rsidR="00DF41CA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bCs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0893B78A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E5841E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0A33DC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46B44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8B3430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F440292" w14:textId="1F62C560" w:rsidR="000C0D21" w:rsidRPr="000D2DBF" w:rsidRDefault="000C0D21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parę)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235FF9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4B25B17E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17070B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0E75E36D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A2897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057F881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73E63D5F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F4E7E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722AD1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164D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E6B94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5E36C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68387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4A6A8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5EE39A12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4E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75F" w14:textId="408CF748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Skarpety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E091" w14:textId="019CA626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260 par.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C14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161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0F4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D77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308510C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7F33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BF7D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F0D6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EDBA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3F3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33EC4F5" w14:textId="77777777" w:rsidR="00DF41CA" w:rsidRPr="00681BB2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rFonts w:cs="Calibri"/>
          <w:b/>
          <w:bCs/>
          <w:szCs w:val="22"/>
          <w:u w:val="single"/>
        </w:rPr>
      </w:pPr>
    </w:p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416731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lastRenderedPageBreak/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416731">
      <w:pPr>
        <w:jc w:val="both"/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6866B0">
        <w:rPr>
          <w:rFonts w:eastAsia="Verdana"/>
          <w:lang w:bidi="pl-PL"/>
        </w:rPr>
      </w:r>
      <w:r w:rsidR="006866B0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6866B0">
        <w:rPr>
          <w:rStyle w:val="Pogrubienie"/>
          <w:rFonts w:eastAsia="Verdana"/>
        </w:rPr>
      </w:r>
      <w:r w:rsidR="006866B0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6866B0">
        <w:rPr>
          <w:rFonts w:eastAsia="Verdana"/>
          <w:lang w:bidi="pl-PL"/>
        </w:rPr>
      </w:r>
      <w:r w:rsidR="006866B0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5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5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lastRenderedPageBreak/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6866B0">
        <w:rPr>
          <w:b/>
        </w:rPr>
      </w:r>
      <w:r w:rsidR="006866B0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6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6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5530" w14:textId="77777777" w:rsidR="00E37EC8" w:rsidRDefault="00E37EC8" w:rsidP="008D55C6">
      <w:r>
        <w:separator/>
      </w:r>
    </w:p>
  </w:endnote>
  <w:endnote w:type="continuationSeparator" w:id="0">
    <w:p w14:paraId="2FA275EB" w14:textId="77777777" w:rsidR="00E37EC8" w:rsidRDefault="00E37EC8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831F" w14:textId="77777777" w:rsidR="00BE51F8" w:rsidRPr="00E61288" w:rsidRDefault="00BE51F8" w:rsidP="00BE51F8">
    <w:pPr>
      <w:pStyle w:val="Stopka"/>
      <w:tabs>
        <w:tab w:val="clear" w:pos="4536"/>
        <w:tab w:val="center" w:pos="4395"/>
      </w:tabs>
      <w:rPr>
        <w:rFonts w:cs="Calibri"/>
      </w:rPr>
    </w:pPr>
    <w:r w:rsidRPr="00E61288">
      <w:rPr>
        <w:rFonts w:cs="Calibri"/>
        <w:sz w:val="18"/>
        <w:szCs w:val="18"/>
      </w:rPr>
      <w:t>Projekt realizowany ze środków Ministerstwa Cyfryzacji</w:t>
    </w:r>
  </w:p>
  <w:p w14:paraId="5A46598D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3E28" w14:textId="77777777" w:rsidR="00E37EC8" w:rsidRDefault="00E37EC8" w:rsidP="008D55C6">
      <w:r>
        <w:separator/>
      </w:r>
    </w:p>
  </w:footnote>
  <w:footnote w:type="continuationSeparator" w:id="0">
    <w:p w14:paraId="6B55D6D7" w14:textId="77777777" w:rsidR="00E37EC8" w:rsidRDefault="00E37EC8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215C8EC3" w:rsidR="00543109" w:rsidRDefault="00BE51F8" w:rsidP="009A4DA1">
    <w:pPr>
      <w:pStyle w:val="Nagwek"/>
      <w:jc w:val="right"/>
    </w:pPr>
    <w:bookmarkStart w:id="7" w:name="_Hlk83279150"/>
    <w:r w:rsidRPr="00904CB7">
      <w:rPr>
        <w:rFonts w:eastAsia="Calibri"/>
        <w:noProof/>
        <w:szCs w:val="22"/>
      </w:rPr>
      <w:drawing>
        <wp:anchor distT="0" distB="0" distL="114300" distR="114300" simplePos="0" relativeHeight="251658240" behindDoc="0" locked="0" layoutInCell="1" allowOverlap="1" wp14:anchorId="15B7F392" wp14:editId="708F6C45">
          <wp:simplePos x="0" y="0"/>
          <wp:positionH relativeFrom="column">
            <wp:posOffset>3460750</wp:posOffset>
          </wp:positionH>
          <wp:positionV relativeFrom="paragraph">
            <wp:posOffset>-1270</wp:posOffset>
          </wp:positionV>
          <wp:extent cx="2298065" cy="637540"/>
          <wp:effectExtent l="0" t="0" r="0" b="0"/>
          <wp:wrapTopAndBottom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00007E" wp14:editId="0F989254">
          <wp:simplePos x="0" y="0"/>
          <wp:positionH relativeFrom="margin">
            <wp:posOffset>-1270</wp:posOffset>
          </wp:positionH>
          <wp:positionV relativeFrom="paragraph">
            <wp:posOffset>109855</wp:posOffset>
          </wp:positionV>
          <wp:extent cx="1421765" cy="393700"/>
          <wp:effectExtent l="0" t="0" r="6985" b="6350"/>
          <wp:wrapTight wrapText="bothSides">
            <wp:wrapPolygon edited="0">
              <wp:start x="0" y="0"/>
              <wp:lineTo x="0" y="20903"/>
              <wp:lineTo x="17654" y="20903"/>
              <wp:lineTo x="19391" y="20903"/>
              <wp:lineTo x="21417" y="20903"/>
              <wp:lineTo x="21417" y="0"/>
              <wp:lineTo x="0" y="0"/>
            </wp:wrapPolygon>
          </wp:wrapTight>
          <wp:docPr id="844318680" name="Obraz 844318680" descr="C:\Users\kkesik\AppData\Local\Microsoft\Windows\INetCache\Content.Outlook\B8ITQI1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C:\Users\kkesik\AppData\Local\Microsoft\Windows\INetCache\Content.Outlook\B8ITQI1E\znaki_strona_ww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0D21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1A5B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67689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31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1BB2"/>
    <w:rsid w:val="00683278"/>
    <w:rsid w:val="00683A98"/>
    <w:rsid w:val="00685011"/>
    <w:rsid w:val="006855C7"/>
    <w:rsid w:val="006866B0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485A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0EA4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363A6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1F8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41CA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37EC8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603A-E708-4FB9-BBAA-868836F9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2</cp:revision>
  <cp:lastPrinted>2017-04-19T07:05:00Z</cp:lastPrinted>
  <dcterms:created xsi:type="dcterms:W3CDTF">2024-10-31T06:43:00Z</dcterms:created>
  <dcterms:modified xsi:type="dcterms:W3CDTF">2024-10-31T06:43:00Z</dcterms:modified>
</cp:coreProperties>
</file>