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350739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3136812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32049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0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32049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320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20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494" w:rsidRPr="00320494" w:rsidRDefault="00BB34A5" w:rsidP="0032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320494" w:rsidRPr="00320494">
        <w:rPr>
          <w:rFonts w:ascii="Times New Roman" w:eastAsia="Times New Roman" w:hAnsi="Times New Roman" w:cs="Times New Roman"/>
          <w:b/>
          <w:lang w:eastAsia="pl-PL"/>
        </w:rPr>
        <w:t xml:space="preserve">DOSTAWĘ MATERIAŁÓW EKSPLOATACYJNYCH DO URZĄDZEŃ DRUKUJĄCYCH NA POTRZEBY KWP W BIAŁYMSTOKU </w:t>
      </w:r>
    </w:p>
    <w:p w:rsidR="00BB34A5" w:rsidRPr="003264B8" w:rsidRDefault="00320494" w:rsidP="003204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0494">
        <w:rPr>
          <w:rFonts w:ascii="Times New Roman" w:eastAsia="Times New Roman" w:hAnsi="Times New Roman" w:cs="Times New Roman"/>
          <w:b/>
          <w:lang w:eastAsia="pl-PL"/>
        </w:rPr>
        <w:t>I JEDNOSTEK JEJ PODLEGŁYCH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BB34A5"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>
        <w:rPr>
          <w:rFonts w:ascii="Times New Roman" w:eastAsia="Times New Roman" w:hAnsi="Times New Roman" w:cs="Times New Roman"/>
          <w:lang w:eastAsia="pl-PL"/>
        </w:rPr>
        <w:t>7/L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="00BB34A5"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320494" w:rsidRDefault="0032049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0494">
        <w:rPr>
          <w:rFonts w:ascii="Times New Roman" w:hAnsi="Times New Roman" w:cs="Times New Roman"/>
          <w:sz w:val="22"/>
          <w:szCs w:val="22"/>
        </w:rPr>
        <w:t>W interesie Zamawiającego jest to, aby posiadać gwarancję zgodności oferowanych produktów z odnośnymi normami ISO/IEC w zakresie wydajności, ale także w zakresie jakości oferowanych materiałów. Zamawiający tak naprawdę nie określił precyzyjnie przedmiotowych środków dowodowych i jednocześnie w rękach Wykonawcy pozostawił obowiązek udowodnienia, że oferowane wyroby są zgodne z warunkami zamówienia. Taka decyzja pozwala na wycenę każdego materiału eksploatacyjnego bez względu na jakość. Dlatego racjonalne jest, zastosowanie wymogu w postaci przedstawienia poniższych dokumentów:</w:t>
      </w:r>
    </w:p>
    <w:p w:rsidR="00320494" w:rsidRDefault="0032049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0494">
        <w:rPr>
          <w:rFonts w:ascii="Times New Roman" w:hAnsi="Times New Roman" w:cs="Times New Roman"/>
          <w:sz w:val="22"/>
          <w:szCs w:val="22"/>
        </w:rPr>
        <w:t>1. Zaświadczenie wystawione na grupę produktów, zawierające wszystkie parametry techniczne, wystawione przez podmiot niezależny od producenta materiałów równoważnych, pod kątem spełnienia normy:</w:t>
      </w:r>
    </w:p>
    <w:p w:rsidR="00320494" w:rsidRPr="00320494" w:rsidRDefault="0032049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0494">
        <w:rPr>
          <w:rFonts w:ascii="Times New Roman" w:hAnsi="Times New Roman" w:cs="Times New Roman"/>
          <w:sz w:val="22"/>
          <w:szCs w:val="22"/>
        </w:rPr>
        <w:t>1.1 ISO/IEC 19752 (lub równoważną) dla tonerów monochromatycznych do drukarek laserowych,</w:t>
      </w:r>
      <w:r w:rsidRPr="00320494">
        <w:rPr>
          <w:rFonts w:ascii="Times New Roman" w:hAnsi="Times New Roman" w:cs="Times New Roman"/>
          <w:sz w:val="22"/>
          <w:szCs w:val="22"/>
        </w:rPr>
        <w:br/>
        <w:t>1.2 ISO/IEC 19798 (lub równoważną) dla tonerów kolorowych do drukarek laserowych,</w:t>
      </w:r>
      <w:r w:rsidRPr="00320494">
        <w:rPr>
          <w:rFonts w:ascii="Times New Roman" w:hAnsi="Times New Roman" w:cs="Times New Roman"/>
          <w:sz w:val="22"/>
          <w:szCs w:val="22"/>
        </w:rPr>
        <w:br/>
        <w:t>1.3 ISO/IEC 24711 oraz 24712 (lub równoważna) dla wkładów atramentowych.</w:t>
      </w:r>
      <w:r w:rsidRPr="00320494">
        <w:rPr>
          <w:rFonts w:ascii="Times New Roman" w:hAnsi="Times New Roman" w:cs="Times New Roman"/>
          <w:sz w:val="22"/>
          <w:szCs w:val="22"/>
        </w:rPr>
        <w:br/>
        <w:t xml:space="preserve">2. Aktualne certyfikaty ISO 9001 i ISO 14001 (lub równoważne) producenta oferowanych produktów równoważnych w zakresie handlu i dystrybucji oraz projektowania i produkcji. </w:t>
      </w:r>
      <w:r w:rsidRPr="00320494">
        <w:rPr>
          <w:rFonts w:ascii="Times New Roman" w:hAnsi="Times New Roman" w:cs="Times New Roman"/>
          <w:sz w:val="22"/>
          <w:szCs w:val="22"/>
        </w:rPr>
        <w:br/>
        <w:t>3. Karty charakterystyki bezpieczeństwa MSDS (lub równoważne) materiałów eksploatacyjnych równoważnych przygotowane zgodnie z rozporządzeniem Komisji Europejskiej w sprawie rejestracji, oceny, udzielania zezwoleń i stosowanych ograniczeń w zakresie chemikaliów (REACH).</w:t>
      </w:r>
      <w:r w:rsidRPr="00320494">
        <w:rPr>
          <w:rFonts w:ascii="Times New Roman" w:hAnsi="Times New Roman" w:cs="Times New Roman"/>
          <w:sz w:val="22"/>
          <w:szCs w:val="22"/>
        </w:rPr>
        <w:br/>
        <w:t>Zamawiający wydatkuje pieniądze publiczne, a wprowadzenie powyższych dokumentów do materiałów równoważnych uchroni Zamawiającego przed otrzymaniem słabej jakości materiałów.</w:t>
      </w:r>
      <w:r w:rsidRPr="00320494">
        <w:rPr>
          <w:rFonts w:ascii="Times New Roman" w:hAnsi="Times New Roman" w:cs="Times New Roman"/>
          <w:sz w:val="22"/>
          <w:szCs w:val="22"/>
        </w:rPr>
        <w:br/>
        <w:t>Wymagania przedstawione powyżej określają możliwie najlepsze równoważne materiały eksploatacyjne dostępne na rynku. Zwracamy się z prośba o zmianę wymagań.</w:t>
      </w:r>
    </w:p>
    <w:p w:rsidR="00320494" w:rsidRDefault="0032049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594F" w:rsidRDefault="005F3AED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SWZ pozostają bez zmian.</w:t>
      </w:r>
    </w:p>
    <w:p w:rsidR="005F3AED" w:rsidRDefault="005F3AED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AED" w:rsidRPr="008212A7" w:rsidRDefault="005F3AED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5F3AED" w:rsidRPr="00300769" w:rsidRDefault="005F3AED" w:rsidP="005F3AED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3AED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350739" w:rsidRPr="00350739" w:rsidRDefault="00350739" w:rsidP="005F3AED">
      <w:pPr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 w:rsidRPr="00350739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553376"/>
    <w:rsid w:val="005F3AED"/>
    <w:rsid w:val="005F47AE"/>
    <w:rsid w:val="00633FE3"/>
    <w:rsid w:val="00730E2D"/>
    <w:rsid w:val="007949A9"/>
    <w:rsid w:val="007B1282"/>
    <w:rsid w:val="007C2DD8"/>
    <w:rsid w:val="00831C3D"/>
    <w:rsid w:val="00853B9C"/>
    <w:rsid w:val="008A758E"/>
    <w:rsid w:val="009776B5"/>
    <w:rsid w:val="00AF643E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35</cp:revision>
  <cp:lastPrinted>2024-03-27T12:06:00Z</cp:lastPrinted>
  <dcterms:created xsi:type="dcterms:W3CDTF">2022-02-01T11:39:00Z</dcterms:created>
  <dcterms:modified xsi:type="dcterms:W3CDTF">2024-03-28T12:14:00Z</dcterms:modified>
</cp:coreProperties>
</file>