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6536" w14:textId="63A673F3" w:rsidR="00DD4232" w:rsidRPr="00090E0B" w:rsidRDefault="00DD4232" w:rsidP="00DD4232">
      <w:pPr>
        <w:pStyle w:val="Tekstpodstawowy"/>
        <w:spacing w:line="276" w:lineRule="auto"/>
        <w:jc w:val="right"/>
        <w:rPr>
          <w:sz w:val="22"/>
          <w:szCs w:val="22"/>
        </w:rPr>
      </w:pPr>
      <w:r w:rsidRPr="00090E0B">
        <w:rPr>
          <w:sz w:val="22"/>
          <w:szCs w:val="22"/>
        </w:rPr>
        <w:t xml:space="preserve">Zgierz dn. </w:t>
      </w:r>
      <w:r w:rsidR="00A2026D">
        <w:rPr>
          <w:sz w:val="22"/>
          <w:szCs w:val="22"/>
        </w:rPr>
        <w:t>16.09.2024</w:t>
      </w:r>
      <w:r w:rsidRPr="00090E0B">
        <w:rPr>
          <w:sz w:val="22"/>
          <w:szCs w:val="22"/>
        </w:rPr>
        <w:t xml:space="preserve"> r. </w:t>
      </w:r>
    </w:p>
    <w:p w14:paraId="146E8AA2" w14:textId="47835DD5" w:rsidR="00DD4232" w:rsidRPr="00090E0B" w:rsidRDefault="00DD4232" w:rsidP="00DD4232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090E0B">
        <w:rPr>
          <w:sz w:val="22"/>
          <w:szCs w:val="22"/>
        </w:rPr>
        <w:t>ZP.272.1</w:t>
      </w:r>
      <w:r w:rsidR="000A4E91" w:rsidRPr="00090E0B">
        <w:rPr>
          <w:sz w:val="22"/>
          <w:szCs w:val="22"/>
        </w:rPr>
        <w:t>3</w:t>
      </w:r>
      <w:r w:rsidRPr="00090E0B">
        <w:rPr>
          <w:sz w:val="22"/>
          <w:szCs w:val="22"/>
        </w:rPr>
        <w:t>.2024.</w:t>
      </w:r>
      <w:r w:rsidR="000A4E91" w:rsidRPr="00090E0B">
        <w:rPr>
          <w:sz w:val="22"/>
          <w:szCs w:val="22"/>
        </w:rPr>
        <w:t>SŁ</w:t>
      </w:r>
      <w:r w:rsidRPr="00090E0B">
        <w:rPr>
          <w:sz w:val="22"/>
          <w:szCs w:val="22"/>
        </w:rPr>
        <w:t>/</w:t>
      </w:r>
      <w:r w:rsidR="00A2026D">
        <w:rPr>
          <w:sz w:val="22"/>
          <w:szCs w:val="22"/>
        </w:rPr>
        <w:t>5</w:t>
      </w:r>
    </w:p>
    <w:p w14:paraId="6FC91D4C" w14:textId="77777777" w:rsidR="00DD4232" w:rsidRPr="00090E0B" w:rsidRDefault="00DD4232" w:rsidP="00DD423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175F282" w14:textId="77777777" w:rsidR="00DD4232" w:rsidRPr="00090E0B" w:rsidRDefault="00DD4232" w:rsidP="00DD4232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175B5BC0" w14:textId="3F447C50" w:rsidR="00DD4232" w:rsidRPr="00090E0B" w:rsidRDefault="00DD4232" w:rsidP="004B3A3C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090E0B">
        <w:rPr>
          <w:b/>
          <w:sz w:val="22"/>
          <w:szCs w:val="22"/>
        </w:rPr>
        <w:t xml:space="preserve">INFORMACJA O </w:t>
      </w:r>
      <w:r w:rsidR="006E76F6" w:rsidRPr="00090E0B">
        <w:rPr>
          <w:b/>
          <w:sz w:val="22"/>
          <w:szCs w:val="22"/>
        </w:rPr>
        <w:t>ZMIANIE</w:t>
      </w:r>
      <w:r w:rsidRPr="00090E0B">
        <w:rPr>
          <w:b/>
          <w:sz w:val="22"/>
          <w:szCs w:val="22"/>
        </w:rPr>
        <w:t xml:space="preserve"> TREŚCI SWZ   </w:t>
      </w:r>
    </w:p>
    <w:p w14:paraId="26DB951E" w14:textId="77777777" w:rsidR="00DD4232" w:rsidRPr="00090E0B" w:rsidRDefault="00DD4232" w:rsidP="00DD423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1773A7D9" w14:textId="0F0EEA37" w:rsidR="00125DA7" w:rsidRPr="00090E0B" w:rsidRDefault="00090E0B" w:rsidP="00E2792C">
      <w:pPr>
        <w:pStyle w:val="standard"/>
        <w:tabs>
          <w:tab w:val="left" w:pos="0"/>
        </w:tabs>
        <w:spacing w:before="0" w:after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DD4232" w:rsidRPr="00090E0B">
        <w:rPr>
          <w:bCs/>
          <w:sz w:val="22"/>
          <w:szCs w:val="22"/>
        </w:rPr>
        <w:t xml:space="preserve">Na podstawie art. 286 ust. 1 </w:t>
      </w:r>
      <w:r w:rsidR="00DD4232" w:rsidRPr="00090E0B">
        <w:rPr>
          <w:sz w:val="22"/>
          <w:szCs w:val="22"/>
        </w:rPr>
        <w:t>ustawy z dnia 11 września 2019 r.  Prawo zamówień publicznych (tj. Dz. U. z 202</w:t>
      </w:r>
      <w:r w:rsidR="000A4E91" w:rsidRPr="00090E0B">
        <w:rPr>
          <w:sz w:val="22"/>
          <w:szCs w:val="22"/>
        </w:rPr>
        <w:t>4</w:t>
      </w:r>
      <w:r w:rsidR="00DD4232" w:rsidRPr="00090E0B">
        <w:rPr>
          <w:sz w:val="22"/>
          <w:szCs w:val="22"/>
        </w:rPr>
        <w:t xml:space="preserve"> r. poz. </w:t>
      </w:r>
      <w:r w:rsidR="000A4E91" w:rsidRPr="00090E0B">
        <w:rPr>
          <w:sz w:val="22"/>
          <w:szCs w:val="22"/>
        </w:rPr>
        <w:t>1320</w:t>
      </w:r>
      <w:r w:rsidR="00DD4232" w:rsidRPr="00090E0B">
        <w:rPr>
          <w:sz w:val="22"/>
          <w:szCs w:val="22"/>
        </w:rPr>
        <w:t xml:space="preserve"> </w:t>
      </w:r>
      <w:r w:rsidR="00DD4232" w:rsidRPr="00090E0B">
        <w:rPr>
          <w:bCs/>
          <w:sz w:val="22"/>
          <w:szCs w:val="22"/>
        </w:rPr>
        <w:t>– dalej zwanej Ustawą) Powiat Zgierski w imieniu, którego działa Zarząd Powiatu Zgierskiego (d</w:t>
      </w:r>
      <w:r w:rsidR="00125DA7" w:rsidRPr="00090E0B">
        <w:rPr>
          <w:bCs/>
          <w:sz w:val="22"/>
          <w:szCs w:val="22"/>
        </w:rPr>
        <w:t>alej zwany Zamawiającym) zmienia</w:t>
      </w:r>
      <w:r w:rsidR="00DD4232" w:rsidRPr="00090E0B">
        <w:rPr>
          <w:bCs/>
          <w:sz w:val="22"/>
          <w:szCs w:val="22"/>
        </w:rPr>
        <w:t xml:space="preserve"> treść Specyfikacji Warunków Zamówienia </w:t>
      </w:r>
      <w:r w:rsidR="00DD4232" w:rsidRPr="00090E0B">
        <w:rPr>
          <w:sz w:val="22"/>
          <w:szCs w:val="22"/>
        </w:rPr>
        <w:t>(dalej zwanej SWZ),</w:t>
      </w:r>
      <w:r w:rsidR="00DD4232" w:rsidRPr="00090E0B">
        <w:rPr>
          <w:color w:val="FF0000"/>
          <w:sz w:val="22"/>
          <w:szCs w:val="22"/>
        </w:rPr>
        <w:t xml:space="preserve"> </w:t>
      </w:r>
      <w:r w:rsidR="00DD4232" w:rsidRPr="00090E0B">
        <w:rPr>
          <w:sz w:val="22"/>
          <w:szCs w:val="22"/>
        </w:rPr>
        <w:t>w postępowaniu:</w:t>
      </w:r>
      <w:bookmarkStart w:id="0" w:name="_Hlk76377177"/>
      <w:bookmarkStart w:id="1" w:name="_Hlk71612863"/>
      <w:r w:rsidR="00DD4232" w:rsidRPr="00090E0B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DD4232" w:rsidRPr="00090E0B">
        <w:rPr>
          <w:b/>
          <w:sz w:val="22"/>
          <w:szCs w:val="22"/>
        </w:rPr>
        <w:t>pn</w:t>
      </w:r>
      <w:bookmarkStart w:id="3" w:name="_Hlk150943729"/>
      <w:r w:rsidR="00DD4232" w:rsidRPr="00090E0B">
        <w:rPr>
          <w:b/>
          <w:sz w:val="22"/>
          <w:szCs w:val="22"/>
        </w:rPr>
        <w:t xml:space="preserve">.: </w:t>
      </w:r>
      <w:bookmarkEnd w:id="2"/>
      <w:bookmarkEnd w:id="3"/>
      <w:r w:rsidR="00EB7015" w:rsidRPr="00090E0B">
        <w:rPr>
          <w:b/>
          <w:bCs/>
          <w:sz w:val="22"/>
          <w:szCs w:val="22"/>
        </w:rPr>
        <w:t>„RACJONALIZACJA ZUŻYCIA ENERGII W BUDYNKU STAROSTWA POWIATOWEGO W ZGIERZU UL. SADOWA 6A”.</w:t>
      </w:r>
    </w:p>
    <w:p w14:paraId="13545F2A" w14:textId="77777777" w:rsidR="00846BAF" w:rsidRPr="00090E0B" w:rsidRDefault="00DD4232" w:rsidP="00EB7015">
      <w:pPr>
        <w:widowControl w:val="0"/>
        <w:suppressAutoHyphens/>
        <w:autoSpaceDN w:val="0"/>
        <w:spacing w:before="285" w:after="285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90E0B">
        <w:rPr>
          <w:rFonts w:ascii="Times New Roman" w:hAnsi="Times New Roman" w:cs="Times New Roman"/>
        </w:rPr>
        <w:t xml:space="preserve">Zamawiający </w:t>
      </w:r>
      <w:r w:rsidR="00EB7015" w:rsidRPr="00090E0B">
        <w:rPr>
          <w:rFonts w:ascii="Times New Roman" w:hAnsi="Times New Roman" w:cs="Times New Roman"/>
        </w:rPr>
        <w:t xml:space="preserve">ujednolica </w:t>
      </w:r>
      <w:r w:rsidR="00846BAF" w:rsidRPr="00090E0B">
        <w:rPr>
          <w:rFonts w:ascii="Times New Roman" w:hAnsi="Times New Roman" w:cs="Times New Roman"/>
        </w:rPr>
        <w:t xml:space="preserve">zapisy </w:t>
      </w:r>
      <w:r w:rsidR="00EB7015" w:rsidRPr="00090E0B">
        <w:rPr>
          <w:rFonts w:ascii="Times New Roman" w:eastAsia="Times New Roman" w:hAnsi="Times New Roman" w:cs="Times New Roman"/>
        </w:rPr>
        <w:t>w Specyfikacji Warunków Zamówienia w</w:t>
      </w:r>
      <w:r w:rsidR="00846BAF" w:rsidRPr="00090E0B">
        <w:rPr>
          <w:rFonts w:ascii="Times New Roman" w:eastAsia="Times New Roman" w:hAnsi="Times New Roman" w:cs="Times New Roman"/>
        </w:rPr>
        <w:t>:</w:t>
      </w:r>
    </w:p>
    <w:p w14:paraId="138E710A" w14:textId="2E593408" w:rsidR="00EB7015" w:rsidRPr="00090E0B" w:rsidRDefault="00846BAF" w:rsidP="00090E0B">
      <w:pPr>
        <w:pStyle w:val="Akapitzlist"/>
        <w:widowControl w:val="0"/>
        <w:numPr>
          <w:ilvl w:val="0"/>
          <w:numId w:val="19"/>
        </w:numPr>
        <w:autoSpaceDN w:val="0"/>
        <w:spacing w:before="285" w:after="285"/>
        <w:ind w:left="426"/>
        <w:jc w:val="both"/>
        <w:textAlignment w:val="baseline"/>
        <w:rPr>
          <w:sz w:val="22"/>
          <w:szCs w:val="22"/>
        </w:rPr>
      </w:pPr>
      <w:r w:rsidRPr="00090E0B">
        <w:rPr>
          <w:b/>
          <w:bCs/>
          <w:sz w:val="22"/>
          <w:szCs w:val="22"/>
        </w:rPr>
        <w:t xml:space="preserve">Dziale X PODSTAWY WYKLUCZENIA </w:t>
      </w:r>
      <w:r w:rsidRPr="00090E0B">
        <w:rPr>
          <w:sz w:val="22"/>
          <w:szCs w:val="22"/>
        </w:rPr>
        <w:t xml:space="preserve"> w </w:t>
      </w:r>
      <w:r w:rsidR="00EB7015" w:rsidRPr="00090E0B">
        <w:rPr>
          <w:b/>
          <w:bCs/>
          <w:sz w:val="22"/>
          <w:szCs w:val="22"/>
        </w:rPr>
        <w:t xml:space="preserve">ust. 1 </w:t>
      </w:r>
      <w:r w:rsidRPr="00090E0B">
        <w:rPr>
          <w:b/>
          <w:bCs/>
          <w:sz w:val="22"/>
          <w:szCs w:val="22"/>
        </w:rPr>
        <w:t>art. 108 ust. 1 pkt 1 lit a-h</w:t>
      </w:r>
      <w:r w:rsidR="00EB7015" w:rsidRPr="00090E0B">
        <w:rPr>
          <w:sz w:val="22"/>
          <w:szCs w:val="22"/>
        </w:rPr>
        <w:t xml:space="preserve">, którego prawidłowa treść brzmi następująco: </w:t>
      </w:r>
    </w:p>
    <w:p w14:paraId="314CC37F" w14:textId="77777777" w:rsidR="00846BAF" w:rsidRPr="00090E0B" w:rsidRDefault="00846BAF" w:rsidP="00090E0B">
      <w:pPr>
        <w:widowControl w:val="0"/>
        <w:numPr>
          <w:ilvl w:val="0"/>
          <w:numId w:val="10"/>
        </w:numPr>
        <w:suppressAutoHyphens/>
        <w:autoSpaceDN w:val="0"/>
        <w:spacing w:before="120" w:after="240" w:line="240" w:lineRule="auto"/>
        <w:ind w:left="851" w:hanging="284"/>
        <w:jc w:val="both"/>
        <w:rPr>
          <w:rFonts w:ascii="Times New Roman" w:eastAsia="Times New Roman" w:hAnsi="Times New Roman" w:cs="Times New Roman"/>
        </w:rPr>
      </w:pPr>
      <w:r w:rsidRPr="00090E0B">
        <w:rPr>
          <w:rFonts w:ascii="Times New Roman" w:eastAsia="Times New Roman" w:hAnsi="Times New Roman" w:cs="Times New Roman"/>
          <w:b/>
        </w:rPr>
        <w:t>Zamawiający wykluczy z postępowania Wykonawcę w przypadkach, o których mowa w art. 108 ustawy  - obligatoryjne przesłanki wykluczenia:</w:t>
      </w:r>
    </w:p>
    <w:p w14:paraId="68F4A378" w14:textId="77777777" w:rsidR="00846BAF" w:rsidRPr="00090E0B" w:rsidRDefault="00846BAF" w:rsidP="00090E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</w:rPr>
      </w:pPr>
      <w:r w:rsidRPr="00090E0B">
        <w:rPr>
          <w:rFonts w:ascii="Times New Roman" w:eastAsia="Times New Roman" w:hAnsi="Times New Roman" w:cs="Times New Roman"/>
          <w:b/>
        </w:rPr>
        <w:t>art. 108 ust. 1 pkt 1 lit a-h</w:t>
      </w:r>
    </w:p>
    <w:p w14:paraId="0C30259D" w14:textId="77777777" w:rsidR="00846BAF" w:rsidRPr="00090E0B" w:rsidRDefault="00846BAF" w:rsidP="00090E0B">
      <w:pPr>
        <w:spacing w:before="240" w:after="0"/>
        <w:ind w:left="851"/>
        <w:rPr>
          <w:rFonts w:ascii="Times New Roman" w:hAnsi="Times New Roman" w:cs="Times New Roman"/>
        </w:rPr>
      </w:pPr>
      <w:r w:rsidRPr="00090E0B">
        <w:rPr>
          <w:rFonts w:ascii="Times New Roman" w:hAnsi="Times New Roman" w:cs="Times New Roman"/>
        </w:rPr>
        <w:t>będącego osobą fizyczną, którego prawomocnie skazano za przestępstwo:</w:t>
      </w:r>
    </w:p>
    <w:p w14:paraId="2E1FA48B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r w:rsidRPr="00090E0B">
        <w:rPr>
          <w:color w:val="000000" w:themeColor="text1"/>
          <w:sz w:val="22"/>
          <w:szCs w:val="22"/>
        </w:rPr>
        <w:t>art. 258</w:t>
      </w:r>
      <w:r w:rsidRPr="00090E0B">
        <w:rPr>
          <w:sz w:val="22"/>
          <w:szCs w:val="22"/>
        </w:rPr>
        <w:t xml:space="preserve"> Kodeksu karnego;</w:t>
      </w:r>
    </w:p>
    <w:p w14:paraId="0EF83E4B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sz w:val="22"/>
          <w:szCs w:val="22"/>
        </w:rPr>
        <w:t xml:space="preserve"> handlu ludźmi, o którym mowa w </w:t>
      </w:r>
      <w:r w:rsidRPr="00090E0B">
        <w:rPr>
          <w:color w:val="000000" w:themeColor="text1"/>
          <w:sz w:val="22"/>
          <w:szCs w:val="22"/>
        </w:rPr>
        <w:t xml:space="preserve">art. 189a </w:t>
      </w:r>
      <w:r w:rsidRPr="00090E0B">
        <w:rPr>
          <w:sz w:val="22"/>
          <w:szCs w:val="22"/>
        </w:rPr>
        <w:t>Kodeksu karnego;</w:t>
      </w:r>
    </w:p>
    <w:p w14:paraId="647A75E5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4909CA4D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7A2CC55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o charakterze terrorystycznym, o którym mowa w art. 115 § 20 Kodeksu karnego, lub mające na celu popełnienie tego przestępstwa,</w:t>
      </w:r>
    </w:p>
    <w:p w14:paraId="5B85A2FB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0CA69AD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A4D166C" w14:textId="77777777" w:rsidR="00846BAF" w:rsidRPr="00090E0B" w:rsidRDefault="00846BAF" w:rsidP="00090E0B">
      <w:pPr>
        <w:pStyle w:val="Akapitzlist"/>
        <w:widowControl w:val="0"/>
        <w:numPr>
          <w:ilvl w:val="0"/>
          <w:numId w:val="11"/>
        </w:numPr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color w:val="000000" w:themeColor="text1"/>
          <w:sz w:val="22"/>
          <w:szCs w:val="22"/>
        </w:rPr>
        <w:t xml:space="preserve"> którym mowa w art. 9 ust. 1 i 3 lub art. 10 ustawy z dnia 15 czerwca 2012 r. o skutkach </w:t>
      </w:r>
      <w:r w:rsidRPr="00090E0B">
        <w:rPr>
          <w:color w:val="000000" w:themeColor="text1"/>
          <w:sz w:val="22"/>
          <w:szCs w:val="22"/>
        </w:rPr>
        <w:lastRenderedPageBreak/>
        <w:t>powierzania wykonywania pracy cudzoziemcom przebywającym wbrew przepisom na terytorium Rzeczypospolitej Polskiej</w:t>
      </w:r>
    </w:p>
    <w:p w14:paraId="26ABE6AA" w14:textId="77777777" w:rsidR="00846BAF" w:rsidRPr="00090E0B" w:rsidRDefault="00846BAF" w:rsidP="00090E0B">
      <w:pPr>
        <w:pStyle w:val="Akapitzlist"/>
        <w:widowControl w:val="0"/>
        <w:autoSpaceDN w:val="0"/>
        <w:ind w:left="851"/>
        <w:jc w:val="both"/>
        <w:textAlignment w:val="baseline"/>
        <w:rPr>
          <w:sz w:val="22"/>
          <w:szCs w:val="22"/>
        </w:rPr>
      </w:pPr>
    </w:p>
    <w:p w14:paraId="6044DA4D" w14:textId="53DE180A" w:rsidR="00846BAF" w:rsidRPr="00090E0B" w:rsidRDefault="00846BAF" w:rsidP="00090E0B">
      <w:pPr>
        <w:pStyle w:val="Akapitzlist"/>
        <w:widowControl w:val="0"/>
        <w:autoSpaceDN w:val="0"/>
        <w:ind w:left="851"/>
        <w:jc w:val="both"/>
        <w:textAlignment w:val="baseline"/>
        <w:rPr>
          <w:sz w:val="22"/>
          <w:szCs w:val="22"/>
        </w:rPr>
      </w:pPr>
      <w:r w:rsidRPr="00090E0B">
        <w:rPr>
          <w:sz w:val="22"/>
          <w:szCs w:val="22"/>
        </w:rPr>
        <w:t>– lub za odpowiedni czyn zabroniony określony w przepisach prawa obcego;</w:t>
      </w:r>
    </w:p>
    <w:p w14:paraId="13434582" w14:textId="5A934FB1" w:rsidR="00DD4232" w:rsidRPr="00090E0B" w:rsidRDefault="00DD4232" w:rsidP="00EB7015">
      <w:pPr>
        <w:autoSpaceDE w:val="0"/>
        <w:adjustRightInd w:val="0"/>
        <w:ind w:firstLine="708"/>
        <w:jc w:val="both"/>
      </w:pPr>
    </w:p>
    <w:p w14:paraId="15C00870" w14:textId="667FD170" w:rsidR="004B3A3C" w:rsidRPr="00090E0B" w:rsidRDefault="004B3A3C" w:rsidP="00090E0B">
      <w:pPr>
        <w:pStyle w:val="NumeracjaUrzdowa"/>
        <w:numPr>
          <w:ilvl w:val="0"/>
          <w:numId w:val="19"/>
        </w:numPr>
        <w:suppressAutoHyphens w:val="0"/>
        <w:autoSpaceDN/>
        <w:spacing w:after="160" w:line="259" w:lineRule="auto"/>
        <w:textAlignment w:val="auto"/>
        <w:rPr>
          <w:color w:val="000000" w:themeColor="text1"/>
          <w:kern w:val="0"/>
          <w:sz w:val="22"/>
          <w:szCs w:val="22"/>
          <w:lang w:eastAsia="ar-SA" w:bidi="ar-SA"/>
        </w:rPr>
      </w:pPr>
      <w:r w:rsidRPr="00090E0B">
        <w:rPr>
          <w:b/>
          <w:bCs/>
          <w:kern w:val="0"/>
          <w:sz w:val="22"/>
          <w:szCs w:val="22"/>
          <w:lang w:eastAsia="ar-SA" w:bidi="ar-SA"/>
        </w:rPr>
        <w:t>Dziale XIII INFORMACJE O ŚRODKACH KOMUNIKACJI ELEKTRONICZNEJ, PRZY UŻYCIU KTÓRYCH ZAMAWIAJĄCY BĘDZIE SĘ KOMUNIKOWAŁ Z WYKONAWCAMI, ORAZ INFORMACJE O WYMAGANIACH TECHNICZNYCH</w:t>
      </w:r>
      <w:r w:rsidRPr="00090E0B">
        <w:rPr>
          <w:b/>
          <w:bCs/>
          <w:kern w:val="0"/>
          <w:sz w:val="22"/>
          <w:szCs w:val="22"/>
          <w:lang w:eastAsia="ar-SA" w:bidi="ar-SA"/>
        </w:rPr>
        <w:br/>
        <w:t xml:space="preserve">I ORGANIZACYJNYCH SPORZĄDZANIA, WYSYŁANIA I ODBIERANIA KORESPONDENCJI ELEKTRONICZNEJ </w:t>
      </w:r>
      <w:r w:rsidRPr="00090E0B">
        <w:rPr>
          <w:kern w:val="0"/>
          <w:sz w:val="22"/>
          <w:szCs w:val="22"/>
          <w:lang w:eastAsia="ar-SA" w:bidi="ar-SA"/>
        </w:rPr>
        <w:t xml:space="preserve"> w </w:t>
      </w:r>
      <w:r w:rsidRPr="00090E0B">
        <w:rPr>
          <w:b/>
          <w:bCs/>
          <w:kern w:val="0"/>
          <w:sz w:val="22"/>
          <w:szCs w:val="22"/>
          <w:lang w:eastAsia="ar-SA" w:bidi="ar-SA"/>
        </w:rPr>
        <w:t xml:space="preserve">ust. 7, </w:t>
      </w:r>
      <w:r w:rsidRPr="00090E0B">
        <w:rPr>
          <w:sz w:val="22"/>
          <w:szCs w:val="22"/>
        </w:rPr>
        <w:t xml:space="preserve">którego prawidłowa treść brzmi następująco: </w:t>
      </w:r>
      <w:r w:rsidR="00090E0B" w:rsidRPr="00090E0B">
        <w:rPr>
          <w:sz w:val="22"/>
          <w:szCs w:val="22"/>
        </w:rPr>
        <w:t xml:space="preserve"> </w:t>
      </w:r>
      <w:r w:rsidRPr="00090E0B">
        <w:rPr>
          <w:i/>
          <w:iCs/>
          <w:color w:val="000000" w:themeColor="text1"/>
          <w:kern w:val="0"/>
          <w:sz w:val="22"/>
          <w:szCs w:val="22"/>
          <w:lang w:eastAsia="ar-SA" w:bidi="ar-SA"/>
        </w:rPr>
        <w:t>Formaty plików wykorzystywanych przez Wykonawców muszą  być zgodne z Rozporządzeniem Rady Ministrów z dnia 21 maja 2024 r. w sprawie Krajowych Ram Interoperacyjności, minimalnych wymagań dla rejestrów publicznych i wymiany informacji w postaci elektronicznej oraz minimalnych wymagań dla systemów teleinformatycznych</w:t>
      </w:r>
      <w:r w:rsidRPr="00090E0B">
        <w:rPr>
          <w:color w:val="000000" w:themeColor="text1"/>
          <w:kern w:val="0"/>
          <w:sz w:val="22"/>
          <w:szCs w:val="22"/>
          <w:lang w:eastAsia="ar-SA" w:bidi="ar-SA"/>
        </w:rPr>
        <w:t>.</w:t>
      </w:r>
    </w:p>
    <w:p w14:paraId="16CE4673" w14:textId="77777777" w:rsidR="00DD4232" w:rsidRPr="00090E0B" w:rsidRDefault="00DD4232" w:rsidP="00DD4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0271626D" w14:textId="77777777" w:rsidR="00DD4232" w:rsidRPr="00090E0B" w:rsidRDefault="00DD4232" w:rsidP="00DD4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090E0B">
        <w:rPr>
          <w:rFonts w:ascii="Times New Roman" w:hAnsi="Times New Roman" w:cs="Times New Roman"/>
          <w:b/>
          <w:u w:val="single"/>
        </w:rPr>
        <w:t>Pouczenie</w:t>
      </w:r>
    </w:p>
    <w:p w14:paraId="04294C5F" w14:textId="5657EBC8" w:rsidR="00DD4232" w:rsidRPr="00090E0B" w:rsidRDefault="004B3A3C" w:rsidP="00DD4232">
      <w:pPr>
        <w:ind w:firstLine="708"/>
        <w:jc w:val="both"/>
        <w:rPr>
          <w:rFonts w:ascii="Times New Roman" w:hAnsi="Times New Roman" w:cs="Times New Roman"/>
        </w:rPr>
      </w:pPr>
      <w:r w:rsidRPr="00090E0B">
        <w:rPr>
          <w:rFonts w:ascii="Times New Roman" w:eastAsia="Lucida Sans Unicode" w:hAnsi="Times New Roman" w:cs="Times New Roman"/>
        </w:rPr>
        <w:t xml:space="preserve">Od niezgodnej z przepisami Ustawy czynności Zamawiającego podjętej w postępowaniu </w:t>
      </w:r>
      <w:r w:rsidRPr="00090E0B">
        <w:rPr>
          <w:rFonts w:ascii="Times New Roman" w:eastAsia="Lucida Sans Unicode" w:hAnsi="Times New Roman" w:cs="Times New Roman"/>
        </w:rPr>
        <w:br/>
        <w:t xml:space="preserve">o udzielenie zamówienia lub zaniechania czynności, do której Zamawiający jest zobowiązany </w:t>
      </w:r>
      <w:r w:rsidRPr="00090E0B">
        <w:rPr>
          <w:rFonts w:ascii="Times New Roman" w:eastAsia="Lucida Sans Unicode" w:hAnsi="Times New Roman" w:cs="Times New Roman"/>
        </w:rPr>
        <w:br/>
        <w:t>na podstawie ustawy, Wykonawcy przysługują środki ochrony prawnej zgodnie z działem IX Ustawy.</w:t>
      </w:r>
      <w:r w:rsidR="00DD4232" w:rsidRPr="00090E0B">
        <w:rPr>
          <w:rFonts w:ascii="Times New Roman" w:hAnsi="Times New Roman" w:cs="Times New Roman"/>
        </w:rPr>
        <w:tab/>
        <w:t xml:space="preserve"> </w:t>
      </w:r>
    </w:p>
    <w:p w14:paraId="3F638ADD" w14:textId="77777777" w:rsidR="00DD4232" w:rsidRPr="00090E0B" w:rsidRDefault="00DD4232" w:rsidP="00DD4232">
      <w:pPr>
        <w:suppressAutoHyphens/>
        <w:autoSpaceDN w:val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</w:p>
    <w:p w14:paraId="68D31C85" w14:textId="62BB8FE0" w:rsidR="00DD4232" w:rsidRPr="00090E0B" w:rsidRDefault="00C04E59" w:rsidP="00C04E59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Calibri" w:hAnsi="Times New Roman" w:cs="Times New Roman"/>
          <w:b/>
          <w:i/>
          <w:iCs/>
        </w:rPr>
      </w:pPr>
      <w:r w:rsidRPr="00090E0B">
        <w:rPr>
          <w:rFonts w:ascii="Times New Roman" w:eastAsia="Calibri" w:hAnsi="Times New Roman" w:cs="Times New Roman"/>
          <w:b/>
          <w:i/>
          <w:iCs/>
        </w:rPr>
        <w:t xml:space="preserve">                                                                                                      </w:t>
      </w:r>
      <w:r w:rsidR="00A2026D">
        <w:rPr>
          <w:rFonts w:ascii="Times New Roman" w:eastAsia="Calibri" w:hAnsi="Times New Roman" w:cs="Times New Roman"/>
          <w:b/>
          <w:i/>
          <w:iCs/>
        </w:rPr>
        <w:t>Zarząd Powiatu Zgierskiego</w:t>
      </w:r>
    </w:p>
    <w:p w14:paraId="648AEC80" w14:textId="77777777" w:rsidR="00DD4232" w:rsidRPr="00090E0B" w:rsidRDefault="00DD4232" w:rsidP="00C04E59">
      <w:pPr>
        <w:pStyle w:val="Nagwek"/>
        <w:snapToGrid w:val="0"/>
        <w:ind w:right="-40"/>
        <w:jc w:val="right"/>
        <w:rPr>
          <w:rFonts w:ascii="Times New Roman" w:hAnsi="Times New Roman" w:cs="Times New Roman"/>
        </w:rPr>
      </w:pPr>
      <w:r w:rsidRPr="00090E0B">
        <w:rPr>
          <w:rFonts w:ascii="Times New Roman" w:hAnsi="Times New Roman" w:cs="Times New Roman"/>
        </w:rPr>
        <w:t>___________________________________________________</w:t>
      </w:r>
    </w:p>
    <w:p w14:paraId="409FC4B7" w14:textId="77777777" w:rsidR="00DD4232" w:rsidRPr="00090E0B" w:rsidRDefault="00DD4232" w:rsidP="00DD4232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</w:rPr>
      </w:pPr>
      <w:r w:rsidRPr="00090E0B">
        <w:rPr>
          <w:rFonts w:ascii="Times New Roman" w:hAnsi="Times New Roman" w:cs="Times New Roman"/>
          <w:i/>
        </w:rPr>
        <w:t>( podpis Kierownika Zamawiającego lub osoby upoważnionej)</w:t>
      </w:r>
    </w:p>
    <w:p w14:paraId="3E0E78BC" w14:textId="77777777" w:rsidR="0031611E" w:rsidRPr="00090E0B" w:rsidRDefault="0031611E" w:rsidP="0031611E"/>
    <w:p w14:paraId="4C3A9D9C" w14:textId="77777777" w:rsidR="00183440" w:rsidRPr="00090E0B" w:rsidRDefault="0031611E" w:rsidP="0031611E">
      <w:pPr>
        <w:tabs>
          <w:tab w:val="left" w:pos="5636"/>
        </w:tabs>
      </w:pPr>
      <w:r w:rsidRPr="00090E0B">
        <w:tab/>
      </w:r>
    </w:p>
    <w:sectPr w:rsidR="00183440" w:rsidRPr="00090E0B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5F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55142ABD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7D01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FEF491" wp14:editId="64F917D8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5DDC6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3E19C19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7D2443F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009D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A262F8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5FA579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FEF491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A05DDC6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3E19C19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7D2443F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A2009D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A262F8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5FA579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7905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3C4D0ED9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9C678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5E7E1" wp14:editId="5FAD64C0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4AA03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55E7E1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4314AA03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0FB128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1FA"/>
    <w:multiLevelType w:val="hybridMultilevel"/>
    <w:tmpl w:val="BC885B42"/>
    <w:lvl w:ilvl="0" w:tplc="6AD4C5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22E0"/>
    <w:multiLevelType w:val="hybridMultilevel"/>
    <w:tmpl w:val="62BA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E61"/>
    <w:multiLevelType w:val="hybridMultilevel"/>
    <w:tmpl w:val="B40E3418"/>
    <w:lvl w:ilvl="0" w:tplc="969660D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A45B0"/>
    <w:multiLevelType w:val="hybridMultilevel"/>
    <w:tmpl w:val="4E580FC8"/>
    <w:lvl w:ilvl="0" w:tplc="9FFCFB1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006D"/>
    <w:multiLevelType w:val="hybridMultilevel"/>
    <w:tmpl w:val="107EED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D1710"/>
    <w:multiLevelType w:val="hybridMultilevel"/>
    <w:tmpl w:val="FD7070F2"/>
    <w:lvl w:ilvl="0" w:tplc="EE664A9A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0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6BE90D80"/>
    <w:multiLevelType w:val="hybridMultilevel"/>
    <w:tmpl w:val="DDC09A72"/>
    <w:lvl w:ilvl="0" w:tplc="91E21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A4040"/>
    <w:multiLevelType w:val="hybridMultilevel"/>
    <w:tmpl w:val="B9BA984E"/>
    <w:lvl w:ilvl="0" w:tplc="810ADA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F231BB"/>
    <w:multiLevelType w:val="hybridMultilevel"/>
    <w:tmpl w:val="1F1A847E"/>
    <w:lvl w:ilvl="0" w:tplc="C84A5BE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2083">
    <w:abstractNumId w:val="11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202858448">
    <w:abstractNumId w:val="11"/>
  </w:num>
  <w:num w:numId="3" w16cid:durableId="1134523851">
    <w:abstractNumId w:val="10"/>
  </w:num>
  <w:num w:numId="4" w16cid:durableId="870387026">
    <w:abstractNumId w:val="7"/>
  </w:num>
  <w:num w:numId="5" w16cid:durableId="1907760362">
    <w:abstractNumId w:val="1"/>
  </w:num>
  <w:num w:numId="6" w16cid:durableId="1049378469">
    <w:abstractNumId w:val="15"/>
  </w:num>
  <w:num w:numId="7" w16cid:durableId="143284661">
    <w:abstractNumId w:val="16"/>
  </w:num>
  <w:num w:numId="8" w16cid:durableId="652293966">
    <w:abstractNumId w:val="13"/>
  </w:num>
  <w:num w:numId="9" w16cid:durableId="1151366994">
    <w:abstractNumId w:val="5"/>
  </w:num>
  <w:num w:numId="10" w16cid:durableId="214124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983319">
    <w:abstractNumId w:val="0"/>
  </w:num>
  <w:num w:numId="12" w16cid:durableId="367948077">
    <w:abstractNumId w:val="6"/>
  </w:num>
  <w:num w:numId="13" w16cid:durableId="561134762">
    <w:abstractNumId w:val="3"/>
  </w:num>
  <w:num w:numId="14" w16cid:durableId="766313096">
    <w:abstractNumId w:val="9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 w16cid:durableId="1194733454">
    <w:abstractNumId w:val="9"/>
  </w:num>
  <w:num w:numId="16" w16cid:durableId="960654165">
    <w:abstractNumId w:val="8"/>
  </w:num>
  <w:num w:numId="17" w16cid:durableId="1702199277">
    <w:abstractNumId w:val="14"/>
  </w:num>
  <w:num w:numId="18" w16cid:durableId="774833182">
    <w:abstractNumId w:val="4"/>
  </w:num>
  <w:num w:numId="19" w16cid:durableId="93120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0A3D575-670D-479D-89F6-52E807F94CF2}"/>
  </w:docVars>
  <w:rsids>
    <w:rsidRoot w:val="00804698"/>
    <w:rsid w:val="00013223"/>
    <w:rsid w:val="00044BD3"/>
    <w:rsid w:val="00085BA8"/>
    <w:rsid w:val="00090E0B"/>
    <w:rsid w:val="0009653D"/>
    <w:rsid w:val="0009676C"/>
    <w:rsid w:val="000A4E91"/>
    <w:rsid w:val="000B33D8"/>
    <w:rsid w:val="000C4817"/>
    <w:rsid w:val="000D1C8D"/>
    <w:rsid w:val="00113860"/>
    <w:rsid w:val="00125DA7"/>
    <w:rsid w:val="00174803"/>
    <w:rsid w:val="00183440"/>
    <w:rsid w:val="0019028F"/>
    <w:rsid w:val="002008F7"/>
    <w:rsid w:val="0031611E"/>
    <w:rsid w:val="00350B4D"/>
    <w:rsid w:val="0035227A"/>
    <w:rsid w:val="00366FF2"/>
    <w:rsid w:val="00413ABB"/>
    <w:rsid w:val="004B3A3C"/>
    <w:rsid w:val="00570120"/>
    <w:rsid w:val="005742B9"/>
    <w:rsid w:val="00594FAE"/>
    <w:rsid w:val="006113D1"/>
    <w:rsid w:val="00656B53"/>
    <w:rsid w:val="00663478"/>
    <w:rsid w:val="006A4E91"/>
    <w:rsid w:val="006B5859"/>
    <w:rsid w:val="006C4253"/>
    <w:rsid w:val="006E2F17"/>
    <w:rsid w:val="006E76F6"/>
    <w:rsid w:val="0074196E"/>
    <w:rsid w:val="007C427B"/>
    <w:rsid w:val="007E679C"/>
    <w:rsid w:val="00803A30"/>
    <w:rsid w:val="00804698"/>
    <w:rsid w:val="00846BAF"/>
    <w:rsid w:val="008D19BA"/>
    <w:rsid w:val="00954C7D"/>
    <w:rsid w:val="009A4BFB"/>
    <w:rsid w:val="009C739C"/>
    <w:rsid w:val="009E186F"/>
    <w:rsid w:val="00A2026D"/>
    <w:rsid w:val="00A2602F"/>
    <w:rsid w:val="00A658F1"/>
    <w:rsid w:val="00AF638D"/>
    <w:rsid w:val="00B93665"/>
    <w:rsid w:val="00BC078E"/>
    <w:rsid w:val="00C04E59"/>
    <w:rsid w:val="00D62782"/>
    <w:rsid w:val="00DB5099"/>
    <w:rsid w:val="00DD4232"/>
    <w:rsid w:val="00E042DD"/>
    <w:rsid w:val="00E26E67"/>
    <w:rsid w:val="00E2792C"/>
    <w:rsid w:val="00EB7015"/>
    <w:rsid w:val="00ED6F77"/>
    <w:rsid w:val="00EF691A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DA286B"/>
  <w15:docId w15:val="{83ABD172-360F-4E51-BA59-4F91FB3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D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42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4232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,Akapit z listą1"/>
    <w:basedOn w:val="Normalny"/>
    <w:link w:val="AkapitzlistZnak"/>
    <w:uiPriority w:val="34"/>
    <w:qFormat/>
    <w:rsid w:val="00DD423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qFormat/>
    <w:rsid w:val="00DD4232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DD4232"/>
    <w:pPr>
      <w:numPr>
        <w:numId w:val="2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DD42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basedOn w:val="Normalny"/>
    <w:rsid w:val="00EB701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umeracjaUrzdowawStarostwie6">
    <w:name w:val="Numeracja Urzędowa w Starostwie6"/>
    <w:basedOn w:val="Bezlisty"/>
    <w:rsid w:val="004B3A3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0A3D575-670D-479D-89F6-52E807F94C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Ławniczek</cp:lastModifiedBy>
  <cp:revision>22</cp:revision>
  <cp:lastPrinted>2024-09-16T12:24:00Z</cp:lastPrinted>
  <dcterms:created xsi:type="dcterms:W3CDTF">2023-09-21T10:54:00Z</dcterms:created>
  <dcterms:modified xsi:type="dcterms:W3CDTF">2024-09-16T12:46:00Z</dcterms:modified>
</cp:coreProperties>
</file>