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8534" w14:textId="77777777" w:rsidR="009F1946" w:rsidRPr="007E05B4" w:rsidRDefault="009F1946" w:rsidP="009F1946">
      <w:pPr>
        <w:autoSpaceDE w:val="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08755D">
        <w:rPr>
          <w:rFonts w:ascii="Arial Narrow" w:hAnsi="Arial Narrow"/>
          <w:b/>
          <w:sz w:val="22"/>
          <w:szCs w:val="22"/>
        </w:rPr>
        <w:t xml:space="preserve">5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5032F80D" w14:textId="77777777" w:rsidR="009F1946" w:rsidRPr="007E05B4" w:rsidRDefault="009F1946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7E05B4">
        <w:rPr>
          <w:rFonts w:ascii="Arial Narrow" w:hAnsi="Arial Narrow"/>
          <w:b/>
          <w:sz w:val="22"/>
          <w:szCs w:val="22"/>
        </w:rPr>
        <w:t>wzór  umowy-</w:t>
      </w:r>
    </w:p>
    <w:p w14:paraId="4E62F499" w14:textId="77777777" w:rsidR="009F1946" w:rsidRPr="007E05B4" w:rsidRDefault="009F1946" w:rsidP="009F1946">
      <w:pPr>
        <w:jc w:val="center"/>
        <w:rPr>
          <w:rFonts w:ascii="Arial Narrow" w:hAnsi="Arial Narrow"/>
          <w:sz w:val="22"/>
          <w:szCs w:val="22"/>
        </w:rPr>
      </w:pPr>
    </w:p>
    <w:p w14:paraId="454E5E4F" w14:textId="77777777" w:rsidR="009F1946" w:rsidRPr="007E05B4" w:rsidRDefault="009F1946" w:rsidP="009F194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6A84D689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</w:p>
    <w:p w14:paraId="05273DCF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4D7AE13A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>
        <w:rPr>
          <w:rFonts w:ascii="Arial Narrow" w:hAnsi="Arial Narrow"/>
          <w:b/>
          <w:sz w:val="22"/>
          <w:szCs w:val="22"/>
        </w:rPr>
        <w:t xml:space="preserve"> 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 w:rsidRPr="00E55DEE"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 w:rsidRPr="00E55DEE"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7E1F3C4B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Tatiany Kowalewskiej  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0F58FB5D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63AFEAD6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6ED0FB97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250C69D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4FE0717E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706EBD4C" w14:textId="77777777" w:rsidR="009F1946" w:rsidRPr="007E05B4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zamówień publicznych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(Dz. U. z 2019 r. poz. </w:t>
      </w:r>
      <w:r w:rsidR="0008755D">
        <w:rPr>
          <w:rFonts w:ascii="Arial Narrow" w:hAnsi="Arial Narrow"/>
          <w:sz w:val="22"/>
          <w:szCs w:val="22"/>
        </w:rPr>
        <w:t>2019 ze zm.</w:t>
      </w:r>
      <w:r w:rsidRPr="007E05B4">
        <w:rPr>
          <w:rFonts w:ascii="Arial Narrow" w:hAnsi="Arial Narrow"/>
          <w:sz w:val="22"/>
          <w:szCs w:val="22"/>
        </w:rPr>
        <w:t xml:space="preserve">) dalej zwaną </w:t>
      </w:r>
      <w:r w:rsidRPr="007E05B4"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 w:rsidRPr="007E05B4">
        <w:rPr>
          <w:rFonts w:ascii="Arial Narrow" w:hAnsi="Arial Narrow"/>
          <w:i/>
          <w:sz w:val="22"/>
          <w:szCs w:val="22"/>
        </w:rPr>
        <w:t>P.z.p</w:t>
      </w:r>
      <w:proofErr w:type="spellEnd"/>
      <w:r w:rsidRPr="007E05B4">
        <w:rPr>
          <w:rFonts w:ascii="Arial Narrow" w:hAnsi="Arial Narrow"/>
          <w:i/>
          <w:sz w:val="22"/>
          <w:szCs w:val="22"/>
        </w:rPr>
        <w:t>.”</w:t>
      </w:r>
      <w:r w:rsidRPr="007E05B4"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6360F43C" w14:textId="77777777" w:rsidR="009F1946" w:rsidRPr="007E05B4" w:rsidRDefault="009F1946" w:rsidP="009F1946">
      <w:pPr>
        <w:pStyle w:val="Tekstpodstawowy"/>
        <w:rPr>
          <w:rFonts w:ascii="Arial Narrow" w:hAnsi="Arial Narrow"/>
          <w:sz w:val="22"/>
          <w:szCs w:val="22"/>
        </w:rPr>
      </w:pPr>
    </w:p>
    <w:p w14:paraId="198683BB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58785FEB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1D04A30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55EFD3AE" w14:textId="77777777" w:rsidR="007518EA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841AD8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841AD8">
        <w:rPr>
          <w:rFonts w:ascii="Arial Narrow" w:hAnsi="Arial Narrow"/>
          <w:bCs/>
          <w:iCs/>
          <w:sz w:val="22"/>
          <w:szCs w:val="22"/>
        </w:rPr>
        <w:t xml:space="preserve">roboty budowlane, których przedmiotem jest </w:t>
      </w:r>
      <w:r w:rsidR="0008755D">
        <w:rPr>
          <w:rFonts w:ascii="Arial Narrow" w:hAnsi="Arial Narrow"/>
          <w:bCs/>
          <w:iCs/>
          <w:sz w:val="22"/>
          <w:szCs w:val="22"/>
        </w:rPr>
        <w:t xml:space="preserve">budowa pięciu (5) </w:t>
      </w:r>
      <w:proofErr w:type="spellStart"/>
      <w:r w:rsidR="0008755D">
        <w:rPr>
          <w:rFonts w:ascii="Arial Narrow" w:hAnsi="Arial Narrow"/>
          <w:bCs/>
          <w:iCs/>
          <w:sz w:val="22"/>
          <w:szCs w:val="22"/>
        </w:rPr>
        <w:t>oczyszczalno</w:t>
      </w:r>
      <w:proofErr w:type="spellEnd"/>
      <w:r w:rsidR="0008755D">
        <w:rPr>
          <w:rFonts w:ascii="Arial Narrow" w:hAnsi="Arial Narrow"/>
          <w:bCs/>
          <w:iCs/>
          <w:sz w:val="22"/>
          <w:szCs w:val="22"/>
        </w:rPr>
        <w:t xml:space="preserve"> ścieków  na Tereni gminy Włocławek </w:t>
      </w:r>
      <w:r w:rsidRPr="00841AD8">
        <w:rPr>
          <w:rFonts w:ascii="Arial Narrow" w:hAnsi="Arial Narrow"/>
          <w:sz w:val="22"/>
          <w:szCs w:val="22"/>
        </w:rPr>
        <w:t xml:space="preserve"> w ramach zadania inwestycyjnego pn. </w:t>
      </w:r>
      <w:r w:rsidR="0008755D" w:rsidRPr="0008755D">
        <w:rPr>
          <w:rFonts w:ascii="Arial Narrow" w:hAnsi="Arial Narrow"/>
          <w:b/>
          <w:sz w:val="22"/>
          <w:szCs w:val="22"/>
        </w:rPr>
        <w:t>„Budowa oczyszczalni ścieków na terenie Gminy Włocławek”</w:t>
      </w:r>
      <w:r w:rsidR="007518EA">
        <w:rPr>
          <w:rFonts w:ascii="Arial Narrow" w:hAnsi="Arial Narrow"/>
          <w:b/>
          <w:sz w:val="22"/>
          <w:szCs w:val="22"/>
        </w:rPr>
        <w:t>.</w:t>
      </w:r>
    </w:p>
    <w:p w14:paraId="6C98AF9F" w14:textId="77777777" w:rsidR="007518EA" w:rsidRPr="007518EA" w:rsidRDefault="007518EA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>W ramach wykonania przedmiotu umowy wykonawca w szczególności:</w:t>
      </w:r>
    </w:p>
    <w:p w14:paraId="389658CE" w14:textId="77777777" w:rsidR="007518EA" w:rsidRPr="007518EA" w:rsidRDefault="007518EA" w:rsidP="007518EA">
      <w:pPr>
        <w:pStyle w:val="Akapitzlist"/>
        <w:ind w:left="567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 xml:space="preserve">1) </w:t>
      </w:r>
      <w:r>
        <w:rPr>
          <w:rFonts w:ascii="Arial Narrow" w:hAnsi="Arial Narrow"/>
          <w:sz w:val="22"/>
          <w:szCs w:val="22"/>
          <w:lang w:eastAsia="ar-SA"/>
        </w:rPr>
        <w:t xml:space="preserve"> wykona </w:t>
      </w:r>
      <w:r w:rsidRPr="007518EA">
        <w:rPr>
          <w:rFonts w:ascii="Arial Narrow" w:eastAsia="Arial Unicode MS" w:hAnsi="Arial Narrow"/>
          <w:kern w:val="1"/>
        </w:rPr>
        <w:t xml:space="preserve">5 sztuk </w:t>
      </w:r>
      <w:r w:rsidRPr="007518EA">
        <w:rPr>
          <w:rFonts w:ascii="Arial Narrow" w:hAnsi="Arial Narrow"/>
        </w:rPr>
        <w:t xml:space="preserve"> </w:t>
      </w:r>
      <w:r w:rsidRPr="007518EA">
        <w:rPr>
          <w:rFonts w:ascii="Arial Narrow" w:eastAsia="Arial Unicode MS" w:hAnsi="Arial Narrow"/>
          <w:kern w:val="1"/>
        </w:rPr>
        <w:t>fabrycznie nowych przydomowych oczyszczalni ścieków zlokalizowanych na terenie Gminy Włocławek w następujących lokalizacjach:</w:t>
      </w:r>
    </w:p>
    <w:p w14:paraId="7AD99BFE" w14:textId="77777777" w:rsidR="007518EA" w:rsidRDefault="007518EA" w:rsidP="00183863">
      <w:pPr>
        <w:pStyle w:val="Bezodstpw"/>
        <w:numPr>
          <w:ilvl w:val="4"/>
          <w:numId w:val="27"/>
        </w:numPr>
        <w:ind w:left="426" w:hanging="284"/>
        <w:rPr>
          <w:rFonts w:ascii="Arial Narrow" w:eastAsia="Calibri" w:hAnsi="Arial Narrow"/>
          <w:lang w:eastAsia="zh-CN"/>
        </w:rPr>
      </w:pPr>
      <w:r w:rsidRPr="00454B7E">
        <w:rPr>
          <w:rFonts w:ascii="Arial Narrow" w:eastAsia="Calibri" w:hAnsi="Arial Narrow"/>
          <w:lang w:eastAsia="zh-CN"/>
        </w:rPr>
        <w:t>dz. nr 41 obręb:  Kruszyn;</w:t>
      </w:r>
    </w:p>
    <w:p w14:paraId="09425238" w14:textId="77777777" w:rsidR="007518EA" w:rsidRDefault="007518EA" w:rsidP="00183863">
      <w:pPr>
        <w:pStyle w:val="Bezodstpw"/>
        <w:numPr>
          <w:ilvl w:val="4"/>
          <w:numId w:val="27"/>
        </w:numPr>
        <w:ind w:left="426" w:hanging="284"/>
        <w:rPr>
          <w:rFonts w:ascii="Arial Narrow" w:eastAsia="Calibri" w:hAnsi="Arial Narrow"/>
          <w:lang w:eastAsia="zh-CN"/>
        </w:rPr>
      </w:pPr>
      <w:r w:rsidRPr="007518EA">
        <w:rPr>
          <w:rFonts w:ascii="Arial Narrow" w:eastAsia="Calibri" w:hAnsi="Arial Narrow"/>
          <w:lang w:eastAsia="zh-CN"/>
        </w:rPr>
        <w:t>dz. nr 65/19 obręb : Kruszyn;</w:t>
      </w:r>
    </w:p>
    <w:p w14:paraId="5058D408" w14:textId="77777777" w:rsidR="007518EA" w:rsidRDefault="007518EA" w:rsidP="00183863">
      <w:pPr>
        <w:pStyle w:val="Bezodstpw"/>
        <w:numPr>
          <w:ilvl w:val="4"/>
          <w:numId w:val="27"/>
        </w:numPr>
        <w:ind w:left="426" w:hanging="284"/>
        <w:rPr>
          <w:rFonts w:ascii="Arial Narrow" w:eastAsia="Calibri" w:hAnsi="Arial Narrow"/>
          <w:lang w:eastAsia="zh-CN"/>
        </w:rPr>
      </w:pPr>
      <w:r w:rsidRPr="007518EA">
        <w:rPr>
          <w:rFonts w:ascii="Arial Narrow" w:eastAsia="Calibri" w:hAnsi="Arial Narrow"/>
          <w:lang w:eastAsia="zh-CN"/>
        </w:rPr>
        <w:t>dz. nr 82/12 obręb:  Ludwinowo;</w:t>
      </w:r>
    </w:p>
    <w:p w14:paraId="7ACB1EC1" w14:textId="77777777" w:rsidR="007518EA" w:rsidRDefault="007518EA" w:rsidP="00183863">
      <w:pPr>
        <w:pStyle w:val="Bezodstpw"/>
        <w:numPr>
          <w:ilvl w:val="4"/>
          <w:numId w:val="27"/>
        </w:numPr>
        <w:ind w:left="426" w:hanging="284"/>
        <w:rPr>
          <w:rFonts w:ascii="Arial Narrow" w:eastAsia="Calibri" w:hAnsi="Arial Narrow"/>
          <w:lang w:eastAsia="zh-CN"/>
        </w:rPr>
      </w:pPr>
      <w:r w:rsidRPr="007518EA">
        <w:rPr>
          <w:rFonts w:ascii="Arial Narrow" w:eastAsia="Calibri" w:hAnsi="Arial Narrow"/>
          <w:lang w:eastAsia="zh-CN"/>
        </w:rPr>
        <w:t>dz. 88/1 obręb: Telążna Stara;</w:t>
      </w:r>
    </w:p>
    <w:p w14:paraId="5D67C8E0" w14:textId="77777777" w:rsidR="007518EA" w:rsidRDefault="007518EA" w:rsidP="00183863">
      <w:pPr>
        <w:pStyle w:val="Bezodstpw"/>
        <w:numPr>
          <w:ilvl w:val="4"/>
          <w:numId w:val="27"/>
        </w:numPr>
        <w:ind w:left="426" w:hanging="284"/>
        <w:rPr>
          <w:rFonts w:ascii="Arial Narrow" w:eastAsia="Calibri" w:hAnsi="Arial Narrow"/>
          <w:lang w:eastAsia="zh-CN"/>
        </w:rPr>
      </w:pPr>
      <w:r w:rsidRPr="007518EA">
        <w:rPr>
          <w:rFonts w:ascii="Arial Narrow" w:eastAsia="Calibri" w:hAnsi="Arial Narrow"/>
          <w:lang w:eastAsia="zh-CN"/>
        </w:rPr>
        <w:t>dz. nr 99/1, dz. nr 99/7 obręb Kolonia Dębice</w:t>
      </w:r>
      <w:r>
        <w:rPr>
          <w:rFonts w:ascii="Arial Narrow" w:eastAsia="Calibri" w:hAnsi="Arial Narrow"/>
          <w:lang w:eastAsia="zh-CN"/>
        </w:rPr>
        <w:t>;</w:t>
      </w:r>
    </w:p>
    <w:p w14:paraId="71920F77" w14:textId="77777777" w:rsidR="007518EA" w:rsidRPr="00CC22C0" w:rsidRDefault="007518EA" w:rsidP="00183863">
      <w:pPr>
        <w:pStyle w:val="Bezodstpw"/>
        <w:numPr>
          <w:ilvl w:val="2"/>
          <w:numId w:val="27"/>
        </w:numPr>
        <w:ind w:left="426" w:firstLine="141"/>
        <w:jc w:val="both"/>
        <w:rPr>
          <w:rFonts w:ascii="Arial Narrow" w:hAnsi="Arial Narrow"/>
          <w:sz w:val="22"/>
          <w:szCs w:val="22"/>
        </w:rPr>
      </w:pPr>
      <w:r w:rsidRPr="00CC22C0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="00CC22C0" w:rsidRPr="00CC22C0">
        <w:rPr>
          <w:rFonts w:ascii="Arial Narrow" w:hAnsi="Arial Narrow"/>
          <w:sz w:val="22"/>
          <w:szCs w:val="22"/>
        </w:rPr>
        <w:t>9</w:t>
      </w:r>
      <w:r w:rsidRPr="00CC22C0">
        <w:rPr>
          <w:rFonts w:ascii="Arial Narrow" w:hAnsi="Arial Narrow"/>
          <w:sz w:val="22"/>
          <w:szCs w:val="22"/>
        </w:rPr>
        <w:t xml:space="preserve"> umowy;</w:t>
      </w:r>
    </w:p>
    <w:p w14:paraId="0B683D1F" w14:textId="77777777" w:rsidR="007518EA" w:rsidRPr="00CC22C0" w:rsidRDefault="007518EA" w:rsidP="00183863">
      <w:pPr>
        <w:pStyle w:val="Bezodstpw"/>
        <w:numPr>
          <w:ilvl w:val="2"/>
          <w:numId w:val="27"/>
        </w:numPr>
        <w:ind w:left="426" w:firstLine="141"/>
        <w:jc w:val="both"/>
        <w:rPr>
          <w:rFonts w:ascii="Arial Narrow" w:hAnsi="Arial Narrow"/>
          <w:sz w:val="22"/>
          <w:szCs w:val="22"/>
        </w:rPr>
      </w:pPr>
      <w:r w:rsidRPr="00CC22C0">
        <w:rPr>
          <w:rFonts w:ascii="Arial Narrow" w:hAnsi="Arial Narrow"/>
          <w:sz w:val="22"/>
          <w:szCs w:val="22"/>
        </w:rPr>
        <w:t>udzieli  rękojmi i gwarancji na roboty budowlane</w:t>
      </w:r>
      <w:r w:rsidR="0058461E" w:rsidRPr="00CC22C0">
        <w:rPr>
          <w:rFonts w:ascii="Arial Narrow" w:hAnsi="Arial Narrow"/>
          <w:sz w:val="22"/>
          <w:szCs w:val="22"/>
        </w:rPr>
        <w:t xml:space="preserve"> oraz urządzenia oczyszczalni ścieków </w:t>
      </w:r>
      <w:r w:rsidRPr="00CC22C0">
        <w:rPr>
          <w:rFonts w:ascii="Arial Narrow" w:hAnsi="Arial Narrow"/>
          <w:sz w:val="22"/>
          <w:szCs w:val="22"/>
        </w:rPr>
        <w:t xml:space="preserve">, o których mowa w  ust. </w:t>
      </w:r>
      <w:r w:rsidR="0058461E" w:rsidRPr="00CC22C0">
        <w:rPr>
          <w:rFonts w:ascii="Arial Narrow" w:hAnsi="Arial Narrow"/>
          <w:sz w:val="22"/>
          <w:szCs w:val="22"/>
        </w:rPr>
        <w:t xml:space="preserve"> 1 ust. 2 </w:t>
      </w:r>
      <w:r w:rsidRPr="00CC22C0">
        <w:rPr>
          <w:rFonts w:ascii="Arial Narrow" w:hAnsi="Arial Narrow"/>
          <w:sz w:val="22"/>
          <w:szCs w:val="22"/>
        </w:rPr>
        <w:t xml:space="preserve"> </w:t>
      </w:r>
      <w:r w:rsidR="0058461E" w:rsidRPr="00CC22C0">
        <w:rPr>
          <w:rFonts w:ascii="Arial Narrow" w:hAnsi="Arial Narrow"/>
          <w:sz w:val="22"/>
          <w:szCs w:val="22"/>
        </w:rPr>
        <w:t xml:space="preserve"> niniejszego  paragrafu umowy </w:t>
      </w:r>
      <w:r w:rsidRPr="00CC22C0">
        <w:rPr>
          <w:rFonts w:ascii="Arial Narrow" w:hAnsi="Arial Narrow"/>
          <w:sz w:val="22"/>
          <w:szCs w:val="22"/>
        </w:rPr>
        <w:t>na warunkach określonych w § 13 umowy;</w:t>
      </w:r>
    </w:p>
    <w:p w14:paraId="38FD8F86" w14:textId="77777777" w:rsidR="00841AD8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7277E989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Specyfikacją  Warunków Zamówienia, stanowiącą załącznik nr 1 do niniejsze</w:t>
      </w:r>
      <w:r>
        <w:rPr>
          <w:rFonts w:ascii="Arial Narrow" w:hAnsi="Arial Narrow"/>
          <w:color w:val="000000"/>
          <w:sz w:val="22"/>
          <w:szCs w:val="22"/>
        </w:rPr>
        <w:t xml:space="preserve">j  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umowy, </w:t>
      </w:r>
    </w:p>
    <w:p w14:paraId="7D470F26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okumentacją projektową, stanowiącą załącznik nr 2 do niniejszej umowy, </w:t>
      </w:r>
    </w:p>
    <w:p w14:paraId="2A1D11AD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Pr="007E05B4">
        <w:rPr>
          <w:rFonts w:ascii="Arial Narrow" w:hAnsi="Arial Narrow"/>
          <w:color w:val="000000"/>
          <w:sz w:val="22"/>
          <w:szCs w:val="22"/>
        </w:rPr>
        <w:t>osztorysem ofertowym</w:t>
      </w:r>
      <w:r>
        <w:rPr>
          <w:rFonts w:ascii="Arial Narrow" w:hAnsi="Arial Narrow"/>
          <w:color w:val="000000"/>
          <w:sz w:val="22"/>
          <w:szCs w:val="22"/>
        </w:rPr>
        <w:t xml:space="preserve"> i harmonogramem rzeczowo – finansowym,</w:t>
      </w:r>
    </w:p>
    <w:p w14:paraId="383BF0D7" w14:textId="77777777" w:rsidR="00841AD8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złożoną o</w:t>
      </w:r>
      <w:r>
        <w:rPr>
          <w:rFonts w:ascii="Arial Narrow" w:hAnsi="Arial Narrow"/>
          <w:color w:val="000000"/>
          <w:sz w:val="22"/>
          <w:szCs w:val="22"/>
        </w:rPr>
        <w:t>fertą, stanowiącą załącznik nr 3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6E933D85" w14:textId="77777777" w:rsidR="00841AD8" w:rsidRPr="00E67125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420CC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21AC1A38" w14:textId="77777777" w:rsidR="00841AD8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62769668" w14:textId="77777777" w:rsidR="00841AD8" w:rsidRPr="00E67125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7A74F93B" w14:textId="77777777" w:rsidR="00841AD8" w:rsidRPr="000A6C0A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748A4A63" w14:textId="77777777" w:rsidR="000A6C0A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lastRenderedPageBreak/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78549ED7" w14:textId="77777777" w:rsidR="0058461E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615E8714" w14:textId="77777777" w:rsidR="00841AD8" w:rsidRPr="007E05B4" w:rsidRDefault="00841AD8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0270F68B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42AED1AB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47AE562E" w14:textId="77777777" w:rsidR="00841AD8" w:rsidRPr="00841AD8" w:rsidRDefault="00841AD8" w:rsidP="00183863">
      <w:pPr>
        <w:pStyle w:val="Tekstpodstawowy"/>
        <w:numPr>
          <w:ilvl w:val="0"/>
          <w:numId w:val="28"/>
        </w:numPr>
        <w:ind w:left="851" w:hanging="425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41AD8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7518EA">
        <w:rPr>
          <w:rFonts w:ascii="Arial Narrow" w:hAnsi="Arial Narrow"/>
          <w:b/>
          <w:bCs/>
          <w:sz w:val="22"/>
          <w:szCs w:val="22"/>
        </w:rPr>
        <w:t>45 dni od dnia podpisania umowy</w:t>
      </w:r>
      <w:r w:rsidR="00C746A6">
        <w:rPr>
          <w:rFonts w:ascii="Arial Narrow" w:hAnsi="Arial Narrow"/>
          <w:b/>
          <w:bCs/>
          <w:sz w:val="22"/>
          <w:szCs w:val="22"/>
        </w:rPr>
        <w:t>.</w:t>
      </w:r>
    </w:p>
    <w:p w14:paraId="062CF104" w14:textId="77777777" w:rsidR="00841AD8" w:rsidRPr="0051083F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0526D2D1" w14:textId="77777777" w:rsidR="00841AD8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3D723D6B" w14:textId="77777777" w:rsidR="00841AD8" w:rsidRPr="00956A60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</w:t>
      </w:r>
      <w:r>
        <w:rPr>
          <w:rFonts w:ascii="Arial Narrow" w:hAnsi="Arial Narrow"/>
          <w:sz w:val="22"/>
          <w:szCs w:val="22"/>
        </w:rPr>
        <w:t xml:space="preserve"> </w:t>
      </w:r>
      <w:r w:rsidRPr="00956A60">
        <w:rPr>
          <w:rFonts w:ascii="Arial Narrow" w:hAnsi="Arial Narrow"/>
          <w:sz w:val="22"/>
          <w:szCs w:val="22"/>
        </w:rPr>
        <w:t>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62AB1320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5809A9FC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5CB0FF4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5A2FAA3A" w14:textId="77777777" w:rsidR="00A544D1" w:rsidRPr="00A544D1" w:rsidRDefault="00A544D1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71A261D0" w14:textId="77777777" w:rsidR="00841AD8" w:rsidRPr="000A6C0A" w:rsidRDefault="00841AD8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7D8F543B" w14:textId="77777777" w:rsidR="00841AD8" w:rsidRPr="00490A56" w:rsidRDefault="00841AD8" w:rsidP="00183863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>
        <w:rPr>
          <w:rFonts w:ascii="Arial Narrow" w:hAnsi="Arial Narrow"/>
          <w:sz w:val="22"/>
          <w:szCs w:val="22"/>
        </w:rPr>
        <w:t xml:space="preserve">w terminie nie dłuższym niż </w:t>
      </w:r>
      <w:r w:rsidR="00FB320B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dni roboczych od dnia podpisania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7E9F5C62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42A80CAB" w14:textId="77777777" w:rsidR="00A544D1" w:rsidRPr="00B16055" w:rsidRDefault="00A544D1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43FAD9B5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097EC994" w14:textId="77777777" w:rsidR="00841AD8" w:rsidRDefault="00A544D1" w:rsidP="00A544D1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6007D78E" w14:textId="77777777" w:rsidR="00841AD8" w:rsidRDefault="00A544D1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27E5438C" w14:textId="77777777" w:rsidR="00841AD8" w:rsidRDefault="007F4B5E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215D06FC" w14:textId="77777777" w:rsidR="00841AD8" w:rsidRDefault="000A6C0A" w:rsidP="000A6C0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08E1C313" w14:textId="77777777" w:rsidR="00841AD8" w:rsidRPr="000A6C0A" w:rsidRDefault="000A6C0A" w:rsidP="000A6C0A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580554FE" w14:textId="77777777" w:rsidR="00841AD8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przedłożenie Zamawiającemu w terminie nie dłuższym niż 2 dni robocze od dnia podpisania umowy kosztorysu ofertowego i harmonogramu rzeczowo – finansowego,</w:t>
      </w:r>
    </w:p>
    <w:p w14:paraId="5F9A6ABD" w14:textId="77777777" w:rsidR="00841AD8" w:rsidRPr="007E05B4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41FDC607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zapewnienie dozoru mienia </w:t>
      </w:r>
      <w:r w:rsidRPr="007E05B4">
        <w:rPr>
          <w:rFonts w:ascii="Arial Narrow" w:hAnsi="Arial Narrow"/>
          <w:sz w:val="22"/>
          <w:szCs w:val="22"/>
        </w:rPr>
        <w:t>na terenie robót na własny koszt,</w:t>
      </w:r>
    </w:p>
    <w:p w14:paraId="3FA2CD90" w14:textId="77777777" w:rsidR="00841AD8" w:rsidRPr="000A6C0A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lastRenderedPageBreak/>
        <w:t>złożenie najpóźniej w dniu przekazania placu budowy oświadczeń o podjęciu obowiązków przez kierownika budowy,</w:t>
      </w:r>
    </w:p>
    <w:p w14:paraId="63B4F10A" w14:textId="77777777" w:rsidR="000A6C0A" w:rsidRPr="007E05B4" w:rsidRDefault="000A6C0A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2F9003C5" w14:textId="77777777" w:rsidR="00841AD8" w:rsidRPr="00DF7ABB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42ED6F10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29CA922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5B54C33E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5DD317C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dostarczenie certyfikatów i atestów na materiały wbudowane przez Wykonawcę,</w:t>
      </w:r>
    </w:p>
    <w:p w14:paraId="06435F7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zapewnienia na własny koszt transportu odpadów do miejsc ich wykorzys</w:t>
      </w:r>
      <w:r>
        <w:rPr>
          <w:rFonts w:ascii="Arial Narrow" w:hAnsi="Arial Narrow"/>
          <w:sz w:val="22"/>
          <w:szCs w:val="22"/>
        </w:rPr>
        <w:t>tania lub utylizacji, łącznie z </w:t>
      </w:r>
      <w:r w:rsidRPr="007E05B4">
        <w:rPr>
          <w:rFonts w:ascii="Arial Narrow" w:hAnsi="Arial Narrow"/>
          <w:sz w:val="22"/>
          <w:szCs w:val="22"/>
        </w:rPr>
        <w:t>kosztami utylizacji,</w:t>
      </w:r>
    </w:p>
    <w:p w14:paraId="61B15674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6B4E8943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3EF4C979" w14:textId="77777777" w:rsidR="00841AD8" w:rsidRPr="00B628B2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4FE203CB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2CB85E9C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381254AC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324727B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6ECAB00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70CEF61E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EC4E27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7231F6E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01D9004A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7CECD5B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24D0E97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>dowozu i wywozu materiałów do i z terenu budowy i będzie odpowiedzialny za usunięcie wszelkich 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7D985190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577E066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E05B4">
        <w:rPr>
          <w:rFonts w:ascii="Arial Narrow" w:hAnsi="Arial Narrow"/>
          <w:sz w:val="22"/>
          <w:szCs w:val="22"/>
        </w:rPr>
        <w:t>ykonan</w:t>
      </w:r>
      <w:r>
        <w:rPr>
          <w:rFonts w:ascii="Arial Narrow" w:hAnsi="Arial Narrow"/>
          <w:sz w:val="22"/>
          <w:szCs w:val="22"/>
        </w:rPr>
        <w:t>ie inwentaryzacji powykonawczej i dołączenie do dokumentacji powykonawczej  zawiadomienia o wykonaniu zgłoszonych prac geodezyjnych potwierdzonego przez organ, który prowadzi państwowy zasób geodezyjny i kartograficzny,</w:t>
      </w:r>
    </w:p>
    <w:p w14:paraId="18C7CE3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lastRenderedPageBreak/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443F1468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42FEC05C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42265673" w14:textId="77777777" w:rsidR="00F44327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53CF4920" w14:textId="77777777" w:rsidR="00841AD8" w:rsidRPr="00401671" w:rsidRDefault="00893602" w:rsidP="00734900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zadania:</w:t>
      </w:r>
      <w:r w:rsidR="00C27965" w:rsidRPr="00893602">
        <w:rPr>
          <w:rFonts w:ascii="Arial Narrow" w:hAnsi="Arial Narrow"/>
          <w:sz w:val="22"/>
          <w:szCs w:val="22"/>
        </w:rPr>
        <w:t xml:space="preserve"> </w:t>
      </w:r>
      <w:r w:rsidR="00841AD8" w:rsidRPr="00401671">
        <w:rPr>
          <w:rFonts w:ascii="Arial Narrow" w:hAnsi="Arial Narrow"/>
          <w:sz w:val="22"/>
          <w:szCs w:val="22"/>
        </w:rPr>
        <w:t>r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>zakup i montaż jednozbiornikowej przydomowej oczyszczalni ścieków, wykonanie studzienki kanalizacyjnej, ułożenie drenażu , montaż rozdzielni dla zasilania oczyszczalni , wykonanie sprawdzenia i pomiaru obwodu elektrycznego,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roboty 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ykończeniowe, 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wykonanie 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>inwentaryzacj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>i i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powykonawcz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ej </w:t>
      </w:r>
    </w:p>
    <w:p w14:paraId="5235382D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5EB8F13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780B714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6A065D07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112BCF74" w14:textId="77777777" w:rsidR="00893602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 xml:space="preserve">Wykonawca dokona wszelkich koniecznych zgłoszeń i powiadomień w zakresie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58C25CE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41AD8" w:rsidRPr="00893602">
        <w:rPr>
          <w:rFonts w:ascii="Arial Narrow" w:hAnsi="Arial Narrow"/>
          <w:sz w:val="22"/>
          <w:szCs w:val="22"/>
        </w:rPr>
        <w:t>infrastruktury branżowej i innych wynikających z przepisów prawa budowlanego.</w:t>
      </w:r>
    </w:p>
    <w:p w14:paraId="3373A406" w14:textId="77777777" w:rsidR="00194EA6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76684F4C" w14:textId="77777777" w:rsidR="00194EA6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841AD8" w:rsidRPr="00893602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1AB6FDA3" w14:textId="77777777" w:rsidR="00893602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194EA6" w:rsidRPr="00893602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792D26C2" w14:textId="77777777" w:rsidR="00841AD8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5434EACB" w14:textId="77777777" w:rsidR="00841AD8" w:rsidRPr="00671E1F" w:rsidRDefault="00893602" w:rsidP="00734900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0D205394" w14:textId="77777777" w:rsidR="00841AD8" w:rsidRDefault="00893602" w:rsidP="002D7C60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2D7C60">
        <w:rPr>
          <w:rFonts w:ascii="Arial Narrow" w:hAnsi="Arial Narrow"/>
          <w:sz w:val="22"/>
          <w:szCs w:val="22"/>
        </w:rPr>
        <w:t xml:space="preserve">  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2C330279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lastRenderedPageBreak/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3BF2AE27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680FF1F8" w14:textId="77777777" w:rsidR="002D7C60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2D7C60">
        <w:rPr>
          <w:rFonts w:ascii="Arial Narrow" w:hAnsi="Arial Narrow"/>
          <w:sz w:val="22"/>
          <w:szCs w:val="22"/>
        </w:rPr>
        <w:t>Pzp</w:t>
      </w:r>
      <w:proofErr w:type="spellEnd"/>
      <w:r w:rsidRPr="002D7C60">
        <w:rPr>
          <w:rFonts w:ascii="Arial Narrow" w:hAnsi="Arial Narrow"/>
          <w:sz w:val="22"/>
          <w:szCs w:val="22"/>
        </w:rPr>
        <w:t>, Wykonawca zobowiązuje się do zatrudnienia na podstawie umowy o pracę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(dz. U. z 2020  poz. 1320 ze zm.) osób, które będą wykonywać wszelkie czynności i w zakresie realizacji zamówienia, wskazane w szczególności w przedmiarze robót i dokumentacji projektowej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Pr="003C2FC0">
        <w:rPr>
          <w:rFonts w:ascii="Arial Narrow" w:hAnsi="Arial Narrow"/>
        </w:rPr>
        <w:t>.</w:t>
      </w:r>
      <w:r w:rsidRPr="00EE599F">
        <w:rPr>
          <w:rFonts w:ascii="Arial Narrow" w:hAnsi="Arial Narrow"/>
        </w:rPr>
        <w:t xml:space="preserve"> </w:t>
      </w:r>
    </w:p>
    <w:p w14:paraId="46C2B533" w14:textId="77777777" w:rsidR="002D7C60" w:rsidRPr="00DC3D55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1.</w:t>
      </w:r>
    </w:p>
    <w:p w14:paraId="36AE33E7" w14:textId="77777777" w:rsidR="00DC3D55" w:rsidRPr="00DC3D55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5409FE9B" w14:textId="77777777" w:rsidR="00DC3D55" w:rsidRDefault="00DC3D55" w:rsidP="00DC3D55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1E796A69" w14:textId="77777777" w:rsid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32F3F96A" w14:textId="77777777" w:rsidR="00DC3D55" w:rsidRP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54B424FC" w14:textId="77777777" w:rsid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1DFBAA58" w14:textId="77777777" w:rsidR="009D17B5" w:rsidRP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5AC2C0CB" w14:textId="77777777" w:rsid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7C6B08E1" w14:textId="77777777" w:rsidR="009D17B5" w:rsidRP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140977A" w14:textId="77777777" w:rsidR="002D7C60" w:rsidRDefault="009D17B5" w:rsidP="009D17B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15FFE0FD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Pr="00896DCA">
        <w:rPr>
          <w:rFonts w:ascii="Arial Narrow" w:hAnsi="Arial Narrow" w:cs="Calibri"/>
          <w:sz w:val="22"/>
          <w:szCs w:val="22"/>
        </w:rPr>
        <w:t xml:space="preserve"> ust. 1 .</w:t>
      </w:r>
    </w:p>
    <w:p w14:paraId="14671032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50E5102D" w14:textId="77777777" w:rsidR="00896DCA" w:rsidRPr="00EC4F7F" w:rsidRDefault="00896DCA" w:rsidP="00896DCA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="00EC4F7F">
        <w:rPr>
          <w:rFonts w:ascii="Arial Narrow" w:hAnsi="Arial Narrow" w:cs="Calibri"/>
          <w:sz w:val="22"/>
          <w:szCs w:val="22"/>
        </w:rPr>
        <w:t xml:space="preserve"> 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7EAA6928" w14:textId="77777777" w:rsidR="00896DCA" w:rsidRDefault="00EC4F7F" w:rsidP="00EC4F7F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6A91296D" w14:textId="77777777" w:rsidR="00EC4F7F" w:rsidRPr="00760773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5DEF2B37" w14:textId="77777777" w:rsidR="00EC4F7F" w:rsidRPr="00EC4F7F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3B59B70B" w14:textId="77777777" w:rsidR="00896DCA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BD00792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6BF5F6D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6BCCE50" w14:textId="77777777" w:rsidR="001D34D6" w:rsidRPr="00EC4F7F" w:rsidRDefault="001D34D6" w:rsidP="00183863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34439453" w14:textId="77777777" w:rsidR="001D34D6" w:rsidRDefault="001D34D6" w:rsidP="00183863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602AC7" w:rsidRPr="00EC4F7F">
        <w:rPr>
          <w:rFonts w:ascii="Arial Narrow" w:hAnsi="Arial Narrow"/>
          <w:sz w:val="22"/>
          <w:szCs w:val="22"/>
        </w:rPr>
        <w:t xml:space="preserve"> – montaż oczyszczalni.</w:t>
      </w:r>
    </w:p>
    <w:p w14:paraId="1F9E1603" w14:textId="77777777" w:rsidR="001D34D6" w:rsidRPr="00EC4F7F" w:rsidRDefault="001D34D6" w:rsidP="00183863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0EBF2D1C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5732519A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40717742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5BF8F18C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EC4F7F">
        <w:rPr>
          <w:rFonts w:ascii="Arial Narrow" w:hAnsi="Arial Narrow"/>
          <w:sz w:val="22"/>
          <w:szCs w:val="22"/>
        </w:rPr>
        <w:t>Pzp</w:t>
      </w:r>
      <w:proofErr w:type="spellEnd"/>
      <w:r w:rsidRPr="00EC4F7F"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78576824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4C431694" w14:textId="77777777" w:rsidR="00841AD8" w:rsidRDefault="00602AC7" w:rsidP="00C01683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C01683" w:rsidRPr="00EC4F7F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44C5FC04" w14:textId="77777777" w:rsidR="00841AD8" w:rsidRPr="00F7576B" w:rsidRDefault="00F7576B" w:rsidP="00C0168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5. </w:t>
      </w:r>
      <w:r w:rsidR="00C016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7A61ED88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19E27092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1F0555C0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</w:t>
      </w:r>
      <w:proofErr w:type="spellStart"/>
      <w:r w:rsidR="00F7576B">
        <w:rPr>
          <w:rFonts w:ascii="Arial Narrow" w:hAnsi="Arial Narrow"/>
          <w:sz w:val="22"/>
          <w:szCs w:val="22"/>
        </w:rPr>
        <w:t>Pzp</w:t>
      </w:r>
      <w:proofErr w:type="spellEnd"/>
      <w:r w:rsidR="00F7576B">
        <w:rPr>
          <w:rFonts w:ascii="Arial Narrow" w:hAnsi="Arial Narrow"/>
          <w:sz w:val="22"/>
          <w:szCs w:val="22"/>
        </w:rPr>
        <w:t>;</w:t>
      </w:r>
    </w:p>
    <w:p w14:paraId="2AB76FE2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A4BEF5E" w14:textId="77777777" w:rsidR="00F7576B" w:rsidRPr="00F7576B" w:rsidRDefault="00F7576B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2E2AC0D1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lastRenderedPageBreak/>
        <w:t>umowa o podwykonawstwo zawiera zapisy uzależniające dokonanie zapłaty na rzecz podwykonawcy od odbioru robót przez Zamawiającego lub od zapłaty należności Wykonawcy przez Zamawiającego;</w:t>
      </w:r>
    </w:p>
    <w:p w14:paraId="3933D955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5256FB1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583A9CA9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5B98E48C" w14:textId="77777777" w:rsid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384B0F2" w14:textId="77777777" w:rsidR="00841AD8" w:rsidRDefault="00F7576B" w:rsidP="00EC4F7F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EC4F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6484DE79" w14:textId="77777777" w:rsidR="0092698B" w:rsidRDefault="00F7576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9269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5857A863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5E3D567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007E986E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13AA566E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08C282B9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291D9A22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6FAEDEE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22AA569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7BC8BB17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5EBE5232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4664374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0DA9AD4F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16A759C" w14:textId="77777777" w:rsidR="00841AD8" w:rsidRPr="00671E1F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2C2EA735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14D16550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4028655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68C55635" w14:textId="77777777" w:rsidR="00841AD8" w:rsidRDefault="00841AD8" w:rsidP="0018386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75891CA5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281CEDA3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78D55E41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2C8DCDDD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 w:rsidRPr="002351BD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2351BD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571F60A4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69CB46BF" w14:textId="77777777" w:rsidR="00841AD8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3665FF0E" w14:textId="77777777" w:rsidR="00841AD8" w:rsidRPr="00C00EF4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01F6849F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694A74A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6869B03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399A0965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6567323E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42FF6A76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5BA406F5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3EABD9E4" w14:textId="77777777" w:rsidR="00841AD8" w:rsidRPr="00C00EF4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C00EF4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</w:t>
      </w:r>
      <w:r w:rsidRPr="00C00EF4">
        <w:rPr>
          <w:rFonts w:ascii="Arial Narrow" w:hAnsi="Arial Narrow"/>
          <w:sz w:val="22"/>
          <w:szCs w:val="22"/>
        </w:rPr>
        <w:lastRenderedPageBreak/>
        <w:t xml:space="preserve">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</w:t>
      </w:r>
    </w:p>
    <w:p w14:paraId="61D2E774" w14:textId="77777777" w:rsidR="00841AD8" w:rsidRDefault="00841AD8" w:rsidP="000109F0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3062EFF" w14:textId="77777777" w:rsidR="00841AD8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4F45CF04" w14:textId="77777777" w:rsidR="00841AD8" w:rsidRPr="000109F0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</w:t>
      </w:r>
      <w:r w:rsidR="000109F0" w:rsidRPr="000109F0">
        <w:rPr>
          <w:rFonts w:ascii="Arial Narrow" w:hAnsi="Arial Narrow"/>
          <w:sz w:val="22"/>
          <w:szCs w:val="22"/>
        </w:rPr>
        <w:t xml:space="preserve">   </w:t>
      </w:r>
      <w:r w:rsidRPr="000109F0">
        <w:rPr>
          <w:rFonts w:ascii="Arial Narrow" w:hAnsi="Arial Narrow"/>
          <w:sz w:val="22"/>
          <w:szCs w:val="22"/>
        </w:rPr>
        <w:t>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</w:t>
      </w:r>
      <w:r w:rsidR="00210B99" w:rsidRPr="000109F0">
        <w:rPr>
          <w:rFonts w:ascii="Arial Narrow" w:hAnsi="Arial Narrow"/>
          <w:sz w:val="22"/>
          <w:szCs w:val="22"/>
        </w:rPr>
        <w:t xml:space="preserve">             </w:t>
      </w:r>
      <w:r w:rsidRPr="000109F0">
        <w:rPr>
          <w:rFonts w:ascii="Arial Narrow" w:hAnsi="Arial Narrow"/>
          <w:sz w:val="22"/>
          <w:szCs w:val="22"/>
        </w:rPr>
        <w:t>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4423B953" w14:textId="77777777" w:rsidR="00841AD8" w:rsidRDefault="00841AD8" w:rsidP="000109F0">
      <w:pPr>
        <w:tabs>
          <w:tab w:val="num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29897C1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1A698CF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5E52A691" w14:textId="77777777" w:rsidR="00841AD8" w:rsidRPr="0018461B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18461B">
        <w:rPr>
          <w:rFonts w:ascii="Arial Narrow" w:hAnsi="Arial Narrow"/>
          <w:sz w:val="22"/>
          <w:szCs w:val="22"/>
        </w:rPr>
        <w:t>Rozliczenie umowy następować będzie faktur</w:t>
      </w:r>
      <w:r w:rsidR="00865AB9" w:rsidRPr="0018461B">
        <w:rPr>
          <w:rFonts w:ascii="Arial Narrow" w:hAnsi="Arial Narrow"/>
          <w:sz w:val="22"/>
          <w:szCs w:val="22"/>
        </w:rPr>
        <w:t xml:space="preserve">ą końcową </w:t>
      </w:r>
      <w:r w:rsidRPr="0018461B">
        <w:rPr>
          <w:rFonts w:ascii="Arial Narrow" w:hAnsi="Arial Narrow"/>
          <w:sz w:val="22"/>
          <w:szCs w:val="22"/>
        </w:rPr>
        <w:t xml:space="preserve"> VAT, wystawian</w:t>
      </w:r>
      <w:r w:rsidR="00865AB9" w:rsidRPr="0018461B">
        <w:rPr>
          <w:rFonts w:ascii="Arial Narrow" w:hAnsi="Arial Narrow"/>
          <w:sz w:val="22"/>
          <w:szCs w:val="22"/>
        </w:rPr>
        <w:t xml:space="preserve">ą na podstawie </w:t>
      </w:r>
      <w:r w:rsidRPr="0018461B">
        <w:rPr>
          <w:rFonts w:ascii="Arial Narrow" w:hAnsi="Arial Narrow"/>
          <w:sz w:val="22"/>
          <w:szCs w:val="22"/>
        </w:rPr>
        <w:t xml:space="preserve"> bezusterkowego protokołu odbioru </w:t>
      </w:r>
      <w:r w:rsidR="00865AB9" w:rsidRPr="0018461B">
        <w:rPr>
          <w:rFonts w:ascii="Arial Narrow" w:hAnsi="Arial Narrow"/>
          <w:sz w:val="22"/>
          <w:szCs w:val="22"/>
        </w:rPr>
        <w:t xml:space="preserve">końcowego robót </w:t>
      </w:r>
      <w:r w:rsidRPr="0018461B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18461B">
        <w:rPr>
          <w:rFonts w:ascii="Arial Narrow" w:hAnsi="Arial Narrow"/>
          <w:sz w:val="22"/>
          <w:szCs w:val="22"/>
        </w:rPr>
        <w:t xml:space="preserve">ą </w:t>
      </w:r>
      <w:r w:rsidRPr="0018461B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23CCEEA8" w14:textId="77777777" w:rsidR="00210B99" w:rsidRDefault="00626A36" w:rsidP="00183863">
      <w:pPr>
        <w:pStyle w:val="Akapitzlist"/>
        <w:numPr>
          <w:ilvl w:val="3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210B99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210B99">
        <w:rPr>
          <w:rFonts w:ascii="Arial Narrow" w:hAnsi="Arial Narrow"/>
          <w:sz w:val="22"/>
          <w:szCs w:val="22"/>
        </w:rPr>
        <w:t>możliwość złożenia</w:t>
      </w:r>
      <w:r w:rsidRPr="00210B99">
        <w:rPr>
          <w:rFonts w:ascii="Arial Narrow" w:hAnsi="Arial Narrow"/>
          <w:sz w:val="22"/>
          <w:szCs w:val="22"/>
        </w:rPr>
        <w:t xml:space="preserve"> jednej faktury częściowej z zastrzeżeniem, że wartość faktury nie może przewyższać </w:t>
      </w:r>
      <w:r w:rsidR="00210B99" w:rsidRPr="00210B99">
        <w:rPr>
          <w:rFonts w:ascii="Arial Narrow" w:hAnsi="Arial Narrow"/>
          <w:sz w:val="22"/>
          <w:szCs w:val="22"/>
        </w:rPr>
        <w:t xml:space="preserve">60%  wartości przedmiotu umowy. </w:t>
      </w:r>
    </w:p>
    <w:p w14:paraId="07EC5EAE" w14:textId="77777777" w:rsidR="00841AD8" w:rsidRPr="00210B99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567"/>
        </w:tabs>
        <w:ind w:hanging="255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210B99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 w:history="1"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11F8DCCE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133B8908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6E04A23D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42D0F00D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lastRenderedPageBreak/>
        <w:t>Numer PEPPOL: 888 2878334</w:t>
      </w:r>
    </w:p>
    <w:p w14:paraId="64960028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6990EBC6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273AA7">
        <w:rPr>
          <w:rFonts w:ascii="Arial Narrow" w:hAnsi="Arial Narrow" w:cs="Arial"/>
          <w:sz w:val="22"/>
          <w:szCs w:val="22"/>
        </w:rPr>
        <w:t>.</w:t>
      </w:r>
    </w:p>
    <w:p w14:paraId="77B204AF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036AB426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o terminie 30 dni od dnia otrzymania faktury VAT 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, z zastrzeżeniem </w:t>
      </w:r>
      <w:r>
        <w:rPr>
          <w:rFonts w:ascii="Arial Narrow" w:hAnsi="Arial Narrow"/>
          <w:kern w:val="1"/>
          <w:sz w:val="22"/>
          <w:szCs w:val="22"/>
          <w:lang w:eastAsia="ar-SA"/>
        </w:rPr>
        <w:t>ust. 10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 - 21</w:t>
      </w:r>
      <w:r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2F8DD1F9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273AA7">
        <w:rPr>
          <w:rFonts w:ascii="Arial Narrow" w:hAnsi="Arial Narrow"/>
          <w:sz w:val="22"/>
          <w:szCs w:val="22"/>
        </w:rPr>
        <w:t>split</w:t>
      </w:r>
      <w:proofErr w:type="spellEnd"/>
      <w:r w:rsidRPr="00273A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73AA7">
        <w:rPr>
          <w:rFonts w:ascii="Arial Narrow" w:hAnsi="Arial Narrow"/>
          <w:sz w:val="22"/>
          <w:szCs w:val="22"/>
        </w:rPr>
        <w:t>payment</w:t>
      </w:r>
      <w:proofErr w:type="spellEnd"/>
      <w:r w:rsidRPr="00273AA7">
        <w:rPr>
          <w:rFonts w:ascii="Arial Narrow" w:hAnsi="Arial Narrow"/>
          <w:sz w:val="22"/>
          <w:szCs w:val="22"/>
        </w:rPr>
        <w:t>).</w:t>
      </w:r>
    </w:p>
    <w:p w14:paraId="6EBD11D3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6661B9B8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4E1EC19A" w14:textId="77777777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2018 r. poz. 2174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 (tekst jednolity: Dz. U. z 2018 r. poz. </w:t>
      </w:r>
      <w:r>
        <w:rPr>
          <w:rFonts w:ascii="Arial Narrow" w:hAnsi="Arial Narrow"/>
          <w:sz w:val="22"/>
          <w:szCs w:val="22"/>
        </w:rPr>
        <w:t>2174 ze zm.),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0CF61128" w14:textId="77777777" w:rsidR="008974D6" w:rsidRPr="00210B99" w:rsidRDefault="008974D6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56FCE7B3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3F519266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210B99">
        <w:rPr>
          <w:rFonts w:ascii="Arial Narrow" w:hAnsi="Arial Narrow" w:cs="Calibri"/>
          <w:sz w:val="22"/>
          <w:szCs w:val="22"/>
        </w:rPr>
        <w:t>Pzp</w:t>
      </w:r>
      <w:proofErr w:type="spellEnd"/>
      <w:r w:rsidRPr="00210B99">
        <w:rPr>
          <w:rFonts w:ascii="Arial Narrow" w:hAnsi="Arial Narrow" w:cs="Calibri"/>
          <w:sz w:val="22"/>
          <w:szCs w:val="22"/>
        </w:rPr>
        <w:t>.</w:t>
      </w:r>
    </w:p>
    <w:p w14:paraId="376A1AC3" w14:textId="77777777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7C917E28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73AA7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74A1C422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lastRenderedPageBreak/>
        <w:t>Przed dokonaniem bezpośredniej zapłaty Wykonawca zostanie poinformowany przez Zamawiającego w formie pisemnej o:</w:t>
      </w:r>
    </w:p>
    <w:p w14:paraId="7CEE3313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92A614D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49E3BB7C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409C6F32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4C62A143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7ED167D8" w14:textId="77777777" w:rsidR="00841AD8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289C7DF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3AC5A056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>
        <w:rPr>
          <w:rFonts w:ascii="Arial Narrow" w:hAnsi="Arial Narrow"/>
          <w:sz w:val="22"/>
          <w:szCs w:val="22"/>
        </w:rPr>
        <w:t>16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4AA4D36A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304F70FC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72AE4777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22F88ADB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33F3B951" w14:textId="77777777" w:rsidR="00FC148B" w:rsidRDefault="00FC148B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28193663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2359DA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6A484543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7195F840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21619215" w14:textId="77777777" w:rsidR="00841AD8" w:rsidRPr="002359DA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372DF996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79CCADA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3C2FE346" w14:textId="77777777" w:rsidR="000109F0" w:rsidRPr="000109F0" w:rsidRDefault="000109F0" w:rsidP="000109F0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142EC009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</w:t>
      </w:r>
      <w:r w:rsidRPr="000109F0">
        <w:rPr>
          <w:rFonts w:ascii="Arial Narrow" w:hAnsi="Arial Narrow"/>
          <w:sz w:val="22"/>
          <w:szCs w:val="22"/>
        </w:rPr>
        <w:lastRenderedPageBreak/>
        <w:t xml:space="preserve">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6089D74F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2315DAD3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1878A46D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67489FEB" w14:textId="77777777" w:rsidR="00FC148B" w:rsidRDefault="00FC148B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682BEEA8" w14:textId="77777777" w:rsidR="00B16055" w:rsidRPr="00FB320B" w:rsidRDefault="00B16055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786F9FA2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6D4C0CAD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198F2862" w14:textId="77777777" w:rsidR="00841AD8" w:rsidRPr="00950A22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Przewiduje się 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robót budowlanych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40D01DC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Wykonawca (kierownik budowy) zobowiązany jest do zgłaszania na piśmie inspektorowi nadzoru inwestorskiego gotowości do przeprowadzenia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odbioru końcowego.</w:t>
      </w:r>
    </w:p>
    <w:p w14:paraId="220D08A0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odbioru końcowego,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ust. 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6910A25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Wraz ze zgłoszeniem gotowości do przeprowadzenia odbioru końcowego,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Wykonawca dostarczy następujące dokumenty:</w:t>
      </w:r>
    </w:p>
    <w:p w14:paraId="3E30B0A2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6CF50633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0EFBBA15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6A1E6C4D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2C2DBA6A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71553252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6C786E5F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632F12A5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4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1FEB1F95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1A27503A" w14:textId="77777777" w:rsidR="00841AD8" w:rsidRPr="00490A56" w:rsidRDefault="00841AD8" w:rsidP="0018386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713D8447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6008955F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445747D6" w14:textId="77777777" w:rsidR="00841AD8" w:rsidRPr="00FB320B" w:rsidRDefault="00841AD8" w:rsidP="00183863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 xml:space="preserve"> -  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 xml:space="preserve">to wówczas może ona odmówić dokonania odbioru wykonanych robót budowlanych, uzasadniając swoją decyzję odpowiednio w protokole odbioru, o którym mowa w ust. </w:t>
      </w:r>
      <w:r w:rsidR="00950A22" w:rsidRPr="00FB320B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636BACEA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14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34D5747C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7BE28CF7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Protokół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3D46CA5B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5FCDCAD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74EA91E2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65EB82C3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jest dokonany w dacie podpisania przez Komisję Odbiorową wyznaczoną przez Zamawiającego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17044FD4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1B773B74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483096E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0B19D385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78D4403F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01B1B42A" w14:textId="77777777" w:rsidR="00841AD8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9596BBA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6868874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422D985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A3B19E6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785D7EE4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Pr="006E03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35D9F813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060EC580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7FBB75BF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55A10DB5" w14:textId="77777777" w:rsidR="00841AD8" w:rsidRPr="004D0386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1E97B332" w14:textId="77777777" w:rsidR="00841AD8" w:rsidRDefault="00841AD8" w:rsidP="00183863">
      <w:pPr>
        <w:pStyle w:val="Akapitzlist2"/>
        <w:numPr>
          <w:ilvl w:val="0"/>
          <w:numId w:val="3"/>
        </w:numPr>
        <w:tabs>
          <w:tab w:val="clear" w:pos="644"/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3CC241DB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03654D59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lastRenderedPageBreak/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6054FA30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370EFFBF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557602F9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2B5CFA54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28FC2343" w14:textId="77777777" w:rsidR="00841AD8" w:rsidRPr="00DF3ABE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6BE18466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45A12CB3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533C9B61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5721B599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434094DC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1F9B9371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2E740F86" w14:textId="77777777" w:rsidR="00C90CBC" w:rsidRPr="00C90CBC" w:rsidRDefault="00C90CBC" w:rsidP="00C90CBC">
      <w:pPr>
        <w:pStyle w:val="Bezodstpw"/>
        <w:ind w:left="567" w:hanging="283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 w:rsidRPr="00C90CBC">
        <w:rPr>
          <w:rFonts w:ascii="Calibri" w:hAnsi="Calibri"/>
        </w:rPr>
        <w:t xml:space="preserve"> </w:t>
      </w: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3584475F" w14:textId="77777777" w:rsidR="00841AD8" w:rsidRPr="007E05B4" w:rsidRDefault="00841AD8" w:rsidP="001979A9">
      <w:pPr>
        <w:rPr>
          <w:rFonts w:ascii="Arial Narrow" w:hAnsi="Arial Narrow"/>
          <w:b/>
          <w:bCs/>
          <w:sz w:val="22"/>
          <w:szCs w:val="22"/>
        </w:rPr>
      </w:pPr>
    </w:p>
    <w:p w14:paraId="2EB2CA20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C00F376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6B88B46E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767ED37F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7A84B2EF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>a pozostała część, tj.: 30% zabezpieczenia należytego wykonania umowy, zostanie zwrócona w terminie do 15 dni po upływie okresu zabezpieczenia roszczeń z tytułu rękojmi za wady.</w:t>
      </w:r>
    </w:p>
    <w:p w14:paraId="4FD16825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2F952DE2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>W przypadku, gdy Wykonawca na wezwanie Zamawiającego nie usunie wad w okresie rękojmi, Zamawiający upoważniony jest do dysponowania kwotą, określoną w ust. 2, z przeznaczeniem na usunięcie wad.</w:t>
      </w:r>
    </w:p>
    <w:p w14:paraId="090DF3CC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74E9187" w14:textId="77777777" w:rsidR="00841AD8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</w:t>
      </w:r>
      <w:proofErr w:type="spellStart"/>
      <w:r w:rsidRPr="007E05B4">
        <w:rPr>
          <w:rFonts w:ascii="Arial Narrow" w:hAnsi="Arial Narrow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sz w:val="22"/>
          <w:szCs w:val="22"/>
        </w:rPr>
        <w:t>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>
        <w:rPr>
          <w:rFonts w:ascii="Arial Narrow" w:hAnsi="Arial Narrow"/>
          <w:sz w:val="22"/>
          <w:szCs w:val="22"/>
        </w:rPr>
        <w:t>14</w:t>
      </w:r>
      <w:r>
        <w:rPr>
          <w:rFonts w:ascii="Arial Narrow" w:hAnsi="Arial Narrow"/>
          <w:sz w:val="22"/>
          <w:szCs w:val="22"/>
        </w:rPr>
        <w:t xml:space="preserve"> </w:t>
      </w:r>
      <w:r w:rsidRPr="00760773">
        <w:rPr>
          <w:rFonts w:ascii="Arial Narrow" w:hAnsi="Arial Narrow"/>
          <w:color w:val="FF0000"/>
          <w:sz w:val="22"/>
          <w:szCs w:val="22"/>
        </w:rPr>
        <w:t xml:space="preserve">ust. 1 pkt </w:t>
      </w:r>
      <w:r w:rsidR="00C93C00">
        <w:rPr>
          <w:rFonts w:ascii="Arial Narrow" w:hAnsi="Arial Narrow"/>
          <w:color w:val="FF0000"/>
          <w:sz w:val="22"/>
          <w:szCs w:val="22"/>
        </w:rPr>
        <w:t xml:space="preserve">2 </w:t>
      </w:r>
      <w:r w:rsidRPr="007E05B4">
        <w:rPr>
          <w:rFonts w:ascii="Arial Narrow" w:hAnsi="Arial Narrow"/>
          <w:sz w:val="22"/>
          <w:szCs w:val="22"/>
        </w:rPr>
        <w:t xml:space="preserve"> niniejszej umowy, oraz w przypadku niedotrzymania przez Wykonawcę terminu 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1C31DFA2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405CF96E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49D9D7EA" w14:textId="77777777" w:rsidR="00841AD8" w:rsidRDefault="00841AD8" w:rsidP="00183863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453CF583" w14:textId="77777777" w:rsidR="00841AD8" w:rsidRPr="009B5F70" w:rsidRDefault="00841AD8" w:rsidP="00841AD8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4EA383B2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2002D16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0BCE94A4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0F28FD92" w14:textId="77777777" w:rsidR="00841AD8" w:rsidRPr="009B5F70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3294810A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06271C8D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>miesięcy</w:t>
      </w:r>
      <w:r w:rsidRPr="009B5F7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B5F70"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257EFE61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13F188B6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34166DCF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5B7F60CF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40B1D165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00BAF4A0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1F4744F1" w14:textId="77777777" w:rsidR="00841AD8" w:rsidRPr="00AA61F9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237C74C5" w14:textId="77777777" w:rsidTr="008974D6">
        <w:tc>
          <w:tcPr>
            <w:tcW w:w="9920" w:type="dxa"/>
          </w:tcPr>
          <w:p w14:paraId="0C2C887A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8986D7C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0AAD3449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31BB848D" w14:textId="77777777" w:rsidR="00841AD8" w:rsidRDefault="00841AD8" w:rsidP="0018386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i ust.</w:t>
      </w:r>
      <w:r w:rsidR="00575553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01D8D943" w14:textId="77777777" w:rsidR="00575553" w:rsidRPr="00575553" w:rsidRDefault="00575553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7713901D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Pr="00575553"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448CB241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49F52FC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F3F728D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01A5F5E" w14:textId="77777777" w:rsidR="00D85A65" w:rsidRDefault="00575553" w:rsidP="00575553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1EC97251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313346BF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172DE581" w14:textId="77777777" w:rsidR="00841AD8" w:rsidRPr="009A2D19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D85A65">
        <w:rPr>
          <w:rFonts w:ascii="Arial Narrow" w:hAnsi="Arial Narrow"/>
          <w:sz w:val="22"/>
          <w:szCs w:val="22"/>
        </w:rPr>
        <w:t>IMiGW</w:t>
      </w:r>
      <w:proofErr w:type="spellEnd"/>
      <w:r w:rsidRPr="00D85A6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56CA50B7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</w:t>
      </w:r>
      <w:r w:rsidRPr="009A2D19">
        <w:rPr>
          <w:rFonts w:ascii="Arial Narrow" w:hAnsi="Arial Narrow"/>
          <w:bCs/>
          <w:kern w:val="28"/>
          <w:sz w:val="22"/>
          <w:szCs w:val="22"/>
        </w:rPr>
        <w:lastRenderedPageBreak/>
        <w:t xml:space="preserve">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2A8767EE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27AADB12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60A31190" w14:textId="77777777" w:rsidR="00841AD8" w:rsidRPr="009A2D19" w:rsidRDefault="00D85A65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841AD8"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6AE59AD9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 xml:space="preserve">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</w:t>
      </w:r>
      <w:proofErr w:type="spellStart"/>
      <w:r w:rsidRPr="001A591E">
        <w:rPr>
          <w:rFonts w:ascii="Arial Narrow" w:hAnsi="Arial Narrow"/>
          <w:kern w:val="28"/>
          <w:sz w:val="22"/>
          <w:szCs w:val="22"/>
        </w:rPr>
        <w:t>Pzp</w:t>
      </w:r>
      <w:proofErr w:type="spellEnd"/>
      <w:r w:rsidRPr="001A591E">
        <w:rPr>
          <w:rFonts w:ascii="Arial Narrow" w:hAnsi="Arial Narrow"/>
          <w:kern w:val="28"/>
          <w:sz w:val="22"/>
          <w:szCs w:val="22"/>
        </w:rPr>
        <w:t xml:space="preserve">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0572795C" w14:textId="77777777" w:rsidR="00136160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13A68216" w14:textId="77777777" w:rsidR="00841AD8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75D93A4A" w14:textId="77777777" w:rsidR="009A2D19" w:rsidRDefault="00CA3031" w:rsidP="00CA3031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299E20D8" w14:textId="77777777" w:rsidR="00CA3031" w:rsidRPr="00CA3031" w:rsidRDefault="00CA3031" w:rsidP="001A33CA">
      <w:pPr>
        <w:pStyle w:val="Bezodstpw"/>
        <w:ind w:left="360" w:hanging="360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325ED0F7" w14:textId="77777777" w:rsidR="00CA3031" w:rsidRPr="00CA3031" w:rsidRDefault="00CA3031" w:rsidP="00CA3031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7A836D0B" w14:textId="77777777" w:rsidR="00CA3031" w:rsidRDefault="00CA3031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EFB2C9E" w14:textId="77777777" w:rsidR="00CA3031" w:rsidRPr="00CA3031" w:rsidRDefault="00C52A55" w:rsidP="00C52A55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24EB7959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89B1DE6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>b</w:t>
      </w:r>
      <w:proofErr w:type="spellEnd"/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71D70733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613C191A" w14:textId="77777777" w:rsidR="006D1B92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zapobieganiem, przeciwdziałaniem i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zwalczaniem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COVID-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599BD1BC" w14:textId="77777777" w:rsidR="00573F46" w:rsidRPr="00573F46" w:rsidRDefault="00573F46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 xml:space="preserve">Zmiany, o których mowa w ust. 1 pkt 1 lit. a–d, mogą być wprowadzone wyłącznie wtedy, gdy mają one wpływ na koszty wykonania zamówienia przez wykonawcę. W przypadku ich </w:t>
      </w:r>
      <w:r w:rsidRPr="00573F46">
        <w:rPr>
          <w:rFonts w:ascii="Arial Narrow" w:hAnsi="Arial Narrow"/>
          <w:sz w:val="22"/>
          <w:szCs w:val="22"/>
        </w:rPr>
        <w:lastRenderedPageBreak/>
        <w:t>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9CA0A97" w14:textId="77777777" w:rsidR="00841AD8" w:rsidRPr="00573F46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 </w:t>
      </w:r>
      <w:r w:rsidR="00841AD8"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="00841AD8"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67050EE8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819C222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1F3962C0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778E35C4" w14:textId="77777777" w:rsidR="00841AD8" w:rsidRPr="002A1026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25B18E20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27A62716" w14:textId="77777777" w:rsidR="009A2D19" w:rsidRPr="00573F46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2C363915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3738960C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10E125C6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2872E77C" w14:textId="77777777" w:rsidR="00841AD8" w:rsidRDefault="00841AD8" w:rsidP="00841AD8">
      <w:pPr>
        <w:suppressAutoHyphens/>
        <w:ind w:left="360"/>
        <w:jc w:val="both"/>
        <w:rPr>
          <w:rFonts w:ascii="Arial Narrow" w:hAnsi="Arial Narrow"/>
          <w:kern w:val="28"/>
          <w:sz w:val="22"/>
          <w:szCs w:val="22"/>
        </w:rPr>
      </w:pPr>
    </w:p>
    <w:p w14:paraId="5B274F9F" w14:textId="77777777" w:rsidR="008974D6" w:rsidRPr="008974D6" w:rsidRDefault="008974D6" w:rsidP="008974D6">
      <w:pPr>
        <w:suppressAutoHyphens/>
        <w:ind w:left="360"/>
        <w:jc w:val="center"/>
        <w:rPr>
          <w:rFonts w:ascii="Arial Narrow" w:hAnsi="Arial Narrow"/>
          <w:b/>
          <w:kern w:val="28"/>
          <w:sz w:val="22"/>
          <w:szCs w:val="22"/>
        </w:rPr>
      </w:pPr>
    </w:p>
    <w:p w14:paraId="0E265CDC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70C50C15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526D6941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A6BC48B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235FF1D9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32CDD425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D505FC4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2F76B141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777AD64A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3E7BC041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lastRenderedPageBreak/>
        <w:t>Wykonawca zlecił wykonanie przedmiotu umowy osobom trzecim bez zgody</w:t>
      </w:r>
      <w:r>
        <w:rPr>
          <w:rFonts w:ascii="Arial Narrow" w:hAnsi="Arial Narrow"/>
          <w:sz w:val="22"/>
          <w:szCs w:val="22"/>
        </w:rPr>
        <w:t xml:space="preserve"> </w:t>
      </w:r>
      <w:r w:rsidRPr="001169A1">
        <w:rPr>
          <w:rFonts w:ascii="Arial Narrow" w:hAnsi="Arial Narrow"/>
          <w:sz w:val="22"/>
          <w:szCs w:val="22"/>
        </w:rPr>
        <w:t xml:space="preserve">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2C8B62B1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7A55FB69" w14:textId="77777777" w:rsidR="00841AD8" w:rsidRPr="001169A1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4F9AE68D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048B8F5C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907719E" w14:textId="77777777" w:rsidR="00B871C3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2D9EB941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Fonts w:ascii="Arial Narrow" w:hAnsi="Arial Narrow"/>
          <w:sz w:val="22"/>
          <w:szCs w:val="22"/>
        </w:rPr>
        <w:t xml:space="preserve"> 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D35BA05" w14:textId="77777777" w:rsidR="00B871C3" w:rsidRPr="00B871C3" w:rsidRDefault="00B871C3" w:rsidP="00B871C3">
      <w:pPr>
        <w:pStyle w:val="Bezodstpw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12E2FA0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73E5F6D9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583BC7FC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0873F0C8" w14:textId="77777777" w:rsidR="00B871C3" w:rsidRPr="00B871C3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62E8E126" w14:textId="77777777" w:rsidR="00841AD8" w:rsidRPr="00D974CC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1B126D5C" w14:textId="77777777" w:rsidR="007C2E8B" w:rsidRDefault="007C2E8B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CFA343F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15B315DA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125A122E" w14:textId="77777777" w:rsidR="00841AD8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24783B37" w14:textId="77777777" w:rsidR="00841AD8" w:rsidRPr="00660F0D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338471EA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7B12FC0A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225C0A44" w14:textId="77777777" w:rsidR="00841AD8" w:rsidRDefault="00841AD8" w:rsidP="00841AD8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40028548" w14:textId="77777777" w:rsidR="00FE562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3BBFE5EF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183863">
        <w:rPr>
          <w:rFonts w:ascii="Arial Narrow" w:hAnsi="Arial Narrow"/>
          <w:sz w:val="22"/>
          <w:szCs w:val="22"/>
        </w:rPr>
        <w:t>Dz.Urz</w:t>
      </w:r>
      <w:proofErr w:type="spellEnd"/>
      <w:r w:rsidRPr="00183863">
        <w:rPr>
          <w:rFonts w:ascii="Arial Narrow" w:hAnsi="Arial Narrow"/>
          <w:sz w:val="22"/>
          <w:szCs w:val="22"/>
        </w:rPr>
        <w:t xml:space="preserve">. UE L 119 z 4 maja 2016 r. zwanego dalej RODO), dla których administratorem danych jest </w:t>
      </w:r>
      <w:r w:rsidR="00183863" w:rsidRPr="00183863">
        <w:rPr>
          <w:rFonts w:ascii="Arial Narrow" w:hAnsi="Arial Narrow"/>
          <w:sz w:val="22"/>
          <w:szCs w:val="22"/>
        </w:rPr>
        <w:t>Wójt Gminy Włocławek</w:t>
      </w:r>
      <w:r w:rsidRPr="00183863">
        <w:rPr>
          <w:rFonts w:ascii="Arial Narrow" w:hAnsi="Arial Narrow"/>
          <w:sz w:val="22"/>
          <w:szCs w:val="22"/>
        </w:rPr>
        <w:t>.</w:t>
      </w:r>
    </w:p>
    <w:p w14:paraId="4BE4E64D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27640811" w14:textId="77777777" w:rsidR="00183863" w:rsidRPr="00183863" w:rsidRDefault="0018386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439643D3" w14:textId="77777777" w:rsidR="00841AD8" w:rsidRPr="0018386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76B4D2B6" w14:textId="77777777" w:rsidR="00841AD8" w:rsidRPr="00660F0D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120480E3" w14:textId="77777777" w:rsidR="00841AD8" w:rsidRPr="007E05B4" w:rsidRDefault="00841AD8" w:rsidP="00136317">
      <w:pPr>
        <w:tabs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1D1462D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                    </w:t>
      </w:r>
    </w:p>
    <w:p w14:paraId="647E11A6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5377FD52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3D3E21D5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Pr="00CF4F82">
        <w:rPr>
          <w:rFonts w:ascii="Arial Narrow" w:hAnsi="Arial Narrow"/>
          <w:kern w:val="28"/>
          <w:sz w:val="18"/>
          <w:szCs w:val="22"/>
        </w:rPr>
        <w:t>) Oferta Wykonawcy</w:t>
      </w:r>
    </w:p>
    <w:p w14:paraId="13A4C990" w14:textId="77777777" w:rsidR="00183863" w:rsidRDefault="007C2E8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4)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33D56358" w14:textId="77777777" w:rsidR="00183863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5) harmonogram rzeczowo- finansowy </w:t>
      </w:r>
    </w:p>
    <w:p w14:paraId="1C50EC21" w14:textId="77777777" w:rsidR="00183863" w:rsidRPr="00CF4F82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6) kosztorys ofertowy . </w:t>
      </w:r>
    </w:p>
    <w:p w14:paraId="677F7A90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208DD895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7CBA7FAD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19C10EDB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1E63968A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6D9301B3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3BB51A80" w14:textId="77777777" w:rsidR="00183863" w:rsidRPr="007E05B4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2DC67EB0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                      </w:t>
      </w:r>
      <w:r w:rsidRPr="00026973">
        <w:rPr>
          <w:rFonts w:ascii="Arial Narrow" w:hAnsi="Arial Narrow"/>
          <w:b/>
          <w:sz w:val="28"/>
          <w:szCs w:val="22"/>
        </w:rPr>
        <w:t xml:space="preserve">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32F6E5C7" w14:textId="77777777" w:rsidR="008974D6" w:rsidRDefault="008974D6" w:rsidP="00841AD8">
      <w:pPr>
        <w:jc w:val="center"/>
      </w:pPr>
    </w:p>
    <w:sectPr w:rsidR="008974D6" w:rsidSect="00BD3580">
      <w:headerReference w:type="defaul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6EEF" w14:textId="77777777" w:rsidR="001A4EA8" w:rsidRDefault="001A4EA8" w:rsidP="00F13C20">
      <w:r>
        <w:separator/>
      </w:r>
    </w:p>
  </w:endnote>
  <w:endnote w:type="continuationSeparator" w:id="0">
    <w:p w14:paraId="0DD6BB44" w14:textId="77777777" w:rsidR="001A4EA8" w:rsidRDefault="001A4EA8" w:rsidP="00F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08C2" w14:textId="77777777" w:rsidR="001A4EA8" w:rsidRDefault="001A4EA8" w:rsidP="00F13C20">
      <w:r>
        <w:separator/>
      </w:r>
    </w:p>
  </w:footnote>
  <w:footnote w:type="continuationSeparator" w:id="0">
    <w:p w14:paraId="79C57579" w14:textId="77777777" w:rsidR="001A4EA8" w:rsidRDefault="001A4EA8" w:rsidP="00F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1A34" w14:textId="77777777" w:rsidR="00F13C20" w:rsidRDefault="00F13C20" w:rsidP="00F13C20">
    <w:pPr>
      <w:pStyle w:val="Nagwek"/>
      <w:rPr>
        <w:b/>
        <w:i/>
        <w:color w:val="548DD4" w:themeColor="text2" w:themeTint="99"/>
      </w:rPr>
    </w:pPr>
    <w:r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  <w:p w14:paraId="051F341B" w14:textId="77777777" w:rsidR="00F13C20" w:rsidRDefault="00F13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C8225A0C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2AB8"/>
    <w:multiLevelType w:val="hybridMultilevel"/>
    <w:tmpl w:val="053E8C3E"/>
    <w:lvl w:ilvl="0" w:tplc="8D7E807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1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7"/>
  </w:num>
  <w:num w:numId="5">
    <w:abstractNumId w:val="21"/>
  </w:num>
  <w:num w:numId="6">
    <w:abstractNumId w:val="2"/>
  </w:num>
  <w:num w:numId="7">
    <w:abstractNumId w:val="6"/>
  </w:num>
  <w:num w:numId="8">
    <w:abstractNumId w:val="19"/>
  </w:num>
  <w:num w:numId="9">
    <w:abstractNumId w:val="3"/>
  </w:num>
  <w:num w:numId="10">
    <w:abstractNumId w:val="22"/>
  </w:num>
  <w:num w:numId="11">
    <w:abstractNumId w:val="30"/>
  </w:num>
  <w:num w:numId="12">
    <w:abstractNumId w:val="11"/>
  </w:num>
  <w:num w:numId="13">
    <w:abstractNumId w:val="16"/>
  </w:num>
  <w:num w:numId="14">
    <w:abstractNumId w:val="4"/>
  </w:num>
  <w:num w:numId="15">
    <w:abstractNumId w:val="33"/>
  </w:num>
  <w:num w:numId="16">
    <w:abstractNumId w:val="20"/>
  </w:num>
  <w:num w:numId="17">
    <w:abstractNumId w:val="14"/>
  </w:num>
  <w:num w:numId="18">
    <w:abstractNumId w:val="31"/>
  </w:num>
  <w:num w:numId="19">
    <w:abstractNumId w:val="15"/>
  </w:num>
  <w:num w:numId="20">
    <w:abstractNumId w:val="25"/>
  </w:num>
  <w:num w:numId="21">
    <w:abstractNumId w:val="7"/>
  </w:num>
  <w:num w:numId="22">
    <w:abstractNumId w:val="24"/>
  </w:num>
  <w:num w:numId="23">
    <w:abstractNumId w:val="18"/>
  </w:num>
  <w:num w:numId="24">
    <w:abstractNumId w:val="29"/>
  </w:num>
  <w:num w:numId="25">
    <w:abstractNumId w:val="32"/>
  </w:num>
  <w:num w:numId="26">
    <w:abstractNumId w:val="9"/>
  </w:num>
  <w:num w:numId="27">
    <w:abstractNumId w:val="0"/>
  </w:num>
  <w:num w:numId="28">
    <w:abstractNumId w:val="12"/>
  </w:num>
  <w:num w:numId="29">
    <w:abstractNumId w:val="26"/>
  </w:num>
  <w:num w:numId="30">
    <w:abstractNumId w:val="23"/>
  </w:num>
  <w:num w:numId="31">
    <w:abstractNumId w:val="5"/>
  </w:num>
  <w:num w:numId="32">
    <w:abstractNumId w:val="10"/>
  </w:num>
  <w:num w:numId="33">
    <w:abstractNumId w:val="1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6"/>
    <w:rsid w:val="000109F0"/>
    <w:rsid w:val="000123C6"/>
    <w:rsid w:val="00041B29"/>
    <w:rsid w:val="0008755D"/>
    <w:rsid w:val="00092609"/>
    <w:rsid w:val="000A6C0A"/>
    <w:rsid w:val="00136160"/>
    <w:rsid w:val="00136317"/>
    <w:rsid w:val="00150DE7"/>
    <w:rsid w:val="00155C5E"/>
    <w:rsid w:val="00183863"/>
    <w:rsid w:val="0018461B"/>
    <w:rsid w:val="00194EA6"/>
    <w:rsid w:val="001979A9"/>
    <w:rsid w:val="001A33CA"/>
    <w:rsid w:val="001A4EA8"/>
    <w:rsid w:val="001A5248"/>
    <w:rsid w:val="001A591E"/>
    <w:rsid w:val="001D34D6"/>
    <w:rsid w:val="001F6BB9"/>
    <w:rsid w:val="002051F2"/>
    <w:rsid w:val="00210B99"/>
    <w:rsid w:val="00210BFB"/>
    <w:rsid w:val="00222FDF"/>
    <w:rsid w:val="00226FB0"/>
    <w:rsid w:val="002359DA"/>
    <w:rsid w:val="002574E6"/>
    <w:rsid w:val="002C7C89"/>
    <w:rsid w:val="002D69DB"/>
    <w:rsid w:val="002D7C60"/>
    <w:rsid w:val="002F4873"/>
    <w:rsid w:val="00326042"/>
    <w:rsid w:val="003321C3"/>
    <w:rsid w:val="00381457"/>
    <w:rsid w:val="00387433"/>
    <w:rsid w:val="003B2E1E"/>
    <w:rsid w:val="003E7EF3"/>
    <w:rsid w:val="00401671"/>
    <w:rsid w:val="0043368F"/>
    <w:rsid w:val="00481E55"/>
    <w:rsid w:val="00485BDE"/>
    <w:rsid w:val="004B0F6A"/>
    <w:rsid w:val="004B1392"/>
    <w:rsid w:val="00506EDD"/>
    <w:rsid w:val="00547337"/>
    <w:rsid w:val="00573F46"/>
    <w:rsid w:val="00575553"/>
    <w:rsid w:val="0058461E"/>
    <w:rsid w:val="005D01DE"/>
    <w:rsid w:val="00602AC7"/>
    <w:rsid w:val="00626A36"/>
    <w:rsid w:val="00650798"/>
    <w:rsid w:val="00671E1F"/>
    <w:rsid w:val="00687A31"/>
    <w:rsid w:val="006C0BE5"/>
    <w:rsid w:val="006D1B92"/>
    <w:rsid w:val="007334C1"/>
    <w:rsid w:val="00734900"/>
    <w:rsid w:val="007518EA"/>
    <w:rsid w:val="00760773"/>
    <w:rsid w:val="0078237C"/>
    <w:rsid w:val="0078720C"/>
    <w:rsid w:val="007C2E8B"/>
    <w:rsid w:val="007F4B5E"/>
    <w:rsid w:val="008278A8"/>
    <w:rsid w:val="00827A25"/>
    <w:rsid w:val="00841AD8"/>
    <w:rsid w:val="00844040"/>
    <w:rsid w:val="00865AB9"/>
    <w:rsid w:val="00893602"/>
    <w:rsid w:val="0089675C"/>
    <w:rsid w:val="00896DCA"/>
    <w:rsid w:val="008974D6"/>
    <w:rsid w:val="008D0847"/>
    <w:rsid w:val="00903EE5"/>
    <w:rsid w:val="0092698B"/>
    <w:rsid w:val="00950A22"/>
    <w:rsid w:val="0096296C"/>
    <w:rsid w:val="009A2D19"/>
    <w:rsid w:val="009D17B5"/>
    <w:rsid w:val="009E0791"/>
    <w:rsid w:val="009F1946"/>
    <w:rsid w:val="00A41F74"/>
    <w:rsid w:val="00A544D1"/>
    <w:rsid w:val="00AD421E"/>
    <w:rsid w:val="00AE1B9C"/>
    <w:rsid w:val="00AE2520"/>
    <w:rsid w:val="00B16055"/>
    <w:rsid w:val="00B57A9D"/>
    <w:rsid w:val="00B83AB9"/>
    <w:rsid w:val="00B8594D"/>
    <w:rsid w:val="00B871C3"/>
    <w:rsid w:val="00BD3580"/>
    <w:rsid w:val="00C00071"/>
    <w:rsid w:val="00C01683"/>
    <w:rsid w:val="00C032F1"/>
    <w:rsid w:val="00C27965"/>
    <w:rsid w:val="00C52A55"/>
    <w:rsid w:val="00C746A6"/>
    <w:rsid w:val="00C90CBC"/>
    <w:rsid w:val="00C93C00"/>
    <w:rsid w:val="00CA3031"/>
    <w:rsid w:val="00CC1371"/>
    <w:rsid w:val="00CC22C0"/>
    <w:rsid w:val="00CE435D"/>
    <w:rsid w:val="00D11BB0"/>
    <w:rsid w:val="00D12B28"/>
    <w:rsid w:val="00D85A65"/>
    <w:rsid w:val="00D974CC"/>
    <w:rsid w:val="00DA7CF2"/>
    <w:rsid w:val="00DC000F"/>
    <w:rsid w:val="00DC3D55"/>
    <w:rsid w:val="00DC7031"/>
    <w:rsid w:val="00DF745E"/>
    <w:rsid w:val="00E1060D"/>
    <w:rsid w:val="00E5410B"/>
    <w:rsid w:val="00E55DEE"/>
    <w:rsid w:val="00EB2F6E"/>
    <w:rsid w:val="00EB4CF3"/>
    <w:rsid w:val="00EC4F7F"/>
    <w:rsid w:val="00EC520D"/>
    <w:rsid w:val="00F13C20"/>
    <w:rsid w:val="00F33866"/>
    <w:rsid w:val="00F44327"/>
    <w:rsid w:val="00F7576B"/>
    <w:rsid w:val="00FA0694"/>
    <w:rsid w:val="00FB1BA5"/>
    <w:rsid w:val="00FB320B"/>
    <w:rsid w:val="00FC148B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30F"/>
  <w15:docId w15:val="{60ECFE3D-A3BE-47F3-A505-1181E99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10215</Words>
  <Characters>61290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Piotr Dobiński</cp:lastModifiedBy>
  <cp:revision>3</cp:revision>
  <dcterms:created xsi:type="dcterms:W3CDTF">2021-01-18T13:26:00Z</dcterms:created>
  <dcterms:modified xsi:type="dcterms:W3CDTF">2021-01-19T07:40:00Z</dcterms:modified>
</cp:coreProperties>
</file>