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31C35908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 OPC/ZIL/2024/02</w:t>
      </w:r>
      <w:r w:rsidR="00274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2A29D09B" w:rsidR="00B85FD1" w:rsidRDefault="00B85FD1" w:rsidP="0027440F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2536DBB" w14:textId="77777777" w:rsidR="0059573B" w:rsidRPr="0059573B" w:rsidRDefault="0059573B" w:rsidP="00595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92898" w14:textId="383D0F24" w:rsidR="000371C3" w:rsidRPr="00D62792" w:rsidRDefault="0027440F" w:rsidP="0027440F">
      <w:pPr>
        <w:spacing w:before="12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59577124"/>
      <w:bookmarkStart w:id="1" w:name="_Hlk151369548"/>
      <w:bookmarkStart w:id="2" w:name="_Hlk147229680"/>
      <w:bookmarkStart w:id="3" w:name="_Hlk132620299"/>
      <w:r w:rsidRPr="00B25198">
        <w:rPr>
          <w:rFonts w:ascii="Times New Roman" w:hAnsi="Times New Roman" w:cs="Times New Roman"/>
          <w:b/>
          <w:bCs/>
          <w:sz w:val="24"/>
          <w:szCs w:val="24"/>
        </w:rPr>
        <w:t>Modernizacja posterunku odpraw granicznych Terminala Promowego Westerplatte na</w:t>
      </w:r>
      <w:r w:rsidRPr="006A2384">
        <w:rPr>
          <w:rFonts w:ascii="Times New Roman" w:hAnsi="Times New Roman" w:cs="Times New Roman"/>
          <w:szCs w:val="24"/>
        </w:rPr>
        <w:t> </w:t>
      </w:r>
      <w:r w:rsidRPr="00B25198">
        <w:rPr>
          <w:rFonts w:ascii="Times New Roman" w:hAnsi="Times New Roman" w:cs="Times New Roman"/>
          <w:b/>
          <w:bCs/>
          <w:sz w:val="24"/>
          <w:szCs w:val="24"/>
        </w:rPr>
        <w:t>terenie Portu Gdańsk</w:t>
      </w:r>
      <w:r w:rsidR="000371C3" w:rsidRPr="00854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0"/>
      <w:bookmarkEnd w:id="1"/>
    </w:p>
    <w:bookmarkEnd w:id="2"/>
    <w:bookmarkEnd w:id="3"/>
    <w:p w14:paraId="7896FE79" w14:textId="442261EF" w:rsidR="00B85FD1" w:rsidRPr="00B85FD1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8036BAB" w14:textId="77777777" w:rsidR="00F92F1D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A398" w14:textId="235C99F5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</w:t>
      </w:r>
      <w:r w:rsidR="001F25B5" w:rsidRPr="00D67176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77777777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4" w:name="_Hlk103077987"/>
      <w:r>
        <w:rPr>
          <w:rFonts w:ascii="Times New Roman" w:hAnsi="Times New Roman" w:cs="Times New Roman"/>
        </w:rPr>
        <w:t xml:space="preserve"> oraz uczestnika konkursu </w:t>
      </w:r>
      <w:bookmarkEnd w:id="4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5" w:name="_Hlk147229781"/>
    <w:bookmarkStart w:id="6" w:name="_Hlk147229782"/>
  </w:p>
  <w:p w14:paraId="34A1F8B7" w14:textId="0B4AD1E4" w:rsidR="00D456AD" w:rsidRPr="0027440F" w:rsidRDefault="000371C3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OPC/ZIL/2024/02</w:t>
    </w:r>
    <w:r w:rsidR="0027440F">
      <w:rPr>
        <w:rFonts w:ascii="Times New Roman" w:hAnsi="Times New Roman" w:cs="Times New Roman"/>
        <w:i/>
        <w:iCs/>
        <w:color w:val="000000"/>
        <w:sz w:val="18"/>
        <w:szCs w:val="18"/>
      </w:rPr>
      <w:t>9</w:t>
    </w: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bookmarkStart w:id="7" w:name="_Hlk104191619"/>
    <w:r w:rsidRPr="000371C3">
      <w:rPr>
        <w:rFonts w:ascii="Times New Roman" w:hAnsi="Times New Roman" w:cs="Times New Roman"/>
        <w:i/>
        <w:iCs/>
        <w:sz w:val="18"/>
        <w:szCs w:val="18"/>
      </w:rPr>
      <w:t xml:space="preserve">Oświadczenie innego podmiotu </w:t>
    </w:r>
    <w:r w:rsidRPr="0027440F">
      <w:rPr>
        <w:rFonts w:ascii="Times New Roman" w:hAnsi="Times New Roman" w:cs="Times New Roman"/>
        <w:i/>
        <w:iCs/>
        <w:sz w:val="18"/>
        <w:szCs w:val="18"/>
      </w:rPr>
      <w:t>-</w:t>
    </w:r>
    <w:bookmarkEnd w:id="7"/>
    <w:bookmarkEnd w:id="5"/>
    <w:bookmarkEnd w:id="6"/>
    <w:r w:rsidR="0027440F" w:rsidRPr="0027440F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</w:t>
    </w:r>
    <w:r w:rsidR="0027440F" w:rsidRPr="0027440F">
      <w:rPr>
        <w:rFonts w:ascii="Times New Roman" w:hAnsi="Times New Roman" w:cs="Times New Roman"/>
        <w:i/>
        <w:iCs/>
        <w:color w:val="000000"/>
        <w:sz w:val="18"/>
        <w:szCs w:val="18"/>
      </w:rPr>
      <w:t>Modernizacja posterunku odpraw granicznych Terminala Promowego Westerplatte na terenie Portu Gdańsk</w:t>
    </w:r>
    <w:r w:rsidR="0027440F" w:rsidRPr="0027440F">
      <w:rPr>
        <w:rFonts w:ascii="Times New Roman" w:hAnsi="Times New Roman" w:cs="Times New Roman"/>
        <w:i/>
        <w:i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7440F"/>
    <w:rsid w:val="002B2701"/>
    <w:rsid w:val="002D2DDD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F0B63"/>
    <w:rsid w:val="009724B0"/>
    <w:rsid w:val="00975BFA"/>
    <w:rsid w:val="009961B7"/>
    <w:rsid w:val="009A75F9"/>
    <w:rsid w:val="00A20943"/>
    <w:rsid w:val="00A5136A"/>
    <w:rsid w:val="00A635C0"/>
    <w:rsid w:val="00A9680B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20</cp:revision>
  <cp:lastPrinted>2020-03-12T10:13:00Z</cp:lastPrinted>
  <dcterms:created xsi:type="dcterms:W3CDTF">2021-09-08T12:44:00Z</dcterms:created>
  <dcterms:modified xsi:type="dcterms:W3CDTF">2024-04-02T08:19:00Z</dcterms:modified>
</cp:coreProperties>
</file>