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77777777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ul. M. </w:t>
      </w:r>
      <w:proofErr w:type="spellStart"/>
      <w:r w:rsidRPr="00831D34">
        <w:rPr>
          <w:rFonts w:ascii="Arial" w:hAnsi="Arial" w:cs="Arial"/>
          <w:color w:val="333333"/>
          <w:sz w:val="14"/>
          <w:szCs w:val="14"/>
        </w:rPr>
        <w:t>Golisza</w:t>
      </w:r>
      <w:proofErr w:type="spellEnd"/>
      <w:r w:rsidRPr="00831D34">
        <w:rPr>
          <w:rFonts w:ascii="Arial" w:hAnsi="Arial" w:cs="Arial"/>
          <w:color w:val="333333"/>
          <w:sz w:val="14"/>
          <w:szCs w:val="14"/>
        </w:rPr>
        <w:t xml:space="preserve">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595465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831D34">
        <w:rPr>
          <w:rFonts w:ascii="Arial" w:hAnsi="Arial" w:cs="Arial"/>
          <w:b/>
          <w:sz w:val="28"/>
          <w:szCs w:val="28"/>
        </w:rPr>
        <w:t>ROBOTY BUDOWLANE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5A9341CF" w:rsidR="008C6933" w:rsidRPr="00F34C51" w:rsidRDefault="00F34C51" w:rsidP="00846842">
      <w:pPr>
        <w:jc w:val="center"/>
        <w:rPr>
          <w:rFonts w:ascii="Arial" w:hAnsi="Arial" w:cs="Arial"/>
          <w:b/>
          <w:color w:val="00B0F0"/>
          <w:sz w:val="32"/>
          <w:szCs w:val="24"/>
        </w:rPr>
      </w:pPr>
      <w:r w:rsidRPr="00F34C51">
        <w:rPr>
          <w:rFonts w:ascii="Arial" w:eastAsia="Calibri" w:hAnsi="Arial" w:cs="Arial"/>
          <w:b/>
          <w:bCs/>
          <w:sz w:val="24"/>
        </w:rPr>
        <w:t>„</w:t>
      </w:r>
      <w:r w:rsidRPr="00F34C51">
        <w:rPr>
          <w:rFonts w:ascii="Arial" w:hAnsi="Arial" w:cs="Arial"/>
          <w:b/>
          <w:bCs/>
          <w:sz w:val="24"/>
        </w:rPr>
        <w:t xml:space="preserve">Wymiana sieci wodociągowej metodą crackingu statycznego </w:t>
      </w:r>
      <w:r w:rsidR="00C23C59">
        <w:rPr>
          <w:rFonts w:ascii="Arial" w:hAnsi="Arial" w:cs="Arial"/>
          <w:b/>
          <w:bCs/>
          <w:sz w:val="24"/>
        </w:rPr>
        <w:br/>
      </w:r>
      <w:r w:rsidRPr="00F34C51">
        <w:rPr>
          <w:rFonts w:ascii="Arial" w:hAnsi="Arial" w:cs="Arial"/>
          <w:b/>
          <w:bCs/>
          <w:sz w:val="24"/>
        </w:rPr>
        <w:t>w ul. Wrocławskiej, Św. Kingi i Wileńskiej w Szczecinie”</w:t>
      </w:r>
    </w:p>
    <w:p w14:paraId="7F01FAF5" w14:textId="2A64ECA9" w:rsidR="008A5958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7CD7E662" w14:textId="77777777" w:rsidR="00532700" w:rsidRPr="00831D34" w:rsidRDefault="00532700" w:rsidP="008A5958">
      <w:pPr>
        <w:rPr>
          <w:rFonts w:ascii="Arial" w:hAnsi="Arial" w:cs="Arial"/>
          <w:sz w:val="22"/>
          <w:szCs w:val="22"/>
        </w:rPr>
      </w:pPr>
    </w:p>
    <w:p w14:paraId="00E32636" w14:textId="77777777" w:rsidR="008D6E35" w:rsidRPr="00831D34" w:rsidRDefault="008D6E35" w:rsidP="008D6E35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|2|3|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|1|3|.|0|0|-|8|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831D34">
        <w:rPr>
          <w:rFonts w:ascii="Arial" w:hAnsi="Arial" w:cs="Arial"/>
          <w:sz w:val="22"/>
          <w:szCs w:val="22"/>
        </w:rPr>
        <w:t xml:space="preserve">Roboty budowlane w zakresie budowy wodociągów i rurociągów do odprowadzania ścieków </w:t>
      </w:r>
    </w:p>
    <w:p w14:paraId="7F0472B0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B4F705D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D0C0FB6" w14:textId="355DEDBF" w:rsidR="008C6933" w:rsidRPr="00831D34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Pr="00831D34">
        <w:rPr>
          <w:rFonts w:ascii="Arial" w:hAnsi="Arial" w:cs="Arial"/>
          <w:sz w:val="24"/>
          <w:szCs w:val="24"/>
        </w:rPr>
        <w:t>Dz. U. z 20</w:t>
      </w:r>
      <w:r w:rsidR="005A68DF" w:rsidRPr="00831D34">
        <w:rPr>
          <w:rFonts w:ascii="Arial" w:hAnsi="Arial" w:cs="Arial"/>
          <w:sz w:val="24"/>
          <w:szCs w:val="24"/>
        </w:rPr>
        <w:t>2</w:t>
      </w:r>
      <w:r w:rsidR="00035FE7">
        <w:rPr>
          <w:rFonts w:ascii="Arial" w:hAnsi="Arial" w:cs="Arial"/>
          <w:sz w:val="24"/>
          <w:szCs w:val="24"/>
        </w:rPr>
        <w:t>4</w:t>
      </w:r>
      <w:r w:rsidRPr="00831D34">
        <w:rPr>
          <w:rFonts w:ascii="Arial" w:hAnsi="Arial" w:cs="Arial"/>
          <w:sz w:val="24"/>
          <w:szCs w:val="24"/>
        </w:rPr>
        <w:t xml:space="preserve"> r. poz. </w:t>
      </w:r>
      <w:r w:rsidR="005A68DF" w:rsidRPr="00831D34">
        <w:rPr>
          <w:rFonts w:ascii="Arial" w:hAnsi="Arial" w:cs="Arial"/>
          <w:sz w:val="24"/>
          <w:szCs w:val="24"/>
        </w:rPr>
        <w:t>1</w:t>
      </w:r>
      <w:r w:rsidR="00035FE7">
        <w:rPr>
          <w:rFonts w:ascii="Arial" w:hAnsi="Arial" w:cs="Arial"/>
          <w:sz w:val="24"/>
          <w:szCs w:val="24"/>
        </w:rPr>
        <w:t>320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</w:t>
      </w:r>
      <w:r w:rsidR="005F64B8">
        <w:rPr>
          <w:rFonts w:ascii="Arial" w:hAnsi="Arial" w:cs="Arial"/>
          <w:sz w:val="24"/>
          <w:szCs w:val="24"/>
        </w:rPr>
        <w:t>.</w:t>
      </w:r>
      <w:r w:rsidRPr="00831D34">
        <w:rPr>
          <w:rFonts w:ascii="Arial" w:hAnsi="Arial" w:cs="Arial"/>
          <w:sz w:val="24"/>
          <w:szCs w:val="24"/>
        </w:rPr>
        <w:t xml:space="preserve"> 1 pkt 2 w zw. z art. 5 ust.1 pkt 2 i ust. 4 pkt 1 tej ustawy</w:t>
      </w:r>
      <w:r w:rsidR="004B15FA" w:rsidRPr="00831D34">
        <w:rPr>
          <w:rFonts w:ascii="Arial" w:hAnsi="Arial" w:cs="Arial"/>
          <w:sz w:val="24"/>
          <w:szCs w:val="24"/>
        </w:rPr>
        <w:t xml:space="preserve"> 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  <w:r w:rsidR="00EC4F30">
        <w:rPr>
          <w:rFonts w:ascii="Arial" w:hAnsi="Arial" w:cs="Arial"/>
          <w:sz w:val="24"/>
          <w:szCs w:val="24"/>
        </w:rPr>
        <w:t>.</w:t>
      </w:r>
    </w:p>
    <w:p w14:paraId="52C3A2C4" w14:textId="77777777" w:rsidR="004C13B3" w:rsidRPr="00831D34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Pr="00F7424A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424A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38CB54B3" w:rsidR="004C13B3" w:rsidRPr="00F7424A" w:rsidRDefault="004C13B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F7424A">
        <w:rPr>
          <w:rFonts w:ascii="Arial" w:hAnsi="Arial" w:cs="Arial"/>
          <w:b w:val="0"/>
          <w:sz w:val="24"/>
          <w:szCs w:val="24"/>
        </w:rPr>
        <w:tab/>
      </w:r>
      <w:r w:rsidRPr="00F7424A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 w:rsidRPr="00F7424A">
        <w:rPr>
          <w:rFonts w:ascii="Arial" w:hAnsi="Arial" w:cs="Arial"/>
          <w:b w:val="0"/>
          <w:sz w:val="24"/>
          <w:szCs w:val="24"/>
        </w:rPr>
        <w:t>ogól</w:t>
      </w:r>
      <w:r w:rsidR="001F0772" w:rsidRPr="00F7424A">
        <w:rPr>
          <w:rFonts w:ascii="Arial" w:hAnsi="Arial" w:cs="Arial"/>
          <w:b w:val="0"/>
          <w:sz w:val="24"/>
          <w:szCs w:val="24"/>
        </w:rPr>
        <w:t>n</w:t>
      </w:r>
      <w:r w:rsidR="00700F9E" w:rsidRPr="00F7424A">
        <w:rPr>
          <w:rFonts w:ascii="Arial" w:hAnsi="Arial" w:cs="Arial"/>
          <w:b w:val="0"/>
          <w:sz w:val="24"/>
          <w:szCs w:val="24"/>
        </w:rPr>
        <w:t xml:space="preserve">e </w:t>
      </w:r>
      <w:r w:rsidRPr="00F7424A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77777777" w:rsidR="004C13B3" w:rsidRPr="00F7424A" w:rsidRDefault="00F57882" w:rsidP="00F7424A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F7424A">
        <w:rPr>
          <w:rFonts w:ascii="Arial" w:hAnsi="Arial" w:cs="Arial"/>
          <w:b w:val="0"/>
          <w:sz w:val="24"/>
          <w:szCs w:val="24"/>
        </w:rPr>
        <w:tab/>
      </w:r>
      <w:r w:rsidR="006C2E85" w:rsidRPr="00F7424A">
        <w:rPr>
          <w:rFonts w:ascii="Arial" w:hAnsi="Arial" w:cs="Arial"/>
          <w:b w:val="0"/>
          <w:sz w:val="24"/>
          <w:szCs w:val="24"/>
        </w:rPr>
        <w:t>K</w:t>
      </w:r>
      <w:r w:rsidRPr="00F7424A">
        <w:rPr>
          <w:rFonts w:ascii="Arial" w:hAnsi="Arial" w:cs="Arial"/>
          <w:b w:val="0"/>
          <w:sz w:val="24"/>
          <w:szCs w:val="24"/>
        </w:rPr>
        <w:t>omunikacj</w:t>
      </w:r>
      <w:r w:rsidR="006C2E85" w:rsidRPr="00F7424A">
        <w:rPr>
          <w:rFonts w:ascii="Arial" w:hAnsi="Arial" w:cs="Arial"/>
          <w:b w:val="0"/>
          <w:sz w:val="24"/>
          <w:szCs w:val="24"/>
        </w:rPr>
        <w:t>a</w:t>
      </w:r>
      <w:r w:rsidRPr="00F7424A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F7424A">
        <w:rPr>
          <w:rFonts w:ascii="Arial" w:hAnsi="Arial" w:cs="Arial"/>
          <w:b w:val="0"/>
          <w:sz w:val="24"/>
          <w:szCs w:val="24"/>
        </w:rPr>
        <w:t>między zamawiającym a wykonawcami</w:t>
      </w:r>
    </w:p>
    <w:p w14:paraId="3069FEFB" w14:textId="77777777" w:rsidR="004C13B3" w:rsidRPr="00F7424A" w:rsidRDefault="008B442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F7424A" w:rsidRDefault="00B53DC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Jawność postępowania, RODO</w:t>
      </w:r>
    </w:p>
    <w:p w14:paraId="40835893" w14:textId="11B8ABCB" w:rsidR="002109FF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</w:t>
      </w:r>
      <w:r w:rsidR="00D47E2D">
        <w:rPr>
          <w:rFonts w:ascii="Arial" w:hAnsi="Arial" w:cs="Arial"/>
          <w:b w:val="0"/>
          <w:bCs w:val="0"/>
          <w:sz w:val="24"/>
          <w:szCs w:val="24"/>
        </w:rPr>
        <w:t>w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ykonawcy z postępowania. Warunki </w:t>
      </w:r>
    </w:p>
    <w:p w14:paraId="09E9DDBE" w14:textId="77777777" w:rsidR="004C13B3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F7424A" w:rsidRDefault="00102A51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 </w:t>
      </w:r>
      <w:r w:rsidRPr="00F7424A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751CF0D6" w:rsidR="004C13B3" w:rsidRPr="00F7424A" w:rsidRDefault="009219A0" w:rsidP="00F7424A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 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="000E75B7" w:rsidRPr="000E75B7">
        <w:rPr>
          <w:rFonts w:ascii="Arial" w:hAnsi="Arial" w:cs="Arial"/>
          <w:bCs/>
          <w:sz w:val="24"/>
          <w:szCs w:val="24"/>
        </w:rPr>
        <w:t>Wizja lokalna, Zebranie z Wykonawcami, Sprawdzenie przez Wykonawcę dokumentów niezbędnych do realizacji zamówienia</w:t>
      </w:r>
    </w:p>
    <w:p w14:paraId="7573B60D" w14:textId="77777777" w:rsidR="004C13B3" w:rsidRPr="00F7424A" w:rsidRDefault="005943C7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VIII </w:t>
      </w:r>
      <w:r w:rsidRPr="00F7424A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F7424A" w:rsidRDefault="00986DB0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Wadium</w:t>
      </w:r>
    </w:p>
    <w:p w14:paraId="12C5B3AF" w14:textId="77777777" w:rsidR="004C13B3" w:rsidRPr="00F7424A" w:rsidRDefault="002857D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F7424A" w:rsidRDefault="00E066E4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F7424A" w:rsidRDefault="006D703D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E693D15" w14:textId="77777777" w:rsidR="00E066E4" w:rsidRPr="00F7424A" w:rsidRDefault="009F45E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F7424A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65934E8" w14:textId="77777777" w:rsidR="00E066E4" w:rsidRPr="00F7424A" w:rsidRDefault="0099433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F7424A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374F7FE0" w14:textId="77777777" w:rsidR="0099433D" w:rsidRPr="00F7424A" w:rsidRDefault="005360CD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 </w:t>
      </w:r>
      <w:r w:rsidRPr="00F7424A">
        <w:rPr>
          <w:rFonts w:ascii="Arial" w:hAnsi="Arial" w:cs="Arial"/>
          <w:sz w:val="24"/>
          <w:szCs w:val="24"/>
        </w:rPr>
        <w:tab/>
        <w:t>Kryteria oceny ofert</w:t>
      </w:r>
    </w:p>
    <w:p w14:paraId="7FE974CF" w14:textId="77777777" w:rsidR="0099433D" w:rsidRPr="00F7424A" w:rsidRDefault="00AB4B04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 </w:t>
      </w:r>
      <w:r w:rsidRPr="00F7424A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A33317F" w14:textId="77777777" w:rsidR="0099433D" w:rsidRPr="00F7424A" w:rsidRDefault="002A7881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XVII </w:t>
      </w:r>
      <w:r w:rsidRPr="00F7424A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58FE9832" w14:textId="77777777" w:rsidR="0099433D" w:rsidRPr="00F7424A" w:rsidRDefault="006F7B58" w:rsidP="00F7424A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Zawarcie umowy, zabezpieczenie należytego wykonania umowy, ubezpieczenie OC</w:t>
      </w:r>
    </w:p>
    <w:p w14:paraId="3A21A5CF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F7424A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F7424A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7424A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337D0D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337D0D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382016E5" w14:textId="77777777" w:rsidR="00E5100B" w:rsidRPr="0070650E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>ZAŁĄCZNIK NR  1</w:t>
      </w:r>
      <w:r w:rsidRPr="0070650E">
        <w:rPr>
          <w:rFonts w:ascii="Arial" w:hAnsi="Arial" w:cs="Arial"/>
          <w:bCs/>
          <w:sz w:val="24"/>
          <w:szCs w:val="24"/>
        </w:rPr>
        <w:tab/>
      </w:r>
      <w:r w:rsidRPr="0070650E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21B0FB4" w14:textId="77777777" w:rsidR="00E5100B" w:rsidRPr="0070650E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>ZAŁĄCZNIK NR  2</w:t>
      </w:r>
      <w:r w:rsidRPr="0070650E">
        <w:rPr>
          <w:rFonts w:ascii="Arial" w:hAnsi="Arial" w:cs="Arial"/>
          <w:bCs/>
          <w:sz w:val="24"/>
          <w:szCs w:val="24"/>
        </w:rPr>
        <w:tab/>
      </w:r>
      <w:r w:rsidRPr="0070650E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336554B" w14:textId="3D5B012A" w:rsidR="00E5100B" w:rsidRPr="0070650E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>ZAŁĄCZNIK NR  3</w:t>
      </w:r>
      <w:r w:rsidRPr="0070650E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7672DD1C" w14:textId="77777777" w:rsidR="00E5100B" w:rsidRPr="0070650E" w:rsidRDefault="00E5100B" w:rsidP="00F7424A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70650E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2F996439" w14:textId="77777777" w:rsidR="00E5100B" w:rsidRPr="0070650E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>ZAŁĄCZNIK NR  5</w:t>
      </w:r>
      <w:r w:rsidRPr="0070650E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6879D7A5" w14:textId="48F00039" w:rsidR="008D6E35" w:rsidRPr="0070650E" w:rsidRDefault="008D6E35" w:rsidP="008D6E35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bookmarkStart w:id="1" w:name="_Hlk86996635"/>
      <w:r w:rsidRPr="0070650E">
        <w:rPr>
          <w:rFonts w:ascii="Arial" w:hAnsi="Arial" w:cs="Arial"/>
          <w:bCs/>
          <w:sz w:val="24"/>
          <w:szCs w:val="24"/>
        </w:rPr>
        <w:t xml:space="preserve">ZAŁĄCZNIK NR  </w:t>
      </w:r>
      <w:r w:rsidR="00776C14" w:rsidRPr="0070650E">
        <w:rPr>
          <w:rFonts w:ascii="Arial" w:hAnsi="Arial" w:cs="Arial"/>
          <w:bCs/>
          <w:sz w:val="24"/>
          <w:szCs w:val="24"/>
        </w:rPr>
        <w:t>6</w:t>
      </w:r>
      <w:r w:rsidR="00D67EF8" w:rsidRPr="0070650E">
        <w:rPr>
          <w:rFonts w:ascii="Arial" w:hAnsi="Arial" w:cs="Arial"/>
          <w:bCs/>
          <w:sz w:val="24"/>
          <w:szCs w:val="24"/>
        </w:rPr>
        <w:t xml:space="preserve">  </w:t>
      </w:r>
      <w:r w:rsidR="00776C14" w:rsidRPr="0070650E">
        <w:rPr>
          <w:rFonts w:ascii="Arial" w:hAnsi="Arial" w:cs="Arial"/>
          <w:bCs/>
          <w:sz w:val="24"/>
          <w:szCs w:val="24"/>
        </w:rPr>
        <w:t xml:space="preserve">          </w:t>
      </w:r>
      <w:r w:rsidRPr="0070650E">
        <w:rPr>
          <w:rFonts w:ascii="Arial" w:hAnsi="Arial" w:cs="Arial"/>
          <w:bCs/>
          <w:sz w:val="24"/>
          <w:szCs w:val="24"/>
        </w:rPr>
        <w:t>wykaz robót budowlanych</w:t>
      </w:r>
    </w:p>
    <w:p w14:paraId="2552B560" w14:textId="3510DFC1" w:rsidR="008D6E35" w:rsidRPr="0070650E" w:rsidRDefault="008D6E35" w:rsidP="008D6E35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 xml:space="preserve">ZAŁĄCZNIK NR  </w:t>
      </w:r>
      <w:r w:rsidR="00776C14" w:rsidRPr="0070650E">
        <w:rPr>
          <w:rFonts w:ascii="Arial" w:hAnsi="Arial" w:cs="Arial"/>
          <w:bCs/>
          <w:sz w:val="24"/>
          <w:szCs w:val="24"/>
        </w:rPr>
        <w:t>7</w:t>
      </w:r>
      <w:r w:rsidRPr="0070650E">
        <w:rPr>
          <w:rFonts w:ascii="Arial" w:hAnsi="Arial" w:cs="Arial"/>
          <w:bCs/>
          <w:sz w:val="24"/>
          <w:szCs w:val="24"/>
        </w:rPr>
        <w:t xml:space="preserve">           </w:t>
      </w:r>
      <w:r w:rsidR="00776C14" w:rsidRPr="0070650E">
        <w:rPr>
          <w:rFonts w:ascii="Arial" w:hAnsi="Arial" w:cs="Arial"/>
          <w:bCs/>
          <w:sz w:val="24"/>
          <w:szCs w:val="24"/>
        </w:rPr>
        <w:t xml:space="preserve"> </w:t>
      </w:r>
      <w:r w:rsidRPr="0070650E">
        <w:rPr>
          <w:rFonts w:ascii="Arial" w:hAnsi="Arial" w:cs="Arial"/>
          <w:bCs/>
          <w:sz w:val="24"/>
          <w:szCs w:val="24"/>
        </w:rPr>
        <w:t>wykaz osób</w:t>
      </w:r>
    </w:p>
    <w:p w14:paraId="4901E364" w14:textId="77777777" w:rsidR="00776C14" w:rsidRPr="0070650E" w:rsidRDefault="00776C14" w:rsidP="00776C1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>ZAŁĄCZNIK NR  8</w:t>
      </w:r>
      <w:r w:rsidRPr="0070650E">
        <w:rPr>
          <w:rFonts w:ascii="Arial" w:hAnsi="Arial" w:cs="Arial"/>
          <w:bCs/>
          <w:sz w:val="24"/>
          <w:szCs w:val="24"/>
        </w:rPr>
        <w:tab/>
      </w:r>
      <w:r w:rsidRPr="0070650E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687D56FB" w14:textId="77777777" w:rsidR="00776C14" w:rsidRPr="0070650E" w:rsidRDefault="00776C14" w:rsidP="00776C14">
      <w:pPr>
        <w:rPr>
          <w:rFonts w:ascii="Arial" w:hAnsi="Arial" w:cs="Arial"/>
          <w:bCs/>
          <w:sz w:val="24"/>
          <w:szCs w:val="24"/>
        </w:rPr>
      </w:pPr>
      <w:bookmarkStart w:id="2" w:name="_Hlk186449934"/>
      <w:r w:rsidRPr="0070650E">
        <w:rPr>
          <w:rFonts w:ascii="Arial" w:hAnsi="Arial" w:cs="Arial"/>
          <w:bCs/>
          <w:sz w:val="24"/>
          <w:szCs w:val="24"/>
        </w:rPr>
        <w:t>ZAŁĄCZNIK NR  9</w:t>
      </w:r>
      <w:r w:rsidRPr="0070650E">
        <w:rPr>
          <w:rFonts w:ascii="Arial" w:hAnsi="Arial" w:cs="Arial"/>
          <w:bCs/>
          <w:sz w:val="24"/>
          <w:szCs w:val="24"/>
        </w:rPr>
        <w:tab/>
      </w:r>
      <w:r w:rsidRPr="0070650E">
        <w:rPr>
          <w:rFonts w:ascii="Arial" w:hAnsi="Arial" w:cs="Arial"/>
          <w:bCs/>
          <w:sz w:val="24"/>
          <w:szCs w:val="24"/>
        </w:rPr>
        <w:tab/>
        <w:t>opis przedmiotu zamówienia</w:t>
      </w:r>
    </w:p>
    <w:bookmarkEnd w:id="2"/>
    <w:p w14:paraId="7506D749" w14:textId="4A7DB2D0" w:rsidR="008F3623" w:rsidRPr="0070650E" w:rsidRDefault="008F3623" w:rsidP="008F3623">
      <w:pPr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10</w:t>
      </w:r>
      <w:r w:rsidRPr="0070650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dokumentacja techniczna</w:t>
      </w:r>
    </w:p>
    <w:p w14:paraId="3037CF7E" w14:textId="77777777" w:rsidR="00A40E71" w:rsidRPr="0038394B" w:rsidRDefault="00A40E71" w:rsidP="00F7424A">
      <w:pPr>
        <w:rPr>
          <w:rFonts w:ascii="Arial" w:hAnsi="Arial" w:cs="Arial"/>
          <w:bCs/>
          <w:color w:val="FF0000"/>
          <w:sz w:val="24"/>
          <w:szCs w:val="24"/>
        </w:rPr>
      </w:pP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77777777" w:rsidR="00E066E4" w:rsidRPr="00F7424A" w:rsidRDefault="00E066E4" w:rsidP="00F7424A">
      <w:pPr>
        <w:rPr>
          <w:rFonts w:ascii="Arial" w:hAnsi="Arial" w:cs="Arial"/>
          <w:bCs/>
          <w:sz w:val="24"/>
          <w:szCs w:val="24"/>
        </w:rPr>
      </w:pPr>
    </w:p>
    <w:bookmarkEnd w:id="1"/>
    <w:p w14:paraId="5FBA537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008561F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2ADC8F3F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5289D9D4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3" w:name="_Hlk62701129"/>
      <w:r w:rsidRPr="00F7424A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4C13B3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 xml:space="preserve">nformacje </w:t>
      </w:r>
      <w:r w:rsidR="00700F9E" w:rsidRPr="00F7424A">
        <w:rPr>
          <w:rFonts w:ascii="Arial" w:hAnsi="Arial" w:cs="Arial"/>
          <w:sz w:val="24"/>
          <w:szCs w:val="24"/>
        </w:rPr>
        <w:t>ogól</w:t>
      </w:r>
      <w:r w:rsidR="001F0772" w:rsidRPr="00F7424A">
        <w:rPr>
          <w:rFonts w:ascii="Arial" w:hAnsi="Arial" w:cs="Arial"/>
          <w:sz w:val="24"/>
          <w:szCs w:val="24"/>
        </w:rPr>
        <w:t>n</w:t>
      </w:r>
      <w:r w:rsidR="00700F9E" w:rsidRPr="00F7424A">
        <w:rPr>
          <w:rFonts w:ascii="Arial" w:hAnsi="Arial" w:cs="Arial"/>
          <w:sz w:val="24"/>
          <w:szCs w:val="24"/>
        </w:rPr>
        <w:t xml:space="preserve">e </w:t>
      </w:r>
      <w:r w:rsidRPr="00F7424A">
        <w:rPr>
          <w:rFonts w:ascii="Arial" w:hAnsi="Arial" w:cs="Arial"/>
          <w:sz w:val="24"/>
          <w:szCs w:val="24"/>
        </w:rPr>
        <w:t>o postępowaniu</w:t>
      </w:r>
    </w:p>
    <w:bookmarkEnd w:id="3"/>
    <w:p w14:paraId="1DFE0FF1" w14:textId="77777777" w:rsidR="0060016F" w:rsidRPr="00F7424A" w:rsidRDefault="0060016F" w:rsidP="00F742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77777777" w:rsidR="006A22F0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7B5583" w:rsidRPr="00F7424A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12AA9" w:rsidRPr="00F7424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6763A9" w14:textId="0F801832" w:rsidR="006A22F0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Spółka z o. o. ul. M. </w:t>
      </w:r>
      <w:proofErr w:type="spellStart"/>
      <w:r w:rsidRPr="00F7424A">
        <w:rPr>
          <w:rFonts w:ascii="Arial" w:hAnsi="Arial" w:cs="Arial"/>
          <w:sz w:val="24"/>
          <w:szCs w:val="24"/>
        </w:rPr>
        <w:t>Golisza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10, 71 – 682 Szczecin wpisana do rejestru przedsiębiorców Krajowego Rejestru Sądowego </w:t>
      </w:r>
      <w:r w:rsidR="00645AE7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Sądzie Rejonowym Szczecin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-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F7424A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 w:rsidR="005512DB" w:rsidRPr="00F7424A">
        <w:rPr>
          <w:rFonts w:ascii="Arial" w:hAnsi="Arial" w:cs="Arial"/>
          <w:sz w:val="24"/>
          <w:szCs w:val="24"/>
          <w:lang w:val="en-US"/>
        </w:rPr>
        <w:t>8</w:t>
      </w:r>
      <w:r w:rsidR="00A50176" w:rsidRPr="00F7424A">
        <w:rPr>
          <w:rFonts w:ascii="Arial" w:hAnsi="Arial" w:cs="Arial"/>
          <w:sz w:val="24"/>
          <w:szCs w:val="24"/>
          <w:lang w:val="en-US"/>
        </w:rPr>
        <w:t>.</w:t>
      </w:r>
    </w:p>
    <w:p w14:paraId="52670A02" w14:textId="77777777" w:rsidR="00912AA9" w:rsidRPr="00F7424A" w:rsidRDefault="00912AA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55F7D0BB" w14:textId="68084A5D" w:rsidR="007B5583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Sp. z o.o. w Szczecinie oświadcza, że posiada status dużego przedsiębiorcy 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</w:t>
      </w:r>
      <w:r w:rsidR="00F1384F"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z 26.06.2014, str.1, z późni. zm.).</w:t>
      </w:r>
    </w:p>
    <w:p w14:paraId="1F0F8641" w14:textId="62240EAE" w:rsidR="00A50176" w:rsidRPr="00F7424A" w:rsidRDefault="00A50176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poczty elektronicznej: </w:t>
      </w:r>
      <w:r w:rsidR="006E19D9" w:rsidRPr="00F7424A">
        <w:rPr>
          <w:rFonts w:ascii="Arial" w:hAnsi="Arial" w:cs="Arial"/>
          <w:sz w:val="24"/>
          <w:szCs w:val="24"/>
        </w:rPr>
        <w:t>zwik@zwik.szczecin.pl</w:t>
      </w:r>
    </w:p>
    <w:p w14:paraId="319E29CE" w14:textId="2C52DC60" w:rsidR="006A22F0" w:rsidRPr="00F7424A" w:rsidRDefault="007B5583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</w:t>
      </w:r>
      <w:r w:rsidR="00D21DFC" w:rsidRPr="00F7424A">
        <w:rPr>
          <w:rFonts w:ascii="Arial" w:hAnsi="Arial" w:cs="Arial"/>
          <w:sz w:val="24"/>
          <w:szCs w:val="24"/>
        </w:rPr>
        <w:t xml:space="preserve">strony internetowej prowadzonego </w:t>
      </w:r>
      <w:r w:rsidRPr="00F7424A">
        <w:rPr>
          <w:rFonts w:ascii="Arial" w:hAnsi="Arial" w:cs="Arial"/>
          <w:sz w:val="24"/>
          <w:szCs w:val="24"/>
        </w:rPr>
        <w:t>p</w:t>
      </w:r>
      <w:r w:rsidR="00D21DFC" w:rsidRPr="00F7424A">
        <w:rPr>
          <w:rFonts w:ascii="Arial" w:hAnsi="Arial" w:cs="Arial"/>
          <w:sz w:val="24"/>
          <w:szCs w:val="24"/>
        </w:rPr>
        <w:t>ostępowania</w:t>
      </w:r>
      <w:r w:rsidR="00400830" w:rsidRPr="00F7424A">
        <w:rPr>
          <w:rFonts w:ascii="Arial" w:hAnsi="Arial" w:cs="Arial"/>
          <w:sz w:val="24"/>
          <w:szCs w:val="24"/>
        </w:rPr>
        <w:t xml:space="preserve"> (na stronie tej </w:t>
      </w:r>
      <w:r w:rsidR="00D21DFC" w:rsidRPr="00F7424A">
        <w:rPr>
          <w:rFonts w:ascii="Arial" w:hAnsi="Arial" w:cs="Arial"/>
          <w:sz w:val="24"/>
          <w:szCs w:val="24"/>
        </w:rPr>
        <w:t>udostępniane będą</w:t>
      </w:r>
      <w:r w:rsidR="00400830" w:rsidRPr="00F7424A">
        <w:rPr>
          <w:rFonts w:ascii="Arial" w:hAnsi="Arial" w:cs="Arial"/>
          <w:sz w:val="24"/>
          <w:szCs w:val="24"/>
        </w:rPr>
        <w:t xml:space="preserve"> też </w:t>
      </w:r>
      <w:r w:rsidR="00D21DFC" w:rsidRPr="00F7424A">
        <w:rPr>
          <w:rFonts w:ascii="Arial" w:hAnsi="Arial" w:cs="Arial"/>
          <w:sz w:val="24"/>
          <w:szCs w:val="24"/>
        </w:rPr>
        <w:t>zmiany i wyjaśnienia treści SWZ oraz inne dokumenty zamówienia bezpośrednio związane z postęp</w:t>
      </w:r>
      <w:r w:rsidRPr="00F7424A">
        <w:rPr>
          <w:rFonts w:ascii="Arial" w:hAnsi="Arial" w:cs="Arial"/>
          <w:sz w:val="24"/>
          <w:szCs w:val="24"/>
        </w:rPr>
        <w:t xml:space="preserve">owaniem </w:t>
      </w:r>
      <w:r w:rsidR="00F1384F"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o udzielenie zamówienia</w:t>
      </w:r>
      <w:r w:rsidR="00AD1F47" w:rsidRPr="00F7424A">
        <w:rPr>
          <w:rFonts w:ascii="Arial" w:hAnsi="Arial" w:cs="Arial"/>
          <w:sz w:val="24"/>
          <w:szCs w:val="24"/>
        </w:rPr>
        <w:t>)</w:t>
      </w:r>
      <w:r w:rsidRPr="00F7424A">
        <w:rPr>
          <w:rFonts w:ascii="Arial" w:hAnsi="Arial" w:cs="Arial"/>
          <w:sz w:val="24"/>
          <w:szCs w:val="24"/>
        </w:rPr>
        <w:t>:</w:t>
      </w:r>
      <w:r w:rsidR="00A50176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 w:rsidR="00616DA1" w:rsidRPr="00F7424A">
          <w:rPr>
            <w:rFonts w:ascii="Arial" w:hAnsi="Arial" w:cs="Arial"/>
            <w:color w:val="0000FF"/>
            <w:sz w:val="24"/>
            <w:szCs w:val="24"/>
            <w:u w:val="single"/>
          </w:rPr>
          <w:t>http://bip.zwik.szczecin.pl/zamowienia</w:t>
        </w:r>
      </w:hyperlink>
    </w:p>
    <w:p w14:paraId="2FC3A48B" w14:textId="106B60DD" w:rsidR="00AC1AD0" w:rsidRDefault="00AC1AD0" w:rsidP="00AC1AD0">
      <w:pPr>
        <w:pStyle w:val="Defaul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Informacja o „Wewnętrznej procedurze dokonywania zgłoszeń naruszeń prawa i podejmowaniu działań następczych w Zakładzie Wodociągów </w:t>
      </w:r>
      <w:r>
        <w:rPr>
          <w:rFonts w:ascii="Arial" w:hAnsi="Arial" w:cs="Arial"/>
          <w:b/>
          <w:bCs/>
        </w:rPr>
        <w:br/>
        <w:t xml:space="preserve">i Kanalizacji Sp. z o.o. w Szczecinie” </w:t>
      </w:r>
    </w:p>
    <w:p w14:paraId="7F8C3D50" w14:textId="77777777" w:rsidR="00AC1AD0" w:rsidRDefault="00AC1AD0" w:rsidP="00AC1AD0">
      <w:pPr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Zarządzeniem Nr 6/2024 Prezesa Zarządu </w:t>
      </w:r>
      <w:proofErr w:type="spellStart"/>
      <w:r>
        <w:rPr>
          <w:rFonts w:ascii="Arial" w:hAnsi="Arial" w:cs="Arial"/>
          <w:sz w:val="24"/>
          <w:szCs w:val="24"/>
        </w:rPr>
        <w:t>ZWiK</w:t>
      </w:r>
      <w:proofErr w:type="spellEnd"/>
      <w:r>
        <w:rPr>
          <w:rFonts w:ascii="Arial" w:hAnsi="Arial" w:cs="Arial"/>
          <w:sz w:val="24"/>
          <w:szCs w:val="24"/>
        </w:rPr>
        <w:t xml:space="preserve">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7E4B507D" w14:textId="026FB4D6" w:rsidR="000D50B8" w:rsidRPr="00AC1AD0" w:rsidRDefault="00AC1AD0" w:rsidP="00AC1AD0">
      <w:pPr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Wewnętrzna procedura dokonywania zgłoszeń naruszeń prawa i podejmowania działań następczych w Zakładzie Wodociągów i Kanalizacji Sp. z o.o. </w:t>
      </w:r>
      <w:r>
        <w:rPr>
          <w:rFonts w:ascii="Arial" w:hAnsi="Arial" w:cs="Arial"/>
          <w:sz w:val="24"/>
          <w:szCs w:val="24"/>
        </w:rPr>
        <w:br/>
        <w:t>w Szczecinie jest dostępna na stronie Biuletynu Informacji Publicznej Zakładu Wodociągów i Kanalizacji Sp. z o.o. w Szczecinie w zakładce: Sygnaliści / Procedura zgłoszeń wewnętrznych.</w:t>
      </w:r>
    </w:p>
    <w:p w14:paraId="1BB69489" w14:textId="00A6139E" w:rsidR="00F63720" w:rsidRPr="00F7424A" w:rsidRDefault="00F63720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66D174C" w14:textId="4DF4C425" w:rsidR="0060016F" w:rsidRPr="00F7424A" w:rsidRDefault="0060016F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F7424A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 w:rsidRPr="00F7424A"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 w:rsidR="00C37D52" w:rsidRPr="00F7424A">
        <w:rPr>
          <w:rFonts w:ascii="Arial" w:hAnsi="Arial" w:cs="Arial"/>
          <w:b/>
          <w:bCs/>
          <w:sz w:val="24"/>
          <w:szCs w:val="24"/>
        </w:rPr>
        <w:t xml:space="preserve">, </w:t>
      </w:r>
      <w:r w:rsidR="00645AE7" w:rsidRPr="00F7424A">
        <w:rPr>
          <w:rFonts w:ascii="Arial" w:hAnsi="Arial" w:cs="Arial"/>
          <w:b/>
          <w:bCs/>
          <w:sz w:val="24"/>
          <w:szCs w:val="24"/>
        </w:rPr>
        <w:br/>
      </w:r>
      <w:r w:rsidR="00C37D52" w:rsidRPr="00F7424A">
        <w:rPr>
          <w:rFonts w:ascii="Arial" w:hAnsi="Arial" w:cs="Arial"/>
          <w:b/>
          <w:bCs/>
          <w:sz w:val="24"/>
          <w:szCs w:val="24"/>
        </w:rPr>
        <w:t>w którym w odpowiedzi na ogłoszenie o zamówieniu oferty mogą składać wszyscy zainteresowani wykonawcy.</w:t>
      </w:r>
    </w:p>
    <w:p w14:paraId="62239C0B" w14:textId="77777777" w:rsidR="00C54639" w:rsidRPr="00F7424A" w:rsidRDefault="00C5463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Negocj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acje 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w celu ulepszenia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 treści ofert</w:t>
      </w:r>
      <w:r w:rsidRPr="00F7424A">
        <w:rPr>
          <w:rFonts w:ascii="Arial" w:hAnsi="Arial" w:cs="Arial"/>
          <w:b/>
          <w:bCs/>
          <w:sz w:val="24"/>
          <w:szCs w:val="24"/>
        </w:rPr>
        <w:t>:</w:t>
      </w:r>
    </w:p>
    <w:p w14:paraId="0B263F3F" w14:textId="12793236" w:rsidR="00C54639" w:rsidRDefault="00C54639" w:rsidP="000D50B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przewiduje możliwość prowadzenia negocjacji </w:t>
      </w:r>
      <w:r w:rsidR="00AC1AD0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wykonawcami, którzy złożyli oferty, w sytuacji gdy cena najkorzystniejszej oferty lub oferta z najniższą ceną będzie przewyższać kwotę, którą zamawiający zamierza przeznaczyć na sfinansowanie zamówienia, chyba że zamawiający będzie mógł zwiększyć tę kwotę do ceny najkorzystniejszej oferty;</w:t>
      </w:r>
    </w:p>
    <w:p w14:paraId="555500EB" w14:textId="22C47CD5" w:rsidR="00BE0CE2" w:rsidRDefault="00C54639" w:rsidP="000D50B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0D50B8">
        <w:rPr>
          <w:rFonts w:ascii="Arial" w:hAnsi="Arial" w:cs="Arial"/>
          <w:sz w:val="24"/>
          <w:szCs w:val="24"/>
        </w:rPr>
        <w:lastRenderedPageBreak/>
        <w:t xml:space="preserve">zamawiający zaprosi do negocjacji </w:t>
      </w:r>
      <w:r w:rsidRPr="000D50B8">
        <w:rPr>
          <w:rFonts w:ascii="Arial" w:hAnsi="Arial" w:cs="Arial"/>
          <w:b/>
          <w:bCs/>
          <w:sz w:val="24"/>
          <w:szCs w:val="24"/>
        </w:rPr>
        <w:t>nie więcej niż dwóch wykonawców</w:t>
      </w:r>
      <w:r w:rsidRPr="000D50B8">
        <w:rPr>
          <w:rFonts w:ascii="Arial" w:hAnsi="Arial" w:cs="Arial"/>
          <w:sz w:val="24"/>
          <w:szCs w:val="24"/>
        </w:rPr>
        <w:t>, którzy złożyli ofertę z najkorzystniejszą ceną, przy czym</w:t>
      </w:r>
      <w:r w:rsidRPr="000D50B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D50B8">
        <w:rPr>
          <w:rFonts w:ascii="Arial" w:hAnsi="Arial" w:cs="Arial"/>
          <w:sz w:val="24"/>
          <w:szCs w:val="24"/>
        </w:rPr>
        <w:t xml:space="preserve">negocjacje dotyczyć </w:t>
      </w:r>
      <w:r w:rsidR="00066AAE" w:rsidRPr="000D50B8">
        <w:rPr>
          <w:rFonts w:ascii="Arial" w:hAnsi="Arial" w:cs="Arial"/>
          <w:sz w:val="24"/>
          <w:szCs w:val="24"/>
        </w:rPr>
        <w:t xml:space="preserve">będą </w:t>
      </w:r>
      <w:r w:rsidRPr="000D50B8">
        <w:rPr>
          <w:rFonts w:ascii="Arial" w:hAnsi="Arial" w:cs="Arial"/>
          <w:sz w:val="24"/>
          <w:szCs w:val="24"/>
        </w:rPr>
        <w:t>wyłącznie cen ofert;</w:t>
      </w:r>
    </w:p>
    <w:p w14:paraId="39111794" w14:textId="77777777" w:rsidR="00C54639" w:rsidRPr="000D50B8" w:rsidRDefault="00C54639" w:rsidP="000D50B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0D50B8">
        <w:rPr>
          <w:rFonts w:ascii="Arial" w:hAnsi="Arial" w:cs="Arial"/>
          <w:sz w:val="24"/>
          <w:szCs w:val="24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5FC26B4B" w14:textId="77777777" w:rsidR="0060016F" w:rsidRPr="00F7424A" w:rsidRDefault="00B3691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F7424A">
        <w:rPr>
          <w:rFonts w:ascii="Arial" w:hAnsi="Arial" w:cs="Arial"/>
          <w:sz w:val="24"/>
          <w:szCs w:val="24"/>
        </w:rPr>
        <w:t>na formularzu oferty, według wzoru stanowiącego</w:t>
      </w:r>
      <w:r w:rsidR="00867CFA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r w:rsidR="00867CFA" w:rsidRPr="00F7424A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F7424A">
        <w:rPr>
          <w:rFonts w:ascii="Arial" w:hAnsi="Arial" w:cs="Arial"/>
          <w:b/>
          <w:bCs/>
          <w:sz w:val="24"/>
          <w:szCs w:val="24"/>
        </w:rPr>
        <w:t>SWZ</w:t>
      </w:r>
      <w:r w:rsidR="00867CFA" w:rsidRPr="00F7424A">
        <w:rPr>
          <w:rFonts w:ascii="Arial" w:hAnsi="Arial" w:cs="Arial"/>
          <w:sz w:val="24"/>
          <w:szCs w:val="24"/>
        </w:rPr>
        <w:t>.</w:t>
      </w:r>
    </w:p>
    <w:p w14:paraId="409B16FB" w14:textId="77777777" w:rsidR="0082317A" w:rsidRPr="00F7424A" w:rsidRDefault="008F42E8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Niniejsze p</w:t>
      </w:r>
      <w:r w:rsidR="0060016F" w:rsidRPr="00F7424A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</w:t>
      </w:r>
      <w:r w:rsidR="00927E47" w:rsidRPr="00F7424A">
        <w:rPr>
          <w:rFonts w:ascii="Arial" w:hAnsi="Arial" w:cs="Arial"/>
          <w:sz w:val="24"/>
          <w:szCs w:val="24"/>
        </w:rPr>
        <w:t xml:space="preserve">może złożyć </w:t>
      </w:r>
      <w:r w:rsidRPr="00F7424A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F7424A" w:rsidRDefault="0082317A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736B63A5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F7424A" w:rsidRDefault="00F6285E" w:rsidP="00F7424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417B9066" w14:textId="2766F2C8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6C2E85" w:rsidRPr="00F7424A">
        <w:rPr>
          <w:rFonts w:ascii="Arial" w:hAnsi="Arial" w:cs="Arial"/>
          <w:sz w:val="24"/>
          <w:szCs w:val="24"/>
        </w:rPr>
        <w:t>K</w:t>
      </w:r>
      <w:r w:rsidRPr="00F7424A">
        <w:rPr>
          <w:rFonts w:ascii="Arial" w:hAnsi="Arial" w:cs="Arial"/>
          <w:sz w:val="24"/>
          <w:szCs w:val="24"/>
        </w:rPr>
        <w:t>omunikacj</w:t>
      </w:r>
      <w:r w:rsidR="006C2E85" w:rsidRPr="00F7424A">
        <w:rPr>
          <w:rFonts w:ascii="Arial" w:hAnsi="Arial" w:cs="Arial"/>
          <w:sz w:val="24"/>
          <w:szCs w:val="24"/>
        </w:rPr>
        <w:t xml:space="preserve">a </w:t>
      </w:r>
      <w:r w:rsidR="00897D32" w:rsidRPr="00F7424A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F7424A" w:rsidRDefault="006554C0" w:rsidP="00F7424A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F7424A" w:rsidRDefault="006515F3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F7424A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F7424A">
        <w:rPr>
          <w:rFonts w:ascii="Arial" w:hAnsi="Arial" w:cs="Arial"/>
          <w:bCs/>
          <w:sz w:val="24"/>
          <w:szCs w:val="24"/>
        </w:rPr>
        <w:t>platformie</w:t>
      </w:r>
      <w:r w:rsidRPr="00F7424A">
        <w:rPr>
          <w:rFonts w:ascii="Arial" w:hAnsi="Arial" w:cs="Arial"/>
          <w:sz w:val="24"/>
          <w:szCs w:val="24"/>
        </w:rPr>
        <w:t xml:space="preserve"> „Open </w:t>
      </w:r>
      <w:proofErr w:type="spellStart"/>
      <w:r w:rsidRPr="00F7424A">
        <w:rPr>
          <w:rFonts w:ascii="Arial" w:hAnsi="Arial" w:cs="Arial"/>
          <w:sz w:val="24"/>
          <w:szCs w:val="24"/>
        </w:rPr>
        <w:t>Nexus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” pod adresem </w:t>
      </w:r>
      <w:hyperlink r:id="rId11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F7424A">
        <w:rPr>
          <w:rFonts w:ascii="Arial" w:hAnsi="Arial" w:cs="Arial"/>
          <w:sz w:val="24"/>
          <w:szCs w:val="24"/>
        </w:rPr>
        <w:t xml:space="preserve"> (</w:t>
      </w:r>
      <w:r w:rsidR="00626AE6" w:rsidRPr="00F7424A">
        <w:rPr>
          <w:rFonts w:ascii="Arial" w:hAnsi="Arial" w:cs="Arial"/>
          <w:sz w:val="24"/>
          <w:szCs w:val="24"/>
        </w:rPr>
        <w:t xml:space="preserve">zwanej </w:t>
      </w:r>
      <w:r w:rsidRPr="00F7424A">
        <w:rPr>
          <w:rFonts w:ascii="Arial" w:hAnsi="Arial" w:cs="Arial"/>
          <w:b/>
          <w:bCs/>
          <w:sz w:val="24"/>
          <w:szCs w:val="24"/>
        </w:rPr>
        <w:t>dalej „Platforma”</w:t>
      </w:r>
      <w:r w:rsidRPr="00F7424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F7424A">
        <w:rPr>
          <w:rFonts w:ascii="Arial" w:hAnsi="Arial" w:cs="Arial"/>
          <w:sz w:val="24"/>
          <w:szCs w:val="24"/>
        </w:rPr>
        <w:t xml:space="preserve"> przez zamawiającego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509F317" w14:textId="661B8C05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F7424A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F7424A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F7424A">
        <w:rPr>
          <w:rFonts w:ascii="Arial" w:hAnsi="Arial" w:cs="Arial"/>
          <w:sz w:val="24"/>
          <w:szCs w:val="24"/>
          <w:highlight w:val="yellow"/>
        </w:rPr>
        <w:t xml:space="preserve">, składa się, pod rygorem nieważności w formie elektronicznej przy użyciu kwalifikowanego podpisu elektronicznego lub </w:t>
      </w:r>
      <w:r w:rsidR="00F1384F">
        <w:rPr>
          <w:rFonts w:ascii="Arial" w:hAnsi="Arial" w:cs="Arial"/>
          <w:sz w:val="24"/>
          <w:szCs w:val="24"/>
          <w:highlight w:val="yellow"/>
        </w:rPr>
        <w:t xml:space="preserve">                        </w:t>
      </w:r>
      <w:r w:rsidRPr="00F7424A">
        <w:rPr>
          <w:rFonts w:ascii="Arial" w:hAnsi="Arial" w:cs="Arial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2BA29A61" w:rsidR="00C066AB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celem złożenia oferty winien zapoznać się z Regulaminem Internetowej Platformy zakupowej platformazakupowa.pl Open </w:t>
      </w:r>
      <w:proofErr w:type="spellStart"/>
      <w:r w:rsidRPr="00F7424A">
        <w:rPr>
          <w:rFonts w:ascii="Arial" w:hAnsi="Arial" w:cs="Arial"/>
          <w:sz w:val="24"/>
          <w:szCs w:val="24"/>
        </w:rPr>
        <w:t>Nexus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Sp. z o.</w:t>
      </w:r>
      <w:r w:rsidR="00A06545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o. dostępnym n</w:t>
      </w:r>
      <w:r w:rsidR="00A06545" w:rsidRPr="00F7424A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F7424A">
        <w:rPr>
          <w:rFonts w:ascii="Arial" w:hAnsi="Arial" w:cs="Arial"/>
          <w:sz w:val="24"/>
          <w:szCs w:val="24"/>
        </w:rPr>
        <w:t xml:space="preserve"> i postępować zgodnie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formacie odpowiednio: </w:t>
      </w:r>
      <w:proofErr w:type="spellStart"/>
      <w:r w:rsidRPr="00F7424A">
        <w:rPr>
          <w:rFonts w:ascii="Arial" w:hAnsi="Arial" w:cs="Arial"/>
          <w:sz w:val="24"/>
          <w:szCs w:val="24"/>
        </w:rPr>
        <w:t>xml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pdf, </w:t>
      </w:r>
      <w:proofErr w:type="spellStart"/>
      <w:r w:rsidRPr="00F7424A">
        <w:rPr>
          <w:rFonts w:ascii="Arial" w:hAnsi="Arial" w:cs="Arial"/>
          <w:sz w:val="24"/>
          <w:szCs w:val="24"/>
        </w:rPr>
        <w:t>doc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7424A">
        <w:rPr>
          <w:rFonts w:ascii="Arial" w:hAnsi="Arial" w:cs="Arial"/>
          <w:sz w:val="24"/>
          <w:szCs w:val="24"/>
        </w:rPr>
        <w:t>docx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xls lub </w:t>
      </w:r>
      <w:proofErr w:type="spellStart"/>
      <w:r w:rsidRPr="00F7424A">
        <w:rPr>
          <w:rFonts w:ascii="Arial" w:hAnsi="Arial" w:cs="Arial"/>
          <w:sz w:val="24"/>
          <w:szCs w:val="24"/>
        </w:rPr>
        <w:t>xlsx</w:t>
      </w:r>
      <w:proofErr w:type="spellEnd"/>
      <w:r w:rsidRPr="00F7424A">
        <w:rPr>
          <w:rFonts w:ascii="Arial" w:hAnsi="Arial" w:cs="Arial"/>
          <w:sz w:val="24"/>
          <w:szCs w:val="24"/>
        </w:rPr>
        <w:t>.</w:t>
      </w:r>
    </w:p>
    <w:p w14:paraId="5907A5CE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sprzętowe dla wykonawcy: przeglądarka internetowa Internet Explorer 11 lub </w:t>
      </w:r>
      <w:proofErr w:type="spellStart"/>
      <w:r w:rsidRPr="00F7424A">
        <w:rPr>
          <w:rFonts w:ascii="Arial" w:hAnsi="Arial" w:cs="Arial"/>
          <w:sz w:val="24"/>
          <w:szCs w:val="24"/>
        </w:rPr>
        <w:t>Firefox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. 46 i późniejsze lub Chrome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. 45 i późniejsze lub Opera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>. 37 i późniejsze</w:t>
      </w:r>
      <w:r w:rsidR="00753E90" w:rsidRPr="00F7424A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7424A">
          <w:rPr>
            <w:rStyle w:val="Hipercze"/>
            <w:rFonts w:ascii="Arial" w:hAnsi="Arial" w:cs="Arial"/>
          </w:rPr>
          <w:t>https://platformazakupowa.pl/pn/zwik_szczecin</w:t>
        </w:r>
      </w:hyperlink>
      <w:r w:rsidRPr="00F7424A">
        <w:rPr>
          <w:rFonts w:ascii="Arial" w:hAnsi="Arial" w:cs="Arial"/>
        </w:rPr>
        <w:t>.</w:t>
      </w:r>
    </w:p>
    <w:p w14:paraId="228CA0FB" w14:textId="5B855608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lastRenderedPageBreak/>
        <w:t xml:space="preserve">Z uwagi na to, że oferta </w:t>
      </w:r>
      <w:r w:rsidR="00D47E2D">
        <w:rPr>
          <w:rFonts w:ascii="Arial" w:hAnsi="Arial" w:cs="Arial"/>
        </w:rPr>
        <w:t>w</w:t>
      </w:r>
      <w:r w:rsidRPr="00F7424A">
        <w:rPr>
          <w:rFonts w:ascii="Arial" w:hAnsi="Arial" w:cs="Arial"/>
        </w:rPr>
        <w:t xml:space="preserve">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08089514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oferty możliwe jest do zakończenia terminu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1465CD6E" w14:textId="32634488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złożonej oferty powoduje, że </w:t>
      </w:r>
      <w:r w:rsidR="00E50CB3" w:rsidRPr="00F7424A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569AC1B6" w14:textId="19D9FE89" w:rsidR="00831D34" w:rsidRPr="00AC1AD0" w:rsidRDefault="001855F4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F7424A">
        <w:rPr>
          <w:rFonts w:ascii="Arial" w:hAnsi="Arial" w:cs="Arial"/>
          <w:sz w:val="24"/>
          <w:szCs w:val="24"/>
        </w:rPr>
        <w:t xml:space="preserve">wycofać oferty. </w:t>
      </w:r>
    </w:p>
    <w:p w14:paraId="6919F27E" w14:textId="77777777" w:rsidR="00BE5F77" w:rsidRDefault="00C066AB" w:rsidP="00BE5F77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niniejszego postępowania mają zastosowanie przepisy Rozporządzeni</w:t>
      </w:r>
      <w:r w:rsidR="00E35908" w:rsidRPr="00F7424A">
        <w:rPr>
          <w:rFonts w:ascii="Arial" w:hAnsi="Arial" w:cs="Arial"/>
          <w:sz w:val="24"/>
          <w:szCs w:val="24"/>
        </w:rPr>
        <w:t>a</w:t>
      </w:r>
      <w:r w:rsidRPr="00F7424A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F7424A">
        <w:rPr>
          <w:rFonts w:ascii="Arial" w:hAnsi="Arial" w:cs="Arial"/>
          <w:sz w:val="24"/>
          <w:szCs w:val="24"/>
        </w:rPr>
        <w:t xml:space="preserve">30 grudnia </w:t>
      </w:r>
      <w:r w:rsidRPr="00F7424A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2D6123D1" w14:textId="090256EA" w:rsidR="000A3E35" w:rsidRPr="00DC5D4C" w:rsidRDefault="00C066AB" w:rsidP="00BE5F77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BE5F77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BE5F77">
        <w:rPr>
          <w:rFonts w:ascii="Arial" w:hAnsi="Arial" w:cs="Arial"/>
          <w:sz w:val="24"/>
          <w:szCs w:val="24"/>
        </w:rPr>
        <w:t xml:space="preserve">kontaktu </w:t>
      </w:r>
      <w:r w:rsidRPr="00BE5F77">
        <w:rPr>
          <w:rFonts w:ascii="Arial" w:hAnsi="Arial" w:cs="Arial"/>
          <w:sz w:val="24"/>
          <w:szCs w:val="24"/>
        </w:rPr>
        <w:t xml:space="preserve">z wykonawcami jest </w:t>
      </w:r>
      <w:r w:rsidR="003068AE" w:rsidRPr="00BE5F77">
        <w:rPr>
          <w:rFonts w:ascii="Arial" w:hAnsi="Arial" w:cs="Arial"/>
          <w:sz w:val="24"/>
          <w:szCs w:val="24"/>
        </w:rPr>
        <w:t xml:space="preserve">p. </w:t>
      </w:r>
      <w:r w:rsidR="005F64B8" w:rsidRPr="00DC5D4C">
        <w:rPr>
          <w:rFonts w:ascii="Arial" w:eastAsia="Times New Roman" w:hAnsi="Arial" w:cs="Arial"/>
          <w:sz w:val="24"/>
          <w:szCs w:val="24"/>
          <w:lang w:eastAsia="pl-PL"/>
        </w:rPr>
        <w:t>Angelika Sotek - tel. 91 44 15</w:t>
      </w:r>
      <w:r w:rsidR="00BE5F77" w:rsidRPr="00DC5D4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F64B8" w:rsidRPr="00DC5D4C">
        <w:rPr>
          <w:rFonts w:ascii="Arial" w:eastAsia="Times New Roman" w:hAnsi="Arial" w:cs="Arial"/>
          <w:sz w:val="24"/>
          <w:szCs w:val="24"/>
          <w:lang w:eastAsia="pl-PL"/>
        </w:rPr>
        <w:t>671.</w:t>
      </w:r>
    </w:p>
    <w:p w14:paraId="39CD0807" w14:textId="77777777" w:rsidR="00BE5F77" w:rsidRPr="00BE5F77" w:rsidRDefault="00BE5F77" w:rsidP="00BE5F77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7C885852" w14:textId="7F5E643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8B4425" w:rsidRPr="00F7424A">
        <w:rPr>
          <w:rFonts w:ascii="Arial" w:hAnsi="Arial" w:cs="Arial"/>
          <w:sz w:val="24"/>
          <w:szCs w:val="24"/>
        </w:rPr>
        <w:t>Wykonawcy w</w:t>
      </w:r>
      <w:r w:rsidRPr="00F7424A">
        <w:rPr>
          <w:rFonts w:ascii="Arial" w:hAnsi="Arial" w:cs="Arial"/>
          <w:sz w:val="24"/>
          <w:szCs w:val="24"/>
        </w:rPr>
        <w:t>spóln</w:t>
      </w:r>
      <w:r w:rsidR="008B4425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>e ubiega</w:t>
      </w:r>
      <w:r w:rsidR="008B4425" w:rsidRPr="00F7424A">
        <w:rPr>
          <w:rFonts w:ascii="Arial" w:hAnsi="Arial" w:cs="Arial"/>
          <w:sz w:val="24"/>
          <w:szCs w:val="24"/>
        </w:rPr>
        <w:t>jący</w:t>
      </w:r>
      <w:r w:rsidRPr="00F7424A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F7424A" w:rsidRDefault="0060016F" w:rsidP="00F7424A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3C1967E5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Sposób składania dokumentów przez wykonawców wspólnie ubiegających się </w:t>
      </w:r>
      <w:r w:rsidR="00F1384F">
        <w:rPr>
          <w:rFonts w:ascii="Arial" w:hAnsi="Arial" w:cs="Arial"/>
        </w:rPr>
        <w:t xml:space="preserve">                </w:t>
      </w:r>
      <w:r w:rsidRPr="00F7424A">
        <w:rPr>
          <w:rFonts w:ascii="Arial" w:hAnsi="Arial" w:cs="Arial"/>
        </w:rPr>
        <w:t>o udzielenie zamówienia został określony w Rozdziale V</w:t>
      </w:r>
      <w:r w:rsidR="0022192D" w:rsidRPr="00F7424A">
        <w:rPr>
          <w:rFonts w:ascii="Arial" w:hAnsi="Arial" w:cs="Arial"/>
        </w:rPr>
        <w:t>I</w:t>
      </w:r>
      <w:r w:rsidR="0022192D" w:rsidRPr="00F7424A">
        <w:rPr>
          <w:rFonts w:ascii="Arial" w:hAnsi="Arial" w:cs="Arial"/>
          <w:i/>
        </w:rPr>
        <w:t xml:space="preserve"> </w:t>
      </w:r>
      <w:r w:rsidR="00593DE9" w:rsidRPr="00F7424A">
        <w:rPr>
          <w:rFonts w:ascii="Arial" w:hAnsi="Arial" w:cs="Arial"/>
        </w:rPr>
        <w:t>SWZ.</w:t>
      </w:r>
    </w:p>
    <w:p w14:paraId="1B3449C4" w14:textId="5DAD563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Wspólnicy spółki cywilnej są wykonawcami wspólnie ubiegającymi się</w:t>
      </w:r>
      <w:r w:rsidR="00832C56">
        <w:rPr>
          <w:rFonts w:ascii="Arial" w:hAnsi="Arial" w:cs="Arial"/>
        </w:rPr>
        <w:t xml:space="preserve">                              </w:t>
      </w:r>
      <w:r w:rsidRPr="00F7424A">
        <w:rPr>
          <w:rFonts w:ascii="Arial" w:hAnsi="Arial" w:cs="Arial"/>
        </w:rPr>
        <w:t xml:space="preserve"> o udzielenie zamówienia i mają do nich zastos</w:t>
      </w:r>
      <w:r w:rsidR="004B4FB6" w:rsidRPr="00F7424A">
        <w:rPr>
          <w:rFonts w:ascii="Arial" w:hAnsi="Arial" w:cs="Arial"/>
        </w:rPr>
        <w:t xml:space="preserve">owanie zasady określone w pkt </w:t>
      </w:r>
      <w:r w:rsidR="00832C56">
        <w:rPr>
          <w:rFonts w:ascii="Arial" w:hAnsi="Arial" w:cs="Arial"/>
        </w:rPr>
        <w:t xml:space="preserve">             </w:t>
      </w:r>
      <w:r w:rsidR="004B4FB6" w:rsidRPr="00F7424A">
        <w:rPr>
          <w:rFonts w:ascii="Arial" w:hAnsi="Arial" w:cs="Arial"/>
        </w:rPr>
        <w:t>1-</w:t>
      </w:r>
      <w:r w:rsidRPr="00F7424A">
        <w:rPr>
          <w:rFonts w:ascii="Arial" w:hAnsi="Arial" w:cs="Arial"/>
        </w:rPr>
        <w:t>4.</w:t>
      </w:r>
    </w:p>
    <w:p w14:paraId="3FFEA2FE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Przed </w:t>
      </w:r>
      <w:r w:rsidR="006B08CC" w:rsidRPr="00F7424A">
        <w:rPr>
          <w:rFonts w:ascii="Arial" w:hAnsi="Arial" w:cs="Arial"/>
        </w:rPr>
        <w:t xml:space="preserve">zawarciem </w:t>
      </w:r>
      <w:r w:rsidRPr="00F7424A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F7424A">
        <w:rPr>
          <w:rFonts w:ascii="Arial" w:hAnsi="Arial" w:cs="Arial"/>
        </w:rPr>
        <w:t xml:space="preserve">kopię </w:t>
      </w:r>
      <w:r w:rsidRPr="00F7424A">
        <w:rPr>
          <w:rFonts w:ascii="Arial" w:hAnsi="Arial" w:cs="Arial"/>
        </w:rPr>
        <w:t>umow</w:t>
      </w:r>
      <w:r w:rsidR="00464B0F" w:rsidRPr="00F7424A">
        <w:rPr>
          <w:rFonts w:ascii="Arial" w:hAnsi="Arial" w:cs="Arial"/>
        </w:rPr>
        <w:t>y</w:t>
      </w:r>
      <w:r w:rsidRPr="00F7424A">
        <w:rPr>
          <w:rFonts w:ascii="Arial" w:hAnsi="Arial" w:cs="Arial"/>
        </w:rPr>
        <w:t xml:space="preserve"> </w:t>
      </w:r>
      <w:r w:rsidR="006B08CC" w:rsidRPr="00F7424A">
        <w:rPr>
          <w:rFonts w:ascii="Arial" w:hAnsi="Arial" w:cs="Arial"/>
        </w:rPr>
        <w:t>regulującej współpracę tych wykonawców</w:t>
      </w:r>
      <w:r w:rsidRPr="00F7424A">
        <w:rPr>
          <w:rFonts w:ascii="Arial" w:hAnsi="Arial" w:cs="Arial"/>
        </w:rPr>
        <w:t>, zawierającą, co najmniej:</w:t>
      </w:r>
    </w:p>
    <w:p w14:paraId="26BFCC5B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1B13709E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F7424A" w:rsidRDefault="00CB5E95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 w:rsidRPr="00F7424A">
        <w:rPr>
          <w:rFonts w:ascii="Arial" w:hAnsi="Arial" w:cs="Arial"/>
        </w:rPr>
        <w:t>.</w:t>
      </w:r>
    </w:p>
    <w:p w14:paraId="0E079FF7" w14:textId="18D4AF2E" w:rsidR="00CB5E95" w:rsidRPr="00F7424A" w:rsidRDefault="008D0FCE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F7424A">
        <w:rPr>
          <w:rFonts w:ascii="Arial" w:hAnsi="Arial" w:cs="Arial"/>
        </w:rPr>
        <w:t xml:space="preserve"> (jeśli wymagano)</w:t>
      </w:r>
      <w:r w:rsidRPr="00F7424A">
        <w:rPr>
          <w:rFonts w:ascii="Arial" w:hAnsi="Arial" w:cs="Arial"/>
        </w:rPr>
        <w:t>.</w:t>
      </w:r>
    </w:p>
    <w:p w14:paraId="55908F8F" w14:textId="77777777" w:rsidR="008D0FCE" w:rsidRPr="00F7424A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96C8454" w14:textId="42790F82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ROZDZIAŁ IV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Jawność postępowania</w:t>
      </w:r>
      <w:r w:rsidR="00B53DC3" w:rsidRPr="00F7424A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F7424A" w:rsidRDefault="0060016F" w:rsidP="00F742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112B211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39A0F445" w14:textId="24F60B3D" w:rsidR="00831D34" w:rsidRPr="00847DF2" w:rsidRDefault="00B1111A" w:rsidP="00847DF2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1F9010C9" w14:textId="5884FDEA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Zgodnie z art. 13 i 14 RODO, </w:t>
      </w:r>
      <w:r w:rsidR="000C600F">
        <w:rPr>
          <w:rFonts w:ascii="Arial" w:hAnsi="Arial" w:cs="Arial"/>
          <w:sz w:val="24"/>
          <w:szCs w:val="24"/>
        </w:rPr>
        <w:t>z</w:t>
      </w:r>
      <w:r w:rsidRPr="00F7424A">
        <w:rPr>
          <w:rFonts w:ascii="Arial" w:hAnsi="Arial" w:cs="Arial"/>
          <w:sz w:val="24"/>
          <w:szCs w:val="24"/>
        </w:rPr>
        <w:t xml:space="preserve">amawiający informuje, że: </w:t>
      </w:r>
    </w:p>
    <w:p w14:paraId="74E0A018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administratorem danych osobowych jest: Zakład Wodociągów i Kanalizacji Sp. z o.o. w Szczecinie, ul. M. </w:t>
      </w:r>
      <w:proofErr w:type="spellStart"/>
      <w:r w:rsidRPr="00F7424A">
        <w:rPr>
          <w:rFonts w:ascii="Arial" w:hAnsi="Arial" w:cs="Arial"/>
        </w:rPr>
        <w:t>Golisza</w:t>
      </w:r>
      <w:proofErr w:type="spellEnd"/>
      <w:r w:rsidRPr="00F7424A">
        <w:rPr>
          <w:rFonts w:ascii="Arial" w:hAnsi="Arial" w:cs="Arial"/>
        </w:rPr>
        <w:t xml:space="preserve"> 10, 71-682 Szczecin</w:t>
      </w:r>
    </w:p>
    <w:p w14:paraId="686AB7F2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F7424A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F7424A">
          <w:rPr>
            <w:rStyle w:val="Hipercze"/>
            <w:rFonts w:ascii="Arial" w:hAnsi="Arial" w:cs="Arial"/>
          </w:rPr>
          <w:t>iod@zwik.szczecin.pl</w:t>
        </w:r>
      </w:hyperlink>
    </w:p>
    <w:p w14:paraId="611FA93C" w14:textId="310035CD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Pr="00F7424A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F7424A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F7424A">
        <w:rPr>
          <w:rFonts w:ascii="Arial" w:hAnsi="Arial" w:cs="Arial"/>
          <w:bCs/>
        </w:rPr>
        <w:t>);</w:t>
      </w:r>
      <w:r w:rsidRPr="00F7424A">
        <w:rPr>
          <w:rFonts w:ascii="Arial" w:hAnsi="Arial" w:cs="Arial"/>
        </w:rPr>
        <w:t xml:space="preserve"> podstawą prawną przetwarzania jest ustawa z dnia 23 kwietnia 1964 r. Kodeks cywilny oraz obowiązek stosowania sformalizowanych zasad udzielania zamówień stosowanych w </w:t>
      </w:r>
      <w:proofErr w:type="spellStart"/>
      <w:r w:rsidRPr="00F7424A">
        <w:rPr>
          <w:rFonts w:ascii="Arial" w:hAnsi="Arial" w:cs="Arial"/>
        </w:rPr>
        <w:t>ZWiK</w:t>
      </w:r>
      <w:proofErr w:type="spellEnd"/>
      <w:r w:rsidRPr="00F7424A">
        <w:rPr>
          <w:rFonts w:ascii="Arial" w:hAnsi="Arial" w:cs="Arial"/>
        </w:rPr>
        <w:t xml:space="preserve"> </w:t>
      </w:r>
      <w:r w:rsidR="00832C56">
        <w:rPr>
          <w:rFonts w:ascii="Arial" w:hAnsi="Arial" w:cs="Arial"/>
        </w:rPr>
        <w:t xml:space="preserve">                 </w:t>
      </w:r>
      <w:r w:rsidRPr="00F7424A">
        <w:rPr>
          <w:rFonts w:ascii="Arial" w:hAnsi="Arial" w:cs="Arial"/>
        </w:rPr>
        <w:t>Sp.</w:t>
      </w:r>
      <w:r w:rsidR="00832C56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z o.o. w Szczecinie</w:t>
      </w:r>
    </w:p>
    <w:p w14:paraId="16AC5956" w14:textId="2B23D4F3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</w:t>
      </w:r>
      <w:r w:rsidR="00F1384F">
        <w:rPr>
          <w:rFonts w:ascii="Arial" w:hAnsi="Arial" w:cs="Arial"/>
        </w:rPr>
        <w:t xml:space="preserve">                                        </w:t>
      </w:r>
      <w:r w:rsidRPr="00F7424A">
        <w:rPr>
          <w:rFonts w:ascii="Arial" w:hAnsi="Arial" w:cs="Arial"/>
        </w:rPr>
        <w:t xml:space="preserve">z </w:t>
      </w:r>
      <w:r w:rsidR="00D47E2D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>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przechowywane odpowiednio: </w:t>
      </w:r>
    </w:p>
    <w:p w14:paraId="33C9EBFB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646EC071" w14:textId="09622486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przez cały czas trwania umowy i okres jej rozliczania</w:t>
      </w:r>
      <w:r w:rsidR="007A513B">
        <w:rPr>
          <w:rFonts w:ascii="Arial" w:hAnsi="Arial" w:cs="Arial"/>
          <w:sz w:val="24"/>
          <w:szCs w:val="24"/>
        </w:rPr>
        <w:t>,</w:t>
      </w:r>
    </w:p>
    <w:p w14:paraId="07D99B1A" w14:textId="151FD74A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  <w:r w:rsidR="007A513B">
        <w:rPr>
          <w:rFonts w:ascii="Arial" w:hAnsi="Arial" w:cs="Arial"/>
          <w:sz w:val="24"/>
          <w:szCs w:val="24"/>
        </w:rPr>
        <w:t>.</w:t>
      </w:r>
    </w:p>
    <w:p w14:paraId="421FE513" w14:textId="0B7046B3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danych osobowych decyzje nie będą podejmowane </w:t>
      </w:r>
      <w:r w:rsidR="00F1384F">
        <w:rPr>
          <w:rFonts w:ascii="Arial" w:hAnsi="Arial" w:cs="Arial"/>
          <w:sz w:val="24"/>
          <w:szCs w:val="24"/>
        </w:rPr>
        <w:t xml:space="preserve">                </w:t>
      </w:r>
      <w:r w:rsidRPr="00F7424A">
        <w:rPr>
          <w:rFonts w:ascii="Arial" w:hAnsi="Arial" w:cs="Arial"/>
          <w:sz w:val="24"/>
          <w:szCs w:val="24"/>
        </w:rPr>
        <w:t>w sposób zautomatyzowany ani profilowane, stosownie do art. 22 RODO</w:t>
      </w:r>
    </w:p>
    <w:p w14:paraId="5CA3DF52" w14:textId="1A859E3D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osoba fizyczna, której dane dotyczą posiada: prawo żądania od administratora dostępu do swoich danych osobowych, do ich sprostowania, ograniczenia przetwarzania na zasadach określonych </w:t>
      </w:r>
      <w:r w:rsidR="00F1384F">
        <w:rPr>
          <w:rFonts w:ascii="Arial" w:hAnsi="Arial" w:cs="Arial"/>
          <w:sz w:val="24"/>
          <w:szCs w:val="24"/>
        </w:rPr>
        <w:t xml:space="preserve">                 </w:t>
      </w:r>
      <w:r w:rsidRPr="00F7424A">
        <w:rPr>
          <w:rFonts w:ascii="Arial" w:hAnsi="Arial" w:cs="Arial"/>
          <w:sz w:val="24"/>
          <w:szCs w:val="24"/>
        </w:rPr>
        <w:t>w RODO oraz w innych obowiązujących w tym zakresie przepisach prawa</w:t>
      </w:r>
    </w:p>
    <w:p w14:paraId="15BB2954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53607F96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dane niepozyskane bezpośrednio od osób, których dotyczą, obejmują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 xml:space="preserve">w szczególności następujące kategorie odnośnych danych osobowych: dane kontaktowe, stosowne uprawnienia i kwalifikacje do wykonywania określonych czynności </w:t>
      </w:r>
    </w:p>
    <w:p w14:paraId="0A50A25A" w14:textId="7AD89774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źródłem pochodzenia danych osobowych niepozyskanych bezpośrednio od osoby, której dane dotyczą może być: </w:t>
      </w:r>
      <w:r w:rsidR="00D47E2D">
        <w:rPr>
          <w:rFonts w:ascii="Arial" w:hAnsi="Arial" w:cs="Arial"/>
          <w:sz w:val="24"/>
          <w:szCs w:val="24"/>
        </w:rPr>
        <w:t>w</w:t>
      </w:r>
      <w:r w:rsidRPr="00F7424A">
        <w:rPr>
          <w:rFonts w:ascii="Arial" w:hAnsi="Arial" w:cs="Arial"/>
          <w:sz w:val="24"/>
          <w:szCs w:val="24"/>
        </w:rPr>
        <w:t xml:space="preserve">ykonawca oraz źródła publicznie dostępne takie jak CEIDG, KRS. </w:t>
      </w:r>
    </w:p>
    <w:p w14:paraId="52710C0B" w14:textId="4AFB4CD1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podanie danych osobowych jest wymogiem ustawowym (wynikającym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>z ustawy Kodeks Cywilny), niepodanie danych uniemożliwia procedowanie złożonej oferty.</w:t>
      </w:r>
    </w:p>
    <w:p w14:paraId="3CCC5CB0" w14:textId="25BEBF4D" w:rsidR="00B1111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planuje przekazywania danych do państwa trzeciego lub organizacji międzynarodowej.</w:t>
      </w:r>
    </w:p>
    <w:p w14:paraId="21BDAA7E" w14:textId="77777777" w:rsidR="00F1384F" w:rsidRPr="00F7424A" w:rsidRDefault="00F1384F" w:rsidP="002E35E3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sz w:val="24"/>
          <w:szCs w:val="24"/>
        </w:rPr>
      </w:pPr>
    </w:p>
    <w:p w14:paraId="475BBA50" w14:textId="5B779333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P</w:t>
      </w:r>
      <w:r w:rsidR="002109FF" w:rsidRPr="00F7424A">
        <w:rPr>
          <w:rFonts w:ascii="Arial" w:hAnsi="Arial" w:cs="Arial"/>
          <w:sz w:val="24"/>
          <w:szCs w:val="24"/>
        </w:rPr>
        <w:t>rzesłanki</w:t>
      </w:r>
      <w:r w:rsidRPr="00F7424A">
        <w:rPr>
          <w:rFonts w:ascii="Arial" w:hAnsi="Arial" w:cs="Arial"/>
          <w:sz w:val="24"/>
          <w:szCs w:val="24"/>
        </w:rPr>
        <w:t xml:space="preserve"> wykluczenia</w:t>
      </w:r>
      <w:r w:rsidR="002109FF" w:rsidRPr="00F7424A">
        <w:rPr>
          <w:rFonts w:ascii="Arial" w:hAnsi="Arial" w:cs="Arial"/>
          <w:sz w:val="24"/>
          <w:szCs w:val="24"/>
        </w:rPr>
        <w:t xml:space="preserve"> Wykonawcy z postępowania</w:t>
      </w:r>
      <w:r w:rsidRPr="00F7424A">
        <w:rPr>
          <w:rFonts w:ascii="Arial" w:hAnsi="Arial" w:cs="Arial"/>
          <w:sz w:val="24"/>
          <w:szCs w:val="24"/>
        </w:rPr>
        <w:t xml:space="preserve">. Warunki udziału </w:t>
      </w:r>
      <w:r w:rsidR="0054546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5942CC9F" w14:textId="77777777" w:rsidR="005950DF" w:rsidRPr="00F7424A" w:rsidRDefault="005950DF" w:rsidP="000D50B8">
      <w:pPr>
        <w:numPr>
          <w:ilvl w:val="0"/>
          <w:numId w:val="39"/>
        </w:numPr>
        <w:spacing w:after="160"/>
        <w:ind w:left="567" w:hanging="567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F7424A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5B069A58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</w:t>
      </w:r>
      <w:r w:rsidR="00AC1AD0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którym mowa w </w:t>
      </w:r>
      <w:hyperlink r:id="rId16" w:anchor="/document/16798683?unitId=art(258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6B2B228F" w14:textId="77777777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70D9A981" w14:textId="12811BB7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 xml:space="preserve">art. </w:t>
        </w:r>
        <w:r w:rsidR="00AC1AD0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br/>
        </w:r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46-48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 xml:space="preserve">art. 54 ust. </w:t>
        </w:r>
        <w:r w:rsidR="00AC1AD0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br/>
        </w:r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1-4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</w:t>
      </w:r>
      <w:r w:rsidR="000D50B8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</w:t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>z dnia 12 maja 2011 r. o refundacji leków, środków</w:t>
      </w:r>
      <w:r w:rsidR="000D50B8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</w:t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>spożywczych specjalnego przeznaczenia żywieniowego oraz wyrobów medycznych,</w:t>
      </w:r>
    </w:p>
    <w:p w14:paraId="6948BDCF" w14:textId="77777777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26A6A975" w14:textId="42C7A65D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e) </w:t>
      </w:r>
      <w:r w:rsidR="000D50B8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charakterze terrorystycznym, o którym mowa w </w:t>
      </w:r>
      <w:hyperlink r:id="rId24" w:anchor="/document/16798683?unitId=art(115)par(2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przestępstwa,</w:t>
      </w:r>
    </w:p>
    <w:p w14:paraId="62BFBFA0" w14:textId="6A7E00BE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</w:t>
      </w:r>
      <w:r w:rsidR="00AC1AD0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którym mowa w </w:t>
      </w:r>
      <w:hyperlink r:id="rId25" w:anchor="/document/17896506?unitId=art(9)ust(2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</w:t>
      </w:r>
      <w:r w:rsidR="00AC1AD0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>o skutkach powierzania wykonywania pracy cudzoziemcom przebywającym wbrew przepisom na terytorium Rzeczypospolitej Polskiej;</w:t>
      </w:r>
    </w:p>
    <w:p w14:paraId="712739F5" w14:textId="1F9B3A85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g) </w:t>
      </w:r>
      <w:r w:rsidR="000D50B8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przeciwko obrotowi gospodarczemu, o których mowa w </w:t>
      </w:r>
      <w:hyperlink r:id="rId26" w:anchor="/document/16798683?unitId=art(29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lastRenderedPageBreak/>
        <w:t>dokumentów,</w:t>
      </w:r>
      <w:r w:rsidR="000D50B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których mowa w </w:t>
      </w:r>
      <w:hyperlink r:id="rId28" w:anchor="/document/16798683?unitId=art(27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skarbowe,</w:t>
      </w:r>
    </w:p>
    <w:p w14:paraId="08E76E3C" w14:textId="3AD51035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>o którym mowa w art. 9 ust. 1 i 3 lub art. 10 ustawy z dnia 15 czerwca 2012 r. o skutkach powierzania wykonywania pracy cudzoziemcom przebywającym wbrew przepisom na terytorium Rzeczypospolitej Polskiej</w:t>
      </w:r>
      <w:r w:rsidR="00D764B1"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317C9B96" w14:textId="77777777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14698E48" w14:textId="77777777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spółce komandytowej lub komandytowo-akcyjnej lub prokurenta prawomocnie skazano za przestępstwo, o którym mowa w </w:t>
      </w:r>
      <w:proofErr w:type="spellStart"/>
      <w:r w:rsidRPr="00F7424A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1);</w:t>
      </w:r>
    </w:p>
    <w:p w14:paraId="67A09F4F" w14:textId="7EEF6E22" w:rsidR="00F64CBE" w:rsidRPr="00847DF2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</w:t>
      </w:r>
      <w:r w:rsidR="00AC1AD0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>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4022CB49" w14:textId="42610AE2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</w:t>
      </w:r>
      <w:r w:rsidR="00AC1AD0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>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F7424A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F7424A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15599C29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>którego beneficjentem rzeczywistym w rozumieniu ustawy z dnia 1 marca 2018 r. o przeciwdziałaniu praniu pieniędzy oraz finansowaniu terroryzmu jest osoba wymieniona w wykazach określonych w rozporządzeniu 765/2006</w:t>
      </w:r>
      <w:r w:rsidR="000D50B8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i rozporządzeniu 269/2014 albo wpisana na listę lub będąca takim beneficjentem rzeczywistym od dnia 24 lutego 2022 r., o ile została wpisana </w:t>
      </w:r>
      <w:r w:rsidRPr="00F7424A">
        <w:rPr>
          <w:rFonts w:ascii="Arial" w:hAnsi="Arial" w:cs="Arial"/>
          <w:sz w:val="24"/>
          <w:szCs w:val="24"/>
        </w:rPr>
        <w:lastRenderedPageBreak/>
        <w:t xml:space="preserve">na listę na podstawie decyzji w sprawie wpisu na listę rozstrzygającej </w:t>
      </w:r>
      <w:r w:rsidR="00832C56">
        <w:rPr>
          <w:rFonts w:ascii="Arial" w:hAnsi="Arial" w:cs="Arial"/>
          <w:sz w:val="24"/>
          <w:szCs w:val="24"/>
        </w:rPr>
        <w:t xml:space="preserve">                            </w:t>
      </w:r>
      <w:r w:rsidRPr="00F7424A">
        <w:rPr>
          <w:rFonts w:ascii="Arial" w:hAnsi="Arial" w:cs="Arial"/>
          <w:sz w:val="24"/>
          <w:szCs w:val="24"/>
        </w:rPr>
        <w:t xml:space="preserve">o zastosowaniu środka, o którym mowa w art. 1 pkt 3 ustawy </w:t>
      </w:r>
      <w:r w:rsidRPr="00F7424A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narodowego;</w:t>
      </w:r>
    </w:p>
    <w:p w14:paraId="3651A3C1" w14:textId="576CEE38" w:rsidR="00831D34" w:rsidRPr="00065D00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jednostką dominującą w rozumieniu art. 3 ust. 1 pkt 37 ustawy </w:t>
      </w:r>
      <w:r w:rsidR="00AC1AD0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z dnia 29 września 1994 r. o rachunkowości, jest podmiot wymieniony </w:t>
      </w:r>
      <w:r w:rsidR="00AC1AD0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wykazach określonych w rozporządzeniu 765/2006 i rozporządzeniu 269/2014 albo wpisany na listę lub będący taką jednostką dominującą od dnia 24 lutego 2022 r., o ile został wpisany na listę na podstawie decyzji </w:t>
      </w:r>
      <w:r w:rsidR="00AC1AD0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BDEF7C4" w14:textId="77777777" w:rsidR="005950DF" w:rsidRPr="00F7424A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3D3FB76" w14:textId="5EBD8BD3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</w:t>
      </w:r>
      <w:r w:rsidR="002C791A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którym mowa w </w:t>
      </w:r>
      <w:proofErr w:type="spellStart"/>
      <w:r w:rsidRPr="00F7424A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</w:t>
      </w:r>
      <w:r w:rsidR="002C791A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>w sprawie spłaty tych należności;</w:t>
      </w:r>
    </w:p>
    <w:p w14:paraId="2662C5DF" w14:textId="28AA14CA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2C791A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>w przepisach miejsca wszczęcia tej procedury</w:t>
      </w:r>
    </w:p>
    <w:p w14:paraId="364DB3FC" w14:textId="77777777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F7424A" w:rsidRDefault="0060016F" w:rsidP="000D50B8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F7424A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F7424A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F7424A" w:rsidRDefault="00545465" w:rsidP="000D50B8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01A41FAB" w:rsidR="00545465" w:rsidRPr="00F7424A" w:rsidRDefault="00545465" w:rsidP="000D50B8">
      <w:pPr>
        <w:tabs>
          <w:tab w:val="num" w:pos="1134"/>
        </w:tabs>
        <w:ind w:left="1134" w:hanging="567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i/>
          <w:iCs/>
          <w:sz w:val="24"/>
          <w:szCs w:val="24"/>
        </w:rPr>
        <w:tab/>
        <w:t>Zamawiający odstępuje od określenia warunku</w:t>
      </w:r>
      <w:r w:rsidR="001C57E4">
        <w:rPr>
          <w:rFonts w:ascii="Arial" w:hAnsi="Arial" w:cs="Arial"/>
          <w:i/>
          <w:iCs/>
          <w:sz w:val="24"/>
          <w:szCs w:val="24"/>
        </w:rPr>
        <w:t>.</w:t>
      </w:r>
    </w:p>
    <w:p w14:paraId="574CE4B6" w14:textId="77777777" w:rsidR="00545465" w:rsidRPr="00F7424A" w:rsidRDefault="00545465" w:rsidP="000D50B8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105F9A0C" w:rsidR="00545465" w:rsidRPr="00F7424A" w:rsidRDefault="00545465" w:rsidP="000D50B8">
      <w:pPr>
        <w:ind w:left="1134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odstępuje od określenia warunku</w:t>
      </w:r>
      <w:r w:rsidR="001C57E4">
        <w:rPr>
          <w:rFonts w:ascii="Arial" w:hAnsi="Arial" w:cs="Arial"/>
          <w:i/>
          <w:iCs/>
          <w:sz w:val="24"/>
          <w:szCs w:val="24"/>
        </w:rPr>
        <w:t>.</w:t>
      </w:r>
    </w:p>
    <w:p w14:paraId="6A226638" w14:textId="77777777" w:rsidR="009E2F27" w:rsidRPr="00F7424A" w:rsidRDefault="00545465" w:rsidP="000D50B8">
      <w:pPr>
        <w:pStyle w:val="ZLITPKTzmpktliter"/>
        <w:numPr>
          <w:ilvl w:val="1"/>
          <w:numId w:val="3"/>
        </w:numPr>
        <w:tabs>
          <w:tab w:val="clear" w:pos="786"/>
          <w:tab w:val="num" w:pos="1134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sytuacji ekonomicznej lub finansowej:</w:t>
      </w:r>
    </w:p>
    <w:p w14:paraId="2B7DBF81" w14:textId="3EA5774E" w:rsidR="009E2F27" w:rsidRPr="00F7424A" w:rsidRDefault="009E2F27" w:rsidP="000D50B8">
      <w:pPr>
        <w:pStyle w:val="ZLITPKTzmpktliter"/>
        <w:spacing w:line="240" w:lineRule="auto"/>
        <w:ind w:left="709" w:firstLine="425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i/>
          <w:iCs/>
          <w:szCs w:val="24"/>
        </w:rPr>
        <w:t>Zamawiający odstępuje od określenia warunku</w:t>
      </w:r>
      <w:r w:rsidR="001C57E4">
        <w:rPr>
          <w:rFonts w:ascii="Arial" w:hAnsi="Arial"/>
          <w:i/>
          <w:iCs/>
          <w:szCs w:val="24"/>
        </w:rPr>
        <w:t>.</w:t>
      </w:r>
    </w:p>
    <w:p w14:paraId="32E0BC6B" w14:textId="221830B2" w:rsidR="0060016F" w:rsidRPr="00F7424A" w:rsidRDefault="0060016F" w:rsidP="000D50B8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color w:val="000000" w:themeColor="text1"/>
          <w:szCs w:val="24"/>
        </w:rPr>
      </w:pPr>
      <w:r w:rsidRPr="00F7424A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72A93274" w14:textId="2BDB5D62" w:rsidR="0060016F" w:rsidRDefault="0060016F" w:rsidP="00F7424A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i/>
          <w:iCs/>
          <w:color w:val="000000" w:themeColor="text1"/>
          <w:sz w:val="24"/>
          <w:szCs w:val="24"/>
        </w:rPr>
        <w:lastRenderedPageBreak/>
        <w:t>Zamawiający uzna, że wykonawca posiada wymagane zdolności techniczne lub zawodowe zapewniające należyte wykonanie zamówienia, jeżeli wykonawca wykaże, że:</w:t>
      </w:r>
    </w:p>
    <w:p w14:paraId="07557102" w14:textId="4691AA0F" w:rsidR="00BB09B2" w:rsidRPr="00DA478D" w:rsidRDefault="009413D4" w:rsidP="000D50B8">
      <w:pPr>
        <w:pStyle w:val="Akapitzlist"/>
        <w:numPr>
          <w:ilvl w:val="0"/>
          <w:numId w:val="35"/>
        </w:numPr>
        <w:tabs>
          <w:tab w:val="left" w:pos="1701"/>
        </w:tabs>
        <w:spacing w:after="0" w:line="240" w:lineRule="auto"/>
        <w:ind w:left="1701" w:hanging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DA478D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posiada </w:t>
      </w:r>
      <w:r w:rsidR="0038394B" w:rsidRPr="00DA478D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doświadczenie w realizacji robót porównywalnych, tj. wykonał należycie w okresie ostatnich pięciu lat przed upływem terminu składania ofert, a jeżeli okres prowadzenia działalności jest krótszy – w tym okresie, co najmniej </w:t>
      </w:r>
      <w:r w:rsidR="0038394B" w:rsidRPr="00DA478D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dwie roboty</w:t>
      </w:r>
      <w:r w:rsidR="00E62165" w:rsidRPr="00DA478D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budowlane</w:t>
      </w:r>
      <w:r w:rsidR="0038394B" w:rsidRPr="00DA478D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DA478D" w:rsidRPr="00DA478D">
        <w:rPr>
          <w:rFonts w:ascii="Arial" w:hAnsi="Arial" w:cs="Arial"/>
          <w:sz w:val="24"/>
          <w:szCs w:val="24"/>
        </w:rPr>
        <w:t xml:space="preserve">polegające na wymianie wodociągu </w:t>
      </w:r>
      <w:r w:rsidR="00DA478D" w:rsidRPr="00DA478D">
        <w:rPr>
          <w:rFonts w:ascii="Arial" w:hAnsi="Arial" w:cs="Arial"/>
          <w:b/>
          <w:bCs/>
          <w:sz w:val="24"/>
          <w:szCs w:val="24"/>
        </w:rPr>
        <w:t>o średnicy nie mniejszej niż 100 mm o długości minimum 300 m</w:t>
      </w:r>
      <w:r w:rsidR="00DA478D" w:rsidRPr="00DA478D">
        <w:rPr>
          <w:rFonts w:ascii="Arial" w:hAnsi="Arial" w:cs="Arial"/>
          <w:sz w:val="24"/>
          <w:szCs w:val="24"/>
        </w:rPr>
        <w:t xml:space="preserve"> metodą crackingu statycznego</w:t>
      </w:r>
      <w:r w:rsidR="008D6E35" w:rsidRPr="00DA478D">
        <w:rPr>
          <w:rFonts w:ascii="Arial" w:hAnsi="Arial" w:cs="Arial"/>
          <w:color w:val="000000" w:themeColor="text1"/>
          <w:sz w:val="24"/>
          <w:szCs w:val="24"/>
        </w:rPr>
        <w:t>, każda.</w:t>
      </w:r>
    </w:p>
    <w:p w14:paraId="74EC16B5" w14:textId="77777777" w:rsidR="00BC3524" w:rsidRDefault="00BC3524" w:rsidP="00C92973">
      <w:pPr>
        <w:pStyle w:val="Akapitzlist"/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p w14:paraId="6501E466" w14:textId="23364B1B" w:rsidR="005D4116" w:rsidRDefault="00BC3524" w:rsidP="00C92973">
      <w:pPr>
        <w:pStyle w:val="Akapitzlist"/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C3524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 przypadku wykonawców wspólnie ubiegających się o udzielenie zamówienia warunek, o którym mowa w </w:t>
      </w:r>
      <w:proofErr w:type="spellStart"/>
      <w:r w:rsidRPr="00BC3524">
        <w:rPr>
          <w:rFonts w:ascii="Arial" w:hAnsi="Arial" w:cs="Arial"/>
          <w:color w:val="000000" w:themeColor="text1"/>
          <w:sz w:val="24"/>
          <w:szCs w:val="24"/>
          <w:u w:val="single"/>
        </w:rPr>
        <w:t>ppkt</w:t>
      </w:r>
      <w:proofErr w:type="spellEnd"/>
      <w:r w:rsidRPr="00BC3524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a) musi zostać spełniony co najmniej przez jednego wykonawcę w całości</w:t>
      </w:r>
      <w:r w:rsidR="00263FEF" w:rsidRPr="008D6E35">
        <w:rPr>
          <w:rFonts w:ascii="Arial" w:hAnsi="Arial" w:cs="Arial"/>
          <w:color w:val="000000" w:themeColor="text1"/>
          <w:sz w:val="24"/>
          <w:szCs w:val="24"/>
        </w:rPr>
        <w:t>.</w:t>
      </w:r>
      <w:r w:rsidR="005D411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86DB143" w14:textId="77777777" w:rsidR="00BC3524" w:rsidRDefault="00BC3524" w:rsidP="00C92973">
      <w:pPr>
        <w:pStyle w:val="Akapitzlist"/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79E4DA6A" w14:textId="511D9F1B" w:rsidR="005D4116" w:rsidRPr="005D4116" w:rsidRDefault="005D4116" w:rsidP="00C92973">
      <w:pPr>
        <w:pStyle w:val="Akapitzlist"/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D4116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Uwaga</w:t>
      </w:r>
      <w:r w:rsidRPr="005D4116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4CA50D9A" w14:textId="0C81E3EC" w:rsidR="00831D34" w:rsidRPr="00C92973" w:rsidRDefault="005D4116" w:rsidP="00C92973">
      <w:pPr>
        <w:pStyle w:val="Akapitzlist"/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 zakresie doświadczenia w realizacji robót porównywalnych wykonawca nie może polegać na potencjale podmiotu trzeciego z uwagi na </w:t>
      </w:r>
      <w:r w:rsidRPr="005D4116">
        <w:rPr>
          <w:rFonts w:ascii="Arial" w:hAnsi="Arial" w:cs="Arial"/>
          <w:color w:val="000000" w:themeColor="text1"/>
          <w:sz w:val="24"/>
          <w:szCs w:val="24"/>
        </w:rPr>
        <w:t xml:space="preserve">zastrzeżenie kluczowej części zamówienia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do osobistego wykonania przez wykonawcę </w:t>
      </w:r>
      <w:r w:rsidRPr="005D4116">
        <w:rPr>
          <w:rFonts w:ascii="Arial" w:hAnsi="Arial" w:cs="Arial"/>
          <w:color w:val="000000" w:themeColor="text1"/>
          <w:sz w:val="24"/>
          <w:szCs w:val="24"/>
        </w:rPr>
        <w:t>zgodnie z Rozdziałem X</w:t>
      </w:r>
      <w:r w:rsidR="005478F0">
        <w:rPr>
          <w:rFonts w:ascii="Arial" w:hAnsi="Arial" w:cs="Arial"/>
          <w:color w:val="000000" w:themeColor="text1"/>
          <w:sz w:val="24"/>
          <w:szCs w:val="24"/>
        </w:rPr>
        <w:t>X</w:t>
      </w:r>
      <w:r w:rsidRPr="005D4116">
        <w:rPr>
          <w:rFonts w:ascii="Arial" w:hAnsi="Arial" w:cs="Arial"/>
          <w:color w:val="000000" w:themeColor="text1"/>
          <w:sz w:val="24"/>
          <w:szCs w:val="24"/>
        </w:rPr>
        <w:t xml:space="preserve"> pkt 4 SWZ</w:t>
      </w:r>
      <w:r w:rsidR="005478F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1BE150C" w14:textId="007EEAF8" w:rsidR="00D80CD0" w:rsidRPr="00D44856" w:rsidRDefault="00263FEF" w:rsidP="000D50B8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1701" w:hanging="567"/>
        <w:jc w:val="both"/>
        <w:rPr>
          <w:rFonts w:ascii="Arial" w:hAnsi="Arial" w:cs="Arial"/>
          <w:bCs/>
          <w:sz w:val="24"/>
          <w:szCs w:val="24"/>
        </w:rPr>
      </w:pPr>
      <w:r w:rsidRPr="00D44856">
        <w:rPr>
          <w:rFonts w:ascii="Arial" w:hAnsi="Arial" w:cs="Arial"/>
          <w:sz w:val="24"/>
          <w:szCs w:val="24"/>
        </w:rPr>
        <w:t xml:space="preserve">dysponuje </w:t>
      </w:r>
      <w:r w:rsidR="007A513B" w:rsidRPr="00D44856">
        <w:rPr>
          <w:rFonts w:ascii="Arial" w:hAnsi="Arial" w:cs="Arial"/>
          <w:sz w:val="24"/>
          <w:szCs w:val="24"/>
        </w:rPr>
        <w:t xml:space="preserve">lub będzie dysponować </w:t>
      </w:r>
      <w:r w:rsidR="007A513B" w:rsidRPr="00D44856">
        <w:rPr>
          <w:rFonts w:ascii="Arial" w:hAnsi="Arial" w:cs="Arial"/>
          <w:b/>
          <w:bCs/>
          <w:sz w:val="24"/>
          <w:szCs w:val="24"/>
        </w:rPr>
        <w:t xml:space="preserve">minimum </w:t>
      </w:r>
      <w:r w:rsidR="008E09A2" w:rsidRPr="00D44856">
        <w:rPr>
          <w:rFonts w:ascii="Arial" w:hAnsi="Arial" w:cs="Arial"/>
          <w:b/>
          <w:bCs/>
          <w:sz w:val="24"/>
          <w:szCs w:val="24"/>
        </w:rPr>
        <w:t>jedną osobą</w:t>
      </w:r>
      <w:r w:rsidR="008E09A2" w:rsidRPr="00D44856">
        <w:rPr>
          <w:rFonts w:ascii="Arial" w:hAnsi="Arial" w:cs="Arial"/>
          <w:sz w:val="24"/>
          <w:szCs w:val="24"/>
        </w:rPr>
        <w:t xml:space="preserve"> </w:t>
      </w:r>
      <w:r w:rsidR="005D6BA8" w:rsidRPr="00D44856">
        <w:rPr>
          <w:rFonts w:ascii="Arial" w:hAnsi="Arial" w:cs="Arial"/>
          <w:sz w:val="24"/>
          <w:szCs w:val="24"/>
        </w:rPr>
        <w:t xml:space="preserve">na stanowisku </w:t>
      </w:r>
      <w:r w:rsidR="005D6BA8" w:rsidRPr="00D44856">
        <w:rPr>
          <w:rFonts w:ascii="Arial" w:hAnsi="Arial" w:cs="Arial"/>
          <w:b/>
          <w:sz w:val="24"/>
          <w:szCs w:val="24"/>
        </w:rPr>
        <w:t xml:space="preserve">Kierownik </w:t>
      </w:r>
      <w:r w:rsidR="006E68AC">
        <w:rPr>
          <w:rFonts w:ascii="Arial" w:hAnsi="Arial" w:cs="Arial"/>
          <w:b/>
          <w:sz w:val="24"/>
          <w:szCs w:val="24"/>
        </w:rPr>
        <w:t>budowy</w:t>
      </w:r>
      <w:r w:rsidR="005D6BA8" w:rsidRPr="00D44856">
        <w:rPr>
          <w:rFonts w:ascii="Arial" w:hAnsi="Arial" w:cs="Arial"/>
          <w:b/>
          <w:sz w:val="24"/>
          <w:szCs w:val="24"/>
        </w:rPr>
        <w:t>:</w:t>
      </w:r>
    </w:p>
    <w:p w14:paraId="0F3A28AE" w14:textId="4BD36173" w:rsidR="00D80CD0" w:rsidRPr="00355D1E" w:rsidRDefault="008E09A2" w:rsidP="0055058F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5D1E">
        <w:rPr>
          <w:rFonts w:ascii="Arial" w:hAnsi="Arial" w:cs="Arial"/>
          <w:sz w:val="24"/>
          <w:szCs w:val="24"/>
        </w:rPr>
        <w:t>posiadając</w:t>
      </w:r>
      <w:r w:rsidR="00EB178A" w:rsidRPr="00355D1E">
        <w:rPr>
          <w:rFonts w:ascii="Arial" w:hAnsi="Arial" w:cs="Arial"/>
          <w:sz w:val="24"/>
          <w:szCs w:val="24"/>
        </w:rPr>
        <w:t>y</w:t>
      </w:r>
      <w:r w:rsidRPr="00355D1E">
        <w:rPr>
          <w:rFonts w:ascii="Arial" w:hAnsi="Arial" w:cs="Arial"/>
          <w:sz w:val="24"/>
          <w:szCs w:val="24"/>
        </w:rPr>
        <w:t xml:space="preserve"> </w:t>
      </w:r>
      <w:r w:rsidR="00355D1E" w:rsidRPr="00355D1E">
        <w:rPr>
          <w:rFonts w:ascii="Arial" w:hAnsi="Arial" w:cs="Arial"/>
          <w:sz w:val="24"/>
          <w:szCs w:val="24"/>
        </w:rPr>
        <w:t xml:space="preserve">uprawnienia budowlane do kierowania robotami w specjalności </w:t>
      </w:r>
      <w:r w:rsidR="00250504">
        <w:rPr>
          <w:rFonts w:ascii="Arial" w:hAnsi="Arial" w:cs="Arial"/>
          <w:sz w:val="24"/>
          <w:szCs w:val="24"/>
        </w:rPr>
        <w:t>instalacyjnej</w:t>
      </w:r>
      <w:r w:rsidR="00355D1E" w:rsidRPr="00355D1E">
        <w:rPr>
          <w:rFonts w:ascii="Arial" w:hAnsi="Arial" w:cs="Arial"/>
          <w:sz w:val="24"/>
          <w:szCs w:val="24"/>
        </w:rPr>
        <w:t xml:space="preserve"> bez ograniczeń </w:t>
      </w:r>
    </w:p>
    <w:p w14:paraId="6687EAC7" w14:textId="50468B94" w:rsidR="00D80CD0" w:rsidRPr="00D44856" w:rsidRDefault="00D80CD0" w:rsidP="00AC6E15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1713"/>
        <w:jc w:val="both"/>
        <w:rPr>
          <w:rFonts w:ascii="Arial" w:hAnsi="Arial" w:cs="Arial"/>
          <w:bCs/>
          <w:sz w:val="24"/>
          <w:szCs w:val="24"/>
        </w:rPr>
      </w:pPr>
      <w:r w:rsidRPr="00355D1E">
        <w:rPr>
          <w:rFonts w:ascii="Arial" w:hAnsi="Arial" w:cs="Arial"/>
          <w:sz w:val="24"/>
          <w:szCs w:val="24"/>
        </w:rPr>
        <w:t>oraz</w:t>
      </w:r>
    </w:p>
    <w:p w14:paraId="17CC2360" w14:textId="0F46FE0A" w:rsidR="001A573E" w:rsidRDefault="0038394B" w:rsidP="0055058F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44856">
        <w:rPr>
          <w:rFonts w:ascii="Arial" w:hAnsi="Arial" w:cs="Arial"/>
          <w:bCs/>
          <w:sz w:val="24"/>
          <w:szCs w:val="24"/>
        </w:rPr>
        <w:t>posiadając</w:t>
      </w:r>
      <w:r w:rsidR="001A573E">
        <w:rPr>
          <w:rFonts w:ascii="Arial" w:hAnsi="Arial" w:cs="Arial"/>
          <w:bCs/>
          <w:sz w:val="24"/>
          <w:szCs w:val="24"/>
        </w:rPr>
        <w:t>y</w:t>
      </w:r>
      <w:r w:rsidRPr="00D44856">
        <w:rPr>
          <w:rFonts w:ascii="Arial" w:hAnsi="Arial" w:cs="Arial"/>
          <w:bCs/>
          <w:sz w:val="24"/>
          <w:szCs w:val="24"/>
        </w:rPr>
        <w:t xml:space="preserve"> </w:t>
      </w:r>
      <w:r w:rsidR="001A573E" w:rsidRPr="001A573E">
        <w:rPr>
          <w:rFonts w:ascii="Arial" w:hAnsi="Arial" w:cs="Arial"/>
          <w:bCs/>
          <w:sz w:val="24"/>
          <w:szCs w:val="24"/>
        </w:rPr>
        <w:t xml:space="preserve">co najmniej pięcioletnie doświadczenie zawodowe (liczone od daty uzyskania uprawnień) </w:t>
      </w:r>
    </w:p>
    <w:p w14:paraId="318C87F2" w14:textId="0AA6E57E" w:rsidR="001A573E" w:rsidRDefault="001A573E" w:rsidP="001A573E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171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oraz</w:t>
      </w:r>
    </w:p>
    <w:p w14:paraId="7AF7CB81" w14:textId="75BAD2E6" w:rsidR="001A573E" w:rsidRDefault="001A573E" w:rsidP="0055058F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który pełnił</w:t>
      </w:r>
      <w:r w:rsidRPr="001A573E">
        <w:rPr>
          <w:rFonts w:ascii="Arial" w:hAnsi="Arial" w:cs="Arial"/>
          <w:bCs/>
          <w:sz w:val="24"/>
          <w:szCs w:val="24"/>
        </w:rPr>
        <w:t xml:space="preserve"> funkcję kierownika budowy</w:t>
      </w:r>
      <w:r w:rsidR="00290CDC">
        <w:rPr>
          <w:rFonts w:ascii="Arial" w:hAnsi="Arial" w:cs="Arial"/>
          <w:bCs/>
          <w:sz w:val="24"/>
          <w:szCs w:val="24"/>
        </w:rPr>
        <w:t>.</w:t>
      </w:r>
    </w:p>
    <w:p w14:paraId="7DBCEFB5" w14:textId="188D174D" w:rsidR="00065D00" w:rsidRDefault="00BC3524" w:rsidP="000D50B8">
      <w:pPr>
        <w:suppressAutoHyphens/>
        <w:autoSpaceDE w:val="0"/>
        <w:autoSpaceDN w:val="0"/>
        <w:adjustRightInd w:val="0"/>
        <w:ind w:left="1134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BC3524">
        <w:rPr>
          <w:rFonts w:ascii="Arial" w:hAnsi="Arial" w:cs="Arial"/>
          <w:bCs/>
          <w:sz w:val="24"/>
          <w:szCs w:val="24"/>
          <w:u w:val="single"/>
        </w:rPr>
        <w:t xml:space="preserve">W przypadku wykonawców wspólnie ubiegających się o udzielenie zamówienia warunek, o którym mowa w </w:t>
      </w:r>
      <w:proofErr w:type="spellStart"/>
      <w:r w:rsidRPr="00BC3524">
        <w:rPr>
          <w:rFonts w:ascii="Arial" w:hAnsi="Arial" w:cs="Arial"/>
          <w:bCs/>
          <w:sz w:val="24"/>
          <w:szCs w:val="24"/>
          <w:u w:val="single"/>
        </w:rPr>
        <w:t>ppkt</w:t>
      </w:r>
      <w:proofErr w:type="spellEnd"/>
      <w:r w:rsidRPr="00BC3524">
        <w:rPr>
          <w:rFonts w:ascii="Arial" w:hAnsi="Arial" w:cs="Arial"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Cs/>
          <w:sz w:val="24"/>
          <w:szCs w:val="24"/>
          <w:u w:val="single"/>
        </w:rPr>
        <w:t>b</w:t>
      </w:r>
      <w:r w:rsidRPr="00BC3524">
        <w:rPr>
          <w:rFonts w:ascii="Arial" w:hAnsi="Arial" w:cs="Arial"/>
          <w:bCs/>
          <w:sz w:val="24"/>
          <w:szCs w:val="24"/>
          <w:u w:val="single"/>
        </w:rPr>
        <w:t>) musi zostać spełniony co najmniej przez jednego wykonawcę w całości</w:t>
      </w:r>
      <w:r w:rsidR="00213077" w:rsidRPr="00213077">
        <w:rPr>
          <w:rFonts w:ascii="Arial" w:hAnsi="Arial" w:cs="Arial"/>
          <w:bCs/>
          <w:sz w:val="24"/>
          <w:szCs w:val="24"/>
          <w:u w:val="single"/>
        </w:rPr>
        <w:t>.</w:t>
      </w:r>
    </w:p>
    <w:p w14:paraId="45F1B63A" w14:textId="75034E7E" w:rsidR="00263FEF" w:rsidRPr="00F7424A" w:rsidRDefault="00263FEF" w:rsidP="000D50B8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64E8B186" w14:textId="5F4FD1E9" w:rsidR="00263FEF" w:rsidRPr="000D50B8" w:rsidRDefault="00263FEF" w:rsidP="000D50B8">
      <w:pPr>
        <w:numPr>
          <w:ilvl w:val="1"/>
          <w:numId w:val="3"/>
        </w:numPr>
        <w:tabs>
          <w:tab w:val="clear" w:pos="786"/>
          <w:tab w:val="num" w:pos="1134"/>
          <w:tab w:val="left" w:pos="1418"/>
        </w:tabs>
        <w:ind w:left="1134" w:hanging="567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budowie”, „przebudowie”</w:t>
      </w:r>
      <w:r w:rsidR="00D67EF8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„kierowniku budowy”,</w:t>
      </w:r>
      <w:r w:rsidR="00D67EF8">
        <w:rPr>
          <w:rFonts w:ascii="Arial" w:hAnsi="Arial" w:cs="Arial"/>
          <w:iCs/>
          <w:color w:val="000000" w:themeColor="text1"/>
          <w:sz w:val="24"/>
          <w:szCs w:val="24"/>
        </w:rPr>
        <w:t xml:space="preserve"> „kierowniku robót”</w:t>
      </w:r>
      <w:r w:rsidR="00D56EAE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należy pojęcia te rozumieć zgodnie</w:t>
      </w:r>
      <w:r w:rsidR="009413D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z definicjami określonymi w ustawie Prawo budowlane oraz aktami wykonawczymi do niej,</w:t>
      </w:r>
    </w:p>
    <w:p w14:paraId="021CB36F" w14:textId="0AE09AAF" w:rsidR="00263FEF" w:rsidRPr="000D50B8" w:rsidRDefault="00263FEF" w:rsidP="000D50B8">
      <w:pPr>
        <w:numPr>
          <w:ilvl w:val="1"/>
          <w:numId w:val="3"/>
        </w:numPr>
        <w:tabs>
          <w:tab w:val="clear" w:pos="786"/>
          <w:tab w:val="num" w:pos="1134"/>
          <w:tab w:val="left" w:pos="1418"/>
        </w:tabs>
        <w:ind w:left="1134" w:hanging="567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0D50B8">
        <w:rPr>
          <w:rFonts w:ascii="Arial" w:hAnsi="Arial" w:cs="Arial"/>
          <w:color w:val="000000" w:themeColor="text1"/>
          <w:sz w:val="24"/>
          <w:szCs w:val="24"/>
        </w:rPr>
        <w:t>wszystkie ww. osoby przewidziane do realizacji zamówienia muszą biegle posługiwać się językiem polskim. W przeciwnym wypadku wykonawca udostępni wystarczającą ilość tłumaczy, wykazujących znajomość języka technicznego</w:t>
      </w:r>
      <w:r w:rsidR="000D50B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D50B8">
        <w:rPr>
          <w:rFonts w:ascii="Arial" w:hAnsi="Arial" w:cs="Arial"/>
          <w:color w:val="000000" w:themeColor="text1"/>
          <w:sz w:val="24"/>
          <w:szCs w:val="24"/>
        </w:rPr>
        <w:t>w zakresie terminologii budowlanej, we wszystkich specjalnościach występują</w:t>
      </w:r>
      <w:r w:rsidR="00973313" w:rsidRPr="000D50B8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2170B9AD" w14:textId="181127A3" w:rsidR="008B4FA8" w:rsidRPr="00F7424A" w:rsidRDefault="008B4FA8" w:rsidP="000D50B8">
      <w:pPr>
        <w:pStyle w:val="Akapitzlist"/>
        <w:numPr>
          <w:ilvl w:val="0"/>
          <w:numId w:val="3"/>
        </w:numPr>
        <w:tabs>
          <w:tab w:val="clear" w:pos="360"/>
          <w:tab w:val="num" w:pos="567"/>
          <w:tab w:val="left" w:pos="1418"/>
        </w:tabs>
        <w:spacing w:line="240" w:lineRule="auto"/>
        <w:ind w:left="567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7C40BB88" w:rsidR="002B5E34" w:rsidRPr="000D50B8" w:rsidRDefault="008B42F3" w:rsidP="000D50B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F7424A">
        <w:rPr>
          <w:rFonts w:ascii="Arial" w:hAnsi="Arial" w:cs="Arial"/>
          <w:sz w:val="24"/>
          <w:szCs w:val="24"/>
        </w:rPr>
        <w:t>h go z nimi stosunków prawnych</w:t>
      </w:r>
      <w:r w:rsidR="00C92973">
        <w:rPr>
          <w:rFonts w:ascii="Arial" w:hAnsi="Arial" w:cs="Arial"/>
          <w:sz w:val="24"/>
          <w:szCs w:val="24"/>
        </w:rPr>
        <w:t xml:space="preserve"> z zastrzeżeniem kluczowej części zamówienia, o której mowa w Rozdziale XX pkt 4 SWZ</w:t>
      </w:r>
      <w:r w:rsidR="009413D4">
        <w:rPr>
          <w:rFonts w:ascii="Arial" w:hAnsi="Arial" w:cs="Arial"/>
          <w:sz w:val="24"/>
          <w:szCs w:val="24"/>
        </w:rPr>
        <w:t>.</w:t>
      </w:r>
    </w:p>
    <w:p w14:paraId="3955D084" w14:textId="25581F9C" w:rsidR="0060016F" w:rsidRPr="000D50B8" w:rsidRDefault="002B5E34" w:rsidP="000D50B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0D50B8">
        <w:rPr>
          <w:rFonts w:ascii="Arial" w:hAnsi="Arial" w:cs="Arial"/>
          <w:sz w:val="24"/>
          <w:szCs w:val="24"/>
        </w:rPr>
        <w:lastRenderedPageBreak/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B55A78" w:rsidRPr="000D50B8">
        <w:rPr>
          <w:rFonts w:ascii="Arial" w:hAnsi="Arial" w:cs="Arial"/>
          <w:b/>
          <w:bCs/>
          <w:sz w:val="24"/>
          <w:szCs w:val="24"/>
        </w:rPr>
        <w:t>roboty budowlane</w:t>
      </w:r>
      <w:r w:rsidRPr="000D50B8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609B1D4" w14:textId="0C7843F4" w:rsidR="00831D34" w:rsidRPr="000D50B8" w:rsidRDefault="0060016F" w:rsidP="000D50B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0D50B8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F4A8C2" w14:textId="26D3E6D1" w:rsidR="004D3DDA" w:rsidRPr="00EB178A" w:rsidRDefault="00312605" w:rsidP="000D50B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0D50B8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0D50B8">
        <w:rPr>
          <w:rFonts w:ascii="Arial" w:hAnsi="Arial" w:cs="Arial"/>
          <w:sz w:val="24"/>
          <w:szCs w:val="24"/>
        </w:rPr>
        <w:t xml:space="preserve">podmiot ten nie ponosi winy. </w:t>
      </w:r>
    </w:p>
    <w:p w14:paraId="674761A7" w14:textId="373608C1" w:rsidR="008B4FA8" w:rsidRPr="00F7424A" w:rsidRDefault="008B4FA8" w:rsidP="000D50B8">
      <w:pPr>
        <w:pStyle w:val="Akapitzlist"/>
        <w:numPr>
          <w:ilvl w:val="0"/>
          <w:numId w:val="3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Podwykonawcy:</w:t>
      </w:r>
    </w:p>
    <w:p w14:paraId="4D8C8A4B" w14:textId="0720DF04" w:rsidR="000B3416" w:rsidRPr="00F7424A" w:rsidRDefault="00A34D63" w:rsidP="000D50B8">
      <w:pPr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stanowiącym </w:t>
      </w:r>
      <w:r w:rsidRPr="00FF6645">
        <w:rPr>
          <w:rFonts w:ascii="Arial" w:hAnsi="Arial" w:cs="Arial"/>
          <w:b/>
          <w:sz w:val="24"/>
          <w:szCs w:val="24"/>
        </w:rPr>
        <w:t>załącznik nr 1 do SWZ</w:t>
      </w:r>
      <w:r w:rsidRPr="00F7424A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20CD9EF3" w14:textId="77777777" w:rsidR="001E3DFC" w:rsidRPr="00F7424A" w:rsidRDefault="001E3DFC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52E1280F" w14:textId="47D97308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4" w:name="_Hlk62702751"/>
      <w:r w:rsidRPr="00F7424A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F7424A">
        <w:rPr>
          <w:rFonts w:ascii="Arial" w:hAnsi="Arial" w:cs="Arial"/>
          <w:b/>
          <w:sz w:val="24"/>
          <w:szCs w:val="24"/>
        </w:rPr>
        <w:br/>
      </w:r>
      <w:r w:rsidRPr="00F7424A">
        <w:rPr>
          <w:rFonts w:ascii="Arial" w:hAnsi="Arial" w:cs="Arial"/>
          <w:b/>
          <w:sz w:val="24"/>
          <w:szCs w:val="24"/>
        </w:rPr>
        <w:t>Wymagane dokumenty</w:t>
      </w:r>
      <w:r w:rsidR="00102A51" w:rsidRPr="00F7424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4"/>
    </w:p>
    <w:p w14:paraId="22CAB812" w14:textId="77777777" w:rsidR="0060016F" w:rsidRPr="00F7424A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F7424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F7424A">
        <w:rPr>
          <w:rFonts w:ascii="Arial" w:hAnsi="Arial" w:cs="Arial"/>
          <w:b/>
          <w:sz w:val="24"/>
          <w:szCs w:val="24"/>
        </w:rPr>
        <w:t>termi</w:t>
      </w:r>
      <w:r w:rsidR="00444E2C" w:rsidRPr="00F7424A">
        <w:rPr>
          <w:rFonts w:ascii="Arial" w:hAnsi="Arial" w:cs="Arial"/>
          <w:b/>
          <w:sz w:val="24"/>
          <w:szCs w:val="24"/>
        </w:rPr>
        <w:t>nu</w:t>
      </w:r>
      <w:r w:rsidR="0061169A" w:rsidRPr="00F7424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F7424A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formularz oferty, </w:t>
      </w:r>
      <w:r w:rsidRPr="00F7424A">
        <w:rPr>
          <w:rFonts w:ascii="Arial" w:hAnsi="Arial" w:cs="Arial"/>
          <w:sz w:val="24"/>
          <w:szCs w:val="24"/>
        </w:rPr>
        <w:t xml:space="preserve">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1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18389738" w14:textId="75137133" w:rsidR="00224F19" w:rsidRDefault="00827166" w:rsidP="00A166B2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5" w:name="_Hlk62702973"/>
      <w:r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 w:rsidRPr="00F7424A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F7424A">
        <w:rPr>
          <w:rFonts w:ascii="Arial" w:hAnsi="Arial" w:cs="Arial"/>
          <w:sz w:val="24"/>
          <w:szCs w:val="24"/>
          <w:u w:val="single"/>
        </w:rPr>
        <w:t>wspóln</w:t>
      </w:r>
      <w:r w:rsidR="00E123F8" w:rsidRPr="00F7424A">
        <w:rPr>
          <w:rFonts w:ascii="Arial" w:hAnsi="Arial" w:cs="Arial"/>
          <w:sz w:val="24"/>
          <w:szCs w:val="24"/>
          <w:u w:val="single"/>
        </w:rPr>
        <w:t>ie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 w:rsidRPr="00F7424A">
        <w:rPr>
          <w:rFonts w:ascii="Arial" w:hAnsi="Arial" w:cs="Arial"/>
          <w:sz w:val="24"/>
          <w:szCs w:val="24"/>
          <w:u w:val="single"/>
        </w:rPr>
        <w:t>jących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się o udzielenie zamówienia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</w:t>
      </w:r>
      <w:bookmarkEnd w:id="5"/>
      <w:r w:rsidRPr="00F7424A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F7424A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2BE6824A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F7424A">
        <w:rPr>
          <w:rFonts w:ascii="Arial" w:hAnsi="Arial" w:cs="Arial"/>
          <w:b/>
          <w:sz w:val="24"/>
          <w:szCs w:val="24"/>
        </w:rPr>
        <w:t xml:space="preserve">niepodleganiu </w:t>
      </w:r>
      <w:r w:rsidRPr="00F7424A">
        <w:rPr>
          <w:rFonts w:ascii="Arial" w:hAnsi="Arial" w:cs="Arial"/>
          <w:b/>
          <w:sz w:val="24"/>
          <w:szCs w:val="24"/>
        </w:rPr>
        <w:t>wykluczeni</w:t>
      </w:r>
      <w:r w:rsidR="00864CC2" w:rsidRPr="00F7424A">
        <w:rPr>
          <w:rFonts w:ascii="Arial" w:hAnsi="Arial" w:cs="Arial"/>
          <w:b/>
          <w:sz w:val="24"/>
          <w:szCs w:val="24"/>
        </w:rPr>
        <w:t>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2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F7424A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F7424A">
        <w:rPr>
          <w:rFonts w:ascii="Arial" w:hAnsi="Arial" w:cs="Arial"/>
          <w:sz w:val="24"/>
          <w:szCs w:val="24"/>
          <w:u w:val="single"/>
        </w:rPr>
        <w:t>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F7424A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F7424A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F7424A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F7424A">
        <w:rPr>
          <w:rFonts w:ascii="Arial" w:hAnsi="Arial" w:cs="Arial"/>
          <w:b/>
          <w:sz w:val="24"/>
          <w:szCs w:val="24"/>
        </w:rPr>
        <w:t xml:space="preserve"> w postępowaniu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3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;</w:t>
      </w:r>
    </w:p>
    <w:p w14:paraId="5DF29719" w14:textId="54AB7A1C" w:rsidR="0060016F" w:rsidRPr="00F7424A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F7424A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 w:rsidRPr="00F7424A">
        <w:rPr>
          <w:rFonts w:ascii="Arial" w:hAnsi="Arial" w:cs="Arial"/>
          <w:sz w:val="24"/>
          <w:szCs w:val="24"/>
          <w:u w:val="single"/>
        </w:rPr>
        <w:br/>
      </w:r>
      <w:r w:rsidR="002A0CAF" w:rsidRPr="00F7424A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3E9B8681" w14:textId="593ECC0D" w:rsidR="00ED2653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F7424A">
        <w:rPr>
          <w:rFonts w:ascii="Arial" w:hAnsi="Arial" w:cs="Arial"/>
          <w:sz w:val="24"/>
          <w:szCs w:val="24"/>
        </w:rPr>
        <w:t xml:space="preserve"> do oddania </w:t>
      </w:r>
      <w:r w:rsidR="00864CC2" w:rsidRPr="00F7424A">
        <w:rPr>
          <w:rFonts w:ascii="Arial" w:hAnsi="Arial" w:cs="Arial"/>
          <w:sz w:val="24"/>
          <w:szCs w:val="24"/>
        </w:rPr>
        <w:t xml:space="preserve">wykonawcy </w:t>
      </w:r>
      <w:r w:rsidRPr="00F7424A">
        <w:rPr>
          <w:rFonts w:ascii="Arial" w:hAnsi="Arial" w:cs="Arial"/>
          <w:sz w:val="24"/>
          <w:szCs w:val="24"/>
        </w:rPr>
        <w:t>do dyspozycji niezbędnych zasobów na potrzeby realizacji danego zamówienia</w:t>
      </w:r>
      <w:r w:rsidR="00AA435A" w:rsidRPr="00F7424A">
        <w:rPr>
          <w:rFonts w:ascii="Arial" w:hAnsi="Arial" w:cs="Arial"/>
          <w:sz w:val="24"/>
          <w:szCs w:val="24"/>
        </w:rPr>
        <w:t xml:space="preserve"> wraz z </w:t>
      </w:r>
      <w:r w:rsidR="00AA435A" w:rsidRPr="00F7424A">
        <w:rPr>
          <w:rFonts w:ascii="Arial" w:hAnsi="Arial" w:cs="Arial"/>
          <w:b/>
          <w:sz w:val="24"/>
          <w:szCs w:val="24"/>
        </w:rPr>
        <w:t>oświadczeniem podmiotu udostępniającego zasoby</w:t>
      </w:r>
      <w:r w:rsidR="00D07136" w:rsidRPr="00F7424A">
        <w:rPr>
          <w:rFonts w:ascii="Arial" w:hAnsi="Arial" w:cs="Arial"/>
          <w:b/>
          <w:sz w:val="24"/>
          <w:szCs w:val="24"/>
        </w:rPr>
        <w:t xml:space="preserve">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brak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spełniani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="00AA435A" w:rsidRPr="00F7424A">
        <w:rPr>
          <w:rFonts w:ascii="Arial" w:hAnsi="Arial" w:cs="Arial"/>
          <w:sz w:val="24"/>
          <w:szCs w:val="24"/>
        </w:rPr>
        <w:t>, w zakresie, w jakim wykonawca powołuje się na zasoby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070D4B" w:rsidRPr="00F7424A">
        <w:rPr>
          <w:rFonts w:ascii="Arial" w:hAnsi="Arial" w:cs="Arial"/>
          <w:sz w:val="24"/>
          <w:szCs w:val="24"/>
        </w:rPr>
        <w:t xml:space="preserve">tego podmiotu </w:t>
      </w:r>
      <w:r w:rsidRPr="00F7424A">
        <w:rPr>
          <w:rFonts w:ascii="Arial" w:hAnsi="Arial" w:cs="Arial"/>
          <w:sz w:val="24"/>
          <w:szCs w:val="24"/>
        </w:rPr>
        <w:t xml:space="preserve">(wg wzoru stanowiącego </w:t>
      </w:r>
      <w:r w:rsidRPr="00F7424A">
        <w:rPr>
          <w:rFonts w:ascii="Arial" w:hAnsi="Arial" w:cs="Arial"/>
          <w:b/>
          <w:sz w:val="24"/>
          <w:szCs w:val="24"/>
        </w:rPr>
        <w:t>załącznik nr 4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)</w:t>
      </w:r>
      <w:r w:rsidR="00A20282" w:rsidRPr="00F7424A">
        <w:rPr>
          <w:rFonts w:ascii="Arial" w:hAnsi="Arial" w:cs="Arial"/>
          <w:sz w:val="24"/>
          <w:szCs w:val="24"/>
        </w:rPr>
        <w:t xml:space="preserve">. Zobowiązanie podmiotu udostępniającego zasoby może być zastąpione </w:t>
      </w:r>
      <w:r w:rsidRPr="00F7424A">
        <w:rPr>
          <w:rFonts w:ascii="Arial" w:hAnsi="Arial" w:cs="Arial"/>
          <w:sz w:val="24"/>
          <w:szCs w:val="24"/>
        </w:rPr>
        <w:t>inny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podmiotowy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środ</w:t>
      </w:r>
      <w:r w:rsidR="00A20282" w:rsidRPr="00F7424A">
        <w:rPr>
          <w:rFonts w:ascii="Arial" w:hAnsi="Arial" w:cs="Arial"/>
          <w:sz w:val="24"/>
          <w:szCs w:val="24"/>
        </w:rPr>
        <w:t>kiem</w:t>
      </w:r>
      <w:r w:rsidRPr="00F7424A">
        <w:rPr>
          <w:rFonts w:ascii="Arial" w:hAnsi="Arial" w:cs="Arial"/>
          <w:sz w:val="24"/>
          <w:szCs w:val="24"/>
        </w:rPr>
        <w:t xml:space="preserve"> dowodowy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potwierdzający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>, że wykonawca realizując zamówienie, będzie dysponował niezbędnymi zasobami t</w:t>
      </w:r>
      <w:r w:rsidR="00A20282" w:rsidRPr="00F7424A">
        <w:rPr>
          <w:rFonts w:ascii="Arial" w:hAnsi="Arial" w:cs="Arial"/>
          <w:sz w:val="24"/>
          <w:szCs w:val="24"/>
        </w:rPr>
        <w:t xml:space="preserve">ego </w:t>
      </w:r>
      <w:r w:rsidRPr="00F7424A">
        <w:rPr>
          <w:rFonts w:ascii="Arial" w:hAnsi="Arial" w:cs="Arial"/>
          <w:sz w:val="24"/>
          <w:szCs w:val="24"/>
        </w:rPr>
        <w:t>podmiot</w:t>
      </w:r>
      <w:r w:rsidR="00A20282" w:rsidRPr="00F7424A">
        <w:rPr>
          <w:rFonts w:ascii="Arial" w:hAnsi="Arial" w:cs="Arial"/>
          <w:sz w:val="24"/>
          <w:szCs w:val="24"/>
        </w:rPr>
        <w:t>u</w:t>
      </w:r>
      <w:r w:rsidR="00245185" w:rsidRPr="00F7424A">
        <w:rPr>
          <w:rFonts w:ascii="Arial" w:hAnsi="Arial" w:cs="Arial"/>
          <w:sz w:val="24"/>
          <w:szCs w:val="24"/>
        </w:rPr>
        <w:t>;</w:t>
      </w:r>
    </w:p>
    <w:p w14:paraId="4271AE68" w14:textId="77777777" w:rsidR="00F071E9" w:rsidRDefault="002070B6" w:rsidP="00F071E9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F7424A">
        <w:rPr>
          <w:rFonts w:ascii="Arial" w:hAnsi="Arial" w:cs="Arial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203390CE" w14:textId="3E0A1F05" w:rsidR="0060016F" w:rsidRPr="00F071E9" w:rsidRDefault="00F071E9" w:rsidP="00F071E9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</w:t>
      </w:r>
      <w:r w:rsidR="0060016F" w:rsidRPr="00F071E9">
        <w:rPr>
          <w:rFonts w:ascii="Arial" w:hAnsi="Arial" w:cs="Arial"/>
          <w:b/>
          <w:sz w:val="24"/>
          <w:szCs w:val="24"/>
        </w:rPr>
        <w:t xml:space="preserve">odmiotowe </w:t>
      </w:r>
      <w:r w:rsidRPr="00F071E9">
        <w:rPr>
          <w:rFonts w:ascii="Arial" w:hAnsi="Arial" w:cs="Arial"/>
          <w:b/>
          <w:sz w:val="24"/>
          <w:szCs w:val="24"/>
        </w:rPr>
        <w:t>środki dowodowe wymagane przez zamawiającego, na potwierdzenie, że wykonawca spełnia warunki udziału w postępowaniu, o których mowa w Rozdziale V pkt 2</w:t>
      </w:r>
      <w:r w:rsidR="002A6B66">
        <w:rPr>
          <w:rFonts w:ascii="Arial" w:hAnsi="Arial" w:cs="Arial"/>
          <w:b/>
          <w:sz w:val="24"/>
          <w:szCs w:val="24"/>
        </w:rPr>
        <w:t>.4</w:t>
      </w:r>
      <w:r w:rsidRPr="00F071E9">
        <w:rPr>
          <w:rFonts w:ascii="Arial" w:hAnsi="Arial" w:cs="Arial"/>
          <w:b/>
          <w:sz w:val="24"/>
          <w:szCs w:val="24"/>
        </w:rPr>
        <w:t xml:space="preserve"> SWZ</w:t>
      </w:r>
      <w:r>
        <w:rPr>
          <w:rFonts w:ascii="Arial" w:hAnsi="Arial" w:cs="Arial"/>
          <w:b/>
          <w:sz w:val="24"/>
          <w:szCs w:val="24"/>
        </w:rPr>
        <w:t>:</w:t>
      </w:r>
    </w:p>
    <w:p w14:paraId="2642CEF1" w14:textId="77777777" w:rsidR="00317804" w:rsidRDefault="003E7117" w:rsidP="00317804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45FE1">
        <w:rPr>
          <w:rFonts w:ascii="Arial" w:hAnsi="Arial" w:cs="Arial"/>
          <w:b/>
          <w:color w:val="000000" w:themeColor="text1"/>
          <w:sz w:val="24"/>
          <w:szCs w:val="24"/>
        </w:rPr>
        <w:t xml:space="preserve">wykaz </w:t>
      </w:r>
      <w:r w:rsidR="00EE10AD" w:rsidRPr="00C461B1">
        <w:rPr>
          <w:rFonts w:ascii="Arial" w:hAnsi="Arial" w:cs="Arial"/>
          <w:b/>
          <w:sz w:val="24"/>
          <w:szCs w:val="24"/>
        </w:rPr>
        <w:t xml:space="preserve">robót </w:t>
      </w:r>
      <w:r w:rsidR="00EE10AD" w:rsidRPr="00C461B1">
        <w:rPr>
          <w:rFonts w:ascii="Arial" w:hAnsi="Arial" w:cs="Arial"/>
          <w:b/>
          <w:bCs/>
          <w:sz w:val="24"/>
          <w:szCs w:val="24"/>
        </w:rPr>
        <w:t>budowlanych</w:t>
      </w:r>
      <w:r w:rsidR="00EE10AD" w:rsidRPr="00C461B1">
        <w:rPr>
          <w:rFonts w:ascii="Arial" w:hAnsi="Arial" w:cs="Arial"/>
          <w:sz w:val="24"/>
          <w:szCs w:val="24"/>
        </w:rPr>
        <w:t xml:space="preserve">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 - inne odpowiednie dokumenty, według wzoru stanowiącego </w:t>
      </w:r>
      <w:r w:rsidR="00EE10AD" w:rsidRPr="00C461B1">
        <w:rPr>
          <w:rFonts w:ascii="Arial" w:hAnsi="Arial" w:cs="Arial"/>
          <w:b/>
          <w:sz w:val="24"/>
          <w:szCs w:val="24"/>
        </w:rPr>
        <w:t>załącznik nr 6 do SWZ</w:t>
      </w:r>
      <w:r w:rsidR="00CE48B8" w:rsidRPr="00D45FE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0C5074D" w14:textId="2119860E" w:rsidR="00317804" w:rsidRPr="00317804" w:rsidRDefault="00317804" w:rsidP="00317804">
      <w:pPr>
        <w:pStyle w:val="Akapitzlist"/>
        <w:autoSpaceDE w:val="0"/>
        <w:autoSpaceDN w:val="0"/>
        <w:adjustRightInd w:val="0"/>
        <w:spacing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7804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 upływa termin składania ofert.</w:t>
      </w:r>
    </w:p>
    <w:p w14:paraId="4FFFFBD9" w14:textId="38CB5381" w:rsidR="003E7117" w:rsidRPr="008F3623" w:rsidRDefault="003E7117" w:rsidP="008F3623">
      <w:pPr>
        <w:pStyle w:val="Akapitzlist"/>
        <w:autoSpaceDE w:val="0"/>
        <w:autoSpaceDN w:val="0"/>
        <w:adjustRightInd w:val="0"/>
        <w:spacing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3623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10A32032" w14:textId="77777777" w:rsidR="008F3623" w:rsidRPr="008F3623" w:rsidRDefault="003E7117" w:rsidP="00F7424A">
      <w:pPr>
        <w:pStyle w:val="Akapitzlist"/>
        <w:numPr>
          <w:ilvl w:val="3"/>
          <w:numId w:val="7"/>
        </w:numPr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45FE1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wykaz </w:t>
      </w:r>
      <w:r w:rsidR="008F3623" w:rsidRPr="00C461B1">
        <w:rPr>
          <w:rFonts w:ascii="Arial" w:hAnsi="Arial" w:cs="Arial"/>
          <w:b/>
          <w:bCs/>
          <w:iCs/>
          <w:sz w:val="24"/>
          <w:szCs w:val="24"/>
        </w:rPr>
        <w:t xml:space="preserve">osób, </w:t>
      </w:r>
      <w:r w:rsidR="008F3623" w:rsidRPr="00C461B1">
        <w:rPr>
          <w:rFonts w:ascii="Arial" w:hAnsi="Arial" w:cs="Arial"/>
          <w:sz w:val="24"/>
          <w:szCs w:val="24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8F3623" w:rsidRPr="00C461B1">
        <w:rPr>
          <w:rFonts w:ascii="Arial" w:hAnsi="Arial" w:cs="Arial"/>
          <w:bCs/>
          <w:iCs/>
          <w:sz w:val="24"/>
          <w:szCs w:val="24"/>
        </w:rPr>
        <w:t>,</w:t>
      </w:r>
      <w:r w:rsidR="008F3623" w:rsidRPr="00891F7A">
        <w:rPr>
          <w:rFonts w:ascii="Arial" w:hAnsi="Arial" w:cs="Arial"/>
          <w:bCs/>
          <w:iCs/>
          <w:sz w:val="24"/>
          <w:szCs w:val="24"/>
        </w:rPr>
        <w:t xml:space="preserve"> według wzoru stanowiącego </w:t>
      </w:r>
      <w:r w:rsidR="008F3623" w:rsidRPr="00C461B1">
        <w:rPr>
          <w:rFonts w:ascii="Arial" w:hAnsi="Arial" w:cs="Arial"/>
          <w:b/>
          <w:iCs/>
          <w:sz w:val="24"/>
          <w:szCs w:val="24"/>
        </w:rPr>
        <w:t>załącznik nr 7 do SWZ</w:t>
      </w:r>
      <w:r w:rsidRPr="00D45FE1">
        <w:rPr>
          <w:rFonts w:ascii="Arial" w:hAnsi="Arial" w:cs="Arial"/>
          <w:color w:val="000000" w:themeColor="text1"/>
          <w:sz w:val="24"/>
          <w:szCs w:val="24"/>
        </w:rPr>
        <w:t>;</w:t>
      </w:r>
      <w:r w:rsidRPr="00D45FE1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</w:p>
    <w:p w14:paraId="49705F2E" w14:textId="3B42E6F5" w:rsidR="003E7117" w:rsidRPr="00D45FE1" w:rsidRDefault="003E7117" w:rsidP="008F3623">
      <w:pPr>
        <w:pStyle w:val="Akapitzlist"/>
        <w:spacing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45FE1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249F1AD8" w:rsidR="0060016F" w:rsidRPr="00F7424A" w:rsidRDefault="00324766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0016F" w:rsidRPr="00F7424A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D91E92" w:rsidRPr="00F7424A">
        <w:rPr>
          <w:rFonts w:ascii="Arial" w:hAnsi="Arial" w:cs="Arial"/>
          <w:sz w:val="24"/>
          <w:szCs w:val="24"/>
        </w:rPr>
        <w:t xml:space="preserve"> (jeśli wymagano)</w:t>
      </w:r>
      <w:r w:rsidR="0060016F" w:rsidRPr="00F7424A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0016F" w:rsidRPr="00F7424A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F7424A">
        <w:rPr>
          <w:rFonts w:ascii="Arial" w:hAnsi="Arial" w:cs="Arial"/>
          <w:sz w:val="24"/>
          <w:szCs w:val="24"/>
        </w:rPr>
        <w:t xml:space="preserve">może </w:t>
      </w:r>
      <w:r w:rsidR="0060016F" w:rsidRPr="00F7424A">
        <w:rPr>
          <w:rFonts w:ascii="Arial" w:hAnsi="Arial" w:cs="Arial"/>
          <w:sz w:val="24"/>
          <w:szCs w:val="24"/>
        </w:rPr>
        <w:t>wezw</w:t>
      </w:r>
      <w:r w:rsidR="00191151" w:rsidRPr="00F7424A">
        <w:rPr>
          <w:rFonts w:ascii="Arial" w:hAnsi="Arial" w:cs="Arial"/>
          <w:sz w:val="24"/>
          <w:szCs w:val="24"/>
        </w:rPr>
        <w:t>ać</w:t>
      </w:r>
      <w:r w:rsidR="0060016F" w:rsidRPr="00F7424A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F7424A">
        <w:rPr>
          <w:rFonts w:ascii="Arial" w:hAnsi="Arial" w:cs="Arial"/>
          <w:sz w:val="24"/>
          <w:szCs w:val="24"/>
        </w:rPr>
        <w:t xml:space="preserve">, chyba, że przedmiotowy środek dowodowy </w:t>
      </w:r>
      <w:r w:rsidR="00335658" w:rsidRPr="00F7424A">
        <w:rPr>
          <w:rFonts w:ascii="Arial" w:hAnsi="Arial" w:cs="Arial"/>
          <w:sz w:val="24"/>
          <w:szCs w:val="24"/>
        </w:rPr>
        <w:t>służy</w:t>
      </w:r>
      <w:r w:rsidR="00AD3B8D" w:rsidRPr="00F7424A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F7424A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F7424A" w:rsidRDefault="0022231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75C02" w:rsidRPr="00F7424A">
        <w:rPr>
          <w:rFonts w:ascii="Arial" w:hAnsi="Arial" w:cs="Arial"/>
          <w:sz w:val="24"/>
          <w:szCs w:val="24"/>
        </w:rPr>
        <w:t>eżeli wykonawca nie złoży oświadczenia</w:t>
      </w:r>
      <w:r w:rsidRPr="00F7424A">
        <w:rPr>
          <w:rFonts w:ascii="Arial" w:hAnsi="Arial" w:cs="Arial"/>
          <w:sz w:val="24"/>
          <w:szCs w:val="24"/>
        </w:rPr>
        <w:t xml:space="preserve"> </w:t>
      </w:r>
      <w:bookmarkStart w:id="6" w:name="_Hlk62590605"/>
      <w:r w:rsidRPr="00F7424A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6"/>
      <w:r w:rsidRPr="00F7424A">
        <w:rPr>
          <w:rFonts w:ascii="Arial" w:hAnsi="Arial" w:cs="Arial"/>
          <w:sz w:val="24"/>
          <w:szCs w:val="24"/>
        </w:rPr>
        <w:t xml:space="preserve">, </w:t>
      </w:r>
      <w:r w:rsidR="00675C02" w:rsidRPr="00F7424A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 w:rsidRPr="00F7424A">
        <w:rPr>
          <w:rFonts w:ascii="Arial" w:hAnsi="Arial" w:cs="Arial"/>
          <w:sz w:val="24"/>
          <w:szCs w:val="24"/>
        </w:rPr>
        <w:br/>
      </w:r>
      <w:r w:rsidR="00675C02" w:rsidRPr="00F7424A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75C02" w:rsidRPr="00F7424A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F7424A">
        <w:rPr>
          <w:rFonts w:ascii="Arial" w:hAnsi="Arial" w:cs="Arial"/>
          <w:sz w:val="24"/>
          <w:szCs w:val="24"/>
        </w:rPr>
        <w:t>będą z</w:t>
      </w:r>
      <w:r w:rsidR="00675C02" w:rsidRPr="00F7424A">
        <w:rPr>
          <w:rFonts w:ascii="Arial" w:hAnsi="Arial" w:cs="Arial"/>
          <w:sz w:val="24"/>
          <w:szCs w:val="24"/>
        </w:rPr>
        <w:t>awiera</w:t>
      </w:r>
      <w:r w:rsidR="001B383E" w:rsidRPr="00F7424A">
        <w:rPr>
          <w:rFonts w:ascii="Arial" w:hAnsi="Arial" w:cs="Arial"/>
          <w:sz w:val="24"/>
          <w:szCs w:val="24"/>
        </w:rPr>
        <w:t xml:space="preserve">ć </w:t>
      </w:r>
      <w:r w:rsidR="00675C02" w:rsidRPr="00F7424A">
        <w:rPr>
          <w:rFonts w:ascii="Arial" w:hAnsi="Arial" w:cs="Arial"/>
          <w:sz w:val="24"/>
          <w:szCs w:val="24"/>
        </w:rPr>
        <w:t xml:space="preserve">błędy, zamawiający </w:t>
      </w:r>
      <w:r w:rsidR="002F6251" w:rsidRPr="00F7424A">
        <w:rPr>
          <w:rFonts w:ascii="Arial" w:hAnsi="Arial" w:cs="Arial"/>
          <w:sz w:val="24"/>
          <w:szCs w:val="24"/>
        </w:rPr>
        <w:t xml:space="preserve">może </w:t>
      </w:r>
      <w:r w:rsidR="00675C02" w:rsidRPr="00F7424A">
        <w:rPr>
          <w:rFonts w:ascii="Arial" w:hAnsi="Arial" w:cs="Arial"/>
          <w:sz w:val="24"/>
          <w:szCs w:val="24"/>
        </w:rPr>
        <w:t>w</w:t>
      </w:r>
      <w:r w:rsidR="001B383E" w:rsidRPr="00F7424A">
        <w:rPr>
          <w:rFonts w:ascii="Arial" w:hAnsi="Arial" w:cs="Arial"/>
          <w:sz w:val="24"/>
          <w:szCs w:val="24"/>
        </w:rPr>
        <w:t>ezw</w:t>
      </w:r>
      <w:r w:rsidR="002F6251" w:rsidRPr="00F7424A">
        <w:rPr>
          <w:rFonts w:ascii="Arial" w:hAnsi="Arial" w:cs="Arial"/>
          <w:sz w:val="24"/>
          <w:szCs w:val="24"/>
        </w:rPr>
        <w:t>ać</w:t>
      </w:r>
      <w:r w:rsidR="001B383E" w:rsidRPr="00F7424A">
        <w:rPr>
          <w:rFonts w:ascii="Arial" w:hAnsi="Arial" w:cs="Arial"/>
          <w:sz w:val="24"/>
          <w:szCs w:val="24"/>
        </w:rPr>
        <w:t xml:space="preserve"> </w:t>
      </w:r>
      <w:r w:rsidR="00675C02" w:rsidRPr="00F7424A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F7424A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703D747E" w:rsidR="00831D34" w:rsidRPr="00F7424A" w:rsidRDefault="00687E6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składa podmiotowe środki dowodowe, aktualne na dzień ich złożenia.</w:t>
      </w:r>
    </w:p>
    <w:p w14:paraId="39937680" w14:textId="54905D63" w:rsidR="00B303CB" w:rsidRPr="00F7424A" w:rsidRDefault="00B303CB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postępowaniu, lub złożonych podmiotowych środków </w:t>
      </w:r>
      <w:r w:rsidRPr="00F7424A">
        <w:rPr>
          <w:rFonts w:ascii="Arial" w:hAnsi="Arial" w:cs="Arial"/>
          <w:sz w:val="24"/>
          <w:szCs w:val="24"/>
        </w:rPr>
        <w:lastRenderedPageBreak/>
        <w:t xml:space="preserve">dowodowych lub innych dokumentów lub oświadczeń składanych </w:t>
      </w:r>
      <w:r w:rsidR="00417FE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postępowaniu. </w:t>
      </w:r>
    </w:p>
    <w:p w14:paraId="6935D46E" w14:textId="77777777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05DF19A9" w:rsidR="00E16599" w:rsidRPr="008F0023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F7424A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F7424A">
        <w:rPr>
          <w:rFonts w:ascii="Arial" w:hAnsi="Arial" w:cs="Arial"/>
          <w:b/>
          <w:bCs/>
          <w:sz w:val="24"/>
          <w:szCs w:val="24"/>
        </w:rPr>
        <w:t xml:space="preserve"> </w:t>
      </w:r>
      <w:r w:rsidR="00102F9C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F7424A">
        <w:rPr>
          <w:rFonts w:ascii="Arial" w:hAnsi="Arial" w:cs="Arial"/>
          <w:b/>
          <w:bCs/>
          <w:sz w:val="24"/>
          <w:szCs w:val="24"/>
        </w:rPr>
        <w:t>z dnia 17 lutego 2005 r. o informatyzacji działalności podmiotów realizujących zadania publiczne.</w:t>
      </w:r>
    </w:p>
    <w:p w14:paraId="5AE80A09" w14:textId="572A8EEC" w:rsidR="008F0023" w:rsidRPr="00666DE0" w:rsidRDefault="008F0023" w:rsidP="008F0023">
      <w:pPr>
        <w:pStyle w:val="Tekstpodstawowywcity21"/>
        <w:numPr>
          <w:ilvl w:val="0"/>
          <w:numId w:val="7"/>
        </w:numPr>
        <w:rPr>
          <w:rFonts w:ascii="Arial" w:hAnsi="Arial" w:cs="Arial"/>
        </w:rPr>
      </w:pPr>
      <w:r w:rsidRPr="00666DE0">
        <w:rPr>
          <w:rFonts w:ascii="Arial" w:hAnsi="Arial" w:cs="Arial"/>
        </w:rPr>
        <w:t>Zamawiający zastrzega możliwość dokonania weryfikacji tylko oferty, która w oparciu o ustalone kryteria oceny ofert, jest najwyżej oceniona.</w:t>
      </w:r>
    </w:p>
    <w:p w14:paraId="5660C650" w14:textId="77777777" w:rsidR="00E16599" w:rsidRPr="00F7424A" w:rsidRDefault="00E16599" w:rsidP="00F7424A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6813A0E8" w14:textId="5FA405C1" w:rsidR="0060016F" w:rsidRPr="00905902" w:rsidRDefault="0060016F" w:rsidP="009059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F7424A">
        <w:rPr>
          <w:rFonts w:ascii="Arial" w:hAnsi="Arial" w:cs="Arial"/>
          <w:b/>
          <w:sz w:val="24"/>
          <w:szCs w:val="24"/>
        </w:rPr>
        <w:br/>
      </w:r>
      <w:r w:rsidR="00D129E4" w:rsidRPr="00F7424A">
        <w:rPr>
          <w:rFonts w:ascii="Arial" w:hAnsi="Arial" w:cs="Arial"/>
          <w:b/>
          <w:sz w:val="24"/>
          <w:szCs w:val="24"/>
        </w:rPr>
        <w:t>Wizja lokalna</w:t>
      </w:r>
      <w:r w:rsidR="009127AA" w:rsidRPr="00F7424A">
        <w:rPr>
          <w:rFonts w:ascii="Arial" w:hAnsi="Arial" w:cs="Arial"/>
          <w:b/>
          <w:sz w:val="24"/>
          <w:szCs w:val="24"/>
        </w:rPr>
        <w:t xml:space="preserve">, 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>Sprawdzeni</w:t>
      </w:r>
      <w:r w:rsidR="005943C7" w:rsidRPr="00F7424A">
        <w:rPr>
          <w:rFonts w:ascii="Arial" w:hAnsi="Arial" w:cs="Arial"/>
          <w:b/>
          <w:bCs/>
          <w:sz w:val="24"/>
          <w:szCs w:val="24"/>
        </w:rPr>
        <w:t>e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35D8B3EA" w14:textId="77777777" w:rsidR="002D042F" w:rsidRDefault="002D042F" w:rsidP="00F7424A">
      <w:pPr>
        <w:jc w:val="both"/>
        <w:rPr>
          <w:rFonts w:ascii="Arial" w:hAnsi="Arial" w:cs="Arial"/>
          <w:iCs/>
          <w:sz w:val="24"/>
          <w:szCs w:val="24"/>
        </w:rPr>
      </w:pPr>
    </w:p>
    <w:p w14:paraId="5410D1D3" w14:textId="7A284282" w:rsidR="00D129E4" w:rsidRPr="00F7424A" w:rsidRDefault="00026B5B" w:rsidP="00F7424A">
      <w:pPr>
        <w:jc w:val="both"/>
        <w:rPr>
          <w:rFonts w:ascii="Arial" w:hAnsi="Arial" w:cs="Arial"/>
          <w:iCs/>
          <w:sz w:val="24"/>
          <w:szCs w:val="24"/>
        </w:rPr>
      </w:pPr>
      <w:r w:rsidRPr="00D45FE1">
        <w:rPr>
          <w:rFonts w:ascii="Arial" w:hAnsi="Arial" w:cs="Arial"/>
          <w:iCs/>
          <w:sz w:val="24"/>
          <w:szCs w:val="24"/>
        </w:rPr>
        <w:t xml:space="preserve">Zamawiający nie wymaga aby, </w:t>
      </w:r>
      <w:r w:rsidR="00D47E2D">
        <w:rPr>
          <w:rFonts w:ascii="Arial" w:hAnsi="Arial" w:cs="Arial"/>
          <w:iCs/>
          <w:sz w:val="24"/>
          <w:szCs w:val="24"/>
        </w:rPr>
        <w:t>w</w:t>
      </w:r>
      <w:r w:rsidRPr="00D45FE1">
        <w:rPr>
          <w:rFonts w:ascii="Arial" w:hAnsi="Arial" w:cs="Arial"/>
          <w:iCs/>
          <w:sz w:val="24"/>
          <w:szCs w:val="24"/>
        </w:rPr>
        <w:t>ykonawca przed złożeniem oferty przeprowadził wizję lokalną, bądź sprawdził dokumenty niezbędne do realizacji zamówienia</w:t>
      </w:r>
      <w:r w:rsidR="00B303CB" w:rsidRPr="00D45FE1">
        <w:rPr>
          <w:rFonts w:ascii="Arial" w:hAnsi="Arial" w:cs="Arial"/>
          <w:iCs/>
          <w:sz w:val="24"/>
          <w:szCs w:val="24"/>
        </w:rPr>
        <w:t xml:space="preserve"> dostępne na miejscu u Zamawiającego</w:t>
      </w:r>
      <w:r w:rsidRPr="00D45FE1">
        <w:rPr>
          <w:rFonts w:ascii="Arial" w:hAnsi="Arial" w:cs="Arial"/>
          <w:iCs/>
          <w:sz w:val="24"/>
          <w:szCs w:val="24"/>
        </w:rPr>
        <w:t>.</w:t>
      </w:r>
    </w:p>
    <w:p w14:paraId="244E7AEC" w14:textId="77777777" w:rsidR="00EC55AC" w:rsidRPr="00F7424A" w:rsidRDefault="00EC55AC" w:rsidP="00F7424A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F7424A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5E283837" w:rsidR="003C0D9D" w:rsidRPr="000F215E" w:rsidRDefault="00417FE5" w:rsidP="00F7424A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Termin wykonania zamówienia: </w:t>
      </w:r>
      <w:r w:rsidR="00F7424A" w:rsidRPr="00A05CAC">
        <w:rPr>
          <w:rFonts w:ascii="Arial" w:hAnsi="Arial" w:cs="Arial"/>
          <w:b/>
          <w:bCs/>
          <w:sz w:val="24"/>
          <w:szCs w:val="24"/>
        </w:rPr>
        <w:t>w terminie do</w:t>
      </w:r>
      <w:r w:rsidR="00F7424A" w:rsidRPr="00A05CAC">
        <w:rPr>
          <w:rFonts w:ascii="Arial" w:hAnsi="Arial" w:cs="Arial"/>
          <w:sz w:val="24"/>
          <w:szCs w:val="24"/>
        </w:rPr>
        <w:t xml:space="preserve"> </w:t>
      </w:r>
      <w:r w:rsidR="00A05CAC">
        <w:rPr>
          <w:rFonts w:ascii="Arial" w:hAnsi="Arial" w:cs="Arial"/>
          <w:b/>
          <w:bCs/>
          <w:sz w:val="24"/>
          <w:szCs w:val="24"/>
        </w:rPr>
        <w:t>15</w:t>
      </w:r>
      <w:r w:rsidR="00F24C64" w:rsidRPr="00A05CAC">
        <w:rPr>
          <w:rFonts w:ascii="Arial" w:hAnsi="Arial" w:cs="Arial"/>
          <w:b/>
          <w:bCs/>
          <w:sz w:val="24"/>
          <w:szCs w:val="24"/>
        </w:rPr>
        <w:t xml:space="preserve"> miesięcy</w:t>
      </w:r>
      <w:r w:rsidR="00F7424A" w:rsidRPr="00A05CAC">
        <w:rPr>
          <w:rFonts w:ascii="Arial" w:hAnsi="Arial" w:cs="Arial"/>
          <w:b/>
          <w:bCs/>
          <w:sz w:val="24"/>
          <w:szCs w:val="24"/>
        </w:rPr>
        <w:t xml:space="preserve"> od dnia zawarcia umowy.</w:t>
      </w:r>
      <w:r w:rsidR="00F7424A" w:rsidRPr="000F215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C801FA4" w14:textId="3C9F784A" w:rsidR="00D815C1" w:rsidRPr="00065D00" w:rsidRDefault="00D815C1" w:rsidP="00F7424A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567" w:hanging="567"/>
        <w:rPr>
          <w:rFonts w:ascii="Arial" w:hAnsi="Arial" w:cs="Arial"/>
          <w:sz w:val="24"/>
          <w:szCs w:val="24"/>
        </w:rPr>
      </w:pPr>
      <w:r w:rsidRPr="00065D00">
        <w:rPr>
          <w:rFonts w:ascii="Arial" w:hAnsi="Arial" w:cs="Arial"/>
          <w:b w:val="0"/>
          <w:sz w:val="24"/>
          <w:szCs w:val="24"/>
        </w:rPr>
        <w:t xml:space="preserve">Wykonawca będzie odpowiedzialny wobec zamawiającego z tytułu rękojmi za wady przedmiotu umowy przez co najmniej </w:t>
      </w:r>
      <w:r w:rsidR="00A05CAC" w:rsidRPr="00A05CAC">
        <w:rPr>
          <w:rFonts w:ascii="Arial" w:hAnsi="Arial" w:cs="Arial"/>
          <w:b w:val="0"/>
          <w:sz w:val="24"/>
          <w:szCs w:val="24"/>
        </w:rPr>
        <w:t>72</w:t>
      </w:r>
      <w:r w:rsidRPr="00065D00">
        <w:rPr>
          <w:rFonts w:ascii="Arial" w:hAnsi="Arial" w:cs="Arial"/>
          <w:b w:val="0"/>
          <w:sz w:val="24"/>
          <w:szCs w:val="24"/>
        </w:rPr>
        <w:t xml:space="preserve"> miesięcy. Okres rękojmi rozpoczyna się licząc od daty podpisania protokołu odbioru końcowego robót.</w:t>
      </w:r>
    </w:p>
    <w:p w14:paraId="7DBE40DB" w14:textId="01432212" w:rsidR="00FA7275" w:rsidRPr="00065D00" w:rsidRDefault="00D815C1" w:rsidP="00F7424A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sz w:val="24"/>
          <w:szCs w:val="24"/>
        </w:rPr>
      </w:pPr>
      <w:r w:rsidRPr="00065D00">
        <w:rPr>
          <w:rFonts w:ascii="Arial" w:hAnsi="Arial" w:cs="Arial"/>
          <w:b w:val="0"/>
          <w:sz w:val="24"/>
          <w:szCs w:val="24"/>
        </w:rPr>
        <w:t xml:space="preserve">Niezależnie od uprawnień z tytułu rękojmi </w:t>
      </w:r>
      <w:r w:rsidR="00453C0E">
        <w:rPr>
          <w:rFonts w:ascii="Arial" w:hAnsi="Arial" w:cs="Arial"/>
          <w:b w:val="0"/>
          <w:sz w:val="24"/>
          <w:szCs w:val="24"/>
        </w:rPr>
        <w:t>w</w:t>
      </w:r>
      <w:r w:rsidRPr="00065D00">
        <w:rPr>
          <w:rFonts w:ascii="Arial" w:hAnsi="Arial" w:cs="Arial"/>
          <w:b w:val="0"/>
          <w:sz w:val="24"/>
          <w:szCs w:val="24"/>
        </w:rPr>
        <w:t xml:space="preserve">ykonawca udzieli </w:t>
      </w:r>
      <w:r w:rsidR="00453C0E">
        <w:rPr>
          <w:rFonts w:ascii="Arial" w:hAnsi="Arial" w:cs="Arial"/>
          <w:b w:val="0"/>
          <w:sz w:val="24"/>
          <w:szCs w:val="24"/>
        </w:rPr>
        <w:t>z</w:t>
      </w:r>
      <w:r w:rsidRPr="00065D00">
        <w:rPr>
          <w:rFonts w:ascii="Arial" w:hAnsi="Arial" w:cs="Arial"/>
          <w:b w:val="0"/>
          <w:sz w:val="24"/>
          <w:szCs w:val="24"/>
        </w:rPr>
        <w:t xml:space="preserve">amawiającemu co najmniej </w:t>
      </w:r>
      <w:r w:rsidR="00A05CAC" w:rsidRPr="00A05CAC">
        <w:rPr>
          <w:rFonts w:ascii="Arial" w:hAnsi="Arial" w:cs="Arial"/>
          <w:b w:val="0"/>
          <w:sz w:val="24"/>
          <w:szCs w:val="24"/>
        </w:rPr>
        <w:t>72</w:t>
      </w:r>
      <w:r w:rsidRPr="00065D00">
        <w:rPr>
          <w:rFonts w:ascii="Arial" w:hAnsi="Arial" w:cs="Arial"/>
          <w:b w:val="0"/>
          <w:sz w:val="24"/>
          <w:szCs w:val="24"/>
        </w:rPr>
        <w:t xml:space="preserve"> miesięcy gwarancji jakości na przedmiot umowy. Okres gwarancji rozpoczyna się licząc od daty podpisania protokołu odbioru końcowego robót.</w:t>
      </w:r>
    </w:p>
    <w:p w14:paraId="70D209B6" w14:textId="77777777" w:rsidR="00FA7275" w:rsidRPr="00F7424A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0FE77A02" w14:textId="0E1FE389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IX </w:t>
      </w:r>
      <w:r w:rsidR="0017147F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35FD8DAD" w14:textId="77777777" w:rsidR="008F4705" w:rsidRPr="003C12D3" w:rsidRDefault="008F4705" w:rsidP="0055058F">
      <w:pPr>
        <w:pStyle w:val="pkt"/>
        <w:numPr>
          <w:ilvl w:val="0"/>
          <w:numId w:val="49"/>
        </w:numPr>
        <w:tabs>
          <w:tab w:val="clear" w:pos="360"/>
          <w:tab w:val="num" w:pos="567"/>
        </w:tabs>
        <w:spacing w:before="0" w:after="0"/>
        <w:ind w:left="567" w:hanging="567"/>
        <w:rPr>
          <w:rFonts w:ascii="Arial" w:hAnsi="Arial" w:cs="Arial"/>
        </w:rPr>
      </w:pPr>
      <w:r w:rsidRPr="003C12D3">
        <w:rPr>
          <w:rFonts w:ascii="Arial" w:hAnsi="Arial" w:cs="Arial"/>
        </w:rPr>
        <w:t xml:space="preserve">Wadium w wysokości </w:t>
      </w:r>
      <w:r>
        <w:rPr>
          <w:rFonts w:ascii="Arial" w:hAnsi="Arial" w:cs="Arial"/>
          <w:b/>
        </w:rPr>
        <w:t>45</w:t>
      </w:r>
      <w:r w:rsidRPr="00527343">
        <w:rPr>
          <w:rFonts w:ascii="Arial" w:hAnsi="Arial" w:cs="Arial"/>
          <w:b/>
        </w:rPr>
        <w:t xml:space="preserve"> </w:t>
      </w:r>
      <w:r w:rsidRPr="0028228F">
        <w:rPr>
          <w:rFonts w:ascii="Arial" w:hAnsi="Arial" w:cs="Arial"/>
          <w:b/>
        </w:rPr>
        <w:t>000,00 zł</w:t>
      </w:r>
      <w:r w:rsidRPr="0028228F">
        <w:rPr>
          <w:rFonts w:ascii="Arial" w:hAnsi="Arial" w:cs="Arial"/>
        </w:rPr>
        <w:t xml:space="preserve"> (słownie: </w:t>
      </w:r>
      <w:r>
        <w:rPr>
          <w:rFonts w:ascii="Arial" w:hAnsi="Arial" w:cs="Arial"/>
        </w:rPr>
        <w:t>czterdzieści pięć tysięcy</w:t>
      </w:r>
      <w:r w:rsidRPr="003C12D3">
        <w:rPr>
          <w:rFonts w:ascii="Arial" w:hAnsi="Arial" w:cs="Arial"/>
          <w:b/>
        </w:rPr>
        <w:t xml:space="preserve"> </w:t>
      </w:r>
      <w:r w:rsidRPr="00D40358">
        <w:rPr>
          <w:rFonts w:ascii="Arial" w:hAnsi="Arial" w:cs="Arial"/>
        </w:rPr>
        <w:t>złotych)</w:t>
      </w:r>
      <w:r>
        <w:rPr>
          <w:rFonts w:ascii="Arial" w:hAnsi="Arial" w:cs="Arial"/>
        </w:rPr>
        <w:t xml:space="preserve"> </w:t>
      </w:r>
      <w:r w:rsidRPr="003C12D3">
        <w:rPr>
          <w:rFonts w:ascii="Arial" w:hAnsi="Arial" w:cs="Arial"/>
        </w:rPr>
        <w:t xml:space="preserve">należy wnieść przed upływem terminu składania ofert. </w:t>
      </w:r>
      <w:r w:rsidRPr="003C12D3">
        <w:rPr>
          <w:rFonts w:ascii="Arial" w:hAnsi="Arial" w:cs="Arial"/>
          <w:b/>
        </w:rPr>
        <w:t xml:space="preserve">Decyduje moment wpływu środków do zamawiającego. </w:t>
      </w:r>
    </w:p>
    <w:p w14:paraId="5B30EE87" w14:textId="77777777" w:rsidR="008F4705" w:rsidRPr="0028228F" w:rsidRDefault="008F4705" w:rsidP="0055058F">
      <w:pPr>
        <w:pStyle w:val="pkt"/>
        <w:numPr>
          <w:ilvl w:val="0"/>
          <w:numId w:val="49"/>
        </w:numPr>
        <w:tabs>
          <w:tab w:val="clear" w:pos="360"/>
          <w:tab w:val="num" w:pos="567"/>
        </w:tabs>
        <w:spacing w:before="0" w:after="0"/>
        <w:ind w:left="567" w:hanging="567"/>
        <w:rPr>
          <w:rFonts w:ascii="Arial" w:hAnsi="Arial" w:cs="Arial"/>
        </w:rPr>
      </w:pPr>
      <w:r w:rsidRPr="0028228F">
        <w:rPr>
          <w:rFonts w:ascii="Arial" w:hAnsi="Arial" w:cs="Arial"/>
        </w:rPr>
        <w:t xml:space="preserve">Wadium może być wnoszone </w:t>
      </w:r>
      <w:r w:rsidRPr="0028228F">
        <w:rPr>
          <w:rFonts w:ascii="Arial" w:hAnsi="Arial" w:cs="Arial"/>
          <w:color w:val="000000"/>
        </w:rPr>
        <w:t>w jednej lub kilku następujących formach</w:t>
      </w:r>
      <w:r w:rsidRPr="0028228F">
        <w:rPr>
          <w:rFonts w:ascii="Arial" w:hAnsi="Arial" w:cs="Arial"/>
        </w:rPr>
        <w:t>:</w:t>
      </w:r>
    </w:p>
    <w:p w14:paraId="7F3B9239" w14:textId="469B47C6" w:rsidR="008F4705" w:rsidRPr="0028228F" w:rsidRDefault="008F4705" w:rsidP="0055058F">
      <w:pPr>
        <w:numPr>
          <w:ilvl w:val="1"/>
          <w:numId w:val="50"/>
        </w:numPr>
        <w:tabs>
          <w:tab w:val="clear" w:pos="928"/>
          <w:tab w:val="num" w:pos="1134"/>
        </w:tabs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28228F">
        <w:rPr>
          <w:rFonts w:ascii="Arial" w:hAnsi="Arial" w:cs="Arial"/>
          <w:sz w:val="24"/>
          <w:szCs w:val="24"/>
        </w:rPr>
        <w:t xml:space="preserve">w </w:t>
      </w:r>
      <w:r w:rsidRPr="0028228F">
        <w:rPr>
          <w:rFonts w:ascii="Arial" w:hAnsi="Arial" w:cs="Arial"/>
          <w:b/>
          <w:sz w:val="24"/>
          <w:szCs w:val="24"/>
        </w:rPr>
        <w:t>pieniądzu</w:t>
      </w:r>
      <w:r w:rsidRPr="0028228F">
        <w:rPr>
          <w:rFonts w:ascii="Arial" w:hAnsi="Arial" w:cs="Arial"/>
          <w:sz w:val="24"/>
          <w:szCs w:val="24"/>
        </w:rPr>
        <w:t xml:space="preserve"> – przelewem na konto depozytowe </w:t>
      </w:r>
      <w:r w:rsidR="00D47E2D">
        <w:rPr>
          <w:rFonts w:ascii="Arial" w:hAnsi="Arial" w:cs="Arial"/>
          <w:sz w:val="24"/>
          <w:szCs w:val="24"/>
        </w:rPr>
        <w:t>z</w:t>
      </w:r>
      <w:r w:rsidRPr="0028228F">
        <w:rPr>
          <w:rFonts w:ascii="Arial" w:hAnsi="Arial" w:cs="Arial"/>
          <w:sz w:val="24"/>
          <w:szCs w:val="24"/>
        </w:rPr>
        <w:t xml:space="preserve">amawiającego: </w:t>
      </w:r>
    </w:p>
    <w:p w14:paraId="2B65851A" w14:textId="77777777" w:rsidR="008F4705" w:rsidRPr="0028228F" w:rsidRDefault="008F4705" w:rsidP="008F4705">
      <w:pPr>
        <w:pStyle w:val="Akapitzlist"/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28228F">
        <w:rPr>
          <w:rFonts w:ascii="Arial" w:hAnsi="Arial" w:cs="Arial"/>
          <w:sz w:val="24"/>
          <w:szCs w:val="24"/>
        </w:rPr>
        <w:t xml:space="preserve">Bank PEKAO S.A. I Oddział w Szczecinie, </w:t>
      </w:r>
      <w:r w:rsidRPr="0028228F">
        <w:rPr>
          <w:rFonts w:ascii="Arial" w:hAnsi="Arial" w:cs="Arial"/>
          <w:sz w:val="24"/>
          <w:szCs w:val="24"/>
        </w:rPr>
        <w:tab/>
      </w:r>
      <w:r w:rsidRPr="0028228F">
        <w:rPr>
          <w:rFonts w:ascii="Arial" w:hAnsi="Arial" w:cs="Arial"/>
          <w:sz w:val="24"/>
          <w:szCs w:val="24"/>
        </w:rPr>
        <w:br/>
        <w:t xml:space="preserve">Nr rachunku 28 1240 3813 1111 0000 4375 6360              </w:t>
      </w:r>
    </w:p>
    <w:p w14:paraId="70AFFB9A" w14:textId="61D59985" w:rsidR="008F4705" w:rsidRPr="003C0D9D" w:rsidRDefault="008F4705" w:rsidP="008F4705">
      <w:pPr>
        <w:spacing w:after="60"/>
        <w:ind w:left="1134"/>
        <w:jc w:val="both"/>
        <w:rPr>
          <w:rFonts w:cstheme="minorHAnsi"/>
          <w:sz w:val="24"/>
          <w:szCs w:val="24"/>
        </w:rPr>
      </w:pPr>
      <w:r w:rsidRPr="0028228F">
        <w:rPr>
          <w:rFonts w:ascii="Arial" w:hAnsi="Arial" w:cs="Arial"/>
          <w:sz w:val="24"/>
          <w:szCs w:val="24"/>
        </w:rPr>
        <w:t>z dopiskiem</w:t>
      </w:r>
      <w:r w:rsidRPr="003C0D9D">
        <w:rPr>
          <w:rFonts w:ascii="Arial" w:hAnsi="Arial" w:cs="Arial"/>
          <w:b/>
          <w:sz w:val="24"/>
          <w:szCs w:val="24"/>
        </w:rPr>
        <w:t xml:space="preserve">:  „Wadium –  </w:t>
      </w:r>
      <w:r>
        <w:rPr>
          <w:rFonts w:ascii="Arial" w:hAnsi="Arial" w:cs="Arial"/>
          <w:b/>
          <w:bCs/>
          <w:sz w:val="24"/>
          <w:szCs w:val="24"/>
        </w:rPr>
        <w:t xml:space="preserve">Wymiana sieci wodociągowej metodą crackingu statycznego w </w:t>
      </w:r>
      <w:r w:rsidR="00BC3B57">
        <w:rPr>
          <w:rFonts w:ascii="Arial" w:hAnsi="Arial" w:cs="Arial"/>
          <w:b/>
          <w:bCs/>
          <w:sz w:val="24"/>
          <w:szCs w:val="24"/>
        </w:rPr>
        <w:t xml:space="preserve">ul. Wrocławskiej, Św. Kingi i Wileńskiej </w:t>
      </w:r>
      <w:r>
        <w:rPr>
          <w:rFonts w:ascii="Arial" w:hAnsi="Arial" w:cs="Arial"/>
          <w:b/>
          <w:bCs/>
          <w:sz w:val="24"/>
          <w:szCs w:val="24"/>
        </w:rPr>
        <w:t>w Szczecinie</w:t>
      </w:r>
      <w:r w:rsidRPr="004D6AB8">
        <w:rPr>
          <w:rFonts w:ascii="Arial" w:hAnsi="Arial" w:cs="Arial"/>
          <w:b/>
          <w:bCs/>
          <w:sz w:val="24"/>
          <w:szCs w:val="24"/>
        </w:rPr>
        <w:t>”</w:t>
      </w:r>
    </w:p>
    <w:p w14:paraId="2A5435E3" w14:textId="0DD28527" w:rsidR="008F4705" w:rsidRDefault="008F4705" w:rsidP="0055058F">
      <w:pPr>
        <w:pStyle w:val="pkt"/>
        <w:numPr>
          <w:ilvl w:val="1"/>
          <w:numId w:val="50"/>
        </w:numPr>
        <w:tabs>
          <w:tab w:val="num" w:pos="567"/>
        </w:tabs>
        <w:spacing w:before="0" w:after="0"/>
        <w:ind w:left="1134" w:hanging="567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   </w:t>
      </w:r>
      <w:r w:rsidRPr="003C12D3">
        <w:rPr>
          <w:rFonts w:ascii="Arial" w:hAnsi="Arial" w:cs="Arial"/>
          <w:b/>
        </w:rPr>
        <w:t>gwarancjach bankowych</w:t>
      </w:r>
      <w:r w:rsidRPr="003C12D3">
        <w:rPr>
          <w:rFonts w:ascii="Arial" w:hAnsi="Arial" w:cs="Arial"/>
        </w:rPr>
        <w:t xml:space="preserve">, </w:t>
      </w:r>
      <w:r w:rsidRPr="003C12D3">
        <w:rPr>
          <w:rFonts w:ascii="Arial" w:hAnsi="Arial" w:cs="Arial"/>
          <w:b/>
        </w:rPr>
        <w:t>gwarancjach ubezpieczeniowych</w:t>
      </w:r>
      <w:r w:rsidRPr="003C12D3">
        <w:rPr>
          <w:rFonts w:ascii="Arial" w:hAnsi="Arial" w:cs="Arial"/>
        </w:rPr>
        <w:t xml:space="preserve">, </w:t>
      </w:r>
      <w:r w:rsidRPr="003C12D3">
        <w:rPr>
          <w:rFonts w:ascii="Arial" w:hAnsi="Arial" w:cs="Arial"/>
          <w:b/>
          <w:color w:val="000000"/>
        </w:rPr>
        <w:t>poręczeniach</w:t>
      </w:r>
      <w:r w:rsidRPr="003C12D3">
        <w:rPr>
          <w:rFonts w:ascii="Arial" w:hAnsi="Arial" w:cs="Arial"/>
          <w:color w:val="000000"/>
        </w:rPr>
        <w:t xml:space="preserve"> udzielanych przez podmioty, o których mowa w </w:t>
      </w:r>
      <w:r w:rsidRPr="003C12D3">
        <w:rPr>
          <w:rFonts w:ascii="Arial" w:hAnsi="Arial" w:cs="Arial"/>
          <w:color w:val="1B1B1B"/>
        </w:rPr>
        <w:t>art. 6b ust. 5 pkt 2</w:t>
      </w:r>
      <w:r w:rsidRPr="003C12D3">
        <w:rPr>
          <w:rFonts w:ascii="Arial" w:hAnsi="Arial" w:cs="Arial"/>
          <w:color w:val="000000"/>
        </w:rPr>
        <w:t xml:space="preserve"> ustawy z dnia 9 listopada 2000 r. o utworzeniu Polskiej Agencji Rozwoju </w:t>
      </w:r>
      <w:r w:rsidRPr="003C12D3">
        <w:rPr>
          <w:rFonts w:ascii="Arial" w:hAnsi="Arial" w:cs="Arial"/>
        </w:rPr>
        <w:t xml:space="preserve">Przedsiębiorczości (z zastrzeżeniem, że poręczenie jest zawsze poręczeniem pieniężnym) </w:t>
      </w:r>
    </w:p>
    <w:p w14:paraId="7BA41184" w14:textId="56D2BA2D" w:rsidR="008F4705" w:rsidRPr="00311535" w:rsidRDefault="008F4705" w:rsidP="008F4705">
      <w:pPr>
        <w:pStyle w:val="pkt"/>
        <w:spacing w:before="0" w:after="0"/>
        <w:ind w:left="1134" w:hanging="56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Pr="00311535">
        <w:rPr>
          <w:rFonts w:ascii="Arial" w:hAnsi="Arial" w:cs="Arial"/>
          <w:b/>
          <w:u w:val="single"/>
        </w:rPr>
        <w:t>Uwaga:</w:t>
      </w:r>
      <w:r w:rsidRPr="00311535">
        <w:rPr>
          <w:rFonts w:ascii="Arial" w:hAnsi="Arial" w:cs="Arial"/>
          <w:b/>
        </w:rPr>
        <w:t xml:space="preserve"> </w:t>
      </w:r>
      <w:r w:rsidRPr="00311535">
        <w:rPr>
          <w:rFonts w:ascii="Arial" w:hAnsi="Arial" w:cs="Arial"/>
          <w:b/>
          <w:bCs/>
        </w:rPr>
        <w:t xml:space="preserve">Oryginały gwarancji bankowych, gwarancji ubezpieczeniowych oraz poręczeń bankowych winny być dołączone do oferty w postaci elektronicznej przez wczytanie na Platformie oryginału dokumentu wadialnego. W takim przypadku </w:t>
      </w:r>
      <w:r w:rsidR="00D47E2D">
        <w:rPr>
          <w:rFonts w:ascii="Arial" w:hAnsi="Arial" w:cs="Arial"/>
          <w:b/>
          <w:bCs/>
        </w:rPr>
        <w:t>z</w:t>
      </w:r>
      <w:r w:rsidRPr="00311535">
        <w:rPr>
          <w:rFonts w:ascii="Arial" w:hAnsi="Arial" w:cs="Arial"/>
          <w:b/>
          <w:bCs/>
        </w:rPr>
        <w:t>amawiający wymaga złożenia dokumentu w formie elektronicznej – z zastrzeżeniem, iż musi on być podpisany kwalifikowanym podpisem elektronicznym przez Gwaranta tj. wystawcę gwarancji/poręczenia i nie może zawierać postanowień uzależniających jego dalsze obowiązywanie od zwrotu oryginału dokumentu gwarancyjnego do gwaranta</w:t>
      </w:r>
      <w:r w:rsidRPr="00311535">
        <w:rPr>
          <w:rFonts w:ascii="Arial" w:hAnsi="Arial" w:cs="Arial"/>
          <w:sz w:val="22"/>
          <w:szCs w:val="22"/>
        </w:rPr>
        <w:t xml:space="preserve">. </w:t>
      </w:r>
      <w:r w:rsidRPr="00311535">
        <w:rPr>
          <w:rFonts w:ascii="Arial" w:hAnsi="Arial" w:cs="Arial"/>
          <w:bCs/>
        </w:rPr>
        <w:t xml:space="preserve"> </w:t>
      </w:r>
    </w:p>
    <w:p w14:paraId="6040DCCD" w14:textId="77777777" w:rsidR="008F4705" w:rsidRPr="003C12D3" w:rsidRDefault="008F4705" w:rsidP="0055058F">
      <w:pPr>
        <w:numPr>
          <w:ilvl w:val="0"/>
          <w:numId w:val="48"/>
        </w:numPr>
        <w:tabs>
          <w:tab w:val="clear" w:pos="360"/>
          <w:tab w:val="num" w:pos="567"/>
          <w:tab w:val="left" w:pos="851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 przypadku wnoszenia wadium w pieniądzu zaleca się, aby w tytule przelewu wyraźnie oznaczyć wykonawcę wnoszącego wadium, szczególnie w przypadku, gdy wadium jest wnoszone przez pełnomocnika/pośrednika. </w:t>
      </w:r>
    </w:p>
    <w:p w14:paraId="33639B63" w14:textId="77777777" w:rsidR="008F4705" w:rsidRPr="003C12D3" w:rsidRDefault="008F4705" w:rsidP="0055058F">
      <w:pPr>
        <w:numPr>
          <w:ilvl w:val="0"/>
          <w:numId w:val="48"/>
        </w:numPr>
        <w:tabs>
          <w:tab w:val="clear" w:pos="360"/>
          <w:tab w:val="num" w:pos="567"/>
          <w:tab w:val="right" w:pos="851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W przypadku, gdy wykonawca wnosi wadium w formie gwarancji lub poręczenia:</w:t>
      </w:r>
    </w:p>
    <w:p w14:paraId="0F4CE28F" w14:textId="77777777" w:rsidR="008F4705" w:rsidRPr="003C12D3" w:rsidRDefault="008F4705" w:rsidP="0055058F">
      <w:pPr>
        <w:numPr>
          <w:ilvl w:val="0"/>
          <w:numId w:val="47"/>
        </w:numPr>
        <w:tabs>
          <w:tab w:val="right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dokument gwarancji/poręczenia sporządzony w języku obcym należy złożyć wraz z tłumaczeniem na język polski,</w:t>
      </w:r>
    </w:p>
    <w:p w14:paraId="139C4744" w14:textId="77777777" w:rsidR="008F4705" w:rsidRPr="003C12D3" w:rsidRDefault="008F4705" w:rsidP="0055058F">
      <w:pPr>
        <w:numPr>
          <w:ilvl w:val="0"/>
          <w:numId w:val="47"/>
        </w:numPr>
        <w:tabs>
          <w:tab w:val="right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gwarancje/poręczenia podlegać muszą prawu polskiemu; wszystkie spory dotyczące gwarancji/poręczeń będą rozstrzygane zgodnie z prawem polskim i poddane jurysdykcji sądów polskich. </w:t>
      </w:r>
    </w:p>
    <w:p w14:paraId="6D66C1D5" w14:textId="77777777" w:rsidR="008F4705" w:rsidRPr="003C12D3" w:rsidRDefault="008F4705" w:rsidP="0055058F">
      <w:pPr>
        <w:numPr>
          <w:ilvl w:val="0"/>
          <w:numId w:val="48"/>
        </w:numPr>
        <w:tabs>
          <w:tab w:val="clear" w:pos="360"/>
          <w:tab w:val="num" w:pos="567"/>
          <w:tab w:val="right" w:pos="851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W przypadku, gdy wykonawca wnosi wadium w formie gwarancji lub poręczenia z treści tych dokumentów musi w szczególności jednoznacznie wynikać:</w:t>
      </w:r>
    </w:p>
    <w:p w14:paraId="1A27092F" w14:textId="77777777" w:rsidR="008F4705" w:rsidRPr="00B05456" w:rsidRDefault="008F4705" w:rsidP="0055058F">
      <w:pPr>
        <w:numPr>
          <w:ilvl w:val="0"/>
          <w:numId w:val="46"/>
        </w:numPr>
        <w:tabs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B05456">
        <w:rPr>
          <w:rFonts w:ascii="Arial" w:hAnsi="Arial" w:cs="Arial"/>
          <w:sz w:val="24"/>
          <w:szCs w:val="24"/>
        </w:rPr>
        <w:t xml:space="preserve">zobowiązanie gwaranta/poręczyciela do zapłaty całej kwoty wadium </w:t>
      </w:r>
      <w:r w:rsidRPr="00B05456">
        <w:rPr>
          <w:rFonts w:ascii="Arial" w:hAnsi="Arial" w:cs="Arial"/>
          <w:b/>
          <w:sz w:val="24"/>
          <w:szCs w:val="24"/>
        </w:rPr>
        <w:t xml:space="preserve">nieodwołalnie i bezwarunkowo </w:t>
      </w:r>
      <w:r w:rsidRPr="002635D7">
        <w:rPr>
          <w:rFonts w:ascii="Arial" w:hAnsi="Arial" w:cs="Arial"/>
          <w:b/>
          <w:bCs/>
          <w:sz w:val="24"/>
          <w:szCs w:val="24"/>
        </w:rPr>
        <w:t>na pierwsze żądanie zamawiającego</w:t>
      </w:r>
      <w:r w:rsidRPr="00B05456">
        <w:rPr>
          <w:rFonts w:ascii="Arial" w:hAnsi="Arial" w:cs="Arial"/>
          <w:sz w:val="24"/>
          <w:szCs w:val="24"/>
        </w:rPr>
        <w:t xml:space="preserve"> (beneficjenta gwarancji/poręczenia – </w:t>
      </w:r>
      <w:r w:rsidRPr="00B05456">
        <w:rPr>
          <w:rFonts w:ascii="Arial" w:hAnsi="Arial" w:cs="Arial"/>
          <w:i/>
          <w:sz w:val="24"/>
          <w:szCs w:val="24"/>
        </w:rPr>
        <w:t>Zakładu Wodociągów i Kanalizacji w Szczecinie</w:t>
      </w:r>
      <w:r w:rsidRPr="00B05456">
        <w:rPr>
          <w:rFonts w:ascii="Arial" w:hAnsi="Arial" w:cs="Arial"/>
          <w:sz w:val="24"/>
          <w:szCs w:val="24"/>
        </w:rPr>
        <w:t xml:space="preserve">) </w:t>
      </w:r>
      <w:r w:rsidRPr="00B05456">
        <w:rPr>
          <w:rFonts w:ascii="Arial" w:hAnsi="Arial" w:cs="Arial"/>
          <w:sz w:val="24"/>
          <w:szCs w:val="24"/>
          <w:u w:val="single"/>
        </w:rPr>
        <w:t>zawierające oświadczenie</w:t>
      </w:r>
      <w:r>
        <w:rPr>
          <w:rFonts w:ascii="Arial" w:hAnsi="Arial" w:cs="Arial"/>
          <w:sz w:val="24"/>
          <w:szCs w:val="24"/>
          <w:u w:val="single"/>
        </w:rPr>
        <w:t>:</w:t>
      </w:r>
    </w:p>
    <w:p w14:paraId="66980CD7" w14:textId="2822F30D" w:rsidR="008F4705" w:rsidRPr="00693850" w:rsidRDefault="008F4705" w:rsidP="0055058F">
      <w:pPr>
        <w:pStyle w:val="Akapitzlist"/>
        <w:numPr>
          <w:ilvl w:val="0"/>
          <w:numId w:val="51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693850">
        <w:rPr>
          <w:rFonts w:ascii="Arial" w:hAnsi="Arial" w:cs="Arial"/>
          <w:sz w:val="24"/>
          <w:szCs w:val="24"/>
        </w:rPr>
        <w:t xml:space="preserve">że </w:t>
      </w:r>
      <w:r w:rsidR="00D47E2D">
        <w:rPr>
          <w:rFonts w:ascii="Arial" w:hAnsi="Arial" w:cs="Arial"/>
          <w:sz w:val="24"/>
          <w:szCs w:val="24"/>
        </w:rPr>
        <w:t>w</w:t>
      </w:r>
      <w:r w:rsidRPr="00693850">
        <w:rPr>
          <w:rFonts w:ascii="Arial" w:hAnsi="Arial" w:cs="Arial"/>
          <w:sz w:val="24"/>
          <w:szCs w:val="24"/>
        </w:rPr>
        <w:t>ykonawca, którego oferta została wybrana:</w:t>
      </w:r>
    </w:p>
    <w:p w14:paraId="723179DB" w14:textId="330CE3AE" w:rsidR="008F4705" w:rsidRPr="00B05456" w:rsidRDefault="008F4705" w:rsidP="008F4705">
      <w:pPr>
        <w:pStyle w:val="Tekstpodstawowywcity3"/>
        <w:tabs>
          <w:tab w:val="left" w:pos="360"/>
        </w:tabs>
        <w:spacing w:after="0"/>
        <w:ind w:left="1701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</w:t>
      </w:r>
      <w:r w:rsidRPr="00B05456">
        <w:rPr>
          <w:rFonts w:ascii="Arial" w:hAnsi="Arial" w:cs="Arial"/>
          <w:sz w:val="24"/>
          <w:szCs w:val="24"/>
        </w:rPr>
        <w:t xml:space="preserve">odmówił podpisania umowy na warunkach określonych w ofercie, </w:t>
      </w:r>
    </w:p>
    <w:p w14:paraId="6F1CBA05" w14:textId="10876268" w:rsidR="008F4705" w:rsidRPr="00B05456" w:rsidRDefault="008F4705" w:rsidP="008F4705">
      <w:pPr>
        <w:pStyle w:val="Tekstpodstawowywcity3"/>
        <w:tabs>
          <w:tab w:val="left" w:pos="360"/>
        </w:tabs>
        <w:spacing w:after="0"/>
        <w:ind w:left="1701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</w:t>
      </w:r>
      <w:r w:rsidRPr="00B05456">
        <w:rPr>
          <w:rFonts w:ascii="Arial" w:hAnsi="Arial" w:cs="Arial"/>
          <w:sz w:val="24"/>
          <w:szCs w:val="24"/>
        </w:rPr>
        <w:t xml:space="preserve">nie wniósł zabezpieczenia należytego wykonania umowy, </w:t>
      </w:r>
    </w:p>
    <w:p w14:paraId="3C194E93" w14:textId="3F0CD3B6" w:rsidR="008F4705" w:rsidRPr="00B05456" w:rsidRDefault="008F4705" w:rsidP="0055058F">
      <w:pPr>
        <w:pStyle w:val="Tekstpodstawowywcity3"/>
        <w:numPr>
          <w:ilvl w:val="0"/>
          <w:numId w:val="51"/>
        </w:numPr>
        <w:tabs>
          <w:tab w:val="left" w:pos="426"/>
        </w:tabs>
        <w:spacing w:after="0"/>
        <w:ind w:left="1701" w:hanging="567"/>
        <w:jc w:val="both"/>
        <w:rPr>
          <w:rFonts w:ascii="Arial" w:hAnsi="Arial" w:cs="Arial"/>
          <w:sz w:val="24"/>
          <w:szCs w:val="24"/>
        </w:rPr>
      </w:pPr>
      <w:r w:rsidRPr="00B05456">
        <w:rPr>
          <w:rFonts w:ascii="Arial" w:hAnsi="Arial" w:cs="Arial"/>
          <w:sz w:val="24"/>
          <w:szCs w:val="24"/>
        </w:rPr>
        <w:t>zawarcie umowy stało się niemożliwe z przyczyn leżących po stronie</w:t>
      </w:r>
      <w:r>
        <w:rPr>
          <w:rFonts w:ascii="Arial" w:hAnsi="Arial" w:cs="Arial"/>
          <w:sz w:val="24"/>
          <w:szCs w:val="24"/>
        </w:rPr>
        <w:t xml:space="preserve"> </w:t>
      </w:r>
      <w:r w:rsidR="00D47E2D">
        <w:rPr>
          <w:rFonts w:ascii="Arial" w:hAnsi="Arial" w:cs="Arial"/>
          <w:sz w:val="24"/>
          <w:szCs w:val="24"/>
        </w:rPr>
        <w:t>w</w:t>
      </w:r>
      <w:r w:rsidRPr="00B05456">
        <w:rPr>
          <w:rFonts w:ascii="Arial" w:hAnsi="Arial" w:cs="Arial"/>
          <w:sz w:val="24"/>
          <w:szCs w:val="24"/>
        </w:rPr>
        <w:t>ykonawcy.</w:t>
      </w:r>
    </w:p>
    <w:p w14:paraId="31E82183" w14:textId="77777777" w:rsidR="008F4705" w:rsidRPr="00A86129" w:rsidRDefault="008F4705" w:rsidP="0055058F">
      <w:pPr>
        <w:pStyle w:val="Akapitzlist"/>
        <w:numPr>
          <w:ilvl w:val="0"/>
          <w:numId w:val="4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A86129">
        <w:rPr>
          <w:rFonts w:ascii="Arial" w:hAnsi="Arial" w:cs="Arial"/>
          <w:sz w:val="24"/>
          <w:szCs w:val="24"/>
        </w:rPr>
        <w:t>termin obowiązywania gwarancji/poręczenia, który nie może być krótszy niż termin związania ofertą.</w:t>
      </w:r>
    </w:p>
    <w:p w14:paraId="315A7CB3" w14:textId="5F545BED" w:rsidR="008F4705" w:rsidRPr="00511AB3" w:rsidRDefault="008F4705" w:rsidP="0055058F">
      <w:pPr>
        <w:numPr>
          <w:ilvl w:val="0"/>
          <w:numId w:val="48"/>
        </w:numPr>
        <w:tabs>
          <w:tab w:val="clear" w:pos="360"/>
          <w:tab w:val="left" w:pos="567"/>
        </w:tabs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511AB3">
        <w:rPr>
          <w:rFonts w:ascii="Arial" w:hAnsi="Arial" w:cs="Arial"/>
          <w:b/>
          <w:sz w:val="24"/>
          <w:szCs w:val="24"/>
        </w:rPr>
        <w:t xml:space="preserve">Zamawiający zwraca wadium wniesione w innej formie niż w pieniądzu poprzez złożenie gwarantowi lub poręczycielowi oświadczenia o zwolnieniu wadium. </w:t>
      </w:r>
      <w:r>
        <w:rPr>
          <w:rFonts w:ascii="Arial" w:hAnsi="Arial" w:cs="Arial"/>
          <w:b/>
          <w:sz w:val="24"/>
          <w:szCs w:val="24"/>
        </w:rPr>
        <w:t xml:space="preserve">Mając na uwadze powyższe </w:t>
      </w:r>
      <w:r w:rsidR="00D47E2D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amawiający </w:t>
      </w:r>
      <w:r w:rsidRPr="00511AB3">
        <w:rPr>
          <w:rFonts w:ascii="Arial" w:hAnsi="Arial" w:cs="Arial"/>
          <w:b/>
          <w:sz w:val="24"/>
          <w:szCs w:val="24"/>
        </w:rPr>
        <w:t>zaleca aby w treści gwarancji/poręczenia wskazano adres poczty elektronicznej, na który należy przesłać oświadczenie o zwolnieniu wadium.</w:t>
      </w:r>
    </w:p>
    <w:p w14:paraId="776EBE42" w14:textId="77777777" w:rsidR="008F4705" w:rsidRDefault="008F4705" w:rsidP="0055058F">
      <w:pPr>
        <w:numPr>
          <w:ilvl w:val="0"/>
          <w:numId w:val="48"/>
        </w:numPr>
        <w:tabs>
          <w:tab w:val="clear" w:pos="360"/>
          <w:tab w:val="left" w:pos="567"/>
          <w:tab w:val="left" w:pos="851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 formularzu oferty należy wpisać nr konta, na które zamawiający ma zwrócić wadium wniesione w pieniądzu. </w:t>
      </w:r>
    </w:p>
    <w:p w14:paraId="6E85E502" w14:textId="77777777" w:rsidR="008F4705" w:rsidRDefault="008F4705" w:rsidP="0055058F">
      <w:pPr>
        <w:numPr>
          <w:ilvl w:val="0"/>
          <w:numId w:val="48"/>
        </w:numPr>
        <w:tabs>
          <w:tab w:val="clear" w:pos="360"/>
          <w:tab w:val="left" w:pos="142"/>
          <w:tab w:val="num" w:pos="567"/>
          <w:tab w:val="left" w:pos="851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zwraca wadium niezwłocznie, w przypadku wystąpienia jednej z okoliczności:</w:t>
      </w:r>
    </w:p>
    <w:p w14:paraId="21AF6175" w14:textId="77777777" w:rsidR="008F4705" w:rsidRDefault="008F4705" w:rsidP="008F4705">
      <w:pPr>
        <w:pStyle w:val="Akapitzlist"/>
        <w:numPr>
          <w:ilvl w:val="1"/>
          <w:numId w:val="7"/>
        </w:numPr>
        <w:tabs>
          <w:tab w:val="clear" w:pos="786"/>
          <w:tab w:val="left" w:pos="142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upływu terminu związania ofertą,</w:t>
      </w:r>
    </w:p>
    <w:p w14:paraId="603A965A" w14:textId="77777777" w:rsidR="008F4705" w:rsidRDefault="008F4705" w:rsidP="008F4705">
      <w:pPr>
        <w:pStyle w:val="Akapitzlist"/>
        <w:numPr>
          <w:ilvl w:val="1"/>
          <w:numId w:val="7"/>
        </w:numPr>
        <w:tabs>
          <w:tab w:val="clear" w:pos="786"/>
          <w:tab w:val="left" w:pos="142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zawarcia umowy,</w:t>
      </w:r>
    </w:p>
    <w:p w14:paraId="42A6D429" w14:textId="77777777" w:rsidR="008F4705" w:rsidRPr="009B7002" w:rsidRDefault="008F4705" w:rsidP="008F4705">
      <w:pPr>
        <w:pStyle w:val="Akapitzlist"/>
        <w:numPr>
          <w:ilvl w:val="1"/>
          <w:numId w:val="7"/>
        </w:numPr>
        <w:tabs>
          <w:tab w:val="clear" w:pos="786"/>
          <w:tab w:val="left" w:pos="142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unieważnienia postępowania. </w:t>
      </w:r>
    </w:p>
    <w:p w14:paraId="1525FE17" w14:textId="77777777" w:rsidR="008F4705" w:rsidRPr="00164FF7" w:rsidRDefault="008F4705" w:rsidP="0055058F">
      <w:pPr>
        <w:pStyle w:val="Akapitzlist"/>
        <w:numPr>
          <w:ilvl w:val="0"/>
          <w:numId w:val="52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lastRenderedPageBreak/>
        <w:t>Zamawiający, niezwłocznie, nie później jednak niż w terminie 7 dni od dnia złożenia wniosku zwraca wadium wykonawcy:</w:t>
      </w:r>
    </w:p>
    <w:p w14:paraId="6D917FFC" w14:textId="77777777" w:rsidR="008F4705" w:rsidRPr="00164FF7" w:rsidRDefault="008F4705" w:rsidP="0055058F">
      <w:pPr>
        <w:pStyle w:val="Akapitzlist"/>
        <w:numPr>
          <w:ilvl w:val="1"/>
          <w:numId w:val="54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który wycofał ofertę przed upływem terminu składania ofert;</w:t>
      </w:r>
    </w:p>
    <w:p w14:paraId="01E7D944" w14:textId="77777777" w:rsidR="008F4705" w:rsidRPr="00164FF7" w:rsidRDefault="008F4705" w:rsidP="0055058F">
      <w:pPr>
        <w:pStyle w:val="Akapitzlist"/>
        <w:numPr>
          <w:ilvl w:val="1"/>
          <w:numId w:val="54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którego oferta została odrzucona;</w:t>
      </w:r>
    </w:p>
    <w:p w14:paraId="3686BCC7" w14:textId="77777777" w:rsidR="008F4705" w:rsidRPr="00164FF7" w:rsidRDefault="008F4705" w:rsidP="0055058F">
      <w:pPr>
        <w:pStyle w:val="Akapitzlist"/>
        <w:numPr>
          <w:ilvl w:val="1"/>
          <w:numId w:val="54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po wyborze najkorzystniejszej oferty, z wyjątkiem wykonawcy, którego oferta została wybrana jako najkorzystniejsza;</w:t>
      </w:r>
    </w:p>
    <w:p w14:paraId="6A04E52D" w14:textId="77777777" w:rsidR="008F4705" w:rsidRPr="00164FF7" w:rsidRDefault="008F4705" w:rsidP="0055058F">
      <w:pPr>
        <w:pStyle w:val="Akapitzlist"/>
        <w:numPr>
          <w:ilvl w:val="1"/>
          <w:numId w:val="54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po unieważnieniu postępowania</w:t>
      </w:r>
      <w:r>
        <w:rPr>
          <w:rFonts w:ascii="Arial" w:hAnsi="Arial" w:cs="Arial"/>
          <w:sz w:val="24"/>
          <w:szCs w:val="24"/>
        </w:rPr>
        <w:t>.</w:t>
      </w:r>
    </w:p>
    <w:p w14:paraId="58D8D9BF" w14:textId="77777777" w:rsidR="008F4705" w:rsidRDefault="008F4705" w:rsidP="0055058F">
      <w:pPr>
        <w:pStyle w:val="Akapitzlist"/>
        <w:numPr>
          <w:ilvl w:val="0"/>
          <w:numId w:val="5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 xml:space="preserve">Złożenie wniosku o zwrot wadium, o którym mowa w </w:t>
      </w:r>
      <w:r>
        <w:rPr>
          <w:rFonts w:ascii="Arial" w:hAnsi="Arial" w:cs="Arial"/>
          <w:sz w:val="24"/>
          <w:szCs w:val="24"/>
        </w:rPr>
        <w:t>pkt</w:t>
      </w:r>
      <w:r w:rsidRPr="00164FF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9</w:t>
      </w:r>
      <w:r w:rsidRPr="00164FF7">
        <w:rPr>
          <w:rFonts w:ascii="Arial" w:hAnsi="Arial" w:cs="Arial"/>
          <w:sz w:val="24"/>
          <w:szCs w:val="24"/>
        </w:rPr>
        <w:t>, powoduje rozwiązanie stosunku prawnego z wykonawcą</w:t>
      </w:r>
      <w:r>
        <w:rPr>
          <w:rFonts w:ascii="Arial" w:hAnsi="Arial" w:cs="Arial"/>
          <w:sz w:val="24"/>
          <w:szCs w:val="24"/>
        </w:rPr>
        <w:t>.</w:t>
      </w:r>
    </w:p>
    <w:p w14:paraId="2EC1661B" w14:textId="50C4D2DE" w:rsidR="001622D4" w:rsidRPr="008F4705" w:rsidRDefault="008F4705" w:rsidP="0055058F">
      <w:pPr>
        <w:pStyle w:val="Akapitzlist"/>
        <w:numPr>
          <w:ilvl w:val="0"/>
          <w:numId w:val="5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04798">
        <w:rPr>
          <w:rFonts w:ascii="Arial" w:hAnsi="Arial" w:cs="Arial"/>
          <w:sz w:val="24"/>
          <w:szCs w:val="24"/>
        </w:rPr>
        <w:t xml:space="preserve">Zamawiający zwraca wadium wniesione w pieniądzu wraz z odsetkami wynikającymi z umowy rachunku bankowego, na którym było ono przechowywane, pomniejszone o koszty prowadzenia rachunku bankowego oraz prowizji bankowej za przelew pieniędzy na rachunek bankowy wskazany przez </w:t>
      </w:r>
      <w:r w:rsidR="00D47E2D">
        <w:rPr>
          <w:rFonts w:ascii="Arial" w:hAnsi="Arial" w:cs="Arial"/>
          <w:sz w:val="24"/>
          <w:szCs w:val="24"/>
        </w:rPr>
        <w:t>w</w:t>
      </w:r>
      <w:r w:rsidRPr="00A04798">
        <w:rPr>
          <w:rFonts w:ascii="Arial" w:hAnsi="Arial" w:cs="Arial"/>
          <w:sz w:val="24"/>
          <w:szCs w:val="24"/>
        </w:rPr>
        <w:t>ykonawcę.</w:t>
      </w:r>
    </w:p>
    <w:p w14:paraId="4C76ED47" w14:textId="77777777" w:rsidR="0060016F" w:rsidRPr="00F7424A" w:rsidRDefault="0060016F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F7424A">
        <w:rPr>
          <w:rFonts w:ascii="Arial" w:hAnsi="Arial" w:cs="Arial"/>
          <w:sz w:val="24"/>
          <w:szCs w:val="24"/>
        </w:rPr>
        <w:t>SWZ</w:t>
      </w:r>
      <w:r w:rsidRPr="00F7424A">
        <w:rPr>
          <w:rFonts w:ascii="Arial" w:hAnsi="Arial" w:cs="Arial"/>
          <w:sz w:val="24"/>
          <w:szCs w:val="24"/>
        </w:rPr>
        <w:t xml:space="preserve"> i modyfikacja</w:t>
      </w:r>
      <w:r w:rsidR="002857D5" w:rsidRPr="00F7424A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F7424A" w:rsidRDefault="0060016F" w:rsidP="00F7424A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5567F830" w:rsidR="0060016F" w:rsidRDefault="008828D1" w:rsidP="00D33D1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Godziny pracy z</w:t>
      </w:r>
      <w:r w:rsidR="00CC432D" w:rsidRPr="00F7424A">
        <w:rPr>
          <w:rFonts w:ascii="Arial" w:hAnsi="Arial" w:cs="Arial"/>
          <w:sz w:val="24"/>
          <w:szCs w:val="24"/>
        </w:rPr>
        <w:t>a</w:t>
      </w:r>
      <w:r w:rsidR="0060016F" w:rsidRPr="00F7424A">
        <w:rPr>
          <w:rFonts w:ascii="Arial" w:hAnsi="Arial" w:cs="Arial"/>
          <w:sz w:val="24"/>
          <w:szCs w:val="24"/>
        </w:rPr>
        <w:t>mawiając</w:t>
      </w:r>
      <w:r w:rsidRPr="00F7424A">
        <w:rPr>
          <w:rFonts w:ascii="Arial" w:hAnsi="Arial" w:cs="Arial"/>
          <w:sz w:val="24"/>
          <w:szCs w:val="24"/>
        </w:rPr>
        <w:t>ego: 7: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>0 – 15: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F7424A">
        <w:rPr>
          <w:rFonts w:ascii="Arial" w:hAnsi="Arial" w:cs="Arial"/>
          <w:sz w:val="24"/>
          <w:szCs w:val="24"/>
        </w:rPr>
        <w:t>do piątku</w:t>
      </w:r>
      <w:r w:rsidRPr="00F7424A">
        <w:rPr>
          <w:rFonts w:ascii="Arial" w:hAnsi="Arial" w:cs="Arial"/>
          <w:sz w:val="24"/>
          <w:szCs w:val="24"/>
        </w:rPr>
        <w:t>).</w:t>
      </w:r>
    </w:p>
    <w:p w14:paraId="61C2A6AC" w14:textId="04E4C334" w:rsidR="00831D34" w:rsidRDefault="0060016F" w:rsidP="00D33D1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D33D1A">
        <w:rPr>
          <w:rFonts w:ascii="Arial" w:hAnsi="Arial" w:cs="Arial"/>
          <w:sz w:val="24"/>
          <w:szCs w:val="24"/>
        </w:rPr>
        <w:t>Zamawiający nie przewiduje zwoływania zebrania wykonawców.</w:t>
      </w:r>
    </w:p>
    <w:p w14:paraId="48C1E654" w14:textId="77CFDEE2" w:rsidR="0060016F" w:rsidRDefault="000C7F3D" w:rsidP="00D33D1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D33D1A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D33D1A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D33D1A">
        <w:rPr>
          <w:rFonts w:ascii="Arial" w:hAnsi="Arial" w:cs="Arial"/>
          <w:sz w:val="24"/>
          <w:szCs w:val="24"/>
        </w:rPr>
        <w:t>2</w:t>
      </w:r>
      <w:r w:rsidR="0060016F" w:rsidRPr="00D33D1A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D33D1A">
        <w:rPr>
          <w:rFonts w:ascii="Arial" w:hAnsi="Arial" w:cs="Arial"/>
          <w:sz w:val="24"/>
          <w:szCs w:val="24"/>
        </w:rPr>
        <w:t xml:space="preserve">pod warunkiem że wniosek </w:t>
      </w:r>
      <w:r w:rsidR="00D33D1A">
        <w:rPr>
          <w:rFonts w:ascii="Arial" w:hAnsi="Arial" w:cs="Arial"/>
          <w:sz w:val="24"/>
          <w:szCs w:val="24"/>
        </w:rPr>
        <w:br/>
      </w:r>
      <w:r w:rsidR="0060016F" w:rsidRPr="00D33D1A">
        <w:rPr>
          <w:rFonts w:ascii="Arial" w:hAnsi="Arial" w:cs="Arial"/>
          <w:sz w:val="24"/>
          <w:szCs w:val="24"/>
        </w:rPr>
        <w:t xml:space="preserve">o wyjaśnienie treści </w:t>
      </w:r>
      <w:r w:rsidRPr="00D33D1A">
        <w:rPr>
          <w:rFonts w:ascii="Arial" w:hAnsi="Arial" w:cs="Arial"/>
          <w:sz w:val="24"/>
          <w:szCs w:val="24"/>
        </w:rPr>
        <w:t>SWZ</w:t>
      </w:r>
      <w:r w:rsidR="0060016F" w:rsidRPr="00D33D1A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D33D1A">
        <w:rPr>
          <w:rFonts w:ascii="Arial" w:hAnsi="Arial" w:cs="Arial"/>
          <w:sz w:val="24"/>
          <w:szCs w:val="24"/>
        </w:rPr>
        <w:t xml:space="preserve">na </w:t>
      </w:r>
      <w:r w:rsidR="0060016F" w:rsidRPr="00D33D1A">
        <w:rPr>
          <w:rFonts w:ascii="Arial" w:hAnsi="Arial" w:cs="Arial"/>
          <w:sz w:val="24"/>
          <w:szCs w:val="24"/>
        </w:rPr>
        <w:t>Platform</w:t>
      </w:r>
      <w:r w:rsidR="001F705D" w:rsidRPr="00D33D1A">
        <w:rPr>
          <w:rFonts w:ascii="Arial" w:hAnsi="Arial" w:cs="Arial"/>
          <w:sz w:val="24"/>
          <w:szCs w:val="24"/>
        </w:rPr>
        <w:t>ę</w:t>
      </w:r>
      <w:r w:rsidR="00272964" w:rsidRPr="00D33D1A">
        <w:rPr>
          <w:rFonts w:ascii="Arial" w:hAnsi="Arial" w:cs="Arial"/>
          <w:sz w:val="24"/>
          <w:szCs w:val="24"/>
        </w:rPr>
        <w:t xml:space="preserve"> </w:t>
      </w:r>
      <w:r w:rsidR="00995165" w:rsidRPr="00D33D1A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D33D1A">
        <w:rPr>
          <w:rFonts w:ascii="Arial" w:hAnsi="Arial" w:cs="Arial"/>
          <w:bCs/>
          <w:sz w:val="24"/>
          <w:szCs w:val="24"/>
        </w:rPr>
        <w:t>5</w:t>
      </w:r>
      <w:r w:rsidR="00995165" w:rsidRPr="00D33D1A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114D4C29" w:rsidR="0060016F" w:rsidRPr="00D33D1A" w:rsidRDefault="0060016F" w:rsidP="00D33D1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D33D1A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D33D1A">
        <w:rPr>
          <w:rFonts w:ascii="Arial" w:hAnsi="Arial" w:cs="Arial"/>
          <w:bCs/>
          <w:sz w:val="24"/>
          <w:szCs w:val="24"/>
        </w:rPr>
        <w:t>SWZ</w:t>
      </w:r>
      <w:r w:rsidRPr="00D33D1A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131FF12C" w:rsidR="0060016F" w:rsidRDefault="0060016F" w:rsidP="00D33D1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D33D1A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D33D1A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D33D1A">
        <w:rPr>
          <w:rFonts w:ascii="Arial" w:hAnsi="Arial" w:cs="Arial"/>
          <w:sz w:val="24"/>
          <w:szCs w:val="24"/>
        </w:rPr>
        <w:t>postępowania</w:t>
      </w:r>
      <w:r w:rsidRPr="00D33D1A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3C7F4360" w:rsidR="0060016F" w:rsidRDefault="0060016F" w:rsidP="00D33D1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D33D1A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D33D1A">
        <w:rPr>
          <w:rFonts w:ascii="Arial" w:hAnsi="Arial" w:cs="Arial"/>
          <w:sz w:val="24"/>
          <w:szCs w:val="24"/>
        </w:rPr>
        <w:t xml:space="preserve">SWZ. </w:t>
      </w:r>
      <w:r w:rsidRPr="00D33D1A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D33D1A">
        <w:rPr>
          <w:rFonts w:ascii="Arial" w:hAnsi="Arial" w:cs="Arial"/>
          <w:sz w:val="24"/>
          <w:szCs w:val="24"/>
        </w:rPr>
        <w:t xml:space="preserve">SWZ </w:t>
      </w:r>
      <w:r w:rsidRPr="00D33D1A">
        <w:rPr>
          <w:rFonts w:ascii="Arial" w:hAnsi="Arial" w:cs="Arial"/>
          <w:sz w:val="24"/>
          <w:szCs w:val="24"/>
        </w:rPr>
        <w:t>zamawiający udostępni</w:t>
      </w:r>
      <w:r w:rsidR="00816A7A" w:rsidRPr="00D33D1A">
        <w:rPr>
          <w:rFonts w:ascii="Arial" w:hAnsi="Arial" w:cs="Arial"/>
          <w:sz w:val="24"/>
          <w:szCs w:val="24"/>
        </w:rPr>
        <w:t xml:space="preserve"> </w:t>
      </w:r>
      <w:r w:rsidRPr="00D33D1A">
        <w:rPr>
          <w:rFonts w:ascii="Arial" w:hAnsi="Arial" w:cs="Arial"/>
          <w:sz w:val="24"/>
          <w:szCs w:val="24"/>
        </w:rPr>
        <w:t xml:space="preserve">na </w:t>
      </w:r>
      <w:r w:rsidR="001F705D" w:rsidRPr="00D33D1A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D33D1A">
        <w:rPr>
          <w:rFonts w:ascii="Arial" w:hAnsi="Arial" w:cs="Arial"/>
          <w:sz w:val="24"/>
          <w:szCs w:val="24"/>
        </w:rPr>
        <w:t>postępowania</w:t>
      </w:r>
      <w:r w:rsidRPr="00D33D1A">
        <w:rPr>
          <w:rFonts w:ascii="Arial" w:hAnsi="Arial" w:cs="Arial"/>
          <w:sz w:val="24"/>
          <w:szCs w:val="24"/>
        </w:rPr>
        <w:t>.</w:t>
      </w:r>
    </w:p>
    <w:p w14:paraId="73373E66" w14:textId="5C18E029" w:rsidR="00D81146" w:rsidRPr="00D33D1A" w:rsidRDefault="00CD3FC7" w:rsidP="00D33D1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D33D1A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40C0D9D3" w14:textId="77777777" w:rsidR="00F7424A" w:rsidRPr="00F7424A" w:rsidRDefault="00F7424A" w:rsidP="00F7424A">
      <w:pPr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7" w:name="_Hlk62703814"/>
      <w:r w:rsidRPr="00F7424A">
        <w:rPr>
          <w:rFonts w:ascii="Arial" w:hAnsi="Arial" w:cs="Arial"/>
          <w:sz w:val="24"/>
          <w:szCs w:val="24"/>
        </w:rPr>
        <w:t xml:space="preserve">ROZDZIAŁ XI </w:t>
      </w:r>
      <w:r w:rsidR="00171AE1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Sposób obliczenia ceny oferty</w:t>
      </w:r>
      <w:bookmarkEnd w:id="7"/>
    </w:p>
    <w:p w14:paraId="6894A51E" w14:textId="77777777" w:rsidR="0060016F" w:rsidRPr="00F7424A" w:rsidRDefault="0060016F" w:rsidP="00F7424A">
      <w:pPr>
        <w:jc w:val="both"/>
        <w:rPr>
          <w:rFonts w:ascii="Arial" w:hAnsi="Arial" w:cs="Arial"/>
          <w:sz w:val="24"/>
          <w:szCs w:val="24"/>
        </w:rPr>
      </w:pPr>
    </w:p>
    <w:p w14:paraId="61DEB6B2" w14:textId="1BDF0FB1" w:rsidR="002D042F" w:rsidRPr="00B546D6" w:rsidRDefault="002D042F" w:rsidP="00B546D6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oferty musi zawierać wszystkie elementy zgodnie z Opisem przedmiotu zamówienia</w:t>
      </w:r>
      <w:r w:rsidR="00E356ED">
        <w:rPr>
          <w:rFonts w:ascii="Arial" w:hAnsi="Arial" w:cs="Arial"/>
          <w:sz w:val="24"/>
          <w:szCs w:val="24"/>
        </w:rPr>
        <w:t xml:space="preserve"> </w:t>
      </w:r>
      <w:r w:rsidR="00E356ED" w:rsidRPr="00F7424A">
        <w:rPr>
          <w:rFonts w:ascii="Arial" w:hAnsi="Arial" w:cs="Arial"/>
          <w:b/>
          <w:sz w:val="24"/>
          <w:szCs w:val="24"/>
        </w:rPr>
        <w:t xml:space="preserve">załącznik nr </w:t>
      </w:r>
      <w:r w:rsidR="004E2AB1">
        <w:rPr>
          <w:rFonts w:ascii="Arial" w:hAnsi="Arial" w:cs="Arial"/>
          <w:b/>
          <w:sz w:val="24"/>
          <w:szCs w:val="24"/>
        </w:rPr>
        <w:t>9</w:t>
      </w:r>
      <w:r w:rsidR="00E356ED" w:rsidRPr="00F7424A">
        <w:rPr>
          <w:rFonts w:ascii="Arial" w:hAnsi="Arial" w:cs="Arial"/>
          <w:b/>
          <w:sz w:val="24"/>
          <w:szCs w:val="24"/>
        </w:rPr>
        <w:t xml:space="preserve"> </w:t>
      </w:r>
      <w:r w:rsidR="00E356ED"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.</w:t>
      </w:r>
    </w:p>
    <w:p w14:paraId="3813B0F1" w14:textId="4DFA9BD8" w:rsidR="002D042F" w:rsidRDefault="002D042F" w:rsidP="00B546D6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546D6">
        <w:rPr>
          <w:rFonts w:ascii="Arial" w:hAnsi="Arial" w:cs="Arial"/>
          <w:color w:val="000000" w:themeColor="text1"/>
          <w:sz w:val="24"/>
          <w:szCs w:val="24"/>
        </w:rPr>
        <w:t xml:space="preserve">Zamawiający przewiduje wynagrodzenie </w:t>
      </w:r>
      <w:r w:rsidR="00303E25">
        <w:rPr>
          <w:rFonts w:ascii="Arial" w:hAnsi="Arial" w:cs="Arial"/>
          <w:iCs/>
          <w:color w:val="000000" w:themeColor="text1"/>
          <w:sz w:val="24"/>
          <w:szCs w:val="24"/>
        </w:rPr>
        <w:t>ryczałtowe</w:t>
      </w:r>
      <w:r w:rsidRPr="00B546D6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B546D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7575EE7" w14:textId="03BB00BC" w:rsidR="002D042F" w:rsidRPr="00E47D86" w:rsidRDefault="002D042F" w:rsidP="00B546D6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47D86">
        <w:rPr>
          <w:rFonts w:ascii="Arial" w:hAnsi="Arial" w:cs="Arial"/>
          <w:sz w:val="24"/>
          <w:szCs w:val="24"/>
        </w:rPr>
        <w:t xml:space="preserve">Cena oferty musi obejmować wykonanie całego przedmiotu zamówienia, winna uwzględniać wszystkie składniki i warunki wpływające na nią, </w:t>
      </w:r>
      <w:r w:rsidRPr="00E47D86">
        <w:rPr>
          <w:rFonts w:ascii="Arial" w:hAnsi="Arial" w:cs="Arial"/>
          <w:color w:val="000000"/>
          <w:sz w:val="24"/>
          <w:szCs w:val="24"/>
        </w:rPr>
        <w:t xml:space="preserve">zarówno wynikające z opisu przedmiotu zamówienia </w:t>
      </w:r>
      <w:r w:rsidRPr="00E47D86">
        <w:rPr>
          <w:rFonts w:ascii="Arial" w:hAnsi="Arial" w:cs="Arial"/>
          <w:sz w:val="24"/>
          <w:szCs w:val="24"/>
        </w:rPr>
        <w:t>(</w:t>
      </w:r>
      <w:r w:rsidRPr="00E47D8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E2AB1">
        <w:rPr>
          <w:rFonts w:ascii="Arial" w:hAnsi="Arial" w:cs="Arial"/>
          <w:b/>
          <w:bCs/>
          <w:sz w:val="24"/>
          <w:szCs w:val="24"/>
        </w:rPr>
        <w:t>9</w:t>
      </w:r>
      <w:r w:rsidRPr="00E47D86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E47D86">
        <w:rPr>
          <w:rFonts w:ascii="Arial" w:hAnsi="Arial" w:cs="Arial"/>
          <w:sz w:val="24"/>
          <w:szCs w:val="24"/>
        </w:rPr>
        <w:t>), dokumentacji technicznej (</w:t>
      </w:r>
      <w:r w:rsidRPr="00E47D8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E2AB1">
        <w:rPr>
          <w:rFonts w:ascii="Arial" w:hAnsi="Arial" w:cs="Arial"/>
          <w:b/>
          <w:bCs/>
          <w:sz w:val="24"/>
          <w:szCs w:val="24"/>
        </w:rPr>
        <w:t>10</w:t>
      </w:r>
      <w:r w:rsidRPr="00E47D86">
        <w:rPr>
          <w:rFonts w:ascii="Arial" w:hAnsi="Arial" w:cs="Arial"/>
          <w:b/>
          <w:bCs/>
          <w:sz w:val="24"/>
          <w:szCs w:val="24"/>
        </w:rPr>
        <w:t xml:space="preserve"> do SWZ)</w:t>
      </w:r>
      <w:r w:rsidRPr="00E47D86">
        <w:rPr>
          <w:rFonts w:ascii="Arial" w:hAnsi="Arial" w:cs="Arial"/>
          <w:sz w:val="24"/>
          <w:szCs w:val="24"/>
        </w:rPr>
        <w:t xml:space="preserve"> </w:t>
      </w:r>
      <w:r w:rsidRPr="00E47D86">
        <w:rPr>
          <w:rFonts w:ascii="Arial" w:hAnsi="Arial" w:cs="Arial"/>
          <w:color w:val="000000"/>
          <w:sz w:val="24"/>
          <w:szCs w:val="24"/>
        </w:rPr>
        <w:t>jak również wszelkie koszty dodatkowe, w tym w  szczególności:</w:t>
      </w:r>
    </w:p>
    <w:p w14:paraId="03C9F231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ubezpieczenia odpowiedzialności cywilnej,</w:t>
      </w:r>
    </w:p>
    <w:p w14:paraId="755CE311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ochrony mienia, warunków bhp i ppoż. na placu budowy,</w:t>
      </w:r>
    </w:p>
    <w:p w14:paraId="077FF5E5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oznaczenia terenu budowy zgodnie z obowiązującymi przepisami,</w:t>
      </w:r>
    </w:p>
    <w:p w14:paraId="53090943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lastRenderedPageBreak/>
        <w:t>koszty związane z zagospodarowaniem placu budowy, utrzymaniem zaplecza budowy łącznie z doprowadzeniem energii elektrycznej i wody, dozorowaniem oraz uporządkowaniem terenu po likwidacji zaplecza,</w:t>
      </w:r>
    </w:p>
    <w:p w14:paraId="1CB53C96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wszelkich robót przygotowawczych, rozbiórkowych, porządkowych, składowania i recyklingu materiałów odpadowych, wywozu i składowania nadmiaru urobku,</w:t>
      </w:r>
    </w:p>
    <w:p w14:paraId="6FE219E3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opracowania i zatwierdzenia tymczasowej organizacji ruchu,</w:t>
      </w:r>
    </w:p>
    <w:p w14:paraId="5007F9AC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b/>
          <w:szCs w:val="24"/>
        </w:rPr>
        <w:t>koszty zajęcia pasa drogowego</w:t>
      </w:r>
      <w:r w:rsidRPr="004E2AB1">
        <w:rPr>
          <w:rFonts w:ascii="Arial" w:hAnsi="Arial" w:cs="Arial"/>
          <w:szCs w:val="24"/>
        </w:rPr>
        <w:t>,</w:t>
      </w:r>
    </w:p>
    <w:p w14:paraId="5D021E03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b/>
          <w:szCs w:val="24"/>
        </w:rPr>
      </w:pPr>
      <w:r w:rsidRPr="004E2AB1">
        <w:rPr>
          <w:rFonts w:ascii="Arial" w:hAnsi="Arial" w:cs="Arial"/>
          <w:b/>
          <w:szCs w:val="24"/>
        </w:rPr>
        <w:t>koszty związane z odtworzeniem nawierzchni (jezdni, chodnika, pobocza itd.),</w:t>
      </w:r>
    </w:p>
    <w:p w14:paraId="354653D3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b/>
          <w:szCs w:val="24"/>
        </w:rPr>
      </w:pPr>
      <w:r w:rsidRPr="004E2AB1">
        <w:rPr>
          <w:rFonts w:ascii="Arial" w:hAnsi="Arial" w:cs="Arial"/>
          <w:b/>
          <w:szCs w:val="24"/>
        </w:rPr>
        <w:t xml:space="preserve">koszty wykonania </w:t>
      </w:r>
      <w:proofErr w:type="spellStart"/>
      <w:r w:rsidRPr="004E2AB1">
        <w:rPr>
          <w:rFonts w:ascii="Arial" w:hAnsi="Arial" w:cs="Arial"/>
          <w:b/>
          <w:szCs w:val="24"/>
        </w:rPr>
        <w:t>baypasów</w:t>
      </w:r>
      <w:proofErr w:type="spellEnd"/>
      <w:r w:rsidRPr="004E2AB1">
        <w:rPr>
          <w:rFonts w:ascii="Arial" w:hAnsi="Arial" w:cs="Arial"/>
          <w:b/>
          <w:szCs w:val="24"/>
        </w:rPr>
        <w:t xml:space="preserve"> i zapewnienia ciągłości dostaw wody, </w:t>
      </w:r>
    </w:p>
    <w:p w14:paraId="660A8D5B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wymiany wodociągu metodą crackingu,</w:t>
      </w:r>
    </w:p>
    <w:p w14:paraId="3DDDD5BE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sporządzenia planu bezpieczeństwa i ochrony zdrowia,</w:t>
      </w:r>
    </w:p>
    <w:p w14:paraId="025DB344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przeprowadzania prób, pomiarów, badań i sprawdzeń przewidzianych warunkami technicznymi wykonania i odbioru robót budowlano-montażowych. Protokoły badań i sprawdzeń muszą być zakończone wynikiem pozytywnym,</w:t>
      </w:r>
    </w:p>
    <w:p w14:paraId="5FB2F7FD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pełnej obsługi geodezyjnej,</w:t>
      </w:r>
    </w:p>
    <w:p w14:paraId="6FE09F45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opracowania dokumentacji powykonawczej,</w:t>
      </w:r>
    </w:p>
    <w:p w14:paraId="32BDCE8B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wszelkie inne koszty konieczne do poniesienia w celu zrealizowania i oddania do użytkowania przedmiotu zamówienia.</w:t>
      </w:r>
    </w:p>
    <w:p w14:paraId="3894F339" w14:textId="7904CB93" w:rsidR="0060016F" w:rsidRPr="00F7424A" w:rsidRDefault="0060016F" w:rsidP="00B546D6">
      <w:pPr>
        <w:pStyle w:val="Akapitzlist"/>
        <w:numPr>
          <w:ilvl w:val="0"/>
          <w:numId w:val="15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Cena musi być wyrażona w złotych polskich niezależnie od wchodzących w jej skład elementów. </w:t>
      </w:r>
    </w:p>
    <w:p w14:paraId="7E4BD21C" w14:textId="0CB3F4F2" w:rsidR="00C81CDC" w:rsidRDefault="000C0C48" w:rsidP="00B546D6">
      <w:pPr>
        <w:pStyle w:val="Akapitzlist"/>
        <w:numPr>
          <w:ilvl w:val="0"/>
          <w:numId w:val="15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6EC8A38E" w14:textId="77777777" w:rsidR="005E0149" w:rsidRPr="005E0149" w:rsidRDefault="005E0149" w:rsidP="005E0149">
      <w:pPr>
        <w:pStyle w:val="Akapitzlist"/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E9DF933" w14:textId="77777777" w:rsidR="007A1C06" w:rsidRPr="00F7424A" w:rsidRDefault="0060016F" w:rsidP="005E0149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48AAA8E6" w:rsidR="0060016F" w:rsidRPr="00E45BA7" w:rsidRDefault="0060016F" w:rsidP="00E45BA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b/>
          <w:color w:val="auto"/>
        </w:rPr>
        <w:t xml:space="preserve">Ofertę należy złożyć </w:t>
      </w:r>
      <w:r w:rsidR="00FC06C9" w:rsidRPr="00F7424A">
        <w:rPr>
          <w:rFonts w:ascii="Arial" w:hAnsi="Arial" w:cs="Arial"/>
          <w:b/>
          <w:color w:val="auto"/>
        </w:rPr>
        <w:t xml:space="preserve">na </w:t>
      </w:r>
      <w:r w:rsidRPr="00F7424A">
        <w:rPr>
          <w:rFonts w:ascii="Arial" w:hAnsi="Arial" w:cs="Arial"/>
          <w:b/>
          <w:color w:val="auto"/>
        </w:rPr>
        <w:t>Platform</w:t>
      </w:r>
      <w:r w:rsidR="00FC06C9" w:rsidRPr="00F7424A">
        <w:rPr>
          <w:rFonts w:ascii="Arial" w:hAnsi="Arial" w:cs="Arial"/>
          <w:b/>
          <w:color w:val="auto"/>
        </w:rPr>
        <w:t>ie</w:t>
      </w:r>
      <w:r w:rsidRPr="00F7424A">
        <w:rPr>
          <w:rFonts w:ascii="Arial" w:hAnsi="Arial" w:cs="Arial"/>
          <w:b/>
          <w:color w:val="auto"/>
        </w:rPr>
        <w:t xml:space="preserve"> w terminie do dnia </w:t>
      </w:r>
      <w:r w:rsidR="00595465" w:rsidRPr="00595465">
        <w:rPr>
          <w:rFonts w:ascii="Arial" w:hAnsi="Arial" w:cs="Arial"/>
          <w:b/>
          <w:color w:val="auto"/>
        </w:rPr>
        <w:t>29</w:t>
      </w:r>
      <w:r w:rsidR="00075BDB" w:rsidRPr="00595465">
        <w:rPr>
          <w:rFonts w:ascii="Arial" w:hAnsi="Arial" w:cs="Arial"/>
          <w:b/>
          <w:color w:val="auto"/>
        </w:rPr>
        <w:t>.</w:t>
      </w:r>
      <w:r w:rsidR="00F764E3" w:rsidRPr="00595465">
        <w:rPr>
          <w:rFonts w:ascii="Arial" w:hAnsi="Arial" w:cs="Arial"/>
          <w:b/>
          <w:color w:val="auto"/>
        </w:rPr>
        <w:t>0</w:t>
      </w:r>
      <w:r w:rsidR="00E45BA7" w:rsidRPr="00595465">
        <w:rPr>
          <w:rFonts w:ascii="Arial" w:hAnsi="Arial" w:cs="Arial"/>
          <w:b/>
          <w:color w:val="auto"/>
        </w:rPr>
        <w:t>1</w:t>
      </w:r>
      <w:r w:rsidR="005F2ABA" w:rsidRPr="00595465">
        <w:rPr>
          <w:rFonts w:ascii="Arial" w:hAnsi="Arial" w:cs="Arial"/>
          <w:b/>
          <w:color w:val="auto"/>
        </w:rPr>
        <w:t>.</w:t>
      </w:r>
      <w:r w:rsidR="00192E2A" w:rsidRPr="00595465">
        <w:rPr>
          <w:rFonts w:ascii="Arial" w:hAnsi="Arial" w:cs="Arial"/>
          <w:b/>
          <w:color w:val="auto"/>
        </w:rPr>
        <w:t>2</w:t>
      </w:r>
      <w:r w:rsidR="003D0B77" w:rsidRPr="00595465">
        <w:rPr>
          <w:rFonts w:ascii="Arial" w:hAnsi="Arial" w:cs="Arial"/>
          <w:b/>
          <w:color w:val="auto"/>
        </w:rPr>
        <w:t>02</w:t>
      </w:r>
      <w:r w:rsidR="00F764E3" w:rsidRPr="00595465">
        <w:rPr>
          <w:rFonts w:ascii="Arial" w:hAnsi="Arial" w:cs="Arial"/>
          <w:b/>
          <w:color w:val="auto"/>
        </w:rPr>
        <w:t>5</w:t>
      </w:r>
      <w:r w:rsidR="003D0B77" w:rsidRPr="00595465">
        <w:rPr>
          <w:rFonts w:ascii="Arial" w:hAnsi="Arial" w:cs="Arial"/>
          <w:b/>
          <w:color w:val="auto"/>
        </w:rPr>
        <w:t xml:space="preserve"> r.</w:t>
      </w:r>
      <w:r w:rsidR="00FA5163" w:rsidRPr="00F7424A">
        <w:rPr>
          <w:rFonts w:ascii="Arial" w:hAnsi="Arial" w:cs="Arial"/>
          <w:b/>
          <w:color w:val="auto"/>
        </w:rPr>
        <w:t xml:space="preserve"> do godz.11:45</w:t>
      </w:r>
      <w:r w:rsidR="00C4659A">
        <w:rPr>
          <w:rFonts w:ascii="Arial" w:hAnsi="Arial" w:cs="Arial"/>
          <w:b/>
          <w:color w:val="auto"/>
        </w:rPr>
        <w:t>.</w:t>
      </w:r>
    </w:p>
    <w:p w14:paraId="2880E330" w14:textId="36960806" w:rsidR="0060016F" w:rsidRPr="00E45BA7" w:rsidRDefault="0060016F" w:rsidP="00E45BA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45BA7">
        <w:rPr>
          <w:rFonts w:ascii="Arial" w:hAnsi="Arial" w:cs="Arial"/>
          <w:color w:val="auto"/>
        </w:rPr>
        <w:t xml:space="preserve">Otwarcie ofert odbędzie się </w:t>
      </w:r>
      <w:r w:rsidR="003D0B77" w:rsidRPr="00E45BA7">
        <w:rPr>
          <w:rFonts w:ascii="Arial" w:hAnsi="Arial" w:cs="Arial"/>
          <w:b/>
          <w:color w:val="auto"/>
        </w:rPr>
        <w:t xml:space="preserve">w </w:t>
      </w:r>
      <w:r w:rsidR="003D0B77" w:rsidRPr="00595465">
        <w:rPr>
          <w:rFonts w:ascii="Arial" w:hAnsi="Arial" w:cs="Arial"/>
          <w:b/>
          <w:color w:val="auto"/>
        </w:rPr>
        <w:t xml:space="preserve">dniu </w:t>
      </w:r>
      <w:r w:rsidR="00595465" w:rsidRPr="00595465">
        <w:rPr>
          <w:rFonts w:ascii="Arial" w:hAnsi="Arial" w:cs="Arial"/>
          <w:b/>
          <w:color w:val="auto"/>
        </w:rPr>
        <w:t>29</w:t>
      </w:r>
      <w:r w:rsidR="00224514" w:rsidRPr="00595465">
        <w:rPr>
          <w:rFonts w:ascii="Arial" w:hAnsi="Arial" w:cs="Arial"/>
          <w:b/>
          <w:color w:val="auto"/>
        </w:rPr>
        <w:t>.</w:t>
      </w:r>
      <w:r w:rsidR="00F764E3" w:rsidRPr="00595465">
        <w:rPr>
          <w:rFonts w:ascii="Arial" w:hAnsi="Arial" w:cs="Arial"/>
          <w:b/>
          <w:color w:val="auto"/>
        </w:rPr>
        <w:t>0</w:t>
      </w:r>
      <w:r w:rsidR="00E45BA7" w:rsidRPr="00595465">
        <w:rPr>
          <w:rFonts w:ascii="Arial" w:hAnsi="Arial" w:cs="Arial"/>
          <w:b/>
          <w:color w:val="auto"/>
        </w:rPr>
        <w:t>1</w:t>
      </w:r>
      <w:r w:rsidR="005F2ABA" w:rsidRPr="00595465">
        <w:rPr>
          <w:rFonts w:ascii="Arial" w:hAnsi="Arial" w:cs="Arial"/>
          <w:b/>
          <w:color w:val="auto"/>
        </w:rPr>
        <w:t>.</w:t>
      </w:r>
      <w:r w:rsidR="003D0B77" w:rsidRPr="00595465">
        <w:rPr>
          <w:rFonts w:ascii="Arial" w:hAnsi="Arial" w:cs="Arial"/>
          <w:b/>
          <w:color w:val="auto"/>
        </w:rPr>
        <w:t>202</w:t>
      </w:r>
      <w:r w:rsidR="00F764E3" w:rsidRPr="00595465">
        <w:rPr>
          <w:rFonts w:ascii="Arial" w:hAnsi="Arial" w:cs="Arial"/>
          <w:b/>
          <w:color w:val="auto"/>
        </w:rPr>
        <w:t>5</w:t>
      </w:r>
      <w:r w:rsidR="003D0B77" w:rsidRPr="00595465">
        <w:rPr>
          <w:rFonts w:ascii="Arial" w:hAnsi="Arial" w:cs="Arial"/>
          <w:b/>
          <w:color w:val="auto"/>
        </w:rPr>
        <w:t xml:space="preserve"> r.</w:t>
      </w:r>
      <w:r w:rsidRPr="00E45BA7">
        <w:rPr>
          <w:rFonts w:ascii="Arial" w:hAnsi="Arial" w:cs="Arial"/>
          <w:b/>
          <w:color w:val="auto"/>
        </w:rPr>
        <w:t xml:space="preserve"> o godz. </w:t>
      </w:r>
      <w:r w:rsidR="00FA5163" w:rsidRPr="00E45BA7">
        <w:rPr>
          <w:rFonts w:ascii="Arial" w:hAnsi="Arial" w:cs="Arial"/>
          <w:b/>
          <w:color w:val="auto"/>
        </w:rPr>
        <w:t>12:00</w:t>
      </w:r>
    </w:p>
    <w:p w14:paraId="73987310" w14:textId="12C2255A" w:rsidR="00783614" w:rsidRPr="00E45BA7" w:rsidRDefault="00783614" w:rsidP="00E45BA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45BA7">
        <w:rPr>
          <w:rFonts w:ascii="Arial" w:hAnsi="Arial" w:cs="Arial"/>
          <w:color w:val="000000" w:themeColor="text1"/>
        </w:rPr>
        <w:t xml:space="preserve">Wykonawca pozostaje związany ofertą przez okres </w:t>
      </w:r>
      <w:r w:rsidR="00A455E7" w:rsidRPr="00E45BA7">
        <w:rPr>
          <w:rFonts w:ascii="Arial" w:hAnsi="Arial" w:cs="Arial"/>
          <w:b/>
          <w:bCs/>
          <w:color w:val="000000" w:themeColor="text1"/>
        </w:rPr>
        <w:t>6</w:t>
      </w:r>
      <w:r w:rsidRPr="00E45BA7">
        <w:rPr>
          <w:rFonts w:ascii="Arial" w:hAnsi="Arial" w:cs="Arial"/>
          <w:b/>
          <w:bCs/>
          <w:color w:val="000000" w:themeColor="text1"/>
        </w:rPr>
        <w:t>0 dni</w:t>
      </w:r>
      <w:r w:rsidRPr="00E45BA7">
        <w:rPr>
          <w:rFonts w:ascii="Arial" w:hAnsi="Arial" w:cs="Arial"/>
          <w:color w:val="000000" w:themeColor="text1"/>
        </w:rPr>
        <w:t>. Bieg terminu związania ofertą rozpoczyna się wraz z upływem terminu składania ofert.</w:t>
      </w:r>
    </w:p>
    <w:p w14:paraId="3A8329B8" w14:textId="3241A0EF" w:rsidR="007F10F7" w:rsidRPr="00E45BA7" w:rsidRDefault="007F10F7" w:rsidP="00E45BA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45BA7">
        <w:rPr>
          <w:rFonts w:ascii="Arial" w:hAnsi="Arial" w:cs="Arial"/>
        </w:rPr>
        <w:t xml:space="preserve">Ponieważ otwarcie ofert nastąpi przy użyciu systemu teleinformatycznego, </w:t>
      </w:r>
      <w:r w:rsidR="00102F9C" w:rsidRPr="00E45BA7">
        <w:rPr>
          <w:rFonts w:ascii="Arial" w:hAnsi="Arial" w:cs="Arial"/>
        </w:rPr>
        <w:t xml:space="preserve">                         </w:t>
      </w:r>
      <w:r w:rsidRPr="00E45BA7">
        <w:rPr>
          <w:rFonts w:ascii="Arial" w:hAnsi="Arial" w:cs="Arial"/>
        </w:rPr>
        <w:t>w przypadku awarii tego systemu, która spowoduje brak możliwości otwarcia ofert w terminie określonym przez zamawiającego, otwarcie ofert nastąpi niezwłocznie po usunięciu awarii.</w:t>
      </w:r>
    </w:p>
    <w:p w14:paraId="54E449E4" w14:textId="6C619A94" w:rsidR="007F10F7" w:rsidRPr="00E45BA7" w:rsidRDefault="007F10F7" w:rsidP="00E45BA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45BA7">
        <w:rPr>
          <w:rFonts w:ascii="Arial" w:hAnsi="Arial" w:cs="Arial"/>
        </w:rPr>
        <w:t xml:space="preserve">W sytuacji, o której mowa w pkt </w:t>
      </w:r>
      <w:r w:rsidR="00A23EDC" w:rsidRPr="00E45BA7">
        <w:rPr>
          <w:rFonts w:ascii="Arial" w:hAnsi="Arial" w:cs="Arial"/>
        </w:rPr>
        <w:t>4</w:t>
      </w:r>
      <w:r w:rsidRPr="00E45BA7">
        <w:rPr>
          <w:rFonts w:ascii="Arial" w:hAnsi="Arial" w:cs="Arial"/>
        </w:rPr>
        <w:t xml:space="preserve"> zamawiający zamieści na </w:t>
      </w:r>
      <w:r w:rsidR="003E7CAF" w:rsidRPr="00E45BA7">
        <w:rPr>
          <w:rFonts w:ascii="Arial" w:hAnsi="Arial" w:cs="Arial"/>
        </w:rPr>
        <w:t>Platformie</w:t>
      </w:r>
      <w:r w:rsidR="00A455E7" w:rsidRPr="00E45BA7">
        <w:rPr>
          <w:rFonts w:ascii="Arial" w:hAnsi="Arial" w:cs="Arial"/>
        </w:rPr>
        <w:t xml:space="preserve"> </w:t>
      </w:r>
      <w:r w:rsidR="003E7CAF" w:rsidRPr="00E45BA7">
        <w:rPr>
          <w:rFonts w:ascii="Arial" w:hAnsi="Arial" w:cs="Arial"/>
        </w:rPr>
        <w:t>/stronie internetowej prowadzonego postępowania</w:t>
      </w:r>
      <w:r w:rsidRPr="00E45BA7">
        <w:rPr>
          <w:rFonts w:ascii="Arial" w:hAnsi="Arial" w:cs="Arial"/>
        </w:rPr>
        <w:t xml:space="preserve"> informację o zmianie terminu otwarcia ofert. </w:t>
      </w:r>
    </w:p>
    <w:p w14:paraId="54F385B2" w14:textId="7FFEA376" w:rsidR="0060016F" w:rsidRPr="00E45BA7" w:rsidRDefault="0060016F" w:rsidP="00E45BA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45BA7">
        <w:rPr>
          <w:rFonts w:ascii="Arial" w:hAnsi="Arial" w:cs="Arial"/>
        </w:rPr>
        <w:t xml:space="preserve">Zamawiający </w:t>
      </w:r>
      <w:r w:rsidR="007F10F7" w:rsidRPr="00E45BA7">
        <w:rPr>
          <w:rFonts w:ascii="Arial" w:hAnsi="Arial" w:cs="Arial"/>
        </w:rPr>
        <w:t xml:space="preserve">najpóźniej przed otwarciem ofert, udostępni na </w:t>
      </w:r>
      <w:r w:rsidR="003E7CAF" w:rsidRPr="00E45BA7">
        <w:rPr>
          <w:rFonts w:ascii="Arial" w:hAnsi="Arial" w:cs="Arial"/>
        </w:rPr>
        <w:t>Platformie</w:t>
      </w:r>
      <w:r w:rsidR="0055322A" w:rsidRPr="00E45BA7">
        <w:rPr>
          <w:rFonts w:ascii="Arial" w:hAnsi="Arial" w:cs="Arial"/>
        </w:rPr>
        <w:t xml:space="preserve"> </w:t>
      </w:r>
      <w:r w:rsidR="003E7CAF" w:rsidRPr="00E45BA7">
        <w:rPr>
          <w:rFonts w:ascii="Arial" w:hAnsi="Arial" w:cs="Arial"/>
        </w:rPr>
        <w:t>/stronie internetowej prowadzonego postępowania</w:t>
      </w:r>
      <w:r w:rsidR="007F10F7" w:rsidRPr="00E45BA7">
        <w:rPr>
          <w:rFonts w:ascii="Arial" w:hAnsi="Arial" w:cs="Arial"/>
        </w:rPr>
        <w:t xml:space="preserve"> informację o kwocie, jaką zamierza przeznaczyć na sfinansowanie zamówienia</w:t>
      </w:r>
      <w:r w:rsidRPr="00E45BA7">
        <w:rPr>
          <w:rFonts w:ascii="Arial" w:hAnsi="Arial" w:cs="Arial"/>
        </w:rPr>
        <w:t>.</w:t>
      </w:r>
    </w:p>
    <w:p w14:paraId="1D5CDDA6" w14:textId="77777777" w:rsidR="00EC3673" w:rsidRPr="00E45BA7" w:rsidRDefault="007F10F7" w:rsidP="00E45BA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45BA7">
        <w:rPr>
          <w:rFonts w:ascii="Arial" w:hAnsi="Arial" w:cs="Arial"/>
        </w:rPr>
        <w:t xml:space="preserve">Zamawiający, niezwłocznie po otwarciu ofert, udostępni na </w:t>
      </w:r>
      <w:r w:rsidR="003E7CAF" w:rsidRPr="00E45BA7">
        <w:rPr>
          <w:rFonts w:ascii="Arial" w:hAnsi="Arial" w:cs="Arial"/>
        </w:rPr>
        <w:t>Platformie/stronie internetowej prowadzonego postępowania</w:t>
      </w:r>
      <w:r w:rsidR="00EC3673" w:rsidRPr="00E45BA7">
        <w:rPr>
          <w:rFonts w:ascii="Arial" w:hAnsi="Arial" w:cs="Arial"/>
        </w:rPr>
        <w:t xml:space="preserve"> informacje o:</w:t>
      </w:r>
    </w:p>
    <w:p w14:paraId="0EAFF6EF" w14:textId="6481A0B2" w:rsidR="00EC3673" w:rsidRDefault="00EC3673" w:rsidP="00E45BA7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nazwach albo imionach i nazwiskac</w:t>
      </w:r>
      <w:r w:rsidR="007D7C22" w:rsidRPr="00F7424A">
        <w:rPr>
          <w:rFonts w:ascii="Arial" w:hAnsi="Arial" w:cs="Arial"/>
          <w:sz w:val="24"/>
          <w:szCs w:val="24"/>
        </w:rPr>
        <w:t xml:space="preserve">h oraz siedzibach lub miejscach </w:t>
      </w:r>
      <w:r w:rsidRPr="00F7424A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E45BA7" w:rsidRDefault="00EC3673" w:rsidP="00E45BA7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45BA7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77777777" w:rsidR="0055322A" w:rsidRPr="00F7424A" w:rsidRDefault="00EC3673" w:rsidP="00E45BA7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W przypadku ofert, które podlegają negocjacjom, zamawiający udostępni informacje, o których mowa w pkt 7 </w:t>
      </w:r>
      <w:proofErr w:type="spellStart"/>
      <w:r w:rsidRPr="00F7424A">
        <w:rPr>
          <w:rFonts w:ascii="Arial" w:hAnsi="Arial" w:cs="Arial"/>
          <w:sz w:val="24"/>
          <w:szCs w:val="24"/>
        </w:rPr>
        <w:t>ppkt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2, niezwłocznie po otwarciu ofert </w:t>
      </w:r>
      <w:r w:rsidR="00660BB2" w:rsidRPr="00F7424A">
        <w:rPr>
          <w:rFonts w:ascii="Arial" w:hAnsi="Arial" w:cs="Arial"/>
          <w:sz w:val="24"/>
          <w:szCs w:val="24"/>
        </w:rPr>
        <w:t>dodatkowych</w:t>
      </w:r>
      <w:r w:rsidRPr="00F7424A">
        <w:rPr>
          <w:rFonts w:ascii="Arial" w:hAnsi="Arial" w:cs="Arial"/>
          <w:sz w:val="24"/>
          <w:szCs w:val="24"/>
        </w:rPr>
        <w:t>.</w:t>
      </w:r>
    </w:p>
    <w:p w14:paraId="4104BE52" w14:textId="77777777" w:rsidR="006B59B6" w:rsidRPr="00F7424A" w:rsidRDefault="006B59B6" w:rsidP="00F7424A">
      <w:pPr>
        <w:jc w:val="both"/>
        <w:rPr>
          <w:rFonts w:ascii="Arial" w:hAnsi="Arial" w:cs="Arial"/>
          <w:sz w:val="24"/>
          <w:szCs w:val="24"/>
        </w:rPr>
      </w:pPr>
    </w:p>
    <w:p w14:paraId="27A77083" w14:textId="3C5854EA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8" w:name="_Hlk62704038"/>
      <w:r w:rsidRPr="00F7424A">
        <w:rPr>
          <w:rFonts w:ascii="Arial" w:hAnsi="Arial" w:cs="Arial"/>
          <w:color w:val="auto"/>
        </w:rPr>
        <w:t>ROZDZIAŁ XIII</w:t>
      </w:r>
      <w:r w:rsidR="00E34489" w:rsidRPr="00F7424A">
        <w:rPr>
          <w:rFonts w:ascii="Arial" w:hAnsi="Arial" w:cs="Arial"/>
          <w:color w:val="auto"/>
        </w:rPr>
        <w:t xml:space="preserve"> </w:t>
      </w:r>
      <w:r w:rsidR="0017147F" w:rsidRPr="00F7424A">
        <w:rPr>
          <w:rFonts w:ascii="Arial" w:hAnsi="Arial" w:cs="Arial"/>
          <w:color w:val="auto"/>
        </w:rPr>
        <w:br/>
      </w:r>
      <w:r w:rsidR="00E34489" w:rsidRPr="00F7424A">
        <w:rPr>
          <w:rFonts w:ascii="Arial" w:hAnsi="Arial" w:cs="Arial"/>
          <w:color w:val="auto"/>
        </w:rPr>
        <w:t>Ocena ofert</w:t>
      </w:r>
      <w:bookmarkEnd w:id="8"/>
    </w:p>
    <w:p w14:paraId="5D940DAE" w14:textId="77777777" w:rsidR="0060016F" w:rsidRPr="00F7424A" w:rsidRDefault="0060016F" w:rsidP="00F7424A">
      <w:pPr>
        <w:jc w:val="both"/>
        <w:rPr>
          <w:rFonts w:ascii="Arial" w:hAnsi="Arial" w:cs="Arial"/>
          <w:b/>
          <w:sz w:val="24"/>
          <w:szCs w:val="24"/>
        </w:rPr>
      </w:pPr>
    </w:p>
    <w:p w14:paraId="192EDC18" w14:textId="735D99FA" w:rsidR="00831D34" w:rsidRDefault="00E34489" w:rsidP="00E45BA7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oferty.</w:t>
      </w:r>
    </w:p>
    <w:p w14:paraId="3D1AA5A6" w14:textId="77777777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</w:rPr>
        <w:t>Zamawiający poprawi w ofercie:</w:t>
      </w:r>
    </w:p>
    <w:p w14:paraId="4251A440" w14:textId="645327D3" w:rsidR="00E34489" w:rsidRDefault="00E34489" w:rsidP="00E45BA7">
      <w:pPr>
        <w:pStyle w:val="Akapitzlist"/>
        <w:numPr>
          <w:ilvl w:val="1"/>
          <w:numId w:val="38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pisarskie</w:t>
      </w:r>
      <w:r w:rsidR="00E45BA7">
        <w:rPr>
          <w:rFonts w:ascii="Arial" w:hAnsi="Arial" w:cs="Arial"/>
          <w:sz w:val="24"/>
          <w:szCs w:val="24"/>
        </w:rPr>
        <w:t>;</w:t>
      </w:r>
    </w:p>
    <w:p w14:paraId="51170803" w14:textId="0A21B431" w:rsidR="00E34489" w:rsidRDefault="00E34489" w:rsidP="00E45BA7">
      <w:pPr>
        <w:pStyle w:val="Akapitzlist"/>
        <w:numPr>
          <w:ilvl w:val="1"/>
          <w:numId w:val="38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E45BA7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  <w:r w:rsidR="00E45BA7">
        <w:rPr>
          <w:rFonts w:ascii="Arial" w:hAnsi="Arial" w:cs="Arial"/>
          <w:sz w:val="24"/>
          <w:szCs w:val="24"/>
        </w:rPr>
        <w:t>;</w:t>
      </w:r>
    </w:p>
    <w:p w14:paraId="7B9B2FFB" w14:textId="2FE4503F" w:rsidR="00E34489" w:rsidRPr="00E45BA7" w:rsidRDefault="00E34489" w:rsidP="00E45BA7">
      <w:pPr>
        <w:pStyle w:val="Akapitzlist"/>
        <w:numPr>
          <w:ilvl w:val="1"/>
          <w:numId w:val="38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E45BA7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 w:rsidRPr="00E45BA7">
        <w:rPr>
          <w:rFonts w:ascii="Arial" w:hAnsi="Arial" w:cs="Arial"/>
          <w:sz w:val="24"/>
          <w:szCs w:val="24"/>
        </w:rPr>
        <w:t>,</w:t>
      </w:r>
      <w:r w:rsidRPr="00E45BA7">
        <w:rPr>
          <w:rFonts w:ascii="Arial" w:hAnsi="Arial" w:cs="Arial"/>
          <w:sz w:val="24"/>
          <w:szCs w:val="24"/>
        </w:rPr>
        <w:t xml:space="preserve"> niepowodujące istotnych zmian w treści oferty</w:t>
      </w:r>
      <w:r w:rsidR="00E45BA7">
        <w:rPr>
          <w:rFonts w:ascii="Arial" w:hAnsi="Arial" w:cs="Arial"/>
          <w:sz w:val="24"/>
          <w:szCs w:val="24"/>
        </w:rPr>
        <w:t>.</w:t>
      </w:r>
    </w:p>
    <w:p w14:paraId="439716F4" w14:textId="403D1152" w:rsidR="00831D34" w:rsidRPr="00E45BA7" w:rsidRDefault="00E34489" w:rsidP="00E45BA7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-</w:t>
      </w:r>
      <w:r w:rsidR="007D7C22" w:rsidRPr="00F7424A">
        <w:rPr>
          <w:rFonts w:ascii="Arial" w:hAnsi="Arial" w:cs="Arial"/>
          <w:sz w:val="24"/>
          <w:szCs w:val="24"/>
        </w:rPr>
        <w:t xml:space="preserve"> niezwłocznie informując</w:t>
      </w:r>
      <w:r w:rsidRPr="00F7424A">
        <w:rPr>
          <w:rFonts w:ascii="Arial" w:hAnsi="Arial" w:cs="Arial"/>
          <w:sz w:val="24"/>
          <w:szCs w:val="24"/>
        </w:rPr>
        <w:t xml:space="preserve"> o tym wykonawcę, kt</w:t>
      </w:r>
      <w:r w:rsidR="007D7C22" w:rsidRPr="00F7424A">
        <w:rPr>
          <w:rFonts w:ascii="Arial" w:hAnsi="Arial" w:cs="Arial"/>
          <w:sz w:val="24"/>
          <w:szCs w:val="24"/>
        </w:rPr>
        <w:t>órego oferta została poprawiona</w:t>
      </w:r>
      <w:r w:rsidR="00AB1ECB" w:rsidRPr="00F7424A">
        <w:rPr>
          <w:rFonts w:ascii="Arial" w:hAnsi="Arial" w:cs="Arial"/>
          <w:sz w:val="24"/>
          <w:szCs w:val="24"/>
        </w:rPr>
        <w:t>.</w:t>
      </w:r>
    </w:p>
    <w:p w14:paraId="2E2F84F5" w14:textId="77777777" w:rsidR="008F4D0F" w:rsidRPr="00F7424A" w:rsidRDefault="008F4D0F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F7424A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04517D98" w14:textId="3E243EF1" w:rsidR="00DD1F4C" w:rsidRPr="00F7424A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 xml:space="preserve">ROZDZIAŁ XIV </w:t>
      </w:r>
      <w:r w:rsidR="00171AE1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F7424A" w:rsidRDefault="008F4D0F" w:rsidP="00AD7C07">
      <w:pPr>
        <w:pStyle w:val="Tekstpodstawowywcity21"/>
        <w:numPr>
          <w:ilvl w:val="0"/>
          <w:numId w:val="2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Zamawiający odrzuci ofertę, jeżeli:</w:t>
      </w:r>
    </w:p>
    <w:p w14:paraId="1366EFA7" w14:textId="33D9CA82" w:rsidR="008F4D0F" w:rsidRDefault="008F4D0F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po terminie składania ofert</w:t>
      </w:r>
      <w:r w:rsidR="00AD7C07">
        <w:rPr>
          <w:rFonts w:ascii="Arial" w:hAnsi="Arial" w:cs="Arial"/>
          <w:b w:val="0"/>
          <w:bCs w:val="0"/>
        </w:rPr>
        <w:t>;</w:t>
      </w:r>
    </w:p>
    <w:p w14:paraId="6F049CE0" w14:textId="007F2C9B" w:rsidR="008F4D0F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 xml:space="preserve">została złożona przez wykonawcę, podlegającego wykluczeniu </w:t>
      </w:r>
      <w:r w:rsidR="000825FE">
        <w:rPr>
          <w:rFonts w:ascii="Arial" w:hAnsi="Arial" w:cs="Arial"/>
          <w:b w:val="0"/>
          <w:bCs w:val="0"/>
        </w:rPr>
        <w:br/>
      </w:r>
      <w:r w:rsidRPr="00AD7C07">
        <w:rPr>
          <w:rFonts w:ascii="Arial" w:hAnsi="Arial" w:cs="Arial"/>
          <w:b w:val="0"/>
          <w:bCs w:val="0"/>
        </w:rPr>
        <w:t>z postępowania lub niespełniającego warunków udziału w postępowaniu lub który nie złożył</w:t>
      </w:r>
      <w:r w:rsidR="00AD7C07">
        <w:rPr>
          <w:rFonts w:ascii="Arial" w:hAnsi="Arial" w:cs="Arial"/>
          <w:b w:val="0"/>
          <w:bCs w:val="0"/>
        </w:rPr>
        <w:t xml:space="preserve"> </w:t>
      </w:r>
      <w:r w:rsidRPr="00AD7C07">
        <w:rPr>
          <w:rFonts w:ascii="Arial" w:hAnsi="Arial" w:cs="Arial"/>
          <w:b w:val="0"/>
          <w:bCs w:val="0"/>
        </w:rPr>
        <w:t>w przewidzianym terminie oświadczenia, o braku podstaw wykluczenia lub</w:t>
      </w:r>
      <w:r w:rsidR="00DE425A" w:rsidRPr="00AD7C07">
        <w:rPr>
          <w:rFonts w:ascii="Arial" w:hAnsi="Arial" w:cs="Arial"/>
          <w:b w:val="0"/>
          <w:bCs w:val="0"/>
        </w:rPr>
        <w:t xml:space="preserve"> </w:t>
      </w:r>
      <w:r w:rsidRPr="00AD7C07">
        <w:rPr>
          <w:rFonts w:ascii="Arial" w:hAnsi="Arial" w:cs="Arial"/>
          <w:b w:val="0"/>
          <w:bCs w:val="0"/>
        </w:rPr>
        <w:t>o spełnianiu warunków udziału w postępowaniu, potwierdzających brak podstaw wykluczenia lub spełnianie warunków udziału w postępowaniu, przedmiotowego środka dowodowego lub innych dokumentów lub oświadczeń</w:t>
      </w:r>
      <w:r w:rsidR="00AD7C07">
        <w:rPr>
          <w:rFonts w:ascii="Arial" w:hAnsi="Arial" w:cs="Arial"/>
          <w:b w:val="0"/>
          <w:bCs w:val="0"/>
        </w:rPr>
        <w:t>;</w:t>
      </w:r>
    </w:p>
    <w:p w14:paraId="1F033AF5" w14:textId="372428E9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jest nieważna na podstawie odrębnych przepisów</w:t>
      </w:r>
      <w:r w:rsidR="00AD7C07">
        <w:rPr>
          <w:rFonts w:ascii="Arial" w:hAnsi="Arial" w:cs="Arial"/>
          <w:b w:val="0"/>
          <w:bCs w:val="0"/>
        </w:rPr>
        <w:t>;</w:t>
      </w:r>
    </w:p>
    <w:p w14:paraId="59F98CF6" w14:textId="3AEF2EE7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jej treść jest niezgodna z warunkami zamówienia</w:t>
      </w:r>
      <w:r w:rsidR="00AD7C07">
        <w:rPr>
          <w:rFonts w:ascii="Arial" w:hAnsi="Arial" w:cs="Arial"/>
          <w:b w:val="0"/>
          <w:bCs w:val="0"/>
        </w:rPr>
        <w:t>;</w:t>
      </w:r>
    </w:p>
    <w:p w14:paraId="55A1AFE7" w14:textId="427C0864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zawiera rażąco niską cenę</w:t>
      </w:r>
      <w:r w:rsidR="00696863" w:rsidRPr="00AD7C07">
        <w:rPr>
          <w:rFonts w:ascii="Arial" w:hAnsi="Arial" w:cs="Arial"/>
          <w:b w:val="0"/>
          <w:bCs w:val="0"/>
        </w:rPr>
        <w:t xml:space="preserve"> w stosunku do przedmiotu zamówienia</w:t>
      </w:r>
      <w:r w:rsidR="005F1BBD" w:rsidRPr="00AD7C07">
        <w:rPr>
          <w:rFonts w:ascii="Arial" w:hAnsi="Arial" w:cs="Arial"/>
          <w:b w:val="0"/>
          <w:bCs w:val="0"/>
        </w:rPr>
        <w:t xml:space="preserve"> lub </w:t>
      </w:r>
      <w:r w:rsidR="00AD7C07">
        <w:rPr>
          <w:rFonts w:ascii="Arial" w:hAnsi="Arial" w:cs="Arial"/>
          <w:b w:val="0"/>
          <w:bCs w:val="0"/>
        </w:rPr>
        <w:t>w</w:t>
      </w:r>
      <w:r w:rsidR="005F1BBD" w:rsidRPr="00AD7C07">
        <w:rPr>
          <w:rFonts w:ascii="Arial" w:hAnsi="Arial" w:cs="Arial"/>
          <w:b w:val="0"/>
          <w:bCs w:val="0"/>
        </w:rPr>
        <w:t>ykonawca nie złożył wyjaśnień w tym zakresie</w:t>
      </w:r>
      <w:r w:rsidR="00AD7C07">
        <w:rPr>
          <w:rFonts w:ascii="Arial" w:hAnsi="Arial" w:cs="Arial"/>
          <w:b w:val="0"/>
          <w:bCs w:val="0"/>
        </w:rPr>
        <w:t>;</w:t>
      </w:r>
    </w:p>
    <w:p w14:paraId="36E61865" w14:textId="53104B5C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zawiera błędy w obliczeniu ceny, których nie można poprawić</w:t>
      </w:r>
      <w:r w:rsidR="00AD7C07">
        <w:rPr>
          <w:rFonts w:ascii="Arial" w:hAnsi="Arial" w:cs="Arial"/>
          <w:b w:val="0"/>
          <w:bCs w:val="0"/>
        </w:rPr>
        <w:t>;</w:t>
      </w:r>
    </w:p>
    <w:p w14:paraId="3442AE9D" w14:textId="0CFEA050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 xml:space="preserve">wykonawca zakwestionował poprawienie omyłki, o której mowa w pkt 2 </w:t>
      </w:r>
      <w:proofErr w:type="spellStart"/>
      <w:r w:rsidRPr="00AD7C07">
        <w:rPr>
          <w:rFonts w:ascii="Arial" w:hAnsi="Arial" w:cs="Arial"/>
          <w:b w:val="0"/>
          <w:bCs w:val="0"/>
        </w:rPr>
        <w:t>ppkt</w:t>
      </w:r>
      <w:proofErr w:type="spellEnd"/>
      <w:r w:rsidRPr="00AD7C07">
        <w:rPr>
          <w:rFonts w:ascii="Arial" w:hAnsi="Arial" w:cs="Arial"/>
          <w:b w:val="0"/>
          <w:bCs w:val="0"/>
        </w:rPr>
        <w:t xml:space="preserve"> 3</w:t>
      </w:r>
      <w:r w:rsidR="00475ED1" w:rsidRPr="00AD7C07">
        <w:rPr>
          <w:rFonts w:ascii="Arial" w:hAnsi="Arial" w:cs="Arial"/>
          <w:b w:val="0"/>
          <w:bCs w:val="0"/>
        </w:rPr>
        <w:t xml:space="preserve"> Rozdziału XIII</w:t>
      </w:r>
      <w:r w:rsidR="002E650A">
        <w:rPr>
          <w:rFonts w:ascii="Arial" w:hAnsi="Arial" w:cs="Arial"/>
          <w:b w:val="0"/>
          <w:bCs w:val="0"/>
        </w:rPr>
        <w:t>;</w:t>
      </w:r>
    </w:p>
    <w:p w14:paraId="7D31814B" w14:textId="18249AA1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wykonawca nie wyraził zgody na przedłużenie terminu związania ofertą</w:t>
      </w:r>
      <w:r w:rsidR="00AD7C07">
        <w:rPr>
          <w:rFonts w:ascii="Arial" w:hAnsi="Arial" w:cs="Arial"/>
          <w:b w:val="0"/>
          <w:bCs w:val="0"/>
        </w:rPr>
        <w:t>;</w:t>
      </w:r>
    </w:p>
    <w:p w14:paraId="183036BC" w14:textId="6A94EFF9" w:rsidR="00066BB7" w:rsidRDefault="00066BB7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  <w:r w:rsidR="00AD7C07">
        <w:rPr>
          <w:rFonts w:ascii="Arial" w:hAnsi="Arial" w:cs="Arial"/>
          <w:b w:val="0"/>
          <w:bCs w:val="0"/>
        </w:rPr>
        <w:t>;</w:t>
      </w:r>
    </w:p>
    <w:p w14:paraId="6F3A064A" w14:textId="2957336E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lastRenderedPageBreak/>
        <w:t>wykonawca nie wyraził zgody na wybór jego oferty po upływie terminu związania ofertą</w:t>
      </w:r>
      <w:r w:rsidR="00AD7C07">
        <w:rPr>
          <w:rFonts w:ascii="Arial" w:hAnsi="Arial" w:cs="Arial"/>
          <w:b w:val="0"/>
          <w:bCs w:val="0"/>
        </w:rPr>
        <w:t>;</w:t>
      </w:r>
    </w:p>
    <w:p w14:paraId="20104264" w14:textId="4AC1A91E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  <w:r w:rsidR="00AD7C07">
        <w:rPr>
          <w:rFonts w:ascii="Arial" w:hAnsi="Arial" w:cs="Arial"/>
          <w:b w:val="0"/>
          <w:bCs w:val="0"/>
        </w:rPr>
        <w:t>;</w:t>
      </w:r>
    </w:p>
    <w:p w14:paraId="2ACFB365" w14:textId="61ECD25C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  <w:r w:rsidR="00AD7C07">
        <w:rPr>
          <w:rFonts w:ascii="Arial" w:hAnsi="Arial" w:cs="Arial"/>
          <w:b w:val="0"/>
          <w:bCs w:val="0"/>
        </w:rPr>
        <w:t>;</w:t>
      </w:r>
    </w:p>
    <w:p w14:paraId="7D2204F3" w14:textId="1BA0A1B7" w:rsidR="00DE7BE0" w:rsidRPr="00AD7C07" w:rsidRDefault="006D29AF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</w:t>
      </w:r>
      <w:r w:rsidR="00DE425A" w:rsidRPr="00AD7C07">
        <w:rPr>
          <w:rFonts w:ascii="Arial" w:hAnsi="Arial" w:cs="Arial"/>
          <w:b w:val="0"/>
          <w:bCs w:val="0"/>
        </w:rPr>
        <w:t xml:space="preserve">                    </w:t>
      </w:r>
      <w:r w:rsidRPr="00AD7C07">
        <w:rPr>
          <w:rFonts w:ascii="Arial" w:hAnsi="Arial" w:cs="Arial"/>
          <w:b w:val="0"/>
          <w:bCs w:val="0"/>
        </w:rPr>
        <w:t xml:space="preserve">w dokumentach zamówienia. </w:t>
      </w:r>
    </w:p>
    <w:p w14:paraId="6013CA17" w14:textId="77777777" w:rsidR="00831D34" w:rsidRPr="00F7424A" w:rsidRDefault="00831D34" w:rsidP="00144AB3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59BB4EA1" w14:textId="456B70CD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0BFA8400" w14:textId="77777777" w:rsidR="00CE470C" w:rsidRPr="00F7424A" w:rsidRDefault="00CE470C" w:rsidP="00F7424A">
      <w:pPr>
        <w:pStyle w:val="Tekstpodstawowywcity21"/>
        <w:ind w:left="360"/>
        <w:rPr>
          <w:rFonts w:ascii="Arial" w:hAnsi="Arial" w:cs="Arial"/>
          <w:bCs w:val="0"/>
        </w:rPr>
      </w:pPr>
    </w:p>
    <w:p w14:paraId="3131E465" w14:textId="5A0D8A1D" w:rsidR="00D477D3" w:rsidRPr="00F7424A" w:rsidRDefault="00BB55C8" w:rsidP="00C359AC">
      <w:pPr>
        <w:pStyle w:val="Tekstpodstawowywcity21"/>
        <w:ind w:left="567" w:hanging="567"/>
        <w:rPr>
          <w:rFonts w:ascii="Arial" w:hAnsi="Arial" w:cs="Arial"/>
          <w:bCs w:val="0"/>
        </w:rPr>
      </w:pPr>
      <w:r>
        <w:rPr>
          <w:rFonts w:ascii="Arial" w:hAnsi="Arial" w:cs="Arial"/>
          <w:color w:val="000000"/>
        </w:rPr>
        <w:t xml:space="preserve">1. </w:t>
      </w:r>
      <w:r w:rsidR="00C359AC">
        <w:rPr>
          <w:rFonts w:ascii="Arial" w:hAnsi="Arial" w:cs="Arial"/>
          <w:color w:val="000000"/>
        </w:rPr>
        <w:tab/>
      </w:r>
      <w:r w:rsidR="00D477D3" w:rsidRPr="00F7424A">
        <w:rPr>
          <w:rFonts w:ascii="Arial" w:hAnsi="Arial" w:cs="Arial"/>
          <w:bCs w:val="0"/>
        </w:rPr>
        <w:t>Kryteria oceny ofert:</w:t>
      </w:r>
    </w:p>
    <w:p w14:paraId="6213B7E1" w14:textId="2706BDA4" w:rsidR="00D477D3" w:rsidRPr="00F7424A" w:rsidRDefault="00D477D3" w:rsidP="00C359A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 xml:space="preserve">Przy wyborze oferty </w:t>
      </w:r>
      <w:r w:rsidR="00C359AC">
        <w:rPr>
          <w:rFonts w:ascii="Arial" w:hAnsi="Arial" w:cs="Arial"/>
          <w:color w:val="000000"/>
          <w:sz w:val="24"/>
          <w:szCs w:val="24"/>
        </w:rPr>
        <w:t>z</w:t>
      </w:r>
      <w:r w:rsidRPr="00F7424A">
        <w:rPr>
          <w:rFonts w:ascii="Arial" w:hAnsi="Arial" w:cs="Arial"/>
          <w:color w:val="000000"/>
          <w:sz w:val="24"/>
          <w:szCs w:val="24"/>
        </w:rPr>
        <w:t>amawiający będzie się kierował następującymi kryteriami:</w:t>
      </w:r>
    </w:p>
    <w:tbl>
      <w:tblPr>
        <w:tblW w:w="822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245"/>
        <w:gridCol w:w="1843"/>
      </w:tblGrid>
      <w:tr w:rsidR="00D477D3" w:rsidRPr="00F7424A" w14:paraId="3BB37D68" w14:textId="77777777" w:rsidTr="00C359AC">
        <w:trPr>
          <w:trHeight w:val="24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0DA1" w14:textId="77777777" w:rsidR="00D477D3" w:rsidRPr="00F7424A" w:rsidRDefault="00D477D3" w:rsidP="00D33D1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99A0" w14:textId="77777777" w:rsidR="00D477D3" w:rsidRPr="00F7424A" w:rsidRDefault="00D477D3" w:rsidP="00D33D1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KRYTERIUM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7B8C" w14:textId="77777777" w:rsidR="00D477D3" w:rsidRPr="00F7424A" w:rsidRDefault="00D477D3" w:rsidP="00D33D1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WAGA w  %</w:t>
            </w:r>
          </w:p>
        </w:tc>
      </w:tr>
      <w:tr w:rsidR="00D477D3" w:rsidRPr="00F7424A" w14:paraId="1AA6CB79" w14:textId="77777777" w:rsidTr="00C359AC">
        <w:trPr>
          <w:trHeight w:val="1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C68F" w14:textId="77777777" w:rsidR="00D477D3" w:rsidRPr="00F7424A" w:rsidRDefault="00D477D3" w:rsidP="00D3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424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5C9A" w14:textId="77777777" w:rsidR="00D477D3" w:rsidRPr="00F7424A" w:rsidRDefault="00D477D3" w:rsidP="00D33D1A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</w:pPr>
            <w:r w:rsidRPr="00F7424A"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  <w:t xml:space="preserve">CENA </w:t>
            </w:r>
            <w:r w:rsidRPr="00F7424A">
              <w:rPr>
                <w:rFonts w:ascii="Arial" w:eastAsia="Arial Unicode MS" w:hAnsi="Arial" w:cs="Arial"/>
                <w:b/>
                <w:iCs/>
                <w:sz w:val="24"/>
                <w:szCs w:val="24"/>
                <w:lang w:eastAsia="en-US"/>
              </w:rPr>
              <w:t>NETTO</w:t>
            </w:r>
          </w:p>
          <w:p w14:paraId="1B115524" w14:textId="77777777" w:rsidR="00D477D3" w:rsidRPr="00F7424A" w:rsidRDefault="00D477D3" w:rsidP="00D33D1A">
            <w:pPr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0DB7" w14:textId="77777777" w:rsidR="00D477D3" w:rsidRPr="00F7424A" w:rsidRDefault="00D477D3" w:rsidP="00D33D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424A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</w:tr>
    </w:tbl>
    <w:p w14:paraId="0BD897F6" w14:textId="77777777" w:rsidR="00D477D3" w:rsidRPr="00F7424A" w:rsidRDefault="00D477D3" w:rsidP="00D477D3">
      <w:pPr>
        <w:pStyle w:val="Tekstpodstawowywcity21"/>
        <w:ind w:left="0"/>
        <w:rPr>
          <w:rFonts w:ascii="Arial" w:hAnsi="Arial" w:cs="Arial"/>
          <w:bCs w:val="0"/>
        </w:rPr>
      </w:pPr>
    </w:p>
    <w:p w14:paraId="0F4A68ED" w14:textId="5E860511" w:rsidR="00D477D3" w:rsidRDefault="00D477D3" w:rsidP="00C359AC">
      <w:pPr>
        <w:pStyle w:val="Tekstpodstawowywcity21"/>
        <w:numPr>
          <w:ilvl w:val="0"/>
          <w:numId w:val="31"/>
        </w:numPr>
        <w:ind w:left="1134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w postępowaniu o udzielenie zamówienia, w którym jedynym kryterium oceny ofert jest cena, nie można dokonać wyboru najkorzystniejszej oferty ze względu na to, że zostały złożone oferty o takiej samej cenie, zamawiający wezwie wykonawców, którzy złożyli te oferty, do złożenia w terminie określonym przez zamawiającego ofert dodatkowych zawierających nową cenę. </w:t>
      </w:r>
    </w:p>
    <w:p w14:paraId="2A4F8FBC" w14:textId="4982C73D" w:rsidR="00D477D3" w:rsidRPr="00C359AC" w:rsidRDefault="00D477D3" w:rsidP="00C359AC">
      <w:pPr>
        <w:pStyle w:val="Tekstpodstawowywcity21"/>
        <w:numPr>
          <w:ilvl w:val="0"/>
          <w:numId w:val="31"/>
        </w:numPr>
        <w:ind w:left="1134" w:hanging="567"/>
        <w:rPr>
          <w:rFonts w:ascii="Arial" w:hAnsi="Arial" w:cs="Arial"/>
          <w:b w:val="0"/>
          <w:bCs w:val="0"/>
        </w:rPr>
      </w:pPr>
      <w:r w:rsidRPr="00C359AC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4949DEE9" w:rsidR="00DD1F4C" w:rsidRPr="00F7424A" w:rsidRDefault="00DD1F4C" w:rsidP="00D477D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F97ED63" w14:textId="4EC1844C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Pr="00F7424A" w:rsidRDefault="00ED65AE" w:rsidP="00C359AC">
      <w:pPr>
        <w:pStyle w:val="Tekstpodstawowywcity21"/>
        <w:numPr>
          <w:ilvl w:val="0"/>
          <w:numId w:val="29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Zawiadomienie o wyborze oferty najkorzystniejszej</w:t>
      </w:r>
      <w:r w:rsidR="00330734" w:rsidRPr="00F7424A">
        <w:rPr>
          <w:rFonts w:ascii="Arial" w:hAnsi="Arial" w:cs="Arial"/>
        </w:rPr>
        <w:t xml:space="preserve">. </w:t>
      </w:r>
    </w:p>
    <w:p w14:paraId="6E4395E3" w14:textId="77777777" w:rsidR="00ED65AE" w:rsidRPr="00F7424A" w:rsidRDefault="00E344DD" w:rsidP="00C359AC">
      <w:pPr>
        <w:pStyle w:val="Tekstpodstawowywcity21"/>
        <w:ind w:left="567"/>
        <w:rPr>
          <w:rFonts w:ascii="Arial" w:hAnsi="Arial" w:cs="Arial"/>
        </w:rPr>
      </w:pPr>
      <w:r w:rsidRPr="00F7424A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F7424A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F7424A">
        <w:rPr>
          <w:rFonts w:ascii="Arial" w:hAnsi="Arial" w:cs="Arial"/>
          <w:b w:val="0"/>
          <w:bCs w:val="0"/>
        </w:rPr>
        <w:t xml:space="preserve"> o:</w:t>
      </w:r>
    </w:p>
    <w:p w14:paraId="31DA06CC" w14:textId="3B3E5DFF" w:rsidR="00ED65AE" w:rsidRDefault="00EF0D6B" w:rsidP="00C359AC">
      <w:pPr>
        <w:pStyle w:val="Tekstpodstawowywcity21"/>
        <w:numPr>
          <w:ilvl w:val="0"/>
          <w:numId w:val="26"/>
        </w:numPr>
        <w:ind w:left="1134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wyborze najkorzystniejszej oferty</w:t>
      </w:r>
      <w:r w:rsidR="00C359AC">
        <w:rPr>
          <w:rFonts w:ascii="Arial" w:hAnsi="Arial" w:cs="Arial"/>
          <w:b w:val="0"/>
          <w:bCs w:val="0"/>
        </w:rPr>
        <w:t>;</w:t>
      </w:r>
    </w:p>
    <w:p w14:paraId="14439827" w14:textId="78CC7739" w:rsidR="00F51A9F" w:rsidRPr="00C359AC" w:rsidRDefault="00EF0D6B" w:rsidP="00C359AC">
      <w:pPr>
        <w:pStyle w:val="Tekstpodstawowywcity21"/>
        <w:numPr>
          <w:ilvl w:val="0"/>
          <w:numId w:val="26"/>
        </w:numPr>
        <w:ind w:left="1134" w:hanging="567"/>
        <w:rPr>
          <w:rFonts w:ascii="Arial" w:hAnsi="Arial" w:cs="Arial"/>
          <w:b w:val="0"/>
          <w:bCs w:val="0"/>
        </w:rPr>
      </w:pPr>
      <w:r w:rsidRPr="00C359AC">
        <w:rPr>
          <w:rFonts w:ascii="Arial" w:hAnsi="Arial" w:cs="Arial"/>
          <w:b w:val="0"/>
          <w:bCs w:val="0"/>
        </w:rPr>
        <w:t>wykonawcach, których oferty zostały odrzucone</w:t>
      </w:r>
      <w:r w:rsidR="00C359AC">
        <w:rPr>
          <w:rFonts w:ascii="Arial" w:hAnsi="Arial" w:cs="Arial"/>
          <w:b w:val="0"/>
          <w:bCs w:val="0"/>
        </w:rPr>
        <w:t>.</w:t>
      </w:r>
    </w:p>
    <w:p w14:paraId="0030D40F" w14:textId="77777777" w:rsidR="00A171DA" w:rsidRPr="00F7424A" w:rsidRDefault="00A171DA" w:rsidP="00C359AC">
      <w:pPr>
        <w:pStyle w:val="Tekstpodstawowywcity21"/>
        <w:ind w:left="360" w:firstLine="20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- podając uzasadnienie faktyczne i prawne</w:t>
      </w:r>
      <w:r w:rsidR="00D15320" w:rsidRPr="00F7424A">
        <w:rPr>
          <w:rFonts w:ascii="Arial" w:hAnsi="Arial" w:cs="Arial"/>
          <w:b w:val="0"/>
          <w:bCs w:val="0"/>
        </w:rPr>
        <w:t xml:space="preserve">. </w:t>
      </w:r>
    </w:p>
    <w:p w14:paraId="448E2804" w14:textId="03FE8994" w:rsidR="000B0DDB" w:rsidRPr="00F7424A" w:rsidRDefault="00E51B5C" w:rsidP="009E5B0B">
      <w:pPr>
        <w:pStyle w:val="Tekstpodstawowywcity21"/>
        <w:ind w:left="567" w:hanging="567"/>
        <w:rPr>
          <w:rFonts w:ascii="Arial" w:hAnsi="Arial" w:cs="Arial"/>
          <w:b w:val="0"/>
          <w:bCs w:val="0"/>
        </w:rPr>
      </w:pPr>
      <w:r w:rsidRPr="00317804">
        <w:rPr>
          <w:rFonts w:ascii="Arial" w:hAnsi="Arial" w:cs="Arial"/>
          <w:b w:val="0"/>
          <w:bCs w:val="0"/>
        </w:rPr>
        <w:t xml:space="preserve">2. </w:t>
      </w:r>
      <w:r w:rsidR="009E5B0B" w:rsidRPr="00317804">
        <w:rPr>
          <w:rFonts w:ascii="Arial" w:hAnsi="Arial" w:cs="Arial"/>
          <w:b w:val="0"/>
          <w:bCs w:val="0"/>
        </w:rPr>
        <w:tab/>
      </w:r>
      <w:r w:rsidR="00ED65AE" w:rsidRPr="00317804">
        <w:rPr>
          <w:rFonts w:ascii="Arial" w:hAnsi="Arial" w:cs="Arial"/>
          <w:b w:val="0"/>
          <w:bCs w:val="0"/>
        </w:rPr>
        <w:t xml:space="preserve">Zamawiający udostępni na </w:t>
      </w:r>
      <w:r w:rsidR="00F80EDF" w:rsidRPr="00317804">
        <w:rPr>
          <w:rFonts w:ascii="Arial" w:hAnsi="Arial" w:cs="Arial"/>
          <w:b w:val="0"/>
          <w:bCs w:val="0"/>
        </w:rPr>
        <w:t>Platformie/</w:t>
      </w:r>
      <w:r w:rsidR="00ED65AE" w:rsidRPr="00317804">
        <w:rPr>
          <w:rFonts w:ascii="Arial" w:hAnsi="Arial" w:cs="Arial"/>
          <w:b w:val="0"/>
          <w:bCs w:val="0"/>
        </w:rPr>
        <w:t>stronie internetowej prowadzonego postępowania informacj</w:t>
      </w:r>
      <w:r w:rsidR="00F66F4A" w:rsidRPr="00317804">
        <w:rPr>
          <w:rFonts w:ascii="Arial" w:hAnsi="Arial" w:cs="Arial"/>
          <w:b w:val="0"/>
          <w:bCs w:val="0"/>
        </w:rPr>
        <w:t>e</w:t>
      </w:r>
      <w:r w:rsidRPr="00317804">
        <w:rPr>
          <w:rFonts w:ascii="Arial" w:hAnsi="Arial" w:cs="Arial"/>
          <w:b w:val="0"/>
          <w:bCs w:val="0"/>
        </w:rPr>
        <w:t xml:space="preserve">, o których mowa w pkt 1 </w:t>
      </w:r>
      <w:proofErr w:type="spellStart"/>
      <w:r w:rsidRPr="00317804">
        <w:rPr>
          <w:rFonts w:ascii="Arial" w:hAnsi="Arial" w:cs="Arial"/>
          <w:b w:val="0"/>
          <w:bCs w:val="0"/>
        </w:rPr>
        <w:t>ppkt</w:t>
      </w:r>
      <w:proofErr w:type="spellEnd"/>
      <w:r w:rsidRPr="00317804">
        <w:rPr>
          <w:rFonts w:ascii="Arial" w:hAnsi="Arial" w:cs="Arial"/>
          <w:b w:val="0"/>
          <w:bCs w:val="0"/>
        </w:rPr>
        <w:t xml:space="preserve"> 1 powyżej</w:t>
      </w:r>
      <w:r w:rsidR="00ED65AE" w:rsidRPr="00317804">
        <w:rPr>
          <w:rFonts w:ascii="Arial" w:hAnsi="Arial" w:cs="Arial"/>
          <w:b w:val="0"/>
          <w:bCs w:val="0"/>
        </w:rPr>
        <w:t>.</w:t>
      </w:r>
      <w:r w:rsidR="00ED65AE" w:rsidRPr="00F7424A">
        <w:rPr>
          <w:rFonts w:ascii="Arial" w:hAnsi="Arial" w:cs="Arial"/>
          <w:b w:val="0"/>
          <w:bCs w:val="0"/>
        </w:rPr>
        <w:t xml:space="preserve"> </w:t>
      </w:r>
    </w:p>
    <w:p w14:paraId="03E6907C" w14:textId="77777777" w:rsidR="00B0033A" w:rsidRPr="00F7424A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</w:p>
    <w:p w14:paraId="3F41A09E" w14:textId="77777777" w:rsidR="008B20DD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XVII </w:t>
      </w:r>
    </w:p>
    <w:p w14:paraId="53BB9062" w14:textId="77777777" w:rsidR="00B0033A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Przesłanki unieważnienia postępowania</w:t>
      </w:r>
    </w:p>
    <w:p w14:paraId="5D9EE846" w14:textId="77777777" w:rsidR="00B0033A" w:rsidRPr="00F7424A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7424A" w:rsidRDefault="00180465" w:rsidP="00C359AC">
      <w:pPr>
        <w:pStyle w:val="Tekstpodstawowywcity21"/>
        <w:numPr>
          <w:ilvl w:val="0"/>
          <w:numId w:val="3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Zamawiający unieważnia postępowanie o udzielenie zamówienia, jeżeli:</w:t>
      </w:r>
    </w:p>
    <w:p w14:paraId="58DA99F2" w14:textId="4F47E76B" w:rsidR="00180465" w:rsidRDefault="00180465" w:rsidP="00C359AC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nie złożono żadnej oferty</w:t>
      </w:r>
      <w:r w:rsidR="00C359AC">
        <w:rPr>
          <w:rFonts w:ascii="Arial" w:hAnsi="Arial" w:cs="Arial"/>
          <w:sz w:val="24"/>
          <w:szCs w:val="24"/>
        </w:rPr>
        <w:t>;</w:t>
      </w:r>
    </w:p>
    <w:p w14:paraId="5550CAF4" w14:textId="10B2D204" w:rsidR="00180465" w:rsidRDefault="00180465" w:rsidP="00C359AC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C359AC">
        <w:rPr>
          <w:rFonts w:ascii="Arial" w:hAnsi="Arial" w:cs="Arial"/>
          <w:sz w:val="24"/>
          <w:szCs w:val="24"/>
        </w:rPr>
        <w:t>wszystkie oferty podlegały odrzuceniu</w:t>
      </w:r>
      <w:r w:rsidR="00C359AC">
        <w:rPr>
          <w:rFonts w:ascii="Arial" w:hAnsi="Arial" w:cs="Arial"/>
          <w:sz w:val="24"/>
          <w:szCs w:val="24"/>
        </w:rPr>
        <w:t>;</w:t>
      </w:r>
    </w:p>
    <w:p w14:paraId="1786DE04" w14:textId="5A474FF5" w:rsidR="00180465" w:rsidRDefault="00180465" w:rsidP="00C359AC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C359AC">
        <w:rPr>
          <w:rFonts w:ascii="Arial" w:hAnsi="Arial" w:cs="Arial"/>
          <w:sz w:val="24"/>
          <w:szCs w:val="24"/>
        </w:rPr>
        <w:lastRenderedPageBreak/>
        <w:t>cena najkorzystniejszej oferty lub oferta z najniższą ceną przewyższa kwotę, którą zamawiający zamierza przeznaczyć na sfinansowanie zamówienia, chyba że zamawiający może zwiększyć tę kwotę do ceny najkorzystniejszej oferty</w:t>
      </w:r>
      <w:r w:rsidR="00C359AC">
        <w:rPr>
          <w:rFonts w:ascii="Arial" w:hAnsi="Arial" w:cs="Arial"/>
          <w:sz w:val="24"/>
          <w:szCs w:val="24"/>
        </w:rPr>
        <w:t>;</w:t>
      </w:r>
    </w:p>
    <w:p w14:paraId="2BFFFE18" w14:textId="3F156C74" w:rsidR="00180465" w:rsidRDefault="00180465" w:rsidP="00C359AC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C359AC">
        <w:rPr>
          <w:rFonts w:ascii="Arial" w:hAnsi="Arial" w:cs="Arial"/>
          <w:sz w:val="24"/>
          <w:szCs w:val="24"/>
        </w:rPr>
        <w:t>zostały złożone oferty dodatkowe o takiej samej cenie</w:t>
      </w:r>
      <w:r w:rsidR="00C359AC">
        <w:rPr>
          <w:rFonts w:ascii="Arial" w:hAnsi="Arial" w:cs="Arial"/>
          <w:sz w:val="24"/>
          <w:szCs w:val="24"/>
        </w:rPr>
        <w:t>;</w:t>
      </w:r>
    </w:p>
    <w:p w14:paraId="16C3B2DE" w14:textId="57A51B71" w:rsidR="00180465" w:rsidRDefault="00180465" w:rsidP="00C359AC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C359AC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  <w:r w:rsidR="00C359AC">
        <w:rPr>
          <w:rFonts w:ascii="Arial" w:hAnsi="Arial" w:cs="Arial"/>
          <w:sz w:val="24"/>
          <w:szCs w:val="24"/>
        </w:rPr>
        <w:t>;</w:t>
      </w:r>
    </w:p>
    <w:p w14:paraId="6CB1A173" w14:textId="424EDD34" w:rsidR="00180465" w:rsidRDefault="00180465" w:rsidP="00C359AC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C359AC">
        <w:rPr>
          <w:rFonts w:ascii="Arial" w:hAnsi="Arial" w:cs="Arial"/>
          <w:sz w:val="24"/>
          <w:szCs w:val="24"/>
        </w:rPr>
        <w:t xml:space="preserve">postępowanie obarczone jest niemożliwą do usunięcia wadą uniemożliwiającą zawarcie niepodlegającej unieważnieniu umowy </w:t>
      </w:r>
      <w:r w:rsidR="00C359AC">
        <w:rPr>
          <w:rFonts w:ascii="Arial" w:hAnsi="Arial" w:cs="Arial"/>
          <w:sz w:val="24"/>
          <w:szCs w:val="24"/>
        </w:rPr>
        <w:br/>
      </w:r>
      <w:r w:rsidRPr="00C359AC">
        <w:rPr>
          <w:rFonts w:ascii="Arial" w:hAnsi="Arial" w:cs="Arial"/>
          <w:sz w:val="24"/>
          <w:szCs w:val="24"/>
        </w:rPr>
        <w:t>w sprawie zamówienia publicznego</w:t>
      </w:r>
      <w:r w:rsidR="00C359AC">
        <w:rPr>
          <w:rFonts w:ascii="Arial" w:hAnsi="Arial" w:cs="Arial"/>
          <w:sz w:val="24"/>
          <w:szCs w:val="24"/>
        </w:rPr>
        <w:t>;</w:t>
      </w:r>
    </w:p>
    <w:p w14:paraId="758B9875" w14:textId="27292511" w:rsidR="00180465" w:rsidRPr="00C359AC" w:rsidRDefault="00180465" w:rsidP="00C359AC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C359AC">
        <w:rPr>
          <w:rFonts w:ascii="Arial" w:hAnsi="Arial" w:cs="Arial"/>
          <w:sz w:val="24"/>
          <w:szCs w:val="24"/>
        </w:rPr>
        <w:t>wykonawca nie wniósł wymaganego zabezpieczenia należytego wykonania umowy lub uchylił się od zawarcia umowy w sprawie zamówienia publicznego</w:t>
      </w:r>
      <w:r w:rsidR="00C359AC">
        <w:rPr>
          <w:rFonts w:ascii="Arial" w:hAnsi="Arial" w:cs="Arial"/>
          <w:sz w:val="24"/>
          <w:szCs w:val="24"/>
        </w:rPr>
        <w:t>.</w:t>
      </w:r>
    </w:p>
    <w:p w14:paraId="0764BF10" w14:textId="523B26DD" w:rsidR="00180465" w:rsidRPr="00F7424A" w:rsidRDefault="00180465" w:rsidP="00C359AC">
      <w:pPr>
        <w:pStyle w:val="Default"/>
        <w:numPr>
          <w:ilvl w:val="0"/>
          <w:numId w:val="3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O unieważnieniu postępowania o udzielenie zamówienia </w:t>
      </w:r>
      <w:r w:rsidR="00C359AC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zawiadamia równocześnie wszystkich </w:t>
      </w:r>
      <w:r w:rsidR="00C359AC">
        <w:rPr>
          <w:rFonts w:ascii="Arial" w:hAnsi="Arial" w:cs="Arial"/>
        </w:rPr>
        <w:t>w</w:t>
      </w:r>
      <w:r w:rsidRPr="00F7424A">
        <w:rPr>
          <w:rFonts w:ascii="Arial" w:hAnsi="Arial" w:cs="Arial"/>
        </w:rPr>
        <w:t xml:space="preserve">ykonawców, którzy ubiegali się </w:t>
      </w:r>
      <w:r w:rsidR="00C359AC">
        <w:rPr>
          <w:rFonts w:ascii="Arial" w:hAnsi="Arial" w:cs="Arial"/>
        </w:rPr>
        <w:br/>
      </w:r>
      <w:r w:rsidRPr="00F7424A">
        <w:rPr>
          <w:rFonts w:ascii="Arial" w:hAnsi="Arial" w:cs="Arial"/>
        </w:rPr>
        <w:t xml:space="preserve">o udzielenie zamówienia, podając uzasadnienie faktyczne i prawne poprzez zamieszczenie informacji na </w:t>
      </w:r>
      <w:r w:rsidR="00FA7FCE" w:rsidRPr="00F7424A">
        <w:rPr>
          <w:rFonts w:ascii="Arial" w:hAnsi="Arial" w:cs="Arial"/>
        </w:rPr>
        <w:t>P</w:t>
      </w:r>
      <w:r w:rsidRPr="00F7424A">
        <w:rPr>
          <w:rFonts w:ascii="Arial" w:hAnsi="Arial" w:cs="Arial"/>
        </w:rPr>
        <w:t>latformie</w:t>
      </w:r>
      <w:r w:rsidR="003678B1" w:rsidRPr="00F7424A">
        <w:rPr>
          <w:rFonts w:ascii="Arial" w:hAnsi="Arial" w:cs="Arial"/>
        </w:rPr>
        <w:t>/stronie internetowej prowadzonego postępowania</w:t>
      </w:r>
      <w:r w:rsidR="00FA7FCE" w:rsidRPr="00F7424A">
        <w:rPr>
          <w:rFonts w:ascii="Arial" w:hAnsi="Arial" w:cs="Arial"/>
        </w:rPr>
        <w:t>.</w:t>
      </w:r>
    </w:p>
    <w:p w14:paraId="37D4EB4F" w14:textId="01F2ADE7" w:rsidR="00581860" w:rsidRPr="00F7424A" w:rsidRDefault="00180465" w:rsidP="00C359AC">
      <w:pPr>
        <w:pStyle w:val="Default"/>
        <w:numPr>
          <w:ilvl w:val="0"/>
          <w:numId w:val="30"/>
        </w:numPr>
        <w:ind w:left="567" w:hanging="567"/>
        <w:jc w:val="both"/>
        <w:rPr>
          <w:rFonts w:ascii="Arial" w:hAnsi="Arial" w:cs="Arial"/>
          <w:b/>
          <w:bCs/>
        </w:rPr>
      </w:pPr>
      <w:r w:rsidRPr="00F7424A">
        <w:rPr>
          <w:rFonts w:ascii="Arial" w:hAnsi="Arial" w:cs="Arial"/>
          <w:b/>
          <w:bCs/>
        </w:rPr>
        <w:t xml:space="preserve">Ponadto, </w:t>
      </w:r>
      <w:r w:rsidR="00C359AC">
        <w:rPr>
          <w:rFonts w:ascii="Arial" w:hAnsi="Arial" w:cs="Arial"/>
          <w:b/>
          <w:bCs/>
        </w:rPr>
        <w:t>z</w:t>
      </w:r>
      <w:r w:rsidRPr="00F7424A">
        <w:rPr>
          <w:rFonts w:ascii="Arial" w:hAnsi="Arial" w:cs="Arial"/>
          <w:b/>
          <w:bCs/>
        </w:rPr>
        <w:t>amawiający zastrzega sobie możliwość unieważnienia postępowania bez podawania przyczyn.</w:t>
      </w:r>
    </w:p>
    <w:p w14:paraId="1EE45E5C" w14:textId="77777777" w:rsidR="004A4162" w:rsidRPr="00F7424A" w:rsidRDefault="004A4162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34019BA1" w14:textId="54E7B274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ROZDZIAŁ X</w:t>
      </w:r>
      <w:r w:rsidR="00B0033A" w:rsidRPr="00F7424A">
        <w:rPr>
          <w:rFonts w:ascii="Arial" w:hAnsi="Arial" w:cs="Arial"/>
          <w:sz w:val="24"/>
          <w:szCs w:val="24"/>
        </w:rPr>
        <w:t>VIII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5B6932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F7424A">
        <w:rPr>
          <w:rFonts w:ascii="Arial" w:hAnsi="Arial" w:cs="Arial"/>
          <w:sz w:val="24"/>
          <w:szCs w:val="24"/>
        </w:rPr>
        <w:t>, ubezpieczenie OC</w:t>
      </w:r>
    </w:p>
    <w:p w14:paraId="2A52F268" w14:textId="77777777" w:rsidR="004A4162" w:rsidRPr="00F7424A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4"/>
          <w:szCs w:val="24"/>
        </w:rPr>
      </w:pPr>
    </w:p>
    <w:p w14:paraId="3CBC388B" w14:textId="3C2BD33A" w:rsidR="004635DD" w:rsidRPr="00F7424A" w:rsidRDefault="004A4162" w:rsidP="004A62E5">
      <w:pPr>
        <w:pStyle w:val="Tekstpodstawowy"/>
        <w:numPr>
          <w:ilvl w:val="2"/>
          <w:numId w:val="9"/>
        </w:numPr>
        <w:tabs>
          <w:tab w:val="clear" w:pos="23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</w:t>
      </w:r>
      <w:r w:rsidR="004635DD" w:rsidRPr="00F7424A">
        <w:rPr>
          <w:rFonts w:ascii="Arial" w:hAnsi="Arial" w:cs="Arial"/>
          <w:bCs w:val="0"/>
          <w:sz w:val="24"/>
          <w:szCs w:val="24"/>
        </w:rPr>
        <w:t>awarcie umowy:</w:t>
      </w:r>
    </w:p>
    <w:p w14:paraId="1F0CFBEF" w14:textId="5DAECF3B" w:rsidR="00F9196A" w:rsidRDefault="00495486" w:rsidP="004A62E5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</w:rPr>
      </w:pPr>
      <w:r w:rsidRPr="00144AB3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144AB3">
        <w:rPr>
          <w:rFonts w:ascii="Arial" w:hAnsi="Arial" w:cs="Arial"/>
          <w:b w:val="0"/>
          <w:sz w:val="24"/>
          <w:szCs w:val="24"/>
        </w:rPr>
        <w:t>stanowiąc</w:t>
      </w:r>
      <w:r w:rsidRPr="00144AB3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144AB3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A52DE3">
        <w:rPr>
          <w:rFonts w:ascii="Arial" w:hAnsi="Arial" w:cs="Arial"/>
          <w:bCs w:val="0"/>
          <w:sz w:val="24"/>
          <w:szCs w:val="24"/>
        </w:rPr>
        <w:t>8</w:t>
      </w:r>
      <w:r w:rsidR="00BE7CCD" w:rsidRPr="00144AB3">
        <w:rPr>
          <w:rFonts w:ascii="Arial" w:hAnsi="Arial" w:cs="Arial"/>
          <w:bCs w:val="0"/>
          <w:sz w:val="24"/>
          <w:szCs w:val="24"/>
        </w:rPr>
        <w:t xml:space="preserve"> </w:t>
      </w:r>
      <w:r w:rsidR="0060016F" w:rsidRPr="00144AB3">
        <w:rPr>
          <w:rFonts w:ascii="Arial" w:hAnsi="Arial" w:cs="Arial"/>
          <w:bCs w:val="0"/>
          <w:sz w:val="24"/>
          <w:szCs w:val="24"/>
        </w:rPr>
        <w:t xml:space="preserve">do </w:t>
      </w:r>
      <w:r w:rsidRPr="00144AB3">
        <w:rPr>
          <w:rFonts w:ascii="Arial" w:hAnsi="Arial" w:cs="Arial"/>
          <w:bCs w:val="0"/>
          <w:sz w:val="24"/>
          <w:szCs w:val="24"/>
        </w:rPr>
        <w:t>SWZ</w:t>
      </w:r>
      <w:r w:rsidRPr="00144AB3">
        <w:rPr>
          <w:rFonts w:ascii="Arial" w:hAnsi="Arial" w:cs="Arial"/>
          <w:b w:val="0"/>
          <w:sz w:val="24"/>
          <w:szCs w:val="24"/>
        </w:rPr>
        <w:t>. Wykonawca ma obowiązek zawrzeć umowę zgodnie z</w:t>
      </w:r>
      <w:r w:rsidR="0090747F" w:rsidRPr="00144AB3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144AB3">
        <w:rPr>
          <w:rFonts w:ascii="Arial" w:hAnsi="Arial" w:cs="Arial"/>
          <w:b w:val="0"/>
          <w:sz w:val="24"/>
          <w:szCs w:val="24"/>
        </w:rPr>
        <w:t>.</w:t>
      </w:r>
    </w:p>
    <w:p w14:paraId="5029BD31" w14:textId="20878BFF" w:rsidR="00F9196A" w:rsidRPr="00263292" w:rsidRDefault="00F9196A" w:rsidP="00F9196A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  <w:u w:val="single"/>
        </w:rPr>
      </w:pPr>
      <w:r w:rsidRPr="00ED7D2B">
        <w:rPr>
          <w:rFonts w:ascii="Arial" w:hAnsi="Arial" w:cs="Arial"/>
          <w:b w:val="0"/>
          <w:sz w:val="24"/>
          <w:szCs w:val="24"/>
          <w:u w:val="single"/>
        </w:rPr>
        <w:t xml:space="preserve">Przed podpisaniem umowy, wykonawca którego oferta zostanie uznana za najkorzystniejszą, zobowiązany jest dostarczyć Zamawiającemu zaświadczenia                    o przynależności do izby inżynierów budownictwa dla osoby z uprawnieniami budowlanymi do kierowania robotami budowlanymi </w:t>
      </w:r>
      <w:r w:rsidRPr="00F9196A">
        <w:rPr>
          <w:rFonts w:ascii="Arial" w:hAnsi="Arial" w:cs="Arial"/>
          <w:b w:val="0"/>
          <w:sz w:val="24"/>
          <w:szCs w:val="24"/>
          <w:u w:val="single"/>
        </w:rPr>
        <w:t xml:space="preserve">w specjalności </w:t>
      </w:r>
      <w:r w:rsidR="0031422E">
        <w:rPr>
          <w:rFonts w:ascii="Arial" w:hAnsi="Arial" w:cs="Arial"/>
          <w:b w:val="0"/>
          <w:sz w:val="24"/>
          <w:szCs w:val="24"/>
          <w:u w:val="single"/>
        </w:rPr>
        <w:t>instala</w:t>
      </w:r>
      <w:r w:rsidR="00FF093E">
        <w:rPr>
          <w:rFonts w:ascii="Arial" w:hAnsi="Arial" w:cs="Arial"/>
          <w:b w:val="0"/>
          <w:sz w:val="24"/>
          <w:szCs w:val="24"/>
          <w:u w:val="single"/>
        </w:rPr>
        <w:t xml:space="preserve">cyjnej </w:t>
      </w:r>
      <w:r w:rsidRPr="00F9196A">
        <w:rPr>
          <w:rFonts w:ascii="Arial" w:hAnsi="Arial" w:cs="Arial"/>
          <w:b w:val="0"/>
          <w:sz w:val="24"/>
          <w:szCs w:val="24"/>
          <w:u w:val="single"/>
        </w:rPr>
        <w:t xml:space="preserve"> bez ograniczeń</w:t>
      </w:r>
      <w:r w:rsidRPr="00ED7D2B">
        <w:rPr>
          <w:rFonts w:ascii="Arial" w:hAnsi="Arial" w:cs="Arial"/>
          <w:b w:val="0"/>
          <w:sz w:val="24"/>
          <w:szCs w:val="24"/>
          <w:u w:val="single"/>
        </w:rPr>
        <w:t xml:space="preserve"> – zgodnie z przepisami prawa budowlanego i ustawą  z dnia 15 grudnia 2000 r. o samorządach zawodowych architektów, inżynierów budownictwa oraz urbanistów (art. 6 ust. 1 ustawy).</w:t>
      </w:r>
      <w:r w:rsidRPr="00263292">
        <w:rPr>
          <w:rFonts w:ascii="Arial" w:hAnsi="Arial" w:cs="Arial"/>
          <w:b w:val="0"/>
          <w:sz w:val="24"/>
          <w:szCs w:val="24"/>
          <w:u w:val="single"/>
        </w:rPr>
        <w:t xml:space="preserve"> </w:t>
      </w:r>
    </w:p>
    <w:p w14:paraId="57117615" w14:textId="77777777" w:rsidR="004518E6" w:rsidRDefault="00E04BE8" w:rsidP="004518E6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  <w:u w:val="single"/>
        </w:rPr>
      </w:pPr>
      <w:r w:rsidRPr="00382CBE">
        <w:rPr>
          <w:rFonts w:ascii="Arial" w:hAnsi="Arial" w:cs="Arial"/>
          <w:b w:val="0"/>
          <w:sz w:val="24"/>
          <w:szCs w:val="24"/>
          <w:u w:val="single"/>
        </w:rPr>
        <w:t xml:space="preserve">Przed podpisaniem umowy </w:t>
      </w:r>
      <w:r w:rsidR="00D47E2D">
        <w:rPr>
          <w:rFonts w:ascii="Arial" w:hAnsi="Arial" w:cs="Arial"/>
          <w:b w:val="0"/>
          <w:sz w:val="24"/>
          <w:szCs w:val="24"/>
          <w:u w:val="single"/>
        </w:rPr>
        <w:t>w</w:t>
      </w:r>
      <w:r w:rsidRPr="00382CBE">
        <w:rPr>
          <w:rFonts w:ascii="Arial" w:hAnsi="Arial" w:cs="Arial"/>
          <w:b w:val="0"/>
          <w:sz w:val="24"/>
          <w:szCs w:val="24"/>
          <w:u w:val="single"/>
        </w:rPr>
        <w:t>ykonawca będzie zobowiązany do przedłoże</w:t>
      </w:r>
      <w:r w:rsidR="00F7424A" w:rsidRPr="00382CBE">
        <w:rPr>
          <w:rFonts w:ascii="Arial" w:hAnsi="Arial" w:cs="Arial"/>
          <w:b w:val="0"/>
          <w:sz w:val="24"/>
          <w:szCs w:val="24"/>
          <w:u w:val="single"/>
        </w:rPr>
        <w:t xml:space="preserve">nia </w:t>
      </w:r>
      <w:r w:rsidR="00D47E2D">
        <w:rPr>
          <w:rFonts w:ascii="Arial" w:hAnsi="Arial" w:cs="Arial"/>
          <w:b w:val="0"/>
          <w:sz w:val="24"/>
          <w:szCs w:val="24"/>
          <w:u w:val="single"/>
        </w:rPr>
        <w:t>z</w:t>
      </w:r>
      <w:r w:rsidR="00F7424A" w:rsidRPr="00382CBE">
        <w:rPr>
          <w:rFonts w:ascii="Arial" w:hAnsi="Arial" w:cs="Arial"/>
          <w:b w:val="0"/>
          <w:sz w:val="24"/>
          <w:szCs w:val="24"/>
          <w:u w:val="single"/>
        </w:rPr>
        <w:t xml:space="preserve">amawiającemu </w:t>
      </w:r>
      <w:bookmarkStart w:id="9" w:name="_Hlk167439737"/>
      <w:r w:rsidR="00F7424A" w:rsidRPr="00382CBE">
        <w:rPr>
          <w:rFonts w:ascii="Arial" w:hAnsi="Arial" w:cs="Arial"/>
          <w:b w:val="0"/>
          <w:sz w:val="24"/>
          <w:szCs w:val="24"/>
          <w:u w:val="single"/>
        </w:rPr>
        <w:t xml:space="preserve">harmonogramu </w:t>
      </w:r>
      <w:r w:rsidR="00213BC3" w:rsidRPr="00382CBE">
        <w:rPr>
          <w:rFonts w:ascii="Arial" w:hAnsi="Arial" w:cs="Arial"/>
          <w:b w:val="0"/>
          <w:sz w:val="24"/>
          <w:szCs w:val="24"/>
          <w:u w:val="single"/>
        </w:rPr>
        <w:t xml:space="preserve">realizacji </w:t>
      </w:r>
      <w:r w:rsidR="00534826" w:rsidRPr="00382CBE">
        <w:rPr>
          <w:rFonts w:ascii="Arial" w:hAnsi="Arial" w:cs="Arial"/>
          <w:b w:val="0"/>
          <w:sz w:val="24"/>
          <w:szCs w:val="24"/>
          <w:u w:val="single"/>
        </w:rPr>
        <w:t xml:space="preserve">i </w:t>
      </w:r>
      <w:bookmarkEnd w:id="9"/>
      <w:r w:rsidR="00AF64C4">
        <w:rPr>
          <w:rFonts w:ascii="Arial" w:hAnsi="Arial" w:cs="Arial"/>
          <w:b w:val="0"/>
          <w:sz w:val="24"/>
          <w:szCs w:val="24"/>
          <w:u w:val="single"/>
        </w:rPr>
        <w:t>finansowania.</w:t>
      </w:r>
    </w:p>
    <w:p w14:paraId="2D6E29E2" w14:textId="53EBE93B" w:rsidR="004518E6" w:rsidRPr="004518E6" w:rsidRDefault="004518E6" w:rsidP="004518E6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  <w:u w:val="single"/>
        </w:rPr>
      </w:pPr>
      <w:r w:rsidRPr="00263292">
        <w:rPr>
          <w:rFonts w:ascii="Arial" w:hAnsi="Arial" w:cs="Arial"/>
          <w:b w:val="0"/>
          <w:sz w:val="24"/>
          <w:szCs w:val="24"/>
          <w:u w:val="single"/>
        </w:rPr>
        <w:t>Przed podpisaniem umowy Wykonawca przedłoży Zamawiającemu do akceptacji kosztorys ofertowy szczegółowy</w:t>
      </w:r>
      <w:r w:rsidRPr="006972E0">
        <w:rPr>
          <w:rFonts w:ascii="Arial" w:hAnsi="Arial" w:cs="Arial"/>
          <w:b w:val="0"/>
          <w:sz w:val="24"/>
          <w:szCs w:val="24"/>
        </w:rPr>
        <w:t>.</w:t>
      </w:r>
    </w:p>
    <w:p w14:paraId="63DC7C51" w14:textId="77777777" w:rsidR="0060016F" w:rsidRPr="00F7424A" w:rsidRDefault="0060016F" w:rsidP="004A62E5">
      <w:pPr>
        <w:pStyle w:val="Tekstpodstawowy"/>
        <w:numPr>
          <w:ilvl w:val="2"/>
          <w:numId w:val="9"/>
        </w:numPr>
        <w:tabs>
          <w:tab w:val="clear" w:pos="23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5025640B" w:rsidR="0060016F" w:rsidRPr="00F7424A" w:rsidRDefault="00A95ABA" w:rsidP="004A62E5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w</w:t>
      </w:r>
      <w:r w:rsidR="0060016F" w:rsidRPr="00F7424A">
        <w:rPr>
          <w:rFonts w:ascii="Arial" w:hAnsi="Arial" w:cs="Arial"/>
        </w:rPr>
        <w:t xml:space="preserve">ykonawca jest zobowiązany wnieść zabezpieczenie należytego wykonania umowy przed zawarciem umowy, w </w:t>
      </w:r>
      <w:r w:rsidR="0060016F" w:rsidRPr="00F7424A">
        <w:rPr>
          <w:rFonts w:ascii="Arial" w:hAnsi="Arial" w:cs="Arial"/>
          <w:color w:val="000000" w:themeColor="text1"/>
        </w:rPr>
        <w:t xml:space="preserve">wysokości </w:t>
      </w:r>
      <w:r w:rsidR="00224F19">
        <w:rPr>
          <w:rFonts w:ascii="Arial" w:hAnsi="Arial" w:cs="Arial"/>
          <w:color w:val="000000" w:themeColor="text1"/>
        </w:rPr>
        <w:t>5</w:t>
      </w:r>
      <w:r w:rsidR="0060016F" w:rsidRPr="00F7424A">
        <w:rPr>
          <w:rFonts w:ascii="Arial" w:hAnsi="Arial" w:cs="Arial"/>
          <w:b/>
          <w:color w:val="000000" w:themeColor="text1"/>
        </w:rPr>
        <w:t>%</w:t>
      </w:r>
      <w:r w:rsidR="0060016F" w:rsidRPr="00F7424A">
        <w:rPr>
          <w:rFonts w:ascii="Arial" w:hAnsi="Arial" w:cs="Arial"/>
          <w:color w:val="000000" w:themeColor="text1"/>
        </w:rPr>
        <w:t xml:space="preserve"> </w:t>
      </w:r>
      <w:r w:rsidR="0060016F" w:rsidRPr="00F7424A">
        <w:rPr>
          <w:rFonts w:ascii="Arial" w:hAnsi="Arial" w:cs="Arial"/>
        </w:rPr>
        <w:t>ceny całkowitej podanej w ofercie</w:t>
      </w:r>
      <w:r>
        <w:rPr>
          <w:rFonts w:ascii="Arial" w:hAnsi="Arial" w:cs="Arial"/>
        </w:rPr>
        <w:t>;</w:t>
      </w:r>
    </w:p>
    <w:p w14:paraId="5F50859F" w14:textId="2AC3E3A5" w:rsidR="002C29BA" w:rsidRPr="00F7424A" w:rsidRDefault="00A95ABA" w:rsidP="00A95AB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 xml:space="preserve"> przypadku zabezpieczenia wnoszonego w formie innej niż pieniężna,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 xml:space="preserve">ykonawca dostarczy wzór dokumentu (gwarancja/poręczenie) w terminie 7 dni od dnia otrzymania informacji o wyborze jego oferty. Wzór w/w dokumentu winien zostać zaakceptowany przez </w:t>
      </w: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amawiającego, po czym </w:t>
      </w: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amawiający określi termin podpisania umowy. Oryginał dokumentu </w:t>
      </w:r>
      <w:r w:rsidR="002C29BA" w:rsidRPr="00F7424A">
        <w:rPr>
          <w:rFonts w:ascii="Arial" w:hAnsi="Arial" w:cs="Arial"/>
        </w:rPr>
        <w:lastRenderedPageBreak/>
        <w:t xml:space="preserve">(gwarancji/poręczenia) winien zostać przekazany </w:t>
      </w: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amawiającemu najpóźniej 1 dzień przed podpisaniem umowy i winien obowiązywać od dnia zawarcia umowy pomiędzy </w:t>
      </w: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amawiającym i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 xml:space="preserve">ykonawcą do 15 dnia liczonego od dnia upływu okresu gwarancji </w:t>
      </w:r>
      <w:r w:rsidR="00484DB7" w:rsidRPr="00F7424A">
        <w:rPr>
          <w:rFonts w:ascii="Arial" w:hAnsi="Arial" w:cs="Arial"/>
        </w:rPr>
        <w:t>i</w:t>
      </w:r>
      <w:r w:rsidR="002C29BA" w:rsidRPr="00F7424A">
        <w:rPr>
          <w:rFonts w:ascii="Arial" w:hAnsi="Arial" w:cs="Arial"/>
        </w:rPr>
        <w:t xml:space="preserve"> rękojmi. Nie dostarczenie </w:t>
      </w:r>
      <w:r w:rsidR="00BC0F59" w:rsidRPr="00F7424A">
        <w:rPr>
          <w:rFonts w:ascii="Arial" w:hAnsi="Arial" w:cs="Arial"/>
        </w:rPr>
        <w:br/>
      </w:r>
      <w:r w:rsidR="002C29BA" w:rsidRPr="00F7424A">
        <w:rPr>
          <w:rFonts w:ascii="Arial" w:hAnsi="Arial" w:cs="Arial"/>
        </w:rPr>
        <w:t xml:space="preserve">w tym terminie dokumentu jw. zostanie przez </w:t>
      </w: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amawiającego uznane jako odmowa podpisania umowy przez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>ykonawcę na warunkach określonych w ofercie.</w:t>
      </w:r>
    </w:p>
    <w:p w14:paraId="2F22FCBB" w14:textId="38458803" w:rsidR="002C29BA" w:rsidRPr="00F7424A" w:rsidRDefault="00A95ABA" w:rsidP="00A95AB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abezpieczenie należytego wykonania umowy będzie służyć do pokrycia roszczeń przysługujących </w:t>
      </w: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amawiającemu z tytułu niewykonania lub nienależytego wykonania umowy przez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 xml:space="preserve">ykonawcę oraz roszczeń z tytułu gwarancji i rękojmi. Dodatkowe uregulowania dotyczące zabezpieczenia należytego wykonania umowy zostały określone we wzorze </w:t>
      </w:r>
      <w:bookmarkStart w:id="10" w:name="_Hlk62623081"/>
      <w:r w:rsidR="002C29BA" w:rsidRPr="00F7424A">
        <w:rPr>
          <w:rFonts w:ascii="Arial" w:hAnsi="Arial" w:cs="Arial"/>
        </w:rPr>
        <w:t>gwarancji na zabezpieczenie należytego wykonania umowy</w:t>
      </w:r>
      <w:bookmarkEnd w:id="10"/>
      <w:r w:rsidR="002C29BA" w:rsidRPr="00F7424A">
        <w:rPr>
          <w:rFonts w:ascii="Arial" w:hAnsi="Arial" w:cs="Arial"/>
        </w:rPr>
        <w:t xml:space="preserve"> (</w:t>
      </w:r>
      <w:r w:rsidR="002C29BA" w:rsidRPr="00F7424A">
        <w:rPr>
          <w:rFonts w:ascii="Arial" w:hAnsi="Arial" w:cs="Arial"/>
          <w:b/>
          <w:bCs/>
        </w:rPr>
        <w:t>Załącznik nr 5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="002C29BA" w:rsidRPr="00F7424A">
        <w:rPr>
          <w:rFonts w:ascii="Arial" w:hAnsi="Arial" w:cs="Arial"/>
        </w:rPr>
        <w:t xml:space="preserve">)  oraz w </w:t>
      </w:r>
      <w:r w:rsidR="00484DB7" w:rsidRPr="00F7424A">
        <w:rPr>
          <w:rFonts w:ascii="Arial" w:hAnsi="Arial" w:cs="Arial"/>
        </w:rPr>
        <w:t xml:space="preserve">projektowanych postanowieniach umowy </w:t>
      </w:r>
      <w:r w:rsidR="002C29BA" w:rsidRPr="00F7424A">
        <w:rPr>
          <w:rFonts w:ascii="Arial" w:hAnsi="Arial" w:cs="Arial"/>
        </w:rPr>
        <w:t>(</w:t>
      </w:r>
      <w:r w:rsidR="002C29BA" w:rsidRPr="00F7424A">
        <w:rPr>
          <w:rFonts w:ascii="Arial" w:hAnsi="Arial" w:cs="Arial"/>
          <w:b/>
          <w:bCs/>
        </w:rPr>
        <w:t xml:space="preserve">Załącznik Nr </w:t>
      </w:r>
      <w:r w:rsidR="003064BF">
        <w:rPr>
          <w:rFonts w:ascii="Arial" w:hAnsi="Arial" w:cs="Arial"/>
          <w:b/>
          <w:bCs/>
        </w:rPr>
        <w:t>8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="002C29BA" w:rsidRPr="00F7424A">
        <w:rPr>
          <w:rFonts w:ascii="Arial" w:hAnsi="Arial" w:cs="Arial"/>
        </w:rPr>
        <w:t>).</w:t>
      </w:r>
    </w:p>
    <w:p w14:paraId="6C464ED9" w14:textId="226CBF32" w:rsidR="002C29BA" w:rsidRPr="00F7424A" w:rsidRDefault="00A95ABA" w:rsidP="00A95AB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abezpieczenie należytego wykonania umowy może być wnoszone według wyboru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>ykonawcy w jednej lub w kilku następujących formach:</w:t>
      </w:r>
    </w:p>
    <w:p w14:paraId="604BCE85" w14:textId="64D422B1" w:rsidR="002C29BA" w:rsidRPr="00F7424A" w:rsidRDefault="002C29BA" w:rsidP="00A95ABA">
      <w:pPr>
        <w:pStyle w:val="Akapitzlist"/>
        <w:numPr>
          <w:ilvl w:val="4"/>
          <w:numId w:val="37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pieniądzu,</w:t>
      </w:r>
    </w:p>
    <w:p w14:paraId="573EAF8A" w14:textId="5448ACCC" w:rsidR="002C29BA" w:rsidRPr="00F7424A" w:rsidRDefault="002C29BA" w:rsidP="00A95ABA">
      <w:pPr>
        <w:pStyle w:val="Akapitzlist"/>
        <w:numPr>
          <w:ilvl w:val="4"/>
          <w:numId w:val="37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poręczeniach bankowych,</w:t>
      </w:r>
    </w:p>
    <w:p w14:paraId="1AE11834" w14:textId="477C2EB2" w:rsidR="002C29BA" w:rsidRPr="00F7424A" w:rsidRDefault="002C29BA" w:rsidP="00A95ABA">
      <w:pPr>
        <w:pStyle w:val="Akapitzlist"/>
        <w:numPr>
          <w:ilvl w:val="4"/>
          <w:numId w:val="37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bankowych,</w:t>
      </w:r>
    </w:p>
    <w:p w14:paraId="486A38EA" w14:textId="46220DDF" w:rsidR="002C29BA" w:rsidRPr="00F7424A" w:rsidRDefault="002C29BA" w:rsidP="00A95ABA">
      <w:pPr>
        <w:pStyle w:val="Akapitzlist"/>
        <w:numPr>
          <w:ilvl w:val="4"/>
          <w:numId w:val="37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ubezpieczeniowych.</w:t>
      </w:r>
    </w:p>
    <w:p w14:paraId="1B4A57B6" w14:textId="3C48F8A8" w:rsidR="00831D34" w:rsidRPr="00F7424A" w:rsidRDefault="00A95ABA" w:rsidP="00A95ABA">
      <w:pPr>
        <w:pStyle w:val="Default"/>
        <w:numPr>
          <w:ilvl w:val="0"/>
          <w:numId w:val="11"/>
        </w:numPr>
        <w:tabs>
          <w:tab w:val="clear" w:pos="720"/>
        </w:tabs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abezpieczenie wnoszone w pieniądzu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>ykonawca obowiązany będzie wpłacić przelewem na rachunek bankowy wskazany przez zamawiającego: Bank PEKAO SA I/O Szczecin Nr 12 1240 3813 1111 0000 4375 6357.</w:t>
      </w:r>
    </w:p>
    <w:p w14:paraId="26D8B2F7" w14:textId="50EA92D9" w:rsidR="002C29BA" w:rsidRPr="00F7424A" w:rsidRDefault="00A95ABA" w:rsidP="00A95ABA">
      <w:pPr>
        <w:pStyle w:val="Default"/>
        <w:numPr>
          <w:ilvl w:val="0"/>
          <w:numId w:val="11"/>
        </w:numPr>
        <w:tabs>
          <w:tab w:val="clear" w:pos="720"/>
        </w:tabs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2C29BA" w:rsidRPr="00F7424A">
        <w:rPr>
          <w:rFonts w:ascii="Arial" w:hAnsi="Arial" w:cs="Arial"/>
        </w:rPr>
        <w:t xml:space="preserve">warancje bankowe i ubezpieczeniowe oraz poręczenia bankowe wniesione jako zabezpieczenie należytego wykonania umowy będą uznane przez </w:t>
      </w: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amawiającego za satysfakcjonujące pod warunkiem, że będą zawierać zapisy zawarte we wzorze gwarancji należytego wykonania umowy stanowiącego </w:t>
      </w:r>
      <w:r w:rsidR="002C29BA" w:rsidRPr="00F7424A">
        <w:rPr>
          <w:rFonts w:ascii="Arial" w:hAnsi="Arial" w:cs="Arial"/>
          <w:b/>
          <w:bCs/>
          <w:color w:val="auto"/>
        </w:rPr>
        <w:t>Załącznik nr 5 do S</w:t>
      </w:r>
      <w:r w:rsidR="00C655AC" w:rsidRPr="00F7424A">
        <w:rPr>
          <w:rFonts w:ascii="Arial" w:hAnsi="Arial" w:cs="Arial"/>
          <w:b/>
          <w:bCs/>
          <w:color w:val="auto"/>
        </w:rPr>
        <w:t>WZ</w:t>
      </w:r>
      <w:r w:rsidR="002C29BA" w:rsidRPr="00F7424A">
        <w:rPr>
          <w:rFonts w:ascii="Arial" w:hAnsi="Arial" w:cs="Arial"/>
          <w:color w:val="auto"/>
        </w:rPr>
        <w:t xml:space="preserve"> </w:t>
      </w:r>
      <w:r w:rsidR="002C29BA" w:rsidRPr="00F7424A">
        <w:rPr>
          <w:rFonts w:ascii="Arial" w:hAnsi="Arial" w:cs="Arial"/>
        </w:rPr>
        <w:t xml:space="preserve">oraz wskazywać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 xml:space="preserve">ykonawców, a w przypadku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 xml:space="preserve">ykonawców występujących wspólnie będą wymieniać wszystkich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>ykonawców.</w:t>
      </w:r>
    </w:p>
    <w:p w14:paraId="62566254" w14:textId="4F061FA2" w:rsidR="002C29BA" w:rsidRPr="00F7424A" w:rsidRDefault="00A95ABA" w:rsidP="00A95ABA">
      <w:pPr>
        <w:pStyle w:val="Default"/>
        <w:numPr>
          <w:ilvl w:val="0"/>
          <w:numId w:val="11"/>
        </w:numPr>
        <w:tabs>
          <w:tab w:val="clear" w:pos="720"/>
        </w:tabs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>wrot zabezpieczenia nastąpi w następujący sposób:</w:t>
      </w:r>
    </w:p>
    <w:p w14:paraId="27071DFD" w14:textId="74FF23C9" w:rsidR="002C29BA" w:rsidRPr="00F7424A" w:rsidRDefault="002C29BA" w:rsidP="00A95ABA">
      <w:pPr>
        <w:pStyle w:val="Default"/>
        <w:numPr>
          <w:ilvl w:val="0"/>
          <w:numId w:val="21"/>
        </w:numPr>
        <w:ind w:left="1701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70% kwoty zabezpieczenia w terminie 30 dni od daty </w:t>
      </w:r>
      <w:r w:rsidR="00906EE3" w:rsidRPr="00F7424A">
        <w:rPr>
          <w:rFonts w:ascii="Arial" w:hAnsi="Arial" w:cs="Arial"/>
          <w:bCs/>
          <w:color w:val="000000" w:themeColor="text1"/>
        </w:rPr>
        <w:t>podpisania protokołu odbioru końcowego robót</w:t>
      </w:r>
      <w:r w:rsidR="00A95ABA">
        <w:rPr>
          <w:rFonts w:ascii="Arial" w:hAnsi="Arial" w:cs="Arial"/>
          <w:bCs/>
          <w:color w:val="000000" w:themeColor="text1"/>
        </w:rPr>
        <w:t>,</w:t>
      </w:r>
    </w:p>
    <w:p w14:paraId="571634D9" w14:textId="77777777" w:rsidR="002C29BA" w:rsidRPr="00F7424A" w:rsidRDefault="002C29BA" w:rsidP="00A95ABA">
      <w:pPr>
        <w:pStyle w:val="Default"/>
        <w:numPr>
          <w:ilvl w:val="0"/>
          <w:numId w:val="21"/>
        </w:numPr>
        <w:ind w:left="1701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30% kwoty zabezpieczenia w terminie 15 dni od dnia zakończenia okresu</w:t>
      </w:r>
      <w:r w:rsidR="00484DB7" w:rsidRPr="00F7424A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gwarancji i rękojmi.</w:t>
      </w:r>
    </w:p>
    <w:p w14:paraId="09F63CAE" w14:textId="1C7AC6BB" w:rsidR="0060016F" w:rsidRPr="00F7424A" w:rsidRDefault="00A95ABA" w:rsidP="00A95ABA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2C29BA" w:rsidRPr="00F7424A">
        <w:rPr>
          <w:rFonts w:ascii="Arial" w:hAnsi="Arial" w:cs="Arial"/>
          <w:sz w:val="24"/>
          <w:szCs w:val="24"/>
        </w:rPr>
        <w:t>warancja/poręczenie nie może wygasnąć wcześniej niż z upływem powyższych terminów</w:t>
      </w:r>
      <w:r>
        <w:rPr>
          <w:rFonts w:ascii="Arial" w:hAnsi="Arial" w:cs="Arial"/>
          <w:sz w:val="24"/>
          <w:szCs w:val="24"/>
        </w:rPr>
        <w:t>;</w:t>
      </w:r>
    </w:p>
    <w:p w14:paraId="4D0D22A9" w14:textId="0CF2EA19" w:rsidR="00D179E6" w:rsidRPr="00A95ABA" w:rsidRDefault="00A95ABA" w:rsidP="00A95ABA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0016F" w:rsidRPr="00F7424A">
        <w:rPr>
          <w:rFonts w:ascii="Arial" w:hAnsi="Arial" w:cs="Arial"/>
          <w:sz w:val="24"/>
          <w:szCs w:val="24"/>
        </w:rPr>
        <w:t xml:space="preserve"> przypadku, gdy wykonawca wnosi zabezpieczenie w formie gwarancji</w:t>
      </w:r>
      <w:r w:rsidR="00283420" w:rsidRPr="00F7424A">
        <w:rPr>
          <w:rFonts w:ascii="Arial" w:hAnsi="Arial" w:cs="Arial"/>
          <w:sz w:val="24"/>
          <w:szCs w:val="24"/>
        </w:rPr>
        <w:t xml:space="preserve"> </w:t>
      </w:r>
      <w:r w:rsidR="0060016F" w:rsidRPr="00F7424A">
        <w:rPr>
          <w:rFonts w:ascii="Arial" w:hAnsi="Arial" w:cs="Arial"/>
          <w:sz w:val="24"/>
          <w:szCs w:val="24"/>
        </w:rPr>
        <w:t xml:space="preserve">lub poręczenia, gwarancje/poręczenia te podlegać muszą prawu polskiemu; wszystkie spory </w:t>
      </w:r>
      <w:r w:rsidR="00283420" w:rsidRPr="00F7424A">
        <w:rPr>
          <w:rFonts w:ascii="Arial" w:hAnsi="Arial" w:cs="Arial"/>
          <w:sz w:val="24"/>
          <w:szCs w:val="24"/>
        </w:rPr>
        <w:t xml:space="preserve">dotyczące </w:t>
      </w:r>
      <w:r w:rsidR="0060016F" w:rsidRPr="00F7424A">
        <w:rPr>
          <w:rFonts w:ascii="Arial" w:hAnsi="Arial" w:cs="Arial"/>
          <w:sz w:val="24"/>
          <w:szCs w:val="24"/>
        </w:rPr>
        <w:t xml:space="preserve">gwarancji/poręczeń będą rozstrzygane zgodnie z prawem polskim </w:t>
      </w:r>
      <w:r w:rsidR="0060016F" w:rsidRPr="00952C65">
        <w:rPr>
          <w:rFonts w:ascii="Arial" w:hAnsi="Arial" w:cs="Arial"/>
          <w:sz w:val="24"/>
          <w:szCs w:val="24"/>
        </w:rPr>
        <w:t>i poddane jurysdykcji sądów polskich.</w:t>
      </w:r>
    </w:p>
    <w:p w14:paraId="1BBACAAC" w14:textId="29AC5ED5" w:rsidR="00C6145E" w:rsidRPr="00FA4673" w:rsidRDefault="004635DD" w:rsidP="00FA4673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A4673">
        <w:rPr>
          <w:rFonts w:ascii="Arial" w:hAnsi="Arial" w:cs="Arial"/>
          <w:b/>
          <w:bCs/>
          <w:sz w:val="24"/>
          <w:szCs w:val="24"/>
        </w:rPr>
        <w:t>Ubezpieczenie OC:</w:t>
      </w:r>
    </w:p>
    <w:p w14:paraId="26CD11E6" w14:textId="7F88105E" w:rsidR="00FA4673" w:rsidRPr="00FA4673" w:rsidRDefault="00CF6436" w:rsidP="00FA4673">
      <w:pPr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FA4673">
        <w:rPr>
          <w:rFonts w:ascii="Arial" w:hAnsi="Arial" w:cs="Arial"/>
          <w:sz w:val="24"/>
          <w:szCs w:val="24"/>
        </w:rPr>
        <w:t xml:space="preserve">Wykonawca </w:t>
      </w:r>
      <w:r w:rsidR="00FA4673" w:rsidRPr="00FA4673">
        <w:rPr>
          <w:rFonts w:ascii="Arial" w:hAnsi="Arial" w:cs="Arial"/>
          <w:sz w:val="24"/>
          <w:szCs w:val="24"/>
        </w:rPr>
        <w:t xml:space="preserve">zobowiązany jest przedłożyć, najpóźniej w dniu podpisania Umowy, polisę ubezpieczenia odpowiedzialności cywilnej </w:t>
      </w:r>
      <w:r w:rsidR="00FA4673" w:rsidRPr="00FA4673">
        <w:rPr>
          <w:rFonts w:ascii="Arial" w:hAnsi="Arial" w:cs="Arial"/>
          <w:iCs/>
          <w:color w:val="000000"/>
          <w:sz w:val="24"/>
          <w:szCs w:val="24"/>
        </w:rPr>
        <w:t>obejmującą szkody wyrządzone w związku z prowadzoną działalnością i posiadaniem mienia, w tym powstałe w związku z realizacją zadania określonego w Umowie</w:t>
      </w:r>
      <w:r w:rsidR="00FA4673" w:rsidRPr="00FA4673">
        <w:rPr>
          <w:rFonts w:ascii="Arial" w:hAnsi="Arial" w:cs="Arial"/>
          <w:sz w:val="24"/>
          <w:szCs w:val="24"/>
        </w:rPr>
        <w:t xml:space="preserve">, przy sumie gwarancyjnej nie mniejszej niż 3.000.000,00 PLN na jeden i wszystkie wypadki w okresie ubezpieczenia, </w:t>
      </w:r>
      <w:r w:rsidR="00FA4673" w:rsidRPr="00FA4673">
        <w:rPr>
          <w:rFonts w:ascii="Arial" w:hAnsi="Arial" w:cs="Arial"/>
          <w:iCs/>
          <w:color w:val="000000"/>
          <w:sz w:val="24"/>
          <w:szCs w:val="24"/>
        </w:rPr>
        <w:t>z rozszerzeniem o</w:t>
      </w:r>
      <w:r w:rsidR="00FA4673" w:rsidRPr="00FA4673">
        <w:rPr>
          <w:rFonts w:ascii="Arial" w:hAnsi="Arial" w:cs="Arial"/>
          <w:sz w:val="24"/>
          <w:szCs w:val="24"/>
        </w:rPr>
        <w:t>:</w:t>
      </w:r>
    </w:p>
    <w:p w14:paraId="2434624C" w14:textId="77777777" w:rsidR="00FA4673" w:rsidRPr="00FA4673" w:rsidRDefault="00FA4673" w:rsidP="00FA4673">
      <w:pPr>
        <w:numPr>
          <w:ilvl w:val="0"/>
          <w:numId w:val="58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FA4673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08ABCADD" w14:textId="77777777" w:rsidR="00FA4673" w:rsidRPr="00FA4673" w:rsidRDefault="00FA4673" w:rsidP="00FA4673">
      <w:pPr>
        <w:numPr>
          <w:ilvl w:val="0"/>
          <w:numId w:val="59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FA4673">
        <w:rPr>
          <w:rFonts w:ascii="Arial" w:hAnsi="Arial" w:cs="Arial"/>
          <w:iCs/>
          <w:color w:val="000000"/>
          <w:sz w:val="24"/>
          <w:szCs w:val="24"/>
        </w:rPr>
        <w:lastRenderedPageBreak/>
        <w:t>odpowiedzialność cywilna za szkody wyrządzone przez podwykonawców Ubezpieczonego – limit do wysokości sumy gwarancyjnej,</w:t>
      </w:r>
    </w:p>
    <w:p w14:paraId="41923E2D" w14:textId="77777777" w:rsidR="00FA4673" w:rsidRPr="00FA4673" w:rsidRDefault="00FA4673" w:rsidP="00FA4673">
      <w:pPr>
        <w:numPr>
          <w:ilvl w:val="0"/>
          <w:numId w:val="59"/>
        </w:numPr>
        <w:jc w:val="both"/>
        <w:rPr>
          <w:rFonts w:ascii="Arial" w:hAnsi="Arial" w:cs="Arial"/>
          <w:sz w:val="24"/>
          <w:szCs w:val="24"/>
        </w:rPr>
      </w:pPr>
      <w:r w:rsidRPr="00FA4673">
        <w:rPr>
          <w:rFonts w:ascii="Arial" w:hAnsi="Arial" w:cs="Arial"/>
          <w:color w:val="000000"/>
          <w:sz w:val="24"/>
          <w:szCs w:val="24"/>
        </w:rPr>
        <w:t xml:space="preserve">odpowiedzialność cywilna za </w:t>
      </w:r>
      <w:r w:rsidRPr="00FA4673">
        <w:rPr>
          <w:rFonts w:ascii="Arial" w:hAnsi="Arial" w:cs="Arial"/>
          <w:sz w:val="24"/>
          <w:szCs w:val="24"/>
        </w:rPr>
        <w:t>szkody powstałe po wykonaniu pracy lub usługi wynikłe z nienależytego wykonania zobowiązania – limit do wysokości sumy gwarancyjnej,</w:t>
      </w:r>
    </w:p>
    <w:p w14:paraId="22681F8A" w14:textId="77777777" w:rsidR="00FA4673" w:rsidRPr="00FA4673" w:rsidRDefault="00FA4673" w:rsidP="00FA4673">
      <w:pPr>
        <w:numPr>
          <w:ilvl w:val="0"/>
          <w:numId w:val="59"/>
        </w:numPr>
        <w:jc w:val="both"/>
        <w:rPr>
          <w:rFonts w:ascii="Arial" w:hAnsi="Arial" w:cs="Arial"/>
          <w:sz w:val="24"/>
          <w:szCs w:val="24"/>
        </w:rPr>
      </w:pPr>
      <w:r w:rsidRPr="00FA4673">
        <w:rPr>
          <w:rFonts w:ascii="Arial" w:hAnsi="Arial" w:cs="Arial"/>
          <w:color w:val="000000"/>
          <w:sz w:val="24"/>
          <w:szCs w:val="24"/>
        </w:rPr>
        <w:t xml:space="preserve">odpowiedzialność cywilna za szkody wyrządzone w podziemnych instalacjach lub urządzeniach (również stanowiących część składową nieruchomości) </w:t>
      </w:r>
      <w:r w:rsidRPr="00FA4673">
        <w:rPr>
          <w:rFonts w:ascii="Arial" w:hAnsi="Arial" w:cs="Arial"/>
          <w:sz w:val="24"/>
          <w:szCs w:val="24"/>
        </w:rPr>
        <w:t>– limit do wysokości sumy gwarancyjnej,</w:t>
      </w:r>
    </w:p>
    <w:p w14:paraId="0F8EA6C9" w14:textId="77777777" w:rsidR="00FA4673" w:rsidRPr="00FA4673" w:rsidRDefault="00FA4673" w:rsidP="00FA4673">
      <w:pPr>
        <w:numPr>
          <w:ilvl w:val="0"/>
          <w:numId w:val="59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FA4673">
        <w:rPr>
          <w:rFonts w:ascii="Arial" w:hAnsi="Arial" w:cs="Arial"/>
          <w:color w:val="000000"/>
          <w:sz w:val="24"/>
          <w:szCs w:val="24"/>
        </w:rPr>
        <w:t xml:space="preserve">odpowiedzialność cywilna za szkody spowodowane zalaniem powstałym w następstwie awarii instalacji i urządzeń wodociągowych i kanalizacyjnych, w tym szkody spowodowane cofnięciem się cieczy </w:t>
      </w:r>
      <w:r w:rsidRPr="00FA4673">
        <w:rPr>
          <w:rFonts w:ascii="Arial" w:hAnsi="Arial" w:cs="Arial"/>
          <w:sz w:val="24"/>
          <w:szCs w:val="24"/>
        </w:rPr>
        <w:t>– limit do wysokości sumy gwarancyjnej</w:t>
      </w:r>
      <w:r w:rsidRPr="00FA4673">
        <w:rPr>
          <w:rFonts w:ascii="Arial" w:hAnsi="Arial" w:cs="Arial"/>
          <w:color w:val="000000"/>
          <w:sz w:val="24"/>
          <w:szCs w:val="24"/>
        </w:rPr>
        <w:t>,</w:t>
      </w:r>
    </w:p>
    <w:p w14:paraId="6EA12297" w14:textId="77777777" w:rsidR="00FA4673" w:rsidRPr="00FA4673" w:rsidRDefault="00FA4673" w:rsidP="00FA4673">
      <w:pPr>
        <w:numPr>
          <w:ilvl w:val="0"/>
          <w:numId w:val="59"/>
        </w:numPr>
        <w:jc w:val="both"/>
        <w:rPr>
          <w:rFonts w:ascii="Arial" w:hAnsi="Arial" w:cs="Arial"/>
          <w:sz w:val="24"/>
          <w:szCs w:val="24"/>
        </w:rPr>
      </w:pPr>
      <w:r w:rsidRPr="00FA4673">
        <w:rPr>
          <w:rFonts w:ascii="Arial" w:hAnsi="Arial" w:cs="Arial"/>
          <w:color w:val="000000"/>
          <w:sz w:val="24"/>
          <w:szCs w:val="24"/>
        </w:rPr>
        <w:t>odpowiedzialność cywilna za szkody będące następstwem wypadków przy pracy wyrządzone pracownikom ubezpieczonego</w:t>
      </w:r>
      <w:r w:rsidRPr="00FA4673">
        <w:rPr>
          <w:rFonts w:ascii="Arial" w:hAnsi="Arial" w:cs="Arial"/>
          <w:sz w:val="24"/>
          <w:szCs w:val="24"/>
        </w:rPr>
        <w:t>,</w:t>
      </w:r>
    </w:p>
    <w:p w14:paraId="36B8F630" w14:textId="77777777" w:rsidR="00FA4673" w:rsidRPr="00FA4673" w:rsidRDefault="00FA4673" w:rsidP="00FA4673">
      <w:pPr>
        <w:numPr>
          <w:ilvl w:val="0"/>
          <w:numId w:val="59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FA4673">
        <w:rPr>
          <w:rFonts w:ascii="Arial" w:hAnsi="Arial" w:cs="Arial"/>
          <w:color w:val="000000"/>
          <w:sz w:val="24"/>
          <w:szCs w:val="24"/>
        </w:rPr>
        <w:t xml:space="preserve">odpowiedzialność cywilna za szkody w nieruchomościach stanowiących przedmiot obróbki, naprawy lub innych czynności w ramach usług wykonywanych przez Ubezpieczonego </w:t>
      </w:r>
      <w:r w:rsidRPr="00FA4673">
        <w:rPr>
          <w:rFonts w:ascii="Arial" w:hAnsi="Arial" w:cs="Arial"/>
          <w:sz w:val="24"/>
          <w:szCs w:val="24"/>
        </w:rPr>
        <w:t>– limit do wysokości sumy gwarancyjnej</w:t>
      </w:r>
      <w:r w:rsidRPr="00FA4673">
        <w:rPr>
          <w:rFonts w:ascii="Arial" w:hAnsi="Arial" w:cs="Arial"/>
          <w:color w:val="000000"/>
          <w:sz w:val="24"/>
          <w:szCs w:val="24"/>
        </w:rPr>
        <w:t>,</w:t>
      </w:r>
    </w:p>
    <w:p w14:paraId="70C968AD" w14:textId="77777777" w:rsidR="00FA4673" w:rsidRPr="00FA4673" w:rsidRDefault="00FA4673" w:rsidP="00FA4673">
      <w:pPr>
        <w:numPr>
          <w:ilvl w:val="0"/>
          <w:numId w:val="59"/>
        </w:numPr>
        <w:jc w:val="both"/>
        <w:rPr>
          <w:rFonts w:ascii="Arial" w:hAnsi="Arial" w:cs="Arial"/>
          <w:sz w:val="24"/>
          <w:szCs w:val="24"/>
        </w:rPr>
      </w:pPr>
      <w:r w:rsidRPr="00FA4673">
        <w:rPr>
          <w:rFonts w:ascii="Arial" w:hAnsi="Arial" w:cs="Arial"/>
          <w:color w:val="000000"/>
          <w:sz w:val="24"/>
          <w:szCs w:val="24"/>
        </w:rPr>
        <w:t xml:space="preserve">odpowiedzialność cywilna za szkody powstałe w związku z posiadaniem, użytkowaniem lub prowadzeniem pojazdów niepodlegających obowiązkowemu ubezpieczeniu OC posiadaczy pojazdów mechanicznych </w:t>
      </w:r>
      <w:r w:rsidRPr="00FA4673">
        <w:rPr>
          <w:rFonts w:ascii="Arial" w:hAnsi="Arial" w:cs="Arial"/>
          <w:sz w:val="24"/>
          <w:szCs w:val="24"/>
        </w:rPr>
        <w:t>– limit do wysokości sumy gwarancyjnej (jeżeli będą używane takie pojazdy).</w:t>
      </w:r>
    </w:p>
    <w:p w14:paraId="79C19B7F" w14:textId="77777777" w:rsidR="00FA4673" w:rsidRPr="00FA4673" w:rsidRDefault="00FA4673" w:rsidP="00FA4673">
      <w:pPr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FA4673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137751A6" w14:textId="77777777" w:rsidR="00FA4673" w:rsidRPr="00FA4673" w:rsidRDefault="00FA4673" w:rsidP="00FA4673">
      <w:pPr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FA4673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5D2430BC" w14:textId="77777777" w:rsidR="00FA4673" w:rsidRPr="00FA4673" w:rsidRDefault="00FA4673" w:rsidP="00FA4673">
      <w:pPr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FA4673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2482827E" w14:textId="70D2AC2D" w:rsidR="00F7424A" w:rsidRPr="00FA4673" w:rsidRDefault="00FA4673" w:rsidP="00FA4673">
      <w:pPr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FA4673">
        <w:rPr>
          <w:rFonts w:ascii="Arial" w:hAnsi="Arial" w:cs="Arial"/>
          <w:sz w:val="24"/>
          <w:szCs w:val="24"/>
        </w:rPr>
        <w:t>Wykonawca zobowiązany jest do utrzymania ubezpieczenia odpowiedzialności cywilnej, spełniającego wyżej wymienione warunki, przez cały okres realizowanej inwestycji. Jednocześnie w przypadku wygaśnięcia umowy ubezpieczenia odpowiedzialności cywilnej w 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</w:t>
      </w:r>
      <w:r w:rsidR="00F8399C" w:rsidRPr="00FA4673">
        <w:rPr>
          <w:rFonts w:ascii="Arial" w:hAnsi="Arial" w:cs="Arial"/>
          <w:sz w:val="24"/>
          <w:szCs w:val="24"/>
        </w:rPr>
        <w:t xml:space="preserve">. </w:t>
      </w:r>
    </w:p>
    <w:p w14:paraId="3A727F14" w14:textId="77777777" w:rsidR="00144AB3" w:rsidRPr="00144AB3" w:rsidRDefault="00144AB3" w:rsidP="00144AB3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</w:p>
    <w:p w14:paraId="77EB3EAF" w14:textId="178F45A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IX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41F0833E" w14:textId="772767D0" w:rsidR="002C27E2" w:rsidRDefault="00BF60B7" w:rsidP="0063559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związku z tym, że postępowanie nie jest prowadzone w oparciu o przepisy ustawy Prawo zamówień publicznych, </w:t>
      </w:r>
      <w:r w:rsidR="00A95ABA">
        <w:rPr>
          <w:rFonts w:ascii="Arial" w:hAnsi="Arial" w:cs="Arial"/>
          <w:sz w:val="24"/>
          <w:szCs w:val="24"/>
        </w:rPr>
        <w:t>w</w:t>
      </w:r>
      <w:r w:rsidRPr="00F7424A">
        <w:rPr>
          <w:rFonts w:ascii="Arial" w:hAnsi="Arial" w:cs="Arial"/>
          <w:sz w:val="24"/>
          <w:szCs w:val="24"/>
        </w:rPr>
        <w:t>ykonawcom nie przysługują środki ochrony prawnej wymienione we wspomnianej ustawie.</w:t>
      </w:r>
    </w:p>
    <w:p w14:paraId="2991ACE4" w14:textId="77777777" w:rsidR="00847DF2" w:rsidRPr="00F7424A" w:rsidRDefault="00847DF2" w:rsidP="0063559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5BD37359" w14:textId="20BA751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11" w:name="_Hlk62704661"/>
      <w:r w:rsidRPr="00F7424A">
        <w:rPr>
          <w:rFonts w:ascii="Arial" w:hAnsi="Arial" w:cs="Arial"/>
          <w:color w:val="auto"/>
        </w:rPr>
        <w:lastRenderedPageBreak/>
        <w:t>ROZDZIAŁ X</w:t>
      </w:r>
      <w:r w:rsidR="00B0033A" w:rsidRPr="00F7424A">
        <w:rPr>
          <w:rFonts w:ascii="Arial" w:hAnsi="Arial" w:cs="Arial"/>
          <w:color w:val="auto"/>
        </w:rPr>
        <w:t>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Opis przedmiotu zamówienia</w:t>
      </w:r>
    </w:p>
    <w:bookmarkEnd w:id="11"/>
    <w:p w14:paraId="59FD1178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30408FD" w14:textId="69D70E7F" w:rsidR="007C33AE" w:rsidRPr="00574540" w:rsidRDefault="007C33AE" w:rsidP="00A90CF7">
      <w:pPr>
        <w:suppressAutoHyphens/>
        <w:ind w:left="567" w:hanging="567"/>
        <w:jc w:val="both"/>
        <w:rPr>
          <w:rFonts w:ascii="Arial" w:eastAsia="Calibri" w:hAnsi="Arial" w:cs="Arial"/>
          <w:sz w:val="24"/>
          <w:szCs w:val="22"/>
          <w:lang w:eastAsia="en-US"/>
        </w:rPr>
      </w:pPr>
      <w:r w:rsidRPr="00BE5078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60016F" w:rsidRPr="00574540">
        <w:rPr>
          <w:rFonts w:ascii="Arial" w:hAnsi="Arial" w:cs="Arial"/>
          <w:b/>
          <w:bCs/>
          <w:sz w:val="24"/>
          <w:szCs w:val="22"/>
        </w:rPr>
        <w:t>Przedmiot</w:t>
      </w:r>
      <w:r w:rsidR="009076C8" w:rsidRPr="00574540">
        <w:rPr>
          <w:rFonts w:ascii="Arial" w:hAnsi="Arial" w:cs="Arial"/>
          <w:b/>
          <w:bCs/>
          <w:sz w:val="24"/>
          <w:szCs w:val="22"/>
        </w:rPr>
        <w:t>em</w:t>
      </w:r>
      <w:r w:rsidR="0060016F" w:rsidRPr="00574540">
        <w:rPr>
          <w:rFonts w:ascii="Arial" w:hAnsi="Arial" w:cs="Arial"/>
          <w:b/>
          <w:bCs/>
          <w:sz w:val="24"/>
          <w:szCs w:val="22"/>
        </w:rPr>
        <w:t xml:space="preserve"> zamówienia</w:t>
      </w:r>
      <w:bookmarkStart w:id="12" w:name="_Hlk111009216"/>
      <w:r w:rsidRPr="00574540">
        <w:rPr>
          <w:rFonts w:ascii="Arial" w:eastAsiaTheme="minorHAnsi" w:hAnsi="Arial" w:cs="Arial"/>
          <w:sz w:val="24"/>
          <w:szCs w:val="22"/>
          <w:lang w:eastAsia="en-US"/>
        </w:rPr>
        <w:t xml:space="preserve"> jest </w:t>
      </w:r>
      <w:r w:rsidRPr="00574540">
        <w:rPr>
          <w:rFonts w:ascii="Arial" w:eastAsiaTheme="minorHAnsi" w:hAnsi="Arial" w:cs="Arial"/>
          <w:sz w:val="24"/>
          <w:szCs w:val="22"/>
        </w:rPr>
        <w:t>robota budowlana polegająca na w</w:t>
      </w:r>
      <w:r w:rsidRPr="00574540">
        <w:rPr>
          <w:rFonts w:ascii="Arial" w:eastAsia="Calibri" w:hAnsi="Arial" w:cs="Arial"/>
          <w:sz w:val="24"/>
          <w:szCs w:val="22"/>
          <w:lang w:eastAsia="en-US"/>
        </w:rPr>
        <w:t>ymianie sieci wodociągowej</w:t>
      </w:r>
      <w:r w:rsidR="00A90CF7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A90CF7" w:rsidRPr="00A90CF7">
        <w:rPr>
          <w:rFonts w:ascii="Arial" w:eastAsia="Calibri" w:hAnsi="Arial" w:cs="Arial"/>
          <w:sz w:val="24"/>
          <w:szCs w:val="22"/>
          <w:lang w:eastAsia="en-US"/>
        </w:rPr>
        <w:t>metodą crackingu statycznego w ul. Wrocławskiej, Św. Kingi i Wileńskiej w Szczecinie</w:t>
      </w:r>
      <w:r w:rsidR="00A90CF7">
        <w:rPr>
          <w:rFonts w:ascii="Arial" w:eastAsia="Calibri" w:hAnsi="Arial" w:cs="Arial"/>
          <w:sz w:val="24"/>
          <w:szCs w:val="22"/>
          <w:lang w:eastAsia="en-US"/>
        </w:rPr>
        <w:t>.</w:t>
      </w:r>
    </w:p>
    <w:bookmarkEnd w:id="12"/>
    <w:p w14:paraId="278E6E0E" w14:textId="05B12DC9" w:rsidR="005F3069" w:rsidRPr="002C791A" w:rsidRDefault="001C4CBF" w:rsidP="00191C9E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567" w:right="2" w:hanging="567"/>
        <w:jc w:val="both"/>
        <w:rPr>
          <w:rFonts w:ascii="Arial" w:eastAsia="Times New Roman" w:hAnsi="Arial" w:cs="Arial"/>
          <w:sz w:val="24"/>
          <w:szCs w:val="24"/>
        </w:rPr>
      </w:pPr>
      <w:r w:rsidRPr="002C791A">
        <w:rPr>
          <w:rFonts w:ascii="Arial" w:hAnsi="Arial" w:cs="Arial"/>
          <w:spacing w:val="-3"/>
          <w:sz w:val="24"/>
          <w:szCs w:val="24"/>
        </w:rPr>
        <w:t xml:space="preserve">Szczegółowy zakres zamówienia został określony w opisie przedmiotu zamówienia stanowiący </w:t>
      </w:r>
      <w:r w:rsidRPr="002C791A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 w:rsidR="00A90CF7">
        <w:rPr>
          <w:rFonts w:ascii="Arial" w:hAnsi="Arial" w:cs="Arial"/>
          <w:b/>
          <w:spacing w:val="-3"/>
          <w:sz w:val="24"/>
          <w:szCs w:val="24"/>
        </w:rPr>
        <w:t>9</w:t>
      </w:r>
      <w:r w:rsidRPr="002C791A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2C791A">
        <w:rPr>
          <w:rFonts w:ascii="Arial" w:hAnsi="Arial" w:cs="Arial"/>
          <w:b/>
          <w:bCs/>
          <w:spacing w:val="-3"/>
          <w:sz w:val="24"/>
          <w:szCs w:val="24"/>
        </w:rPr>
        <w:t xml:space="preserve">do SWZ, </w:t>
      </w:r>
      <w:r w:rsidRPr="002C791A">
        <w:rPr>
          <w:rFonts w:ascii="Arial" w:hAnsi="Arial" w:cs="Arial"/>
          <w:spacing w:val="-3"/>
          <w:sz w:val="24"/>
          <w:szCs w:val="24"/>
        </w:rPr>
        <w:t>w</w:t>
      </w:r>
      <w:r w:rsidRPr="002C791A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2C791A">
        <w:rPr>
          <w:rFonts w:ascii="Arial" w:hAnsi="Arial" w:cs="Arial"/>
          <w:spacing w:val="-3"/>
          <w:sz w:val="24"/>
          <w:szCs w:val="24"/>
        </w:rPr>
        <w:t xml:space="preserve">dokumentacji technicznej </w:t>
      </w:r>
      <w:r w:rsidRPr="002C791A">
        <w:rPr>
          <w:rFonts w:ascii="Arial" w:hAnsi="Arial" w:cs="Arial"/>
          <w:b/>
          <w:bCs/>
          <w:spacing w:val="-3"/>
          <w:sz w:val="24"/>
          <w:szCs w:val="24"/>
        </w:rPr>
        <w:t xml:space="preserve">załącznik nr </w:t>
      </w:r>
      <w:r w:rsidR="00A90CF7">
        <w:rPr>
          <w:rFonts w:ascii="Arial" w:hAnsi="Arial" w:cs="Arial"/>
          <w:b/>
          <w:bCs/>
          <w:spacing w:val="-3"/>
          <w:sz w:val="24"/>
          <w:szCs w:val="24"/>
        </w:rPr>
        <w:t>10</w:t>
      </w:r>
      <w:r w:rsidRPr="002C791A">
        <w:rPr>
          <w:rFonts w:ascii="Arial" w:hAnsi="Arial" w:cs="Arial"/>
          <w:b/>
          <w:bCs/>
          <w:spacing w:val="-3"/>
          <w:sz w:val="24"/>
          <w:szCs w:val="24"/>
        </w:rPr>
        <w:t xml:space="preserve"> do SWZ</w:t>
      </w:r>
      <w:r w:rsidRPr="002C791A">
        <w:rPr>
          <w:rFonts w:ascii="Arial" w:hAnsi="Arial" w:cs="Arial"/>
          <w:spacing w:val="-3"/>
          <w:sz w:val="24"/>
          <w:szCs w:val="24"/>
        </w:rPr>
        <w:t xml:space="preserve"> </w:t>
      </w:r>
      <w:r w:rsidR="005F3069" w:rsidRPr="002C791A">
        <w:rPr>
          <w:rFonts w:ascii="Arial" w:hAnsi="Arial" w:cs="Arial"/>
          <w:spacing w:val="-3"/>
          <w:sz w:val="24"/>
          <w:szCs w:val="24"/>
        </w:rPr>
        <w:t xml:space="preserve">i </w:t>
      </w:r>
      <w:r w:rsidRPr="002C791A">
        <w:rPr>
          <w:rFonts w:ascii="Arial" w:hAnsi="Arial" w:cs="Arial"/>
          <w:spacing w:val="-3"/>
          <w:sz w:val="24"/>
          <w:szCs w:val="24"/>
        </w:rPr>
        <w:t>w umowie</w:t>
      </w:r>
      <w:r w:rsidRPr="002C791A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2C791A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 w:rsidR="00A90CF7">
        <w:rPr>
          <w:rFonts w:ascii="Arial" w:hAnsi="Arial" w:cs="Arial"/>
          <w:b/>
          <w:spacing w:val="-3"/>
          <w:sz w:val="24"/>
          <w:szCs w:val="24"/>
        </w:rPr>
        <w:t>8</w:t>
      </w:r>
      <w:r w:rsidRPr="002C791A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2C791A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="0017656F" w:rsidRPr="002C791A">
        <w:rPr>
          <w:rFonts w:ascii="Arial" w:hAnsi="Arial" w:cs="Arial"/>
          <w:b/>
          <w:bCs/>
          <w:spacing w:val="-3"/>
          <w:sz w:val="24"/>
          <w:szCs w:val="24"/>
        </w:rPr>
        <w:t>.</w:t>
      </w:r>
    </w:p>
    <w:p w14:paraId="679B8927" w14:textId="1C85E564" w:rsidR="009309F5" w:rsidRPr="002C791A" w:rsidRDefault="00A970EF" w:rsidP="002C791A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567" w:right="2" w:hanging="567"/>
        <w:jc w:val="both"/>
        <w:rPr>
          <w:rFonts w:ascii="Arial" w:eastAsia="Times New Roman" w:hAnsi="Arial" w:cs="Arial"/>
          <w:sz w:val="24"/>
          <w:szCs w:val="24"/>
        </w:rPr>
      </w:pPr>
      <w:r w:rsidRPr="002C791A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25D23062" w14:textId="0A17FF3B" w:rsidR="005F3069" w:rsidRPr="00A90CF7" w:rsidRDefault="00EA1D89" w:rsidP="00A90CF7">
      <w:pPr>
        <w:ind w:left="567"/>
        <w:jc w:val="both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CC4019">
        <w:rPr>
          <w:rFonts w:ascii="Arial" w:hAnsi="Arial" w:cs="Arial"/>
          <w:iCs/>
          <w:sz w:val="24"/>
          <w:szCs w:val="24"/>
        </w:rPr>
        <w:t>Zamawiający wymaga aby wszystkie osoby wykonujące czynności podczas realizacji przedmiotu zamówienia, w sytuacji gdy czynności te będą polegały na wykonywaniu pracy w rozumieniu art. 22 § 1 ustawy z dnia 26 czerwca 1974 r. - Kodeks pracy zatrudnione były na umowę o pracę</w:t>
      </w:r>
      <w:r w:rsidR="00A90CF7">
        <w:rPr>
          <w:rFonts w:ascii="Arial" w:hAnsi="Arial" w:cs="Arial"/>
          <w:iCs/>
          <w:sz w:val="24"/>
          <w:szCs w:val="24"/>
        </w:rPr>
        <w:t xml:space="preserve">, </w:t>
      </w:r>
      <w:r w:rsidR="00A90CF7" w:rsidRPr="00D24F35">
        <w:rPr>
          <w:rFonts w:ascii="Arial" w:eastAsia="Calibri" w:hAnsi="Arial" w:cs="Arial"/>
          <w:iCs/>
          <w:sz w:val="24"/>
          <w:szCs w:val="24"/>
          <w:lang w:eastAsia="en-US"/>
        </w:rPr>
        <w:t xml:space="preserve">zgodnie z wzorem umowy stanowiącym </w:t>
      </w:r>
      <w:r w:rsidR="00A90CF7" w:rsidRPr="00D24F35"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  <w:t xml:space="preserve">załącznik nr </w:t>
      </w:r>
      <w:r w:rsidR="00A90CF7"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  <w:t>8</w:t>
      </w:r>
      <w:r w:rsidR="00A90CF7" w:rsidRPr="00D24F35"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  <w:t xml:space="preserve"> do SWZ</w:t>
      </w:r>
      <w:r w:rsidR="00A90CF7" w:rsidRPr="00D24F35">
        <w:rPr>
          <w:rFonts w:ascii="Arial" w:eastAsia="Calibri" w:hAnsi="Arial" w:cs="Arial"/>
          <w:iCs/>
          <w:sz w:val="24"/>
          <w:szCs w:val="24"/>
          <w:lang w:eastAsia="en-US"/>
        </w:rPr>
        <w:t>.</w:t>
      </w:r>
    </w:p>
    <w:p w14:paraId="4AF88255" w14:textId="77777777" w:rsidR="00B0135C" w:rsidRPr="009E25AD" w:rsidRDefault="00B0135C" w:rsidP="002C791A">
      <w:pPr>
        <w:pStyle w:val="Akapitzlist"/>
        <w:numPr>
          <w:ilvl w:val="0"/>
          <w:numId w:val="32"/>
        </w:numPr>
        <w:shd w:val="clear" w:color="auto" w:fill="FFFFFF"/>
        <w:spacing w:after="0" w:line="240" w:lineRule="auto"/>
        <w:ind w:left="567" w:right="2" w:hanging="567"/>
        <w:jc w:val="both"/>
        <w:rPr>
          <w:rFonts w:ascii="Arial" w:eastAsia="Times New Roman" w:hAnsi="Arial" w:cs="Arial"/>
          <w:b/>
          <w:sz w:val="24"/>
          <w:szCs w:val="24"/>
        </w:rPr>
      </w:pPr>
      <w:r w:rsidRPr="009E25AD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3655F1D8" w14:textId="2EFA0864" w:rsidR="00365879" w:rsidRDefault="0067198F" w:rsidP="00365879">
      <w:pPr>
        <w:ind w:left="567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9E25AD">
        <w:rPr>
          <w:rFonts w:ascii="Arial" w:hAnsi="Arial" w:cs="Arial"/>
          <w:sz w:val="24"/>
          <w:szCs w:val="24"/>
          <w:lang w:eastAsia="en-US"/>
        </w:rPr>
        <w:t xml:space="preserve">Zamawiający </w:t>
      </w:r>
      <w:r w:rsidR="004C54A4" w:rsidRPr="004C54A4">
        <w:rPr>
          <w:rFonts w:ascii="Arial" w:hAnsi="Arial" w:cs="Arial"/>
          <w:sz w:val="24"/>
          <w:szCs w:val="24"/>
          <w:lang w:eastAsia="en-US"/>
        </w:rPr>
        <w:t xml:space="preserve">zastrzega </w:t>
      </w:r>
      <w:r w:rsidR="004C54A4" w:rsidRPr="009E5B0B">
        <w:rPr>
          <w:rFonts w:ascii="Arial" w:hAnsi="Arial" w:cs="Arial"/>
          <w:b/>
          <w:bCs/>
          <w:sz w:val="24"/>
          <w:szCs w:val="24"/>
          <w:lang w:eastAsia="en-US"/>
        </w:rPr>
        <w:t>do osobistego</w:t>
      </w:r>
      <w:r w:rsidR="004C54A4" w:rsidRPr="004C54A4">
        <w:rPr>
          <w:rFonts w:ascii="Arial" w:hAnsi="Arial" w:cs="Arial"/>
          <w:sz w:val="24"/>
          <w:szCs w:val="24"/>
          <w:lang w:eastAsia="en-US"/>
        </w:rPr>
        <w:t xml:space="preserve"> </w:t>
      </w:r>
      <w:r w:rsidR="004C54A4" w:rsidRPr="009E5B0B">
        <w:rPr>
          <w:rFonts w:ascii="Arial" w:hAnsi="Arial" w:cs="Arial"/>
          <w:b/>
          <w:bCs/>
          <w:sz w:val="24"/>
          <w:szCs w:val="24"/>
          <w:lang w:eastAsia="en-US"/>
        </w:rPr>
        <w:t>wykonania</w:t>
      </w:r>
      <w:r w:rsidR="004C54A4" w:rsidRPr="004C54A4">
        <w:rPr>
          <w:rFonts w:ascii="Arial" w:hAnsi="Arial" w:cs="Arial"/>
          <w:sz w:val="24"/>
          <w:szCs w:val="24"/>
          <w:lang w:eastAsia="en-US"/>
        </w:rPr>
        <w:t xml:space="preserve"> przez wykonawcę </w:t>
      </w:r>
      <w:r w:rsidR="004C54A4" w:rsidRPr="009E5B0B">
        <w:rPr>
          <w:rFonts w:ascii="Arial" w:hAnsi="Arial" w:cs="Arial"/>
          <w:b/>
          <w:bCs/>
          <w:sz w:val="24"/>
          <w:szCs w:val="24"/>
          <w:lang w:eastAsia="en-US"/>
        </w:rPr>
        <w:t>kluczowych zadań</w:t>
      </w:r>
      <w:r w:rsidR="00BB61D2">
        <w:rPr>
          <w:rFonts w:ascii="Arial" w:hAnsi="Arial" w:cs="Arial"/>
          <w:sz w:val="24"/>
          <w:szCs w:val="24"/>
          <w:lang w:eastAsia="en-US"/>
        </w:rPr>
        <w:t xml:space="preserve"> tj. robót budowlanych polegających </w:t>
      </w:r>
      <w:r w:rsidR="00BB61D2" w:rsidRPr="009E5B0B">
        <w:rPr>
          <w:rFonts w:ascii="Arial" w:hAnsi="Arial" w:cs="Arial"/>
          <w:b/>
          <w:bCs/>
          <w:sz w:val="24"/>
          <w:szCs w:val="24"/>
          <w:lang w:eastAsia="en-US"/>
        </w:rPr>
        <w:t>na wymianie sieci wodociągowej (cracking statyczny).</w:t>
      </w:r>
    </w:p>
    <w:p w14:paraId="25EFED54" w14:textId="1889CA5E" w:rsidR="00365879" w:rsidRPr="00D85FE4" w:rsidRDefault="00365879" w:rsidP="00D85FE4">
      <w:pPr>
        <w:pStyle w:val="Akapitzlist"/>
        <w:numPr>
          <w:ilvl w:val="0"/>
          <w:numId w:val="32"/>
        </w:numPr>
        <w:shd w:val="clear" w:color="auto" w:fill="FFFFFF"/>
        <w:spacing w:line="240" w:lineRule="auto"/>
        <w:ind w:left="567" w:hanging="567"/>
        <w:jc w:val="both"/>
        <w:rPr>
          <w:rFonts w:ascii="Arial" w:eastAsia="Times New Roman" w:hAnsi="Arial" w:cs="Arial"/>
          <w:b/>
          <w:sz w:val="24"/>
          <w:szCs w:val="24"/>
        </w:rPr>
      </w:pPr>
      <w:r w:rsidRPr="00D85FE4">
        <w:rPr>
          <w:rFonts w:ascii="Arial" w:hAnsi="Arial" w:cs="Arial"/>
          <w:sz w:val="24"/>
          <w:szCs w:val="24"/>
        </w:rPr>
        <w:t>W przypadku, gdy w opisie przedmiotu zamówienia (</w:t>
      </w:r>
      <w:r w:rsidR="00D745A5" w:rsidRPr="00D745A5">
        <w:rPr>
          <w:rFonts w:ascii="Arial" w:hAnsi="Arial" w:cs="Arial"/>
          <w:b/>
          <w:bCs/>
          <w:sz w:val="24"/>
          <w:szCs w:val="24"/>
        </w:rPr>
        <w:t>z</w:t>
      </w:r>
      <w:r w:rsidRPr="00D745A5">
        <w:rPr>
          <w:rFonts w:ascii="Arial" w:hAnsi="Arial" w:cs="Arial"/>
          <w:b/>
          <w:bCs/>
          <w:sz w:val="24"/>
          <w:szCs w:val="24"/>
        </w:rPr>
        <w:t xml:space="preserve">ałącznik nr </w:t>
      </w:r>
      <w:r w:rsidR="00D745A5" w:rsidRPr="00D745A5">
        <w:rPr>
          <w:rFonts w:ascii="Arial" w:hAnsi="Arial" w:cs="Arial"/>
          <w:b/>
          <w:bCs/>
          <w:sz w:val="24"/>
          <w:szCs w:val="24"/>
        </w:rPr>
        <w:t>9</w:t>
      </w:r>
      <w:r w:rsidRPr="00D745A5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D85FE4">
        <w:rPr>
          <w:rFonts w:ascii="Arial" w:hAnsi="Arial" w:cs="Arial"/>
          <w:sz w:val="24"/>
          <w:szCs w:val="24"/>
        </w:rPr>
        <w:t>) znajdują się zapisy o dokumentach, które należy złożyć wraz z ofertą, a dokumenty te nie zostały wymienione w niniejszej SWZ, takie zapisy uważa się za niebyłe, a Wykonawca wraz z ofertą jest zobowiązany złożyć dokumenty określone w niniejszej SWZ.</w:t>
      </w:r>
    </w:p>
    <w:p w14:paraId="6C6AB363" w14:textId="77777777" w:rsidR="00EA1D89" w:rsidRPr="00F7424A" w:rsidRDefault="00EA1D89" w:rsidP="00D85FE4">
      <w:pPr>
        <w:ind w:left="567" w:hanging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7A68007" w14:textId="77777777" w:rsidR="00F77A5B" w:rsidRPr="00F7424A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ZAŁĄCZNIKI</w:t>
      </w:r>
    </w:p>
    <w:p w14:paraId="30524F13" w14:textId="77777777" w:rsidR="00F72282" w:rsidRPr="00F7424A" w:rsidRDefault="00F72282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63581E57" w14:textId="77777777" w:rsidR="00D90896" w:rsidRPr="009D10F3" w:rsidRDefault="00D90896" w:rsidP="00D9089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1</w:t>
      </w:r>
      <w:r w:rsidRPr="009D10F3">
        <w:rPr>
          <w:rFonts w:ascii="Arial" w:hAnsi="Arial" w:cs="Arial"/>
          <w:bCs/>
          <w:sz w:val="24"/>
          <w:szCs w:val="24"/>
        </w:rPr>
        <w:tab/>
      </w:r>
      <w:r w:rsidRPr="009D10F3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690C95F" w14:textId="77777777" w:rsidR="00D90896" w:rsidRPr="009D10F3" w:rsidRDefault="00D90896" w:rsidP="00D9089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2</w:t>
      </w:r>
      <w:r w:rsidRPr="009D10F3">
        <w:rPr>
          <w:rFonts w:ascii="Arial" w:hAnsi="Arial" w:cs="Arial"/>
          <w:bCs/>
          <w:sz w:val="24"/>
          <w:szCs w:val="24"/>
        </w:rPr>
        <w:tab/>
      </w:r>
      <w:r w:rsidRPr="009D10F3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3B8A0C37" w14:textId="77777777" w:rsidR="00D90896" w:rsidRPr="009D10F3" w:rsidRDefault="00D90896" w:rsidP="00D9089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3</w:t>
      </w:r>
      <w:r w:rsidRPr="009D10F3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3A03777E" w14:textId="77777777" w:rsidR="00D90896" w:rsidRPr="009D10F3" w:rsidRDefault="00D90896" w:rsidP="00D90896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9D10F3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320BEAA0" w14:textId="77777777" w:rsidR="00D90896" w:rsidRPr="009D10F3" w:rsidRDefault="00D90896" w:rsidP="00D9089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5</w:t>
      </w:r>
      <w:r w:rsidRPr="009D10F3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0E34CB67" w14:textId="77777777" w:rsidR="00D90896" w:rsidRPr="009D10F3" w:rsidRDefault="00D90896" w:rsidP="00D9089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6            wykaz robót budowlanych</w:t>
      </w:r>
    </w:p>
    <w:p w14:paraId="1A6BE8A4" w14:textId="77777777" w:rsidR="00D90896" w:rsidRPr="009D10F3" w:rsidRDefault="00D90896" w:rsidP="00D9089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7            wykaz osób</w:t>
      </w:r>
    </w:p>
    <w:p w14:paraId="38C8943A" w14:textId="77777777" w:rsidR="00D90896" w:rsidRPr="009D10F3" w:rsidRDefault="00D90896" w:rsidP="00D9089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8</w:t>
      </w:r>
      <w:r w:rsidRPr="009D10F3">
        <w:rPr>
          <w:rFonts w:ascii="Arial" w:hAnsi="Arial" w:cs="Arial"/>
          <w:bCs/>
          <w:sz w:val="24"/>
          <w:szCs w:val="24"/>
        </w:rPr>
        <w:tab/>
      </w:r>
      <w:r w:rsidRPr="009D10F3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01EB34D7" w14:textId="77777777" w:rsidR="00D90896" w:rsidRPr="009D10F3" w:rsidRDefault="00D90896" w:rsidP="00D90896">
      <w:pPr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9</w:t>
      </w:r>
      <w:r w:rsidRPr="009D10F3">
        <w:rPr>
          <w:rFonts w:ascii="Arial" w:hAnsi="Arial" w:cs="Arial"/>
          <w:bCs/>
          <w:sz w:val="24"/>
          <w:szCs w:val="24"/>
        </w:rPr>
        <w:tab/>
      </w:r>
      <w:r w:rsidRPr="009D10F3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3756BF53" w14:textId="77777777" w:rsidR="00D90896" w:rsidRPr="009D10F3" w:rsidRDefault="00D90896" w:rsidP="00D90896">
      <w:pPr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10          dokumentacja techniczna</w:t>
      </w:r>
    </w:p>
    <w:p w14:paraId="51FA6EBF" w14:textId="77777777" w:rsidR="004D3DDA" w:rsidRPr="00831D34" w:rsidRDefault="004D3DDA" w:rsidP="00486F05">
      <w:pPr>
        <w:rPr>
          <w:rFonts w:ascii="Arial" w:hAnsi="Arial" w:cs="Arial"/>
          <w:bCs/>
          <w:sz w:val="24"/>
          <w:szCs w:val="24"/>
        </w:rPr>
      </w:pPr>
    </w:p>
    <w:sectPr w:rsidR="004D3DDA" w:rsidRPr="00831D34" w:rsidSect="00836F7D">
      <w:headerReference w:type="default" r:id="rId33"/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F3637" w14:textId="77777777" w:rsidR="00774013" w:rsidRDefault="00774013" w:rsidP="00EF0384">
      <w:r>
        <w:separator/>
      </w:r>
    </w:p>
  </w:endnote>
  <w:endnote w:type="continuationSeparator" w:id="0">
    <w:p w14:paraId="1DED7078" w14:textId="77777777" w:rsidR="00774013" w:rsidRDefault="00774013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7C33AE" w:rsidRDefault="007C33AE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7C33AE" w:rsidRDefault="007C33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0685A" w14:textId="77777777" w:rsidR="00774013" w:rsidRDefault="00774013" w:rsidP="00EF0384">
      <w:r>
        <w:separator/>
      </w:r>
    </w:p>
  </w:footnote>
  <w:footnote w:type="continuationSeparator" w:id="0">
    <w:p w14:paraId="00CD191C" w14:textId="77777777" w:rsidR="00774013" w:rsidRDefault="00774013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2B4157DC" w:rsidR="007C33AE" w:rsidRPr="00114C0A" w:rsidRDefault="007C33AE" w:rsidP="00EF0384">
    <w:pPr>
      <w:pStyle w:val="Nagwek"/>
      <w:rPr>
        <w:rFonts w:ascii="Arial" w:hAnsi="Arial" w:cs="Arial"/>
        <w:b/>
      </w:rPr>
    </w:pPr>
    <w:bookmarkStart w:id="13" w:name="_Hlk163562486"/>
    <w:r w:rsidRPr="00E01AAA">
      <w:rPr>
        <w:rFonts w:ascii="Arial" w:hAnsi="Arial" w:cs="Arial"/>
        <w:b/>
      </w:rPr>
      <w:t xml:space="preserve">Nr sprawy </w:t>
    </w:r>
    <w:r w:rsidR="00E01AAA" w:rsidRPr="00E01AAA">
      <w:rPr>
        <w:rFonts w:ascii="Arial" w:hAnsi="Arial" w:cs="Arial"/>
        <w:b/>
      </w:rPr>
      <w:t>5</w:t>
    </w:r>
    <w:r w:rsidRPr="00E01AAA">
      <w:rPr>
        <w:rFonts w:ascii="Arial" w:hAnsi="Arial" w:cs="Arial"/>
        <w:b/>
      </w:rPr>
      <w:t>/202</w:t>
    </w:r>
    <w:r w:rsidR="00E01AAA" w:rsidRPr="00E01AAA">
      <w:rPr>
        <w:rFonts w:ascii="Arial" w:hAnsi="Arial" w:cs="Arial"/>
        <w:b/>
      </w:rPr>
      <w:t>5</w:t>
    </w:r>
  </w:p>
  <w:bookmarkEnd w:id="13"/>
  <w:p w14:paraId="29121193" w14:textId="77777777" w:rsidR="007C33AE" w:rsidRDefault="007C33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B09BD"/>
    <w:multiLevelType w:val="hybridMultilevel"/>
    <w:tmpl w:val="086C7290"/>
    <w:lvl w:ilvl="0" w:tplc="A184D4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9AFF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686F58"/>
    <w:multiLevelType w:val="hybridMultilevel"/>
    <w:tmpl w:val="BAFE52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74F1B"/>
    <w:multiLevelType w:val="multilevel"/>
    <w:tmpl w:val="EFDE9A84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116FB4"/>
    <w:multiLevelType w:val="hybridMultilevel"/>
    <w:tmpl w:val="D2F6DF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3F2B1F4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9DB1AF7"/>
    <w:multiLevelType w:val="hybridMultilevel"/>
    <w:tmpl w:val="352646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2E227A8A"/>
    <w:multiLevelType w:val="hybridMultilevel"/>
    <w:tmpl w:val="AB5EB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F9D1C66"/>
    <w:multiLevelType w:val="hybridMultilevel"/>
    <w:tmpl w:val="E21CDB58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156B5C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3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84FBF"/>
    <w:multiLevelType w:val="hybridMultilevel"/>
    <w:tmpl w:val="494420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E19553A"/>
    <w:multiLevelType w:val="hybridMultilevel"/>
    <w:tmpl w:val="A4D4F93E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E27655"/>
    <w:multiLevelType w:val="hybridMultilevel"/>
    <w:tmpl w:val="59E63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C449FE"/>
    <w:multiLevelType w:val="hybridMultilevel"/>
    <w:tmpl w:val="7A7A37E4"/>
    <w:lvl w:ilvl="0" w:tplc="B74A2F9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A360F"/>
    <w:multiLevelType w:val="hybridMultilevel"/>
    <w:tmpl w:val="4AD06D50"/>
    <w:lvl w:ilvl="0" w:tplc="8AEE48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8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9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C718EE"/>
    <w:multiLevelType w:val="hybridMultilevel"/>
    <w:tmpl w:val="1292BD5A"/>
    <w:lvl w:ilvl="0" w:tplc="CC124928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2" w15:restartNumberingAfterBreak="0">
    <w:nsid w:val="73E5729D"/>
    <w:multiLevelType w:val="hybridMultilevel"/>
    <w:tmpl w:val="849E05A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3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61C68A2"/>
    <w:multiLevelType w:val="multilevel"/>
    <w:tmpl w:val="B23883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5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8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0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59"/>
  </w:num>
  <w:num w:numId="4">
    <w:abstractNumId w:val="14"/>
  </w:num>
  <w:num w:numId="5">
    <w:abstractNumId w:val="40"/>
  </w:num>
  <w:num w:numId="6">
    <w:abstractNumId w:val="32"/>
  </w:num>
  <w:num w:numId="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7"/>
    <w:lvlOverride w:ilvl="0">
      <w:startOverride w:val="1"/>
    </w:lvlOverride>
  </w:num>
  <w:num w:numId="9">
    <w:abstractNumId w:val="26"/>
  </w:num>
  <w:num w:numId="10">
    <w:abstractNumId w:val="48"/>
    <w:lvlOverride w:ilvl="0">
      <w:startOverride w:val="1"/>
    </w:lvlOverride>
  </w:num>
  <w:num w:numId="11">
    <w:abstractNumId w:val="38"/>
  </w:num>
  <w:num w:numId="12">
    <w:abstractNumId w:val="13"/>
  </w:num>
  <w:num w:numId="13">
    <w:abstractNumId w:val="39"/>
  </w:num>
  <w:num w:numId="14">
    <w:abstractNumId w:val="55"/>
  </w:num>
  <w:num w:numId="15">
    <w:abstractNumId w:val="5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25"/>
  </w:num>
  <w:num w:numId="19">
    <w:abstractNumId w:val="19"/>
  </w:num>
  <w:num w:numId="20">
    <w:abstractNumId w:val="43"/>
  </w:num>
  <w:num w:numId="21">
    <w:abstractNumId w:val="49"/>
  </w:num>
  <w:num w:numId="22">
    <w:abstractNumId w:val="42"/>
  </w:num>
  <w:num w:numId="23">
    <w:abstractNumId w:val="15"/>
  </w:num>
  <w:num w:numId="24">
    <w:abstractNumId w:val="50"/>
  </w:num>
  <w:num w:numId="25">
    <w:abstractNumId w:val="60"/>
  </w:num>
  <w:num w:numId="26">
    <w:abstractNumId w:val="58"/>
  </w:num>
  <w:num w:numId="27">
    <w:abstractNumId w:val="27"/>
  </w:num>
  <w:num w:numId="28">
    <w:abstractNumId w:val="18"/>
  </w:num>
  <w:num w:numId="29">
    <w:abstractNumId w:val="35"/>
  </w:num>
  <w:num w:numId="30">
    <w:abstractNumId w:val="33"/>
  </w:num>
  <w:num w:numId="31">
    <w:abstractNumId w:val="41"/>
  </w:num>
  <w:num w:numId="32">
    <w:abstractNumId w:val="45"/>
  </w:num>
  <w:num w:numId="33">
    <w:abstractNumId w:val="22"/>
  </w:num>
  <w:num w:numId="34">
    <w:abstractNumId w:val="29"/>
  </w:num>
  <w:num w:numId="35">
    <w:abstractNumId w:val="51"/>
  </w:num>
  <w:num w:numId="36">
    <w:abstractNumId w:val="47"/>
  </w:num>
  <w:num w:numId="37">
    <w:abstractNumId w:val="34"/>
  </w:num>
  <w:num w:numId="38">
    <w:abstractNumId w:val="7"/>
  </w:num>
  <w:num w:numId="39">
    <w:abstractNumId w:val="21"/>
  </w:num>
  <w:num w:numId="40">
    <w:abstractNumId w:val="53"/>
  </w:num>
  <w:num w:numId="41">
    <w:abstractNumId w:val="52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</w:num>
  <w:num w:numId="46">
    <w:abstractNumId w:val="11"/>
  </w:num>
  <w:num w:numId="47">
    <w:abstractNumId w:val="6"/>
  </w:num>
  <w:num w:numId="48">
    <w:abstractNumId w:val="12"/>
  </w:num>
  <w:num w:numId="49">
    <w:abstractNumId w:val="30"/>
  </w:num>
  <w:num w:numId="50">
    <w:abstractNumId w:val="56"/>
  </w:num>
  <w:num w:numId="51">
    <w:abstractNumId w:val="36"/>
  </w:num>
  <w:num w:numId="52">
    <w:abstractNumId w:val="9"/>
  </w:num>
  <w:num w:numId="53">
    <w:abstractNumId w:val="46"/>
  </w:num>
  <w:num w:numId="54">
    <w:abstractNumId w:val="10"/>
  </w:num>
  <w:num w:numId="55">
    <w:abstractNumId w:val="37"/>
  </w:num>
  <w:num w:numId="56">
    <w:abstractNumId w:val="31"/>
  </w:num>
  <w:num w:numId="57">
    <w:abstractNumId w:val="16"/>
  </w:num>
  <w:num w:numId="58">
    <w:abstractNumId w:val="23"/>
  </w:num>
  <w:num w:numId="59">
    <w:abstractNumId w:val="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5E7C"/>
    <w:rsid w:val="00006876"/>
    <w:rsid w:val="000071BD"/>
    <w:rsid w:val="00010336"/>
    <w:rsid w:val="000137EC"/>
    <w:rsid w:val="00015305"/>
    <w:rsid w:val="0001546D"/>
    <w:rsid w:val="0001572A"/>
    <w:rsid w:val="0001585B"/>
    <w:rsid w:val="00015F71"/>
    <w:rsid w:val="00017DAC"/>
    <w:rsid w:val="0002168F"/>
    <w:rsid w:val="00022332"/>
    <w:rsid w:val="00025A7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299E"/>
    <w:rsid w:val="00035F13"/>
    <w:rsid w:val="00035FE7"/>
    <w:rsid w:val="00036A6C"/>
    <w:rsid w:val="000409E6"/>
    <w:rsid w:val="000413E4"/>
    <w:rsid w:val="00050875"/>
    <w:rsid w:val="00053F1B"/>
    <w:rsid w:val="0005447E"/>
    <w:rsid w:val="00054B76"/>
    <w:rsid w:val="0005505A"/>
    <w:rsid w:val="000550B5"/>
    <w:rsid w:val="0005697E"/>
    <w:rsid w:val="00057A84"/>
    <w:rsid w:val="00065D00"/>
    <w:rsid w:val="00066AAE"/>
    <w:rsid w:val="00066BB7"/>
    <w:rsid w:val="00066E11"/>
    <w:rsid w:val="000676A3"/>
    <w:rsid w:val="00067CB6"/>
    <w:rsid w:val="00070D4B"/>
    <w:rsid w:val="00071B80"/>
    <w:rsid w:val="00072355"/>
    <w:rsid w:val="00072B06"/>
    <w:rsid w:val="00074627"/>
    <w:rsid w:val="00075BDB"/>
    <w:rsid w:val="00076807"/>
    <w:rsid w:val="0007740B"/>
    <w:rsid w:val="0008081B"/>
    <w:rsid w:val="00080BDE"/>
    <w:rsid w:val="000825FE"/>
    <w:rsid w:val="000875A9"/>
    <w:rsid w:val="00087AF1"/>
    <w:rsid w:val="00096DF5"/>
    <w:rsid w:val="00097A3B"/>
    <w:rsid w:val="000A3E35"/>
    <w:rsid w:val="000A750A"/>
    <w:rsid w:val="000A78E4"/>
    <w:rsid w:val="000B0DDB"/>
    <w:rsid w:val="000B0EF3"/>
    <w:rsid w:val="000B18D9"/>
    <w:rsid w:val="000B2531"/>
    <w:rsid w:val="000B3416"/>
    <w:rsid w:val="000B3822"/>
    <w:rsid w:val="000B4882"/>
    <w:rsid w:val="000C0C48"/>
    <w:rsid w:val="000C1AA2"/>
    <w:rsid w:val="000C3B80"/>
    <w:rsid w:val="000C51F1"/>
    <w:rsid w:val="000C600F"/>
    <w:rsid w:val="000C7958"/>
    <w:rsid w:val="000C7F3D"/>
    <w:rsid w:val="000D0E91"/>
    <w:rsid w:val="000D2D9D"/>
    <w:rsid w:val="000D50B8"/>
    <w:rsid w:val="000D5182"/>
    <w:rsid w:val="000E3435"/>
    <w:rsid w:val="000E3C3A"/>
    <w:rsid w:val="000E5CB9"/>
    <w:rsid w:val="000E6008"/>
    <w:rsid w:val="000E75B7"/>
    <w:rsid w:val="000F1679"/>
    <w:rsid w:val="000F215E"/>
    <w:rsid w:val="000F762B"/>
    <w:rsid w:val="00102A51"/>
    <w:rsid w:val="00102F9C"/>
    <w:rsid w:val="00105154"/>
    <w:rsid w:val="0011079F"/>
    <w:rsid w:val="001113CB"/>
    <w:rsid w:val="00111C89"/>
    <w:rsid w:val="00113AFE"/>
    <w:rsid w:val="00114C0A"/>
    <w:rsid w:val="00117B65"/>
    <w:rsid w:val="001200F2"/>
    <w:rsid w:val="001216FD"/>
    <w:rsid w:val="00121B2E"/>
    <w:rsid w:val="001244CD"/>
    <w:rsid w:val="001276E2"/>
    <w:rsid w:val="00133F3A"/>
    <w:rsid w:val="001412F4"/>
    <w:rsid w:val="00142CBE"/>
    <w:rsid w:val="00144AB3"/>
    <w:rsid w:val="0014584C"/>
    <w:rsid w:val="001563BC"/>
    <w:rsid w:val="00161991"/>
    <w:rsid w:val="001622D4"/>
    <w:rsid w:val="00164FF7"/>
    <w:rsid w:val="0017147F"/>
    <w:rsid w:val="00171AE1"/>
    <w:rsid w:val="0017656F"/>
    <w:rsid w:val="00176DF5"/>
    <w:rsid w:val="00180465"/>
    <w:rsid w:val="0018381C"/>
    <w:rsid w:val="0018405A"/>
    <w:rsid w:val="00185248"/>
    <w:rsid w:val="001855F4"/>
    <w:rsid w:val="001859C8"/>
    <w:rsid w:val="00185DF9"/>
    <w:rsid w:val="0018655F"/>
    <w:rsid w:val="0018712C"/>
    <w:rsid w:val="00191151"/>
    <w:rsid w:val="00191C9E"/>
    <w:rsid w:val="00192E2A"/>
    <w:rsid w:val="00194EDC"/>
    <w:rsid w:val="001965C7"/>
    <w:rsid w:val="001970A6"/>
    <w:rsid w:val="0019730E"/>
    <w:rsid w:val="00197B95"/>
    <w:rsid w:val="001A573E"/>
    <w:rsid w:val="001A69E2"/>
    <w:rsid w:val="001B208E"/>
    <w:rsid w:val="001B383E"/>
    <w:rsid w:val="001B4249"/>
    <w:rsid w:val="001B4A60"/>
    <w:rsid w:val="001B532D"/>
    <w:rsid w:val="001B657E"/>
    <w:rsid w:val="001B69AE"/>
    <w:rsid w:val="001C4001"/>
    <w:rsid w:val="001C4CBF"/>
    <w:rsid w:val="001C57E4"/>
    <w:rsid w:val="001C7D84"/>
    <w:rsid w:val="001D08DB"/>
    <w:rsid w:val="001D2251"/>
    <w:rsid w:val="001D552C"/>
    <w:rsid w:val="001D5B84"/>
    <w:rsid w:val="001D62EF"/>
    <w:rsid w:val="001D6526"/>
    <w:rsid w:val="001E049D"/>
    <w:rsid w:val="001E08BA"/>
    <w:rsid w:val="001E14F7"/>
    <w:rsid w:val="001E3DFC"/>
    <w:rsid w:val="001E496D"/>
    <w:rsid w:val="001F0772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13001"/>
    <w:rsid w:val="00213077"/>
    <w:rsid w:val="00213BC3"/>
    <w:rsid w:val="00216732"/>
    <w:rsid w:val="0022192D"/>
    <w:rsid w:val="00221A24"/>
    <w:rsid w:val="00222315"/>
    <w:rsid w:val="00224514"/>
    <w:rsid w:val="00224780"/>
    <w:rsid w:val="00224863"/>
    <w:rsid w:val="00224F19"/>
    <w:rsid w:val="00226678"/>
    <w:rsid w:val="00227BD6"/>
    <w:rsid w:val="00230DCB"/>
    <w:rsid w:val="00233EEF"/>
    <w:rsid w:val="00234DE0"/>
    <w:rsid w:val="002408E0"/>
    <w:rsid w:val="00240BB5"/>
    <w:rsid w:val="00241C23"/>
    <w:rsid w:val="00243D30"/>
    <w:rsid w:val="0024446B"/>
    <w:rsid w:val="002449A1"/>
    <w:rsid w:val="00245185"/>
    <w:rsid w:val="002463E9"/>
    <w:rsid w:val="00247D69"/>
    <w:rsid w:val="00250504"/>
    <w:rsid w:val="00253CC2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67A3"/>
    <w:rsid w:val="002808C5"/>
    <w:rsid w:val="0028228F"/>
    <w:rsid w:val="00283420"/>
    <w:rsid w:val="002857D5"/>
    <w:rsid w:val="0028638C"/>
    <w:rsid w:val="00286E54"/>
    <w:rsid w:val="00290CDC"/>
    <w:rsid w:val="00290F95"/>
    <w:rsid w:val="002914D9"/>
    <w:rsid w:val="00295090"/>
    <w:rsid w:val="00295D9B"/>
    <w:rsid w:val="00297C3B"/>
    <w:rsid w:val="002A0CAF"/>
    <w:rsid w:val="002A0FF1"/>
    <w:rsid w:val="002A112D"/>
    <w:rsid w:val="002A1A2C"/>
    <w:rsid w:val="002A3F96"/>
    <w:rsid w:val="002A4A1F"/>
    <w:rsid w:val="002A60F7"/>
    <w:rsid w:val="002A6B66"/>
    <w:rsid w:val="002A7881"/>
    <w:rsid w:val="002B1566"/>
    <w:rsid w:val="002B2674"/>
    <w:rsid w:val="002B3AA5"/>
    <w:rsid w:val="002B5E34"/>
    <w:rsid w:val="002B75A3"/>
    <w:rsid w:val="002B7755"/>
    <w:rsid w:val="002C0273"/>
    <w:rsid w:val="002C073D"/>
    <w:rsid w:val="002C27E2"/>
    <w:rsid w:val="002C29BA"/>
    <w:rsid w:val="002C3BB9"/>
    <w:rsid w:val="002C5001"/>
    <w:rsid w:val="002C791A"/>
    <w:rsid w:val="002C7AB2"/>
    <w:rsid w:val="002D042F"/>
    <w:rsid w:val="002D463B"/>
    <w:rsid w:val="002D7F75"/>
    <w:rsid w:val="002E2C97"/>
    <w:rsid w:val="002E35E3"/>
    <w:rsid w:val="002E5C6B"/>
    <w:rsid w:val="002E650A"/>
    <w:rsid w:val="002F1427"/>
    <w:rsid w:val="002F6251"/>
    <w:rsid w:val="002F7A73"/>
    <w:rsid w:val="0030028C"/>
    <w:rsid w:val="00301A36"/>
    <w:rsid w:val="00303E25"/>
    <w:rsid w:val="00304CE3"/>
    <w:rsid w:val="003064BF"/>
    <w:rsid w:val="003068AE"/>
    <w:rsid w:val="0030785B"/>
    <w:rsid w:val="00311535"/>
    <w:rsid w:val="00312605"/>
    <w:rsid w:val="00312CF7"/>
    <w:rsid w:val="003138A6"/>
    <w:rsid w:val="003140A2"/>
    <w:rsid w:val="0031422E"/>
    <w:rsid w:val="0031611D"/>
    <w:rsid w:val="00317804"/>
    <w:rsid w:val="00317FDD"/>
    <w:rsid w:val="003207E3"/>
    <w:rsid w:val="00321283"/>
    <w:rsid w:val="00322169"/>
    <w:rsid w:val="00324766"/>
    <w:rsid w:val="003265A6"/>
    <w:rsid w:val="003270DD"/>
    <w:rsid w:val="00330734"/>
    <w:rsid w:val="00330E3B"/>
    <w:rsid w:val="00333E0D"/>
    <w:rsid w:val="00335658"/>
    <w:rsid w:val="00335AEA"/>
    <w:rsid w:val="00337D0D"/>
    <w:rsid w:val="00343DBD"/>
    <w:rsid w:val="00347793"/>
    <w:rsid w:val="00350CBA"/>
    <w:rsid w:val="003521E2"/>
    <w:rsid w:val="00352B1C"/>
    <w:rsid w:val="00355D1E"/>
    <w:rsid w:val="00356B1D"/>
    <w:rsid w:val="00360849"/>
    <w:rsid w:val="00361FC6"/>
    <w:rsid w:val="003632B2"/>
    <w:rsid w:val="0036411C"/>
    <w:rsid w:val="00364D27"/>
    <w:rsid w:val="00365879"/>
    <w:rsid w:val="00366401"/>
    <w:rsid w:val="00366D5B"/>
    <w:rsid w:val="00367185"/>
    <w:rsid w:val="003678B1"/>
    <w:rsid w:val="00370FC6"/>
    <w:rsid w:val="0037506F"/>
    <w:rsid w:val="00376A49"/>
    <w:rsid w:val="00377293"/>
    <w:rsid w:val="00382CBE"/>
    <w:rsid w:val="0038394B"/>
    <w:rsid w:val="00383E1E"/>
    <w:rsid w:val="00384C48"/>
    <w:rsid w:val="00390014"/>
    <w:rsid w:val="0039173A"/>
    <w:rsid w:val="00391D9F"/>
    <w:rsid w:val="003934AE"/>
    <w:rsid w:val="0039557E"/>
    <w:rsid w:val="003A20A0"/>
    <w:rsid w:val="003A43CA"/>
    <w:rsid w:val="003A5BB7"/>
    <w:rsid w:val="003A6676"/>
    <w:rsid w:val="003A6784"/>
    <w:rsid w:val="003A6D95"/>
    <w:rsid w:val="003A7423"/>
    <w:rsid w:val="003B2DEB"/>
    <w:rsid w:val="003B4816"/>
    <w:rsid w:val="003B5595"/>
    <w:rsid w:val="003B7BCD"/>
    <w:rsid w:val="003B7FDE"/>
    <w:rsid w:val="003C04CE"/>
    <w:rsid w:val="003C0D9D"/>
    <w:rsid w:val="003C11F3"/>
    <w:rsid w:val="003C12D3"/>
    <w:rsid w:val="003C2407"/>
    <w:rsid w:val="003C734F"/>
    <w:rsid w:val="003D0076"/>
    <w:rsid w:val="003D0B77"/>
    <w:rsid w:val="003D5642"/>
    <w:rsid w:val="003D5853"/>
    <w:rsid w:val="003D745D"/>
    <w:rsid w:val="003E13C9"/>
    <w:rsid w:val="003E2FEE"/>
    <w:rsid w:val="003E390B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71FC"/>
    <w:rsid w:val="00417FE5"/>
    <w:rsid w:val="00424711"/>
    <w:rsid w:val="004334EE"/>
    <w:rsid w:val="004343AD"/>
    <w:rsid w:val="00436EBE"/>
    <w:rsid w:val="00437678"/>
    <w:rsid w:val="00440393"/>
    <w:rsid w:val="00444810"/>
    <w:rsid w:val="00444E2C"/>
    <w:rsid w:val="00444F6E"/>
    <w:rsid w:val="00450255"/>
    <w:rsid w:val="004513CB"/>
    <w:rsid w:val="004518E6"/>
    <w:rsid w:val="00452E7A"/>
    <w:rsid w:val="00453C0E"/>
    <w:rsid w:val="00453D2F"/>
    <w:rsid w:val="00454AB6"/>
    <w:rsid w:val="00455F80"/>
    <w:rsid w:val="00456E1A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5ED1"/>
    <w:rsid w:val="004763C8"/>
    <w:rsid w:val="0047649F"/>
    <w:rsid w:val="004800F1"/>
    <w:rsid w:val="00480B33"/>
    <w:rsid w:val="00481AA6"/>
    <w:rsid w:val="004820D0"/>
    <w:rsid w:val="00483CF9"/>
    <w:rsid w:val="00484DB7"/>
    <w:rsid w:val="00486F05"/>
    <w:rsid w:val="004929A9"/>
    <w:rsid w:val="0049359C"/>
    <w:rsid w:val="0049397F"/>
    <w:rsid w:val="00494438"/>
    <w:rsid w:val="0049484C"/>
    <w:rsid w:val="00494B51"/>
    <w:rsid w:val="00495486"/>
    <w:rsid w:val="00495BDD"/>
    <w:rsid w:val="00497210"/>
    <w:rsid w:val="004A1C1A"/>
    <w:rsid w:val="004A2E1D"/>
    <w:rsid w:val="004A4162"/>
    <w:rsid w:val="004A4F2B"/>
    <w:rsid w:val="004A62E5"/>
    <w:rsid w:val="004B15FA"/>
    <w:rsid w:val="004B18A3"/>
    <w:rsid w:val="004B1F9A"/>
    <w:rsid w:val="004B3D96"/>
    <w:rsid w:val="004B4FB6"/>
    <w:rsid w:val="004B5AC3"/>
    <w:rsid w:val="004B7405"/>
    <w:rsid w:val="004C018F"/>
    <w:rsid w:val="004C13B3"/>
    <w:rsid w:val="004C2D74"/>
    <w:rsid w:val="004C4E9C"/>
    <w:rsid w:val="004C54A4"/>
    <w:rsid w:val="004C5947"/>
    <w:rsid w:val="004C5F63"/>
    <w:rsid w:val="004D3DDA"/>
    <w:rsid w:val="004D4EDD"/>
    <w:rsid w:val="004D66B8"/>
    <w:rsid w:val="004D6AB8"/>
    <w:rsid w:val="004E07F9"/>
    <w:rsid w:val="004E2258"/>
    <w:rsid w:val="004E2AB1"/>
    <w:rsid w:val="004E5327"/>
    <w:rsid w:val="004E5CBE"/>
    <w:rsid w:val="004F1428"/>
    <w:rsid w:val="004F7D2D"/>
    <w:rsid w:val="005007BB"/>
    <w:rsid w:val="005042E6"/>
    <w:rsid w:val="005079F7"/>
    <w:rsid w:val="00511AB3"/>
    <w:rsid w:val="00512D6D"/>
    <w:rsid w:val="00526850"/>
    <w:rsid w:val="005270C5"/>
    <w:rsid w:val="00527343"/>
    <w:rsid w:val="005276E1"/>
    <w:rsid w:val="0052784F"/>
    <w:rsid w:val="005308A4"/>
    <w:rsid w:val="00531092"/>
    <w:rsid w:val="0053246A"/>
    <w:rsid w:val="00532700"/>
    <w:rsid w:val="00534826"/>
    <w:rsid w:val="005360CD"/>
    <w:rsid w:val="00537C8F"/>
    <w:rsid w:val="00537D04"/>
    <w:rsid w:val="00545465"/>
    <w:rsid w:val="00545EBA"/>
    <w:rsid w:val="00546914"/>
    <w:rsid w:val="005475A4"/>
    <w:rsid w:val="005478F0"/>
    <w:rsid w:val="0055058F"/>
    <w:rsid w:val="0055094F"/>
    <w:rsid w:val="005512DB"/>
    <w:rsid w:val="005522E9"/>
    <w:rsid w:val="0055322A"/>
    <w:rsid w:val="00556B29"/>
    <w:rsid w:val="005651BA"/>
    <w:rsid w:val="005656B9"/>
    <w:rsid w:val="0056684A"/>
    <w:rsid w:val="00570320"/>
    <w:rsid w:val="005703B2"/>
    <w:rsid w:val="00570520"/>
    <w:rsid w:val="005738B1"/>
    <w:rsid w:val="00573FE1"/>
    <w:rsid w:val="00574540"/>
    <w:rsid w:val="00576854"/>
    <w:rsid w:val="00577BB4"/>
    <w:rsid w:val="00581860"/>
    <w:rsid w:val="00582F0B"/>
    <w:rsid w:val="00583BB3"/>
    <w:rsid w:val="00585CF1"/>
    <w:rsid w:val="00592548"/>
    <w:rsid w:val="00593DE9"/>
    <w:rsid w:val="005943C7"/>
    <w:rsid w:val="005950DF"/>
    <w:rsid w:val="00595465"/>
    <w:rsid w:val="005954D5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6932"/>
    <w:rsid w:val="005C1702"/>
    <w:rsid w:val="005C3867"/>
    <w:rsid w:val="005C64B3"/>
    <w:rsid w:val="005C7829"/>
    <w:rsid w:val="005C7BB8"/>
    <w:rsid w:val="005D4116"/>
    <w:rsid w:val="005D550F"/>
    <w:rsid w:val="005D6BA8"/>
    <w:rsid w:val="005E0149"/>
    <w:rsid w:val="005E0CBD"/>
    <w:rsid w:val="005E40B0"/>
    <w:rsid w:val="005E54C3"/>
    <w:rsid w:val="005E57FE"/>
    <w:rsid w:val="005E7B4F"/>
    <w:rsid w:val="005F069E"/>
    <w:rsid w:val="005F1BBD"/>
    <w:rsid w:val="005F2ABA"/>
    <w:rsid w:val="005F3069"/>
    <w:rsid w:val="005F36A5"/>
    <w:rsid w:val="005F64B8"/>
    <w:rsid w:val="0060016F"/>
    <w:rsid w:val="0060051C"/>
    <w:rsid w:val="0060161E"/>
    <w:rsid w:val="006023AE"/>
    <w:rsid w:val="00605FDC"/>
    <w:rsid w:val="0060634A"/>
    <w:rsid w:val="00606888"/>
    <w:rsid w:val="006071DE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3559E"/>
    <w:rsid w:val="00640128"/>
    <w:rsid w:val="00641711"/>
    <w:rsid w:val="00641CB4"/>
    <w:rsid w:val="006431F2"/>
    <w:rsid w:val="00643AF6"/>
    <w:rsid w:val="00644B60"/>
    <w:rsid w:val="00645AE7"/>
    <w:rsid w:val="006515F3"/>
    <w:rsid w:val="00653315"/>
    <w:rsid w:val="006535C8"/>
    <w:rsid w:val="006536C0"/>
    <w:rsid w:val="006554C0"/>
    <w:rsid w:val="006556CD"/>
    <w:rsid w:val="00660538"/>
    <w:rsid w:val="00660BB2"/>
    <w:rsid w:val="006632D0"/>
    <w:rsid w:val="00665752"/>
    <w:rsid w:val="00666DE0"/>
    <w:rsid w:val="0067096A"/>
    <w:rsid w:val="00671463"/>
    <w:rsid w:val="0067198F"/>
    <w:rsid w:val="00671D10"/>
    <w:rsid w:val="006728F2"/>
    <w:rsid w:val="00675C02"/>
    <w:rsid w:val="006820A5"/>
    <w:rsid w:val="00683171"/>
    <w:rsid w:val="00684D48"/>
    <w:rsid w:val="00685E21"/>
    <w:rsid w:val="006863A4"/>
    <w:rsid w:val="00687E65"/>
    <w:rsid w:val="00687FC6"/>
    <w:rsid w:val="006911AE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59B6"/>
    <w:rsid w:val="006B6E61"/>
    <w:rsid w:val="006C1FCF"/>
    <w:rsid w:val="006C21A5"/>
    <w:rsid w:val="006C2E85"/>
    <w:rsid w:val="006C46B6"/>
    <w:rsid w:val="006C4ADE"/>
    <w:rsid w:val="006C643E"/>
    <w:rsid w:val="006D11F4"/>
    <w:rsid w:val="006D29AF"/>
    <w:rsid w:val="006D312F"/>
    <w:rsid w:val="006D5778"/>
    <w:rsid w:val="006D6AF1"/>
    <w:rsid w:val="006D703D"/>
    <w:rsid w:val="006D7244"/>
    <w:rsid w:val="006E1385"/>
    <w:rsid w:val="006E19D9"/>
    <w:rsid w:val="006E2D26"/>
    <w:rsid w:val="006E3D37"/>
    <w:rsid w:val="006E68AC"/>
    <w:rsid w:val="006F0F52"/>
    <w:rsid w:val="006F7B58"/>
    <w:rsid w:val="007000DE"/>
    <w:rsid w:val="00700439"/>
    <w:rsid w:val="00700F2C"/>
    <w:rsid w:val="00700F9E"/>
    <w:rsid w:val="00701921"/>
    <w:rsid w:val="00702A59"/>
    <w:rsid w:val="0070311F"/>
    <w:rsid w:val="0070650E"/>
    <w:rsid w:val="00710A34"/>
    <w:rsid w:val="00715A0A"/>
    <w:rsid w:val="00715C39"/>
    <w:rsid w:val="00717734"/>
    <w:rsid w:val="00722164"/>
    <w:rsid w:val="0072240B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4EC2"/>
    <w:rsid w:val="007451F7"/>
    <w:rsid w:val="00751957"/>
    <w:rsid w:val="00753E90"/>
    <w:rsid w:val="00756209"/>
    <w:rsid w:val="00757C74"/>
    <w:rsid w:val="007660D0"/>
    <w:rsid w:val="00771D47"/>
    <w:rsid w:val="00774013"/>
    <w:rsid w:val="0077667D"/>
    <w:rsid w:val="00776BBA"/>
    <w:rsid w:val="00776C14"/>
    <w:rsid w:val="00782C10"/>
    <w:rsid w:val="00783614"/>
    <w:rsid w:val="00783F2A"/>
    <w:rsid w:val="00784635"/>
    <w:rsid w:val="0078654B"/>
    <w:rsid w:val="007905B9"/>
    <w:rsid w:val="00796489"/>
    <w:rsid w:val="007974A3"/>
    <w:rsid w:val="007A1451"/>
    <w:rsid w:val="007A1C06"/>
    <w:rsid w:val="007A3C47"/>
    <w:rsid w:val="007A513B"/>
    <w:rsid w:val="007B147A"/>
    <w:rsid w:val="007B20D7"/>
    <w:rsid w:val="007B312A"/>
    <w:rsid w:val="007B3C17"/>
    <w:rsid w:val="007B486A"/>
    <w:rsid w:val="007B539C"/>
    <w:rsid w:val="007B5583"/>
    <w:rsid w:val="007C0A0B"/>
    <w:rsid w:val="007C0DA6"/>
    <w:rsid w:val="007C1315"/>
    <w:rsid w:val="007C33AE"/>
    <w:rsid w:val="007C369A"/>
    <w:rsid w:val="007C3EFD"/>
    <w:rsid w:val="007D068B"/>
    <w:rsid w:val="007D3484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49C2"/>
    <w:rsid w:val="00801D93"/>
    <w:rsid w:val="00802787"/>
    <w:rsid w:val="00814FCF"/>
    <w:rsid w:val="00816A7A"/>
    <w:rsid w:val="00820D42"/>
    <w:rsid w:val="0082317A"/>
    <w:rsid w:val="00823BC0"/>
    <w:rsid w:val="008245A2"/>
    <w:rsid w:val="0082610A"/>
    <w:rsid w:val="00826F41"/>
    <w:rsid w:val="00827166"/>
    <w:rsid w:val="00831D34"/>
    <w:rsid w:val="00832C56"/>
    <w:rsid w:val="00833519"/>
    <w:rsid w:val="00836F7D"/>
    <w:rsid w:val="008403B3"/>
    <w:rsid w:val="00840834"/>
    <w:rsid w:val="00842BF6"/>
    <w:rsid w:val="00845D86"/>
    <w:rsid w:val="00846486"/>
    <w:rsid w:val="00846842"/>
    <w:rsid w:val="00847DF2"/>
    <w:rsid w:val="008500AB"/>
    <w:rsid w:val="00851954"/>
    <w:rsid w:val="00853B46"/>
    <w:rsid w:val="00854DA6"/>
    <w:rsid w:val="00860781"/>
    <w:rsid w:val="00864A91"/>
    <w:rsid w:val="00864CC2"/>
    <w:rsid w:val="008663B7"/>
    <w:rsid w:val="00866C55"/>
    <w:rsid w:val="00867CFA"/>
    <w:rsid w:val="00872681"/>
    <w:rsid w:val="008755CF"/>
    <w:rsid w:val="00877E6A"/>
    <w:rsid w:val="00882346"/>
    <w:rsid w:val="008828D1"/>
    <w:rsid w:val="00883D90"/>
    <w:rsid w:val="008861C7"/>
    <w:rsid w:val="0089013A"/>
    <w:rsid w:val="00891E11"/>
    <w:rsid w:val="00892A58"/>
    <w:rsid w:val="00897C24"/>
    <w:rsid w:val="00897D32"/>
    <w:rsid w:val="008A0FE6"/>
    <w:rsid w:val="008A2EF4"/>
    <w:rsid w:val="008A5958"/>
    <w:rsid w:val="008A6F72"/>
    <w:rsid w:val="008B0D68"/>
    <w:rsid w:val="008B15BA"/>
    <w:rsid w:val="008B20DD"/>
    <w:rsid w:val="008B2DBE"/>
    <w:rsid w:val="008B39D7"/>
    <w:rsid w:val="008B4006"/>
    <w:rsid w:val="008B42F3"/>
    <w:rsid w:val="008B4425"/>
    <w:rsid w:val="008B4FA8"/>
    <w:rsid w:val="008B53D3"/>
    <w:rsid w:val="008B595C"/>
    <w:rsid w:val="008B7869"/>
    <w:rsid w:val="008B78B1"/>
    <w:rsid w:val="008C0448"/>
    <w:rsid w:val="008C1119"/>
    <w:rsid w:val="008C1440"/>
    <w:rsid w:val="008C217A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D6E35"/>
    <w:rsid w:val="008E09A2"/>
    <w:rsid w:val="008E14EB"/>
    <w:rsid w:val="008E2D98"/>
    <w:rsid w:val="008F0023"/>
    <w:rsid w:val="008F0A4A"/>
    <w:rsid w:val="008F3623"/>
    <w:rsid w:val="008F42E8"/>
    <w:rsid w:val="008F4705"/>
    <w:rsid w:val="008F4A31"/>
    <w:rsid w:val="008F4D0F"/>
    <w:rsid w:val="008F5FE6"/>
    <w:rsid w:val="008F7F39"/>
    <w:rsid w:val="00901C64"/>
    <w:rsid w:val="00902783"/>
    <w:rsid w:val="00905805"/>
    <w:rsid w:val="00905902"/>
    <w:rsid w:val="00906EE3"/>
    <w:rsid w:val="0090747F"/>
    <w:rsid w:val="009076C8"/>
    <w:rsid w:val="00910489"/>
    <w:rsid w:val="00911CCA"/>
    <w:rsid w:val="009127AA"/>
    <w:rsid w:val="00912AA9"/>
    <w:rsid w:val="00912BED"/>
    <w:rsid w:val="00913E0F"/>
    <w:rsid w:val="00914A2A"/>
    <w:rsid w:val="00915A6C"/>
    <w:rsid w:val="009219A0"/>
    <w:rsid w:val="00921CD0"/>
    <w:rsid w:val="00923222"/>
    <w:rsid w:val="00924B1F"/>
    <w:rsid w:val="00926D05"/>
    <w:rsid w:val="00927E47"/>
    <w:rsid w:val="009309F5"/>
    <w:rsid w:val="00930AE7"/>
    <w:rsid w:val="0093516C"/>
    <w:rsid w:val="00935255"/>
    <w:rsid w:val="009413D4"/>
    <w:rsid w:val="00946E79"/>
    <w:rsid w:val="0095079D"/>
    <w:rsid w:val="00951D84"/>
    <w:rsid w:val="00952C65"/>
    <w:rsid w:val="00954339"/>
    <w:rsid w:val="009636DA"/>
    <w:rsid w:val="00965FF8"/>
    <w:rsid w:val="00967662"/>
    <w:rsid w:val="00973313"/>
    <w:rsid w:val="009766A9"/>
    <w:rsid w:val="00976BCE"/>
    <w:rsid w:val="00976FB6"/>
    <w:rsid w:val="00977430"/>
    <w:rsid w:val="00981732"/>
    <w:rsid w:val="00984EA1"/>
    <w:rsid w:val="00986DB0"/>
    <w:rsid w:val="009875CF"/>
    <w:rsid w:val="00990956"/>
    <w:rsid w:val="00991AE1"/>
    <w:rsid w:val="00991D45"/>
    <w:rsid w:val="009932F1"/>
    <w:rsid w:val="0099433D"/>
    <w:rsid w:val="00995165"/>
    <w:rsid w:val="0099542D"/>
    <w:rsid w:val="009958A0"/>
    <w:rsid w:val="009A43D6"/>
    <w:rsid w:val="009A6D08"/>
    <w:rsid w:val="009B01B4"/>
    <w:rsid w:val="009B06E1"/>
    <w:rsid w:val="009B2ECE"/>
    <w:rsid w:val="009B36DD"/>
    <w:rsid w:val="009B4DBA"/>
    <w:rsid w:val="009B619A"/>
    <w:rsid w:val="009B6A38"/>
    <w:rsid w:val="009B7002"/>
    <w:rsid w:val="009C1B3A"/>
    <w:rsid w:val="009C61A2"/>
    <w:rsid w:val="009D10F3"/>
    <w:rsid w:val="009D592F"/>
    <w:rsid w:val="009D6CC0"/>
    <w:rsid w:val="009E1D19"/>
    <w:rsid w:val="009E25AD"/>
    <w:rsid w:val="009E2BF5"/>
    <w:rsid w:val="009E2F27"/>
    <w:rsid w:val="009E373B"/>
    <w:rsid w:val="009E57CA"/>
    <w:rsid w:val="009E5B0B"/>
    <w:rsid w:val="009E7292"/>
    <w:rsid w:val="009F0921"/>
    <w:rsid w:val="009F24CC"/>
    <w:rsid w:val="009F3F56"/>
    <w:rsid w:val="009F45ED"/>
    <w:rsid w:val="009F49F9"/>
    <w:rsid w:val="009F4B42"/>
    <w:rsid w:val="00A03080"/>
    <w:rsid w:val="00A04798"/>
    <w:rsid w:val="00A04F1A"/>
    <w:rsid w:val="00A04F3A"/>
    <w:rsid w:val="00A051D3"/>
    <w:rsid w:val="00A05CAC"/>
    <w:rsid w:val="00A06545"/>
    <w:rsid w:val="00A0687C"/>
    <w:rsid w:val="00A06A4A"/>
    <w:rsid w:val="00A166B2"/>
    <w:rsid w:val="00A171DA"/>
    <w:rsid w:val="00A20282"/>
    <w:rsid w:val="00A21BB7"/>
    <w:rsid w:val="00A2291E"/>
    <w:rsid w:val="00A22F18"/>
    <w:rsid w:val="00A23EDC"/>
    <w:rsid w:val="00A335C9"/>
    <w:rsid w:val="00A33630"/>
    <w:rsid w:val="00A3407B"/>
    <w:rsid w:val="00A34D63"/>
    <w:rsid w:val="00A36F4C"/>
    <w:rsid w:val="00A40E71"/>
    <w:rsid w:val="00A434C2"/>
    <w:rsid w:val="00A440CD"/>
    <w:rsid w:val="00A446AA"/>
    <w:rsid w:val="00A44E66"/>
    <w:rsid w:val="00A455E7"/>
    <w:rsid w:val="00A4689C"/>
    <w:rsid w:val="00A50176"/>
    <w:rsid w:val="00A52DE3"/>
    <w:rsid w:val="00A55F63"/>
    <w:rsid w:val="00A57388"/>
    <w:rsid w:val="00A575C1"/>
    <w:rsid w:val="00A57A9C"/>
    <w:rsid w:val="00A61166"/>
    <w:rsid w:val="00A62498"/>
    <w:rsid w:val="00A67216"/>
    <w:rsid w:val="00A679F9"/>
    <w:rsid w:val="00A73051"/>
    <w:rsid w:val="00A743FB"/>
    <w:rsid w:val="00A746D5"/>
    <w:rsid w:val="00A74919"/>
    <w:rsid w:val="00A75A46"/>
    <w:rsid w:val="00A75DBE"/>
    <w:rsid w:val="00A77711"/>
    <w:rsid w:val="00A83B15"/>
    <w:rsid w:val="00A84998"/>
    <w:rsid w:val="00A85D0F"/>
    <w:rsid w:val="00A86129"/>
    <w:rsid w:val="00A86B87"/>
    <w:rsid w:val="00A90AE9"/>
    <w:rsid w:val="00A90CF7"/>
    <w:rsid w:val="00A92381"/>
    <w:rsid w:val="00A943CC"/>
    <w:rsid w:val="00A94E49"/>
    <w:rsid w:val="00A95ABA"/>
    <w:rsid w:val="00A96622"/>
    <w:rsid w:val="00A970EF"/>
    <w:rsid w:val="00A97341"/>
    <w:rsid w:val="00AA1F7C"/>
    <w:rsid w:val="00AA2DB4"/>
    <w:rsid w:val="00AA435A"/>
    <w:rsid w:val="00AA5500"/>
    <w:rsid w:val="00AA6C7C"/>
    <w:rsid w:val="00AB1475"/>
    <w:rsid w:val="00AB1ECB"/>
    <w:rsid w:val="00AB4B04"/>
    <w:rsid w:val="00AB4D43"/>
    <w:rsid w:val="00AB6DB3"/>
    <w:rsid w:val="00AC0FA7"/>
    <w:rsid w:val="00AC1AD0"/>
    <w:rsid w:val="00AC276E"/>
    <w:rsid w:val="00AC2D23"/>
    <w:rsid w:val="00AC6E15"/>
    <w:rsid w:val="00AC730F"/>
    <w:rsid w:val="00AC7766"/>
    <w:rsid w:val="00AC7A0F"/>
    <w:rsid w:val="00AD0909"/>
    <w:rsid w:val="00AD0E1C"/>
    <w:rsid w:val="00AD1B7C"/>
    <w:rsid w:val="00AD1F47"/>
    <w:rsid w:val="00AD3B8D"/>
    <w:rsid w:val="00AD3C27"/>
    <w:rsid w:val="00AD5DE0"/>
    <w:rsid w:val="00AD7284"/>
    <w:rsid w:val="00AD7C07"/>
    <w:rsid w:val="00AF2C64"/>
    <w:rsid w:val="00AF4AB2"/>
    <w:rsid w:val="00AF64C4"/>
    <w:rsid w:val="00AF7689"/>
    <w:rsid w:val="00AF7C95"/>
    <w:rsid w:val="00B0033A"/>
    <w:rsid w:val="00B0135C"/>
    <w:rsid w:val="00B05456"/>
    <w:rsid w:val="00B104C0"/>
    <w:rsid w:val="00B1111A"/>
    <w:rsid w:val="00B12559"/>
    <w:rsid w:val="00B125C6"/>
    <w:rsid w:val="00B12784"/>
    <w:rsid w:val="00B14EDA"/>
    <w:rsid w:val="00B226FD"/>
    <w:rsid w:val="00B248FD"/>
    <w:rsid w:val="00B25A5F"/>
    <w:rsid w:val="00B303CB"/>
    <w:rsid w:val="00B306A7"/>
    <w:rsid w:val="00B31D32"/>
    <w:rsid w:val="00B34F48"/>
    <w:rsid w:val="00B360A6"/>
    <w:rsid w:val="00B368EC"/>
    <w:rsid w:val="00B36919"/>
    <w:rsid w:val="00B45C34"/>
    <w:rsid w:val="00B46D9B"/>
    <w:rsid w:val="00B52F5E"/>
    <w:rsid w:val="00B53DC3"/>
    <w:rsid w:val="00B545B9"/>
    <w:rsid w:val="00B546D6"/>
    <w:rsid w:val="00B55A78"/>
    <w:rsid w:val="00B6259C"/>
    <w:rsid w:val="00B64472"/>
    <w:rsid w:val="00B65FF5"/>
    <w:rsid w:val="00B70467"/>
    <w:rsid w:val="00B70C11"/>
    <w:rsid w:val="00B71782"/>
    <w:rsid w:val="00B767AF"/>
    <w:rsid w:val="00B768C3"/>
    <w:rsid w:val="00B76DD6"/>
    <w:rsid w:val="00B82358"/>
    <w:rsid w:val="00B83463"/>
    <w:rsid w:val="00B840CE"/>
    <w:rsid w:val="00B85DA8"/>
    <w:rsid w:val="00B85EF4"/>
    <w:rsid w:val="00B92331"/>
    <w:rsid w:val="00B94758"/>
    <w:rsid w:val="00B94DE9"/>
    <w:rsid w:val="00B951B7"/>
    <w:rsid w:val="00BA008C"/>
    <w:rsid w:val="00BA214F"/>
    <w:rsid w:val="00BA4485"/>
    <w:rsid w:val="00BA6A9E"/>
    <w:rsid w:val="00BB00E2"/>
    <w:rsid w:val="00BB09B2"/>
    <w:rsid w:val="00BB4024"/>
    <w:rsid w:val="00BB52D5"/>
    <w:rsid w:val="00BB55C8"/>
    <w:rsid w:val="00BB61D2"/>
    <w:rsid w:val="00BB7151"/>
    <w:rsid w:val="00BC0F59"/>
    <w:rsid w:val="00BC3215"/>
    <w:rsid w:val="00BC3524"/>
    <w:rsid w:val="00BC3647"/>
    <w:rsid w:val="00BC3B57"/>
    <w:rsid w:val="00BC432D"/>
    <w:rsid w:val="00BC5E19"/>
    <w:rsid w:val="00BC6145"/>
    <w:rsid w:val="00BC677E"/>
    <w:rsid w:val="00BC78FF"/>
    <w:rsid w:val="00BC7B72"/>
    <w:rsid w:val="00BD2224"/>
    <w:rsid w:val="00BD3D69"/>
    <w:rsid w:val="00BE0CE2"/>
    <w:rsid w:val="00BE2C47"/>
    <w:rsid w:val="00BE355A"/>
    <w:rsid w:val="00BE5078"/>
    <w:rsid w:val="00BE5F77"/>
    <w:rsid w:val="00BE7CCD"/>
    <w:rsid w:val="00BF3924"/>
    <w:rsid w:val="00BF60B7"/>
    <w:rsid w:val="00BF7CE1"/>
    <w:rsid w:val="00BF7D3E"/>
    <w:rsid w:val="00C03669"/>
    <w:rsid w:val="00C0469E"/>
    <w:rsid w:val="00C05149"/>
    <w:rsid w:val="00C06348"/>
    <w:rsid w:val="00C066AB"/>
    <w:rsid w:val="00C06701"/>
    <w:rsid w:val="00C15CCC"/>
    <w:rsid w:val="00C20326"/>
    <w:rsid w:val="00C21D66"/>
    <w:rsid w:val="00C2305E"/>
    <w:rsid w:val="00C23C59"/>
    <w:rsid w:val="00C24796"/>
    <w:rsid w:val="00C247F1"/>
    <w:rsid w:val="00C25F49"/>
    <w:rsid w:val="00C30911"/>
    <w:rsid w:val="00C359AC"/>
    <w:rsid w:val="00C37D52"/>
    <w:rsid w:val="00C41C46"/>
    <w:rsid w:val="00C431FA"/>
    <w:rsid w:val="00C437FB"/>
    <w:rsid w:val="00C45F1E"/>
    <w:rsid w:val="00C4659A"/>
    <w:rsid w:val="00C515DA"/>
    <w:rsid w:val="00C51EFA"/>
    <w:rsid w:val="00C54639"/>
    <w:rsid w:val="00C549A3"/>
    <w:rsid w:val="00C557B9"/>
    <w:rsid w:val="00C6145E"/>
    <w:rsid w:val="00C63A86"/>
    <w:rsid w:val="00C6477F"/>
    <w:rsid w:val="00C655AC"/>
    <w:rsid w:val="00C65F12"/>
    <w:rsid w:val="00C67397"/>
    <w:rsid w:val="00C6779D"/>
    <w:rsid w:val="00C67F38"/>
    <w:rsid w:val="00C70E6C"/>
    <w:rsid w:val="00C71385"/>
    <w:rsid w:val="00C7205A"/>
    <w:rsid w:val="00C73508"/>
    <w:rsid w:val="00C8156A"/>
    <w:rsid w:val="00C81CDC"/>
    <w:rsid w:val="00C82EDF"/>
    <w:rsid w:val="00C84339"/>
    <w:rsid w:val="00C846BC"/>
    <w:rsid w:val="00C85448"/>
    <w:rsid w:val="00C92182"/>
    <w:rsid w:val="00C92973"/>
    <w:rsid w:val="00C934A2"/>
    <w:rsid w:val="00C94F27"/>
    <w:rsid w:val="00C951B6"/>
    <w:rsid w:val="00C972FB"/>
    <w:rsid w:val="00CA3736"/>
    <w:rsid w:val="00CA5ACE"/>
    <w:rsid w:val="00CA6D16"/>
    <w:rsid w:val="00CA6FF6"/>
    <w:rsid w:val="00CB5E95"/>
    <w:rsid w:val="00CB6150"/>
    <w:rsid w:val="00CB7437"/>
    <w:rsid w:val="00CC0397"/>
    <w:rsid w:val="00CC0599"/>
    <w:rsid w:val="00CC0998"/>
    <w:rsid w:val="00CC10A3"/>
    <w:rsid w:val="00CC4019"/>
    <w:rsid w:val="00CC432D"/>
    <w:rsid w:val="00CC51C2"/>
    <w:rsid w:val="00CC6819"/>
    <w:rsid w:val="00CD2553"/>
    <w:rsid w:val="00CD3FC7"/>
    <w:rsid w:val="00CD5261"/>
    <w:rsid w:val="00CE24EE"/>
    <w:rsid w:val="00CE3305"/>
    <w:rsid w:val="00CE470C"/>
    <w:rsid w:val="00CE48B8"/>
    <w:rsid w:val="00CE5CD0"/>
    <w:rsid w:val="00CF030C"/>
    <w:rsid w:val="00CF29E4"/>
    <w:rsid w:val="00CF5013"/>
    <w:rsid w:val="00CF6436"/>
    <w:rsid w:val="00D00826"/>
    <w:rsid w:val="00D07136"/>
    <w:rsid w:val="00D10242"/>
    <w:rsid w:val="00D129E4"/>
    <w:rsid w:val="00D12C81"/>
    <w:rsid w:val="00D15320"/>
    <w:rsid w:val="00D15C86"/>
    <w:rsid w:val="00D17122"/>
    <w:rsid w:val="00D179E6"/>
    <w:rsid w:val="00D211EC"/>
    <w:rsid w:val="00D219A1"/>
    <w:rsid w:val="00D21DFC"/>
    <w:rsid w:val="00D21E41"/>
    <w:rsid w:val="00D2337D"/>
    <w:rsid w:val="00D263B9"/>
    <w:rsid w:val="00D30502"/>
    <w:rsid w:val="00D3050B"/>
    <w:rsid w:val="00D333E1"/>
    <w:rsid w:val="00D33A06"/>
    <w:rsid w:val="00D33D1A"/>
    <w:rsid w:val="00D35FE1"/>
    <w:rsid w:val="00D37594"/>
    <w:rsid w:val="00D40358"/>
    <w:rsid w:val="00D4150B"/>
    <w:rsid w:val="00D41D91"/>
    <w:rsid w:val="00D43C71"/>
    <w:rsid w:val="00D44856"/>
    <w:rsid w:val="00D45FE1"/>
    <w:rsid w:val="00D477D3"/>
    <w:rsid w:val="00D47E2D"/>
    <w:rsid w:val="00D506AF"/>
    <w:rsid w:val="00D5169C"/>
    <w:rsid w:val="00D519E2"/>
    <w:rsid w:val="00D53839"/>
    <w:rsid w:val="00D53A20"/>
    <w:rsid w:val="00D54584"/>
    <w:rsid w:val="00D56EAE"/>
    <w:rsid w:val="00D617D8"/>
    <w:rsid w:val="00D64EA9"/>
    <w:rsid w:val="00D67EF8"/>
    <w:rsid w:val="00D738B7"/>
    <w:rsid w:val="00D745A5"/>
    <w:rsid w:val="00D74DE4"/>
    <w:rsid w:val="00D764B1"/>
    <w:rsid w:val="00D776DE"/>
    <w:rsid w:val="00D77C8E"/>
    <w:rsid w:val="00D80CD0"/>
    <w:rsid w:val="00D81146"/>
    <w:rsid w:val="00D815C1"/>
    <w:rsid w:val="00D85FE4"/>
    <w:rsid w:val="00D90896"/>
    <w:rsid w:val="00D91E92"/>
    <w:rsid w:val="00D9413D"/>
    <w:rsid w:val="00D967F1"/>
    <w:rsid w:val="00D973E9"/>
    <w:rsid w:val="00D97800"/>
    <w:rsid w:val="00DA101D"/>
    <w:rsid w:val="00DA478D"/>
    <w:rsid w:val="00DA787A"/>
    <w:rsid w:val="00DA797E"/>
    <w:rsid w:val="00DB0B12"/>
    <w:rsid w:val="00DB4736"/>
    <w:rsid w:val="00DC349A"/>
    <w:rsid w:val="00DC370D"/>
    <w:rsid w:val="00DC5D4C"/>
    <w:rsid w:val="00DC5D9B"/>
    <w:rsid w:val="00DC7FE3"/>
    <w:rsid w:val="00DD029F"/>
    <w:rsid w:val="00DD1F4C"/>
    <w:rsid w:val="00DE4024"/>
    <w:rsid w:val="00DE425A"/>
    <w:rsid w:val="00DE4A0B"/>
    <w:rsid w:val="00DE4D1F"/>
    <w:rsid w:val="00DE62BE"/>
    <w:rsid w:val="00DE639C"/>
    <w:rsid w:val="00DE6549"/>
    <w:rsid w:val="00DE6EED"/>
    <w:rsid w:val="00DE7BE0"/>
    <w:rsid w:val="00DF14DE"/>
    <w:rsid w:val="00DF28ED"/>
    <w:rsid w:val="00DF2ABC"/>
    <w:rsid w:val="00E01AAA"/>
    <w:rsid w:val="00E03BA2"/>
    <w:rsid w:val="00E03ED1"/>
    <w:rsid w:val="00E04BE8"/>
    <w:rsid w:val="00E0546C"/>
    <w:rsid w:val="00E059DC"/>
    <w:rsid w:val="00E06614"/>
    <w:rsid w:val="00E066E4"/>
    <w:rsid w:val="00E123F8"/>
    <w:rsid w:val="00E127BF"/>
    <w:rsid w:val="00E16599"/>
    <w:rsid w:val="00E17E3A"/>
    <w:rsid w:val="00E2157F"/>
    <w:rsid w:val="00E2276E"/>
    <w:rsid w:val="00E230DA"/>
    <w:rsid w:val="00E231AE"/>
    <w:rsid w:val="00E26364"/>
    <w:rsid w:val="00E302A0"/>
    <w:rsid w:val="00E30E27"/>
    <w:rsid w:val="00E34489"/>
    <w:rsid w:val="00E344DD"/>
    <w:rsid w:val="00E35589"/>
    <w:rsid w:val="00E356ED"/>
    <w:rsid w:val="00E35908"/>
    <w:rsid w:val="00E37D46"/>
    <w:rsid w:val="00E37D78"/>
    <w:rsid w:val="00E429FC"/>
    <w:rsid w:val="00E444B9"/>
    <w:rsid w:val="00E44A49"/>
    <w:rsid w:val="00E45BA7"/>
    <w:rsid w:val="00E45DB9"/>
    <w:rsid w:val="00E465B2"/>
    <w:rsid w:val="00E47D86"/>
    <w:rsid w:val="00E50275"/>
    <w:rsid w:val="00E50690"/>
    <w:rsid w:val="00E50CB3"/>
    <w:rsid w:val="00E5100B"/>
    <w:rsid w:val="00E51B5C"/>
    <w:rsid w:val="00E51D6B"/>
    <w:rsid w:val="00E55C9B"/>
    <w:rsid w:val="00E603F6"/>
    <w:rsid w:val="00E60B37"/>
    <w:rsid w:val="00E61B8F"/>
    <w:rsid w:val="00E62165"/>
    <w:rsid w:val="00E64762"/>
    <w:rsid w:val="00E6495C"/>
    <w:rsid w:val="00E717C7"/>
    <w:rsid w:val="00E72172"/>
    <w:rsid w:val="00E73E60"/>
    <w:rsid w:val="00E74B7D"/>
    <w:rsid w:val="00E77259"/>
    <w:rsid w:val="00E77C95"/>
    <w:rsid w:val="00E84C69"/>
    <w:rsid w:val="00E8659E"/>
    <w:rsid w:val="00E91E47"/>
    <w:rsid w:val="00E929CE"/>
    <w:rsid w:val="00E92A5A"/>
    <w:rsid w:val="00E94F94"/>
    <w:rsid w:val="00E97EAD"/>
    <w:rsid w:val="00EA016C"/>
    <w:rsid w:val="00EA1D89"/>
    <w:rsid w:val="00EA2C32"/>
    <w:rsid w:val="00EA344E"/>
    <w:rsid w:val="00EA43CD"/>
    <w:rsid w:val="00EA5D3D"/>
    <w:rsid w:val="00EB178A"/>
    <w:rsid w:val="00EB1982"/>
    <w:rsid w:val="00EB64DC"/>
    <w:rsid w:val="00EC140E"/>
    <w:rsid w:val="00EC3673"/>
    <w:rsid w:val="00EC4F30"/>
    <w:rsid w:val="00EC55AC"/>
    <w:rsid w:val="00EC6962"/>
    <w:rsid w:val="00ED1D8C"/>
    <w:rsid w:val="00ED2653"/>
    <w:rsid w:val="00ED2DBA"/>
    <w:rsid w:val="00ED4A3A"/>
    <w:rsid w:val="00ED55F1"/>
    <w:rsid w:val="00ED65AE"/>
    <w:rsid w:val="00ED6CC4"/>
    <w:rsid w:val="00EE10AD"/>
    <w:rsid w:val="00EE1EF5"/>
    <w:rsid w:val="00EE5B32"/>
    <w:rsid w:val="00EE601E"/>
    <w:rsid w:val="00EF0384"/>
    <w:rsid w:val="00EF0D6B"/>
    <w:rsid w:val="00EF2479"/>
    <w:rsid w:val="00EF6A6C"/>
    <w:rsid w:val="00EF7004"/>
    <w:rsid w:val="00F01525"/>
    <w:rsid w:val="00F02C2A"/>
    <w:rsid w:val="00F06AE9"/>
    <w:rsid w:val="00F06F60"/>
    <w:rsid w:val="00F07012"/>
    <w:rsid w:val="00F071E9"/>
    <w:rsid w:val="00F10394"/>
    <w:rsid w:val="00F11BD5"/>
    <w:rsid w:val="00F1384F"/>
    <w:rsid w:val="00F16847"/>
    <w:rsid w:val="00F1797A"/>
    <w:rsid w:val="00F204C6"/>
    <w:rsid w:val="00F21202"/>
    <w:rsid w:val="00F23189"/>
    <w:rsid w:val="00F241D2"/>
    <w:rsid w:val="00F24C64"/>
    <w:rsid w:val="00F25FE5"/>
    <w:rsid w:val="00F30FF5"/>
    <w:rsid w:val="00F34C51"/>
    <w:rsid w:val="00F37D60"/>
    <w:rsid w:val="00F4345C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2282"/>
    <w:rsid w:val="00F7424A"/>
    <w:rsid w:val="00F764E3"/>
    <w:rsid w:val="00F773B5"/>
    <w:rsid w:val="00F77A5B"/>
    <w:rsid w:val="00F80EDF"/>
    <w:rsid w:val="00F82F13"/>
    <w:rsid w:val="00F8399C"/>
    <w:rsid w:val="00F860E8"/>
    <w:rsid w:val="00F86603"/>
    <w:rsid w:val="00F86873"/>
    <w:rsid w:val="00F86B66"/>
    <w:rsid w:val="00F91651"/>
    <w:rsid w:val="00F9196A"/>
    <w:rsid w:val="00F940AB"/>
    <w:rsid w:val="00FA1DF6"/>
    <w:rsid w:val="00FA4673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1F27"/>
    <w:rsid w:val="00FD2034"/>
    <w:rsid w:val="00FD3BBE"/>
    <w:rsid w:val="00FD6A53"/>
    <w:rsid w:val="00FE0A8F"/>
    <w:rsid w:val="00FE2E4B"/>
    <w:rsid w:val="00FE311F"/>
    <w:rsid w:val="00FE4B72"/>
    <w:rsid w:val="00FE7E24"/>
    <w:rsid w:val="00FF01B8"/>
    <w:rsid w:val="00FF093E"/>
    <w:rsid w:val="00FF39BA"/>
    <w:rsid w:val="00FF3AB1"/>
    <w:rsid w:val="00FF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Akapit z nr,normalny tekst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Akapit z nr Znak,normalny tekst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  <w:style w:type="paragraph" w:styleId="Poprawka">
    <w:name w:val="Revision"/>
    <w:hidden/>
    <w:uiPriority w:val="99"/>
    <w:semiHidden/>
    <w:rsid w:val="00504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D03EF-2DCF-4B7E-83B4-C7733A29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22</Pages>
  <Words>8296</Words>
  <Characters>49782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Angelika Sotek</cp:lastModifiedBy>
  <cp:revision>28</cp:revision>
  <cp:lastPrinted>2025-01-14T08:55:00Z</cp:lastPrinted>
  <dcterms:created xsi:type="dcterms:W3CDTF">2025-01-04T18:49:00Z</dcterms:created>
  <dcterms:modified xsi:type="dcterms:W3CDTF">2025-01-15T11:23:00Z</dcterms:modified>
</cp:coreProperties>
</file>