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F12201" w:rsidP="00151F50">
      <w:pPr>
        <w:jc w:val="both"/>
      </w:pPr>
      <w:r>
        <w:t>SA</w:t>
      </w:r>
      <w:r w:rsidR="00004EEE">
        <w:t>.270</w:t>
      </w:r>
      <w:r>
        <w:t>.1.</w:t>
      </w:r>
      <w:r w:rsidR="00BD33E6">
        <w:t>34</w:t>
      </w:r>
      <w:r>
        <w:t>.2021</w:t>
      </w:r>
    </w:p>
    <w:p w:rsidR="009F1A56" w:rsidRPr="009F1A56" w:rsidRDefault="009F1A56" w:rsidP="00151F50">
      <w:pPr>
        <w:jc w:val="both"/>
      </w:pPr>
      <w:r>
        <w:tab/>
      </w:r>
      <w:r>
        <w:tab/>
      </w:r>
      <w:r>
        <w:tab/>
      </w:r>
      <w:r>
        <w:tab/>
      </w:r>
      <w:r>
        <w:tab/>
      </w:r>
      <w:r>
        <w:tab/>
      </w:r>
      <w:r>
        <w:tab/>
      </w:r>
      <w:r>
        <w:tab/>
      </w:r>
      <w:r>
        <w:tab/>
      </w:r>
      <w:r w:rsidR="00653347">
        <w:tab/>
      </w:r>
    </w:p>
    <w:p w:rsidR="009F1A56" w:rsidRDefault="00F619D8" w:rsidP="00151F50">
      <w:pPr>
        <w:jc w:val="center"/>
      </w:pPr>
      <w:r>
        <w:t>UMOWA nr 271.1</w:t>
      </w:r>
      <w:r w:rsidR="001A4120">
        <w:t>…..</w:t>
      </w:r>
      <w:r>
        <w:t>.202</w:t>
      </w:r>
      <w:r w:rsidR="001A4120">
        <w:t>2</w:t>
      </w:r>
      <w:r>
        <w:t xml:space="preserve"> </w:t>
      </w:r>
    </w:p>
    <w:p w:rsidR="009F1A56" w:rsidRDefault="009F1A56" w:rsidP="00151F50">
      <w:pPr>
        <w:jc w:val="both"/>
      </w:pPr>
    </w:p>
    <w:p w:rsidR="00D41188" w:rsidRDefault="00D41188" w:rsidP="00151F50">
      <w:pPr>
        <w:jc w:val="both"/>
      </w:pPr>
    </w:p>
    <w:p w:rsidR="009F1A56" w:rsidRPr="00B4424E" w:rsidRDefault="00F619D8" w:rsidP="00151F50">
      <w:pPr>
        <w:spacing w:before="12" w:line="276" w:lineRule="auto"/>
        <w:jc w:val="both"/>
        <w:rPr>
          <w:rFonts w:cs="Arial"/>
          <w:i/>
        </w:rPr>
      </w:pPr>
      <w:r>
        <w:rPr>
          <w:rFonts w:cs="Arial"/>
        </w:rPr>
        <w:t xml:space="preserve">zawarta </w:t>
      </w:r>
      <w:r w:rsidR="009F1A56" w:rsidRPr="00B4424E">
        <w:rPr>
          <w:rFonts w:cs="Arial"/>
        </w:rPr>
        <w:t xml:space="preserve">w dniu </w:t>
      </w:r>
      <w:r w:rsidR="001A4120">
        <w:rPr>
          <w:rFonts w:cs="Arial"/>
        </w:rPr>
        <w:t>……………….</w:t>
      </w:r>
      <w:r w:rsidR="009F1A56" w:rsidRPr="00B4424E">
        <w:rPr>
          <w:rFonts w:cs="Arial"/>
        </w:rPr>
        <w:t xml:space="preserve"> w </w:t>
      </w:r>
      <w:proofErr w:type="spellStart"/>
      <w:r>
        <w:rPr>
          <w:rFonts w:cs="Arial"/>
        </w:rPr>
        <w:t>Nawsiach</w:t>
      </w:r>
      <w:proofErr w:type="spellEnd"/>
      <w:r>
        <w:rPr>
          <w:rFonts w:cs="Arial"/>
        </w:rPr>
        <w:t xml:space="preserve"> Kołaczyckich</w:t>
      </w:r>
      <w:r w:rsidR="009F1A56" w:rsidRPr="00B4424E">
        <w:rPr>
          <w:rFonts w:cs="Arial"/>
        </w:rPr>
        <w:t xml:space="preserve"> pomiędzy, działającym w imieniu i na rzecz Skarbu Państwa, Państwowym Gospodarstwem Leśnym Lasy Państwowe Nadleśnictwem </w:t>
      </w:r>
      <w:r w:rsidR="00F12201">
        <w:rPr>
          <w:rFonts w:cs="Arial"/>
        </w:rPr>
        <w:t>Kołaczyce</w:t>
      </w:r>
      <w:r w:rsidR="009F1A56" w:rsidRPr="00B4424E">
        <w:rPr>
          <w:rFonts w:cs="Arial"/>
        </w:rPr>
        <w:t xml:space="preserve"> (NIP: </w:t>
      </w:r>
      <w:r>
        <w:rPr>
          <w:rFonts w:cs="Arial"/>
        </w:rPr>
        <w:t>6852237173</w:t>
      </w:r>
      <w:r w:rsidR="009F1A56" w:rsidRPr="00B4424E">
        <w:rPr>
          <w:rFonts w:cs="Arial"/>
        </w:rPr>
        <w:t xml:space="preserve">, REGON </w:t>
      </w:r>
      <w:r>
        <w:rPr>
          <w:rFonts w:cs="Arial"/>
        </w:rPr>
        <w:t>180287967</w:t>
      </w:r>
      <w:r w:rsidR="009F1A56" w:rsidRPr="00B4424E">
        <w:rPr>
          <w:rFonts w:cs="Arial"/>
        </w:rPr>
        <w:t xml:space="preserve">), z siedzibą w </w:t>
      </w:r>
      <w:proofErr w:type="spellStart"/>
      <w:r w:rsidR="00F12201">
        <w:rPr>
          <w:rFonts w:cs="Arial"/>
        </w:rPr>
        <w:t>Nawsiach</w:t>
      </w:r>
      <w:proofErr w:type="spellEnd"/>
      <w:r w:rsidR="00F12201">
        <w:rPr>
          <w:rFonts w:cs="Arial"/>
        </w:rPr>
        <w:t xml:space="preserve">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619D8">
        <w:rPr>
          <w:rFonts w:cs="Arial"/>
        </w:rPr>
        <w:t>Artura Paczkowskiego</w:t>
      </w:r>
      <w:r w:rsidRPr="00B4424E">
        <w:rPr>
          <w:rFonts w:cs="Arial"/>
        </w:rPr>
        <w:t xml:space="preserve"> Nadleśniczego Nadleśnictwa </w:t>
      </w:r>
      <w:r w:rsidR="00F619D8">
        <w:rPr>
          <w:rFonts w:cs="Arial"/>
        </w:rPr>
        <w:t>Kołaczyce</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zaś wspólnie zwanymi dalej „Stronami”,</w:t>
      </w: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0C0695" w:rsidP="000A4E31">
      <w:pPr>
        <w:spacing w:before="120" w:line="276" w:lineRule="auto"/>
        <w:jc w:val="center"/>
        <w:rPr>
          <w:rFonts w:ascii="Calibri" w:hAnsi="Calibri"/>
          <w:b/>
          <w:u w:val="single"/>
        </w:rPr>
      </w:pPr>
      <w:r>
        <w:rPr>
          <w:b/>
        </w:rPr>
        <w:t xml:space="preserve">" </w:t>
      </w:r>
      <w:r w:rsidR="00BD33E6">
        <w:rPr>
          <w:b/>
        </w:rPr>
        <w:t>Budowa składu drewna Sośnina</w:t>
      </w:r>
      <w:r>
        <w:rPr>
          <w:b/>
        </w:rPr>
        <w:t>"</w:t>
      </w: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zgodnie z przepisami ustawy z dnia 24 października 2019 roku Prawo zamówień publicznych (Dz.U. z 20</w:t>
      </w:r>
      <w:r w:rsidR="00BD33E6">
        <w:rPr>
          <w:rFonts w:ascii="Calibri" w:hAnsi="Calibri"/>
        </w:rPr>
        <w:t>21</w:t>
      </w:r>
      <w:r w:rsidR="008A3132" w:rsidRPr="00820601">
        <w:rPr>
          <w:rFonts w:ascii="Calibri" w:hAnsi="Calibri"/>
        </w:rPr>
        <w:t> r. poz. </w:t>
      </w:r>
      <w:r w:rsidR="00BD33E6">
        <w:rPr>
          <w:rFonts w:ascii="Calibri" w:hAnsi="Calibri"/>
        </w:rPr>
        <w:t>1129</w:t>
      </w:r>
      <w:r w:rsidR="008A3132" w:rsidRPr="00820601">
        <w:rPr>
          <w:rFonts w:ascii="Calibri" w:hAnsi="Calibri"/>
        </w:rPr>
        <w:t>, ze zm. – dalej: „ustawa” lub „</w:t>
      </w:r>
      <w:proofErr w:type="spellStart"/>
      <w:r w:rsidR="008A3132" w:rsidRPr="00820601">
        <w:rPr>
          <w:rFonts w:ascii="Calibri" w:hAnsi="Calibri"/>
        </w:rPr>
        <w:t>Pzp</w:t>
      </w:r>
      <w:proofErr w:type="spellEnd"/>
      <w:r w:rsidR="008A3132" w:rsidRPr="00820601">
        <w:rPr>
          <w:rFonts w:ascii="Calibri" w:hAnsi="Calibri"/>
        </w:rPr>
        <w:t xml:space="preserve">”)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w:t>
      </w:r>
      <w:proofErr w:type="spellStart"/>
      <w:r w:rsidR="008A3132" w:rsidRPr="00820601">
        <w:rPr>
          <w:rFonts w:ascii="Calibri" w:hAnsi="Calibri"/>
        </w:rPr>
        <w:t>Pzp</w:t>
      </w:r>
      <w:proofErr w:type="spellEnd"/>
      <w:r w:rsidR="008A3132" w:rsidRPr="00820601">
        <w:rPr>
          <w:rFonts w:ascii="Calibri" w:hAnsi="Calibri"/>
        </w:rPr>
        <w:t xml:space="preserve">,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BD33E6">
        <w:rPr>
          <w:rStyle w:val="FontStyle26"/>
          <w:rFonts w:ascii="Calibri" w:hAnsi="Calibri"/>
        </w:rPr>
        <w:t xml:space="preserve"> karczowaniu pni, wyrównaniu powierzchni, wykonaniu podbudowy z gruntu stabilizowanego cementem, wykonaniu podbudowy z kruszywa łamanego, wykonaniu nawierzchni z płyt betonowych i remontu istniejącego przepustu na zjeździe </w:t>
      </w:r>
      <w:r w:rsidR="000C0695">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0C0695">
        <w:rPr>
          <w:rStyle w:val="FontStyle26"/>
          <w:rFonts w:ascii="Calibri" w:hAnsi="Calibri"/>
          <w:color w:val="auto"/>
        </w:rPr>
        <w:t>okalizacja</w:t>
      </w:r>
      <w:r w:rsidR="00B773B9">
        <w:rPr>
          <w:rStyle w:val="FontStyle26"/>
          <w:rFonts w:ascii="Calibri" w:hAnsi="Calibri"/>
          <w:color w:val="auto"/>
        </w:rPr>
        <w:t xml:space="preserve"> Gmina</w:t>
      </w:r>
      <w:r w:rsidR="00BD33E6">
        <w:rPr>
          <w:rStyle w:val="FontStyle26"/>
          <w:rFonts w:ascii="Calibri" w:hAnsi="Calibri"/>
          <w:color w:val="auto"/>
        </w:rPr>
        <w:t xml:space="preserve"> Jasło, </w:t>
      </w:r>
      <w:proofErr w:type="spellStart"/>
      <w:r w:rsidR="00BD33E6">
        <w:rPr>
          <w:rStyle w:val="FontStyle26"/>
          <w:rFonts w:ascii="Calibri" w:hAnsi="Calibri"/>
          <w:color w:val="auto"/>
        </w:rPr>
        <w:t>obr</w:t>
      </w:r>
      <w:proofErr w:type="spellEnd"/>
      <w:r w:rsidR="00BD33E6">
        <w:rPr>
          <w:rStyle w:val="FontStyle26"/>
          <w:rFonts w:ascii="Calibri" w:hAnsi="Calibri"/>
          <w:color w:val="auto"/>
        </w:rPr>
        <w:t xml:space="preserve"> </w:t>
      </w:r>
      <w:proofErr w:type="spellStart"/>
      <w:r w:rsidR="00BD33E6">
        <w:rPr>
          <w:rStyle w:val="FontStyle26"/>
          <w:rFonts w:ascii="Calibri" w:hAnsi="Calibri"/>
          <w:color w:val="auto"/>
        </w:rPr>
        <w:t>ew</w:t>
      </w:r>
      <w:proofErr w:type="spellEnd"/>
      <w:r w:rsidR="00BD33E6">
        <w:rPr>
          <w:rStyle w:val="FontStyle26"/>
          <w:rFonts w:ascii="Calibri" w:hAnsi="Calibri"/>
          <w:color w:val="auto"/>
        </w:rPr>
        <w:t xml:space="preserve"> Niepla </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2C622A">
        <w:rPr>
          <w:rFonts w:ascii="Calibri" w:hAnsi="Calibri"/>
        </w:rPr>
        <w:t>przedmiarze robót</w:t>
      </w:r>
      <w:r w:rsidR="00C57D90" w:rsidRPr="002B167D">
        <w:rPr>
          <w:rFonts w:ascii="Calibri" w:hAnsi="Calibri"/>
        </w:rPr>
        <w:t xml:space="preserve"> (załącznik nr </w:t>
      </w:r>
      <w:r w:rsidR="0054073B" w:rsidRPr="002B167D">
        <w:rPr>
          <w:rFonts w:ascii="Calibri" w:hAnsi="Calibri"/>
        </w:rPr>
        <w:t>1</w:t>
      </w:r>
      <w:r w:rsidR="002C622A">
        <w:rPr>
          <w:rFonts w:ascii="Calibri" w:hAnsi="Calibri"/>
        </w:rPr>
        <w:t>3</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lastRenderedPageBreak/>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Default="00B773B9" w:rsidP="00820601">
      <w:pPr>
        <w:pStyle w:val="Akapitzlist"/>
        <w:numPr>
          <w:ilvl w:val="0"/>
          <w:numId w:val="48"/>
        </w:numPr>
        <w:jc w:val="both"/>
        <w:rPr>
          <w:rFonts w:cs="Arial"/>
        </w:rPr>
      </w:pPr>
      <w:r>
        <w:rPr>
          <w:rFonts w:cs="Arial"/>
        </w:rPr>
        <w:t>roboty pomiarowe</w:t>
      </w:r>
    </w:p>
    <w:p w:rsidR="00B773B9" w:rsidRDefault="00B773B9" w:rsidP="00820601">
      <w:pPr>
        <w:pStyle w:val="Akapitzlist"/>
        <w:numPr>
          <w:ilvl w:val="0"/>
          <w:numId w:val="48"/>
        </w:numPr>
        <w:jc w:val="both"/>
        <w:rPr>
          <w:rFonts w:cs="Arial"/>
        </w:rPr>
      </w:pPr>
      <w:r>
        <w:rPr>
          <w:rFonts w:cs="Arial"/>
        </w:rPr>
        <w:t>mechaniczne karczowanie pni</w:t>
      </w:r>
    </w:p>
    <w:p w:rsidR="00B773B9" w:rsidRDefault="00B773B9" w:rsidP="00820601">
      <w:pPr>
        <w:pStyle w:val="Akapitzlist"/>
        <w:numPr>
          <w:ilvl w:val="0"/>
          <w:numId w:val="48"/>
        </w:numPr>
        <w:jc w:val="both"/>
        <w:rPr>
          <w:rFonts w:cs="Arial"/>
        </w:rPr>
      </w:pPr>
      <w:r>
        <w:rPr>
          <w:rFonts w:cs="Arial"/>
        </w:rPr>
        <w:t>ręczne ścinanie krzaków</w:t>
      </w:r>
    </w:p>
    <w:p w:rsidR="00B773B9" w:rsidRDefault="00B773B9" w:rsidP="00820601">
      <w:pPr>
        <w:pStyle w:val="Akapitzlist"/>
        <w:numPr>
          <w:ilvl w:val="0"/>
          <w:numId w:val="48"/>
        </w:numPr>
        <w:jc w:val="both"/>
        <w:rPr>
          <w:rFonts w:cs="Arial"/>
        </w:rPr>
      </w:pPr>
      <w:r>
        <w:rPr>
          <w:rFonts w:cs="Arial"/>
        </w:rPr>
        <w:t>oczyszczanie terenu i usunięcie humusu</w:t>
      </w:r>
    </w:p>
    <w:p w:rsidR="00B773B9" w:rsidRDefault="00B773B9" w:rsidP="00820601">
      <w:pPr>
        <w:pStyle w:val="Akapitzlist"/>
        <w:numPr>
          <w:ilvl w:val="0"/>
          <w:numId w:val="48"/>
        </w:numPr>
        <w:jc w:val="both"/>
        <w:rPr>
          <w:rFonts w:cs="Arial"/>
        </w:rPr>
      </w:pPr>
      <w:r>
        <w:rPr>
          <w:rFonts w:cs="Arial"/>
        </w:rPr>
        <w:t>wykonanie wykopów i nasypów</w:t>
      </w:r>
    </w:p>
    <w:p w:rsidR="00B773B9" w:rsidRDefault="00B773B9" w:rsidP="00820601">
      <w:pPr>
        <w:pStyle w:val="Akapitzlist"/>
        <w:numPr>
          <w:ilvl w:val="0"/>
          <w:numId w:val="48"/>
        </w:numPr>
        <w:jc w:val="both"/>
        <w:rPr>
          <w:rFonts w:cs="Arial"/>
        </w:rPr>
      </w:pPr>
      <w:r>
        <w:rPr>
          <w:rFonts w:cs="Arial"/>
        </w:rPr>
        <w:t>wykonanie koryta</w:t>
      </w:r>
    </w:p>
    <w:p w:rsidR="00B773B9" w:rsidRDefault="00B773B9" w:rsidP="00820601">
      <w:pPr>
        <w:pStyle w:val="Akapitzlist"/>
        <w:numPr>
          <w:ilvl w:val="0"/>
          <w:numId w:val="48"/>
        </w:numPr>
        <w:jc w:val="both"/>
        <w:rPr>
          <w:rFonts w:cs="Arial"/>
        </w:rPr>
      </w:pPr>
      <w:r>
        <w:rPr>
          <w:rFonts w:cs="Arial"/>
        </w:rPr>
        <w:t>wykonanie warstwy ulepszonego podłoża</w:t>
      </w:r>
    </w:p>
    <w:p w:rsidR="00B773B9" w:rsidRDefault="00B773B9" w:rsidP="00820601">
      <w:pPr>
        <w:pStyle w:val="Akapitzlist"/>
        <w:numPr>
          <w:ilvl w:val="0"/>
          <w:numId w:val="48"/>
        </w:numPr>
        <w:jc w:val="both"/>
        <w:rPr>
          <w:rFonts w:cs="Arial"/>
        </w:rPr>
      </w:pPr>
      <w:r>
        <w:rPr>
          <w:rFonts w:cs="Arial"/>
        </w:rPr>
        <w:t>wykonanie  podbudowy</w:t>
      </w:r>
    </w:p>
    <w:p w:rsidR="00B773B9" w:rsidRDefault="00B773B9" w:rsidP="00820601">
      <w:pPr>
        <w:pStyle w:val="Akapitzlist"/>
        <w:numPr>
          <w:ilvl w:val="0"/>
          <w:numId w:val="48"/>
        </w:numPr>
        <w:jc w:val="both"/>
        <w:rPr>
          <w:rFonts w:cs="Arial"/>
        </w:rPr>
      </w:pPr>
      <w:r>
        <w:rPr>
          <w:rFonts w:cs="Arial"/>
        </w:rPr>
        <w:t>wykonanie nawierzchni warstwy ulepszonego podłoża</w:t>
      </w:r>
    </w:p>
    <w:p w:rsidR="00B773B9" w:rsidRPr="00303D4B" w:rsidRDefault="00B773B9" w:rsidP="00820601">
      <w:pPr>
        <w:pStyle w:val="Akapitzlist"/>
        <w:numPr>
          <w:ilvl w:val="0"/>
          <w:numId w:val="48"/>
        </w:numPr>
        <w:jc w:val="both"/>
        <w:rPr>
          <w:rFonts w:cs="Arial"/>
        </w:rPr>
      </w:pPr>
      <w:r>
        <w:rPr>
          <w:rFonts w:cs="Arial"/>
        </w:rPr>
        <w:t>wykonanie przejazdów z płyt żelbetonowych</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20601">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BD33E6">
        <w:t>3</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BD33E6">
        <w:t>……..</w:t>
      </w:r>
      <w:bookmarkStart w:id="0" w:name="_GoBack"/>
      <w:bookmarkEnd w:id="0"/>
      <w:r w:rsidR="00B773B9">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lastRenderedPageBreak/>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budowlane (</w:t>
      </w:r>
      <w:proofErr w:type="spellStart"/>
      <w:r w:rsidR="002F2221">
        <w:t>t.j</w:t>
      </w:r>
      <w:proofErr w:type="spellEnd"/>
      <w:r w:rsidR="002F2221">
        <w:t xml:space="preserve">. Dz. U. </w:t>
      </w:r>
      <w:r w:rsidR="00FB1D1B" w:rsidRPr="00820601">
        <w:t>20</w:t>
      </w:r>
      <w:r w:rsidR="00CF6B06" w:rsidRPr="00820601">
        <w:t>20</w:t>
      </w:r>
      <w:r w:rsidR="00FB1D1B" w:rsidRPr="00820601">
        <w:t xml:space="preserve"> r., poz. </w:t>
      </w:r>
      <w:r w:rsidR="00CF6B06" w:rsidRPr="00820601">
        <w:t>1333,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lastRenderedPageBreak/>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w:t>
      </w:r>
      <w:r w:rsidRPr="00A9019D">
        <w:rPr>
          <w:rFonts w:cstheme="minorHAnsi"/>
          <w:color w:val="000000"/>
          <w:lang w:eastAsia="pl-PL"/>
        </w:rPr>
        <w:lastRenderedPageBreak/>
        <w:t xml:space="preserve">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 xml:space="preserve">Wykonawca ustanawia Kierownika budowy w osobie: </w:t>
      </w:r>
      <w:r w:rsidR="001A4120">
        <w:rPr>
          <w:rFonts w:cstheme="minorHAnsi"/>
          <w:shd w:val="clear" w:color="auto" w:fill="FFFFFF"/>
        </w:rPr>
        <w:t>……………………………….</w:t>
      </w:r>
      <w:r w:rsidR="00364016">
        <w:rPr>
          <w:rFonts w:cstheme="minorHAnsi"/>
          <w:shd w:val="clear" w:color="auto" w:fill="FFFFFF"/>
        </w:rPr>
        <w:t xml:space="preserv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Umowa o podwykonawstwo nie może zawierać postanowień kształtujących prawa i obowiązki </w:t>
      </w:r>
      <w:r w:rsidRPr="00820601">
        <w:rPr>
          <w:rFonts w:ascii="Calibri" w:hAnsi="Calibri" w:cs="Arial"/>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 xml:space="preserve">lub który zawarł przedłożoną Zamawiającemu umowę o </w:t>
      </w:r>
      <w:r w:rsidR="005A044D" w:rsidRPr="00820601">
        <w:rPr>
          <w:rFonts w:ascii="Calibri" w:hAnsi="Calibri" w:cs="Arial"/>
        </w:rPr>
        <w:lastRenderedPageBreak/>
        <w:t>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 xml:space="preserve">piśmie </w:t>
      </w:r>
      <w:r w:rsidR="00F12201">
        <w:rPr>
          <w:rFonts w:ascii="Calibri" w:hAnsi="Calibri" w:cs="Arial"/>
        </w:rPr>
        <w:t>lub</w:t>
      </w:r>
      <w:r w:rsidR="00656028" w:rsidRPr="00943CE5">
        <w:rPr>
          <w:rFonts w:ascii="Calibri" w:hAnsi="Calibri" w:cs="Arial"/>
        </w:rPr>
        <w:t xml:space="preserve">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1A4120">
        <w:rPr>
          <w:rFonts w:ascii="Calibri" w:hAnsi="Calibri" w:cs="Arial"/>
          <w:b/>
        </w:rPr>
        <w:t>…………………</w:t>
      </w:r>
      <w:r w:rsidR="00926F83">
        <w:rPr>
          <w:rFonts w:ascii="Calibri" w:hAnsi="Calibri" w:cs="Arial"/>
          <w:b/>
          <w:bCs/>
        </w:rPr>
        <w:t xml:space="preserve"> zł</w:t>
      </w:r>
      <w:r w:rsidRPr="00FC4F96">
        <w:rPr>
          <w:rFonts w:ascii="Calibri" w:hAnsi="Calibri" w:cs="Arial"/>
        </w:rPr>
        <w:t xml:space="preserve"> (słownie: </w:t>
      </w:r>
      <w:r w:rsidR="001A4120">
        <w:rPr>
          <w:rFonts w:ascii="Calibri" w:hAnsi="Calibri" w:cs="Arial"/>
          <w:b/>
        </w:rPr>
        <w:t>………………………………..</w:t>
      </w:r>
      <w:r w:rsidRPr="00FC4F96">
        <w:rPr>
          <w:rFonts w:ascii="Calibri" w:hAnsi="Calibri" w:cs="Arial"/>
        </w:rPr>
        <w:t xml:space="preserve">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3"/>
      <w:r w:rsidRPr="00943CE5">
        <w:rPr>
          <w:rFonts w:asciiTheme="minorHAnsi" w:hAnsiTheme="minorHAnsi"/>
          <w:color w:val="auto"/>
          <w:sz w:val="22"/>
        </w:rPr>
        <w:t>§ 7a</w:t>
      </w:r>
      <w:bookmarkEnd w:id="1"/>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943CE5">
        <w:rPr>
          <w:rFonts w:asciiTheme="minorHAnsi" w:hAnsiTheme="minorHAnsi"/>
          <w:color w:val="auto"/>
          <w:sz w:val="22"/>
        </w:rPr>
        <w:t>Waloryzacja wynagrodzenia</w:t>
      </w:r>
      <w:bookmarkEnd w:id="2"/>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3"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3"/>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943CE5" w:rsidRPr="00943CE5">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lastRenderedPageBreak/>
        <w:t>10.</w:t>
      </w:r>
      <w:r w:rsidRPr="00943CE5">
        <w:rPr>
          <w:rStyle w:val="FontStyle203"/>
          <w:rFonts w:asciiTheme="minorHAnsi" w:hAnsiTheme="minorHAnsi" w:cstheme="minorHAnsi"/>
          <w:color w:val="auto"/>
          <w:sz w:val="22"/>
          <w:szCs w:val="22"/>
        </w:rPr>
        <w:tab/>
        <w:t>Waloryzacji będą podlegały roboty budowlane wykonywane po upływie 12 miesięcy od dnia podpisania Umowy. Waloryzacja będzie dokonywana w okresach kwartalnych na koniec danego 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001A4120">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 xml:space="preserve">okres </w:t>
      </w:r>
      <w:r w:rsidR="001A4120">
        <w:rPr>
          <w:rFonts w:ascii="Calibri" w:hAnsi="Calibri" w:cs="Arial"/>
          <w:b/>
          <w:color w:val="000000"/>
        </w:rPr>
        <w:t>…..</w:t>
      </w:r>
      <w:r w:rsidR="007311DB">
        <w:rPr>
          <w:rFonts w:ascii="Calibri" w:hAnsi="Calibri" w:cs="Arial"/>
          <w:b/>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lastRenderedPageBreak/>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lastRenderedPageBreak/>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 xml:space="preserve">zabezpieczenie należytego wykonania umowy w </w:t>
      </w:r>
      <w:r w:rsidR="00311650">
        <w:rPr>
          <w:rFonts w:ascii="Calibri" w:hAnsi="Calibri" w:cs="Arial"/>
        </w:rPr>
        <w:t>pieniądzu</w:t>
      </w:r>
      <w:r w:rsidRPr="00FC4F96">
        <w:rPr>
          <w:rFonts w:ascii="Calibri" w:hAnsi="Calibri" w:cs="Arial"/>
        </w:rPr>
        <w:t xml:space="preserve"> </w:t>
      </w:r>
      <w:r w:rsidR="004E0975">
        <w:rPr>
          <w:rFonts w:ascii="Calibri" w:hAnsi="Calibri" w:cs="Arial"/>
        </w:rPr>
        <w:t xml:space="preserve">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w:t>
      </w:r>
      <w:r w:rsidR="001A4120">
        <w:rPr>
          <w:rFonts w:ascii="Calibri" w:hAnsi="Calibri" w:cs="Arial"/>
          <w:b/>
          <w:bCs/>
        </w:rPr>
        <w:t>……………….</w:t>
      </w:r>
      <w:r w:rsidRPr="00FC4F96">
        <w:rPr>
          <w:rFonts w:ascii="Calibri" w:hAnsi="Calibri" w:cs="Arial"/>
          <w:b/>
          <w:bCs/>
        </w:rPr>
        <w:t xml:space="preserve"> PLN</w:t>
      </w:r>
      <w:r w:rsidR="00E84B68">
        <w:rPr>
          <w:rFonts w:ascii="Calibri" w:hAnsi="Calibri" w:cs="Arial"/>
        </w:rPr>
        <w:t xml:space="preserve"> (słownie: </w:t>
      </w:r>
      <w:r w:rsidR="00311650">
        <w:rPr>
          <w:rFonts w:ascii="Calibri" w:hAnsi="Calibri" w:cs="Arial"/>
        </w:rPr>
        <w:t xml:space="preserve"> </w:t>
      </w:r>
      <w:r w:rsidR="001A4120">
        <w:rPr>
          <w:rFonts w:ascii="Calibri" w:hAnsi="Calibri" w:cs="Arial"/>
        </w:rPr>
        <w:t>……………………………………………….</w:t>
      </w:r>
      <w:r w:rsidRPr="00FC4F96">
        <w:rPr>
          <w:rFonts w:ascii="Calibri" w:hAnsi="Calibri" w:cs="Arial"/>
        </w:rPr>
        <w:t xml:space="preserve">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 xml:space="preserve">terminu zapłaty wynikającego </w:t>
      </w:r>
      <w:r w:rsidR="00A05C71" w:rsidRPr="004E0975">
        <w:rPr>
          <w:rFonts w:ascii="Calibri" w:hAnsi="Calibri" w:cs="Arial"/>
        </w:rPr>
        <w:lastRenderedPageBreak/>
        <w:t>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F12201">
        <w:rPr>
          <w:rFonts w:asciiTheme="minorHAnsi" w:hAnsiTheme="minorHAnsi"/>
          <w:color w:val="auto"/>
          <w:sz w:val="22"/>
        </w:rPr>
        <w:t>§ 11a</w:t>
      </w:r>
      <w:bookmarkEnd w:id="4"/>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F12201">
        <w:rPr>
          <w:rFonts w:asciiTheme="minorHAnsi" w:hAnsiTheme="minorHAnsi"/>
          <w:color w:val="auto"/>
          <w:sz w:val="22"/>
        </w:rPr>
        <w:t>Umowne prawo odstąpienia od Umowy</w:t>
      </w:r>
      <w:bookmarkEnd w:id="5"/>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w:t>
      </w:r>
      <w:proofErr w:type="spellStart"/>
      <w:r w:rsidRPr="000B633A">
        <w:rPr>
          <w:rFonts w:ascii="Calibri" w:hAnsi="Calibri" w:cs="Arial"/>
        </w:rPr>
        <w:t>Pzp</w:t>
      </w:r>
      <w:proofErr w:type="spellEnd"/>
      <w:r w:rsidRPr="000B633A">
        <w:rPr>
          <w:rFonts w:ascii="Calibri" w:hAnsi="Calibri" w:cs="Arial"/>
        </w:rPr>
        <w:t xml:space="preserve">,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Wykonawca w chwili zawarcia umowy podlegał wykluczeniu na podstawie art. 108 ustawy </w:t>
      </w:r>
      <w:proofErr w:type="spellStart"/>
      <w:r w:rsidRPr="000B633A">
        <w:rPr>
          <w:rFonts w:ascii="Calibri" w:hAnsi="Calibri" w:cs="Arial"/>
        </w:rPr>
        <w:t>Pzp</w:t>
      </w:r>
      <w:proofErr w:type="spellEnd"/>
      <w:r w:rsidRPr="000B633A">
        <w:rPr>
          <w:rFonts w:ascii="Calibri" w:hAnsi="Calibri" w:cs="Arial"/>
        </w:rPr>
        <w:t>;</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t>
      </w:r>
      <w:r w:rsidRPr="000B633A">
        <w:rPr>
          <w:rFonts w:ascii="Calibri" w:hAnsi="Calibri" w:cs="Arial"/>
        </w:rPr>
        <w:lastRenderedPageBreak/>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 xml:space="preserve">obowiązany jest do dokonania odbioru robót przerwanych oraz do zapłaty Wynagrodzenia za </w:t>
      </w:r>
      <w:r w:rsidRPr="005B647B">
        <w:rPr>
          <w:rFonts w:ascii="Calibri" w:hAnsi="Calibri" w:cs="Arial"/>
        </w:rPr>
        <w:lastRenderedPageBreak/>
        <w:t>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lastRenderedPageBreak/>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lastRenderedPageBreak/>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59" w:rsidRDefault="00335B59" w:rsidP="009F1A56">
      <w:pPr>
        <w:spacing w:after="0" w:line="240" w:lineRule="auto"/>
      </w:pPr>
      <w:r>
        <w:separator/>
      </w:r>
    </w:p>
  </w:endnote>
  <w:endnote w:type="continuationSeparator" w:id="0">
    <w:p w:rsidR="00335B59" w:rsidRDefault="00335B59"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0C0695" w:rsidRDefault="00264C95">
        <w:pPr>
          <w:pStyle w:val="Stopka"/>
          <w:jc w:val="right"/>
        </w:pPr>
        <w:r>
          <w:fldChar w:fldCharType="begin"/>
        </w:r>
        <w:r>
          <w:instrText>PAGE   \* MERGEFORMAT</w:instrText>
        </w:r>
        <w:r>
          <w:fldChar w:fldCharType="separate"/>
        </w:r>
        <w:r w:rsidR="00311650">
          <w:rPr>
            <w:noProof/>
          </w:rPr>
          <w:t>17</w:t>
        </w:r>
        <w:r>
          <w:rPr>
            <w:noProof/>
          </w:rPr>
          <w:fldChar w:fldCharType="end"/>
        </w:r>
      </w:p>
    </w:sdtContent>
  </w:sdt>
  <w:p w:rsidR="000C0695" w:rsidRDefault="000C0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59" w:rsidRDefault="00335B59" w:rsidP="009F1A56">
      <w:pPr>
        <w:spacing w:after="0" w:line="240" w:lineRule="auto"/>
      </w:pPr>
      <w:r>
        <w:separator/>
      </w:r>
    </w:p>
  </w:footnote>
  <w:footnote w:type="continuationSeparator" w:id="0">
    <w:p w:rsidR="00335B59" w:rsidRDefault="00335B59"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50AAD"/>
    <w:rsid w:val="00053BB5"/>
    <w:rsid w:val="00067CC9"/>
    <w:rsid w:val="0008728E"/>
    <w:rsid w:val="00096B39"/>
    <w:rsid w:val="000A1DCB"/>
    <w:rsid w:val="000A4E31"/>
    <w:rsid w:val="000B10B5"/>
    <w:rsid w:val="000B259A"/>
    <w:rsid w:val="000B633A"/>
    <w:rsid w:val="000C0695"/>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4120"/>
    <w:rsid w:val="001B4547"/>
    <w:rsid w:val="001C2357"/>
    <w:rsid w:val="001D307A"/>
    <w:rsid w:val="001D41D1"/>
    <w:rsid w:val="001D5D7E"/>
    <w:rsid w:val="001E404A"/>
    <w:rsid w:val="00216305"/>
    <w:rsid w:val="00221C77"/>
    <w:rsid w:val="002412EE"/>
    <w:rsid w:val="00252C29"/>
    <w:rsid w:val="0025587F"/>
    <w:rsid w:val="00264C95"/>
    <w:rsid w:val="002838E9"/>
    <w:rsid w:val="00290204"/>
    <w:rsid w:val="002904E7"/>
    <w:rsid w:val="0029656E"/>
    <w:rsid w:val="002B167D"/>
    <w:rsid w:val="002B320F"/>
    <w:rsid w:val="002C61D9"/>
    <w:rsid w:val="002C622A"/>
    <w:rsid w:val="002D31EE"/>
    <w:rsid w:val="002F21D4"/>
    <w:rsid w:val="002F2221"/>
    <w:rsid w:val="00303D4B"/>
    <w:rsid w:val="00304D1C"/>
    <w:rsid w:val="00311650"/>
    <w:rsid w:val="00312815"/>
    <w:rsid w:val="0032136E"/>
    <w:rsid w:val="00325805"/>
    <w:rsid w:val="00335B59"/>
    <w:rsid w:val="00345EF5"/>
    <w:rsid w:val="00355543"/>
    <w:rsid w:val="00362159"/>
    <w:rsid w:val="00363BD4"/>
    <w:rsid w:val="00364016"/>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11DB"/>
    <w:rsid w:val="0073401E"/>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773B9"/>
    <w:rsid w:val="00B965ED"/>
    <w:rsid w:val="00BA7763"/>
    <w:rsid w:val="00BB18BC"/>
    <w:rsid w:val="00BC3D40"/>
    <w:rsid w:val="00BD128E"/>
    <w:rsid w:val="00BD33E6"/>
    <w:rsid w:val="00BD564E"/>
    <w:rsid w:val="00BD72A3"/>
    <w:rsid w:val="00BE48EA"/>
    <w:rsid w:val="00BF3DA9"/>
    <w:rsid w:val="00BF6BF1"/>
    <w:rsid w:val="00C04BFD"/>
    <w:rsid w:val="00C1461C"/>
    <w:rsid w:val="00C20BEE"/>
    <w:rsid w:val="00C24874"/>
    <w:rsid w:val="00C41811"/>
    <w:rsid w:val="00C43C3B"/>
    <w:rsid w:val="00C55460"/>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9D8"/>
    <w:rsid w:val="00F61B25"/>
    <w:rsid w:val="00F75F9B"/>
    <w:rsid w:val="00F854AC"/>
    <w:rsid w:val="00F921FB"/>
    <w:rsid w:val="00F96F30"/>
    <w:rsid w:val="00FB1D1B"/>
    <w:rsid w:val="00FD209F"/>
    <w:rsid w:val="00FD4214"/>
    <w:rsid w:val="00FD6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AC8E"/>
  <w15:docId w15:val="{AF122B02-90AF-4BBB-A730-FA352E9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8F1-ECF9-471A-BC59-3FD5BBB4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6886</Words>
  <Characters>41321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36</cp:revision>
  <cp:lastPrinted>2021-09-22T12:27:00Z</cp:lastPrinted>
  <dcterms:created xsi:type="dcterms:W3CDTF">2021-02-21T02:36:00Z</dcterms:created>
  <dcterms:modified xsi:type="dcterms:W3CDTF">2022-08-08T09:31:00Z</dcterms:modified>
</cp:coreProperties>
</file>