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85" w:rsidRDefault="00A03B85">
      <w:pPr>
        <w:rPr>
          <w:rFonts w:eastAsia="Calibri" w:cstheme="minorHAnsi"/>
          <w:b/>
          <w:bCs/>
          <w:szCs w:val="20"/>
          <w:lang w:eastAsia="ar-SA"/>
        </w:rPr>
      </w:pPr>
      <w:bookmarkStart w:id="0" w:name="_GoBack"/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64148EC" wp14:editId="01974FEB">
            <wp:extent cx="6391424" cy="737195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30" cy="74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A03B85">
        <w:rPr>
          <w:rFonts w:eastAsia="Calibri" w:cstheme="minorHAnsi"/>
          <w:b/>
          <w:bCs/>
          <w:szCs w:val="20"/>
          <w:lang w:eastAsia="ar-SA"/>
        </w:rPr>
        <w:t>R</w:t>
      </w:r>
      <w:r w:rsidR="00E310C7">
        <w:rPr>
          <w:rFonts w:eastAsia="Calibri" w:cstheme="minorHAnsi"/>
          <w:b/>
          <w:bCs/>
          <w:szCs w:val="20"/>
          <w:lang w:eastAsia="ar-SA"/>
        </w:rPr>
        <w:t>-</w:t>
      </w:r>
      <w:r w:rsidR="00A03B85">
        <w:rPr>
          <w:rFonts w:eastAsia="Calibri" w:cstheme="minorHAnsi"/>
          <w:b/>
          <w:bCs/>
          <w:szCs w:val="20"/>
          <w:lang w:eastAsia="ar-SA"/>
        </w:rPr>
        <w:t>23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:rsidR="00C82B59" w:rsidRPr="0070152A" w:rsidRDefault="00C82B59" w:rsidP="00A03B8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A03B85" w:rsidRPr="00167DEC">
        <w:rPr>
          <w:rFonts w:ascii="Book Antiqua" w:hAnsi="Book Antiqua"/>
          <w:b/>
          <w:i/>
        </w:rPr>
        <w:t xml:space="preserve">Budowa platformy pionowej przy budynku „C” </w:t>
      </w:r>
      <w:proofErr w:type="spellStart"/>
      <w:r w:rsidR="00A03B85" w:rsidRPr="00167DEC">
        <w:rPr>
          <w:rFonts w:ascii="Book Antiqua" w:hAnsi="Book Antiqua"/>
          <w:b/>
          <w:i/>
        </w:rPr>
        <w:t>CEKFiS</w:t>
      </w:r>
      <w:proofErr w:type="spellEnd"/>
      <w:r w:rsidR="00A03B85" w:rsidRPr="00167DEC">
        <w:rPr>
          <w:rFonts w:ascii="Book Antiqua" w:hAnsi="Book Antiqua"/>
          <w:b/>
          <w:i/>
        </w:rPr>
        <w:t xml:space="preserve"> Uniwersytetu Kazimierza Wielkiego w Bydgoszczy przy ul. Sportowej 2</w:t>
      </w:r>
      <w:r w:rsidRPr="0070152A">
        <w:rPr>
          <w:rFonts w:ascii="Arial" w:hAnsi="Arial" w:cs="Arial"/>
          <w:b/>
        </w:rPr>
        <w:t xml:space="preserve">” </w:t>
      </w:r>
    </w:p>
    <w:p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A03B85">
        <w:rPr>
          <w:rFonts w:cstheme="minorHAnsi"/>
          <w:b/>
          <w:sz w:val="20"/>
          <w:szCs w:val="20"/>
        </w:rPr>
        <w:t>15</w:t>
      </w:r>
      <w:r w:rsidR="001C2F7D">
        <w:rPr>
          <w:rFonts w:cstheme="minorHAnsi"/>
          <w:b/>
          <w:sz w:val="20"/>
          <w:szCs w:val="20"/>
        </w:rPr>
        <w:t>.0</w:t>
      </w:r>
      <w:r w:rsidR="00A03B85">
        <w:rPr>
          <w:rFonts w:cstheme="minorHAnsi"/>
          <w:b/>
          <w:sz w:val="20"/>
          <w:szCs w:val="20"/>
        </w:rPr>
        <w:t>6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A03B85">
        <w:rPr>
          <w:rFonts w:cstheme="minorHAnsi"/>
          <w:b/>
          <w:sz w:val="20"/>
          <w:szCs w:val="20"/>
        </w:rPr>
        <w:t>8</w:t>
      </w:r>
      <w:r w:rsidR="0070152A">
        <w:rPr>
          <w:rFonts w:cstheme="minorHAnsi"/>
          <w:b/>
          <w:sz w:val="20"/>
          <w:szCs w:val="20"/>
        </w:rPr>
        <w:t>:</w:t>
      </w:r>
      <w:r w:rsidR="00A03B85">
        <w:rPr>
          <w:rFonts w:cstheme="minorHAnsi"/>
          <w:b/>
          <w:sz w:val="20"/>
          <w:szCs w:val="20"/>
        </w:rPr>
        <w:t>05</w:t>
      </w:r>
    </w:p>
    <w:p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:rsidR="00C82B59" w:rsidRPr="00A03B85" w:rsidRDefault="00A03B85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ARTMED </w:t>
      </w: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Sp. </w:t>
      </w:r>
      <w:proofErr w:type="spellStart"/>
      <w:r w:rsidRPr="00A03B85">
        <w:rPr>
          <w:rFonts w:cstheme="minorHAnsi"/>
          <w:b/>
          <w:sz w:val="20"/>
          <w:szCs w:val="20"/>
          <w:shd w:val="clear" w:color="auto" w:fill="FFFFFF"/>
        </w:rPr>
        <w:t>zo.o</w:t>
      </w:r>
      <w:proofErr w:type="spellEnd"/>
      <w:r w:rsidRPr="00A03B85">
        <w:rPr>
          <w:rFonts w:cstheme="minorHAnsi"/>
          <w:b/>
          <w:sz w:val="20"/>
          <w:szCs w:val="20"/>
          <w:shd w:val="clear" w:color="auto" w:fill="FFFFFF"/>
        </w:rPr>
        <w:t>. ul. Św. Antoniego 18 lok. 3, 97-200 Tomaszów Mazowiecki</w:t>
      </w:r>
      <w:r w:rsidR="00C82B59" w:rsidRPr="00A03B85">
        <w:rPr>
          <w:rFonts w:cstheme="minorHAnsi"/>
          <w:b/>
          <w:sz w:val="20"/>
          <w:szCs w:val="20"/>
        </w:rPr>
        <w:t xml:space="preserve">,  na kwotę  </w:t>
      </w:r>
      <w:r w:rsidRPr="00A03B85">
        <w:rPr>
          <w:rFonts w:cstheme="minorHAnsi"/>
          <w:b/>
          <w:sz w:val="20"/>
          <w:szCs w:val="20"/>
        </w:rPr>
        <w:t>252.942,48</w:t>
      </w:r>
      <w:r w:rsidR="00C82B59" w:rsidRPr="00A03B85">
        <w:rPr>
          <w:rFonts w:cstheme="minorHAnsi"/>
          <w:b/>
          <w:sz w:val="20"/>
          <w:szCs w:val="20"/>
        </w:rPr>
        <w:t xml:space="preserve"> zł.  </w:t>
      </w:r>
    </w:p>
    <w:p w:rsidR="00A03B85" w:rsidRPr="00A03B85" w:rsidRDefault="00A03B85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C82B59" w:rsidRDefault="00A03B85" w:rsidP="00C82B59">
      <w:pPr>
        <w:spacing w:line="360" w:lineRule="auto"/>
        <w:jc w:val="center"/>
        <w:rPr>
          <w:rFonts w:ascii="Calibri" w:hAnsi="Calibri"/>
        </w:rPr>
      </w:pP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ELWIND </w:t>
      </w: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Sp. z o.o. </w:t>
      </w:r>
      <w:r w:rsidRPr="00A03B85">
        <w:rPr>
          <w:rFonts w:cstheme="minorHAnsi"/>
          <w:b/>
          <w:sz w:val="20"/>
          <w:szCs w:val="20"/>
          <w:shd w:val="clear" w:color="auto" w:fill="FFFFFF"/>
        </w:rPr>
        <w:t>85-145 Bydgoszcz, ul. Podleśna 41</w:t>
      </w:r>
      <w:r w:rsidRPr="00A03B85">
        <w:rPr>
          <w:rFonts w:cstheme="minorHAnsi"/>
          <w:b/>
          <w:sz w:val="20"/>
          <w:szCs w:val="20"/>
        </w:rPr>
        <w:t xml:space="preserve"> </w:t>
      </w:r>
      <w:r w:rsidRPr="00A03B85">
        <w:rPr>
          <w:rFonts w:cstheme="minorHAnsi"/>
          <w:b/>
          <w:sz w:val="20"/>
          <w:szCs w:val="20"/>
        </w:rPr>
        <w:t xml:space="preserve">na kwotę  </w:t>
      </w:r>
      <w:r w:rsidRPr="00A03B85">
        <w:rPr>
          <w:rFonts w:cstheme="minorHAnsi"/>
          <w:b/>
          <w:sz w:val="20"/>
          <w:szCs w:val="20"/>
        </w:rPr>
        <w:t>179.826,00</w:t>
      </w:r>
      <w:r w:rsidRPr="00A03B85">
        <w:rPr>
          <w:rFonts w:cstheme="minorHAnsi"/>
          <w:b/>
          <w:sz w:val="20"/>
          <w:szCs w:val="20"/>
        </w:rPr>
        <w:t xml:space="preserve"> zł.  </w:t>
      </w:r>
      <w:r w:rsidRPr="00A03B85">
        <w:rPr>
          <w:rFonts w:cstheme="minorHAnsi"/>
          <w:b/>
          <w:sz w:val="20"/>
          <w:szCs w:val="20"/>
        </w:rPr>
        <w:br/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8488A"/>
    <w:rsid w:val="004A1FC0"/>
    <w:rsid w:val="004B571A"/>
    <w:rsid w:val="004B5907"/>
    <w:rsid w:val="004C190F"/>
    <w:rsid w:val="0053506F"/>
    <w:rsid w:val="00561905"/>
    <w:rsid w:val="0058554E"/>
    <w:rsid w:val="005B04DC"/>
    <w:rsid w:val="0062215B"/>
    <w:rsid w:val="00671599"/>
    <w:rsid w:val="006817FA"/>
    <w:rsid w:val="00691933"/>
    <w:rsid w:val="006B54AB"/>
    <w:rsid w:val="0070152A"/>
    <w:rsid w:val="00703EEB"/>
    <w:rsid w:val="007A2579"/>
    <w:rsid w:val="00951738"/>
    <w:rsid w:val="009D5C02"/>
    <w:rsid w:val="009D7206"/>
    <w:rsid w:val="00A03A46"/>
    <w:rsid w:val="00A03B85"/>
    <w:rsid w:val="00A442FA"/>
    <w:rsid w:val="00A9776D"/>
    <w:rsid w:val="00AC1348"/>
    <w:rsid w:val="00AE56EF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93B4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2022-06-15T08:37:00Z</cp:lastPrinted>
  <dcterms:created xsi:type="dcterms:W3CDTF">2022-06-15T08:27:00Z</dcterms:created>
  <dcterms:modified xsi:type="dcterms:W3CDTF">2022-06-15T08:37:00Z</dcterms:modified>
</cp:coreProperties>
</file>