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55EFB00D" w:rsidR="00C76F6C" w:rsidRPr="00304692" w:rsidRDefault="009C554A"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Pr>
          <w:rFonts w:cs="Arial"/>
          <w:b/>
          <w:bCs/>
        </w:rPr>
        <w:t>D</w:t>
      </w:r>
      <w:r w:rsidRPr="00BF7369">
        <w:rPr>
          <w:rFonts w:cs="Arial"/>
          <w:b/>
          <w:bCs/>
        </w:rPr>
        <w:t>ostawa sprzętu do zabezpieczenia terenu zajezdni</w:t>
      </w:r>
      <w:r w:rsidRPr="0081764B">
        <w:rPr>
          <w:rFonts w:cs="Arial"/>
          <w:b/>
          <w:bCs/>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7BF87A27"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480395">
        <w:rPr>
          <w:rFonts w:eastAsia="Arial" w:cs="Arial"/>
          <w:b/>
          <w:color w:val="000000"/>
        </w:rPr>
        <w:t>30</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43C7A207" w14:textId="42BA7D73" w:rsidR="004C6ADE"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010743" w:history="1">
            <w:r w:rsidR="004C6ADE" w:rsidRPr="00CD54B2">
              <w:rPr>
                <w:rStyle w:val="Hipercze"/>
                <w:rFonts w:cs="Arial"/>
                <w:noProof/>
              </w:rPr>
              <w:t>Rozdział I. Dane oraz adres Zamawiającego.</w:t>
            </w:r>
            <w:r w:rsidR="004C6ADE">
              <w:rPr>
                <w:noProof/>
                <w:webHidden/>
              </w:rPr>
              <w:tab/>
            </w:r>
            <w:r w:rsidR="004C6ADE">
              <w:rPr>
                <w:noProof/>
                <w:webHidden/>
              </w:rPr>
              <w:fldChar w:fldCharType="begin"/>
            </w:r>
            <w:r w:rsidR="004C6ADE">
              <w:rPr>
                <w:noProof/>
                <w:webHidden/>
              </w:rPr>
              <w:instrText xml:space="preserve"> PAGEREF _Toc138010743 \h </w:instrText>
            </w:r>
            <w:r w:rsidR="004C6ADE">
              <w:rPr>
                <w:noProof/>
                <w:webHidden/>
              </w:rPr>
            </w:r>
            <w:r w:rsidR="004C6ADE">
              <w:rPr>
                <w:noProof/>
                <w:webHidden/>
              </w:rPr>
              <w:fldChar w:fldCharType="separate"/>
            </w:r>
            <w:r w:rsidR="004C6ADE">
              <w:rPr>
                <w:noProof/>
                <w:webHidden/>
              </w:rPr>
              <w:t>3</w:t>
            </w:r>
            <w:r w:rsidR="004C6ADE">
              <w:rPr>
                <w:noProof/>
                <w:webHidden/>
              </w:rPr>
              <w:fldChar w:fldCharType="end"/>
            </w:r>
          </w:hyperlink>
        </w:p>
        <w:p w14:paraId="5C9FCCF8" w14:textId="1B332D30"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4" w:history="1">
            <w:r w:rsidR="004C6ADE" w:rsidRPr="00CD54B2">
              <w:rPr>
                <w:rStyle w:val="Hipercze"/>
                <w:noProof/>
              </w:rPr>
              <w:t>Rozdział II. Ochrona danych osobowych.</w:t>
            </w:r>
            <w:r w:rsidR="004C6ADE">
              <w:rPr>
                <w:noProof/>
                <w:webHidden/>
              </w:rPr>
              <w:tab/>
            </w:r>
            <w:r w:rsidR="004C6ADE">
              <w:rPr>
                <w:noProof/>
                <w:webHidden/>
              </w:rPr>
              <w:fldChar w:fldCharType="begin"/>
            </w:r>
            <w:r w:rsidR="004C6ADE">
              <w:rPr>
                <w:noProof/>
                <w:webHidden/>
              </w:rPr>
              <w:instrText xml:space="preserve"> PAGEREF _Toc138010744 \h </w:instrText>
            </w:r>
            <w:r w:rsidR="004C6ADE">
              <w:rPr>
                <w:noProof/>
                <w:webHidden/>
              </w:rPr>
            </w:r>
            <w:r w:rsidR="004C6ADE">
              <w:rPr>
                <w:noProof/>
                <w:webHidden/>
              </w:rPr>
              <w:fldChar w:fldCharType="separate"/>
            </w:r>
            <w:r w:rsidR="004C6ADE">
              <w:rPr>
                <w:noProof/>
                <w:webHidden/>
              </w:rPr>
              <w:t>3</w:t>
            </w:r>
            <w:r w:rsidR="004C6ADE">
              <w:rPr>
                <w:noProof/>
                <w:webHidden/>
              </w:rPr>
              <w:fldChar w:fldCharType="end"/>
            </w:r>
          </w:hyperlink>
        </w:p>
        <w:p w14:paraId="79872B8B" w14:textId="13C5D7CF"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5" w:history="1">
            <w:r w:rsidR="004C6ADE" w:rsidRPr="00CD54B2">
              <w:rPr>
                <w:rStyle w:val="Hipercze"/>
                <w:noProof/>
              </w:rPr>
              <w:t>Rozdział III. Informacje ogólne.</w:t>
            </w:r>
            <w:r w:rsidR="004C6ADE">
              <w:rPr>
                <w:noProof/>
                <w:webHidden/>
              </w:rPr>
              <w:tab/>
            </w:r>
            <w:r w:rsidR="004C6ADE">
              <w:rPr>
                <w:noProof/>
                <w:webHidden/>
              </w:rPr>
              <w:fldChar w:fldCharType="begin"/>
            </w:r>
            <w:r w:rsidR="004C6ADE">
              <w:rPr>
                <w:noProof/>
                <w:webHidden/>
              </w:rPr>
              <w:instrText xml:space="preserve"> PAGEREF _Toc138010745 \h </w:instrText>
            </w:r>
            <w:r w:rsidR="004C6ADE">
              <w:rPr>
                <w:noProof/>
                <w:webHidden/>
              </w:rPr>
            </w:r>
            <w:r w:rsidR="004C6ADE">
              <w:rPr>
                <w:noProof/>
                <w:webHidden/>
              </w:rPr>
              <w:fldChar w:fldCharType="separate"/>
            </w:r>
            <w:r w:rsidR="004C6ADE">
              <w:rPr>
                <w:noProof/>
                <w:webHidden/>
              </w:rPr>
              <w:t>4</w:t>
            </w:r>
            <w:r w:rsidR="004C6ADE">
              <w:rPr>
                <w:noProof/>
                <w:webHidden/>
              </w:rPr>
              <w:fldChar w:fldCharType="end"/>
            </w:r>
          </w:hyperlink>
        </w:p>
        <w:p w14:paraId="519E7173" w14:textId="26A9F8A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6" w:history="1">
            <w:r w:rsidR="004C6ADE" w:rsidRPr="00CD54B2">
              <w:rPr>
                <w:rStyle w:val="Hipercze"/>
                <w:noProof/>
              </w:rPr>
              <w:t>Rozdział IV. Opis przedmiotu zamówienia.</w:t>
            </w:r>
            <w:r w:rsidR="004C6ADE">
              <w:rPr>
                <w:noProof/>
                <w:webHidden/>
              </w:rPr>
              <w:tab/>
            </w:r>
            <w:r w:rsidR="004C6ADE">
              <w:rPr>
                <w:noProof/>
                <w:webHidden/>
              </w:rPr>
              <w:fldChar w:fldCharType="begin"/>
            </w:r>
            <w:r w:rsidR="004C6ADE">
              <w:rPr>
                <w:noProof/>
                <w:webHidden/>
              </w:rPr>
              <w:instrText xml:space="preserve"> PAGEREF _Toc138010746 \h </w:instrText>
            </w:r>
            <w:r w:rsidR="004C6ADE">
              <w:rPr>
                <w:noProof/>
                <w:webHidden/>
              </w:rPr>
            </w:r>
            <w:r w:rsidR="004C6ADE">
              <w:rPr>
                <w:noProof/>
                <w:webHidden/>
              </w:rPr>
              <w:fldChar w:fldCharType="separate"/>
            </w:r>
            <w:r w:rsidR="004C6ADE">
              <w:rPr>
                <w:noProof/>
                <w:webHidden/>
              </w:rPr>
              <w:t>6</w:t>
            </w:r>
            <w:r w:rsidR="004C6ADE">
              <w:rPr>
                <w:noProof/>
                <w:webHidden/>
              </w:rPr>
              <w:fldChar w:fldCharType="end"/>
            </w:r>
          </w:hyperlink>
        </w:p>
        <w:p w14:paraId="46732FA7" w14:textId="7D4421C3"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7" w:history="1">
            <w:r w:rsidR="004C6ADE" w:rsidRPr="00CD54B2">
              <w:rPr>
                <w:rStyle w:val="Hipercze"/>
                <w:noProof/>
              </w:rPr>
              <w:t>Rozdział V. Wadium.</w:t>
            </w:r>
            <w:r w:rsidR="004C6ADE">
              <w:rPr>
                <w:noProof/>
                <w:webHidden/>
              </w:rPr>
              <w:tab/>
            </w:r>
            <w:r w:rsidR="004C6ADE">
              <w:rPr>
                <w:noProof/>
                <w:webHidden/>
              </w:rPr>
              <w:fldChar w:fldCharType="begin"/>
            </w:r>
            <w:r w:rsidR="004C6ADE">
              <w:rPr>
                <w:noProof/>
                <w:webHidden/>
              </w:rPr>
              <w:instrText xml:space="preserve"> PAGEREF _Toc138010747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4BF80291" w14:textId="6C13DCE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8" w:history="1">
            <w:r w:rsidR="004C6ADE" w:rsidRPr="00CD54B2">
              <w:rPr>
                <w:rStyle w:val="Hipercze"/>
                <w:noProof/>
              </w:rPr>
              <w:t>Rozdział VI. Termin wykonania zamówienia.</w:t>
            </w:r>
            <w:r w:rsidR="004C6ADE">
              <w:rPr>
                <w:noProof/>
                <w:webHidden/>
              </w:rPr>
              <w:tab/>
            </w:r>
            <w:r w:rsidR="004C6ADE">
              <w:rPr>
                <w:noProof/>
                <w:webHidden/>
              </w:rPr>
              <w:fldChar w:fldCharType="begin"/>
            </w:r>
            <w:r w:rsidR="004C6ADE">
              <w:rPr>
                <w:noProof/>
                <w:webHidden/>
              </w:rPr>
              <w:instrText xml:space="preserve"> PAGEREF _Toc138010748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048759E8" w14:textId="41EB954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9" w:history="1">
            <w:r w:rsidR="004C6ADE" w:rsidRPr="00CD54B2">
              <w:rPr>
                <w:rStyle w:val="Hipercze"/>
                <w:noProof/>
              </w:rPr>
              <w:t>Rozdział VII. Podstawy wykluczenia Wykonawcy.</w:t>
            </w:r>
            <w:r w:rsidR="004C6ADE">
              <w:rPr>
                <w:noProof/>
                <w:webHidden/>
              </w:rPr>
              <w:tab/>
            </w:r>
            <w:r w:rsidR="004C6ADE">
              <w:rPr>
                <w:noProof/>
                <w:webHidden/>
              </w:rPr>
              <w:fldChar w:fldCharType="begin"/>
            </w:r>
            <w:r w:rsidR="004C6ADE">
              <w:rPr>
                <w:noProof/>
                <w:webHidden/>
              </w:rPr>
              <w:instrText xml:space="preserve"> PAGEREF _Toc138010749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5790DBF7" w14:textId="539D93E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0" w:history="1">
            <w:r w:rsidR="004C6ADE" w:rsidRPr="00CD54B2">
              <w:rPr>
                <w:rStyle w:val="Hipercze"/>
                <w:noProof/>
              </w:rPr>
              <w:t>Rozdział VIII. Warunki udziału w postepowaniu.</w:t>
            </w:r>
            <w:r w:rsidR="004C6ADE">
              <w:rPr>
                <w:noProof/>
                <w:webHidden/>
              </w:rPr>
              <w:tab/>
            </w:r>
            <w:r w:rsidR="004C6ADE">
              <w:rPr>
                <w:noProof/>
                <w:webHidden/>
              </w:rPr>
              <w:fldChar w:fldCharType="begin"/>
            </w:r>
            <w:r w:rsidR="004C6ADE">
              <w:rPr>
                <w:noProof/>
                <w:webHidden/>
              </w:rPr>
              <w:instrText xml:space="preserve"> PAGEREF _Toc138010750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6B5385E5" w14:textId="3837876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1" w:history="1">
            <w:r w:rsidR="004C6ADE" w:rsidRPr="00CD54B2">
              <w:rPr>
                <w:rStyle w:val="Hipercze"/>
                <w:noProof/>
              </w:rPr>
              <w:t>Rozdział IX. Podwykonawcy.</w:t>
            </w:r>
            <w:r w:rsidR="004C6ADE">
              <w:rPr>
                <w:noProof/>
                <w:webHidden/>
              </w:rPr>
              <w:tab/>
            </w:r>
            <w:r w:rsidR="004C6ADE">
              <w:rPr>
                <w:noProof/>
                <w:webHidden/>
              </w:rPr>
              <w:fldChar w:fldCharType="begin"/>
            </w:r>
            <w:r w:rsidR="004C6ADE">
              <w:rPr>
                <w:noProof/>
                <w:webHidden/>
              </w:rPr>
              <w:instrText xml:space="preserve"> PAGEREF _Toc138010751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7E4482FF" w14:textId="451FCD66"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2" w:history="1">
            <w:r w:rsidR="004C6ADE" w:rsidRPr="00CD54B2">
              <w:rPr>
                <w:rStyle w:val="Hipercze"/>
                <w:noProof/>
              </w:rPr>
              <w:t>Rozdział X. Informacje o środkach komunikacji elektronicznej oraz wymaganiach technicznych i organizacyjnych sporządzania, wysyłania i odbierania korespondencji elektronicznej.</w:t>
            </w:r>
            <w:r w:rsidR="004C6ADE">
              <w:rPr>
                <w:noProof/>
                <w:webHidden/>
              </w:rPr>
              <w:tab/>
            </w:r>
            <w:r w:rsidR="004C6ADE">
              <w:rPr>
                <w:noProof/>
                <w:webHidden/>
              </w:rPr>
              <w:fldChar w:fldCharType="begin"/>
            </w:r>
            <w:r w:rsidR="004C6ADE">
              <w:rPr>
                <w:noProof/>
                <w:webHidden/>
              </w:rPr>
              <w:instrText xml:space="preserve"> PAGEREF _Toc138010752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2562648E" w14:textId="3E8AE0A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3" w:history="1">
            <w:r w:rsidR="004C6ADE" w:rsidRPr="00CD54B2">
              <w:rPr>
                <w:rStyle w:val="Hipercze"/>
                <w:noProof/>
              </w:rPr>
              <w:t>Rozdział XI. Informacje o sposobie komunikowania się Zamawiającego z Wykonawcami w inny sposób niż użycie środków komunikacji elektronicznej oraz wskazanie osób uprawnionych do komunikowania się z Wykonawcami.</w:t>
            </w:r>
            <w:r w:rsidR="004C6ADE">
              <w:rPr>
                <w:noProof/>
                <w:webHidden/>
              </w:rPr>
              <w:tab/>
            </w:r>
            <w:r w:rsidR="004C6ADE">
              <w:rPr>
                <w:noProof/>
                <w:webHidden/>
              </w:rPr>
              <w:fldChar w:fldCharType="begin"/>
            </w:r>
            <w:r w:rsidR="004C6ADE">
              <w:rPr>
                <w:noProof/>
                <w:webHidden/>
              </w:rPr>
              <w:instrText xml:space="preserve"> PAGEREF _Toc138010753 \h </w:instrText>
            </w:r>
            <w:r w:rsidR="004C6ADE">
              <w:rPr>
                <w:noProof/>
                <w:webHidden/>
              </w:rPr>
            </w:r>
            <w:r w:rsidR="004C6ADE">
              <w:rPr>
                <w:noProof/>
                <w:webHidden/>
              </w:rPr>
              <w:fldChar w:fldCharType="separate"/>
            </w:r>
            <w:r w:rsidR="004C6ADE">
              <w:rPr>
                <w:noProof/>
                <w:webHidden/>
              </w:rPr>
              <w:t>15</w:t>
            </w:r>
            <w:r w:rsidR="004C6ADE">
              <w:rPr>
                <w:noProof/>
                <w:webHidden/>
              </w:rPr>
              <w:fldChar w:fldCharType="end"/>
            </w:r>
          </w:hyperlink>
        </w:p>
        <w:p w14:paraId="4AB84F10" w14:textId="773CBB8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4" w:history="1">
            <w:r w:rsidR="004C6ADE" w:rsidRPr="00CD54B2">
              <w:rPr>
                <w:rStyle w:val="Hipercze"/>
                <w:noProof/>
              </w:rPr>
              <w:t>Rozdział XII. Termin związania ofertą.</w:t>
            </w:r>
            <w:r w:rsidR="004C6ADE">
              <w:rPr>
                <w:noProof/>
                <w:webHidden/>
              </w:rPr>
              <w:tab/>
            </w:r>
            <w:r w:rsidR="004C6ADE">
              <w:rPr>
                <w:noProof/>
                <w:webHidden/>
              </w:rPr>
              <w:fldChar w:fldCharType="begin"/>
            </w:r>
            <w:r w:rsidR="004C6ADE">
              <w:rPr>
                <w:noProof/>
                <w:webHidden/>
              </w:rPr>
              <w:instrText xml:space="preserve"> PAGEREF _Toc138010754 \h </w:instrText>
            </w:r>
            <w:r w:rsidR="004C6ADE">
              <w:rPr>
                <w:noProof/>
                <w:webHidden/>
              </w:rPr>
            </w:r>
            <w:r w:rsidR="004C6ADE">
              <w:rPr>
                <w:noProof/>
                <w:webHidden/>
              </w:rPr>
              <w:fldChar w:fldCharType="separate"/>
            </w:r>
            <w:r w:rsidR="004C6ADE">
              <w:rPr>
                <w:noProof/>
                <w:webHidden/>
              </w:rPr>
              <w:t>16</w:t>
            </w:r>
            <w:r w:rsidR="004C6ADE">
              <w:rPr>
                <w:noProof/>
                <w:webHidden/>
              </w:rPr>
              <w:fldChar w:fldCharType="end"/>
            </w:r>
          </w:hyperlink>
        </w:p>
        <w:p w14:paraId="1BBDEA7D" w14:textId="01996FC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5" w:history="1">
            <w:r w:rsidR="004C6ADE" w:rsidRPr="00CD54B2">
              <w:rPr>
                <w:rStyle w:val="Hipercze"/>
                <w:noProof/>
              </w:rPr>
              <w:t>Rozdział XIII. Opis sposobu przygotowania i składania ofert.</w:t>
            </w:r>
            <w:r w:rsidR="004C6ADE">
              <w:rPr>
                <w:noProof/>
                <w:webHidden/>
              </w:rPr>
              <w:tab/>
            </w:r>
            <w:r w:rsidR="004C6ADE">
              <w:rPr>
                <w:noProof/>
                <w:webHidden/>
              </w:rPr>
              <w:fldChar w:fldCharType="begin"/>
            </w:r>
            <w:r w:rsidR="004C6ADE">
              <w:rPr>
                <w:noProof/>
                <w:webHidden/>
              </w:rPr>
              <w:instrText xml:space="preserve"> PAGEREF _Toc138010755 \h </w:instrText>
            </w:r>
            <w:r w:rsidR="004C6ADE">
              <w:rPr>
                <w:noProof/>
                <w:webHidden/>
              </w:rPr>
            </w:r>
            <w:r w:rsidR="004C6ADE">
              <w:rPr>
                <w:noProof/>
                <w:webHidden/>
              </w:rPr>
              <w:fldChar w:fldCharType="separate"/>
            </w:r>
            <w:r w:rsidR="004C6ADE">
              <w:rPr>
                <w:noProof/>
                <w:webHidden/>
              </w:rPr>
              <w:t>16</w:t>
            </w:r>
            <w:r w:rsidR="004C6ADE">
              <w:rPr>
                <w:noProof/>
                <w:webHidden/>
              </w:rPr>
              <w:fldChar w:fldCharType="end"/>
            </w:r>
          </w:hyperlink>
        </w:p>
        <w:p w14:paraId="5FD9706F" w14:textId="72A7D60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6" w:history="1">
            <w:r w:rsidR="004C6ADE" w:rsidRPr="00CD54B2">
              <w:rPr>
                <w:rStyle w:val="Hipercze"/>
                <w:noProof/>
              </w:rPr>
              <w:t>Rozdział XIV. Termin składania ofert.</w:t>
            </w:r>
            <w:r w:rsidR="004C6ADE">
              <w:rPr>
                <w:noProof/>
                <w:webHidden/>
              </w:rPr>
              <w:tab/>
            </w:r>
            <w:r w:rsidR="004C6ADE">
              <w:rPr>
                <w:noProof/>
                <w:webHidden/>
              </w:rPr>
              <w:fldChar w:fldCharType="begin"/>
            </w:r>
            <w:r w:rsidR="004C6ADE">
              <w:rPr>
                <w:noProof/>
                <w:webHidden/>
              </w:rPr>
              <w:instrText xml:space="preserve"> PAGEREF _Toc138010756 \h </w:instrText>
            </w:r>
            <w:r w:rsidR="004C6ADE">
              <w:rPr>
                <w:noProof/>
                <w:webHidden/>
              </w:rPr>
            </w:r>
            <w:r w:rsidR="004C6ADE">
              <w:rPr>
                <w:noProof/>
                <w:webHidden/>
              </w:rPr>
              <w:fldChar w:fldCharType="separate"/>
            </w:r>
            <w:r w:rsidR="004C6ADE">
              <w:rPr>
                <w:noProof/>
                <w:webHidden/>
              </w:rPr>
              <w:t>17</w:t>
            </w:r>
            <w:r w:rsidR="004C6ADE">
              <w:rPr>
                <w:noProof/>
                <w:webHidden/>
              </w:rPr>
              <w:fldChar w:fldCharType="end"/>
            </w:r>
          </w:hyperlink>
        </w:p>
        <w:p w14:paraId="33BB46EA" w14:textId="1C3CA23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7" w:history="1">
            <w:r w:rsidR="004C6ADE" w:rsidRPr="00CD54B2">
              <w:rPr>
                <w:rStyle w:val="Hipercze"/>
                <w:noProof/>
              </w:rPr>
              <w:t>Rozdział XV. Sposób obliczenia ceny.</w:t>
            </w:r>
            <w:r w:rsidR="004C6ADE">
              <w:rPr>
                <w:noProof/>
                <w:webHidden/>
              </w:rPr>
              <w:tab/>
            </w:r>
            <w:r w:rsidR="004C6ADE">
              <w:rPr>
                <w:noProof/>
                <w:webHidden/>
              </w:rPr>
              <w:fldChar w:fldCharType="begin"/>
            </w:r>
            <w:r w:rsidR="004C6ADE">
              <w:rPr>
                <w:noProof/>
                <w:webHidden/>
              </w:rPr>
              <w:instrText xml:space="preserve"> PAGEREF _Toc138010757 \h </w:instrText>
            </w:r>
            <w:r w:rsidR="004C6ADE">
              <w:rPr>
                <w:noProof/>
                <w:webHidden/>
              </w:rPr>
            </w:r>
            <w:r w:rsidR="004C6ADE">
              <w:rPr>
                <w:noProof/>
                <w:webHidden/>
              </w:rPr>
              <w:fldChar w:fldCharType="separate"/>
            </w:r>
            <w:r w:rsidR="004C6ADE">
              <w:rPr>
                <w:noProof/>
                <w:webHidden/>
              </w:rPr>
              <w:t>18</w:t>
            </w:r>
            <w:r w:rsidR="004C6ADE">
              <w:rPr>
                <w:noProof/>
                <w:webHidden/>
              </w:rPr>
              <w:fldChar w:fldCharType="end"/>
            </w:r>
          </w:hyperlink>
        </w:p>
        <w:p w14:paraId="329C4AC3" w14:textId="3295E2EB"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8" w:history="1">
            <w:r w:rsidR="004C6ADE" w:rsidRPr="00CD54B2">
              <w:rPr>
                <w:rStyle w:val="Hipercze"/>
                <w:noProof/>
              </w:rPr>
              <w:t>Rozdział XVI. Opis kryteriów oceny ofert wraz z podaniem wag tych kryteriów i sposobu oceny oferty.</w:t>
            </w:r>
            <w:r w:rsidR="004C6ADE">
              <w:rPr>
                <w:noProof/>
                <w:webHidden/>
              </w:rPr>
              <w:tab/>
            </w:r>
            <w:r w:rsidR="004C6ADE">
              <w:rPr>
                <w:noProof/>
                <w:webHidden/>
              </w:rPr>
              <w:fldChar w:fldCharType="begin"/>
            </w:r>
            <w:r w:rsidR="004C6ADE">
              <w:rPr>
                <w:noProof/>
                <w:webHidden/>
              </w:rPr>
              <w:instrText xml:space="preserve"> PAGEREF _Toc138010758 \h </w:instrText>
            </w:r>
            <w:r w:rsidR="004C6ADE">
              <w:rPr>
                <w:noProof/>
                <w:webHidden/>
              </w:rPr>
            </w:r>
            <w:r w:rsidR="004C6ADE">
              <w:rPr>
                <w:noProof/>
                <w:webHidden/>
              </w:rPr>
              <w:fldChar w:fldCharType="separate"/>
            </w:r>
            <w:r w:rsidR="004C6ADE">
              <w:rPr>
                <w:noProof/>
                <w:webHidden/>
              </w:rPr>
              <w:t>18</w:t>
            </w:r>
            <w:r w:rsidR="004C6ADE">
              <w:rPr>
                <w:noProof/>
                <w:webHidden/>
              </w:rPr>
              <w:fldChar w:fldCharType="end"/>
            </w:r>
          </w:hyperlink>
        </w:p>
        <w:p w14:paraId="30ECE6D2" w14:textId="3EF99AA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9" w:history="1">
            <w:r w:rsidR="004C6ADE" w:rsidRPr="00CD54B2">
              <w:rPr>
                <w:rStyle w:val="Hipercze"/>
                <w:noProof/>
              </w:rPr>
              <w:t>Rozdział XVII. Informacje o formalnościach, jakie muszą zostać dopełnione po wyborze oferty w celu zawarcia umowy w sprawie zamówienia publicznego.</w:t>
            </w:r>
            <w:r w:rsidR="004C6ADE">
              <w:rPr>
                <w:noProof/>
                <w:webHidden/>
              </w:rPr>
              <w:tab/>
            </w:r>
            <w:r w:rsidR="004C6ADE">
              <w:rPr>
                <w:noProof/>
                <w:webHidden/>
              </w:rPr>
              <w:fldChar w:fldCharType="begin"/>
            </w:r>
            <w:r w:rsidR="004C6ADE">
              <w:rPr>
                <w:noProof/>
                <w:webHidden/>
              </w:rPr>
              <w:instrText xml:space="preserve"> PAGEREF _Toc138010759 \h </w:instrText>
            </w:r>
            <w:r w:rsidR="004C6ADE">
              <w:rPr>
                <w:noProof/>
                <w:webHidden/>
              </w:rPr>
            </w:r>
            <w:r w:rsidR="004C6ADE">
              <w:rPr>
                <w:noProof/>
                <w:webHidden/>
              </w:rPr>
              <w:fldChar w:fldCharType="separate"/>
            </w:r>
            <w:r w:rsidR="004C6ADE">
              <w:rPr>
                <w:noProof/>
                <w:webHidden/>
              </w:rPr>
              <w:t>21</w:t>
            </w:r>
            <w:r w:rsidR="004C6ADE">
              <w:rPr>
                <w:noProof/>
                <w:webHidden/>
              </w:rPr>
              <w:fldChar w:fldCharType="end"/>
            </w:r>
          </w:hyperlink>
        </w:p>
        <w:p w14:paraId="0B5FC0D0" w14:textId="6B53159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0" w:history="1">
            <w:r w:rsidR="004C6ADE" w:rsidRPr="00CD54B2">
              <w:rPr>
                <w:rStyle w:val="Hipercze"/>
                <w:noProof/>
              </w:rPr>
              <w:t>Rozdział XVIII. Pouczenie o środkach ochrony prawnej przysługujących Wykonawcy.</w:t>
            </w:r>
            <w:r w:rsidR="004C6ADE">
              <w:rPr>
                <w:noProof/>
                <w:webHidden/>
              </w:rPr>
              <w:tab/>
            </w:r>
            <w:r w:rsidR="004C6ADE">
              <w:rPr>
                <w:noProof/>
                <w:webHidden/>
              </w:rPr>
              <w:fldChar w:fldCharType="begin"/>
            </w:r>
            <w:r w:rsidR="004C6ADE">
              <w:rPr>
                <w:noProof/>
                <w:webHidden/>
              </w:rPr>
              <w:instrText xml:space="preserve"> PAGEREF _Toc138010760 \h </w:instrText>
            </w:r>
            <w:r w:rsidR="004C6ADE">
              <w:rPr>
                <w:noProof/>
                <w:webHidden/>
              </w:rPr>
            </w:r>
            <w:r w:rsidR="004C6ADE">
              <w:rPr>
                <w:noProof/>
                <w:webHidden/>
              </w:rPr>
              <w:fldChar w:fldCharType="separate"/>
            </w:r>
            <w:r w:rsidR="004C6ADE">
              <w:rPr>
                <w:noProof/>
                <w:webHidden/>
              </w:rPr>
              <w:t>22</w:t>
            </w:r>
            <w:r w:rsidR="004C6ADE">
              <w:rPr>
                <w:noProof/>
                <w:webHidden/>
              </w:rPr>
              <w:fldChar w:fldCharType="end"/>
            </w:r>
          </w:hyperlink>
        </w:p>
        <w:p w14:paraId="737499B7" w14:textId="41EF124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1" w:history="1">
            <w:r w:rsidR="004C6ADE" w:rsidRPr="00CD54B2">
              <w:rPr>
                <w:rStyle w:val="Hipercze"/>
                <w:noProof/>
              </w:rPr>
              <w:t>Rozdział XIX. Zabezpieczenia należytego wykonania umowy.</w:t>
            </w:r>
            <w:r w:rsidR="004C6ADE">
              <w:rPr>
                <w:noProof/>
                <w:webHidden/>
              </w:rPr>
              <w:tab/>
            </w:r>
            <w:r w:rsidR="004C6ADE">
              <w:rPr>
                <w:noProof/>
                <w:webHidden/>
              </w:rPr>
              <w:fldChar w:fldCharType="begin"/>
            </w:r>
            <w:r w:rsidR="004C6ADE">
              <w:rPr>
                <w:noProof/>
                <w:webHidden/>
              </w:rPr>
              <w:instrText xml:space="preserve"> PAGEREF _Toc138010761 \h </w:instrText>
            </w:r>
            <w:r w:rsidR="004C6ADE">
              <w:rPr>
                <w:noProof/>
                <w:webHidden/>
              </w:rPr>
            </w:r>
            <w:r w:rsidR="004C6ADE">
              <w:rPr>
                <w:noProof/>
                <w:webHidden/>
              </w:rPr>
              <w:fldChar w:fldCharType="separate"/>
            </w:r>
            <w:r w:rsidR="004C6ADE">
              <w:rPr>
                <w:noProof/>
                <w:webHidden/>
              </w:rPr>
              <w:t>22</w:t>
            </w:r>
            <w:r w:rsidR="004C6ADE">
              <w:rPr>
                <w:noProof/>
                <w:webHidden/>
              </w:rPr>
              <w:fldChar w:fldCharType="end"/>
            </w:r>
          </w:hyperlink>
        </w:p>
        <w:p w14:paraId="5B39FD7C" w14:textId="2FD8DF8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2" w:history="1">
            <w:r w:rsidR="004C6ADE" w:rsidRPr="00CD54B2">
              <w:rPr>
                <w:rStyle w:val="Hipercze"/>
                <w:noProof/>
              </w:rPr>
              <w:t>Rozdział XX. Wykaz załączników do SWZ</w:t>
            </w:r>
            <w:r w:rsidR="004C6ADE">
              <w:rPr>
                <w:noProof/>
                <w:webHidden/>
              </w:rPr>
              <w:tab/>
            </w:r>
            <w:r w:rsidR="004C6ADE">
              <w:rPr>
                <w:noProof/>
                <w:webHidden/>
              </w:rPr>
              <w:fldChar w:fldCharType="begin"/>
            </w:r>
            <w:r w:rsidR="004C6ADE">
              <w:rPr>
                <w:noProof/>
                <w:webHidden/>
              </w:rPr>
              <w:instrText xml:space="preserve"> PAGEREF _Toc138010762 \h </w:instrText>
            </w:r>
            <w:r w:rsidR="004C6ADE">
              <w:rPr>
                <w:noProof/>
                <w:webHidden/>
              </w:rPr>
            </w:r>
            <w:r w:rsidR="004C6ADE">
              <w:rPr>
                <w:noProof/>
                <w:webHidden/>
              </w:rPr>
              <w:fldChar w:fldCharType="separate"/>
            </w:r>
            <w:r w:rsidR="004C6ADE">
              <w:rPr>
                <w:noProof/>
                <w:webHidden/>
              </w:rPr>
              <w:t>23</w:t>
            </w:r>
            <w:r w:rsidR="004C6ADE">
              <w:rPr>
                <w:noProof/>
                <w:webHidden/>
              </w:rPr>
              <w:fldChar w:fldCharType="end"/>
            </w:r>
          </w:hyperlink>
        </w:p>
        <w:p w14:paraId="4FB526B3" w14:textId="5ABE6F90"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8010743"/>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8010744"/>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8010745"/>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7300EAA1"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480395">
        <w:t>30</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8010746"/>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76CDAF29" w:rsidR="00390028" w:rsidRDefault="00EE7737" w:rsidP="00503705">
      <w:pPr>
        <w:tabs>
          <w:tab w:val="left" w:pos="1701"/>
        </w:tabs>
        <w:ind w:left="397"/>
        <w:rPr>
          <w:b/>
          <w:bCs/>
        </w:rPr>
      </w:pPr>
      <w:r w:rsidRPr="00EE7737">
        <w:t>Kod CPV :</w:t>
      </w:r>
      <w:r w:rsidR="00E60246">
        <w:rPr>
          <w:b/>
          <w:bCs/>
        </w:rPr>
        <w:t xml:space="preserve"> </w:t>
      </w:r>
      <w:r w:rsidR="00E60246">
        <w:rPr>
          <w:b/>
          <w:bCs/>
        </w:rPr>
        <w:tab/>
      </w:r>
      <w:r w:rsidR="009C554A" w:rsidRPr="009C554A">
        <w:rPr>
          <w:b/>
          <w:bCs/>
        </w:rPr>
        <w:t>34971000-4 urządzenia bezpośredniego monitorowania</w:t>
      </w:r>
      <w:r w:rsidR="009C554A">
        <w:rPr>
          <w:b/>
          <w:bCs/>
        </w:rPr>
        <w:t>,</w:t>
      </w:r>
    </w:p>
    <w:p w14:paraId="79517E8D" w14:textId="33091117" w:rsidR="009C554A" w:rsidRPr="009C554A" w:rsidRDefault="009C554A" w:rsidP="00503705">
      <w:pPr>
        <w:tabs>
          <w:tab w:val="left" w:pos="1701"/>
        </w:tabs>
        <w:ind w:left="397"/>
        <w:rPr>
          <w:b/>
          <w:bCs/>
        </w:rPr>
      </w:pPr>
      <w:r>
        <w:tab/>
      </w:r>
      <w:r w:rsidRPr="009C554A">
        <w:rPr>
          <w:b/>
          <w:bCs/>
        </w:rPr>
        <w:t>35121700-5 systemy alarmowe.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18BDFECD" w14:textId="77777777" w:rsidR="009C554A" w:rsidRPr="005D0653" w:rsidRDefault="009C554A" w:rsidP="009C554A">
      <w:pPr>
        <w:pBdr>
          <w:top w:val="nil"/>
          <w:left w:val="nil"/>
          <w:bottom w:val="nil"/>
          <w:right w:val="nil"/>
          <w:between w:val="nil"/>
        </w:pBdr>
        <w:outlineLvl w:val="1"/>
        <w:rPr>
          <w:rFonts w:cs="Arial"/>
        </w:rPr>
      </w:pPr>
      <w:r w:rsidRPr="005D0653">
        <w:rPr>
          <w:rFonts w:cs="Arial"/>
        </w:rPr>
        <w:t xml:space="preserve">Przedmiotem zamówienia jest </w:t>
      </w:r>
      <w:r>
        <w:rPr>
          <w:rFonts w:cs="Arial"/>
        </w:rPr>
        <w:t>zakup</w:t>
      </w:r>
      <w:r w:rsidRPr="005D0653">
        <w:rPr>
          <w:rFonts w:cs="Arial"/>
        </w:rPr>
        <w:t xml:space="preserve"> sprzętu</w:t>
      </w:r>
      <w:r>
        <w:rPr>
          <w:rFonts w:cs="Arial"/>
        </w:rPr>
        <w:t xml:space="preserve"> do zabezpieczenia terenu zajezdni</w:t>
      </w:r>
      <w:r w:rsidRPr="005D0653">
        <w:rPr>
          <w:rFonts w:cs="Arial"/>
        </w:rPr>
        <w:t>:</w:t>
      </w:r>
    </w:p>
    <w:p w14:paraId="4BE4BBC3" w14:textId="77777777" w:rsidR="009C554A" w:rsidRPr="00B767D8" w:rsidRDefault="009C554A" w:rsidP="009C554A">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b/>
          <w:bCs/>
          <w:color w:val="000000"/>
        </w:rPr>
        <w:t>min 7</w:t>
      </w:r>
      <w:r w:rsidRPr="005D0653">
        <w:rPr>
          <w:rFonts w:eastAsia="Arial" w:cs="Arial"/>
          <w:b/>
          <w:bCs/>
          <w:color w:val="000000"/>
        </w:rPr>
        <w:t xml:space="preserve"> szt. </w:t>
      </w:r>
      <w:r>
        <w:rPr>
          <w:rFonts w:eastAsia="Arial" w:cs="Arial"/>
          <w:b/>
          <w:bCs/>
          <w:color w:val="000000"/>
        </w:rPr>
        <w:t>kamery zewnętrzne</w:t>
      </w:r>
    </w:p>
    <w:p w14:paraId="21041802" w14:textId="77777777"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Zamawiający wymaga aby kamery obejmowały zasięgiem cały obszar zajezdni (Rys. 1.) z szczególnym uwzględnieniem wybranych obszarów tj.:</w:t>
      </w:r>
    </w:p>
    <w:p w14:paraId="3519DB58" w14:textId="77777777" w:rsidR="009C554A" w:rsidRDefault="009C554A" w:rsidP="009C554A">
      <w:pPr>
        <w:numPr>
          <w:ilvl w:val="3"/>
          <w:numId w:val="16"/>
        </w:numPr>
        <w:pBdr>
          <w:top w:val="nil"/>
          <w:left w:val="nil"/>
          <w:bottom w:val="nil"/>
          <w:right w:val="nil"/>
          <w:between w:val="nil"/>
        </w:pBdr>
        <w:shd w:val="clear" w:color="auto" w:fill="FFFFFF"/>
        <w:ind w:left="2462"/>
        <w:contextualSpacing/>
        <w:rPr>
          <w:rFonts w:eastAsia="Arial" w:cs="Arial"/>
          <w:color w:val="000000"/>
        </w:rPr>
      </w:pPr>
      <w:r>
        <w:rPr>
          <w:rFonts w:eastAsia="Arial" w:cs="Arial"/>
          <w:color w:val="000000"/>
        </w:rPr>
        <w:t>wszystkie wejścia do budynku oraz hal,</w:t>
      </w:r>
    </w:p>
    <w:p w14:paraId="3C0097E9" w14:textId="77777777" w:rsidR="009C554A" w:rsidRDefault="009C554A" w:rsidP="009C554A">
      <w:pPr>
        <w:numPr>
          <w:ilvl w:val="3"/>
          <w:numId w:val="16"/>
        </w:numPr>
        <w:pBdr>
          <w:top w:val="nil"/>
          <w:left w:val="nil"/>
          <w:bottom w:val="nil"/>
          <w:right w:val="nil"/>
          <w:between w:val="nil"/>
        </w:pBdr>
        <w:shd w:val="clear" w:color="auto" w:fill="FFFFFF"/>
        <w:ind w:left="2462"/>
        <w:contextualSpacing/>
        <w:rPr>
          <w:rFonts w:eastAsia="Arial" w:cs="Arial"/>
          <w:color w:val="000000"/>
        </w:rPr>
      </w:pPr>
      <w:r>
        <w:rPr>
          <w:rFonts w:eastAsia="Arial" w:cs="Arial"/>
          <w:color w:val="000000"/>
        </w:rPr>
        <w:t>teren szlabanu wjazdowego,</w:t>
      </w:r>
    </w:p>
    <w:p w14:paraId="7DD0906B" w14:textId="77777777" w:rsidR="009C554A" w:rsidRDefault="009C554A" w:rsidP="009C554A">
      <w:pPr>
        <w:numPr>
          <w:ilvl w:val="3"/>
          <w:numId w:val="16"/>
        </w:numPr>
        <w:pBdr>
          <w:top w:val="nil"/>
          <w:left w:val="nil"/>
          <w:bottom w:val="nil"/>
          <w:right w:val="nil"/>
          <w:between w:val="nil"/>
        </w:pBdr>
        <w:shd w:val="clear" w:color="auto" w:fill="FFFFFF"/>
        <w:ind w:left="2462"/>
        <w:contextualSpacing/>
        <w:rPr>
          <w:rFonts w:eastAsia="Arial" w:cs="Arial"/>
          <w:color w:val="000000"/>
        </w:rPr>
      </w:pPr>
      <w:r>
        <w:rPr>
          <w:rFonts w:eastAsia="Arial" w:cs="Arial"/>
          <w:color w:val="000000"/>
        </w:rPr>
        <w:t>teren przy zbiornikach.</w:t>
      </w:r>
    </w:p>
    <w:p w14:paraId="454163B7" w14:textId="77777777" w:rsidR="009C554A" w:rsidRDefault="009C554A" w:rsidP="009C554A">
      <w:pPr>
        <w:pBdr>
          <w:top w:val="nil"/>
          <w:left w:val="nil"/>
          <w:bottom w:val="nil"/>
          <w:right w:val="nil"/>
          <w:between w:val="nil"/>
        </w:pBdr>
        <w:shd w:val="clear" w:color="auto" w:fill="FFFFFF"/>
        <w:contextualSpacing/>
        <w:jc w:val="center"/>
        <w:rPr>
          <w:rFonts w:eastAsia="Arial" w:cs="Arial"/>
          <w:color w:val="000000"/>
        </w:rPr>
      </w:pPr>
      <w:r>
        <w:rPr>
          <w:rFonts w:eastAsia="Arial" w:cs="Arial"/>
          <w:noProof/>
          <w:color w:val="000000"/>
        </w:rPr>
        <w:drawing>
          <wp:inline distT="0" distB="0" distL="0" distR="0" wp14:anchorId="331F8CDE" wp14:editId="5C6BEA4D">
            <wp:extent cx="2971800" cy="4686300"/>
            <wp:effectExtent l="0" t="0" r="0" b="0"/>
            <wp:docPr id="4425901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90135" name="Obraz 442590135"/>
                    <pic:cNvPicPr/>
                  </pic:nvPicPr>
                  <pic:blipFill>
                    <a:blip r:embed="rId11">
                      <a:extLst>
                        <a:ext uri="{28A0092B-C50C-407E-A947-70E740481C1C}">
                          <a14:useLocalDpi xmlns:a14="http://schemas.microsoft.com/office/drawing/2010/main" val="0"/>
                        </a:ext>
                      </a:extLst>
                    </a:blip>
                    <a:stretch>
                      <a:fillRect/>
                    </a:stretch>
                  </pic:blipFill>
                  <pic:spPr>
                    <a:xfrm>
                      <a:off x="0" y="0"/>
                      <a:ext cx="2971800" cy="4686300"/>
                    </a:xfrm>
                    <a:prstGeom prst="rect">
                      <a:avLst/>
                    </a:prstGeom>
                  </pic:spPr>
                </pic:pic>
              </a:graphicData>
            </a:graphic>
          </wp:inline>
        </w:drawing>
      </w:r>
    </w:p>
    <w:p w14:paraId="789B2D48" w14:textId="77777777" w:rsidR="009C554A" w:rsidRDefault="009C554A" w:rsidP="009C554A">
      <w:pPr>
        <w:pBdr>
          <w:top w:val="nil"/>
          <w:left w:val="nil"/>
          <w:bottom w:val="nil"/>
          <w:right w:val="nil"/>
          <w:between w:val="nil"/>
        </w:pBdr>
        <w:shd w:val="clear" w:color="auto" w:fill="FFFFFF"/>
        <w:spacing w:after="120"/>
        <w:jc w:val="center"/>
        <w:rPr>
          <w:rFonts w:eastAsia="Arial" w:cs="Arial"/>
          <w:color w:val="000000"/>
        </w:rPr>
      </w:pPr>
      <w:r>
        <w:rPr>
          <w:rFonts w:eastAsia="Arial" w:cs="Arial"/>
          <w:color w:val="000000"/>
        </w:rPr>
        <w:lastRenderedPageBreak/>
        <w:t>Rys. 1. Teren zajezdni.</w:t>
      </w:r>
    </w:p>
    <w:p w14:paraId="74252022" w14:textId="16F70083" w:rsidR="009C554A" w:rsidRPr="003B64E1" w:rsidRDefault="009C554A" w:rsidP="009C554A">
      <w:pPr>
        <w:numPr>
          <w:ilvl w:val="2"/>
          <w:numId w:val="16"/>
        </w:numPr>
        <w:pBdr>
          <w:top w:val="nil"/>
          <w:left w:val="nil"/>
          <w:bottom w:val="nil"/>
          <w:right w:val="nil"/>
          <w:between w:val="nil"/>
        </w:pBdr>
        <w:shd w:val="clear" w:color="auto" w:fill="FFFFFF"/>
        <w:rPr>
          <w:rFonts w:eastAsia="Arial" w:cs="Arial"/>
          <w:color w:val="000000"/>
        </w:rPr>
      </w:pPr>
      <w:r>
        <w:rPr>
          <w:rFonts w:eastAsia="Arial" w:cs="Arial"/>
          <w:color w:val="000000"/>
        </w:rPr>
        <w:t xml:space="preserve">dostarczany obraz z kamer powinien być w rozdzielczości min. </w:t>
      </w:r>
      <w:r>
        <w:rPr>
          <w:rFonts w:eastAsia="Arial" w:cs="Arial"/>
          <w:color w:val="000000"/>
        </w:rPr>
        <w:br/>
        <w:t>Full HD,</w:t>
      </w:r>
    </w:p>
    <w:p w14:paraId="4F4EB7A7" w14:textId="77777777" w:rsidR="009C554A" w:rsidRDefault="009C554A" w:rsidP="009C554A">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b/>
          <w:bCs/>
          <w:color w:val="000000"/>
        </w:rPr>
        <w:t xml:space="preserve">7 </w:t>
      </w:r>
      <w:r w:rsidRPr="008617FC">
        <w:rPr>
          <w:rFonts w:eastAsia="Arial" w:cs="Arial"/>
          <w:b/>
          <w:bCs/>
          <w:color w:val="000000"/>
        </w:rPr>
        <w:t>szt. kamer wewnętrznych</w:t>
      </w:r>
    </w:p>
    <w:p w14:paraId="19E872E3" w14:textId="3CBC1824"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Zamawiający wymaga aby jedna z kamer była przystosowana do pracy w warunkach eksploatacji wodoru,</w:t>
      </w:r>
    </w:p>
    <w:p w14:paraId="058C338D" w14:textId="1CDB567E"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 xml:space="preserve">dostarczany obraz z kamer powinien być w rozdzielczości min. </w:t>
      </w:r>
      <w:r>
        <w:rPr>
          <w:rFonts w:eastAsia="Arial" w:cs="Arial"/>
          <w:color w:val="000000"/>
        </w:rPr>
        <w:br/>
        <w:t>Full HD,</w:t>
      </w:r>
    </w:p>
    <w:p w14:paraId="6EA26DD4" w14:textId="77777777" w:rsidR="009C554A" w:rsidRDefault="009C554A" w:rsidP="009C554A">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b/>
          <w:bCs/>
          <w:color w:val="000000"/>
        </w:rPr>
        <w:t>1 szt</w:t>
      </w:r>
      <w:r w:rsidRPr="00BF7369">
        <w:rPr>
          <w:rFonts w:eastAsia="Arial" w:cs="Arial"/>
          <w:b/>
          <w:bCs/>
          <w:color w:val="000000"/>
        </w:rPr>
        <w:t xml:space="preserve">. </w:t>
      </w:r>
      <w:r w:rsidRPr="00A75EAC">
        <w:rPr>
          <w:rFonts w:eastAsia="Arial" w:cs="Arial"/>
          <w:b/>
          <w:bCs/>
          <w:color w:val="000000"/>
        </w:rPr>
        <w:t>rejestrator sygnału z kamer</w:t>
      </w:r>
    </w:p>
    <w:p w14:paraId="685C5466" w14:textId="77777777"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p</w:t>
      </w:r>
      <w:r w:rsidRPr="000F7B9C">
        <w:rPr>
          <w:rFonts w:eastAsia="Arial" w:cs="Arial"/>
          <w:color w:val="000000"/>
        </w:rPr>
        <w:t>rzechowywani</w:t>
      </w:r>
      <w:r>
        <w:rPr>
          <w:rFonts w:eastAsia="Arial" w:cs="Arial"/>
          <w:color w:val="000000"/>
        </w:rPr>
        <w:t>e nagrań przez min. jeden miesiąc,</w:t>
      </w:r>
    </w:p>
    <w:p w14:paraId="391ECCF5" w14:textId="77777777"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aplikacja umożliwiająca podgląd live z wszystkich kamer z poziomu komputera przenośnego w obrębie sieci wewnętrznej Zamawiającego,</w:t>
      </w:r>
    </w:p>
    <w:p w14:paraId="6DA9AF2A" w14:textId="2591DC64"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 xml:space="preserve">export zabezpieczonego fragmentu nagrania do pliku </w:t>
      </w:r>
      <w:r>
        <w:rPr>
          <w:rFonts w:eastAsia="Arial" w:cs="Arial"/>
          <w:color w:val="000000"/>
        </w:rPr>
        <w:br/>
        <w:t>w ogólnodostępnych formatach,</w:t>
      </w:r>
    </w:p>
    <w:p w14:paraId="59F13B68" w14:textId="1A08DD2E" w:rsidR="00D73FB6" w:rsidRPr="000F7B9C" w:rsidRDefault="00D73FB6"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z możliwością montażu w szafie rackowej,</w:t>
      </w:r>
    </w:p>
    <w:p w14:paraId="21B1C822" w14:textId="77777777" w:rsidR="009C554A" w:rsidRPr="003B64E1" w:rsidRDefault="009C554A" w:rsidP="009C554A">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b/>
          <w:bCs/>
          <w:color w:val="000000"/>
        </w:rPr>
        <w:t>1 szt</w:t>
      </w:r>
      <w:r w:rsidRPr="008617FC">
        <w:rPr>
          <w:rFonts w:eastAsia="Arial" w:cs="Arial"/>
          <w:b/>
          <w:bCs/>
          <w:color w:val="000000"/>
        </w:rPr>
        <w:t>. konsola alarmowa</w:t>
      </w:r>
    </w:p>
    <w:p w14:paraId="3C578D27" w14:textId="77777777"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sygnalizacja dźwiękowa:</w:t>
      </w:r>
    </w:p>
    <w:p w14:paraId="05CEF1FB" w14:textId="77777777" w:rsidR="009C554A" w:rsidRDefault="009C554A" w:rsidP="009C554A">
      <w:pPr>
        <w:numPr>
          <w:ilvl w:val="3"/>
          <w:numId w:val="16"/>
        </w:numPr>
        <w:pBdr>
          <w:top w:val="nil"/>
          <w:left w:val="nil"/>
          <w:bottom w:val="nil"/>
          <w:right w:val="nil"/>
          <w:between w:val="nil"/>
        </w:pBdr>
        <w:shd w:val="clear" w:color="auto" w:fill="FFFFFF"/>
        <w:ind w:left="2462"/>
        <w:contextualSpacing/>
        <w:rPr>
          <w:rFonts w:eastAsia="Arial" w:cs="Arial"/>
          <w:color w:val="000000"/>
        </w:rPr>
      </w:pPr>
      <w:r>
        <w:rPr>
          <w:rFonts w:eastAsia="Arial" w:cs="Arial"/>
          <w:color w:val="000000"/>
        </w:rPr>
        <w:t>zabezpieczania i rozbrojenia alarmu,</w:t>
      </w:r>
    </w:p>
    <w:p w14:paraId="6F25D15E" w14:textId="77777777" w:rsidR="009C554A" w:rsidRDefault="009C554A" w:rsidP="009C554A">
      <w:pPr>
        <w:numPr>
          <w:ilvl w:val="3"/>
          <w:numId w:val="16"/>
        </w:numPr>
        <w:pBdr>
          <w:top w:val="nil"/>
          <w:left w:val="nil"/>
          <w:bottom w:val="nil"/>
          <w:right w:val="nil"/>
          <w:between w:val="nil"/>
        </w:pBdr>
        <w:shd w:val="clear" w:color="auto" w:fill="FFFFFF"/>
        <w:ind w:left="2462"/>
        <w:contextualSpacing/>
        <w:rPr>
          <w:rFonts w:eastAsia="Arial" w:cs="Arial"/>
          <w:color w:val="000000"/>
        </w:rPr>
      </w:pPr>
      <w:r>
        <w:rPr>
          <w:rFonts w:eastAsia="Arial" w:cs="Arial"/>
          <w:color w:val="000000"/>
        </w:rPr>
        <w:t>potwierdzenia operacji na klawiaturze,</w:t>
      </w:r>
    </w:p>
    <w:p w14:paraId="18DE0347" w14:textId="77777777" w:rsidR="009C554A" w:rsidRDefault="009C554A" w:rsidP="009C554A">
      <w:pPr>
        <w:numPr>
          <w:ilvl w:val="3"/>
          <w:numId w:val="16"/>
        </w:numPr>
        <w:pBdr>
          <w:top w:val="nil"/>
          <w:left w:val="nil"/>
          <w:bottom w:val="nil"/>
          <w:right w:val="nil"/>
          <w:between w:val="nil"/>
        </w:pBdr>
        <w:shd w:val="clear" w:color="auto" w:fill="FFFFFF"/>
        <w:ind w:left="2462"/>
        <w:contextualSpacing/>
        <w:rPr>
          <w:rFonts w:eastAsia="Arial" w:cs="Arial"/>
          <w:color w:val="000000"/>
        </w:rPr>
      </w:pPr>
      <w:r>
        <w:rPr>
          <w:rFonts w:eastAsia="Arial" w:cs="Arial"/>
          <w:color w:val="000000"/>
        </w:rPr>
        <w:t>alarmu.</w:t>
      </w:r>
    </w:p>
    <w:p w14:paraId="18308580" w14:textId="77777777"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sygnalizacja łączności z centralą,</w:t>
      </w:r>
    </w:p>
    <w:p w14:paraId="187E36A6" w14:textId="77777777" w:rsidR="009C554A" w:rsidRDefault="009C554A" w:rsidP="009C554A">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podświetlenie klawiszy,</w:t>
      </w:r>
    </w:p>
    <w:p w14:paraId="3D034C28" w14:textId="77777777" w:rsidR="009C554A" w:rsidRDefault="009C554A" w:rsidP="009C554A">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b/>
          <w:bCs/>
          <w:color w:val="000000"/>
        </w:rPr>
        <w:t xml:space="preserve">1 </w:t>
      </w:r>
      <w:r w:rsidRPr="00F15ED9">
        <w:rPr>
          <w:rFonts w:eastAsia="Arial" w:cs="Arial"/>
          <w:b/>
          <w:bCs/>
          <w:color w:val="000000"/>
        </w:rPr>
        <w:t>szt. centrala alarmowa</w:t>
      </w:r>
      <w:r>
        <w:rPr>
          <w:rFonts w:eastAsia="Arial" w:cs="Arial"/>
          <w:color w:val="000000"/>
        </w:rPr>
        <w:t>,</w:t>
      </w:r>
    </w:p>
    <w:p w14:paraId="428D69CE" w14:textId="77777777" w:rsidR="009C554A" w:rsidRPr="003B64E1" w:rsidRDefault="009C554A" w:rsidP="009C554A">
      <w:pPr>
        <w:numPr>
          <w:ilvl w:val="2"/>
          <w:numId w:val="16"/>
        </w:numPr>
        <w:pBdr>
          <w:top w:val="nil"/>
          <w:left w:val="nil"/>
          <w:bottom w:val="nil"/>
          <w:right w:val="nil"/>
          <w:between w:val="nil"/>
        </w:pBdr>
        <w:shd w:val="clear" w:color="auto" w:fill="FFFFFF"/>
        <w:contextualSpacing/>
        <w:rPr>
          <w:rFonts w:eastAsia="Arial" w:cs="Arial"/>
          <w:b/>
          <w:bCs/>
          <w:color w:val="000000"/>
        </w:rPr>
      </w:pPr>
      <w:r>
        <w:rPr>
          <w:rFonts w:eastAsia="Arial" w:cs="Arial"/>
          <w:color w:val="000000"/>
        </w:rPr>
        <w:t>zasilanie centrali:</w:t>
      </w:r>
      <w:r w:rsidRPr="00B767D8">
        <w:rPr>
          <w:rFonts w:eastAsia="Arial" w:cs="Arial"/>
          <w:color w:val="000000"/>
        </w:rPr>
        <w:t xml:space="preserve"> z sieci budynku oraz akumulator</w:t>
      </w:r>
      <w:r>
        <w:rPr>
          <w:rFonts w:eastAsia="Arial" w:cs="Arial"/>
          <w:color w:val="000000"/>
        </w:rPr>
        <w:t>owe</w:t>
      </w:r>
      <w:r w:rsidRPr="00B767D8">
        <w:rPr>
          <w:rFonts w:eastAsia="Arial" w:cs="Arial"/>
          <w:color w:val="000000"/>
        </w:rPr>
        <w:t xml:space="preserve"> podtrzymujące </w:t>
      </w:r>
      <w:r>
        <w:rPr>
          <w:rFonts w:eastAsia="Arial" w:cs="Arial"/>
          <w:color w:val="000000"/>
        </w:rPr>
        <w:t>prace centrali</w:t>
      </w:r>
      <w:r w:rsidRPr="00B767D8">
        <w:rPr>
          <w:rFonts w:eastAsia="Arial" w:cs="Arial"/>
          <w:color w:val="000000"/>
        </w:rPr>
        <w:t xml:space="preserve"> przez okres min 12 godzin</w:t>
      </w:r>
      <w:r>
        <w:rPr>
          <w:rFonts w:eastAsia="Arial" w:cs="Arial"/>
          <w:color w:val="000000"/>
        </w:rPr>
        <w:t>,</w:t>
      </w:r>
    </w:p>
    <w:p w14:paraId="4620E46B" w14:textId="77777777" w:rsidR="009C554A" w:rsidRPr="00B767D8" w:rsidRDefault="009C554A" w:rsidP="009C554A">
      <w:pPr>
        <w:numPr>
          <w:ilvl w:val="2"/>
          <w:numId w:val="16"/>
        </w:numPr>
        <w:pBdr>
          <w:top w:val="nil"/>
          <w:left w:val="nil"/>
          <w:bottom w:val="nil"/>
          <w:right w:val="nil"/>
          <w:between w:val="nil"/>
        </w:pBdr>
        <w:shd w:val="clear" w:color="auto" w:fill="FFFFFF"/>
        <w:contextualSpacing/>
        <w:rPr>
          <w:rFonts w:eastAsia="Arial" w:cs="Arial"/>
          <w:b/>
          <w:bCs/>
          <w:color w:val="000000"/>
        </w:rPr>
      </w:pPr>
      <w:r>
        <w:rPr>
          <w:rFonts w:eastAsia="Arial" w:cs="Arial"/>
          <w:color w:val="000000"/>
        </w:rPr>
        <w:t>komunikacja za pomocą TCP/IP oraz GSM,</w:t>
      </w:r>
    </w:p>
    <w:p w14:paraId="3DC431B0" w14:textId="76E7BBE1" w:rsidR="004C6ADE" w:rsidRPr="00E76B93" w:rsidRDefault="009C554A" w:rsidP="009C554A">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bCs/>
          <w:color w:val="000000"/>
        </w:rPr>
        <w:t>10 szt. czujniki detekcji ruchu</w:t>
      </w:r>
      <w:r w:rsidRPr="00BF7369">
        <w:rPr>
          <w:rFonts w:eastAsia="Arial" w:cs="Arial"/>
          <w:color w:val="000000"/>
        </w:rPr>
        <w:t>.</w:t>
      </w:r>
    </w:p>
    <w:p w14:paraId="58AB1BF1" w14:textId="3501B598" w:rsidR="00E76B93" w:rsidRPr="00E76B93" w:rsidRDefault="00E76B93" w:rsidP="009C554A">
      <w:pPr>
        <w:numPr>
          <w:ilvl w:val="1"/>
          <w:numId w:val="16"/>
        </w:numPr>
        <w:pBdr>
          <w:top w:val="nil"/>
          <w:left w:val="nil"/>
          <w:bottom w:val="nil"/>
          <w:right w:val="nil"/>
          <w:between w:val="nil"/>
        </w:pBdr>
        <w:shd w:val="clear" w:color="auto" w:fill="FFFFFF"/>
        <w:contextualSpacing/>
        <w:rPr>
          <w:rFonts w:eastAsia="Arial" w:cs="Arial"/>
          <w:color w:val="000000"/>
        </w:rPr>
      </w:pPr>
      <w:r w:rsidRPr="00E76B93">
        <w:rPr>
          <w:rFonts w:eastAsia="Arial" w:cs="Arial"/>
          <w:color w:val="000000"/>
        </w:rPr>
        <w:t>Wykonawca zapewnia montaż urządzeń.</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7691EC48"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531FFB">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w:t>
      </w:r>
      <w:r w:rsidRPr="00755E95">
        <w:rPr>
          <w:rFonts w:eastAsia="Arial" w:cs="Arial"/>
          <w:color w:val="000000"/>
        </w:rPr>
        <w:lastRenderedPageBreak/>
        <w:t xml:space="preserve">doręczenia Zamawiającemu wystawionej prawidłowo i zgodnie z umową faktury na podstawie protokołu odbioru końcowego.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7241447E" w14:textId="78CDFF5D" w:rsidR="00B337ED" w:rsidRDefault="00B337ED" w:rsidP="00B337ED">
      <w:pPr>
        <w:pStyle w:val="Akapitzlist"/>
        <w:numPr>
          <w:ilvl w:val="1"/>
          <w:numId w:val="16"/>
        </w:numPr>
        <w:rPr>
          <w:rFonts w:cs="Arial"/>
        </w:rPr>
      </w:pPr>
      <w:r w:rsidRPr="00567E64">
        <w:rPr>
          <w:rFonts w:cs="Arial"/>
        </w:rPr>
        <w:t xml:space="preserve">Wykonawca udziela gwarancji na dostarczony przedmiot zamówienia na okres minimum </w:t>
      </w:r>
      <w:r w:rsidR="00D64B66">
        <w:rPr>
          <w:rFonts w:cs="Arial"/>
        </w:rPr>
        <w:t>12</w:t>
      </w:r>
      <w:r w:rsidRPr="00567E64">
        <w:rPr>
          <w:rFonts w:cs="Arial"/>
        </w:rPr>
        <w:t xml:space="preserve"> miesięcy, licząc od momentu podpisania protokołu odbioru/dostawy.</w:t>
      </w:r>
    </w:p>
    <w:p w14:paraId="66FBF6F7" w14:textId="3B630299" w:rsidR="00755E95" w:rsidRDefault="00755E95" w:rsidP="00755E95">
      <w:pPr>
        <w:pStyle w:val="Nagwek1"/>
      </w:pPr>
      <w:r>
        <w:br/>
      </w:r>
      <w:bookmarkStart w:id="5" w:name="_Toc138010747"/>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8010748"/>
      <w:r w:rsidRPr="009E33AC">
        <w:rPr>
          <w:sz w:val="36"/>
          <w:szCs w:val="40"/>
        </w:rPr>
        <w:t>Termin wykonania zamówienia.</w:t>
      </w:r>
      <w:bookmarkEnd w:id="6"/>
    </w:p>
    <w:p w14:paraId="16DA5F1B" w14:textId="687D7065"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7A4C8CAA" w:rsidR="009E33AC" w:rsidRDefault="005A365C" w:rsidP="005A365C">
      <w:pPr>
        <w:rPr>
          <w:rFonts w:cs="Arial"/>
        </w:rPr>
      </w:pPr>
      <w:r>
        <w:rPr>
          <w:rFonts w:cs="Arial"/>
        </w:rPr>
        <w:t xml:space="preserve">Termin dostawy </w:t>
      </w:r>
      <w:r w:rsidR="009E33AC" w:rsidRPr="005A365C">
        <w:rPr>
          <w:rFonts w:cs="Arial"/>
        </w:rPr>
        <w:t xml:space="preserve">do </w:t>
      </w:r>
      <w:r w:rsidR="009C554A">
        <w:rPr>
          <w:rFonts w:cs="Arial"/>
        </w:rPr>
        <w:t>14</w:t>
      </w:r>
      <w:r w:rsidR="00D64B66">
        <w:rPr>
          <w:rFonts w:cs="Arial"/>
        </w:rPr>
        <w:t xml:space="preserve"> dni</w:t>
      </w:r>
      <w:r w:rsidR="009E33AC" w:rsidRPr="005A365C">
        <w:rPr>
          <w:rFonts w:cs="Arial"/>
        </w:rPr>
        <w:t xml:space="preserve"> od daty podpisania umowy.</w:t>
      </w:r>
    </w:p>
    <w:p w14:paraId="4FB0AAE5" w14:textId="3208C800" w:rsidR="005A365C" w:rsidRDefault="005A365C" w:rsidP="005A365C">
      <w:pPr>
        <w:pStyle w:val="Nagwek1"/>
      </w:pPr>
      <w:r>
        <w:br/>
      </w:r>
      <w:bookmarkStart w:id="7" w:name="_Toc138010749"/>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lastRenderedPageBreak/>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8" w:name="_Toc138010750"/>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9" w:name="_Toc138010751"/>
      <w:r>
        <w:rPr>
          <w:sz w:val="36"/>
          <w:szCs w:val="40"/>
        </w:rPr>
        <w:t>Podwykonawcy.</w:t>
      </w:r>
      <w:bookmarkEnd w:id="9"/>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65BD45B3" w:rsidR="005A365C" w:rsidRPr="00EA2256" w:rsidRDefault="005A365C">
      <w:pPr>
        <w:numPr>
          <w:ilvl w:val="1"/>
          <w:numId w:val="20"/>
        </w:numPr>
        <w:ind w:left="964" w:hanging="607"/>
        <w:contextualSpacing/>
        <w:rPr>
          <w:rFonts w:eastAsia="Arial" w:cs="Arial"/>
        </w:rPr>
      </w:pPr>
      <w:r w:rsidRPr="00EA2256">
        <w:rPr>
          <w:rFonts w:eastAsia="Arial" w:cs="Arial"/>
        </w:rPr>
        <w:lastRenderedPageBreak/>
        <w:t>Wykonawca wskazuje w ofercie w załączniku nr 1</w:t>
      </w:r>
      <w:r w:rsidR="00D64B66">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0" w:name="_Toc138010752"/>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lastRenderedPageBreak/>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 xml:space="preserve">podmiotowych środków dowodowych - odpowiednio wykonawca, wykonawca wspólnie ubiegający się o udzielenie zamówienia, podmiot udostępniający zasoby lub podwykonawca, w zakresie </w:t>
      </w:r>
      <w:r w:rsidRPr="00C4580C">
        <w:rPr>
          <w:rFonts w:eastAsia="Arial" w:cs="Arial"/>
          <w:color w:val="000000"/>
        </w:rPr>
        <w:lastRenderedPageBreak/>
        <w:t>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w:t>
      </w:r>
      <w:r w:rsidRPr="0035335D">
        <w:rPr>
          <w:rFonts w:eastAsia="Arial" w:cs="Arial"/>
          <w:color w:val="000000"/>
        </w:rPr>
        <w:lastRenderedPageBreak/>
        <w:t xml:space="preserve">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2"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xml:space="preserve">) generowany wg. czasu </w:t>
      </w:r>
      <w:r w:rsidRPr="0035335D">
        <w:rPr>
          <w:rFonts w:eastAsia="Arial" w:cs="Arial"/>
          <w:color w:val="000000"/>
        </w:rPr>
        <w:lastRenderedPageBreak/>
        <w:t>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załączając dokument oznacza czy jest on: „Tajny” – dokument stanowi „tajemnice przedsiębiorstwa” lub opcję „Jawny” – niestanowiący tajemnicy przedsiębiorstwa w rozumieniu przepisów ustawy o zwalczaniu </w:t>
      </w:r>
      <w:r w:rsidRPr="00B531A5">
        <w:rPr>
          <w:rFonts w:eastAsia="Arial" w:cs="Arial"/>
          <w:color w:val="000000"/>
        </w:rPr>
        <w:lastRenderedPageBreak/>
        <w:t>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2" w:name="_Toc138010753"/>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rsidP="00AF4957">
      <w:pPr>
        <w:pStyle w:val="Akapitzlist"/>
        <w:numPr>
          <w:ilvl w:val="0"/>
          <w:numId w:val="18"/>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3" w:name="_Toc138010754"/>
      <w:r w:rsidR="001A1122" w:rsidRPr="00AD5A77">
        <w:rPr>
          <w:sz w:val="36"/>
          <w:szCs w:val="40"/>
        </w:rPr>
        <w:t>Termin związania ofertą.</w:t>
      </w:r>
      <w:bookmarkEnd w:id="13"/>
    </w:p>
    <w:p w14:paraId="230D5890" w14:textId="541A1D6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9C554A">
        <w:rPr>
          <w:rFonts w:eastAsia="Arial" w:cs="Arial"/>
          <w:color w:val="000000"/>
        </w:rPr>
        <w:t>30</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4" w:name="_Toc112311150"/>
      <w:bookmarkStart w:id="15" w:name="_Toc138010755"/>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3"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6401E079" w:rsidR="004B53E3" w:rsidRPr="007605A3"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D64B66">
        <w:rPr>
          <w:rFonts w:eastAsia="Arial" w:cs="Arial"/>
        </w:rPr>
        <w:t xml:space="preserve">, </w:t>
      </w:r>
      <w:r w:rsidRPr="00F93366">
        <w:rPr>
          <w:rFonts w:eastAsia="Arial" w:cs="Arial"/>
        </w:rPr>
        <w:t>do SWZ</w:t>
      </w:r>
      <w:r w:rsidR="009C554A">
        <w:rPr>
          <w:rFonts w:eastAsia="Arial" w:cs="Arial"/>
        </w:rPr>
        <w:t>,</w:t>
      </w:r>
    </w:p>
    <w:p w14:paraId="62C249FB" w14:textId="19C34D8A" w:rsidR="004B53E3" w:rsidRPr="000C7BDB"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0C7BDB">
        <w:rPr>
          <w:rStyle w:val="Teksttreci2"/>
          <w:rFonts w:ascii="Arial" w:hAnsi="Arial" w:cs="Arial"/>
          <w:sz w:val="24"/>
          <w:szCs w:val="24"/>
        </w:rPr>
        <w:t xml:space="preserve">Oświadczenie o niepodleganiu wykluczeniu - załącznik nr </w:t>
      </w:r>
      <w:r w:rsidR="009C554A">
        <w:rPr>
          <w:rStyle w:val="Teksttreci2"/>
          <w:rFonts w:ascii="Arial" w:hAnsi="Arial" w:cs="Arial"/>
          <w:sz w:val="24"/>
          <w:szCs w:val="24"/>
        </w:rPr>
        <w:t>3</w:t>
      </w:r>
      <w:r w:rsidRPr="000C7BDB">
        <w:rPr>
          <w:rFonts w:eastAsia="Arial" w:cs="Arial"/>
        </w:rPr>
        <w:t xml:space="preserve"> do SWZ,</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38010756"/>
      <w:r w:rsidR="004B53E3">
        <w:rPr>
          <w:sz w:val="36"/>
          <w:szCs w:val="40"/>
        </w:rPr>
        <w:t>Termin składania ofert.</w:t>
      </w:r>
      <w:bookmarkEnd w:id="16"/>
    </w:p>
    <w:p w14:paraId="77835A4E" w14:textId="4383CEB1"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2A0423">
        <w:rPr>
          <w:rFonts w:eastAsia="Arial" w:cs="Arial"/>
          <w:b/>
          <w:color w:val="000000"/>
        </w:rPr>
        <w:t>1</w:t>
      </w:r>
      <w:r w:rsidR="00B61B08">
        <w:rPr>
          <w:rFonts w:eastAsia="Arial" w:cs="Arial"/>
          <w:b/>
          <w:color w:val="000000"/>
        </w:rPr>
        <w:t>5</w:t>
      </w:r>
      <w:r w:rsidR="009515A6">
        <w:rPr>
          <w:rFonts w:eastAsia="Arial" w:cs="Arial"/>
          <w:b/>
          <w:color w:val="000000"/>
        </w:rPr>
        <w:t xml:space="preserve"> </w:t>
      </w:r>
      <w:r w:rsidR="009C554A">
        <w:rPr>
          <w:rFonts w:eastAsia="Arial" w:cs="Arial"/>
          <w:b/>
          <w:color w:val="000000"/>
        </w:rPr>
        <w:t>września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5586057D"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2A0423">
        <w:rPr>
          <w:rFonts w:eastAsia="Arial" w:cs="Arial"/>
          <w:color w:val="000000"/>
        </w:rPr>
        <w:t>1</w:t>
      </w:r>
      <w:r w:rsidR="00B61B08">
        <w:rPr>
          <w:rFonts w:eastAsia="Arial" w:cs="Arial"/>
          <w:color w:val="000000"/>
        </w:rPr>
        <w:t>5</w:t>
      </w:r>
      <w:r w:rsidR="009515A6">
        <w:rPr>
          <w:rFonts w:eastAsia="Arial" w:cs="Arial"/>
          <w:color w:val="000000"/>
        </w:rPr>
        <w:t xml:space="preserve"> </w:t>
      </w:r>
      <w:r w:rsidR="009C554A">
        <w:rPr>
          <w:rFonts w:eastAsia="Arial" w:cs="Arial"/>
          <w:color w:val="000000"/>
        </w:rPr>
        <w:t>września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4"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7" w:name="_Toc138010757"/>
      <w:r w:rsidR="004B53E3">
        <w:rPr>
          <w:sz w:val="36"/>
          <w:szCs w:val="40"/>
        </w:rPr>
        <w:t>Sposób obliczenia ceny</w:t>
      </w:r>
      <w:r w:rsidR="001A1122" w:rsidRPr="00AD5A77">
        <w:rPr>
          <w:sz w:val="36"/>
          <w:szCs w:val="40"/>
        </w:rPr>
        <w:t>.</w:t>
      </w:r>
      <w:bookmarkEnd w:id="17"/>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C00CA9">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lastRenderedPageBreak/>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8010758"/>
      <w:r w:rsidR="004B53E3">
        <w:rPr>
          <w:sz w:val="36"/>
          <w:szCs w:val="40"/>
        </w:rPr>
        <w:t>Opis kryteriów oceny ofert wraz z podaniem wag tych kryteriów i sposobu oceny oferty</w:t>
      </w:r>
      <w:r w:rsidR="001A1122" w:rsidRPr="0018382C">
        <w:rPr>
          <w:sz w:val="36"/>
          <w:szCs w:val="40"/>
        </w:rPr>
        <w:t>.</w:t>
      </w:r>
      <w:bookmarkEnd w:id="18"/>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5658109F" w:rsidR="004B53E3" w:rsidRPr="00D05FA9" w:rsidRDefault="001169B8"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13B307C"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69899F90" w:rsidR="004B53E3" w:rsidRPr="00140E28" w:rsidRDefault="004B53E3">
      <w:pPr>
        <w:numPr>
          <w:ilvl w:val="0"/>
          <w:numId w:val="27"/>
        </w:numPr>
        <w:ind w:left="964" w:hanging="607"/>
        <w:contextualSpacing/>
        <w:rPr>
          <w:rFonts w:eastAsia="Arial" w:cs="Arial"/>
        </w:rPr>
      </w:pPr>
      <w:r w:rsidRPr="00140E28">
        <w:rPr>
          <w:rFonts w:eastAsia="Arial" w:cs="Arial"/>
        </w:rPr>
        <w:t xml:space="preserve">Oferta z najniższą ceną otrzyma </w:t>
      </w:r>
      <w:r w:rsidR="001169B8">
        <w:rPr>
          <w:rFonts w:eastAsia="Arial" w:cs="Arial"/>
        </w:rPr>
        <w:t>100</w:t>
      </w:r>
      <w:r w:rsidRPr="00140E28">
        <w:rPr>
          <w:rFonts w:eastAsia="Arial" w:cs="Arial"/>
        </w:rPr>
        <w:t xml:space="preserve">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611F31D2" w:rsidR="004B53E3" w:rsidRDefault="004B53E3" w:rsidP="00EA6931">
      <w:pPr>
        <w:ind w:firstLine="360"/>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lastRenderedPageBreak/>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lastRenderedPageBreak/>
        <w:br/>
      </w:r>
      <w:bookmarkStart w:id="19" w:name="_Toc138010759"/>
      <w:r w:rsidRPr="004B53E3">
        <w:rPr>
          <w:sz w:val="36"/>
          <w:szCs w:val="40"/>
        </w:rPr>
        <w:t>Informacje o formalnościach, jakie muszą zostać dopełnione po wyborze oferty w celu zawarcia umowy w sprawie zamówienia publicznego.</w:t>
      </w:r>
      <w:bookmarkEnd w:id="19"/>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t>
      </w:r>
      <w:r w:rsidRPr="00B019F4">
        <w:rPr>
          <w:rFonts w:eastAsia="Arial" w:cs="Arial"/>
          <w:color w:val="000000"/>
        </w:rPr>
        <w:lastRenderedPageBreak/>
        <w:t>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0" w:name="_Toc138010760"/>
      <w:r w:rsidRPr="00ED16D1">
        <w:rPr>
          <w:sz w:val="36"/>
          <w:szCs w:val="40"/>
        </w:rPr>
        <w:t>Pouczenie o środkach ochrony prawnej przysługujących Wykonawcy</w:t>
      </w:r>
      <w:r>
        <w:rPr>
          <w:sz w:val="36"/>
          <w:szCs w:val="40"/>
        </w:rPr>
        <w:t>.</w:t>
      </w:r>
      <w:bookmarkEnd w:id="20"/>
    </w:p>
    <w:p w14:paraId="1566AA9E" w14:textId="77777777" w:rsidR="00ED16D1" w:rsidRPr="006B40AA" w:rsidRDefault="00ED16D1" w:rsidP="00973EEC">
      <w:pPr>
        <w:numPr>
          <w:ilvl w:val="0"/>
          <w:numId w:val="31"/>
        </w:numPr>
        <w:suppressAutoHyphens/>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973EEC">
      <w:pPr>
        <w:numPr>
          <w:ilvl w:val="0"/>
          <w:numId w:val="31"/>
        </w:numPr>
        <w:suppressAutoHyphens/>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973EEC">
      <w:pPr>
        <w:numPr>
          <w:ilvl w:val="0"/>
          <w:numId w:val="31"/>
        </w:numPr>
        <w:suppressAutoHyphens/>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973EEC">
      <w:pPr>
        <w:numPr>
          <w:ilvl w:val="0"/>
          <w:numId w:val="31"/>
        </w:numPr>
        <w:suppressAutoHyphens/>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1" w:name="_Toc138010761"/>
      <w:r w:rsidRPr="00ED16D1">
        <w:rPr>
          <w:sz w:val="36"/>
          <w:szCs w:val="40"/>
        </w:rPr>
        <w:t>Zabezpieczenia należytego wykonania umowy</w:t>
      </w:r>
      <w:r>
        <w:rPr>
          <w:sz w:val="36"/>
          <w:szCs w:val="40"/>
        </w:rPr>
        <w:t>.</w:t>
      </w:r>
      <w:bookmarkEnd w:id="21"/>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2" w:name="_Toc138010762"/>
      <w:r w:rsidR="001A1122" w:rsidRPr="0018382C">
        <w:rPr>
          <w:sz w:val="36"/>
          <w:szCs w:val="40"/>
        </w:rPr>
        <w:t>Wykaz załączników do SWZ</w:t>
      </w:r>
      <w:bookmarkEnd w:id="22"/>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69DD312F" w14:textId="42E76F7F"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lastRenderedPageBreak/>
        <w:t xml:space="preserve">Załącznik nr </w:t>
      </w:r>
      <w:r w:rsidR="00046507">
        <w:rPr>
          <w:rStyle w:val="Teksttreci2"/>
          <w:rFonts w:ascii="Arial" w:hAnsi="Arial" w:cs="Arial"/>
          <w:sz w:val="24"/>
          <w:szCs w:val="24"/>
        </w:rPr>
        <w:t>2</w:t>
      </w:r>
      <w:r w:rsidRPr="00ED16D1">
        <w:rPr>
          <w:rStyle w:val="Teksttreci2"/>
          <w:rFonts w:ascii="Arial" w:hAnsi="Arial" w:cs="Arial"/>
          <w:sz w:val="24"/>
          <w:szCs w:val="24"/>
        </w:rPr>
        <w:t xml:space="preserve">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w:t>
      </w:r>
      <w:r w:rsidR="00046507">
        <w:rPr>
          <w:rStyle w:val="Teksttreci2"/>
          <w:rFonts w:ascii="Arial" w:hAnsi="Arial" w:cs="Arial"/>
          <w:sz w:val="24"/>
          <w:szCs w:val="24"/>
        </w:rPr>
        <w:t>y</w:t>
      </w:r>
      <w:r w:rsidRPr="00ED16D1">
        <w:rPr>
          <w:rStyle w:val="Teksttreci2"/>
          <w:rFonts w:ascii="Arial" w:hAnsi="Arial" w:cs="Arial"/>
          <w:sz w:val="24"/>
          <w:szCs w:val="24"/>
        </w:rPr>
        <w:t>,</w:t>
      </w:r>
    </w:p>
    <w:p w14:paraId="1D3C18D3" w14:textId="6571BC8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3</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36807E66" w14:textId="14A2DC46" w:rsidR="00C209E0" w:rsidRPr="00AA5FE6" w:rsidRDefault="00C209E0" w:rsidP="00C209E0">
      <w:pPr>
        <w:rPr>
          <w:rFonts w:cs="Arial"/>
        </w:rPr>
      </w:pPr>
    </w:p>
    <w:sectPr w:rsidR="00C209E0" w:rsidRPr="00AA5FE6" w:rsidSect="00A05B46">
      <w:headerReference w:type="even" r:id="rId15"/>
      <w:headerReference w:type="default" r:id="rId16"/>
      <w:footerReference w:type="defaul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27921" w14:textId="77777777" w:rsidR="00082D0A" w:rsidRDefault="00082D0A" w:rsidP="00B333D3">
      <w:r>
        <w:separator/>
      </w:r>
    </w:p>
  </w:endnote>
  <w:endnote w:type="continuationSeparator" w:id="0">
    <w:p w14:paraId="13B80098" w14:textId="77777777" w:rsidR="00082D0A" w:rsidRDefault="00082D0A"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3A43384" w:rsidR="002A7B41" w:rsidRPr="008322CC" w:rsidRDefault="009C554A" w:rsidP="004F0945">
    <w:pPr>
      <w:pStyle w:val="Stopka"/>
      <w:tabs>
        <w:tab w:val="left" w:pos="6158"/>
      </w:tabs>
      <w:jc w:val="center"/>
      <w:rPr>
        <w:rFonts w:cs="Arial"/>
        <w:b/>
        <w:bCs/>
      </w:rPr>
    </w:pPr>
    <w:r>
      <w:rPr>
        <w:rFonts w:cs="Arial"/>
        <w:b/>
        <w:bCs/>
      </w:rPr>
      <w:t>Wrzesień</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8684" w14:textId="77777777" w:rsidR="00082D0A" w:rsidRDefault="00082D0A" w:rsidP="00B333D3">
      <w:r>
        <w:separator/>
      </w:r>
    </w:p>
  </w:footnote>
  <w:footnote w:type="continuationSeparator" w:id="0">
    <w:p w14:paraId="16B233AC" w14:textId="77777777" w:rsidR="00082D0A" w:rsidRDefault="00082D0A"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4E08D882"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480395">
      <w:rPr>
        <w:rFonts w:cs="Arial"/>
        <w:color w:val="767171" w:themeColor="background2" w:themeShade="80"/>
        <w:sz w:val="22"/>
        <w:szCs w:val="22"/>
      </w:rPr>
      <w:t>30</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1"/>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b w:val="0"/>
          <w:bCs w:val="0"/>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4"/>
  </w:num>
  <w:num w:numId="21" w16cid:durableId="1206528631">
    <w:abstractNumId w:val="35"/>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6"/>
  </w:num>
  <w:num w:numId="35" w16cid:durableId="537738076">
    <w:abstractNumId w:val="10"/>
  </w:num>
  <w:num w:numId="36" w16cid:durableId="1835996911">
    <w:abstractNumId w:val="22"/>
  </w:num>
  <w:num w:numId="37" w16cid:durableId="328140896">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07DCB"/>
    <w:rsid w:val="000168C0"/>
    <w:rsid w:val="00025F05"/>
    <w:rsid w:val="000425D6"/>
    <w:rsid w:val="00044015"/>
    <w:rsid w:val="00046507"/>
    <w:rsid w:val="00050DEA"/>
    <w:rsid w:val="00054A07"/>
    <w:rsid w:val="00057BA6"/>
    <w:rsid w:val="00072D1C"/>
    <w:rsid w:val="00082D0A"/>
    <w:rsid w:val="00084A73"/>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12D5E"/>
    <w:rsid w:val="00115BD9"/>
    <w:rsid w:val="001169B8"/>
    <w:rsid w:val="00134894"/>
    <w:rsid w:val="00144255"/>
    <w:rsid w:val="001503F5"/>
    <w:rsid w:val="00152799"/>
    <w:rsid w:val="001650A5"/>
    <w:rsid w:val="0016609D"/>
    <w:rsid w:val="00176130"/>
    <w:rsid w:val="00181B66"/>
    <w:rsid w:val="0018382C"/>
    <w:rsid w:val="001839C9"/>
    <w:rsid w:val="001907D8"/>
    <w:rsid w:val="001A1122"/>
    <w:rsid w:val="001B0473"/>
    <w:rsid w:val="001B290D"/>
    <w:rsid w:val="001C1F43"/>
    <w:rsid w:val="001D2C45"/>
    <w:rsid w:val="001D4685"/>
    <w:rsid w:val="001E1052"/>
    <w:rsid w:val="001E7FD9"/>
    <w:rsid w:val="001F218C"/>
    <w:rsid w:val="00201B71"/>
    <w:rsid w:val="00203A8E"/>
    <w:rsid w:val="002207A0"/>
    <w:rsid w:val="00240387"/>
    <w:rsid w:val="00253FEB"/>
    <w:rsid w:val="002575BF"/>
    <w:rsid w:val="002651FF"/>
    <w:rsid w:val="00270295"/>
    <w:rsid w:val="00277907"/>
    <w:rsid w:val="00283818"/>
    <w:rsid w:val="00290CFE"/>
    <w:rsid w:val="00292B4B"/>
    <w:rsid w:val="00294E50"/>
    <w:rsid w:val="002A0423"/>
    <w:rsid w:val="002A257B"/>
    <w:rsid w:val="002A7B41"/>
    <w:rsid w:val="002B30C5"/>
    <w:rsid w:val="002B5C90"/>
    <w:rsid w:val="002B73AE"/>
    <w:rsid w:val="002C4B09"/>
    <w:rsid w:val="002D0FC4"/>
    <w:rsid w:val="002D5104"/>
    <w:rsid w:val="002D5C97"/>
    <w:rsid w:val="002D5C9B"/>
    <w:rsid w:val="002E01C1"/>
    <w:rsid w:val="002F419D"/>
    <w:rsid w:val="003020F1"/>
    <w:rsid w:val="00316F21"/>
    <w:rsid w:val="0032071E"/>
    <w:rsid w:val="003208A5"/>
    <w:rsid w:val="00324130"/>
    <w:rsid w:val="00333011"/>
    <w:rsid w:val="00334715"/>
    <w:rsid w:val="0035643B"/>
    <w:rsid w:val="00363CF7"/>
    <w:rsid w:val="00364730"/>
    <w:rsid w:val="00364EEC"/>
    <w:rsid w:val="00372C7C"/>
    <w:rsid w:val="0037566F"/>
    <w:rsid w:val="00390028"/>
    <w:rsid w:val="00394D27"/>
    <w:rsid w:val="00394F14"/>
    <w:rsid w:val="00395451"/>
    <w:rsid w:val="003A313F"/>
    <w:rsid w:val="003B04C6"/>
    <w:rsid w:val="003B3CDE"/>
    <w:rsid w:val="003E01A3"/>
    <w:rsid w:val="003F155B"/>
    <w:rsid w:val="003F161D"/>
    <w:rsid w:val="0041508C"/>
    <w:rsid w:val="00420D4B"/>
    <w:rsid w:val="00426499"/>
    <w:rsid w:val="00427210"/>
    <w:rsid w:val="00434B3C"/>
    <w:rsid w:val="004378A4"/>
    <w:rsid w:val="004414E3"/>
    <w:rsid w:val="0044202C"/>
    <w:rsid w:val="00446E01"/>
    <w:rsid w:val="004476D5"/>
    <w:rsid w:val="00453083"/>
    <w:rsid w:val="00454E9F"/>
    <w:rsid w:val="0046173E"/>
    <w:rsid w:val="004652DA"/>
    <w:rsid w:val="00480395"/>
    <w:rsid w:val="00486BCE"/>
    <w:rsid w:val="004879DA"/>
    <w:rsid w:val="00492FA8"/>
    <w:rsid w:val="004B3261"/>
    <w:rsid w:val="004B3D9F"/>
    <w:rsid w:val="004B53E3"/>
    <w:rsid w:val="004B5B09"/>
    <w:rsid w:val="004C5C71"/>
    <w:rsid w:val="004C6ADE"/>
    <w:rsid w:val="004C7775"/>
    <w:rsid w:val="004C7902"/>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34B96"/>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E4DAC"/>
    <w:rsid w:val="006F2A56"/>
    <w:rsid w:val="006F68F5"/>
    <w:rsid w:val="006F7202"/>
    <w:rsid w:val="006F7B92"/>
    <w:rsid w:val="00724F01"/>
    <w:rsid w:val="00755E95"/>
    <w:rsid w:val="00756329"/>
    <w:rsid w:val="00761081"/>
    <w:rsid w:val="00763093"/>
    <w:rsid w:val="007759C2"/>
    <w:rsid w:val="007817FE"/>
    <w:rsid w:val="0079037D"/>
    <w:rsid w:val="007975CB"/>
    <w:rsid w:val="007A5508"/>
    <w:rsid w:val="007C15A1"/>
    <w:rsid w:val="007C25A9"/>
    <w:rsid w:val="007C6816"/>
    <w:rsid w:val="007E2FE6"/>
    <w:rsid w:val="007F38CD"/>
    <w:rsid w:val="00800D2F"/>
    <w:rsid w:val="008150EB"/>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F5BDB"/>
    <w:rsid w:val="00910CC6"/>
    <w:rsid w:val="00915CD0"/>
    <w:rsid w:val="00920EED"/>
    <w:rsid w:val="00934F55"/>
    <w:rsid w:val="00944931"/>
    <w:rsid w:val="00946792"/>
    <w:rsid w:val="009515A6"/>
    <w:rsid w:val="00953956"/>
    <w:rsid w:val="00961C67"/>
    <w:rsid w:val="0096756A"/>
    <w:rsid w:val="00973EEC"/>
    <w:rsid w:val="00991CE7"/>
    <w:rsid w:val="00994D88"/>
    <w:rsid w:val="009C554A"/>
    <w:rsid w:val="009D3C50"/>
    <w:rsid w:val="009E11CB"/>
    <w:rsid w:val="009E33AC"/>
    <w:rsid w:val="009E44FA"/>
    <w:rsid w:val="009F502F"/>
    <w:rsid w:val="009F6E6C"/>
    <w:rsid w:val="00A00403"/>
    <w:rsid w:val="00A05B46"/>
    <w:rsid w:val="00A06645"/>
    <w:rsid w:val="00A26C46"/>
    <w:rsid w:val="00A27AA4"/>
    <w:rsid w:val="00A37DF4"/>
    <w:rsid w:val="00A51230"/>
    <w:rsid w:val="00A6294E"/>
    <w:rsid w:val="00A72FBF"/>
    <w:rsid w:val="00AA556E"/>
    <w:rsid w:val="00AA5FE6"/>
    <w:rsid w:val="00AB287D"/>
    <w:rsid w:val="00AB44B3"/>
    <w:rsid w:val="00AC356B"/>
    <w:rsid w:val="00AD1E54"/>
    <w:rsid w:val="00AD5A77"/>
    <w:rsid w:val="00AE0D87"/>
    <w:rsid w:val="00AE3FAF"/>
    <w:rsid w:val="00AF3480"/>
    <w:rsid w:val="00AF4957"/>
    <w:rsid w:val="00B10432"/>
    <w:rsid w:val="00B17ECB"/>
    <w:rsid w:val="00B227ED"/>
    <w:rsid w:val="00B24AA0"/>
    <w:rsid w:val="00B25831"/>
    <w:rsid w:val="00B30B54"/>
    <w:rsid w:val="00B333D3"/>
    <w:rsid w:val="00B337ED"/>
    <w:rsid w:val="00B3578B"/>
    <w:rsid w:val="00B36959"/>
    <w:rsid w:val="00B468C5"/>
    <w:rsid w:val="00B61B08"/>
    <w:rsid w:val="00B728C3"/>
    <w:rsid w:val="00B929B3"/>
    <w:rsid w:val="00BA55C7"/>
    <w:rsid w:val="00BA6055"/>
    <w:rsid w:val="00BC30A9"/>
    <w:rsid w:val="00BD52A5"/>
    <w:rsid w:val="00BD7DE4"/>
    <w:rsid w:val="00BE20B0"/>
    <w:rsid w:val="00BE310A"/>
    <w:rsid w:val="00BE3DEC"/>
    <w:rsid w:val="00BF54B1"/>
    <w:rsid w:val="00BF57A9"/>
    <w:rsid w:val="00BF63FC"/>
    <w:rsid w:val="00C008C8"/>
    <w:rsid w:val="00C00CA9"/>
    <w:rsid w:val="00C10F05"/>
    <w:rsid w:val="00C12E56"/>
    <w:rsid w:val="00C15777"/>
    <w:rsid w:val="00C209E0"/>
    <w:rsid w:val="00C33D3F"/>
    <w:rsid w:val="00C41DC2"/>
    <w:rsid w:val="00C55169"/>
    <w:rsid w:val="00C62A67"/>
    <w:rsid w:val="00C66EAA"/>
    <w:rsid w:val="00C733FD"/>
    <w:rsid w:val="00C73A70"/>
    <w:rsid w:val="00C76F6C"/>
    <w:rsid w:val="00C8138A"/>
    <w:rsid w:val="00C90D33"/>
    <w:rsid w:val="00C93012"/>
    <w:rsid w:val="00C94DEA"/>
    <w:rsid w:val="00C9590C"/>
    <w:rsid w:val="00CA0AE8"/>
    <w:rsid w:val="00CA1D6A"/>
    <w:rsid w:val="00CA3B94"/>
    <w:rsid w:val="00CA3C95"/>
    <w:rsid w:val="00CB0082"/>
    <w:rsid w:val="00CC4A43"/>
    <w:rsid w:val="00CC596C"/>
    <w:rsid w:val="00CE5ACA"/>
    <w:rsid w:val="00CF2DF4"/>
    <w:rsid w:val="00D004F9"/>
    <w:rsid w:val="00D10428"/>
    <w:rsid w:val="00D17152"/>
    <w:rsid w:val="00D21B7A"/>
    <w:rsid w:val="00D2658B"/>
    <w:rsid w:val="00D26B50"/>
    <w:rsid w:val="00D32C9D"/>
    <w:rsid w:val="00D334A1"/>
    <w:rsid w:val="00D35CD2"/>
    <w:rsid w:val="00D35FBF"/>
    <w:rsid w:val="00D46B58"/>
    <w:rsid w:val="00D5107E"/>
    <w:rsid w:val="00D53781"/>
    <w:rsid w:val="00D54CA5"/>
    <w:rsid w:val="00D64B66"/>
    <w:rsid w:val="00D654EA"/>
    <w:rsid w:val="00D65D4C"/>
    <w:rsid w:val="00D73FB6"/>
    <w:rsid w:val="00D94016"/>
    <w:rsid w:val="00DD3A28"/>
    <w:rsid w:val="00E015BF"/>
    <w:rsid w:val="00E03CD0"/>
    <w:rsid w:val="00E07707"/>
    <w:rsid w:val="00E10814"/>
    <w:rsid w:val="00E261A3"/>
    <w:rsid w:val="00E37A42"/>
    <w:rsid w:val="00E43A49"/>
    <w:rsid w:val="00E44E37"/>
    <w:rsid w:val="00E60246"/>
    <w:rsid w:val="00E7331C"/>
    <w:rsid w:val="00E76B93"/>
    <w:rsid w:val="00E772BE"/>
    <w:rsid w:val="00E826B3"/>
    <w:rsid w:val="00EA6931"/>
    <w:rsid w:val="00ED16D1"/>
    <w:rsid w:val="00EE1B2B"/>
    <w:rsid w:val="00EE3083"/>
    <w:rsid w:val="00EE5C06"/>
    <w:rsid w:val="00EE7737"/>
    <w:rsid w:val="00EF0349"/>
    <w:rsid w:val="00EF4C15"/>
    <w:rsid w:val="00F023C8"/>
    <w:rsid w:val="00F05101"/>
    <w:rsid w:val="00F060E9"/>
    <w:rsid w:val="00F113AD"/>
    <w:rsid w:val="00F24FE8"/>
    <w:rsid w:val="00F26F4B"/>
    <w:rsid w:val="00F34648"/>
    <w:rsid w:val="00F436E1"/>
    <w:rsid w:val="00F44134"/>
    <w:rsid w:val="00F53099"/>
    <w:rsid w:val="00F54A0C"/>
    <w:rsid w:val="00F56012"/>
    <w:rsid w:val="00F64690"/>
    <w:rsid w:val="00F64F78"/>
    <w:rsid w:val="00F66C2D"/>
    <w:rsid w:val="00F7007B"/>
    <w:rsid w:val="00F92922"/>
    <w:rsid w:val="00F964C6"/>
    <w:rsid w:val="00F9745C"/>
    <w:rsid w:val="00FA2E5E"/>
    <w:rsid w:val="00FA64EC"/>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latformazakupowa.pl/pn/km_rybni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km.rybnik.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latformazakupowa.pl/pn/km_rybni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https://bip.km.rybnik.pl/82/10/zamowienia-publiczne.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23</Pages>
  <Words>4917</Words>
  <Characters>29506</Characters>
  <Application>Microsoft Office Word</Application>
  <DocSecurity>0</DocSecurity>
  <Lines>245</Lines>
  <Paragraphs>68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34355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106</cp:revision>
  <cp:lastPrinted>2023-03-08T09:35:00Z</cp:lastPrinted>
  <dcterms:created xsi:type="dcterms:W3CDTF">2022-08-25T08:27:00Z</dcterms:created>
  <dcterms:modified xsi:type="dcterms:W3CDTF">2023-09-08T16:07:00Z</dcterms:modified>
  <cp:category/>
</cp:coreProperties>
</file>