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7B84740" w14:textId="5BD3B6C4" w:rsidR="00FE31BC" w:rsidRDefault="00FE31BC" w:rsidP="00FE31BC">
      <w:pPr>
        <w:pStyle w:val="Nagwek"/>
        <w:jc w:val="right"/>
        <w:rPr>
          <w:rFonts w:ascii="Arial" w:hAnsi="Arial" w:cs="Arial"/>
          <w:sz w:val="22"/>
          <w:szCs w:val="22"/>
        </w:rPr>
      </w:pPr>
      <w:r>
        <w:rPr>
          <w:rFonts w:ascii="Arial" w:hAnsi="Arial" w:cs="Arial"/>
          <w:sz w:val="22"/>
          <w:szCs w:val="22"/>
        </w:rPr>
        <w:t>Załącznik nr 1</w:t>
      </w:r>
      <w:r w:rsidR="00AF1335">
        <w:rPr>
          <w:rFonts w:ascii="Arial" w:hAnsi="Arial" w:cs="Arial"/>
          <w:sz w:val="22"/>
          <w:szCs w:val="22"/>
        </w:rPr>
        <w:t>b</w:t>
      </w:r>
      <w:bookmarkStart w:id="0" w:name="_GoBack"/>
      <w:bookmarkEnd w:id="0"/>
      <w:r>
        <w:rPr>
          <w:rFonts w:ascii="Arial" w:hAnsi="Arial" w:cs="Arial"/>
          <w:sz w:val="22"/>
          <w:szCs w:val="22"/>
        </w:rPr>
        <w:t xml:space="preserve"> do SWZ</w:t>
      </w:r>
    </w:p>
    <w:p w14:paraId="439224A3" w14:textId="77777777" w:rsidR="009C2FDF" w:rsidRDefault="009C2FDF" w:rsidP="002C1BF8">
      <w:pPr>
        <w:tabs>
          <w:tab w:val="left" w:pos="1872"/>
          <w:tab w:val="right" w:pos="8953"/>
        </w:tabs>
        <w:rPr>
          <w:rFonts w:ascii="Arial" w:hAnsi="Arial" w:cs="Arial"/>
          <w:b/>
          <w:sz w:val="22"/>
          <w:szCs w:val="22"/>
        </w:rPr>
      </w:pPr>
    </w:p>
    <w:p w14:paraId="58945881" w14:textId="77777777" w:rsidR="002C1BF8" w:rsidRDefault="002C1BF8" w:rsidP="009C2FDF">
      <w:pPr>
        <w:tabs>
          <w:tab w:val="left" w:pos="1872"/>
          <w:tab w:val="right" w:pos="8953"/>
        </w:tabs>
        <w:ind w:left="1872" w:hanging="1546"/>
        <w:jc w:val="center"/>
        <w:rPr>
          <w:rFonts w:ascii="Arial" w:hAnsi="Arial" w:cs="Arial"/>
          <w:b/>
          <w:sz w:val="22"/>
          <w:szCs w:val="22"/>
        </w:rPr>
      </w:pPr>
    </w:p>
    <w:p w14:paraId="4E143E28" w14:textId="77777777" w:rsidR="002C1BF8" w:rsidRDefault="002C1BF8" w:rsidP="003C6243">
      <w:pPr>
        <w:pStyle w:val="Nagwek10"/>
        <w:rPr>
          <w:rFonts w:ascii="Arial" w:hAnsi="Arial" w:cs="Arial"/>
          <w:bCs w:val="0"/>
          <w:szCs w:val="28"/>
        </w:rPr>
      </w:pPr>
    </w:p>
    <w:p w14:paraId="79A15095" w14:textId="77777777" w:rsidR="009C2FDF" w:rsidRPr="003C6243" w:rsidRDefault="009C2FDF" w:rsidP="003C6243">
      <w:pPr>
        <w:pStyle w:val="Nagwek10"/>
        <w:rPr>
          <w:rFonts w:ascii="Arial" w:hAnsi="Arial" w:cs="Arial"/>
          <w:szCs w:val="28"/>
        </w:rPr>
      </w:pPr>
      <w:r>
        <w:rPr>
          <w:rFonts w:ascii="Arial" w:hAnsi="Arial" w:cs="Arial"/>
          <w:bCs w:val="0"/>
          <w:szCs w:val="28"/>
        </w:rPr>
        <w:t xml:space="preserve">OPIS PRZEDMIOTU ZAMÓWIENIA – </w:t>
      </w:r>
      <w:r>
        <w:rPr>
          <w:rFonts w:ascii="Arial" w:hAnsi="Arial" w:cs="Arial"/>
          <w:szCs w:val="28"/>
        </w:rPr>
        <w:t xml:space="preserve">WYMAGANIA TECHNICZNE </w:t>
      </w:r>
    </w:p>
    <w:p w14:paraId="3C9D4BFB" w14:textId="77777777" w:rsidR="001846C7" w:rsidRDefault="005C24AF">
      <w:pPr>
        <w:tabs>
          <w:tab w:val="left" w:pos="1872"/>
          <w:tab w:val="right" w:pos="8953"/>
        </w:tabs>
        <w:ind w:left="1872" w:hanging="1546"/>
        <w:jc w:val="center"/>
        <w:rPr>
          <w:rFonts w:ascii="Arial" w:hAnsi="Arial" w:cs="Arial"/>
          <w:b/>
          <w:sz w:val="28"/>
          <w:szCs w:val="28"/>
          <w:lang w:eastAsia="zh-CN"/>
        </w:rPr>
      </w:pPr>
      <w:r w:rsidRPr="003C6243">
        <w:rPr>
          <w:rFonts w:ascii="Arial" w:hAnsi="Arial" w:cs="Arial"/>
          <w:b/>
          <w:sz w:val="28"/>
          <w:szCs w:val="28"/>
          <w:lang w:eastAsia="zh-CN"/>
        </w:rPr>
        <w:t>WYMAGANIA DLA ŚREDNIEGO SAMOCHODU RATOWNICZO-GAŚNICZEGO Z NAPĘDEM 4X2</w:t>
      </w:r>
    </w:p>
    <w:p w14:paraId="7978AC94" w14:textId="77777777" w:rsidR="002C1BF8" w:rsidRDefault="002C1BF8">
      <w:pPr>
        <w:tabs>
          <w:tab w:val="left" w:pos="1872"/>
          <w:tab w:val="right" w:pos="8953"/>
        </w:tabs>
        <w:ind w:left="1872" w:hanging="1546"/>
        <w:jc w:val="center"/>
        <w:rPr>
          <w:rFonts w:ascii="Arial" w:hAnsi="Arial" w:cs="Arial"/>
          <w:b/>
          <w:sz w:val="28"/>
          <w:szCs w:val="28"/>
          <w:lang w:eastAsia="zh-CN"/>
        </w:rPr>
      </w:pPr>
    </w:p>
    <w:tbl>
      <w:tblPr>
        <w:tblW w:w="15270" w:type="dxa"/>
        <w:tblInd w:w="-365" w:type="dxa"/>
        <w:tblLayout w:type="fixed"/>
        <w:tblCellMar>
          <w:left w:w="70" w:type="dxa"/>
          <w:right w:w="70" w:type="dxa"/>
        </w:tblCellMar>
        <w:tblLook w:val="0600" w:firstRow="0" w:lastRow="0" w:firstColumn="0" w:lastColumn="0" w:noHBand="1" w:noVBand="1"/>
      </w:tblPr>
      <w:tblGrid>
        <w:gridCol w:w="720"/>
        <w:gridCol w:w="9359"/>
        <w:gridCol w:w="5191"/>
      </w:tblGrid>
      <w:tr w:rsidR="00103187" w:rsidRPr="002C3A5F" w14:paraId="6DB3531A" w14:textId="77777777" w:rsidTr="00542605">
        <w:trPr>
          <w:trHeight w:val="227"/>
          <w:tblHeader/>
        </w:trPr>
        <w:tc>
          <w:tcPr>
            <w:tcW w:w="720" w:type="dxa"/>
            <w:tcBorders>
              <w:top w:val="single" w:sz="4" w:space="0" w:color="000000"/>
              <w:left w:val="single" w:sz="4" w:space="0" w:color="000000"/>
              <w:bottom w:val="single" w:sz="4" w:space="0" w:color="000000"/>
            </w:tcBorders>
            <w:shd w:val="clear" w:color="auto" w:fill="auto"/>
            <w:vAlign w:val="center"/>
          </w:tcPr>
          <w:p w14:paraId="2581A626" w14:textId="77777777" w:rsidR="001846C7" w:rsidRPr="00542605" w:rsidRDefault="005C24AF" w:rsidP="00542605">
            <w:pPr>
              <w:jc w:val="center"/>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Lp.</w:t>
            </w:r>
          </w:p>
        </w:tc>
        <w:tc>
          <w:tcPr>
            <w:tcW w:w="9359" w:type="dxa"/>
            <w:tcBorders>
              <w:top w:val="single" w:sz="4" w:space="0" w:color="000000"/>
              <w:left w:val="single" w:sz="4" w:space="0" w:color="000000"/>
              <w:bottom w:val="single" w:sz="4" w:space="0" w:color="000000"/>
            </w:tcBorders>
            <w:shd w:val="clear" w:color="auto" w:fill="auto"/>
            <w:vAlign w:val="center"/>
          </w:tcPr>
          <w:p w14:paraId="79CFC75C" w14:textId="77777777" w:rsidR="001846C7" w:rsidRPr="00542605" w:rsidRDefault="005C24AF" w:rsidP="00542605">
            <w:pPr>
              <w:jc w:val="center"/>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Minimalne wymagania techniczno- użytkowe</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0002B" w14:textId="77777777" w:rsidR="001846C7" w:rsidRPr="00542605" w:rsidRDefault="005C24AF" w:rsidP="00542605">
            <w:pPr>
              <w:jc w:val="center"/>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Wartość parametru oferowanego pojazdu (wpisać parametr, rozwiązanie techniczne, lub spełnia/nie spełnia)</w:t>
            </w:r>
          </w:p>
        </w:tc>
      </w:tr>
      <w:tr w:rsidR="00103187" w:rsidRPr="002C3A5F" w14:paraId="30E733AC" w14:textId="77777777" w:rsidTr="00542605">
        <w:trPr>
          <w:trHeight w:val="227"/>
          <w:tblHeader/>
        </w:trPr>
        <w:tc>
          <w:tcPr>
            <w:tcW w:w="720" w:type="dxa"/>
            <w:tcBorders>
              <w:top w:val="single" w:sz="4" w:space="0" w:color="000000"/>
              <w:left w:val="single" w:sz="4" w:space="0" w:color="000000"/>
              <w:bottom w:val="single" w:sz="4" w:space="0" w:color="000000"/>
            </w:tcBorders>
            <w:shd w:val="clear" w:color="auto" w:fill="auto"/>
            <w:vAlign w:val="center"/>
          </w:tcPr>
          <w:p w14:paraId="1387F25A" w14:textId="77777777" w:rsidR="001846C7" w:rsidRPr="00542605" w:rsidRDefault="005C24AF" w:rsidP="00542605">
            <w:pPr>
              <w:jc w:val="center"/>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1</w:t>
            </w:r>
          </w:p>
        </w:tc>
        <w:tc>
          <w:tcPr>
            <w:tcW w:w="9359" w:type="dxa"/>
            <w:tcBorders>
              <w:top w:val="single" w:sz="4" w:space="0" w:color="000000"/>
              <w:left w:val="single" w:sz="4" w:space="0" w:color="000000"/>
              <w:bottom w:val="single" w:sz="4" w:space="0" w:color="000000"/>
            </w:tcBorders>
            <w:shd w:val="clear" w:color="auto" w:fill="auto"/>
            <w:vAlign w:val="center"/>
          </w:tcPr>
          <w:p w14:paraId="61691B5E" w14:textId="77777777" w:rsidR="001846C7" w:rsidRPr="00542605" w:rsidRDefault="005C24AF" w:rsidP="00542605">
            <w:pPr>
              <w:jc w:val="center"/>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2</w:t>
            </w:r>
          </w:p>
        </w:tc>
        <w:tc>
          <w:tcPr>
            <w:tcW w:w="5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BD997" w14:textId="77777777" w:rsidR="001846C7" w:rsidRPr="00542605" w:rsidRDefault="005C24AF" w:rsidP="00542605">
            <w:pPr>
              <w:jc w:val="center"/>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3</w:t>
            </w:r>
          </w:p>
        </w:tc>
      </w:tr>
      <w:tr w:rsidR="00BF683B" w:rsidRPr="002C3A5F" w14:paraId="6E825903" w14:textId="77777777" w:rsidTr="00542605">
        <w:trPr>
          <w:trHeight w:val="227"/>
        </w:trPr>
        <w:tc>
          <w:tcPr>
            <w:tcW w:w="720" w:type="dxa"/>
            <w:tcBorders>
              <w:top w:val="single" w:sz="4" w:space="0" w:color="000000"/>
              <w:left w:val="single" w:sz="4" w:space="0" w:color="000000"/>
              <w:bottom w:val="single" w:sz="4" w:space="0" w:color="000000"/>
            </w:tcBorders>
            <w:shd w:val="clear" w:color="auto" w:fill="C0C0C0"/>
          </w:tcPr>
          <w:p w14:paraId="30B621B4" w14:textId="77777777" w:rsidR="001846C7" w:rsidRPr="00542605" w:rsidRDefault="005C24AF" w:rsidP="00542605">
            <w:pPr>
              <w:jc w:val="center"/>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1</w:t>
            </w:r>
          </w:p>
        </w:tc>
        <w:tc>
          <w:tcPr>
            <w:tcW w:w="9359" w:type="dxa"/>
            <w:tcBorders>
              <w:top w:val="single" w:sz="4" w:space="0" w:color="000000"/>
              <w:left w:val="single" w:sz="4" w:space="0" w:color="000000"/>
              <w:bottom w:val="single" w:sz="4" w:space="0" w:color="000000"/>
            </w:tcBorders>
            <w:shd w:val="clear" w:color="auto" w:fill="C0C0C0"/>
          </w:tcPr>
          <w:p w14:paraId="5637D686" w14:textId="77777777" w:rsidR="001846C7" w:rsidRPr="00542605" w:rsidRDefault="005C24AF" w:rsidP="00542605">
            <w:pPr>
              <w:jc w:val="both"/>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Warunki ogólne</w:t>
            </w:r>
          </w:p>
        </w:tc>
        <w:tc>
          <w:tcPr>
            <w:tcW w:w="5191" w:type="dxa"/>
            <w:tcBorders>
              <w:top w:val="single" w:sz="4" w:space="0" w:color="000000"/>
              <w:left w:val="single" w:sz="4" w:space="0" w:color="000000"/>
              <w:bottom w:val="single" w:sz="4" w:space="0" w:color="000000"/>
              <w:right w:val="single" w:sz="4" w:space="0" w:color="000000"/>
            </w:tcBorders>
            <w:shd w:val="clear" w:color="auto" w:fill="C0C0C0"/>
          </w:tcPr>
          <w:p w14:paraId="372DAE3E" w14:textId="77777777" w:rsidR="001846C7" w:rsidRPr="00542605" w:rsidRDefault="001846C7">
            <w:pPr>
              <w:rPr>
                <w:rFonts w:ascii="HP Simplified" w:eastAsia="Arial Narrow" w:hAnsi="HP Simplified" w:cs="Arial Narrow"/>
                <w:b/>
                <w:color w:val="000000"/>
                <w:sz w:val="22"/>
                <w:szCs w:val="22"/>
              </w:rPr>
            </w:pPr>
          </w:p>
        </w:tc>
      </w:tr>
      <w:tr w:rsidR="00103187" w:rsidRPr="002C3A5F" w14:paraId="64101EBF" w14:textId="77777777" w:rsidTr="00542605">
        <w:trPr>
          <w:trHeight w:val="227"/>
        </w:trPr>
        <w:tc>
          <w:tcPr>
            <w:tcW w:w="720" w:type="dxa"/>
            <w:tcBorders>
              <w:top w:val="single" w:sz="4" w:space="0" w:color="000000"/>
              <w:left w:val="single" w:sz="4" w:space="0" w:color="000000"/>
              <w:bottom w:val="single" w:sz="4" w:space="0" w:color="000000"/>
            </w:tcBorders>
            <w:shd w:val="clear" w:color="auto" w:fill="auto"/>
          </w:tcPr>
          <w:p w14:paraId="199DB5CA"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1</w:t>
            </w:r>
            <w:r w:rsidRPr="00542605">
              <w:rPr>
                <w:rFonts w:ascii="HP Simplified" w:eastAsia="Arial Narrow" w:hAnsi="HP Simplified" w:cs="Arial Narrow"/>
                <w:color w:val="000000"/>
                <w:sz w:val="22"/>
                <w:szCs w:val="22"/>
              </w:rPr>
              <w:t>.1</w:t>
            </w:r>
          </w:p>
        </w:tc>
        <w:tc>
          <w:tcPr>
            <w:tcW w:w="9359" w:type="dxa"/>
            <w:tcBorders>
              <w:top w:val="single" w:sz="4" w:space="0" w:color="000000"/>
              <w:left w:val="single" w:sz="4" w:space="0" w:color="000000"/>
              <w:bottom w:val="single" w:sz="4" w:space="0" w:color="000000"/>
            </w:tcBorders>
            <w:shd w:val="clear" w:color="auto" w:fill="auto"/>
          </w:tcPr>
          <w:p w14:paraId="5253B6D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fabrycznie nowy.</w:t>
            </w:r>
          </w:p>
          <w:p w14:paraId="709B03C4"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zabudowany i wyposażony musi spełniać wymagania:</w:t>
            </w:r>
          </w:p>
          <w:p w14:paraId="05EC5AF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ustawy Prawo o ruchu drogowym (tj. Dz. U. z 2017 r., poz. 1260 ),</w:t>
            </w:r>
          </w:p>
          <w:p w14:paraId="576B34D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Rozporządzenia Ministra Infrastruktury z dnia 31 grudnia 2002 r. w sprawie warunków technicznych pojazdów oraz zakresu ich niezbędnego wyposażenia (tj. Dz. U. z</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2016 r., poz. 2022),z </w:t>
            </w:r>
            <w:proofErr w:type="spellStart"/>
            <w:r w:rsidRPr="00542605">
              <w:rPr>
                <w:rFonts w:ascii="HP Simplified" w:eastAsia="Arial Narrow" w:hAnsi="HP Simplified" w:cs="Arial Narrow"/>
                <w:color w:val="000000"/>
                <w:sz w:val="22"/>
                <w:szCs w:val="22"/>
              </w:rPr>
              <w:t>póżn</w:t>
            </w:r>
            <w:proofErr w:type="spellEnd"/>
            <w:r w:rsidRPr="00542605">
              <w:rPr>
                <w:rFonts w:ascii="HP Simplified" w:eastAsia="Arial Narrow" w:hAnsi="HP Simplified" w:cs="Arial Narrow"/>
                <w:color w:val="000000"/>
                <w:sz w:val="22"/>
                <w:szCs w:val="22"/>
              </w:rPr>
              <w:t>. Zmianami,</w:t>
            </w:r>
          </w:p>
          <w:p w14:paraId="46D7C86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Rozporządzenia Ministra Spraw Wewnętrznych</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i Administracji z dnia 20 czerwca 2007 r. w sprawie wykazu wyrobów służących zapewnieniu bezpieczeństwa publicznego lub ochronie zdrowia i życia oraz mienia, a także zasad wydawania dopuszczenia tych wyrobów do użytkowania (tj. Dz. U. z 2007 r, Nr 143 poz. 1002 z </w:t>
            </w:r>
            <w:proofErr w:type="spellStart"/>
            <w:r w:rsidRPr="00542605">
              <w:rPr>
                <w:rFonts w:ascii="HP Simplified" w:eastAsia="Arial Narrow" w:hAnsi="HP Simplified" w:cs="Arial Narrow"/>
                <w:color w:val="000000"/>
                <w:sz w:val="22"/>
                <w:szCs w:val="22"/>
              </w:rPr>
              <w:t>późn</w:t>
            </w:r>
            <w:proofErr w:type="spellEnd"/>
            <w:r w:rsidRPr="00542605">
              <w:rPr>
                <w:rFonts w:ascii="HP Simplified" w:eastAsia="Arial Narrow" w:hAnsi="HP Simplified" w:cs="Arial Narrow"/>
                <w:color w:val="000000"/>
                <w:sz w:val="22"/>
                <w:szCs w:val="22"/>
              </w:rPr>
              <w:t>. zm.),</w:t>
            </w:r>
          </w:p>
          <w:p w14:paraId="5F308B4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Rozporządzenie Ministrów: Spraw Wewnętrznych i Administracji</w:t>
            </w:r>
            <w:r w:rsidR="00E11C60" w:rsidRPr="00542605">
              <w:rPr>
                <w:rFonts w:ascii="HP Simplified" w:eastAsia="Arial Narrow" w:hAnsi="HP Simplified" w:cs="Arial Narrow"/>
                <w:color w:val="000000"/>
                <w:sz w:val="22"/>
                <w:szCs w:val="22"/>
              </w:rPr>
              <w:t>,</w:t>
            </w:r>
            <w:r w:rsidRPr="00542605">
              <w:rPr>
                <w:rFonts w:ascii="HP Simplified" w:eastAsia="Arial Narrow" w:hAnsi="HP Simplified" w:cs="Arial Narrow"/>
                <w:color w:val="000000"/>
                <w:sz w:val="22"/>
                <w:szCs w:val="22"/>
              </w:rPr>
              <w:t xml:space="preserve"> Obrony Narodowej, Rozwoju i Finansów oraz Sprawiedliwości z dnia 1 marca 2017 r. w sprawie pojazdów specjalnych i używanych do celów specjalnych Policji, Agencji Bezpieczeństwa Wewnętrznego, Agencji Wywiadu, Służby Kontrwywiadu Wojskowego, Służby Wywiadu Wojskowego, Centralnego Biura Antykorupcyjnego, Straży Granicznej, Biura Ochrony Rządu, Krajowej Administracji Skarbowej, Służby Więziennej i straży pożarnej (tj. Dz.U. Z 2017 r, poz. 450),</w:t>
            </w:r>
          </w:p>
          <w:p w14:paraId="645D38C1"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norm PN-EN 1846-1 i PN-EN 1846-2.</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675722E5" w14:textId="77777777" w:rsidR="001846C7" w:rsidRPr="00542605" w:rsidRDefault="001846C7">
            <w:pPr>
              <w:rPr>
                <w:rFonts w:ascii="HP Simplified" w:eastAsia="Arial Narrow" w:hAnsi="HP Simplified" w:cs="Arial Narrow"/>
                <w:color w:val="000000"/>
                <w:sz w:val="22"/>
                <w:szCs w:val="22"/>
              </w:rPr>
            </w:pPr>
          </w:p>
          <w:p w14:paraId="14E2A2C8" w14:textId="77777777" w:rsidR="001846C7" w:rsidRPr="00542605" w:rsidRDefault="001846C7">
            <w:pPr>
              <w:rPr>
                <w:rFonts w:ascii="HP Simplified" w:eastAsia="Arial Narrow" w:hAnsi="HP Simplified" w:cs="Arial Narrow"/>
                <w:color w:val="000000"/>
                <w:sz w:val="22"/>
                <w:szCs w:val="22"/>
              </w:rPr>
            </w:pPr>
          </w:p>
          <w:p w14:paraId="558B823C" w14:textId="77777777" w:rsidR="001846C7" w:rsidRPr="00542605" w:rsidRDefault="001846C7">
            <w:pPr>
              <w:rPr>
                <w:rFonts w:ascii="HP Simplified" w:eastAsia="Arial Narrow" w:hAnsi="HP Simplified" w:cs="Arial Narrow"/>
                <w:color w:val="000000"/>
                <w:sz w:val="22"/>
                <w:szCs w:val="22"/>
              </w:rPr>
            </w:pPr>
          </w:p>
        </w:tc>
      </w:tr>
      <w:tr w:rsidR="00103187" w:rsidRPr="002C3A5F" w14:paraId="2AE49968" w14:textId="77777777" w:rsidTr="00542605">
        <w:trPr>
          <w:trHeight w:val="227"/>
        </w:trPr>
        <w:tc>
          <w:tcPr>
            <w:tcW w:w="720" w:type="dxa"/>
            <w:tcBorders>
              <w:top w:val="single" w:sz="4" w:space="0" w:color="000000"/>
              <w:left w:val="single" w:sz="4" w:space="0" w:color="000000"/>
              <w:bottom w:val="single" w:sz="4" w:space="0" w:color="000000"/>
            </w:tcBorders>
            <w:shd w:val="clear" w:color="auto" w:fill="auto"/>
          </w:tcPr>
          <w:p w14:paraId="59787541"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1.2</w:t>
            </w:r>
          </w:p>
        </w:tc>
        <w:tc>
          <w:tcPr>
            <w:tcW w:w="9359" w:type="dxa"/>
            <w:tcBorders>
              <w:top w:val="single" w:sz="4" w:space="0" w:color="000000"/>
              <w:left w:val="single" w:sz="4" w:space="0" w:color="000000"/>
              <w:bottom w:val="single" w:sz="4" w:space="0" w:color="000000"/>
            </w:tcBorders>
            <w:shd w:val="clear" w:color="auto" w:fill="auto"/>
          </w:tcPr>
          <w:p w14:paraId="7D371FB8"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musi posiadać najpóźniej w dniu odbioru techniczno- jakościowego ważne świadectwo dopuszczenia zgodnie z Rozporządzeniem Ministra Spraw Wewnętrznych</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i Administracji z dnia 20 czerwca 2007r. w sprawie wykazu wyrobów służących zapewnieniu bezpieczeństwa publicznego lub ochronie zdrowia i życia oraz mienia, a także zasad wydawania dopuszczenia tych wyrobów do użytkowania(tj. Dz. U. z 2007 r, Nr 143 poz. 1002 z </w:t>
            </w:r>
            <w:proofErr w:type="spellStart"/>
            <w:r w:rsidRPr="00542605">
              <w:rPr>
                <w:rFonts w:ascii="HP Simplified" w:eastAsia="Arial Narrow" w:hAnsi="HP Simplified" w:cs="Arial Narrow"/>
                <w:color w:val="000000"/>
                <w:sz w:val="22"/>
                <w:szCs w:val="22"/>
              </w:rPr>
              <w:t>późn</w:t>
            </w:r>
            <w:proofErr w:type="spellEnd"/>
            <w:r w:rsidRPr="00542605">
              <w:rPr>
                <w:rFonts w:ascii="HP Simplified" w:eastAsia="Arial Narrow" w:hAnsi="HP Simplified" w:cs="Arial Narrow"/>
                <w:color w:val="000000"/>
                <w:sz w:val="22"/>
                <w:szCs w:val="22"/>
              </w:rPr>
              <w:t>. zm.)</w:t>
            </w:r>
          </w:p>
          <w:p w14:paraId="46C8BF45" w14:textId="77777777" w:rsidR="00E11C60"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Podwozie pojazdu musi posiadać aktualne świadectwo homologacji typu lub świadectwo zgodności WE zgodnie z</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odrębnymi przepisami krajowymi odnoszącymi się do prawa o ruchu drogowym. W przypadku, gdy przekroczone zostaną warunki zabudowy określone przez producenta </w:t>
            </w:r>
            <w:proofErr w:type="spellStart"/>
            <w:r w:rsidRPr="00542605">
              <w:rPr>
                <w:rFonts w:ascii="HP Simplified" w:eastAsia="Arial Narrow" w:hAnsi="HP Simplified" w:cs="Arial Narrow"/>
                <w:color w:val="000000"/>
                <w:sz w:val="22"/>
                <w:szCs w:val="22"/>
              </w:rPr>
              <w:t>podwoziawymagane</w:t>
            </w:r>
            <w:proofErr w:type="spellEnd"/>
            <w:r w:rsidRPr="00542605">
              <w:rPr>
                <w:rFonts w:ascii="HP Simplified" w:eastAsia="Arial Narrow" w:hAnsi="HP Simplified" w:cs="Arial Narrow"/>
                <w:color w:val="000000"/>
                <w:sz w:val="22"/>
                <w:szCs w:val="22"/>
              </w:rPr>
              <w:t xml:space="preserve"> jest świadectwo homologacji typu pojazdu kompletnego oraz zgoda producenta podwozia na wykonanie zabudowy. Urządzenia i podzespoły zamontowan</w:t>
            </w:r>
            <w:r w:rsidR="000F759D" w:rsidRPr="00542605">
              <w:rPr>
                <w:rFonts w:ascii="HP Simplified" w:eastAsia="Arial Narrow" w:hAnsi="HP Simplified" w:cs="Arial Narrow"/>
                <w:color w:val="000000"/>
                <w:sz w:val="22"/>
                <w:szCs w:val="22"/>
              </w:rPr>
              <w:t>e</w:t>
            </w:r>
            <w:r w:rsidRPr="00542605">
              <w:rPr>
                <w:rFonts w:ascii="HP Simplified" w:eastAsia="Arial Narrow" w:hAnsi="HP Simplified" w:cs="Arial Narrow"/>
                <w:color w:val="000000"/>
                <w:sz w:val="22"/>
                <w:szCs w:val="22"/>
              </w:rPr>
              <w:t xml:space="preserve"> w pojeździe powinny spełniać wymagania odrębnych przepisów krajowych i/lub międzynarodowych. </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1E5E836C" w14:textId="77777777" w:rsidR="001846C7" w:rsidRPr="00542605" w:rsidRDefault="001846C7">
            <w:pPr>
              <w:rPr>
                <w:rFonts w:ascii="HP Simplified" w:eastAsia="Arial Narrow" w:hAnsi="HP Simplified" w:cs="Arial Narrow"/>
                <w:color w:val="000000"/>
                <w:sz w:val="22"/>
                <w:szCs w:val="22"/>
              </w:rPr>
            </w:pPr>
          </w:p>
        </w:tc>
      </w:tr>
      <w:tr w:rsidR="00103187" w:rsidRPr="002C3A5F" w14:paraId="2757C35F" w14:textId="77777777" w:rsidTr="00542605">
        <w:trPr>
          <w:trHeight w:val="227"/>
        </w:trPr>
        <w:tc>
          <w:tcPr>
            <w:tcW w:w="720" w:type="dxa"/>
            <w:tcBorders>
              <w:top w:val="single" w:sz="4" w:space="0" w:color="000000"/>
              <w:left w:val="single" w:sz="4" w:space="0" w:color="000000"/>
              <w:bottom w:val="single" w:sz="4" w:space="0" w:color="000000"/>
            </w:tcBorders>
            <w:shd w:val="clear" w:color="auto" w:fill="auto"/>
          </w:tcPr>
          <w:p w14:paraId="1EDDF616"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1.3</w:t>
            </w:r>
          </w:p>
        </w:tc>
        <w:tc>
          <w:tcPr>
            <w:tcW w:w="9359" w:type="dxa"/>
            <w:tcBorders>
              <w:top w:val="single" w:sz="4" w:space="0" w:color="000000"/>
              <w:left w:val="single" w:sz="4" w:space="0" w:color="000000"/>
              <w:bottom w:val="single" w:sz="4" w:space="0" w:color="000000"/>
            </w:tcBorders>
            <w:shd w:val="clear" w:color="auto" w:fill="auto"/>
          </w:tcPr>
          <w:p w14:paraId="4436728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Zmiany adaptacyjne pojazdu, dotyczące montażu wyposażenia, nie mogą powodować utraty ani ograniczać uprawnień wynikających z fabrycznej gwarancji mechanicznej.</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77D451EC" w14:textId="77777777" w:rsidR="001846C7" w:rsidRPr="00542605" w:rsidRDefault="001846C7">
            <w:pPr>
              <w:rPr>
                <w:rFonts w:ascii="HP Simplified" w:eastAsia="Arial Narrow" w:hAnsi="HP Simplified" w:cs="Arial Narrow"/>
                <w:color w:val="000000"/>
                <w:sz w:val="22"/>
                <w:szCs w:val="22"/>
              </w:rPr>
            </w:pPr>
          </w:p>
        </w:tc>
      </w:tr>
      <w:tr w:rsidR="00103187" w:rsidRPr="002C3A5F" w14:paraId="4A32945E" w14:textId="77777777" w:rsidTr="00542605">
        <w:trPr>
          <w:trHeight w:val="227"/>
        </w:trPr>
        <w:tc>
          <w:tcPr>
            <w:tcW w:w="720" w:type="dxa"/>
            <w:tcBorders>
              <w:top w:val="single" w:sz="4" w:space="0" w:color="000000"/>
              <w:left w:val="single" w:sz="4" w:space="0" w:color="000000"/>
              <w:bottom w:val="single" w:sz="4" w:space="0" w:color="000000"/>
            </w:tcBorders>
            <w:shd w:val="clear" w:color="auto" w:fill="auto"/>
          </w:tcPr>
          <w:p w14:paraId="6CEED7EB"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1.4</w:t>
            </w:r>
          </w:p>
        </w:tc>
        <w:tc>
          <w:tcPr>
            <w:tcW w:w="9359" w:type="dxa"/>
            <w:tcBorders>
              <w:top w:val="single" w:sz="4" w:space="0" w:color="000000"/>
              <w:left w:val="single" w:sz="4" w:space="0" w:color="000000"/>
              <w:bottom w:val="single" w:sz="4" w:space="0" w:color="000000"/>
            </w:tcBorders>
            <w:shd w:val="clear" w:color="auto" w:fill="auto"/>
          </w:tcPr>
          <w:p w14:paraId="21DE4C5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musi być oznakowany numerami operacyjnymi Państwowej Straży Pożarnej zgodnie z Zarządzeniem nr 1</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Komendanta Głównego Państwowej Straży Pożarnej z dnia 24 stycznia 2020 r. w sprawie gospodarki transportowej w jednostkach organizacyjnych Państwowej Straży Pożarnej. Dane dotyczące oznaczenia zostaną przekazane w trakcie realizacji zamówienia na wniosek Wykonawcy.</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68240DCE" w14:textId="77777777" w:rsidR="001846C7" w:rsidRPr="00542605" w:rsidRDefault="001846C7">
            <w:pPr>
              <w:rPr>
                <w:rFonts w:ascii="HP Simplified" w:eastAsia="Arial Narrow" w:hAnsi="HP Simplified" w:cs="Arial Narrow"/>
                <w:color w:val="000000"/>
                <w:sz w:val="22"/>
                <w:szCs w:val="22"/>
              </w:rPr>
            </w:pPr>
          </w:p>
        </w:tc>
      </w:tr>
      <w:tr w:rsidR="00103187" w:rsidRPr="002C3A5F" w14:paraId="3F945D16" w14:textId="77777777" w:rsidTr="00542605">
        <w:trPr>
          <w:trHeight w:val="227"/>
        </w:trPr>
        <w:tc>
          <w:tcPr>
            <w:tcW w:w="720" w:type="dxa"/>
            <w:tcBorders>
              <w:top w:val="single" w:sz="4" w:space="0" w:color="000000"/>
              <w:left w:val="single" w:sz="4" w:space="0" w:color="000000"/>
              <w:bottom w:val="single" w:sz="4" w:space="0" w:color="000000"/>
            </w:tcBorders>
            <w:shd w:val="clear" w:color="auto" w:fill="auto"/>
          </w:tcPr>
          <w:p w14:paraId="1172AFA5" w14:textId="77777777" w:rsidR="00171557" w:rsidRPr="00542605" w:rsidRDefault="00171557" w:rsidP="00542605">
            <w:pPr>
              <w:pBdr>
                <w:top w:val="nil"/>
                <w:left w:val="nil"/>
                <w:bottom w:val="nil"/>
                <w:right w:val="nil"/>
                <w:between w:val="nil"/>
              </w:pBd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1.5</w:t>
            </w:r>
          </w:p>
        </w:tc>
        <w:tc>
          <w:tcPr>
            <w:tcW w:w="9359" w:type="dxa"/>
            <w:tcBorders>
              <w:top w:val="single" w:sz="4" w:space="0" w:color="000000"/>
              <w:left w:val="single" w:sz="4" w:space="0" w:color="000000"/>
              <w:bottom w:val="single" w:sz="4" w:space="0" w:color="000000"/>
            </w:tcBorders>
            <w:shd w:val="clear" w:color="auto" w:fill="auto"/>
          </w:tcPr>
          <w:p w14:paraId="77C90A14" w14:textId="77777777" w:rsidR="00171557" w:rsidRPr="00542605" w:rsidRDefault="00171557"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Pojazd musi posiadać oznakowanie odblaskowe konturowe (OOK) pełne zgodnie z zapisami § 12 ust. 1 pkt 17 rozporządzenia Ministra Infrastruktury z dnia 31 grudnia 2002 r. w sprawie warunków technicznych pojazdów oraz zakresu ich niezbędnego wyposażenia (Dz. Urz. z 2003 r. Nr 32, poz. 262, z </w:t>
            </w:r>
            <w:proofErr w:type="spellStart"/>
            <w:r w:rsidRPr="00542605">
              <w:rPr>
                <w:rFonts w:ascii="HP Simplified" w:eastAsia="Arial Narrow" w:hAnsi="HP Simplified" w:cs="Arial Narrow"/>
                <w:color w:val="000000"/>
                <w:sz w:val="22"/>
                <w:szCs w:val="22"/>
              </w:rPr>
              <w:t>późn</w:t>
            </w:r>
            <w:proofErr w:type="spellEnd"/>
            <w:r w:rsidRPr="00542605">
              <w:rPr>
                <w:rFonts w:ascii="HP Simplified" w:eastAsia="Arial Narrow" w:hAnsi="HP Simplified" w:cs="Arial Narrow"/>
                <w:color w:val="000000"/>
                <w:sz w:val="22"/>
                <w:szCs w:val="22"/>
              </w:rPr>
              <w:t>. zm.) oraz wytycznymi regulaminu nr 48 EKG ONZ.</w:t>
            </w:r>
          </w:p>
          <w:p w14:paraId="7694A9DB" w14:textId="77777777" w:rsidR="00171557" w:rsidRPr="00542605" w:rsidRDefault="00171557"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Oznakowanie wykonane z taśmy klasy C (tzn. z materiału odblaskowego do oznakowania konturów i pasów) o szerokości min. 50 mm w kolorze czerwonym (boczne żółtym) opatrzonej znakiem homologacji międzynarodowej.</w:t>
            </w:r>
          </w:p>
          <w:p w14:paraId="40453BDB" w14:textId="77777777" w:rsidR="00171557" w:rsidRPr="00542605" w:rsidRDefault="00171557"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Oznakowanie powinno znajdować się możliwie najbliżej poziomych i pionowych krawędzi pojazdu.</w:t>
            </w:r>
          </w:p>
          <w:p w14:paraId="3B161FCB" w14:textId="77777777" w:rsidR="00171557" w:rsidRPr="00542605" w:rsidRDefault="00171557"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Oznakowanie kabiny pojazdu pasem odblaskowym w kolorze jaskrawo żółtym.</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5ACE836A" w14:textId="77777777" w:rsidR="00171557" w:rsidRPr="00542605" w:rsidRDefault="00171557">
            <w:pPr>
              <w:rPr>
                <w:rFonts w:ascii="HP Simplified" w:eastAsia="Arial Narrow" w:hAnsi="HP Simplified" w:cs="Arial Narrow"/>
                <w:color w:val="000000"/>
                <w:sz w:val="22"/>
                <w:szCs w:val="22"/>
              </w:rPr>
            </w:pPr>
          </w:p>
        </w:tc>
      </w:tr>
      <w:tr w:rsidR="00103187" w:rsidRPr="002C3A5F" w14:paraId="03428755" w14:textId="77777777" w:rsidTr="00542605">
        <w:trPr>
          <w:trHeight w:val="227"/>
        </w:trPr>
        <w:tc>
          <w:tcPr>
            <w:tcW w:w="720" w:type="dxa"/>
            <w:tcBorders>
              <w:top w:val="single" w:sz="4" w:space="0" w:color="000000"/>
              <w:left w:val="single" w:sz="4" w:space="0" w:color="000000"/>
              <w:bottom w:val="single" w:sz="4" w:space="0" w:color="000000"/>
            </w:tcBorders>
            <w:shd w:val="clear" w:color="auto" w:fill="auto"/>
          </w:tcPr>
          <w:p w14:paraId="39C3FE31"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1.</w:t>
            </w:r>
            <w:r w:rsidR="00171557" w:rsidRPr="00542605">
              <w:rPr>
                <w:rFonts w:ascii="HP Simplified" w:eastAsia="Arial Narrow" w:hAnsi="HP Simplified" w:cs="Arial Narrow"/>
                <w:sz w:val="22"/>
                <w:szCs w:val="22"/>
              </w:rPr>
              <w:t>6</w:t>
            </w:r>
          </w:p>
        </w:tc>
        <w:tc>
          <w:tcPr>
            <w:tcW w:w="9359" w:type="dxa"/>
            <w:tcBorders>
              <w:top w:val="single" w:sz="4" w:space="0" w:color="000000"/>
              <w:left w:val="single" w:sz="4" w:space="0" w:color="000000"/>
              <w:bottom w:val="single" w:sz="4" w:space="0" w:color="000000"/>
            </w:tcBorders>
            <w:shd w:val="clear" w:color="auto" w:fill="auto"/>
          </w:tcPr>
          <w:p w14:paraId="2EFB788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Wymagana klasyfikacja pojazdu: M-1-6-</w:t>
            </w:r>
            <w:r w:rsidR="00171557" w:rsidRPr="00542605">
              <w:rPr>
                <w:rFonts w:ascii="HP Simplified" w:eastAsia="Arial Narrow" w:hAnsi="HP Simplified" w:cs="Arial Narrow"/>
                <w:color w:val="000000"/>
                <w:sz w:val="22"/>
                <w:szCs w:val="22"/>
              </w:rPr>
              <w:t xml:space="preserve">od </w:t>
            </w:r>
            <w:r w:rsidR="007C4DF1" w:rsidRPr="00542605">
              <w:rPr>
                <w:rFonts w:ascii="HP Simplified" w:eastAsia="Arial Narrow" w:hAnsi="HP Simplified" w:cs="Arial Narrow"/>
                <w:color w:val="000000"/>
                <w:sz w:val="22"/>
                <w:szCs w:val="22"/>
              </w:rPr>
              <w:t>25</w:t>
            </w:r>
            <w:r w:rsidR="00171557" w:rsidRPr="00542605">
              <w:rPr>
                <w:rFonts w:ascii="HP Simplified" w:eastAsia="Arial Narrow" w:hAnsi="HP Simplified" w:cs="Arial Narrow"/>
                <w:color w:val="000000"/>
                <w:sz w:val="22"/>
                <w:szCs w:val="22"/>
              </w:rPr>
              <w:t>00 …..</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004C1EB4" w14:textId="77777777" w:rsidR="001846C7" w:rsidRPr="00542605" w:rsidRDefault="001846C7">
            <w:pPr>
              <w:rPr>
                <w:rFonts w:ascii="HP Simplified" w:eastAsia="Arial Narrow" w:hAnsi="HP Simplified" w:cs="Arial Narrow"/>
                <w:color w:val="000000"/>
                <w:sz w:val="22"/>
                <w:szCs w:val="22"/>
              </w:rPr>
            </w:pPr>
          </w:p>
        </w:tc>
      </w:tr>
      <w:tr w:rsidR="00103187" w:rsidRPr="002C3A5F" w14:paraId="54587A92"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shd w:val="clear" w:color="auto" w:fill="B3B3B3"/>
          </w:tcPr>
          <w:p w14:paraId="2A4E743D" w14:textId="77777777" w:rsidR="001846C7" w:rsidRPr="00542605" w:rsidRDefault="005C24AF" w:rsidP="00542605">
            <w:pPr>
              <w:jc w:val="both"/>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2</w:t>
            </w:r>
          </w:p>
        </w:tc>
        <w:tc>
          <w:tcPr>
            <w:tcW w:w="935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ECE1E65" w14:textId="77777777" w:rsidR="001846C7" w:rsidRPr="00542605" w:rsidRDefault="005C24AF" w:rsidP="00542605">
            <w:pPr>
              <w:jc w:val="both"/>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Podwozie z kabiną</w:t>
            </w:r>
          </w:p>
        </w:tc>
        <w:tc>
          <w:tcPr>
            <w:tcW w:w="519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470BEE6" w14:textId="77777777" w:rsidR="001846C7" w:rsidRPr="00542605" w:rsidRDefault="001846C7" w:rsidP="00542605">
            <w:pPr>
              <w:jc w:val="center"/>
              <w:rPr>
                <w:rFonts w:ascii="HP Simplified" w:eastAsia="Arial Narrow" w:hAnsi="HP Simplified" w:cs="Arial Narrow"/>
                <w:b/>
                <w:color w:val="000000"/>
                <w:sz w:val="22"/>
                <w:szCs w:val="22"/>
              </w:rPr>
            </w:pPr>
          </w:p>
        </w:tc>
      </w:tr>
      <w:tr w:rsidR="00103187" w:rsidRPr="002C3A5F" w14:paraId="085E6F01"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16322A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2.1</w:t>
            </w:r>
          </w:p>
        </w:tc>
        <w:tc>
          <w:tcPr>
            <w:tcW w:w="9359" w:type="dxa"/>
            <w:tcBorders>
              <w:top w:val="single" w:sz="4" w:space="0" w:color="000000"/>
              <w:left w:val="single" w:sz="4" w:space="0" w:color="000000"/>
              <w:bottom w:val="single" w:sz="4" w:space="0" w:color="000000"/>
              <w:right w:val="single" w:sz="4" w:space="0" w:color="000000"/>
            </w:tcBorders>
          </w:tcPr>
          <w:p w14:paraId="33365FC7" w14:textId="22B3249E"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Podwozie pojazdu, zabudowa oraz wyposażenie fabrycznie nowe. Rok produkcji podwozia nie starsze niż 202</w:t>
            </w:r>
            <w:r w:rsidR="00A53782">
              <w:rPr>
                <w:rFonts w:ascii="HP Simplified" w:eastAsia="Arial Narrow" w:hAnsi="HP Simplified" w:cs="Arial Narrow"/>
                <w:color w:val="000000"/>
                <w:sz w:val="22"/>
                <w:szCs w:val="22"/>
              </w:rPr>
              <w:t>3</w:t>
            </w:r>
            <w:r w:rsidRPr="00542605">
              <w:rPr>
                <w:rFonts w:ascii="HP Simplified" w:eastAsia="Arial Narrow" w:hAnsi="HP Simplified" w:cs="Arial Narrow"/>
                <w:color w:val="000000"/>
                <w:sz w:val="22"/>
                <w:szCs w:val="22"/>
              </w:rPr>
              <w:t xml:space="preserve"> r.</w:t>
            </w:r>
          </w:p>
        </w:tc>
        <w:tc>
          <w:tcPr>
            <w:tcW w:w="5191" w:type="dxa"/>
            <w:tcBorders>
              <w:top w:val="single" w:sz="4" w:space="0" w:color="000000"/>
              <w:left w:val="single" w:sz="4" w:space="0" w:color="000000"/>
              <w:bottom w:val="single" w:sz="4" w:space="0" w:color="000000"/>
              <w:right w:val="single" w:sz="4" w:space="0" w:color="000000"/>
            </w:tcBorders>
          </w:tcPr>
          <w:p w14:paraId="480524B7" w14:textId="77777777" w:rsidR="001846C7" w:rsidRPr="00542605" w:rsidRDefault="001846C7" w:rsidP="00542605">
            <w:pPr>
              <w:jc w:val="both"/>
              <w:rPr>
                <w:rFonts w:ascii="HP Simplified" w:eastAsia="Arial Narrow" w:hAnsi="HP Simplified" w:cs="Arial Narrow"/>
                <w:i/>
                <w:color w:val="000000"/>
                <w:sz w:val="22"/>
                <w:szCs w:val="22"/>
              </w:rPr>
            </w:pPr>
          </w:p>
        </w:tc>
      </w:tr>
      <w:tr w:rsidR="00103187" w:rsidRPr="002C3A5F" w14:paraId="53CF91ED"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9D529C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Pr="00542605">
              <w:rPr>
                <w:rFonts w:ascii="HP Simplified" w:eastAsia="Arial Narrow" w:hAnsi="HP Simplified" w:cs="Arial Narrow"/>
                <w:sz w:val="22"/>
                <w:szCs w:val="22"/>
              </w:rPr>
              <w:t>2</w:t>
            </w:r>
          </w:p>
        </w:tc>
        <w:tc>
          <w:tcPr>
            <w:tcW w:w="9359" w:type="dxa"/>
            <w:tcBorders>
              <w:top w:val="single" w:sz="4" w:space="0" w:color="000000"/>
              <w:left w:val="single" w:sz="4" w:space="0" w:color="000000"/>
              <w:bottom w:val="single" w:sz="4" w:space="0" w:color="000000"/>
              <w:right w:val="single" w:sz="4" w:space="0" w:color="000000"/>
            </w:tcBorders>
          </w:tcPr>
          <w:p w14:paraId="71B02B14"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Układ jezdny 4 x 2. Podwozie pojazdu o wzmocnionym zawieszeniu w związku ze stałym obciążeniem pojazdu masą środków gaśniczych i wyposażenia.</w:t>
            </w:r>
          </w:p>
          <w:p w14:paraId="0E71872B"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Skrzynia biegów zautomatyzowana (o</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maksymalnej</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liczbie przełożeń 1</w:t>
            </w:r>
            <w:r w:rsidRPr="00542605">
              <w:rPr>
                <w:rFonts w:ascii="HP Simplified" w:eastAsia="Arial Narrow" w:hAnsi="HP Simplified" w:cs="Arial Narrow"/>
                <w:sz w:val="22"/>
                <w:szCs w:val="22"/>
              </w:rPr>
              <w:t>2</w:t>
            </w:r>
            <w:r w:rsidRPr="00542605">
              <w:rPr>
                <w:rFonts w:ascii="HP Simplified" w:eastAsia="Arial Narrow" w:hAnsi="HP Simplified" w:cs="Arial Narrow"/>
                <w:color w:val="000000"/>
                <w:sz w:val="22"/>
                <w:szCs w:val="22"/>
              </w:rPr>
              <w:t xml:space="preserve"> -bez pedału sprzęgła) lub skrzynia biegów automatyczna - z </w:t>
            </w:r>
            <w:r w:rsidRPr="00542605">
              <w:rPr>
                <w:rFonts w:ascii="HP Simplified" w:eastAsia="Arial Narrow" w:hAnsi="HP Simplified" w:cs="Arial Narrow"/>
                <w:sz w:val="22"/>
                <w:szCs w:val="22"/>
              </w:rPr>
              <w:t>możliwością</w:t>
            </w:r>
            <w:r w:rsidRPr="00542605">
              <w:rPr>
                <w:rFonts w:ascii="HP Simplified" w:eastAsia="Arial Narrow" w:hAnsi="HP Simplified" w:cs="Arial Narrow"/>
                <w:color w:val="000000"/>
                <w:sz w:val="22"/>
                <w:szCs w:val="22"/>
              </w:rPr>
              <w:t xml:space="preserve"> ręcznej zmiany biegów.</w:t>
            </w:r>
          </w:p>
          <w:p w14:paraId="345B3B7D" w14:textId="77777777" w:rsidR="0017155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Maksymalna masa rzeczywista (MMR) samochodu gotowego do jazdy nie może przekroczyć 16 000 kg, jednocześnie rozkład tej masy na osie oraz masa przypadająca na każdą z osi nie może przekraczać maksymalnych wartości określonych przez producenta pojazdu lub podwozia bazowego. Rezerwa masy nie mniejsza niż 10%.</w:t>
            </w:r>
          </w:p>
        </w:tc>
        <w:tc>
          <w:tcPr>
            <w:tcW w:w="5191" w:type="dxa"/>
            <w:tcBorders>
              <w:top w:val="single" w:sz="4" w:space="0" w:color="000000"/>
              <w:left w:val="single" w:sz="4" w:space="0" w:color="000000"/>
              <w:bottom w:val="single" w:sz="4" w:space="0" w:color="000000"/>
              <w:right w:val="single" w:sz="4" w:space="0" w:color="000000"/>
            </w:tcBorders>
          </w:tcPr>
          <w:p w14:paraId="2B05ED19" w14:textId="77777777" w:rsidR="00157056" w:rsidRDefault="00157056" w:rsidP="00542605">
            <w:pPr>
              <w:pBdr>
                <w:top w:val="nil"/>
                <w:left w:val="nil"/>
                <w:bottom w:val="nil"/>
                <w:right w:val="nil"/>
                <w:between w:val="nil"/>
              </w:pBdr>
              <w:jc w:val="both"/>
              <w:rPr>
                <w:rFonts w:ascii="HP Simplified" w:eastAsia="Arial Narrow" w:hAnsi="HP Simplified" w:cs="Arial Narrow"/>
                <w:b/>
                <w:bCs/>
                <w:sz w:val="22"/>
                <w:szCs w:val="22"/>
              </w:rPr>
            </w:pPr>
          </w:p>
          <w:p w14:paraId="1D65A4E3" w14:textId="77777777" w:rsidR="00157056" w:rsidRDefault="00157056" w:rsidP="00542605">
            <w:pPr>
              <w:pBdr>
                <w:top w:val="nil"/>
                <w:left w:val="nil"/>
                <w:bottom w:val="nil"/>
                <w:right w:val="nil"/>
                <w:between w:val="nil"/>
              </w:pBdr>
              <w:jc w:val="both"/>
              <w:rPr>
                <w:rFonts w:ascii="HP Simplified" w:eastAsia="Arial Narrow" w:hAnsi="HP Simplified" w:cs="Arial Narrow"/>
                <w:b/>
                <w:bCs/>
                <w:sz w:val="22"/>
                <w:szCs w:val="22"/>
              </w:rPr>
            </w:pPr>
          </w:p>
          <w:p w14:paraId="5F7352E8" w14:textId="77777777" w:rsidR="006060F4" w:rsidRPr="00542605" w:rsidRDefault="006060F4" w:rsidP="00542605">
            <w:pPr>
              <w:pBdr>
                <w:top w:val="nil"/>
                <w:left w:val="nil"/>
                <w:bottom w:val="nil"/>
                <w:right w:val="nil"/>
                <w:between w:val="nil"/>
              </w:pBdr>
              <w:jc w:val="both"/>
              <w:rPr>
                <w:rFonts w:ascii="HP Simplified" w:eastAsia="Arial Narrow" w:hAnsi="HP Simplified" w:cs="Arial Narrow"/>
                <w:b/>
                <w:bCs/>
                <w:sz w:val="22"/>
                <w:szCs w:val="22"/>
              </w:rPr>
            </w:pPr>
            <w:r w:rsidRPr="00542605">
              <w:rPr>
                <w:rFonts w:ascii="HP Simplified" w:eastAsia="Arial Narrow" w:hAnsi="HP Simplified" w:cs="Arial Narrow"/>
                <w:b/>
                <w:bCs/>
                <w:sz w:val="22"/>
                <w:szCs w:val="22"/>
              </w:rPr>
              <w:t xml:space="preserve">PARAMETR PUNKTOWANY przy ocenie ofert: </w:t>
            </w:r>
          </w:p>
          <w:p w14:paraId="66408231" w14:textId="77777777" w:rsidR="00E27022" w:rsidRPr="00542605" w:rsidRDefault="006060F4"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Zaoferowanie  zawieszenia pneumatyczne na przedniej oraz tylnej osi z regulacją wysokości, wytrzymujące stałe obciążenie maksymalną masą całkowitą w zakładanych warunkach eksploatacji. Minimalna wartość regulacji wysokości 1</w:t>
            </w:r>
            <w:r w:rsidR="00DE5843" w:rsidRPr="00542605">
              <w:rPr>
                <w:rFonts w:ascii="HP Simplified" w:eastAsia="Arial Narrow" w:hAnsi="HP Simplified" w:cs="Arial Narrow"/>
                <w:color w:val="000000"/>
                <w:sz w:val="22"/>
                <w:szCs w:val="22"/>
              </w:rPr>
              <w:t>0</w:t>
            </w:r>
            <w:r w:rsidRPr="00542605">
              <w:rPr>
                <w:rFonts w:ascii="HP Simplified" w:eastAsia="Arial Narrow" w:hAnsi="HP Simplified" w:cs="Arial Narrow"/>
                <w:color w:val="000000"/>
                <w:sz w:val="22"/>
                <w:szCs w:val="22"/>
              </w:rPr>
              <w:t xml:space="preserve"> cm</w:t>
            </w:r>
            <w:r w:rsidR="00DE5843" w:rsidRPr="00542605">
              <w:rPr>
                <w:rFonts w:ascii="HP Simplified" w:eastAsia="Arial Narrow" w:hAnsi="HP Simplified" w:cs="Arial Narrow"/>
                <w:color w:val="000000"/>
                <w:sz w:val="22"/>
                <w:szCs w:val="22"/>
              </w:rPr>
              <w:t xml:space="preserve"> (w górę  i  w dół)</w:t>
            </w:r>
            <w:r w:rsidRPr="00542605">
              <w:rPr>
                <w:rFonts w:ascii="HP Simplified" w:eastAsia="Arial Narrow" w:hAnsi="HP Simplified" w:cs="Arial Narrow"/>
                <w:color w:val="000000"/>
                <w:sz w:val="22"/>
                <w:szCs w:val="22"/>
              </w:rPr>
              <w:t>, sterowane z miejsca kierowcy z możliwością automatycznej regulacji wraz ze zmianą prędkości.  – 10 pkt</w:t>
            </w:r>
          </w:p>
        </w:tc>
      </w:tr>
      <w:tr w:rsidR="00103187" w:rsidRPr="002C3A5F" w14:paraId="4E3385B0"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5D1E222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2.</w:t>
            </w:r>
            <w:r w:rsidRPr="00542605">
              <w:rPr>
                <w:rFonts w:ascii="HP Simplified" w:eastAsia="Arial Narrow" w:hAnsi="HP Simplified" w:cs="Arial Narrow"/>
                <w:sz w:val="22"/>
                <w:szCs w:val="22"/>
              </w:rPr>
              <w:t>3</w:t>
            </w:r>
          </w:p>
        </w:tc>
        <w:tc>
          <w:tcPr>
            <w:tcW w:w="9359" w:type="dxa"/>
            <w:tcBorders>
              <w:top w:val="single" w:sz="4" w:space="0" w:color="000000"/>
              <w:left w:val="single" w:sz="4" w:space="0" w:color="000000"/>
              <w:bottom w:val="single" w:sz="4" w:space="0" w:color="000000"/>
              <w:right w:val="single" w:sz="4" w:space="0" w:color="000000"/>
            </w:tcBorders>
            <w:shd w:val="clear" w:color="auto" w:fill="auto"/>
          </w:tcPr>
          <w:p w14:paraId="681182C4" w14:textId="77777777" w:rsidR="00B81478"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xml:space="preserve">Maksymalna wysokość pojazdu z zamontowanym wyposażeniem wynikającym z załącznika </w:t>
            </w:r>
            <w:r w:rsidR="00F17030" w:rsidRPr="00542605">
              <w:rPr>
                <w:rFonts w:ascii="HP Simplified" w:eastAsia="Arial Narrow" w:hAnsi="HP Simplified" w:cs="Arial Narrow"/>
                <w:sz w:val="22"/>
                <w:szCs w:val="22"/>
              </w:rPr>
              <w:t>1</w:t>
            </w:r>
            <w:r w:rsidRPr="00542605">
              <w:rPr>
                <w:rFonts w:ascii="HP Simplified" w:eastAsia="Arial Narrow" w:hAnsi="HP Simplified" w:cs="Arial Narrow"/>
                <w:sz w:val="22"/>
                <w:szCs w:val="22"/>
              </w:rPr>
              <w:t xml:space="preserve"> (uwzględniając </w:t>
            </w:r>
            <w:r w:rsidR="00171557" w:rsidRPr="00542605">
              <w:rPr>
                <w:rFonts w:ascii="HP Simplified" w:eastAsia="Arial Narrow" w:hAnsi="HP Simplified" w:cs="Arial Narrow"/>
                <w:sz w:val="22"/>
                <w:szCs w:val="22"/>
              </w:rPr>
              <w:t>m</w:t>
            </w:r>
            <w:r w:rsidRPr="00542605">
              <w:rPr>
                <w:rFonts w:ascii="HP Simplified" w:eastAsia="Arial Narrow" w:hAnsi="HP Simplified" w:cs="Arial Narrow"/>
                <w:sz w:val="22"/>
                <w:szCs w:val="22"/>
              </w:rPr>
              <w:t>ontaż na dachu drabiny wysuwanej oraz</w:t>
            </w:r>
            <w:r w:rsidR="00E87FB2">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4</w:t>
            </w:r>
            <w:r w:rsidR="00E87FB2">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przęseł drabiny nasadkowej): 3</w:t>
            </w:r>
            <w:r w:rsidR="00433A89" w:rsidRPr="00542605">
              <w:rPr>
                <w:rFonts w:ascii="HP Simplified" w:eastAsia="Arial Narrow" w:hAnsi="HP Simplified" w:cs="Arial Narrow"/>
                <w:sz w:val="22"/>
                <w:szCs w:val="22"/>
              </w:rPr>
              <w:t>3</w:t>
            </w:r>
            <w:r w:rsidRPr="00542605">
              <w:rPr>
                <w:rFonts w:ascii="HP Simplified" w:eastAsia="Arial Narrow" w:hAnsi="HP Simplified" w:cs="Arial Narrow"/>
                <w:sz w:val="22"/>
                <w:szCs w:val="22"/>
              </w:rPr>
              <w:t>00 mm.</w:t>
            </w:r>
          </w:p>
          <w:p w14:paraId="02D28D6C" w14:textId="77777777" w:rsidR="00B81478" w:rsidRPr="00542605" w:rsidRDefault="00B81478" w:rsidP="00542605">
            <w:pPr>
              <w:jc w:val="both"/>
              <w:rPr>
                <w:rFonts w:ascii="HP Simplified" w:eastAsia="Arial Narrow" w:hAnsi="HP Simplified" w:cs="Arial Narrow"/>
                <w:sz w:val="22"/>
                <w:szCs w:val="22"/>
              </w:rPr>
            </w:pP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62881125" w14:textId="77777777" w:rsidR="006060F4" w:rsidRPr="00542605" w:rsidRDefault="006060F4" w:rsidP="00542605">
            <w:pPr>
              <w:pBdr>
                <w:top w:val="nil"/>
                <w:left w:val="nil"/>
                <w:bottom w:val="nil"/>
                <w:right w:val="nil"/>
                <w:between w:val="nil"/>
              </w:pBdr>
              <w:jc w:val="both"/>
              <w:rPr>
                <w:rFonts w:ascii="HP Simplified" w:eastAsia="Arial Narrow" w:hAnsi="HP Simplified" w:cs="Arial Narrow"/>
                <w:b/>
                <w:bCs/>
                <w:sz w:val="22"/>
                <w:szCs w:val="22"/>
              </w:rPr>
            </w:pPr>
            <w:r w:rsidRPr="00542605">
              <w:rPr>
                <w:rFonts w:ascii="HP Simplified" w:eastAsia="Arial Narrow" w:hAnsi="HP Simplified" w:cs="Arial Narrow"/>
                <w:b/>
                <w:bCs/>
                <w:sz w:val="22"/>
                <w:szCs w:val="22"/>
              </w:rPr>
              <w:t xml:space="preserve">PARAMETR PUNKTOWANY przy ocenie ofert: </w:t>
            </w:r>
          </w:p>
          <w:p w14:paraId="19069907" w14:textId="77777777" w:rsidR="006060F4" w:rsidRPr="00542605" w:rsidRDefault="006060F4"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Wysokość  pojazdu  poniżej   3250 mm –  5  pkt </w:t>
            </w:r>
          </w:p>
          <w:p w14:paraId="2D297131" w14:textId="77777777" w:rsidR="00C0404F" w:rsidRPr="00542605" w:rsidRDefault="006060F4"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Wysokość  pojazdu   poniżej  3150 mm – 10  pkt </w:t>
            </w:r>
          </w:p>
          <w:p w14:paraId="29E841DD" w14:textId="77777777" w:rsidR="00C0404F" w:rsidRPr="00542605" w:rsidRDefault="00C0404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p>
        </w:tc>
      </w:tr>
      <w:tr w:rsidR="00103187" w:rsidRPr="002C3A5F" w14:paraId="26F6D86D"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99C98F1" w14:textId="77777777" w:rsidR="007C4DF1" w:rsidRPr="00542605" w:rsidRDefault="00C0404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2.4</w:t>
            </w:r>
          </w:p>
        </w:tc>
        <w:tc>
          <w:tcPr>
            <w:tcW w:w="9359" w:type="dxa"/>
            <w:tcBorders>
              <w:top w:val="single" w:sz="4" w:space="0" w:color="000000"/>
              <w:left w:val="single" w:sz="4" w:space="0" w:color="000000"/>
              <w:bottom w:val="single" w:sz="4" w:space="0" w:color="000000"/>
              <w:right w:val="single" w:sz="4" w:space="0" w:color="000000"/>
            </w:tcBorders>
            <w:shd w:val="clear" w:color="auto" w:fill="auto"/>
          </w:tcPr>
          <w:p w14:paraId="77A40D85" w14:textId="77777777" w:rsidR="007C4DF1" w:rsidRPr="00542605" w:rsidRDefault="00B81478" w:rsidP="00542605">
            <w:pPr>
              <w:jc w:val="both"/>
              <w:rPr>
                <w:rFonts w:ascii="HP Simplified" w:eastAsia="Arial Narrow" w:hAnsi="HP Simplified" w:cs="Arial Narrow"/>
                <w:sz w:val="22"/>
                <w:szCs w:val="22"/>
              </w:rPr>
            </w:pPr>
            <w:r w:rsidRPr="00542605">
              <w:rPr>
                <w:rFonts w:ascii="HP Simplified" w:eastAsia="Arial Narrow" w:hAnsi="HP Simplified" w:cs="Arial Narrow"/>
              </w:rPr>
              <w:t>Dostęp do skrytek bocznych z podestów lub poziomu podłoża.</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6BA79B74" w14:textId="77777777" w:rsidR="00730561" w:rsidRPr="00542605" w:rsidRDefault="00730561" w:rsidP="00542605">
            <w:pPr>
              <w:pBdr>
                <w:top w:val="nil"/>
                <w:left w:val="nil"/>
                <w:bottom w:val="nil"/>
                <w:right w:val="nil"/>
                <w:between w:val="nil"/>
              </w:pBdr>
              <w:jc w:val="both"/>
              <w:rPr>
                <w:rFonts w:ascii="HP Simplified" w:eastAsia="Arial Narrow" w:hAnsi="HP Simplified" w:cs="Arial Narrow"/>
                <w:b/>
                <w:bCs/>
                <w:sz w:val="22"/>
                <w:szCs w:val="22"/>
              </w:rPr>
            </w:pPr>
            <w:r w:rsidRPr="00542605">
              <w:rPr>
                <w:rFonts w:ascii="HP Simplified" w:eastAsia="Arial Narrow" w:hAnsi="HP Simplified" w:cs="Arial Narrow"/>
                <w:b/>
                <w:bCs/>
                <w:sz w:val="22"/>
                <w:szCs w:val="22"/>
              </w:rPr>
              <w:t xml:space="preserve">PARAMETR PUNKTOWANY przy ocenie ofert: </w:t>
            </w:r>
          </w:p>
          <w:p w14:paraId="18039FD0" w14:textId="77777777" w:rsidR="00730561" w:rsidRPr="00542605" w:rsidRDefault="00730561" w:rsidP="00542605">
            <w:pPr>
              <w:pBdr>
                <w:top w:val="nil"/>
                <w:left w:val="nil"/>
                <w:bottom w:val="nil"/>
                <w:right w:val="nil"/>
                <w:between w:val="nil"/>
              </w:pBd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Pojazd  wyposażony w  podesty  robocze  umożliwiające dostęp  do  skrytek  - 0 pkt. </w:t>
            </w:r>
          </w:p>
          <w:p w14:paraId="5E16ACFA" w14:textId="77777777" w:rsidR="007C4DF1" w:rsidRPr="00542605" w:rsidRDefault="00730561"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Dostęp do  wszystkich  skrytek  bocznych z  poziomu  podłoża  bez  konieczności  stosowania podestów roboczych - 7 pkt   </w:t>
            </w:r>
          </w:p>
        </w:tc>
      </w:tr>
      <w:tr w:rsidR="00103187" w:rsidRPr="002C3A5F" w14:paraId="7BBD2CFF"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6D98CC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00C0404F" w:rsidRPr="00542605">
              <w:rPr>
                <w:rFonts w:ascii="HP Simplified" w:eastAsia="Arial Narrow" w:hAnsi="HP Simplified" w:cs="Arial Narrow"/>
                <w:sz w:val="22"/>
                <w:szCs w:val="22"/>
              </w:rPr>
              <w:t>5</w:t>
            </w:r>
          </w:p>
        </w:tc>
        <w:tc>
          <w:tcPr>
            <w:tcW w:w="9359" w:type="dxa"/>
            <w:tcBorders>
              <w:top w:val="single" w:sz="4" w:space="0" w:color="000000"/>
              <w:left w:val="single" w:sz="4" w:space="0" w:color="000000"/>
              <w:bottom w:val="single" w:sz="4" w:space="0" w:color="000000"/>
              <w:right w:val="single" w:sz="4" w:space="0" w:color="000000"/>
            </w:tcBorders>
          </w:tcPr>
          <w:p w14:paraId="42F9F366"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Osie tylne z kołami bliźniaczymi.</w:t>
            </w:r>
          </w:p>
          <w:p w14:paraId="09FB72BD"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Ogumienie szosowe, z bieżnikiem dostosowanym do różnych warunków atmosferycznych (wielosezonowe).</w:t>
            </w:r>
          </w:p>
          <w:p w14:paraId="0E6D789B"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Pełnowymiarowe koło zapasowe (bieżnik, jak dla opon kół przednich),</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dostarczone wraz z pojazdem</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bez konieczności</w:t>
            </w:r>
            <w:r w:rsidR="00E87FB2">
              <w:rPr>
                <w:rFonts w:ascii="HP Simplified" w:eastAsia="Arial Narrow" w:hAnsi="HP Simplified" w:cs="Arial Narrow"/>
                <w:color w:val="000000"/>
                <w:sz w:val="22"/>
                <w:szCs w:val="22"/>
              </w:rPr>
              <w:t xml:space="preserve"> </w:t>
            </w:r>
            <w:r w:rsidR="00666A32" w:rsidRPr="00542605">
              <w:rPr>
                <w:rFonts w:ascii="HP Simplified" w:eastAsia="Arial Narrow" w:hAnsi="HP Simplified" w:cs="Arial Narrow"/>
                <w:color w:val="000000"/>
                <w:sz w:val="22"/>
                <w:szCs w:val="22"/>
              </w:rPr>
              <w:t xml:space="preserve">przewożenia  </w:t>
            </w:r>
            <w:r w:rsidRPr="00542605">
              <w:rPr>
                <w:rFonts w:ascii="HP Simplified" w:eastAsia="Arial Narrow" w:hAnsi="HP Simplified" w:cs="Arial Narrow"/>
                <w:color w:val="000000"/>
                <w:sz w:val="22"/>
                <w:szCs w:val="22"/>
              </w:rPr>
              <w:t>koła zapasowego</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na</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pojeździe. </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18B891C7" w14:textId="77777777" w:rsidR="001846C7" w:rsidRPr="00542605" w:rsidRDefault="001846C7"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p>
        </w:tc>
      </w:tr>
      <w:tr w:rsidR="00103187" w:rsidRPr="002C3A5F" w14:paraId="5B33ED54"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3742B3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00C0404F" w:rsidRPr="00542605">
              <w:rPr>
                <w:rFonts w:ascii="HP Simplified" w:eastAsia="Arial Narrow" w:hAnsi="HP Simplified" w:cs="Arial Narrow"/>
                <w:sz w:val="22"/>
                <w:szCs w:val="22"/>
              </w:rPr>
              <w:t>6</w:t>
            </w:r>
          </w:p>
        </w:tc>
        <w:tc>
          <w:tcPr>
            <w:tcW w:w="9359" w:type="dxa"/>
            <w:tcBorders>
              <w:top w:val="single" w:sz="4" w:space="0" w:color="000000"/>
              <w:left w:val="single" w:sz="4" w:space="0" w:color="000000"/>
              <w:bottom w:val="single" w:sz="4" w:space="0" w:color="000000"/>
              <w:right w:val="single" w:sz="4" w:space="0" w:color="000000"/>
            </w:tcBorders>
          </w:tcPr>
          <w:p w14:paraId="3AAA010B"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xml:space="preserve">Silnik z zapłonem samoczynnym, spełniającym aktualnie obowiązującą normę emisji spalin umożliwiającą rejestrację pojazdu. </w:t>
            </w:r>
          </w:p>
          <w:p w14:paraId="26F6E1B5"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xml:space="preserve">Maksymalna moc silnika: min </w:t>
            </w:r>
            <w:r w:rsidR="00730561" w:rsidRPr="00542605">
              <w:rPr>
                <w:rFonts w:ascii="HP Simplified" w:eastAsia="Arial Narrow" w:hAnsi="HP Simplified" w:cs="Arial Narrow"/>
                <w:sz w:val="22"/>
                <w:szCs w:val="22"/>
              </w:rPr>
              <w:t>21</w:t>
            </w:r>
            <w:r w:rsidRPr="00542605">
              <w:rPr>
                <w:rFonts w:ascii="HP Simplified" w:eastAsia="Arial Narrow" w:hAnsi="HP Simplified" w:cs="Arial Narrow"/>
                <w:sz w:val="22"/>
                <w:szCs w:val="22"/>
              </w:rPr>
              <w:t xml:space="preserve">0 </w:t>
            </w:r>
            <w:proofErr w:type="spellStart"/>
            <w:r w:rsidRPr="00542605">
              <w:rPr>
                <w:rFonts w:ascii="HP Simplified" w:eastAsia="Arial Narrow" w:hAnsi="HP Simplified" w:cs="Arial Narrow"/>
                <w:sz w:val="22"/>
                <w:szCs w:val="22"/>
              </w:rPr>
              <w:t>kW.</w:t>
            </w:r>
            <w:proofErr w:type="spellEnd"/>
          </w:p>
          <w:p w14:paraId="683DA701" w14:textId="77777777" w:rsidR="00EF79D5" w:rsidRPr="00542605" w:rsidRDefault="00EF79D5" w:rsidP="00542605">
            <w:pPr>
              <w:pBdr>
                <w:top w:val="nil"/>
                <w:left w:val="nil"/>
                <w:bottom w:val="nil"/>
                <w:right w:val="nil"/>
                <w:between w:val="nil"/>
              </w:pBd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Maksymalny moment obrotowy nie mniejszy niż10</w:t>
            </w:r>
            <w:r w:rsidR="00806E17" w:rsidRPr="00542605">
              <w:rPr>
                <w:rFonts w:ascii="HP Simplified" w:eastAsia="Arial Narrow" w:hAnsi="HP Simplified" w:cs="Arial Narrow"/>
                <w:sz w:val="22"/>
                <w:szCs w:val="22"/>
              </w:rPr>
              <w:t>5</w:t>
            </w:r>
            <w:r w:rsidRPr="00542605">
              <w:rPr>
                <w:rFonts w:ascii="HP Simplified" w:eastAsia="Arial Narrow" w:hAnsi="HP Simplified" w:cs="Arial Narrow"/>
                <w:sz w:val="22"/>
                <w:szCs w:val="22"/>
              </w:rPr>
              <w:t>0 Nm.</w:t>
            </w:r>
          </w:p>
          <w:p w14:paraId="203CD1CB"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xml:space="preserve">W przypadku stosowania dodatkowego środka w celu redukcji emisji spalin (np. </w:t>
            </w:r>
            <w:proofErr w:type="spellStart"/>
            <w:r w:rsidRPr="00542605">
              <w:rPr>
                <w:rFonts w:ascii="HP Simplified" w:eastAsia="Arial Narrow" w:hAnsi="HP Simplified" w:cs="Arial Narrow"/>
                <w:sz w:val="22"/>
                <w:szCs w:val="22"/>
              </w:rPr>
              <w:t>AdBlue</w:t>
            </w:r>
            <w:proofErr w:type="spellEnd"/>
            <w:r w:rsidRPr="00542605">
              <w:rPr>
                <w:rFonts w:ascii="HP Simplified" w:eastAsia="Arial Narrow" w:hAnsi="HP Simplified" w:cs="Arial Narrow"/>
                <w:sz w:val="22"/>
                <w:szCs w:val="22"/>
              </w:rPr>
              <w:t>), nie może nastąpić redukcja momentu obrotowego silnika (ani mocy) w przypadku braku tego środka.</w:t>
            </w:r>
          </w:p>
          <w:p w14:paraId="584918F5"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lastRenderedPageBreak/>
              <w:t>Wylot spalin nie może być skierowany na stanowiska obsługi poszczególnych urządzeń pojazdu oraz musi zapewniać ochronę przed oparzeniami podczas normalnej pracy załogi.</w:t>
            </w:r>
          </w:p>
          <w:p w14:paraId="074F6266"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Silnik samochodu przystosowany do zasilania biopaliwami lub paliwami z dodatkiem biokomponentów, co winno być potwierdzone stosownym dokumentem producenta podwozia, załączonym do oferty.</w:t>
            </w:r>
          </w:p>
          <w:p w14:paraId="0B7E8C0B"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W instrukcji użytkowania samochodu muszą znaleźć się zapisy o warunkach technicznych oraz czynnościach obsługowych koniecznych przy zasilaniu silnika biopaliwami lub paliwami z biokomponentami. Gwarancja na pojazd nie może wyłączać stosowania w/w paliwa.</w:t>
            </w:r>
          </w:p>
          <w:p w14:paraId="10CF4330"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Silnik pojazdu powinien być przystosowany do ciągłej pracy w czasie minimum 4 godzin w czasie postoju bez przekraczania dopuszczalnych parametrów pracy. Przystawka odbioru mocy przystosowana do długiej pracy, do pracy podczas jazdy, z sygnalizacją włączenia w kabinie kierowcy.</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7A513CF6" w14:textId="77777777" w:rsidR="00730561" w:rsidRPr="00542605" w:rsidRDefault="00730561" w:rsidP="00542605">
            <w:pPr>
              <w:jc w:val="both"/>
              <w:rPr>
                <w:rFonts w:ascii="HP Simplified" w:eastAsia="Arial Narrow" w:hAnsi="HP Simplified" w:cs="Arial Narrow"/>
                <w:b/>
                <w:bCs/>
                <w:sz w:val="22"/>
                <w:szCs w:val="22"/>
              </w:rPr>
            </w:pPr>
            <w:r w:rsidRPr="00542605">
              <w:rPr>
                <w:rFonts w:ascii="HP Simplified" w:eastAsia="Arial Narrow" w:hAnsi="HP Simplified" w:cs="Arial Narrow"/>
                <w:b/>
                <w:bCs/>
                <w:sz w:val="22"/>
                <w:szCs w:val="22"/>
              </w:rPr>
              <w:lastRenderedPageBreak/>
              <w:t>MOC SILNIKA   PARAMETR PUNKTOWANY przy ocenie ofert:</w:t>
            </w:r>
          </w:p>
          <w:p w14:paraId="199C8FDF" w14:textId="77777777" w:rsidR="00730561" w:rsidRPr="00542605" w:rsidRDefault="00730561"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Maksymalna moc  silnika  powyżej  220 KW   - 2 pkt </w:t>
            </w:r>
          </w:p>
          <w:p w14:paraId="26482412" w14:textId="77777777" w:rsidR="00730561" w:rsidRPr="00542605" w:rsidRDefault="00730561" w:rsidP="00542605">
            <w:pPr>
              <w:pBdr>
                <w:top w:val="nil"/>
                <w:left w:val="nil"/>
                <w:bottom w:val="nil"/>
                <w:right w:val="nil"/>
                <w:between w:val="nil"/>
              </w:pBd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Maksymalna moc silnika powyżej  240 KW    - 4 pkt  </w:t>
            </w:r>
          </w:p>
          <w:p w14:paraId="389C9A03" w14:textId="77777777" w:rsidR="00730561" w:rsidRPr="00542605" w:rsidRDefault="00730561" w:rsidP="00542605">
            <w:pPr>
              <w:pBdr>
                <w:top w:val="nil"/>
                <w:left w:val="nil"/>
                <w:bottom w:val="nil"/>
                <w:right w:val="nil"/>
                <w:between w:val="nil"/>
              </w:pBd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Maksymalna moc silnika powyżej  260 KW    - 6 pkt  </w:t>
            </w:r>
          </w:p>
          <w:p w14:paraId="6ACD25E7" w14:textId="77777777" w:rsidR="000E3D98" w:rsidRPr="00542605" w:rsidRDefault="000E3D98"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p>
        </w:tc>
      </w:tr>
      <w:tr w:rsidR="00103187" w:rsidRPr="002C3A5F" w14:paraId="35EEB4AA"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2248442"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00C0404F" w:rsidRPr="00542605">
              <w:rPr>
                <w:rFonts w:ascii="HP Simplified" w:eastAsia="Arial Narrow" w:hAnsi="HP Simplified" w:cs="Arial Narrow"/>
                <w:sz w:val="22"/>
                <w:szCs w:val="22"/>
              </w:rPr>
              <w:t>7</w:t>
            </w:r>
          </w:p>
        </w:tc>
        <w:tc>
          <w:tcPr>
            <w:tcW w:w="9359" w:type="dxa"/>
            <w:tcBorders>
              <w:top w:val="single" w:sz="4" w:space="0" w:color="000000"/>
              <w:left w:val="single" w:sz="4" w:space="0" w:color="000000"/>
              <w:bottom w:val="single" w:sz="4" w:space="0" w:color="000000"/>
              <w:right w:val="single" w:sz="4" w:space="0" w:color="000000"/>
            </w:tcBorders>
          </w:tcPr>
          <w:p w14:paraId="7DF2C285"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Minimalna prędkość maksymalna na najwyższym biegu, min 90 km/h</w:t>
            </w:r>
          </w:p>
        </w:tc>
        <w:tc>
          <w:tcPr>
            <w:tcW w:w="5191" w:type="dxa"/>
            <w:tcBorders>
              <w:top w:val="single" w:sz="4" w:space="0" w:color="000000"/>
              <w:left w:val="single" w:sz="4" w:space="0" w:color="000000"/>
              <w:bottom w:val="single" w:sz="4" w:space="0" w:color="000000"/>
              <w:right w:val="single" w:sz="4" w:space="0" w:color="000000"/>
            </w:tcBorders>
          </w:tcPr>
          <w:p w14:paraId="651D73C2" w14:textId="77777777" w:rsidR="001846C7" w:rsidRPr="00542605" w:rsidRDefault="001846C7" w:rsidP="00542605">
            <w:pPr>
              <w:tabs>
                <w:tab w:val="left" w:pos="48"/>
                <w:tab w:val="left" w:pos="921"/>
                <w:tab w:val="left" w:pos="6513"/>
                <w:tab w:val="left" w:pos="10395"/>
                <w:tab w:val="left" w:pos="14730"/>
              </w:tabs>
              <w:jc w:val="both"/>
              <w:rPr>
                <w:rFonts w:ascii="HP Simplified" w:eastAsia="Arial Narrow" w:hAnsi="HP Simplified" w:cs="Arial Narrow"/>
                <w:i/>
                <w:color w:val="000000"/>
                <w:sz w:val="22"/>
                <w:szCs w:val="22"/>
              </w:rPr>
            </w:pPr>
          </w:p>
        </w:tc>
      </w:tr>
      <w:tr w:rsidR="00103187" w:rsidRPr="002C3A5F" w14:paraId="54496F78"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195B9C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00C0404F" w:rsidRPr="00542605">
              <w:rPr>
                <w:rFonts w:ascii="HP Simplified" w:eastAsia="Arial Narrow" w:hAnsi="HP Simplified" w:cs="Arial Narrow"/>
                <w:sz w:val="22"/>
                <w:szCs w:val="22"/>
              </w:rPr>
              <w:t>8</w:t>
            </w:r>
          </w:p>
        </w:tc>
        <w:tc>
          <w:tcPr>
            <w:tcW w:w="9359" w:type="dxa"/>
            <w:tcBorders>
              <w:top w:val="single" w:sz="4" w:space="0" w:color="000000"/>
              <w:left w:val="single" w:sz="4" w:space="0" w:color="000000"/>
              <w:bottom w:val="single" w:sz="4" w:space="0" w:color="000000"/>
              <w:right w:val="single" w:sz="4" w:space="0" w:color="000000"/>
            </w:tcBorders>
          </w:tcPr>
          <w:p w14:paraId="08049682"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Układ hamulcowy z systemem przeciwblokującym koła podczas hamowania. Układ hamulcowy pojazdu z hamulcami tarczowymi obu osi</w:t>
            </w:r>
            <w:r w:rsidRPr="00542605">
              <w:rPr>
                <w:rFonts w:ascii="HP Simplified" w:eastAsia="Arial Narrow" w:hAnsi="HP Simplified" w:cs="Arial Narrow"/>
                <w:sz w:val="22"/>
                <w:szCs w:val="22"/>
              </w:rPr>
              <w:t>.</w:t>
            </w:r>
          </w:p>
        </w:tc>
        <w:tc>
          <w:tcPr>
            <w:tcW w:w="5191" w:type="dxa"/>
            <w:tcBorders>
              <w:top w:val="single" w:sz="4" w:space="0" w:color="000000"/>
              <w:left w:val="single" w:sz="4" w:space="0" w:color="000000"/>
              <w:bottom w:val="single" w:sz="4" w:space="0" w:color="000000"/>
              <w:right w:val="single" w:sz="4" w:space="0" w:color="000000"/>
            </w:tcBorders>
          </w:tcPr>
          <w:p w14:paraId="330EA7D5" w14:textId="77777777" w:rsidR="001846C7" w:rsidRPr="00542605" w:rsidRDefault="001846C7"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p>
        </w:tc>
      </w:tr>
      <w:tr w:rsidR="00103187" w:rsidRPr="002C3A5F" w14:paraId="1D270ABB"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046275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00C0404F" w:rsidRPr="00542605">
              <w:rPr>
                <w:rFonts w:ascii="HP Simplified" w:eastAsia="Arial Narrow" w:hAnsi="HP Simplified" w:cs="Arial Narrow"/>
                <w:sz w:val="22"/>
                <w:szCs w:val="22"/>
              </w:rPr>
              <w:t>9</w:t>
            </w:r>
          </w:p>
        </w:tc>
        <w:tc>
          <w:tcPr>
            <w:tcW w:w="9359" w:type="dxa"/>
            <w:tcBorders>
              <w:top w:val="single" w:sz="4" w:space="0" w:color="000000"/>
              <w:left w:val="single" w:sz="4" w:space="0" w:color="000000"/>
              <w:bottom w:val="single" w:sz="4" w:space="0" w:color="000000"/>
              <w:right w:val="single" w:sz="4" w:space="0" w:color="000000"/>
            </w:tcBorders>
          </w:tcPr>
          <w:p w14:paraId="3E5EDDF0"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wyposażony w tylny zderzak lub urządzenie ochronne, zabezpieczające przed wjechaniem pod niego innego pojazdu. Mocowanie tylnego zderzaka powinno być ruchome, tzn. zderzak powinien mieć możliwość podnoszenia.</w:t>
            </w:r>
          </w:p>
        </w:tc>
        <w:tc>
          <w:tcPr>
            <w:tcW w:w="5191" w:type="dxa"/>
            <w:tcBorders>
              <w:top w:val="single" w:sz="4" w:space="0" w:color="000000"/>
              <w:left w:val="single" w:sz="4" w:space="0" w:color="000000"/>
              <w:bottom w:val="single" w:sz="4" w:space="0" w:color="000000"/>
              <w:right w:val="single" w:sz="4" w:space="0" w:color="000000"/>
            </w:tcBorders>
          </w:tcPr>
          <w:p w14:paraId="58750AAA" w14:textId="77777777" w:rsidR="001846C7" w:rsidRPr="00542605" w:rsidRDefault="001846C7"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p>
        </w:tc>
      </w:tr>
      <w:tr w:rsidR="00103187" w:rsidRPr="002C3A5F" w14:paraId="3EC37D89"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DD35BC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00C0404F" w:rsidRPr="00542605">
              <w:rPr>
                <w:rFonts w:ascii="HP Simplified" w:eastAsia="Arial Narrow" w:hAnsi="HP Simplified" w:cs="Arial Narrow"/>
                <w:sz w:val="22"/>
                <w:szCs w:val="22"/>
              </w:rPr>
              <w:t>10</w:t>
            </w:r>
          </w:p>
        </w:tc>
        <w:tc>
          <w:tcPr>
            <w:tcW w:w="9359" w:type="dxa"/>
            <w:tcBorders>
              <w:top w:val="single" w:sz="4" w:space="0" w:color="000000"/>
              <w:left w:val="single" w:sz="4" w:space="0" w:color="000000"/>
              <w:bottom w:val="single" w:sz="4" w:space="0" w:color="000000"/>
              <w:right w:val="single" w:sz="4" w:space="0" w:color="000000"/>
            </w:tcBorders>
          </w:tcPr>
          <w:p w14:paraId="3074FC2C"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sz w:val="22"/>
                <w:szCs w:val="22"/>
              </w:rPr>
            </w:pPr>
            <w:r w:rsidRPr="00542605">
              <w:rPr>
                <w:rFonts w:ascii="HP Simplified" w:eastAsia="Arial Narrow" w:hAnsi="HP Simplified" w:cs="Arial Narrow"/>
                <w:color w:val="000000"/>
                <w:sz w:val="22"/>
                <w:szCs w:val="22"/>
              </w:rPr>
              <w:t xml:space="preserve">Pojazd wyposażony w hak holowniczy wraz ze złączami elektrycznymi </w:t>
            </w:r>
            <w:r w:rsidRPr="00542605">
              <w:rPr>
                <w:rFonts w:ascii="HP Simplified" w:eastAsia="Arial Narrow" w:hAnsi="HP Simplified" w:cs="Arial Narrow"/>
                <w:color w:val="000000"/>
                <w:sz w:val="22"/>
                <w:szCs w:val="22"/>
              </w:rPr>
              <w:br/>
              <w:t>i pneumatycznymi, przystosowany do ciągnięcia przyczepy o dopuszczalnej masie całkowitej min 10 t.</w:t>
            </w:r>
            <w:r w:rsidR="00E87FB2">
              <w:rPr>
                <w:rFonts w:ascii="HP Simplified" w:eastAsia="Arial Narrow" w:hAnsi="HP Simplified" w:cs="Arial Narrow"/>
                <w:color w:val="000000"/>
                <w:sz w:val="22"/>
                <w:szCs w:val="22"/>
              </w:rPr>
              <w:t xml:space="preserve"> </w:t>
            </w:r>
            <w:r w:rsidRPr="00542605">
              <w:rPr>
                <w:rFonts w:ascii="HP Simplified" w:eastAsia="Arial Narrow" w:hAnsi="HP Simplified" w:cs="Arial Narrow"/>
                <w:sz w:val="22"/>
                <w:szCs w:val="22"/>
              </w:rPr>
              <w:t>Hol holowniczy zamontowany</w:t>
            </w:r>
            <w:r w:rsidR="00E87FB2">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na</w:t>
            </w:r>
            <w:r w:rsidR="00E87FB2">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dachu.</w:t>
            </w:r>
          </w:p>
        </w:tc>
        <w:tc>
          <w:tcPr>
            <w:tcW w:w="5191" w:type="dxa"/>
            <w:tcBorders>
              <w:top w:val="single" w:sz="4" w:space="0" w:color="000000"/>
              <w:left w:val="single" w:sz="4" w:space="0" w:color="000000"/>
              <w:bottom w:val="single" w:sz="4" w:space="0" w:color="000000"/>
              <w:right w:val="single" w:sz="4" w:space="0" w:color="000000"/>
            </w:tcBorders>
          </w:tcPr>
          <w:p w14:paraId="12FAE8D9" w14:textId="77777777" w:rsidR="001846C7" w:rsidRPr="00542605" w:rsidRDefault="001846C7"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p>
        </w:tc>
      </w:tr>
      <w:tr w:rsidR="00103187" w:rsidRPr="002C3A5F" w14:paraId="75B5C441"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CB3CD2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00C0404F" w:rsidRPr="00542605">
              <w:rPr>
                <w:rFonts w:ascii="HP Simplified" w:eastAsia="Arial Narrow" w:hAnsi="HP Simplified" w:cs="Arial Narrow"/>
                <w:color w:val="000000"/>
                <w:sz w:val="22"/>
                <w:szCs w:val="22"/>
              </w:rPr>
              <w:t>11</w:t>
            </w:r>
          </w:p>
        </w:tc>
        <w:tc>
          <w:tcPr>
            <w:tcW w:w="9359" w:type="dxa"/>
            <w:tcBorders>
              <w:top w:val="single" w:sz="4" w:space="0" w:color="000000"/>
              <w:left w:val="single" w:sz="4" w:space="0" w:color="000000"/>
              <w:bottom w:val="single" w:sz="4" w:space="0" w:color="000000"/>
              <w:right w:val="single" w:sz="4" w:space="0" w:color="000000"/>
            </w:tcBorders>
          </w:tcPr>
          <w:p w14:paraId="48D24FF2"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Kabina fabrycznie czterodrzwiowa, jednomodułowa, na bazie jednej płyty podłogowej odchylana hydraulicznie, 6-osobowa (układ miejsc 1+1+4, siedzenia przodem do kierunku jazdy).</w:t>
            </w:r>
          </w:p>
          <w:p w14:paraId="4751DDA4"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Siedzenia wyposażone w zagłówki i bezwładnościowe pasy bezpieczeństwa.</w:t>
            </w:r>
          </w:p>
          <w:p w14:paraId="2AB0B78B"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Wszystkie fotele wyposażone w bezwładnościowe pasy bezpieczeństwa i zagłówki.</w:t>
            </w:r>
          </w:p>
          <w:p w14:paraId="587E169A"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Tylna ławka z podnoszonym siedziskiem i schowkiem na wyposażenie osobiste załogi.</w:t>
            </w:r>
          </w:p>
          <w:p w14:paraId="7835FA3E" w14:textId="77777777" w:rsidR="0017155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Wszystkie szyby w bocznych drzwiach opuszczane i podnoszone elektrycznie.</w:t>
            </w:r>
          </w:p>
          <w:p w14:paraId="49CE16BB"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Drzwi kabiny zamykane kluczem (wszystkie zamki otwierane tym samym kluczem). Kabina powinna być wyposażona w centralny zamek.</w:t>
            </w:r>
          </w:p>
          <w:p w14:paraId="024AE7AB"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Kabina wyposażona w:</w:t>
            </w:r>
          </w:p>
          <w:p w14:paraId="0EA63589"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fabryczny układ klimatyzacji,</w:t>
            </w:r>
          </w:p>
          <w:p w14:paraId="196074E8"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lastRenderedPageBreak/>
              <w:t>- indywidualne oświetlenie nad siedzeniem dowódcy,</w:t>
            </w:r>
          </w:p>
          <w:p w14:paraId="2471B23D"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mocowanie na aparaty powietrzne w siedzeniach</w:t>
            </w:r>
            <w:r w:rsidR="00411965">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4 +1 (załoga</w:t>
            </w:r>
            <w:r w:rsidR="00411965">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 dowódca</w:t>
            </w:r>
            <w:r w:rsidR="00411965">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pojazdu):</w:t>
            </w:r>
          </w:p>
          <w:p w14:paraId="38CF8C5A"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odblokowanie każdego aparatu indywidualnie (dźwignia odblokowująca o konstrukcji uniemożliwiającej przypadkowe odblokowanie np. w czasie hamowania pojazdu),</w:t>
            </w:r>
          </w:p>
          <w:p w14:paraId="0D482966"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uchwyty do trzymania się podczas jazdy dla tylnego przedziału załogi,</w:t>
            </w:r>
          </w:p>
          <w:p w14:paraId="2468D339"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niezależny układ ogrzewania i wentylacji, umożliwiający ogrzewanie kabiny przy wyłączonym silniku,</w:t>
            </w:r>
          </w:p>
          <w:p w14:paraId="647BE8C7"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lusterka boczne zewnętrzne główne elektrycznie sterowane i ogrzewane,</w:t>
            </w:r>
          </w:p>
          <w:p w14:paraId="009E078B"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xml:space="preserve">- lusterko </w:t>
            </w:r>
            <w:proofErr w:type="spellStart"/>
            <w:r w:rsidRPr="00542605">
              <w:rPr>
                <w:rFonts w:ascii="HP Simplified" w:eastAsia="Arial Narrow" w:hAnsi="HP Simplified" w:cs="Arial Narrow"/>
                <w:sz w:val="22"/>
                <w:szCs w:val="22"/>
              </w:rPr>
              <w:t>rampowe</w:t>
            </w:r>
            <w:proofErr w:type="spellEnd"/>
            <w:r w:rsidRPr="00542605">
              <w:rPr>
                <w:rFonts w:ascii="HP Simplified" w:eastAsia="Arial Narrow" w:hAnsi="HP Simplified" w:cs="Arial Narrow"/>
                <w:sz w:val="22"/>
                <w:szCs w:val="22"/>
              </w:rPr>
              <w:t xml:space="preserve"> – krawężnikowe z prawej strony ogrzewane elektrycznie,</w:t>
            </w:r>
          </w:p>
          <w:p w14:paraId="49940C87"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xml:space="preserve">- lusterko </w:t>
            </w:r>
            <w:proofErr w:type="spellStart"/>
            <w:r w:rsidRPr="00542605">
              <w:rPr>
                <w:rFonts w:ascii="HP Simplified" w:eastAsia="Arial Narrow" w:hAnsi="HP Simplified" w:cs="Arial Narrow"/>
                <w:sz w:val="22"/>
                <w:szCs w:val="22"/>
              </w:rPr>
              <w:t>rampowe</w:t>
            </w:r>
            <w:proofErr w:type="spellEnd"/>
            <w:r w:rsidRPr="00542605">
              <w:rPr>
                <w:rFonts w:ascii="HP Simplified" w:eastAsia="Arial Narrow" w:hAnsi="HP Simplified" w:cs="Arial Narrow"/>
                <w:sz w:val="22"/>
                <w:szCs w:val="22"/>
              </w:rPr>
              <w:t xml:space="preserve"> dojazdowe, przednie ogrzewane elektrycznie,</w:t>
            </w:r>
          </w:p>
          <w:p w14:paraId="4FB17740"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szyby boczne z przodu i z tyłu opuszczane i podnoszone elektrycznie,</w:t>
            </w:r>
          </w:p>
          <w:p w14:paraId="6638C03E"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zewnętrzna osłona przeciwsłoneczna z przodu kabiny,</w:t>
            </w:r>
          </w:p>
          <w:p w14:paraId="2A33FD3E"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reflektor ręczny do oświetlenia numerów budynków,</w:t>
            </w:r>
          </w:p>
          <w:p w14:paraId="2786EA86"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główny włącznik/wyłącznik oświetlenia skrytek,</w:t>
            </w:r>
          </w:p>
          <w:p w14:paraId="7DDFD697"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sygnalizacja otwarcia skrytek sprzętowych,</w:t>
            </w:r>
          </w:p>
          <w:p w14:paraId="0F385CBD"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sygnalizacja wysunięcia masztu oświetleniowego,</w:t>
            </w:r>
          </w:p>
          <w:p w14:paraId="004A7822"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fotel kierowcy z zawieszeniem pneumatycznym i regulacją</w:t>
            </w:r>
            <w:r w:rsidR="00542605" w:rsidRPr="00542605">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wysokości, odległości i pochylenia oparcia,</w:t>
            </w:r>
          </w:p>
          <w:p w14:paraId="43EF700A"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fotele wyposażone w bezwładnościowe pasy bezpieczeństwa</w:t>
            </w:r>
            <w:r w:rsidR="00542605" w:rsidRPr="00542605">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i zagłówki,</w:t>
            </w:r>
          </w:p>
          <w:p w14:paraId="53AA189C"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siedzenia pokryte materiałem łatwym w utrzymaniu w czystości, nienasiąkliwym, odpornym na ścieranie i antypoślizgowym,</w:t>
            </w:r>
          </w:p>
          <w:p w14:paraId="3F7EECE4"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W kabinie pojazdu pomiędzy przedziałami zamontowana szafka kabinowa dopasowana do ilości wolnego miejsca służąca do przewożenia wyposażenia osobistego załogi z miejscem na przechowywanie dokumentacji oraz mocowanie pod torbę PSPR1. W półce zamontowane gniazda zasilające 12V oraz gniazda USB z lewej i prawej strony. Na górze półki Wykonawca musi przygotować 4 wygrodzone miejsca na hełmy i rękawice strażackie (zamiennie inne rozwiązanie pod warunkiem akceptacji przez Zamawiającego). Hełmy oraz rękawice muszą być zabezpieczone ściankami</w:t>
            </w:r>
          </w:p>
          <w:p w14:paraId="0352C6F7"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uniemożliwiającymi przesuwanie się podczas hamowania. Dodatkowo w kabinie miejsce oraz mocowanie</w:t>
            </w:r>
            <w:r w:rsidR="00411965">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na deskę ortopedyczną. Uchwyty przymocowane do dachu. Za fotelami dowódcy oraz kierowcy dodatkowe półki z szufladkami na sprzęt</w:t>
            </w:r>
            <w:r w:rsidR="00411965">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 xml:space="preserve">podręczny. Po obydwu stronach dwa uchwyty na pudełka z rękawiczkami nitrylowymi. Ponad mocowaniami aparatów oddechowych dodatkowa półka na </w:t>
            </w:r>
            <w:r w:rsidRPr="00542605">
              <w:rPr>
                <w:rFonts w:ascii="HP Simplified" w:eastAsia="Arial Narrow" w:hAnsi="HP Simplified" w:cs="Arial Narrow"/>
                <w:sz w:val="22"/>
                <w:szCs w:val="22"/>
              </w:rPr>
              <w:lastRenderedPageBreak/>
              <w:t>szyny Kramera. Półka wykonana w sposób, aby nie zmniejszać miejsca dla załogi. Przegródki szafki mają być podświetlone diodami LED. Na pokrywie silnika między stanowiskiem kierowcy i dowódcy skrzynka na podręczny sprzęt, z dwoma przegrodami na hełmy i rękawice (zamiennie inne rozwiązanie pod warunkiem akceptacji przez Zamawiającego) oraz pojemnikiem zamykanym od góry na dokumentację. Skrzynka zabezpieczona przed przesuwaniem się oraz otwarciem podczas jazdy. Zamknięcie umożliwiające używanie w rękawicach pożarniczych. Szafka minimum w formacie A4.</w:t>
            </w:r>
          </w:p>
          <w:p w14:paraId="19A7A6EF"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Szczegóły dotyczące zabudowy szafki będą omawiane podczas realizacji zamówienia.</w:t>
            </w:r>
          </w:p>
          <w:p w14:paraId="4FBBD0F4"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Kabina powinna być automatycznie oświetlana po otwarciu drzwi tej części kabiny; powinna istnieć możliwość włączenia oświetlenia kabiny, gdy drzwi są zamknięte. W kabinie sześć kompletów latarek akumulatorowych wraz z zamontowanymi na stałe ładowarkami zasilanymi z instalacji pojazdu.</w:t>
            </w:r>
          </w:p>
          <w:p w14:paraId="734BFEF9" w14:textId="77777777" w:rsidR="00171557" w:rsidRPr="00542605" w:rsidRDefault="00171557"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Latarki  ze znakiem EX, umożliwiające prace w strefie zagrożenia wybuchem  0  , IP 67, źródło światła LED o mocy min 190 lumenów. Latarki kątowe z możliwością łatwego przymocowania do ubrania specjalnego i zmiany  konta  oświetlania  głowicy.  Świtało  rozproszone    i skupione</w:t>
            </w:r>
            <w:r w:rsidR="00A04644">
              <w:rPr>
                <w:rFonts w:ascii="HP Simplified" w:eastAsia="Arial Narrow" w:hAnsi="HP Simplified" w:cs="Arial Narrow"/>
                <w:sz w:val="22"/>
                <w:szCs w:val="22"/>
              </w:rPr>
              <w:t>.</w:t>
            </w:r>
            <w:r w:rsidRPr="00542605">
              <w:rPr>
                <w:rFonts w:ascii="HP Simplified" w:eastAsia="Arial Narrow" w:hAnsi="HP Simplified" w:cs="Arial Narrow"/>
                <w:sz w:val="22"/>
                <w:szCs w:val="22"/>
              </w:rPr>
              <w:t xml:space="preserve"> Latarki powinny posiadać 3 tryby pracy o  różnym  natężeniu  oświetlenia w  trybie  rozproszonym jak  i skupionym.  Minimalny  czas pracy  przy  natężeniu  190 lm min 6 h. Wszystkie latarki zamontowane w uchwytach/gniazdach/ładowarkach z zabezpieczeniem uniemożliwiającym samoczynne wypięcie.</w:t>
            </w:r>
          </w:p>
          <w:p w14:paraId="45818A99" w14:textId="77777777" w:rsidR="001846C7" w:rsidRPr="00542605" w:rsidRDefault="00171557"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 xml:space="preserve">Dodatkowo do latarek należy zapewnić ładowarki sieciowe – 2 </w:t>
            </w:r>
            <w:proofErr w:type="spellStart"/>
            <w:r w:rsidRPr="00542605">
              <w:rPr>
                <w:rFonts w:ascii="HP Simplified" w:eastAsia="Arial Narrow" w:hAnsi="HP Simplified" w:cs="Arial Narrow"/>
                <w:sz w:val="22"/>
                <w:szCs w:val="22"/>
              </w:rPr>
              <w:t>kpl</w:t>
            </w:r>
            <w:proofErr w:type="spellEnd"/>
            <w:r w:rsidRPr="00542605">
              <w:rPr>
                <w:rFonts w:ascii="HP Simplified" w:eastAsia="Arial Narrow" w:hAnsi="HP Simplified" w:cs="Arial Narrow"/>
                <w:sz w:val="22"/>
                <w:szCs w:val="22"/>
              </w:rPr>
              <w:t>.</w:t>
            </w:r>
          </w:p>
          <w:p w14:paraId="15AED7E4" w14:textId="77777777" w:rsidR="00103187" w:rsidRPr="00542605" w:rsidRDefault="00103187" w:rsidP="00542605">
            <w:pPr>
              <w:jc w:val="both"/>
              <w:rPr>
                <w:rFonts w:ascii="HP Simplified" w:eastAsia="Arial Narrow" w:hAnsi="HP Simplified" w:cs="Arial Narrow"/>
                <w:color w:val="0432FF"/>
                <w:sz w:val="22"/>
                <w:szCs w:val="22"/>
              </w:rPr>
            </w:pPr>
          </w:p>
        </w:tc>
        <w:tc>
          <w:tcPr>
            <w:tcW w:w="5191" w:type="dxa"/>
            <w:tcBorders>
              <w:top w:val="single" w:sz="4" w:space="0" w:color="000000"/>
              <w:left w:val="single" w:sz="4" w:space="0" w:color="000000"/>
              <w:bottom w:val="single" w:sz="4" w:space="0" w:color="000000"/>
              <w:right w:val="single" w:sz="4" w:space="0" w:color="000000"/>
            </w:tcBorders>
          </w:tcPr>
          <w:p w14:paraId="6F9D042A" w14:textId="77777777" w:rsidR="001846C7" w:rsidRPr="00542605" w:rsidRDefault="001846C7" w:rsidP="00542605">
            <w:pPr>
              <w:tabs>
                <w:tab w:val="left" w:pos="337"/>
              </w:tabs>
              <w:ind w:left="360"/>
              <w:jc w:val="both"/>
              <w:rPr>
                <w:rFonts w:ascii="HP Simplified" w:eastAsia="Arial Narrow" w:hAnsi="HP Simplified" w:cs="Arial Narrow"/>
                <w:color w:val="000000"/>
                <w:sz w:val="22"/>
                <w:szCs w:val="22"/>
              </w:rPr>
            </w:pPr>
          </w:p>
        </w:tc>
      </w:tr>
      <w:tr w:rsidR="00103187" w:rsidRPr="002C3A5F" w14:paraId="2D46A9BF"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936DB56" w14:textId="77777777" w:rsidR="00103187" w:rsidRPr="00542605" w:rsidRDefault="00F70B22"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lastRenderedPageBreak/>
              <w:t>2.11a</w:t>
            </w:r>
          </w:p>
        </w:tc>
        <w:tc>
          <w:tcPr>
            <w:tcW w:w="9359" w:type="dxa"/>
            <w:tcBorders>
              <w:top w:val="single" w:sz="4" w:space="0" w:color="000000"/>
              <w:left w:val="single" w:sz="4" w:space="0" w:color="000000"/>
              <w:bottom w:val="single" w:sz="4" w:space="0" w:color="000000"/>
              <w:right w:val="single" w:sz="4" w:space="0" w:color="000000"/>
            </w:tcBorders>
            <w:shd w:val="clear" w:color="auto" w:fill="auto"/>
          </w:tcPr>
          <w:p w14:paraId="28895779" w14:textId="77777777" w:rsidR="00103187" w:rsidRPr="00542605" w:rsidRDefault="00F70B22"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Dopuszcza się aby torba PSPR1, deska ortopedyczna oraz szyny Kramera umieszczone były w zabudowie  w miejscu  uzgodnionym  z Zamawiającym na etapie produkcji.</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37ED7FA5" w14:textId="77777777" w:rsidR="00103187" w:rsidRPr="00542605" w:rsidRDefault="00103187" w:rsidP="00542605">
            <w:pPr>
              <w:tabs>
                <w:tab w:val="left" w:pos="337"/>
              </w:tabs>
              <w:ind w:left="360"/>
              <w:jc w:val="both"/>
              <w:rPr>
                <w:rFonts w:ascii="HP Simplified" w:eastAsia="Arial Narrow" w:hAnsi="HP Simplified" w:cs="Arial Narrow"/>
                <w:sz w:val="22"/>
                <w:szCs w:val="22"/>
              </w:rPr>
            </w:pPr>
          </w:p>
        </w:tc>
      </w:tr>
      <w:tr w:rsidR="00103187" w:rsidRPr="002C3A5F" w14:paraId="5F5F599C"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0AEABED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2.1</w:t>
            </w:r>
            <w:r w:rsidR="00C0404F" w:rsidRPr="00542605">
              <w:rPr>
                <w:rFonts w:ascii="HP Simplified" w:eastAsia="Arial Narrow" w:hAnsi="HP Simplified" w:cs="Arial Narrow"/>
                <w:sz w:val="22"/>
                <w:szCs w:val="22"/>
              </w:rPr>
              <w:t>2</w:t>
            </w:r>
          </w:p>
        </w:tc>
        <w:tc>
          <w:tcPr>
            <w:tcW w:w="9359" w:type="dxa"/>
            <w:tcBorders>
              <w:top w:val="single" w:sz="4" w:space="0" w:color="000000"/>
              <w:left w:val="single" w:sz="4" w:space="0" w:color="000000"/>
              <w:bottom w:val="single" w:sz="4" w:space="0" w:color="000000"/>
              <w:right w:val="single" w:sz="4" w:space="0" w:color="000000"/>
            </w:tcBorders>
          </w:tcPr>
          <w:p w14:paraId="6AA7BEED"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wyposażony w radiotelefon przewoźny analogowo- cyfrowy. W przedziale autopompy dodatkowy manipulator współpracujący z radiotelefonem przewoźnym, umożliwiający prowadzenie korespondencji, zabezpieczony przed działaniem wody, wyposażony w wyłącznik.</w:t>
            </w:r>
          </w:p>
          <w:p w14:paraId="40548A3A"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Radiotelefon przewoźny przystosowany do pracy w sieci radiowej PSP posiadający wyświetlacz min. 14 znakowy, przystosowany do pracy na kanałach analogowych i cyfrowych (dla kanału analogowego: praca w trybie simpleks i </w:t>
            </w:r>
            <w:proofErr w:type="spellStart"/>
            <w:r w:rsidRPr="00542605">
              <w:rPr>
                <w:rFonts w:ascii="HP Simplified" w:eastAsia="Arial Narrow" w:hAnsi="HP Simplified" w:cs="Arial Narrow"/>
                <w:color w:val="000000"/>
                <w:sz w:val="22"/>
                <w:szCs w:val="22"/>
              </w:rPr>
              <w:t>duosimpleks</w:t>
            </w:r>
            <w:proofErr w:type="spellEnd"/>
            <w:r w:rsidRPr="00542605">
              <w:rPr>
                <w:rFonts w:ascii="HP Simplified" w:eastAsia="Arial Narrow" w:hAnsi="HP Simplified" w:cs="Arial Narrow"/>
                <w:color w:val="000000"/>
                <w:sz w:val="22"/>
                <w:szCs w:val="22"/>
              </w:rPr>
              <w:t>, dla kanału cyfrowego: modulacja dwu szczelinowa TDMA na kanale 12,5 kHz zgodnie z protokółem ETSITS 102 3611,2,3) wbudowane moduły Select 5 oraz moduł GPS. Samochód wyposażony w zestrojoną instalację antenową na pasmo radiowe PSP wraz z anteną 1/</w:t>
            </w:r>
            <w:r w:rsidR="00C63BBA" w:rsidRPr="00542605">
              <w:rPr>
                <w:rFonts w:ascii="HP Simplified" w:eastAsia="Arial Narrow" w:hAnsi="HP Simplified" w:cs="Arial Narrow"/>
                <w:color w:val="000000"/>
                <w:sz w:val="22"/>
                <w:szCs w:val="22"/>
              </w:rPr>
              <w:t>4</w:t>
            </w:r>
            <w:r w:rsidRPr="00542605">
              <w:rPr>
                <w:rFonts w:ascii="HP Simplified" w:eastAsia="Arial Narrow" w:hAnsi="HP Simplified" w:cs="Arial Narrow"/>
                <w:color w:val="000000"/>
                <w:sz w:val="22"/>
                <w:szCs w:val="22"/>
              </w:rPr>
              <w:t xml:space="preserve"> lambda z podstawą montowaną na złącze typu motyl oraz z anteną dla modułu GPS. Antena w przypadku </w:t>
            </w:r>
            <w:r w:rsidRPr="00542605">
              <w:rPr>
                <w:rFonts w:ascii="HP Simplified" w:eastAsia="Arial Narrow" w:hAnsi="HP Simplified" w:cs="Arial Narrow"/>
                <w:color w:val="000000"/>
                <w:sz w:val="22"/>
                <w:szCs w:val="22"/>
              </w:rPr>
              <w:lastRenderedPageBreak/>
              <w:t xml:space="preserve">konstrukcji dachu wykonanego z tworzywa sztucznego musi mieć tzw. przeciwwagę lub być anteną </w:t>
            </w:r>
            <w:proofErr w:type="spellStart"/>
            <w:r w:rsidRPr="00542605">
              <w:rPr>
                <w:rFonts w:ascii="HP Simplified" w:eastAsia="Arial Narrow" w:hAnsi="HP Simplified" w:cs="Arial Narrow"/>
                <w:color w:val="000000"/>
                <w:sz w:val="22"/>
                <w:szCs w:val="22"/>
              </w:rPr>
              <w:t>bezmasową</w:t>
            </w:r>
            <w:proofErr w:type="spellEnd"/>
            <w:r w:rsidRPr="00542605">
              <w:rPr>
                <w:rFonts w:ascii="HP Simplified" w:eastAsia="Arial Narrow" w:hAnsi="HP Simplified" w:cs="Arial Narrow"/>
                <w:color w:val="000000"/>
                <w:sz w:val="22"/>
                <w:szCs w:val="22"/>
              </w:rPr>
              <w:t>.</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SWR dla częstotliwości 149MHz nie może być większy od 1,5.</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Minimum 250 programowalnych kanałów.</w:t>
            </w:r>
          </w:p>
          <w:p w14:paraId="06479DC7"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Zasilanie poprzez dedykowaną przetwornicę tj. inną niż radio TETRA.</w:t>
            </w:r>
          </w:p>
          <w:p w14:paraId="047C9272"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Mikrofon</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 przyciskiem PTT.</w:t>
            </w:r>
          </w:p>
          <w:p w14:paraId="3A0AC6E7"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Instrukcja obsługi radiotelefonu w języku polskim.</w:t>
            </w:r>
          </w:p>
          <w:p w14:paraId="4A7D5B31"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Miejsce montażu radiotelefonu w uzgodnieniu z zamawiającym na etapie</w:t>
            </w:r>
            <w:r w:rsidR="00A0464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produkcji</w:t>
            </w:r>
            <w:r w:rsidR="00A0464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pojazdu</w:t>
            </w:r>
          </w:p>
        </w:tc>
        <w:tc>
          <w:tcPr>
            <w:tcW w:w="5191" w:type="dxa"/>
            <w:tcBorders>
              <w:top w:val="single" w:sz="4" w:space="0" w:color="000000"/>
              <w:left w:val="single" w:sz="4" w:space="0" w:color="000000"/>
              <w:bottom w:val="single" w:sz="4" w:space="0" w:color="000000"/>
              <w:right w:val="single" w:sz="4" w:space="0" w:color="000000"/>
            </w:tcBorders>
            <w:shd w:val="clear" w:color="auto" w:fill="auto"/>
          </w:tcPr>
          <w:p w14:paraId="46204762" w14:textId="77777777" w:rsidR="001846C7" w:rsidRPr="00542605" w:rsidRDefault="001846C7" w:rsidP="00542605">
            <w:pPr>
              <w:tabs>
                <w:tab w:val="right" w:pos="280"/>
                <w:tab w:val="left" w:pos="955"/>
              </w:tabs>
              <w:jc w:val="both"/>
              <w:rPr>
                <w:rFonts w:ascii="HP Simplified" w:eastAsia="Arial Narrow" w:hAnsi="HP Simplified" w:cs="Arial Narrow"/>
                <w:color w:val="000000"/>
                <w:sz w:val="22"/>
                <w:szCs w:val="22"/>
              </w:rPr>
            </w:pPr>
          </w:p>
        </w:tc>
      </w:tr>
      <w:tr w:rsidR="00103187" w:rsidRPr="002C3A5F" w14:paraId="49DBD5B7"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7FD9BC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2.1</w:t>
            </w:r>
            <w:r w:rsidR="00C0404F" w:rsidRPr="00542605">
              <w:rPr>
                <w:rFonts w:ascii="HP Simplified" w:eastAsia="Arial Narrow" w:hAnsi="HP Simplified" w:cs="Arial Narrow"/>
                <w:sz w:val="22"/>
                <w:szCs w:val="22"/>
              </w:rPr>
              <w:t>3</w:t>
            </w:r>
          </w:p>
        </w:tc>
        <w:tc>
          <w:tcPr>
            <w:tcW w:w="9359" w:type="dxa"/>
            <w:tcBorders>
              <w:top w:val="single" w:sz="4" w:space="0" w:color="000000"/>
              <w:left w:val="single" w:sz="4" w:space="0" w:color="000000"/>
              <w:bottom w:val="single" w:sz="4" w:space="0" w:color="000000"/>
              <w:right w:val="single" w:sz="4" w:space="0" w:color="000000"/>
            </w:tcBorders>
          </w:tcPr>
          <w:p w14:paraId="074ED10E"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Radiotelefon w systemie TETRA - przewoźny</w:t>
            </w:r>
          </w:p>
          <w:p w14:paraId="75B6C7CC"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Zamontowany w kabinie w okolicy siedzenia dowódcy (ostateczna</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sz w:val="22"/>
                <w:szCs w:val="22"/>
              </w:rPr>
              <w:t>lokalizacja</w:t>
            </w:r>
            <w:r w:rsidR="00D71939">
              <w:rPr>
                <w:rFonts w:ascii="HP Simplified" w:eastAsia="Arial Narrow" w:hAnsi="HP Simplified" w:cs="Arial Narrow"/>
                <w:sz w:val="22"/>
                <w:szCs w:val="22"/>
              </w:rPr>
              <w:t xml:space="preserve"> </w:t>
            </w:r>
            <w:r w:rsidRPr="00542605">
              <w:rPr>
                <w:rFonts w:ascii="HP Simplified" w:eastAsia="Arial Narrow" w:hAnsi="HP Simplified" w:cs="Arial Narrow"/>
                <w:color w:val="000000"/>
                <w:sz w:val="22"/>
                <w:szCs w:val="22"/>
              </w:rPr>
              <w:t>po</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uzgodnieniu</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Zamawiającym na etapie</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produkcji ) radiotelefon samochodowy z anteną na zestrojoną na częstotliwość TETRA KSP.</w:t>
            </w:r>
          </w:p>
          <w:p w14:paraId="001BC26B"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Parametry techniczne ogólne radiotelefonu</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samochodowego pracującego w systemie TETRA Komendy Stołecznej Policji</w:t>
            </w:r>
          </w:p>
          <w:p w14:paraId="43FE262A"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Unicode MS" w:hAnsi="HP Simplified" w:cs="Arial Unicode MS"/>
                <w:color w:val="000000"/>
                <w:sz w:val="22"/>
                <w:szCs w:val="22"/>
              </w:rPr>
              <w:t>- Szczytowa moc w.cz. nadajnika:≥5 W.</w:t>
            </w:r>
          </w:p>
          <w:p w14:paraId="080AE1F2"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Zakres częstotliwości pracy w trybie </w:t>
            </w:r>
            <w:proofErr w:type="spellStart"/>
            <w:r w:rsidRPr="00542605">
              <w:rPr>
                <w:rFonts w:ascii="HP Simplified" w:eastAsia="Arial Narrow" w:hAnsi="HP Simplified" w:cs="Arial Narrow"/>
                <w:color w:val="000000"/>
                <w:sz w:val="22"/>
                <w:szCs w:val="22"/>
              </w:rPr>
              <w:t>trankingowym</w:t>
            </w:r>
            <w:proofErr w:type="spellEnd"/>
            <w:r w:rsidRPr="00542605">
              <w:rPr>
                <w:rFonts w:ascii="HP Simplified" w:eastAsia="Arial Narrow" w:hAnsi="HP Simplified" w:cs="Arial Narrow"/>
                <w:color w:val="000000"/>
                <w:sz w:val="22"/>
                <w:szCs w:val="22"/>
              </w:rPr>
              <w:t xml:space="preserve"> (TMO) 380 -430 MHz.</w:t>
            </w:r>
          </w:p>
          <w:p w14:paraId="248AA3C2"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Zakres częstotliwości pracy w trybie bezpośrednim (DMO) 380 -430 MHz.</w:t>
            </w:r>
          </w:p>
          <w:p w14:paraId="75B90EB5"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funkcja Gateway</w:t>
            </w:r>
          </w:p>
          <w:p w14:paraId="57762FA9"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Transmisja danych pakietowych.</w:t>
            </w:r>
          </w:p>
          <w:p w14:paraId="6C0F549D"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-GPS</w:t>
            </w:r>
          </w:p>
          <w:p w14:paraId="232DEC4B"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Wysyłanie krótkich wiadomości alfanumerycznych.</w:t>
            </w:r>
          </w:p>
          <w:p w14:paraId="33CECA3F"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Kolorowy wyświetlacz z matrycą punktową i podświetlaniem (min. 3 wiersze), umożliwiający jednoczesne wyświetlanie co najmniej 16 znaków, wizualizację odbieranych i wysyłanych </w:t>
            </w:r>
            <w:proofErr w:type="spellStart"/>
            <w:r w:rsidRPr="00542605">
              <w:rPr>
                <w:rFonts w:ascii="HP Simplified" w:eastAsia="Arial Narrow" w:hAnsi="HP Simplified" w:cs="Arial Narrow"/>
                <w:color w:val="000000"/>
                <w:sz w:val="22"/>
                <w:szCs w:val="22"/>
              </w:rPr>
              <w:t>wywołań</w:t>
            </w:r>
            <w:proofErr w:type="spellEnd"/>
            <w:r w:rsidRPr="00542605">
              <w:rPr>
                <w:rFonts w:ascii="HP Simplified" w:eastAsia="Arial Narrow" w:hAnsi="HP Simplified" w:cs="Arial Narrow"/>
                <w:color w:val="000000"/>
                <w:sz w:val="22"/>
                <w:szCs w:val="22"/>
              </w:rPr>
              <w:t xml:space="preserve"> oraz poziomu sygnału odbieranego.</w:t>
            </w:r>
          </w:p>
          <w:p w14:paraId="1F3193ED"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Maskowanie korespondencji zgodne z aktualnie stosowanym w warszawskim policyjnym systemie TETRA (Motorola </w:t>
            </w:r>
            <w:proofErr w:type="spellStart"/>
            <w:r w:rsidRPr="00542605">
              <w:rPr>
                <w:rFonts w:ascii="HP Simplified" w:eastAsia="Arial Narrow" w:hAnsi="HP Simplified" w:cs="Arial Narrow"/>
                <w:color w:val="000000"/>
                <w:sz w:val="22"/>
                <w:szCs w:val="22"/>
              </w:rPr>
              <w:t>Dimetra</w:t>
            </w:r>
            <w:proofErr w:type="spellEnd"/>
            <w:r w:rsidRPr="00542605">
              <w:rPr>
                <w:rFonts w:ascii="HP Simplified" w:eastAsia="Arial Narrow" w:hAnsi="HP Simplified" w:cs="Arial Narrow"/>
                <w:color w:val="000000"/>
                <w:sz w:val="22"/>
                <w:szCs w:val="22"/>
              </w:rPr>
              <w:t xml:space="preserve"> v. 3.8) – SCKTEA1, z możliwością programowej rozbudowy algorytmu szyfrowania do TEA2 oraz trybu przydziału klucza z SCK do DCK.</w:t>
            </w:r>
          </w:p>
          <w:p w14:paraId="4C04B80C"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Najnowsza dostępna wersja oprogramowania wewnętrznego radiotelefonu (</w:t>
            </w:r>
            <w:proofErr w:type="spellStart"/>
            <w:r w:rsidRPr="00542605">
              <w:rPr>
                <w:rFonts w:ascii="HP Simplified" w:eastAsia="Arial Narrow" w:hAnsi="HP Simplified" w:cs="Arial Narrow"/>
                <w:color w:val="000000"/>
                <w:sz w:val="22"/>
                <w:szCs w:val="22"/>
              </w:rPr>
              <w:t>firmware</w:t>
            </w:r>
            <w:proofErr w:type="spellEnd"/>
            <w:r w:rsidRPr="00542605">
              <w:rPr>
                <w:rFonts w:ascii="HP Simplified" w:eastAsia="Arial Narrow" w:hAnsi="HP Simplified" w:cs="Arial Narrow"/>
                <w:color w:val="000000"/>
                <w:sz w:val="22"/>
                <w:szCs w:val="22"/>
              </w:rPr>
              <w:t>), zgodna ze standardem ETSI-EN300 392-1/2/3.</w:t>
            </w:r>
          </w:p>
          <w:p w14:paraId="6C15931A"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Software niezbędne do zaprogramowania ww. radiotelefonu.</w:t>
            </w:r>
          </w:p>
          <w:p w14:paraId="12B9381F"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 Zasilanie poprzez dedykowaną przetwornicę.</w:t>
            </w:r>
          </w:p>
          <w:p w14:paraId="66AAB17C"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Środowiskowe i klimatyczne warunki pracy radiotelefonu</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samochodowego pracującego w systemie TETRA</w:t>
            </w:r>
          </w:p>
          <w:p w14:paraId="3D67D30A"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-Zakres temperatury pracy radiotelefonu od -25°C do + 55°C.</w:t>
            </w:r>
          </w:p>
          <w:p w14:paraId="5317FD2D"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Minimalna klasa ochrony obudowy przed wnikaniem pyłu i wody, wg normy EN 60529: IP 54.</w:t>
            </w:r>
          </w:p>
          <w:p w14:paraId="5A587951"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Ukompletowanie jednostkowego radiotelefonu pracującego w systemie TETRA -</w:t>
            </w:r>
          </w:p>
          <w:p w14:paraId="0F330DB1"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 Mikrofon</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 przyciskiem PTT.</w:t>
            </w:r>
          </w:p>
          <w:p w14:paraId="34A0FD0B"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Instrukcja obsługi radiotelefonu w języku polskim.</w:t>
            </w:r>
          </w:p>
          <w:p w14:paraId="1F185C40"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Deklaracja zgodności CE.</w:t>
            </w:r>
          </w:p>
          <w:p w14:paraId="0497C125"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Miejsce montażu radiotelefonu w uzgodnieniu z zamawiającym. O ile to konieczne, należy zastosować zestaw rozłączny.</w:t>
            </w:r>
          </w:p>
        </w:tc>
        <w:tc>
          <w:tcPr>
            <w:tcW w:w="5191" w:type="dxa"/>
            <w:tcBorders>
              <w:top w:val="single" w:sz="4" w:space="0" w:color="000000"/>
              <w:left w:val="single" w:sz="4" w:space="0" w:color="000000"/>
              <w:bottom w:val="single" w:sz="4" w:space="0" w:color="000000"/>
              <w:right w:val="single" w:sz="4" w:space="0" w:color="000000"/>
            </w:tcBorders>
          </w:tcPr>
          <w:p w14:paraId="4CD95D44" w14:textId="77777777" w:rsidR="001846C7" w:rsidRPr="00542605" w:rsidRDefault="001846C7" w:rsidP="00542605">
            <w:pPr>
              <w:pBdr>
                <w:top w:val="nil"/>
                <w:left w:val="nil"/>
                <w:bottom w:val="nil"/>
                <w:right w:val="nil"/>
                <w:between w:val="nil"/>
              </w:pBdr>
              <w:rPr>
                <w:rFonts w:ascii="HP Simplified" w:eastAsia="Arial Narrow" w:hAnsi="HP Simplified" w:cs="Arial Narrow"/>
                <w:color w:val="000000"/>
                <w:sz w:val="22"/>
                <w:szCs w:val="22"/>
              </w:rPr>
            </w:pPr>
          </w:p>
        </w:tc>
      </w:tr>
      <w:tr w:rsidR="00103187" w:rsidRPr="002C3A5F" w14:paraId="48870394"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11A2A96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2.1</w:t>
            </w:r>
            <w:r w:rsidR="00C0404F" w:rsidRPr="00542605">
              <w:rPr>
                <w:rFonts w:ascii="HP Simplified" w:eastAsia="Arial Narrow" w:hAnsi="HP Simplified" w:cs="Arial Narrow"/>
                <w:sz w:val="22"/>
                <w:szCs w:val="22"/>
              </w:rPr>
              <w:t>4</w:t>
            </w:r>
          </w:p>
        </w:tc>
        <w:tc>
          <w:tcPr>
            <w:tcW w:w="9359" w:type="dxa"/>
            <w:tcBorders>
              <w:top w:val="single" w:sz="4" w:space="0" w:color="000000"/>
              <w:left w:val="single" w:sz="4" w:space="0" w:color="000000"/>
              <w:bottom w:val="single" w:sz="4" w:space="0" w:color="000000"/>
              <w:right w:val="single" w:sz="4" w:space="0" w:color="000000"/>
            </w:tcBorders>
          </w:tcPr>
          <w:p w14:paraId="284A42D7"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Radiotelefony przenośne – konwencjonalne z ładowarkami w kabinie.</w:t>
            </w:r>
          </w:p>
          <w:p w14:paraId="43F30B32"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W kabinie kierowcy sześć radiotelefonów przenośnych z wyświetlaczami, z zamontowanymi na stałe ładowarkami, spełniające </w:t>
            </w:r>
            <w:proofErr w:type="spellStart"/>
            <w:r w:rsidRPr="00542605">
              <w:rPr>
                <w:rFonts w:ascii="HP Simplified" w:eastAsia="Arial Narrow" w:hAnsi="HP Simplified" w:cs="Arial Narrow"/>
                <w:color w:val="000000"/>
                <w:sz w:val="22"/>
                <w:szCs w:val="22"/>
              </w:rPr>
              <w:t>następującewymagania</w:t>
            </w:r>
            <w:proofErr w:type="spellEnd"/>
            <w:r w:rsidRPr="00542605">
              <w:rPr>
                <w:rFonts w:ascii="HP Simplified" w:eastAsia="Arial Narrow" w:hAnsi="HP Simplified" w:cs="Arial Narrow"/>
                <w:color w:val="000000"/>
                <w:sz w:val="22"/>
                <w:szCs w:val="22"/>
              </w:rPr>
              <w:t>:</w:t>
            </w:r>
          </w:p>
          <w:p w14:paraId="5E0155E1"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dopuszczonych do stosowania w Państwowej Straży Pożarnej VHF 136-174 MHz, moc 1-5 W, odstęp międzykanałowy 12,5 kHz, umożliwiający pracę na kanałach z modulacją cyfrową (modulacja dwuszczelinowa TDMA na kanale 12,5kHz z protokołem ETSITS 102 361-1,2,3) i analogową z wbudowanym modułem Selekt 5, nie mniej niż 250 kanałów z zamontowanymi na stałe ładowarkami do radiotelefonów, tzw. szybkimi, zasilanymi z instalacji samochodu. Dopuszcza się zastosowanie ładowarek jako mocowania przy zabezpieczeniu radiotelefonu przed przemieszczaniem</w:t>
            </w:r>
          </w:p>
          <w:p w14:paraId="744874F9" w14:textId="77777777" w:rsidR="001846C7" w:rsidRPr="00542605" w:rsidRDefault="005C24AF" w:rsidP="00542605">
            <w:pPr>
              <w:pBdr>
                <w:top w:val="nil"/>
                <w:left w:val="nil"/>
                <w:bottom w:val="nil"/>
                <w:right w:val="nil"/>
                <w:between w:val="nil"/>
              </w:pBdr>
              <w:spacing w:after="160"/>
              <w:jc w:val="both"/>
              <w:rPr>
                <w:rFonts w:ascii="HP Simplified" w:eastAsia="Arial Narrow" w:hAnsi="HP Simplified" w:cs="Arial Narrow"/>
                <w:color w:val="000000"/>
                <w:sz w:val="22"/>
                <w:szCs w:val="22"/>
              </w:rPr>
            </w:pPr>
            <w:proofErr w:type="spellStart"/>
            <w:r w:rsidRPr="00542605">
              <w:rPr>
                <w:rFonts w:ascii="HP Simplified" w:eastAsia="Arial Narrow" w:hAnsi="HP Simplified" w:cs="Arial Narrow"/>
                <w:color w:val="000000"/>
                <w:sz w:val="22"/>
                <w:szCs w:val="22"/>
              </w:rPr>
              <w:t>Mikrofonogłośnik</w:t>
            </w:r>
            <w:proofErr w:type="spellEnd"/>
            <w:r w:rsidRPr="00542605">
              <w:rPr>
                <w:rFonts w:ascii="HP Simplified" w:eastAsia="Arial Narrow" w:hAnsi="HP Simplified" w:cs="Arial Narrow"/>
                <w:color w:val="000000"/>
                <w:sz w:val="22"/>
                <w:szCs w:val="22"/>
              </w:rPr>
              <w:t xml:space="preserve"> na przewodzie spiralnym 6 szt. Radiotelefony wyposażone w dwie baterie każdy.</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Ładowarka jednostanowiskowa do </w:t>
            </w:r>
            <w:r w:rsidRPr="00542605">
              <w:rPr>
                <w:rFonts w:ascii="HP Simplified" w:eastAsia="Arial Narrow" w:hAnsi="HP Simplified" w:cs="Arial Narrow"/>
                <w:sz w:val="22"/>
                <w:szCs w:val="22"/>
              </w:rPr>
              <w:t>radiotelefonu</w:t>
            </w:r>
            <w:r w:rsidRPr="00542605">
              <w:rPr>
                <w:rFonts w:ascii="HP Simplified" w:eastAsia="Arial Narrow" w:hAnsi="HP Simplified" w:cs="Arial Narrow"/>
                <w:color w:val="000000"/>
                <w:sz w:val="22"/>
                <w:szCs w:val="22"/>
              </w:rPr>
              <w:t>, zasilana z sieci 230V, 50Hz (standard wtyku obowiązujący w Polsce), zapewniająca prawidłowe ładowanie akumulatorów zgodnie z technologią ich wykonania. Ładowarka powinna zapewniać ładowanie akumulatora z podłączonym radiotelefonem oraz bez urządzenia radiowego, ponadto powinna sygnalizować stan pracy (przynajmniej stan ładowania i zakończenia ładowania) – min. 2 szt.</w:t>
            </w:r>
          </w:p>
        </w:tc>
        <w:tc>
          <w:tcPr>
            <w:tcW w:w="5191" w:type="dxa"/>
            <w:tcBorders>
              <w:top w:val="single" w:sz="4" w:space="0" w:color="000000"/>
              <w:left w:val="single" w:sz="4" w:space="0" w:color="000000"/>
              <w:bottom w:val="single" w:sz="4" w:space="0" w:color="000000"/>
              <w:right w:val="single" w:sz="4" w:space="0" w:color="000000"/>
            </w:tcBorders>
          </w:tcPr>
          <w:p w14:paraId="1ABC654D" w14:textId="77777777" w:rsidR="001846C7" w:rsidRPr="00542605" w:rsidRDefault="001846C7" w:rsidP="00542605">
            <w:pPr>
              <w:pBdr>
                <w:top w:val="nil"/>
                <w:left w:val="nil"/>
                <w:bottom w:val="nil"/>
                <w:right w:val="nil"/>
                <w:between w:val="nil"/>
              </w:pBdr>
              <w:spacing w:after="160"/>
              <w:rPr>
                <w:rFonts w:ascii="HP Simplified" w:eastAsia="Arial Narrow" w:hAnsi="HP Simplified" w:cs="Arial Narrow"/>
                <w:color w:val="000000"/>
                <w:sz w:val="22"/>
                <w:szCs w:val="22"/>
              </w:rPr>
            </w:pPr>
          </w:p>
        </w:tc>
      </w:tr>
      <w:tr w:rsidR="00103187" w:rsidRPr="002C3A5F" w14:paraId="3D7D5D83"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EA11EF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2.1</w:t>
            </w:r>
            <w:r w:rsidR="00C0404F" w:rsidRPr="00542605">
              <w:rPr>
                <w:rFonts w:ascii="HP Simplified" w:eastAsia="Arial Narrow" w:hAnsi="HP Simplified" w:cs="Arial Narrow"/>
                <w:sz w:val="22"/>
                <w:szCs w:val="22"/>
              </w:rPr>
              <w:t>5</w:t>
            </w:r>
          </w:p>
        </w:tc>
        <w:tc>
          <w:tcPr>
            <w:tcW w:w="9359" w:type="dxa"/>
            <w:tcBorders>
              <w:top w:val="single" w:sz="4" w:space="0" w:color="000000"/>
              <w:left w:val="single" w:sz="4" w:space="0" w:color="000000"/>
              <w:bottom w:val="single" w:sz="4" w:space="0" w:color="000000"/>
              <w:right w:val="single" w:sz="4" w:space="0" w:color="000000"/>
            </w:tcBorders>
          </w:tcPr>
          <w:p w14:paraId="062E5156" w14:textId="77777777" w:rsidR="001846C7" w:rsidRPr="00542605" w:rsidRDefault="005C24AF" w:rsidP="00542605">
            <w:pPr>
              <w:pBdr>
                <w:top w:val="nil"/>
                <w:left w:val="nil"/>
                <w:bottom w:val="nil"/>
                <w:right w:val="nil"/>
                <w:between w:val="nil"/>
              </w:pBdr>
              <w:spacing w:after="160"/>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Kabina przystosowana do przewożenia 5 szt. aparatów oddechowych jedno-butlowych</w:t>
            </w:r>
            <w:r w:rsidR="00171557" w:rsidRPr="00542605">
              <w:rPr>
                <w:rFonts w:ascii="HP Simplified" w:eastAsia="Arial Narrow" w:hAnsi="HP Simplified" w:cs="Arial Narrow"/>
                <w:color w:val="000000"/>
                <w:sz w:val="22"/>
                <w:szCs w:val="22"/>
              </w:rPr>
              <w:t xml:space="preserve"> (różnych producentów)</w:t>
            </w:r>
            <w:r w:rsidRPr="00542605">
              <w:rPr>
                <w:rFonts w:ascii="HP Simplified" w:eastAsia="Arial Narrow" w:hAnsi="HP Simplified" w:cs="Arial Narrow"/>
                <w:color w:val="000000"/>
                <w:sz w:val="22"/>
                <w:szCs w:val="22"/>
              </w:rPr>
              <w:t>, zamontowanych w oparciach siedzeń w przedziale załogi i</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jednego w siedzeniu dowódcy, </w:t>
            </w:r>
            <w:r w:rsidRPr="00542605">
              <w:rPr>
                <w:rFonts w:ascii="HP Simplified" w:eastAsia="Arial Narrow" w:hAnsi="HP Simplified" w:cs="Arial Narrow"/>
                <w:color w:val="000000"/>
                <w:sz w:val="22"/>
                <w:szCs w:val="22"/>
              </w:rPr>
              <w:lastRenderedPageBreak/>
              <w:t>z odblokowaniem każdego aparatu indywidualnie. Poza kabiną w zabudow</w:t>
            </w:r>
            <w:r w:rsidRPr="00542605">
              <w:rPr>
                <w:rFonts w:ascii="HP Simplified" w:eastAsia="Arial Narrow" w:hAnsi="HP Simplified" w:cs="Arial Narrow"/>
                <w:sz w:val="22"/>
                <w:szCs w:val="22"/>
              </w:rPr>
              <w:t>ie</w:t>
            </w:r>
            <w:r w:rsidR="00D71939">
              <w:rPr>
                <w:rFonts w:ascii="HP Simplified" w:eastAsia="Arial Narrow" w:hAnsi="HP Simplified" w:cs="Arial Narrow"/>
                <w:sz w:val="22"/>
                <w:szCs w:val="22"/>
              </w:rPr>
              <w:t xml:space="preserve"> </w:t>
            </w:r>
            <w:r w:rsidRPr="00542605">
              <w:rPr>
                <w:rFonts w:ascii="HP Simplified" w:eastAsia="Arial Narrow" w:hAnsi="HP Simplified" w:cs="Arial Narrow"/>
                <w:color w:val="000000"/>
                <w:sz w:val="22"/>
                <w:szCs w:val="22"/>
              </w:rPr>
              <w:t>miejsce</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do</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przewożenia</w:t>
            </w:r>
            <w:r w:rsidR="00D71939">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szóstego aparatu.</w:t>
            </w:r>
          </w:p>
        </w:tc>
        <w:tc>
          <w:tcPr>
            <w:tcW w:w="5191" w:type="dxa"/>
            <w:tcBorders>
              <w:top w:val="single" w:sz="4" w:space="0" w:color="000000"/>
              <w:left w:val="single" w:sz="4" w:space="0" w:color="000000"/>
              <w:bottom w:val="single" w:sz="4" w:space="0" w:color="000000"/>
              <w:right w:val="single" w:sz="4" w:space="0" w:color="000000"/>
            </w:tcBorders>
          </w:tcPr>
          <w:p w14:paraId="39F3151A" w14:textId="77777777" w:rsidR="001846C7" w:rsidRPr="00542605" w:rsidRDefault="001846C7" w:rsidP="00542605">
            <w:pPr>
              <w:pBdr>
                <w:top w:val="nil"/>
                <w:left w:val="nil"/>
                <w:bottom w:val="nil"/>
                <w:right w:val="nil"/>
                <w:between w:val="nil"/>
              </w:pBdr>
              <w:spacing w:after="160"/>
              <w:rPr>
                <w:rFonts w:ascii="HP Simplified" w:eastAsia="Arial Narrow" w:hAnsi="HP Simplified" w:cs="Arial Narrow"/>
                <w:color w:val="000000"/>
                <w:sz w:val="22"/>
                <w:szCs w:val="22"/>
              </w:rPr>
            </w:pPr>
          </w:p>
        </w:tc>
      </w:tr>
      <w:tr w:rsidR="00103187" w:rsidRPr="002C3A5F" w14:paraId="60FA1483"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0D7946F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2.1</w:t>
            </w:r>
            <w:r w:rsidR="00C0404F" w:rsidRPr="00542605">
              <w:rPr>
                <w:rFonts w:ascii="HP Simplified" w:eastAsia="Arial Narrow" w:hAnsi="HP Simplified" w:cs="Arial Narrow"/>
                <w:sz w:val="22"/>
                <w:szCs w:val="22"/>
              </w:rPr>
              <w:t>6</w:t>
            </w:r>
          </w:p>
        </w:tc>
        <w:tc>
          <w:tcPr>
            <w:tcW w:w="9359" w:type="dxa"/>
            <w:tcBorders>
              <w:top w:val="single" w:sz="4" w:space="0" w:color="000000"/>
              <w:left w:val="single" w:sz="4" w:space="0" w:color="000000"/>
              <w:bottom w:val="single" w:sz="4" w:space="0" w:color="000000"/>
              <w:right w:val="single" w:sz="4" w:space="0" w:color="000000"/>
            </w:tcBorders>
          </w:tcPr>
          <w:p w14:paraId="00A4BD3D" w14:textId="77777777" w:rsidR="001846C7" w:rsidRPr="00542605" w:rsidRDefault="005C24AF" w:rsidP="00542605">
            <w:pPr>
              <w:pBdr>
                <w:top w:val="nil"/>
                <w:left w:val="nil"/>
                <w:bottom w:val="nil"/>
                <w:right w:val="nil"/>
                <w:between w:val="nil"/>
              </w:pBdr>
              <w:tabs>
                <w:tab w:val="left" w:pos="48"/>
                <w:tab w:val="left" w:pos="921"/>
                <w:tab w:val="left" w:pos="6513"/>
                <w:tab w:val="left" w:pos="10395"/>
                <w:tab w:val="left" w:pos="14730"/>
              </w:tabs>
              <w:spacing w:before="60"/>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Moc alternatora i pojemność akumulatorów musi zapewniać pełne zapotrzebowanie na energię elektryczną, przy jej maksymalnym obciążeniu.</w:t>
            </w:r>
          </w:p>
          <w:p w14:paraId="4AFC8D86" w14:textId="77777777" w:rsidR="001846C7" w:rsidRPr="00542605" w:rsidRDefault="005C24AF" w:rsidP="00542605">
            <w:pPr>
              <w:pBdr>
                <w:top w:val="nil"/>
                <w:left w:val="nil"/>
                <w:bottom w:val="nil"/>
                <w:right w:val="nil"/>
                <w:between w:val="nil"/>
              </w:pBdr>
              <w:tabs>
                <w:tab w:val="left" w:pos="48"/>
                <w:tab w:val="left" w:pos="921"/>
                <w:tab w:val="left" w:pos="6513"/>
                <w:tab w:val="left" w:pos="10395"/>
                <w:tab w:val="left" w:pos="14730"/>
              </w:tabs>
              <w:spacing w:before="60"/>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Instalację elektryczną pojazdu należy wyposażyć w przetwornicę napięcia 24/12 V, o dopuszczalnym ciągłym prądzie obciążenia min 20 A, umożliwiającą zasilanie urządzeń o znamionowym napięciu 12 V. W kabinie oznakowane gniazda zapalniczki 24 V i 12 V.</w:t>
            </w:r>
          </w:p>
        </w:tc>
        <w:tc>
          <w:tcPr>
            <w:tcW w:w="5191" w:type="dxa"/>
            <w:tcBorders>
              <w:top w:val="single" w:sz="4" w:space="0" w:color="000000"/>
              <w:left w:val="single" w:sz="4" w:space="0" w:color="000000"/>
              <w:bottom w:val="single" w:sz="4" w:space="0" w:color="000000"/>
              <w:right w:val="single" w:sz="4" w:space="0" w:color="000000"/>
            </w:tcBorders>
          </w:tcPr>
          <w:p w14:paraId="55CE28A5" w14:textId="77777777" w:rsidR="001846C7" w:rsidRPr="00542605" w:rsidRDefault="001846C7" w:rsidP="00542605">
            <w:pPr>
              <w:pBdr>
                <w:top w:val="nil"/>
                <w:left w:val="nil"/>
                <w:bottom w:val="nil"/>
                <w:right w:val="nil"/>
                <w:between w:val="nil"/>
              </w:pBdr>
              <w:spacing w:after="160"/>
              <w:rPr>
                <w:rFonts w:ascii="HP Simplified" w:eastAsia="Arial Narrow" w:hAnsi="HP Simplified" w:cs="Arial Narrow"/>
                <w:color w:val="000000"/>
                <w:sz w:val="22"/>
                <w:szCs w:val="22"/>
              </w:rPr>
            </w:pPr>
          </w:p>
        </w:tc>
      </w:tr>
      <w:tr w:rsidR="00103187" w:rsidRPr="002C3A5F" w14:paraId="07C0DA44"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4F1C5D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2.1</w:t>
            </w:r>
            <w:r w:rsidR="00C0404F" w:rsidRPr="00542605">
              <w:rPr>
                <w:rFonts w:ascii="HP Simplified" w:eastAsia="Arial Narrow" w:hAnsi="HP Simplified" w:cs="Arial Narrow"/>
                <w:sz w:val="22"/>
                <w:szCs w:val="22"/>
              </w:rPr>
              <w:t>7</w:t>
            </w:r>
          </w:p>
        </w:tc>
        <w:tc>
          <w:tcPr>
            <w:tcW w:w="9359" w:type="dxa"/>
            <w:tcBorders>
              <w:top w:val="single" w:sz="4" w:space="0" w:color="000000"/>
              <w:left w:val="single" w:sz="4" w:space="0" w:color="000000"/>
              <w:bottom w:val="single" w:sz="4" w:space="0" w:color="000000"/>
              <w:right w:val="single" w:sz="4" w:space="0" w:color="000000"/>
            </w:tcBorders>
          </w:tcPr>
          <w:p w14:paraId="7A40E582" w14:textId="77777777" w:rsidR="001846C7" w:rsidRPr="00542605" w:rsidRDefault="005C24AF" w:rsidP="00542605">
            <w:pPr>
              <w:tabs>
                <w:tab w:val="left" w:pos="48"/>
                <w:tab w:val="left" w:pos="921"/>
                <w:tab w:val="left" w:pos="6513"/>
                <w:tab w:val="left" w:pos="10395"/>
                <w:tab w:val="left" w:pos="14730"/>
              </w:tabs>
              <w:spacing w:before="60"/>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Instalacja elektryczna wyposażona w główny wyłącznik prądu, niepowodujący odłączania urządzeń, które wymagają stałego zasilania (dot. ładowarek do latarek i radiotelefonów, AVL). Sterowanie wyłącznikiem realizowane na desce rozdzielczej za pomocą manipulatora oraz awaryjnie z zewnątrz kabiny.</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Zabezpieczenie przed nadmiernym rozładowaniem akumulatorów. Dodatkowo zainstalowany wyłącznik ładowarek latarek,</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radiotelefonów, oraz systemu AVL zamontowanych w kabinie kierowcy. Wyłącznik zasilania latarek, radiotelefonów, </w:t>
            </w:r>
            <w:proofErr w:type="spellStart"/>
            <w:r w:rsidRPr="00542605">
              <w:rPr>
                <w:rFonts w:ascii="HP Simplified" w:eastAsia="Arial Narrow" w:hAnsi="HP Simplified" w:cs="Arial Narrow"/>
                <w:color w:val="000000"/>
                <w:sz w:val="22"/>
                <w:szCs w:val="22"/>
              </w:rPr>
              <w:t>AVLz</w:t>
            </w:r>
            <w:proofErr w:type="spellEnd"/>
            <w:r w:rsidRPr="00542605">
              <w:rPr>
                <w:rFonts w:ascii="HP Simplified" w:eastAsia="Arial Narrow" w:hAnsi="HP Simplified" w:cs="Arial Narrow"/>
                <w:color w:val="000000"/>
                <w:sz w:val="22"/>
                <w:szCs w:val="22"/>
              </w:rPr>
              <w:t xml:space="preserve"> sygnalizacją świetlną wyłączenia (świeci tylko kiedy nie jest użyty główny wyłącznik prądu).</w:t>
            </w:r>
          </w:p>
        </w:tc>
        <w:tc>
          <w:tcPr>
            <w:tcW w:w="5191" w:type="dxa"/>
            <w:tcBorders>
              <w:top w:val="single" w:sz="4" w:space="0" w:color="000000"/>
              <w:left w:val="single" w:sz="4" w:space="0" w:color="000000"/>
              <w:bottom w:val="single" w:sz="4" w:space="0" w:color="000000"/>
              <w:right w:val="single" w:sz="4" w:space="0" w:color="000000"/>
            </w:tcBorders>
          </w:tcPr>
          <w:p w14:paraId="26B1A2D7" w14:textId="77777777" w:rsidR="001846C7" w:rsidRPr="00542605" w:rsidRDefault="001846C7" w:rsidP="00542605">
            <w:pPr>
              <w:pBdr>
                <w:top w:val="nil"/>
                <w:left w:val="nil"/>
                <w:bottom w:val="nil"/>
                <w:right w:val="nil"/>
                <w:between w:val="nil"/>
              </w:pBdr>
              <w:spacing w:after="160"/>
              <w:rPr>
                <w:rFonts w:ascii="HP Simplified" w:eastAsia="Arial Narrow" w:hAnsi="HP Simplified" w:cs="Arial Narrow"/>
                <w:color w:val="000000"/>
                <w:sz w:val="22"/>
                <w:szCs w:val="22"/>
              </w:rPr>
            </w:pPr>
          </w:p>
        </w:tc>
      </w:tr>
      <w:tr w:rsidR="00103187" w:rsidRPr="002C3A5F" w14:paraId="764F9102"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0C82131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2.1</w:t>
            </w:r>
            <w:r w:rsidR="00C0404F" w:rsidRPr="00542605">
              <w:rPr>
                <w:rFonts w:ascii="HP Simplified" w:eastAsia="Arial Narrow" w:hAnsi="HP Simplified" w:cs="Arial Narrow"/>
                <w:sz w:val="22"/>
                <w:szCs w:val="22"/>
              </w:rPr>
              <w:t>8</w:t>
            </w:r>
          </w:p>
        </w:tc>
        <w:tc>
          <w:tcPr>
            <w:tcW w:w="9359" w:type="dxa"/>
            <w:tcBorders>
              <w:top w:val="single" w:sz="4" w:space="0" w:color="000000"/>
              <w:left w:val="single" w:sz="4" w:space="0" w:color="000000"/>
              <w:bottom w:val="single" w:sz="4" w:space="0" w:color="000000"/>
              <w:right w:val="single" w:sz="4" w:space="0" w:color="000000"/>
            </w:tcBorders>
          </w:tcPr>
          <w:p w14:paraId="7523D9AF" w14:textId="77777777" w:rsidR="001846C7" w:rsidRPr="00542605" w:rsidRDefault="005C24AF" w:rsidP="00542605">
            <w:pPr>
              <w:tabs>
                <w:tab w:val="left" w:pos="48"/>
                <w:tab w:val="left" w:pos="921"/>
                <w:tab w:val="left" w:pos="6513"/>
                <w:tab w:val="left" w:pos="10395"/>
                <w:tab w:val="left" w:pos="14730"/>
              </w:tabs>
              <w:spacing w:before="60"/>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wyposażony w integralny układ prostowniczy do ładowania akumulatorów 24 V o natężeniu min 12 A z zewnętrznego źródła o napięciu 230 V.</w:t>
            </w:r>
          </w:p>
          <w:p w14:paraId="7B62F778"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Zintegrowane złącze prądu elektrycznego o napięciu 230 V oraz sprężonego powietrza do uzupełniania układu pneumatycznego samochodu z sieci stacjonarnej, automatycznie odłączające się w momencie uruchamiania silnika pojazdu.</w:t>
            </w:r>
          </w:p>
          <w:p w14:paraId="1EBCC230"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Umiejscowienie złącza: za kabiną, z lewej strony pojazdu.</w:t>
            </w:r>
          </w:p>
          <w:p w14:paraId="4A726E33" w14:textId="77777777" w:rsidR="001846C7" w:rsidRPr="00542605" w:rsidRDefault="005C24AF" w:rsidP="00542605">
            <w:pPr>
              <w:pBdr>
                <w:top w:val="nil"/>
                <w:left w:val="nil"/>
                <w:bottom w:val="nil"/>
                <w:right w:val="nil"/>
                <w:between w:val="nil"/>
              </w:pBdr>
              <w:jc w:val="both"/>
              <w:rPr>
                <w:rFonts w:ascii="HP Simplified" w:eastAsia="Arial Narrow" w:hAnsi="HP Simplified" w:cs="Arial Narrow"/>
                <w:sz w:val="22"/>
                <w:szCs w:val="22"/>
              </w:rPr>
            </w:pPr>
            <w:r w:rsidRPr="00542605">
              <w:rPr>
                <w:rFonts w:ascii="HP Simplified" w:eastAsia="Arial Narrow" w:hAnsi="HP Simplified" w:cs="Arial Narrow"/>
                <w:color w:val="000000"/>
                <w:sz w:val="22"/>
                <w:szCs w:val="22"/>
              </w:rPr>
              <w:t xml:space="preserve">W kabinie kierowcy świetlna sygnalizacja podłączenia do zewnętrznego </w:t>
            </w:r>
            <w:r w:rsidR="00171557" w:rsidRPr="00542605">
              <w:rPr>
                <w:rFonts w:ascii="HP Simplified" w:eastAsia="Arial Narrow" w:hAnsi="HP Simplified" w:cs="Arial Narrow"/>
                <w:color w:val="000000"/>
                <w:sz w:val="22"/>
                <w:szCs w:val="22"/>
              </w:rPr>
              <w:t>źródła zasilania energią elektryczną  i  zasilania z instalacji  pneumatycznej.</w:t>
            </w:r>
          </w:p>
          <w:p w14:paraId="22FA6E4D"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Wtyczka z przewodem elektrycznym i pneumatycznym o długości min 7 m.</w:t>
            </w:r>
          </w:p>
          <w:p w14:paraId="7C66364B" w14:textId="77777777" w:rsidR="00745F73" w:rsidRPr="00542605" w:rsidRDefault="00745F73"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Dodatkowo  w  pojeździe zamontowane  hermetyczne  gniazdo lub gniazda   230  V w skrytce wskazanej przez  użytkownika  w  której  będą   przewożone urządzania o  zasilaniu  akumulatorowym.  Napięcie w gniazdku  powinno  być  tylko  wtedy  gdy  pojazd  połączony  jest  do  zasilania  230 v   przez  zintegrowane  łącze  podczas  postoju.  </w:t>
            </w:r>
          </w:p>
        </w:tc>
        <w:tc>
          <w:tcPr>
            <w:tcW w:w="5191" w:type="dxa"/>
            <w:tcBorders>
              <w:top w:val="single" w:sz="4" w:space="0" w:color="000000"/>
              <w:left w:val="single" w:sz="4" w:space="0" w:color="000000"/>
              <w:bottom w:val="single" w:sz="4" w:space="0" w:color="000000"/>
              <w:right w:val="single" w:sz="4" w:space="0" w:color="000000"/>
            </w:tcBorders>
          </w:tcPr>
          <w:p w14:paraId="783DCF88" w14:textId="77777777" w:rsidR="001846C7" w:rsidRPr="00542605" w:rsidRDefault="001846C7"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p>
        </w:tc>
      </w:tr>
      <w:tr w:rsidR="00BF683B" w:rsidRPr="002C3A5F" w14:paraId="39A0C1BC" w14:textId="77777777" w:rsidTr="006F1FCC">
        <w:trPr>
          <w:trHeight w:val="731"/>
        </w:trPr>
        <w:tc>
          <w:tcPr>
            <w:tcW w:w="720" w:type="dxa"/>
            <w:tcBorders>
              <w:top w:val="single" w:sz="4" w:space="0" w:color="000000"/>
              <w:left w:val="single" w:sz="4" w:space="0" w:color="000000"/>
              <w:bottom w:val="single" w:sz="4" w:space="0" w:color="000000"/>
              <w:right w:val="single" w:sz="4" w:space="0" w:color="000000"/>
            </w:tcBorders>
          </w:tcPr>
          <w:p w14:paraId="657AFCA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2.</w:t>
            </w:r>
            <w:r w:rsidRPr="00542605">
              <w:rPr>
                <w:rFonts w:ascii="HP Simplified" w:eastAsia="Arial Narrow" w:hAnsi="HP Simplified" w:cs="Arial Narrow"/>
                <w:sz w:val="22"/>
                <w:szCs w:val="22"/>
              </w:rPr>
              <w:t>1</w:t>
            </w:r>
            <w:r w:rsidR="00C0404F" w:rsidRPr="00542605">
              <w:rPr>
                <w:rFonts w:ascii="HP Simplified" w:eastAsia="Arial Narrow" w:hAnsi="HP Simplified" w:cs="Arial Narrow"/>
                <w:sz w:val="22"/>
                <w:szCs w:val="22"/>
              </w:rPr>
              <w:t>9</w:t>
            </w:r>
          </w:p>
        </w:tc>
        <w:tc>
          <w:tcPr>
            <w:tcW w:w="9359" w:type="dxa"/>
            <w:shd w:val="clear" w:color="auto" w:fill="auto"/>
            <w:tcMar>
              <w:top w:w="0" w:type="dxa"/>
              <w:left w:w="70" w:type="dxa"/>
              <w:bottom w:w="0" w:type="dxa"/>
              <w:right w:w="70" w:type="dxa"/>
            </w:tcMar>
          </w:tcPr>
          <w:p w14:paraId="3A3A6C8D"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Urządzenia sygnalizacyjno-ostrzegawcze świetlne i dźwiękowe pojazdu uprzywilejowanego:</w:t>
            </w:r>
          </w:p>
          <w:p w14:paraId="6E6342AC"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a) Sygnalizacja świetlna - ostrzegawcza:</w:t>
            </w:r>
          </w:p>
          <w:p w14:paraId="7101BE70" w14:textId="77777777" w:rsidR="001846C7" w:rsidRPr="00542605" w:rsidRDefault="005C24AF" w:rsidP="00542605">
            <w:pPr>
              <w:numPr>
                <w:ilvl w:val="0"/>
                <w:numId w:val="2"/>
              </w:numPr>
              <w:tabs>
                <w:tab w:val="left" w:pos="48"/>
                <w:tab w:val="left" w:pos="921"/>
                <w:tab w:val="left" w:pos="6513"/>
                <w:tab w:val="left" w:pos="10395"/>
                <w:tab w:val="left" w:pos="14730"/>
              </w:tabs>
              <w:ind w:left="141"/>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Urządzenie sygnalizacyjno-ostrzegawcze w technologii LED montowane na dachu kabiny. Długość urządzenia nie mniejsza niż 1700 mm. Urządzenie wyposażone w minimum 2 moduły narożne po każdej ze stron, każdy moduł wyposażony w minimum 3 źródła światła LED, oraz minimum 8 modułów przednich wyposażonych w minimum 3 źródła światła LED, kolor świecenia wszystkich modułów - niebieski. Belka powinna być osłonięte przed uszkodzeniem (w przypadku kontaktu z gałęziami). </w:t>
            </w:r>
          </w:p>
          <w:p w14:paraId="6AF3B590"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-Na pokrywie silnika z przodu pojazdu zlokalizowany zespół składający się z czterech lamp/punktów sygnalizacyjnych niebieskich typu LED. Punkty powinny składać się z min. trzech diod i być umieszczone w dwóch rzędach. Odległość pomiędzy rzędami minimum 40 cm. Powinny być skonfigurowane tak aby świecić naprzemiennie w sposób krzyżowy (górna prawa – dolna lewa). </w:t>
            </w:r>
          </w:p>
          <w:p w14:paraId="22893E4A"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Dwie lampy sygnalizacyjne niebieskie typu LED, umieszczone na owiewkach kabiny pojazdu, w celu ostrzegania innych pojazdów na skrzyżowaniach. Lampy powinny składać się z min. trzech diod. </w:t>
            </w:r>
          </w:p>
          <w:p w14:paraId="062762CB"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Cztery lampy sygnalizacyjne niebieskie typu LED, umieszczone po dwie na bokach pojazdu w górnej części zabudowy. Lampy powinny składać się z min. trzech diod. </w:t>
            </w:r>
          </w:p>
          <w:p w14:paraId="3005CB48"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Dwie lampy sygnalizacyjne niebieskie dwupoziomowe, z ilością min. czterech diod w rzędzie, umieszczone z tyłu pojazdu. Lampa musi mieć możliwość synchronizacji z pozostałym oświetleniem uprzywilejowania. </w:t>
            </w:r>
          </w:p>
          <w:p w14:paraId="69545236"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Wszystkie lampy muszą pochodzić od jednego producenta, być umieszczone w kloszach przezroczystych oraz spełniać warunki regulaminu nr 65 EKG ONZ </w:t>
            </w:r>
            <w:proofErr w:type="spellStart"/>
            <w:r w:rsidRPr="00542605">
              <w:rPr>
                <w:rFonts w:ascii="HP Simplified" w:eastAsia="Arial Narrow" w:hAnsi="HP Simplified" w:cs="Arial Narrow"/>
                <w:color w:val="000000"/>
                <w:sz w:val="22"/>
                <w:szCs w:val="22"/>
              </w:rPr>
              <w:t>class</w:t>
            </w:r>
            <w:proofErr w:type="spellEnd"/>
            <w:r w:rsidRPr="00542605">
              <w:rPr>
                <w:rFonts w:ascii="HP Simplified" w:eastAsia="Arial Narrow" w:hAnsi="HP Simplified" w:cs="Arial Narrow"/>
                <w:color w:val="000000"/>
                <w:sz w:val="22"/>
                <w:szCs w:val="22"/>
              </w:rPr>
              <w:t xml:space="preserve"> 2 – pojazd wyposażony w przełącznik trybu dzień/noc z wyraźna sygnalizacją załączenia wybranych trybów.</w:t>
            </w:r>
          </w:p>
          <w:p w14:paraId="62E2BF47"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Należy zapewnić możliwość osobnego odłączenia lamp kierunkowych z przodu i tyłu pojazdu w przypadku poruszania się pojazdu w kolumnie.</w:t>
            </w:r>
          </w:p>
          <w:p w14:paraId="2FD0E295"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Z tyłu pojazdu moduły świetlne zintegrowane z zabudową. Dopuszcza się pochodzenie od innego producenta, jeśli wynika to z technologii produkcji pojazdu, pod warunkiem spełnienia przez moduł warunków regulaminu nr 65 EKG </w:t>
            </w:r>
            <w:proofErr w:type="spellStart"/>
            <w:r w:rsidRPr="00542605">
              <w:rPr>
                <w:rFonts w:ascii="HP Simplified" w:eastAsia="Arial Narrow" w:hAnsi="HP Simplified" w:cs="Arial Narrow"/>
                <w:color w:val="000000"/>
                <w:sz w:val="22"/>
                <w:szCs w:val="22"/>
              </w:rPr>
              <w:t>ONZclass</w:t>
            </w:r>
            <w:proofErr w:type="spellEnd"/>
            <w:r w:rsidRPr="00542605">
              <w:rPr>
                <w:rFonts w:ascii="HP Simplified" w:eastAsia="Arial Narrow" w:hAnsi="HP Simplified" w:cs="Arial Narrow"/>
                <w:color w:val="000000"/>
                <w:sz w:val="22"/>
                <w:szCs w:val="22"/>
              </w:rPr>
              <w:t xml:space="preserve"> 2 .</w:t>
            </w:r>
          </w:p>
          <w:p w14:paraId="7B913528"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b) Sygnalizacja akustyczna</w:t>
            </w:r>
          </w:p>
          <w:p w14:paraId="0CB1473B"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generator sygnałów dźwiękowych o mocy 200W umieszczony w kabinie, w miejscu umożliwiającym sterowanie nim kierowcy i dowódcy. Generator wykonany w technologii analogowej, z pokrętłem do </w:t>
            </w:r>
            <w:r w:rsidRPr="00542605">
              <w:rPr>
                <w:rFonts w:ascii="HP Simplified" w:eastAsia="Arial Narrow" w:hAnsi="HP Simplified" w:cs="Arial Narrow"/>
                <w:color w:val="000000"/>
                <w:sz w:val="22"/>
                <w:szCs w:val="22"/>
              </w:rPr>
              <w:lastRenderedPageBreak/>
              <w:t>przełączania między trybami, z funkcją załączenia sygnału po wciśnięciu klakson</w:t>
            </w:r>
            <w:r w:rsidR="000F759D" w:rsidRPr="00542605">
              <w:rPr>
                <w:rFonts w:ascii="HP Simplified" w:eastAsia="Arial Narrow" w:hAnsi="HP Simplified" w:cs="Arial Narrow"/>
                <w:color w:val="000000"/>
                <w:sz w:val="22"/>
                <w:szCs w:val="22"/>
              </w:rPr>
              <w:t>u</w:t>
            </w:r>
            <w:r w:rsidRPr="00542605">
              <w:rPr>
                <w:rFonts w:ascii="HP Simplified" w:eastAsia="Arial Narrow" w:hAnsi="HP Simplified" w:cs="Arial Narrow"/>
                <w:color w:val="000000"/>
                <w:sz w:val="22"/>
                <w:szCs w:val="22"/>
              </w:rPr>
              <w:t>, zapewniający emitowanie co najmniej 3 sygnałów modulowanych. Zmiana pomiędzy modulacjami powinna być możliwa po naciśnięciu klaksonu. Należy zapewnić możliwość nadawania komunikatów głosowych na zewnątrz pojazdu.</w:t>
            </w:r>
          </w:p>
          <w:p w14:paraId="0806541D"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Dwa głośniki 100W umieszczone na zewnątrz pojazdu w koszykach na maskownicy, odporne na oddziaływanie warunków atmosferycznych. Miejsce montażu zostanie ustalone z zamawiającym na etapie produkcji</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pojazdu.</w:t>
            </w:r>
          </w:p>
          <w:p w14:paraId="75D5A06B"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System oparty na dwóch dodatkowych głośnikach pozwalający na generowanie tonów o niskiej częstotliwości. Głośniki powinny być umieszczone z przodu pojazdu pod lub za zderzakiem w miejscu osłoniętym. Podświetlane przyciski uruchamiające systemu powinny być umieszczone po stronie kierowcy i dowódcy na desce rozdzielczej. Serwis systemu musi być dostępny na terenie województwa mazowieckiego.</w:t>
            </w:r>
          </w:p>
          <w:p w14:paraId="1F781871"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Sygnał pneumatyczny o sile dźwięku do 130 </w:t>
            </w:r>
            <w:proofErr w:type="spellStart"/>
            <w:r w:rsidRPr="00542605">
              <w:rPr>
                <w:rFonts w:ascii="HP Simplified" w:eastAsia="Arial Narrow" w:hAnsi="HP Simplified" w:cs="Arial Narrow"/>
                <w:color w:val="000000"/>
                <w:sz w:val="22"/>
                <w:szCs w:val="22"/>
              </w:rPr>
              <w:t>db</w:t>
            </w:r>
            <w:proofErr w:type="spellEnd"/>
            <w:r w:rsidRPr="00542605">
              <w:rPr>
                <w:rFonts w:ascii="HP Simplified" w:eastAsia="Arial Narrow" w:hAnsi="HP Simplified" w:cs="Arial Narrow"/>
                <w:color w:val="000000"/>
                <w:sz w:val="22"/>
                <w:szCs w:val="22"/>
              </w:rPr>
              <w:t>. Długość trąby nie więcej niż 65 cm. Trąba powinn</w:t>
            </w:r>
            <w:r w:rsidR="000F759D" w:rsidRPr="00542605">
              <w:rPr>
                <w:rFonts w:ascii="HP Simplified" w:eastAsia="Arial Narrow" w:hAnsi="HP Simplified" w:cs="Arial Narrow"/>
                <w:color w:val="000000"/>
                <w:sz w:val="22"/>
                <w:szCs w:val="22"/>
              </w:rPr>
              <w:t>a</w:t>
            </w:r>
            <w:r w:rsidRPr="00542605">
              <w:rPr>
                <w:rFonts w:ascii="HP Simplified" w:eastAsia="Arial Narrow" w:hAnsi="HP Simplified" w:cs="Arial Narrow"/>
                <w:color w:val="000000"/>
                <w:sz w:val="22"/>
                <w:szCs w:val="22"/>
              </w:rPr>
              <w:t xml:space="preserve"> być umieszczona z przodu pojazdu pod kabiną, skierowana wylotem w przód lub umieszczona na dachu w osłonie chroniącej przed uszkodzeniem (</w:t>
            </w:r>
            <w:proofErr w:type="spellStart"/>
            <w:r w:rsidRPr="00542605">
              <w:rPr>
                <w:rFonts w:ascii="HP Simplified" w:eastAsia="Arial Narrow" w:hAnsi="HP Simplified" w:cs="Arial Narrow"/>
                <w:color w:val="000000"/>
                <w:sz w:val="22"/>
                <w:szCs w:val="22"/>
              </w:rPr>
              <w:t>np</w:t>
            </w:r>
            <w:proofErr w:type="spellEnd"/>
            <w:r w:rsidRPr="00542605">
              <w:rPr>
                <w:rFonts w:ascii="HP Simplified" w:eastAsia="Arial Narrow" w:hAnsi="HP Simplified" w:cs="Arial Narrow"/>
                <w:color w:val="000000"/>
                <w:sz w:val="22"/>
                <w:szCs w:val="22"/>
              </w:rPr>
              <w:t xml:space="preserve">: przez gałęzie). Sygnał pneumatyczny ma być zasilany przewodem o średnicy nie mniejszej niż 7 mm. Uruchamianie powinno odbywać się za pomocą przycisków nożnych umieszczonych oddzielnie po stronie dowódcy i kierowcy oraz podświetlanych przycisków ręcznych umieszczonych </w:t>
            </w:r>
            <w:r w:rsidR="00745F73" w:rsidRPr="00542605">
              <w:rPr>
                <w:rFonts w:ascii="HP Simplified" w:eastAsia="Arial Narrow" w:hAnsi="HP Simplified" w:cs="Arial Narrow"/>
                <w:color w:val="000000"/>
                <w:sz w:val="22"/>
                <w:szCs w:val="22"/>
              </w:rPr>
              <w:t xml:space="preserve"> w miejscu uzgodnionym z użytkownikiem</w:t>
            </w:r>
            <w:r w:rsidRPr="00542605">
              <w:rPr>
                <w:rFonts w:ascii="HP Simplified" w:eastAsia="Arial Narrow" w:hAnsi="HP Simplified" w:cs="Arial Narrow"/>
                <w:color w:val="000000"/>
                <w:sz w:val="22"/>
                <w:szCs w:val="22"/>
              </w:rPr>
              <w:t>. Dodatkowy opisany przycisk do uruchamiania sygnałów pneumatycznych w przedziale autopompy.</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Używanie sygnału</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pneumatycznego</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nie</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może mieć</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wpływu</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na</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układ hamulcowy</w:t>
            </w:r>
            <w:r w:rsidR="00960F07">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pojazdu.</w:t>
            </w:r>
          </w:p>
          <w:p w14:paraId="5D4E6C5C"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c) Pojazd musi być wyposażony w falę świetlną z 8 lampami LED w kolorze pomarańczowym, umieszczon</w:t>
            </w:r>
            <w:r w:rsidR="000F759D" w:rsidRPr="00542605">
              <w:rPr>
                <w:rFonts w:ascii="HP Simplified" w:eastAsia="Arial Narrow" w:hAnsi="HP Simplified" w:cs="Arial Narrow"/>
                <w:color w:val="000000"/>
                <w:sz w:val="22"/>
                <w:szCs w:val="22"/>
              </w:rPr>
              <w:t>ą</w:t>
            </w:r>
            <w:r w:rsidRPr="00542605">
              <w:rPr>
                <w:rFonts w:ascii="HP Simplified" w:eastAsia="Arial Narrow" w:hAnsi="HP Simplified" w:cs="Arial Narrow"/>
                <w:color w:val="000000"/>
                <w:sz w:val="22"/>
                <w:szCs w:val="22"/>
              </w:rPr>
              <w:t xml:space="preserve"> na tylnej ścianie nadwozia nad żaluzją skrytki autopompy. Fala musi mieć zdublowany sterownik, a panele powinny być umieszczone nad przestrzenią kierowcy w kabinie oraz w luku autopompy. Sterowanie falą za pomocą guzików funkcyjnych.</w:t>
            </w:r>
          </w:p>
          <w:p w14:paraId="249FDFF0"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Manipulator powinien mieć system małych lampek informujący o kierunku działania fali.</w:t>
            </w:r>
          </w:p>
          <w:p w14:paraId="245EBDDA" w14:textId="77777777" w:rsidR="007F2F2F" w:rsidRPr="00542605" w:rsidRDefault="007F2F2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 momencie uruchomienia urządzenia sygnalizacyjno-ostrzegawcz</w:t>
            </w:r>
            <w:r w:rsidR="0090470F" w:rsidRPr="00542605">
              <w:rPr>
                <w:rFonts w:ascii="HP Simplified" w:eastAsia="Arial Narrow" w:hAnsi="HP Simplified" w:cs="Arial Narrow"/>
                <w:color w:val="000000"/>
                <w:sz w:val="22"/>
                <w:szCs w:val="22"/>
              </w:rPr>
              <w:t>o</w:t>
            </w:r>
            <w:r w:rsidRPr="00542605">
              <w:rPr>
                <w:rFonts w:ascii="HP Simplified" w:eastAsia="Arial Narrow" w:hAnsi="HP Simplified" w:cs="Arial Narrow"/>
                <w:color w:val="000000"/>
                <w:sz w:val="22"/>
                <w:szCs w:val="22"/>
              </w:rPr>
              <w:t xml:space="preserve"> świetlnego i dźwiękowego pojazdu uprzywilejowanego automatycznie powinny się uruchamiać światła mijania</w:t>
            </w:r>
            <w:r w:rsidR="00745F73" w:rsidRPr="00542605">
              <w:rPr>
                <w:rFonts w:ascii="HP Simplified" w:eastAsia="Arial Narrow" w:hAnsi="HP Simplified" w:cs="Arial Narrow"/>
                <w:color w:val="000000"/>
                <w:sz w:val="22"/>
                <w:szCs w:val="22"/>
              </w:rPr>
              <w:t>.</w:t>
            </w:r>
            <w:r w:rsidR="006F1FCC">
              <w:rPr>
                <w:rFonts w:ascii="HP Simplified" w:eastAsia="Arial Narrow" w:hAnsi="HP Simplified" w:cs="Arial Narrow"/>
                <w:color w:val="000000"/>
                <w:sz w:val="22"/>
                <w:szCs w:val="22"/>
              </w:rPr>
              <w:t xml:space="preserve"> </w:t>
            </w:r>
            <w:r w:rsidR="00745F73" w:rsidRPr="00542605">
              <w:rPr>
                <w:rFonts w:ascii="HP Simplified" w:eastAsia="Arial Narrow" w:hAnsi="HP Simplified" w:cs="Arial Narrow"/>
                <w:color w:val="000000"/>
                <w:sz w:val="22"/>
                <w:szCs w:val="22"/>
              </w:rPr>
              <w:t>D</w:t>
            </w:r>
            <w:r w:rsidR="0090470F" w:rsidRPr="00542605">
              <w:rPr>
                <w:rFonts w:ascii="HP Simplified" w:eastAsia="Arial Narrow" w:hAnsi="HP Simplified" w:cs="Arial Narrow"/>
                <w:color w:val="000000"/>
                <w:sz w:val="22"/>
                <w:szCs w:val="22"/>
              </w:rPr>
              <w:t>opuszcza się włączanie</w:t>
            </w:r>
            <w:r w:rsidR="00745F73" w:rsidRPr="00542605">
              <w:rPr>
                <w:rFonts w:ascii="HP Simplified" w:eastAsia="Arial Narrow" w:hAnsi="HP Simplified" w:cs="Arial Narrow"/>
                <w:color w:val="000000"/>
                <w:sz w:val="22"/>
                <w:szCs w:val="22"/>
              </w:rPr>
              <w:t xml:space="preserve"> automatyczne  świateł mijania  </w:t>
            </w:r>
            <w:r w:rsidR="0090470F" w:rsidRPr="00542605">
              <w:rPr>
                <w:rFonts w:ascii="HP Simplified" w:eastAsia="Arial Narrow" w:hAnsi="HP Simplified" w:cs="Arial Narrow"/>
                <w:color w:val="000000"/>
                <w:sz w:val="22"/>
                <w:szCs w:val="22"/>
              </w:rPr>
              <w:t xml:space="preserve">  podczas uruchomienia </w:t>
            </w:r>
            <w:r w:rsidR="00745F73" w:rsidRPr="00542605">
              <w:rPr>
                <w:rFonts w:ascii="HP Simplified" w:eastAsia="Arial Narrow" w:hAnsi="HP Simplified" w:cs="Arial Narrow"/>
                <w:color w:val="000000"/>
                <w:sz w:val="22"/>
                <w:szCs w:val="22"/>
              </w:rPr>
              <w:t xml:space="preserve">  silnika tak  aby  pojazd zawsze  poruszał się z włączonymi światłami  mijania  </w:t>
            </w:r>
          </w:p>
        </w:tc>
        <w:tc>
          <w:tcPr>
            <w:tcW w:w="5191" w:type="dxa"/>
            <w:tcBorders>
              <w:top w:val="single" w:sz="4" w:space="0" w:color="000000"/>
              <w:left w:val="single" w:sz="4" w:space="0" w:color="000000"/>
              <w:bottom w:val="single" w:sz="4" w:space="0" w:color="000000"/>
              <w:right w:val="single" w:sz="4" w:space="0" w:color="000000"/>
            </w:tcBorders>
          </w:tcPr>
          <w:p w14:paraId="61A6087E" w14:textId="77777777" w:rsidR="001846C7" w:rsidRPr="00542605" w:rsidRDefault="001846C7" w:rsidP="00542605">
            <w:pPr>
              <w:widowControl w:val="0"/>
              <w:pBdr>
                <w:top w:val="nil"/>
                <w:left w:val="nil"/>
                <w:bottom w:val="nil"/>
                <w:right w:val="nil"/>
                <w:between w:val="nil"/>
              </w:pBdr>
              <w:tabs>
                <w:tab w:val="left" w:pos="322"/>
              </w:tabs>
              <w:jc w:val="both"/>
              <w:rPr>
                <w:rFonts w:ascii="HP Simplified" w:eastAsia="Arial Narrow" w:hAnsi="HP Simplified" w:cs="Arial Narrow"/>
                <w:color w:val="000000"/>
                <w:sz w:val="22"/>
                <w:szCs w:val="22"/>
              </w:rPr>
            </w:pPr>
          </w:p>
        </w:tc>
      </w:tr>
      <w:tr w:rsidR="00103187" w:rsidRPr="002C3A5F" w14:paraId="31003F36"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7351BB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2.</w:t>
            </w:r>
            <w:r w:rsidR="00C0404F" w:rsidRPr="00542605">
              <w:rPr>
                <w:rFonts w:ascii="HP Simplified" w:eastAsia="Arial Narrow" w:hAnsi="HP Simplified" w:cs="Arial Narrow"/>
                <w:sz w:val="22"/>
                <w:szCs w:val="22"/>
              </w:rPr>
              <w:t>20</w:t>
            </w:r>
          </w:p>
        </w:tc>
        <w:tc>
          <w:tcPr>
            <w:tcW w:w="9359" w:type="dxa"/>
            <w:tcBorders>
              <w:top w:val="single" w:sz="4" w:space="0" w:color="000000"/>
              <w:left w:val="single" w:sz="4" w:space="0" w:color="000000"/>
              <w:bottom w:val="single" w:sz="4" w:space="0" w:color="000000"/>
              <w:right w:val="single" w:sz="4" w:space="0" w:color="000000"/>
            </w:tcBorders>
          </w:tcPr>
          <w:p w14:paraId="7B75343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wyposażony w sygnalizację świetlną i dźwiękową włączonego biegu wstecznego. Dodatkowo pod lusterkami bocznymi zamontowane lampy biegu wstecznego, doświetlające teren z boków pojazdu podczas cofania.</w:t>
            </w:r>
          </w:p>
        </w:tc>
        <w:tc>
          <w:tcPr>
            <w:tcW w:w="5191" w:type="dxa"/>
            <w:tcBorders>
              <w:top w:val="single" w:sz="4" w:space="0" w:color="000000"/>
              <w:left w:val="single" w:sz="4" w:space="0" w:color="000000"/>
              <w:bottom w:val="single" w:sz="4" w:space="0" w:color="000000"/>
              <w:right w:val="single" w:sz="4" w:space="0" w:color="000000"/>
            </w:tcBorders>
          </w:tcPr>
          <w:p w14:paraId="5A60072D"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5C96DCC2"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185C9B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2.2</w:t>
            </w:r>
            <w:r w:rsidR="00C0404F" w:rsidRPr="00542605">
              <w:rPr>
                <w:rFonts w:ascii="HP Simplified" w:eastAsia="Arial Narrow" w:hAnsi="HP Simplified" w:cs="Arial Narrow"/>
                <w:sz w:val="22"/>
                <w:szCs w:val="22"/>
              </w:rPr>
              <w:t>1</w:t>
            </w:r>
          </w:p>
        </w:tc>
        <w:tc>
          <w:tcPr>
            <w:tcW w:w="9359" w:type="dxa"/>
            <w:tcBorders>
              <w:top w:val="single" w:sz="4" w:space="0" w:color="000000"/>
              <w:left w:val="single" w:sz="4" w:space="0" w:color="000000"/>
              <w:bottom w:val="single" w:sz="4" w:space="0" w:color="000000"/>
              <w:right w:val="single" w:sz="4" w:space="0" w:color="000000"/>
            </w:tcBorders>
          </w:tcPr>
          <w:p w14:paraId="349950A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Lampy przeciwmgłowe z przodu i z tyłu pojazdu.</w:t>
            </w:r>
          </w:p>
        </w:tc>
        <w:tc>
          <w:tcPr>
            <w:tcW w:w="5191" w:type="dxa"/>
            <w:tcBorders>
              <w:top w:val="single" w:sz="4" w:space="0" w:color="000000"/>
              <w:left w:val="single" w:sz="4" w:space="0" w:color="000000"/>
              <w:bottom w:val="single" w:sz="4" w:space="0" w:color="000000"/>
              <w:right w:val="single" w:sz="4" w:space="0" w:color="000000"/>
            </w:tcBorders>
          </w:tcPr>
          <w:p w14:paraId="78B89772"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73A4FBF2"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29FF15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2.2</w:t>
            </w:r>
            <w:r w:rsidR="00C0404F" w:rsidRPr="00542605">
              <w:rPr>
                <w:rFonts w:ascii="HP Simplified" w:eastAsia="Arial Narrow" w:hAnsi="HP Simplified" w:cs="Arial Narrow"/>
                <w:sz w:val="22"/>
                <w:szCs w:val="22"/>
              </w:rPr>
              <w:t>2</w:t>
            </w:r>
          </w:p>
        </w:tc>
        <w:tc>
          <w:tcPr>
            <w:tcW w:w="9359" w:type="dxa"/>
            <w:tcBorders>
              <w:top w:val="single" w:sz="4" w:space="0" w:color="000000"/>
              <w:left w:val="single" w:sz="4" w:space="0" w:color="000000"/>
              <w:bottom w:val="single" w:sz="4" w:space="0" w:color="000000"/>
              <w:right w:val="single" w:sz="4" w:space="0" w:color="000000"/>
            </w:tcBorders>
          </w:tcPr>
          <w:p w14:paraId="6CFA81E6"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Kolor pojazdu:</w:t>
            </w:r>
          </w:p>
          <w:p w14:paraId="615658F4"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błotniki i zderzaki - kolor biały RAL 9010,</w:t>
            </w:r>
          </w:p>
          <w:p w14:paraId="489F60FB"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kabina i zabudowa pożarnicza - kolor czerwony RAL 3000,</w:t>
            </w:r>
          </w:p>
          <w:p w14:paraId="25585CF2" w14:textId="77777777" w:rsidR="001846C7" w:rsidRPr="00542605" w:rsidRDefault="005C24AF" w:rsidP="00542605">
            <w:pPr>
              <w:tabs>
                <w:tab w:val="left" w:pos="48"/>
                <w:tab w:val="left" w:pos="921"/>
                <w:tab w:val="left" w:pos="6513"/>
                <w:tab w:val="left" w:pos="10395"/>
                <w:tab w:val="left" w:pos="14730"/>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podwozie czarne lub</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ciemnoszare</w:t>
            </w:r>
          </w:p>
        </w:tc>
        <w:tc>
          <w:tcPr>
            <w:tcW w:w="5191" w:type="dxa"/>
            <w:tcBorders>
              <w:top w:val="single" w:sz="4" w:space="0" w:color="000000"/>
              <w:left w:val="single" w:sz="4" w:space="0" w:color="000000"/>
              <w:bottom w:val="single" w:sz="4" w:space="0" w:color="000000"/>
              <w:right w:val="single" w:sz="4" w:space="0" w:color="000000"/>
            </w:tcBorders>
          </w:tcPr>
          <w:p w14:paraId="49F268A2"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44972627"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1B625EB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2.2</w:t>
            </w:r>
            <w:r w:rsidR="00C0404F" w:rsidRPr="00542605">
              <w:rPr>
                <w:rFonts w:ascii="HP Simplified" w:eastAsia="Arial Narrow" w:hAnsi="HP Simplified" w:cs="Arial Narrow"/>
                <w:sz w:val="22"/>
                <w:szCs w:val="22"/>
              </w:rPr>
              <w:t>3</w:t>
            </w:r>
          </w:p>
        </w:tc>
        <w:tc>
          <w:tcPr>
            <w:tcW w:w="9359" w:type="dxa"/>
            <w:tcBorders>
              <w:top w:val="single" w:sz="4" w:space="0" w:color="000000"/>
              <w:left w:val="single" w:sz="4" w:space="0" w:color="000000"/>
              <w:bottom w:val="single" w:sz="4" w:space="0" w:color="000000"/>
              <w:right w:val="single" w:sz="4" w:space="0" w:color="000000"/>
            </w:tcBorders>
          </w:tcPr>
          <w:p w14:paraId="27D93AD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Samochód musi być wyposażony w moduł lokalizacji pojazdów wyposażony w graficzny, dotykowy terminal statusów (terminal systemu lokalizacji pojazdów AVL), współpracujący i zintegrowany z</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systemami (system wspomagania decyzji SWD-ST oraz system lokalizacji pojazdów AVL), które użytkowane są przez jednostki organizacyjne PSP na terenie woj. mazowieckiego.</w:t>
            </w:r>
          </w:p>
          <w:p w14:paraId="53B2730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Wymagania minimalne odnośnie modułu lokalizacji:</w:t>
            </w:r>
          </w:p>
          <w:p w14:paraId="7FF41DE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Moduł lokalizacji pojazdów</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musi posiadać:</w:t>
            </w:r>
          </w:p>
          <w:p w14:paraId="532CD80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a) jednostkę centralną;</w:t>
            </w:r>
          </w:p>
          <w:p w14:paraId="7A68509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b) graficzny dotykowy terminal statusów;</w:t>
            </w:r>
          </w:p>
          <w:p w14:paraId="0EE8BF1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c) zasilanie z niezależnego akumulatora, umożliwiające minimum 2 godzinną pracę modułu w przypadku braku zasilania głównego;</w:t>
            </w:r>
          </w:p>
          <w:p w14:paraId="11F6E5F1" w14:textId="77777777" w:rsidR="001846C7" w:rsidRPr="00542605" w:rsidRDefault="005C24AF" w:rsidP="00542605">
            <w:pPr>
              <w:jc w:val="both"/>
              <w:rPr>
                <w:rFonts w:ascii="HP Simplified" w:eastAsia="Arial Narrow" w:hAnsi="HP Simplified" w:cs="Arial Narrow"/>
                <w:color w:val="000000"/>
                <w:sz w:val="22"/>
                <w:szCs w:val="22"/>
                <w:lang w:val="en-US"/>
              </w:rPr>
            </w:pPr>
            <w:r w:rsidRPr="00542605">
              <w:rPr>
                <w:rFonts w:ascii="HP Simplified" w:eastAsia="Arial Narrow" w:hAnsi="HP Simplified" w:cs="Arial Narrow"/>
                <w:color w:val="000000"/>
                <w:sz w:val="22"/>
                <w:szCs w:val="22"/>
                <w:lang w:val="en-US"/>
              </w:rPr>
              <w:t xml:space="preserve">d) </w:t>
            </w:r>
            <w:proofErr w:type="spellStart"/>
            <w:r w:rsidRPr="00542605">
              <w:rPr>
                <w:rFonts w:ascii="HP Simplified" w:eastAsia="Arial Narrow" w:hAnsi="HP Simplified" w:cs="Arial Narrow"/>
                <w:color w:val="000000"/>
                <w:sz w:val="22"/>
                <w:szCs w:val="22"/>
                <w:lang w:val="en-US"/>
              </w:rPr>
              <w:t>anten</w:t>
            </w:r>
            <w:proofErr w:type="spellEnd"/>
            <w:r w:rsidR="006F1FCC">
              <w:rPr>
                <w:rFonts w:ascii="HP Simplified" w:eastAsia="Arial Narrow" w:hAnsi="HP Simplified" w:cs="Arial Narrow"/>
                <w:color w:val="000000"/>
                <w:sz w:val="22"/>
                <w:szCs w:val="22"/>
                <w:lang w:val="en-US"/>
              </w:rPr>
              <w:t xml:space="preserve"> </w:t>
            </w:r>
            <w:r w:rsidRPr="00542605">
              <w:rPr>
                <w:rFonts w:ascii="HP Simplified" w:eastAsia="Arial Narrow" w:hAnsi="HP Simplified" w:cs="Arial Narrow"/>
                <w:color w:val="000000"/>
                <w:sz w:val="22"/>
                <w:szCs w:val="22"/>
                <w:lang w:val="en-US"/>
              </w:rPr>
              <w:t>GPS;</w:t>
            </w:r>
          </w:p>
          <w:p w14:paraId="47DFFE34" w14:textId="77777777" w:rsidR="001846C7" w:rsidRPr="00542605" w:rsidRDefault="005C24AF" w:rsidP="00542605">
            <w:pPr>
              <w:jc w:val="both"/>
              <w:rPr>
                <w:rFonts w:ascii="HP Simplified" w:eastAsia="Arial Narrow" w:hAnsi="HP Simplified" w:cs="Arial Narrow"/>
                <w:color w:val="000000"/>
                <w:sz w:val="22"/>
                <w:szCs w:val="22"/>
                <w:lang w:val="en-US"/>
              </w:rPr>
            </w:pPr>
            <w:r w:rsidRPr="00542605">
              <w:rPr>
                <w:rFonts w:ascii="HP Simplified" w:eastAsia="Arial Narrow" w:hAnsi="HP Simplified" w:cs="Arial Narrow"/>
                <w:color w:val="000000"/>
                <w:sz w:val="22"/>
                <w:szCs w:val="22"/>
                <w:lang w:val="en-US"/>
              </w:rPr>
              <w:t xml:space="preserve">e) </w:t>
            </w:r>
            <w:proofErr w:type="spellStart"/>
            <w:r w:rsidRPr="00542605">
              <w:rPr>
                <w:rFonts w:ascii="HP Simplified" w:eastAsia="Arial Narrow" w:hAnsi="HP Simplified" w:cs="Arial Narrow"/>
                <w:color w:val="000000"/>
                <w:sz w:val="22"/>
                <w:szCs w:val="22"/>
                <w:lang w:val="en-US"/>
              </w:rPr>
              <w:t>antenę</w:t>
            </w:r>
            <w:proofErr w:type="spellEnd"/>
            <w:r w:rsidR="006F1FCC">
              <w:rPr>
                <w:rFonts w:ascii="HP Simplified" w:eastAsia="Arial Narrow" w:hAnsi="HP Simplified" w:cs="Arial Narrow"/>
                <w:color w:val="000000"/>
                <w:sz w:val="22"/>
                <w:szCs w:val="22"/>
                <w:lang w:val="en-US"/>
              </w:rPr>
              <w:t xml:space="preserve"> </w:t>
            </w:r>
            <w:r w:rsidRPr="00542605">
              <w:rPr>
                <w:rFonts w:ascii="HP Simplified" w:eastAsia="Arial Narrow" w:hAnsi="HP Simplified" w:cs="Arial Narrow"/>
                <w:color w:val="000000"/>
                <w:sz w:val="22"/>
                <w:szCs w:val="22"/>
                <w:lang w:val="en-US"/>
              </w:rPr>
              <w:t>GSM;</w:t>
            </w:r>
          </w:p>
          <w:p w14:paraId="7727FEC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f) czujnik użycia sygnału uprzywilejowania (świetlnego i dźwiękowego);</w:t>
            </w:r>
          </w:p>
          <w:p w14:paraId="546736F2"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g) uchwyt do montażu graficznego terminala statusów w pojeździe gwarantujący stabilność mocowania oraz ograniczający możliwość powstawania wibracji podczas poruszania się pojazdu.</w:t>
            </w:r>
          </w:p>
          <w:p w14:paraId="16B3C36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Jednostka centralna jest odpowiedzialna za komunikację samochodu z aplikacją zarządzającą i musi posiadać:</w:t>
            </w:r>
          </w:p>
          <w:p w14:paraId="095BDF9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pamięć podręczną o pojemności co najmniej 2 GB, która zapamiętuje wszystkie parametry pojazdu (w szczególności: wysyłane statusy, prędkość pojazdu, położenie pojazdu);</w:t>
            </w:r>
          </w:p>
          <w:p w14:paraId="249DA542"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co najmniej 4 wejścia analogowe i 6 wejść cyfrowych;</w:t>
            </w:r>
          </w:p>
          <w:p w14:paraId="4ED9A30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wejście anteny GPS;</w:t>
            </w:r>
          </w:p>
          <w:p w14:paraId="0E510DE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 wejście anteny GSM;</w:t>
            </w:r>
          </w:p>
          <w:p w14:paraId="568F2B2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port do komunikacji z zewnętrznym, graficznym terminalem;</w:t>
            </w:r>
          </w:p>
          <w:p w14:paraId="4D76BDD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wejście mikrofonowe;</w:t>
            </w:r>
          </w:p>
          <w:p w14:paraId="5F5E096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wyjście głośnikowe.</w:t>
            </w:r>
          </w:p>
          <w:p w14:paraId="359B402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Jednostka centralna musi posiadać następujące funkcjonalności:</w:t>
            </w:r>
          </w:p>
          <w:p w14:paraId="1FFA126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lokalizować pojazd w oparciu o system GPS, w co najwyżej 5s odstępach czasu;</w:t>
            </w:r>
          </w:p>
          <w:p w14:paraId="57A0F69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wysyłać standardowo dane o </w:t>
            </w:r>
            <w:proofErr w:type="spellStart"/>
            <w:r w:rsidRPr="00542605">
              <w:rPr>
                <w:rFonts w:ascii="HP Simplified" w:eastAsia="Arial Narrow" w:hAnsi="HP Simplified" w:cs="Arial Narrow"/>
                <w:color w:val="000000"/>
                <w:sz w:val="22"/>
                <w:szCs w:val="22"/>
              </w:rPr>
              <w:t>lokalizacjipojazdu</w:t>
            </w:r>
            <w:proofErr w:type="spellEnd"/>
            <w:r w:rsidRPr="00542605">
              <w:rPr>
                <w:rFonts w:ascii="HP Simplified" w:eastAsia="Arial Narrow" w:hAnsi="HP Simplified" w:cs="Arial Narrow"/>
                <w:color w:val="000000"/>
                <w:sz w:val="22"/>
                <w:szCs w:val="22"/>
              </w:rPr>
              <w:t xml:space="preserve"> do aplikacji zarządzającej systemem monitoringu co 30s, przy czym częstotliwość ta może być w dowolny sposób zdefiniowana przez użytkownika lub poprzez aplikację zarządzającą;</w:t>
            </w:r>
          </w:p>
          <w:p w14:paraId="55221F9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wysyłać dane o lokalizacji pojazdu na żądanie właściwego dyspozytora;</w:t>
            </w:r>
          </w:p>
          <w:p w14:paraId="1923621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wysyłać informacje z czujnika o załączeniu i używaniu sygnałów uprzywilejowania przez pojazdy ratownicze PSP;</w:t>
            </w:r>
          </w:p>
          <w:p w14:paraId="7D76CB9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wysyłać statusy do właściwego dyspozytora niezwłocznie po ich zatwierdzeniu przez operatora;</w:t>
            </w:r>
          </w:p>
          <w:p w14:paraId="516D6BB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umożliwiać aktualizowanie oprogramowania jednostki centralnej za pomocą technologii GSM oraz bezpośrednio po podłączeniu jednostki centralnej do komputera;</w:t>
            </w:r>
          </w:p>
          <w:p w14:paraId="6DCB5D0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zapamiętywać ostatnie znane położenie pojazdu.</w:t>
            </w:r>
          </w:p>
          <w:p w14:paraId="2DBC727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Graficzny dotykowy terminal statusów musi być wyposażony, w co najmniej 7”, kolorowy ekran dotykowy, ułatwiający wysyłanie zdefiniowanych statusów. Graficzny terminal statusów musi:</w:t>
            </w:r>
          </w:p>
          <w:p w14:paraId="31801D6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posiadać własny, autonomiczny system operacyjny, w celu zapewnienia otwartości Systemu i uniezależnienia się Zamawiającego od oprogramowania jednego dostawcy;</w:t>
            </w:r>
          </w:p>
          <w:p w14:paraId="1AF551B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umożliwiać wysyłanie i odbieranie wiadomości tekstowych;</w:t>
            </w:r>
          </w:p>
          <w:p w14:paraId="504C83A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pracować jako nawigacja samochodowa;</w:t>
            </w:r>
          </w:p>
          <w:p w14:paraId="2263F4B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mieć wczytaną aktualną mapę Polski z możliwością jej aktualizacji;</w:t>
            </w:r>
          </w:p>
          <w:p w14:paraId="6FAFCFC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nawigować pojazd z ostatniej, zapamiętanej przez jednostkę centralną pozycji;</w:t>
            </w:r>
          </w:p>
          <w:p w14:paraId="46C38B3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automatycznie wyznaczać trasę dojazdu do punktu wyznaczonego przez właściwego dyspozytora (tzn. do konkretnego adresu, ulicy lub współrzędnych geograficznych);</w:t>
            </w:r>
          </w:p>
          <w:p w14:paraId="56C1A3F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mieć możliwość zdalnej rekonfiguracji systemu statusów;</w:t>
            </w:r>
          </w:p>
          <w:p w14:paraId="5DBBF76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odbierać i umożliwić przeglądanie plików w formacie TXT, PDF, JPG, GIF i BMP;</w:t>
            </w:r>
          </w:p>
          <w:p w14:paraId="0F0FC90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posiadać złącze USB;</w:t>
            </w:r>
          </w:p>
          <w:p w14:paraId="6B9F960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 xml:space="preserve">• </w:t>
            </w:r>
            <w:proofErr w:type="spellStart"/>
            <w:r w:rsidRPr="00542605">
              <w:rPr>
                <w:rFonts w:ascii="HP Simplified" w:eastAsia="Arial Narrow" w:hAnsi="HP Simplified" w:cs="Arial Narrow"/>
                <w:color w:val="000000"/>
                <w:sz w:val="22"/>
                <w:szCs w:val="22"/>
              </w:rPr>
              <w:t>umożliwiaćdodanie</w:t>
            </w:r>
            <w:proofErr w:type="spellEnd"/>
            <w:r w:rsidRPr="00542605">
              <w:rPr>
                <w:rFonts w:ascii="HP Simplified" w:eastAsia="Arial Narrow" w:hAnsi="HP Simplified" w:cs="Arial Narrow"/>
                <w:color w:val="000000"/>
                <w:sz w:val="22"/>
                <w:szCs w:val="22"/>
              </w:rPr>
              <w:t xml:space="preserve"> funkcjonalności polegającej na obsłudze urządzeń USB (pendrive, dysk USB, drukarka) oraz wymianie danych i drukowaniu z wykorzystaniem tych urządzeń;</w:t>
            </w:r>
          </w:p>
          <w:p w14:paraId="644BD39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mieć możliwość rekonfiguracji tras przejazdu w sytuacjach objazdów, dróg nieprzejezdnych i innych utrudnień;</w:t>
            </w:r>
          </w:p>
          <w:p w14:paraId="4C00956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mieć możliwość wysłania informacji o powstałych i zaobserwowanych utrudnieniach, blokadach na drodze do aplikacji zarządzającej (administratora/użytkownika systemu) w czasie rzeczywistym;</w:t>
            </w:r>
          </w:p>
          <w:p w14:paraId="4D716D6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 czasie postoju pojazdu w garażu, graficzny terminal ma być wyłączony w celu minimalizacji poboru prądu z akumulatora samochodowego – terminal musi być wzbudzany do pracy z poziomu aplikacji SWD-ST przez jednostkę centralną, wymaga się, aby maksymalny czas uruchomienia terminala do pełnej funkcjonalności, tj. statusy wraz z mapą nawigacyjną był nie dłuższy niż 30s;</w:t>
            </w:r>
          </w:p>
          <w:p w14:paraId="1380185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terminal musi mieć możliwość wzbudzenia do pracy przez obsługę pojazdu za pomocą przełącznika niezależnie od tego czy otrzymał sygnał wzbudzenia od jednostki centralnej lub być automatycznie uruchamiany po włączeniu stacyjki samochodu.</w:t>
            </w:r>
          </w:p>
          <w:p w14:paraId="3431788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Montaż musi być przeprowadzony w sposób zapewniający zachowanie ciągłości gwarancji producenta na pojazd. Wszystkie koszty związane z uruchomieniem systemu ponosi wykonawca.</w:t>
            </w:r>
          </w:p>
          <w:p w14:paraId="68E88C42"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Wykonawca zapewni:</w:t>
            </w:r>
          </w:p>
          <w:p w14:paraId="3C599DF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36 miesięczną gwarancję na terminale graficzne instalowane w pojeździe;</w:t>
            </w:r>
          </w:p>
          <w:p w14:paraId="550CD17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36 miesięczną gwarancję na inne elementy modułu lokalizacji pojazdów instalowane w pojeździe;</w:t>
            </w:r>
          </w:p>
          <w:p w14:paraId="67CD5EF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36 miesięczną aktualizację oprogramowania nawigacji;</w:t>
            </w:r>
          </w:p>
          <w:p w14:paraId="4CC0BFD5" w14:textId="77777777" w:rsidR="001846C7" w:rsidRPr="00542605" w:rsidRDefault="005C24AF" w:rsidP="00542605">
            <w:pPr>
              <w:pBdr>
                <w:top w:val="nil"/>
                <w:left w:val="nil"/>
                <w:bottom w:val="nil"/>
                <w:right w:val="nil"/>
                <w:between w:val="nil"/>
              </w:pBdr>
              <w:tabs>
                <w:tab w:val="left" w:pos="1068"/>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36 miesięczną aktualizację pozostałego oprogramowania umożliwiającą współpracę z aktualną wersją systemów AVL oraz SWD.</w:t>
            </w:r>
          </w:p>
          <w:p w14:paraId="198C3EA0" w14:textId="77777777" w:rsidR="001846C7" w:rsidRPr="00542605" w:rsidRDefault="005C24AF" w:rsidP="00542605">
            <w:pPr>
              <w:pBdr>
                <w:top w:val="nil"/>
                <w:left w:val="nil"/>
                <w:bottom w:val="nil"/>
                <w:right w:val="nil"/>
                <w:between w:val="nil"/>
              </w:pBdr>
              <w:tabs>
                <w:tab w:val="left" w:pos="1068"/>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Na wykonawcy spoczywa obowiązek i koszt uruchomienia/włączenia zintegrowania z system lokalizacji pojazdów oraz systemem wspomagania decyzji każdego z Użytkowników.</w:t>
            </w:r>
          </w:p>
        </w:tc>
        <w:tc>
          <w:tcPr>
            <w:tcW w:w="5191" w:type="dxa"/>
            <w:tcBorders>
              <w:top w:val="single" w:sz="4" w:space="0" w:color="000000"/>
              <w:left w:val="single" w:sz="4" w:space="0" w:color="000000"/>
              <w:bottom w:val="single" w:sz="4" w:space="0" w:color="000000"/>
              <w:right w:val="single" w:sz="4" w:space="0" w:color="000000"/>
            </w:tcBorders>
          </w:tcPr>
          <w:p w14:paraId="344B3759"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5184E3E6"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59F7151"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2.2</w:t>
            </w:r>
            <w:r w:rsidR="00C0404F" w:rsidRPr="00542605">
              <w:rPr>
                <w:rFonts w:ascii="HP Simplified" w:eastAsia="Arial Narrow" w:hAnsi="HP Simplified" w:cs="Arial Narrow"/>
                <w:sz w:val="22"/>
                <w:szCs w:val="22"/>
              </w:rPr>
              <w:t>4</w:t>
            </w:r>
          </w:p>
        </w:tc>
        <w:tc>
          <w:tcPr>
            <w:tcW w:w="9359" w:type="dxa"/>
            <w:tcBorders>
              <w:top w:val="single" w:sz="4" w:space="0" w:color="000000"/>
              <w:left w:val="single" w:sz="4" w:space="0" w:color="000000"/>
              <w:bottom w:val="single" w:sz="4" w:space="0" w:color="000000"/>
              <w:right w:val="single" w:sz="4" w:space="0" w:color="000000"/>
            </w:tcBorders>
          </w:tcPr>
          <w:p w14:paraId="00CB37C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Wszelkie funkcje wszystkich układów i urządzeń pojazdu muszą zachować swoje właściwości pracy w temperaturach od - 25°C do + 50°C</w:t>
            </w:r>
          </w:p>
        </w:tc>
        <w:tc>
          <w:tcPr>
            <w:tcW w:w="5191" w:type="dxa"/>
            <w:tcBorders>
              <w:top w:val="single" w:sz="4" w:space="0" w:color="000000"/>
              <w:left w:val="single" w:sz="4" w:space="0" w:color="000000"/>
              <w:bottom w:val="single" w:sz="4" w:space="0" w:color="000000"/>
              <w:right w:val="single" w:sz="4" w:space="0" w:color="000000"/>
            </w:tcBorders>
          </w:tcPr>
          <w:p w14:paraId="0F2675E1"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04EB32CA"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227C582"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2.2</w:t>
            </w:r>
            <w:r w:rsidR="00C0404F" w:rsidRPr="00542605">
              <w:rPr>
                <w:rFonts w:ascii="HP Simplified" w:eastAsia="Arial Narrow" w:hAnsi="HP Simplified" w:cs="Arial Narrow"/>
                <w:sz w:val="22"/>
                <w:szCs w:val="22"/>
              </w:rPr>
              <w:t>5</w:t>
            </w:r>
          </w:p>
        </w:tc>
        <w:tc>
          <w:tcPr>
            <w:tcW w:w="9359" w:type="dxa"/>
            <w:tcBorders>
              <w:top w:val="single" w:sz="4" w:space="0" w:color="000000"/>
              <w:left w:val="single" w:sz="4" w:space="0" w:color="000000"/>
              <w:bottom w:val="single" w:sz="4" w:space="0" w:color="000000"/>
              <w:right w:val="single" w:sz="4" w:space="0" w:color="000000"/>
            </w:tcBorders>
          </w:tcPr>
          <w:p w14:paraId="7AD0F16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 dostarczony z wyposażeniem podwozia, w skład którego powinny wchodzić co najmniej: 2 kliny pod koła, zestaw narzędzi, klucz do kół, podnośnik hydrauliczny dostosowany do masy pojazdu, przewód do pompowania kół z manometrem, trójkąt ostrzegawczy, apteczka, gaśnica proszkowa 2 kg zamontowana w kabinie kierowcy, lina stalowa o średnicy min 15 mm i długości min 10 m z szeklami.</w:t>
            </w:r>
          </w:p>
        </w:tc>
        <w:tc>
          <w:tcPr>
            <w:tcW w:w="5191" w:type="dxa"/>
            <w:tcBorders>
              <w:top w:val="single" w:sz="4" w:space="0" w:color="000000"/>
              <w:left w:val="single" w:sz="4" w:space="0" w:color="000000"/>
              <w:bottom w:val="single" w:sz="4" w:space="0" w:color="000000"/>
              <w:right w:val="single" w:sz="4" w:space="0" w:color="000000"/>
            </w:tcBorders>
          </w:tcPr>
          <w:p w14:paraId="3CC8F852"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17DA7E9A"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4E08306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2.2</w:t>
            </w:r>
            <w:r w:rsidR="00C0404F" w:rsidRPr="00542605">
              <w:rPr>
                <w:rFonts w:ascii="HP Simplified" w:eastAsia="Arial Narrow" w:hAnsi="HP Simplified" w:cs="Arial Narrow"/>
                <w:sz w:val="22"/>
                <w:szCs w:val="22"/>
              </w:rPr>
              <w:t>6</w:t>
            </w:r>
          </w:p>
        </w:tc>
        <w:tc>
          <w:tcPr>
            <w:tcW w:w="9359" w:type="dxa"/>
            <w:tcBorders>
              <w:top w:val="single" w:sz="4" w:space="0" w:color="000000"/>
              <w:left w:val="single" w:sz="4" w:space="0" w:color="000000"/>
              <w:bottom w:val="single" w:sz="4" w:space="0" w:color="000000"/>
              <w:right w:val="single" w:sz="4" w:space="0" w:color="000000"/>
            </w:tcBorders>
          </w:tcPr>
          <w:p w14:paraId="2B366C30" w14:textId="23B14632"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Pojazd</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wyposażony </w:t>
            </w:r>
            <w:r w:rsidR="006F1FCC">
              <w:rPr>
                <w:rFonts w:ascii="HP Simplified" w:eastAsia="Arial Narrow" w:hAnsi="HP Simplified" w:cs="Arial Narrow"/>
                <w:color w:val="000000"/>
                <w:sz w:val="22"/>
                <w:szCs w:val="22"/>
              </w:rPr>
              <w:t xml:space="preserve">w </w:t>
            </w:r>
            <w:r w:rsidRPr="00542605">
              <w:rPr>
                <w:rFonts w:ascii="HP Simplified" w:eastAsia="Arial Narrow" w:hAnsi="HP Simplified" w:cs="Arial Narrow"/>
                <w:color w:val="000000"/>
                <w:sz w:val="22"/>
                <w:szCs w:val="22"/>
              </w:rPr>
              <w:t>wizyjny system elektroniczny 360.</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System</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powinien</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posiadać</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minimum następujące funkcjonalności:</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w</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trybie automatycznym po włączeniu biegu wstecznego powinien włączyć kamerę tylną, podczas włączenia</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kierunkowskazu odpowiednią kamerę boczną, w przypadku jazdy do przodu widoczny powinien</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być</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obraz z kamery przedniej. Na monitorze kierowca powinien</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być informowany</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o działaniu konkretnej kamery, tak aby był świadomy, widoku</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której kamery w danej chwili może obserwować́. Obok tego obrazu powinien</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być</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prezentowany wygenerowany przez system widok wokół pojazdu z wygenerowanym</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w</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centralnej</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części</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konturem</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pojazdu bez</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martwych stref widoczności. System</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powinien</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włączać się automatycznie</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uruchomieniu</w:t>
            </w:r>
            <w:r w:rsidR="006F1FCC">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pojazdu.</w:t>
            </w:r>
            <w:r w:rsidR="00767F71">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Powinna występować możliwość wyłączenia ręcznego monitora systemu wizyjnego.</w:t>
            </w:r>
            <w:r w:rsidR="00936B9A">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Zasilanie systemu z instalacji elektrycznej pojazdu zrealizowane w sposób stały (nie dopuszcza się zasilania z gniazda zapalniczki). Obraz z systemu powinien być wyświetlany na monitorze o przekątnej minimum 10 cali, odrębnym od monitora systemu AVL.</w:t>
            </w:r>
          </w:p>
        </w:tc>
        <w:tc>
          <w:tcPr>
            <w:tcW w:w="5191" w:type="dxa"/>
            <w:tcBorders>
              <w:top w:val="single" w:sz="4" w:space="0" w:color="000000"/>
              <w:left w:val="single" w:sz="4" w:space="0" w:color="000000"/>
              <w:bottom w:val="single" w:sz="4" w:space="0" w:color="000000"/>
              <w:right w:val="single" w:sz="4" w:space="0" w:color="000000"/>
            </w:tcBorders>
          </w:tcPr>
          <w:p w14:paraId="61E135D1"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1C94B2B1"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4378E1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2.2</w:t>
            </w:r>
            <w:r w:rsidR="00C0404F" w:rsidRPr="00542605">
              <w:rPr>
                <w:rFonts w:ascii="HP Simplified" w:eastAsia="Arial Narrow" w:hAnsi="HP Simplified" w:cs="Arial Narrow"/>
                <w:sz w:val="22"/>
                <w:szCs w:val="22"/>
              </w:rPr>
              <w:t>7</w:t>
            </w:r>
          </w:p>
        </w:tc>
        <w:tc>
          <w:tcPr>
            <w:tcW w:w="9359" w:type="dxa"/>
            <w:tcBorders>
              <w:top w:val="single" w:sz="4" w:space="0" w:color="000000"/>
              <w:left w:val="single" w:sz="4" w:space="0" w:color="000000"/>
              <w:bottom w:val="single" w:sz="4" w:space="0" w:color="000000"/>
              <w:right w:val="single" w:sz="4" w:space="0" w:color="000000"/>
            </w:tcBorders>
          </w:tcPr>
          <w:p w14:paraId="525318BE"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Pojazd wyposażony</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w</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rejestrator wideo z minimum z</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dwoma kamerami przód</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pojazdu</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i</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 xml:space="preserve">tył. </w:t>
            </w:r>
          </w:p>
          <w:p w14:paraId="58E90BAF"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Kamery zabezpieczone</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przed uszkodzeniami mechanicznymi.</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Obiektywy</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kamer</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szklane</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o</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jasności</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minimum 1.6 f</w:t>
            </w:r>
            <w:r w:rsidR="00E11C60" w:rsidRPr="00542605">
              <w:rPr>
                <w:rFonts w:ascii="HP Simplified" w:eastAsia="Arial Narrow" w:hAnsi="HP Simplified" w:cs="Arial Narrow"/>
                <w:sz w:val="22"/>
                <w:szCs w:val="22"/>
              </w:rPr>
              <w:t>,</w:t>
            </w:r>
            <w:r w:rsidRPr="00542605">
              <w:rPr>
                <w:rFonts w:ascii="HP Simplified" w:eastAsia="Arial Narrow" w:hAnsi="HP Simplified" w:cs="Arial Narrow"/>
                <w:sz w:val="22"/>
                <w:szCs w:val="22"/>
              </w:rPr>
              <w:t xml:space="preserve"> kątwidzeniamin.140 o. Jakość nagrywania</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min</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Full HD. Natywna obsługa</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kart</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pamięci</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min256 GB. Z</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urządzeniem dostarczyć</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kartę</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pamięci</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min 128 GB. Urządzenie</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powinno rejestrować</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parametry</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jazdy w zakresie</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prędkości</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oraz lokalizacji</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pojazdu. Zasilanie systemu z instalacji elektrycznej pojazdu zrealizowane w sposób stały (nie dopuszcza się zasilania z gniazda zapalniczki)</w:t>
            </w:r>
            <w:r w:rsidR="002F3F44" w:rsidRPr="00542605">
              <w:rPr>
                <w:rFonts w:ascii="HP Simplified" w:eastAsia="Arial Narrow" w:hAnsi="HP Simplified" w:cs="Arial Narrow"/>
                <w:sz w:val="22"/>
                <w:szCs w:val="22"/>
              </w:rPr>
              <w:t>.</w:t>
            </w:r>
          </w:p>
          <w:p w14:paraId="7F723088"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System</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powinien</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działać w czasie gdy</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uruchomiony jest</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silnik. Konstrukcja</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urządzenia</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powinna zabezpieczać</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możliwość dostępu</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do</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zapisanych</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plików</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wideo tylko osobom</w:t>
            </w:r>
            <w:r w:rsidR="00767F71">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 xml:space="preserve">upoważnionym. </w:t>
            </w:r>
          </w:p>
          <w:p w14:paraId="5ABCCA30"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Jeżeli</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system</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360 opisany w</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b/>
                <w:sz w:val="22"/>
                <w:szCs w:val="22"/>
              </w:rPr>
              <w:t>pkt. 2.2</w:t>
            </w:r>
            <w:r w:rsidR="00C0404F" w:rsidRPr="00542605">
              <w:rPr>
                <w:rFonts w:ascii="HP Simplified" w:eastAsia="Arial Narrow" w:hAnsi="HP Simplified" w:cs="Arial Narrow"/>
                <w:b/>
                <w:sz w:val="22"/>
                <w:szCs w:val="22"/>
              </w:rPr>
              <w:t>6</w:t>
            </w:r>
            <w:r w:rsidRPr="00542605">
              <w:rPr>
                <w:rFonts w:ascii="HP Simplified" w:eastAsia="Arial Narrow" w:hAnsi="HP Simplified" w:cs="Arial Narrow"/>
                <w:b/>
                <w:sz w:val="22"/>
                <w:szCs w:val="22"/>
              </w:rPr>
              <w:t>.</w:t>
            </w:r>
            <w:r w:rsidRPr="00542605">
              <w:rPr>
                <w:rFonts w:ascii="HP Simplified" w:eastAsia="Arial Narrow" w:hAnsi="HP Simplified" w:cs="Arial Narrow"/>
                <w:sz w:val="22"/>
                <w:szCs w:val="22"/>
              </w:rPr>
              <w:t xml:space="preserve"> będzie</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realizował :</w:t>
            </w:r>
          </w:p>
          <w:p w14:paraId="17A58C26" w14:textId="77777777" w:rsidR="001846C7" w:rsidRPr="00542605" w:rsidRDefault="005C24AF" w:rsidP="00542605">
            <w:pPr>
              <w:numPr>
                <w:ilvl w:val="0"/>
                <w:numId w:val="4"/>
              </w:num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rejestrowanie obrazów wideo w jakości</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Full HD minimum</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z dwóch</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kamer(przód</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i</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tył pojazdu), o perspektywie pozwalającej na ocenę sytuacji drogowej, na</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karcie</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pamięci</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o</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pojemności</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 xml:space="preserve">min 128 GB </w:t>
            </w:r>
          </w:p>
          <w:p w14:paraId="44FE592F" w14:textId="723C1220" w:rsidR="001846C7" w:rsidRPr="00542605" w:rsidRDefault="005C24AF" w:rsidP="00542605">
            <w:pPr>
              <w:numPr>
                <w:ilvl w:val="0"/>
                <w:numId w:val="4"/>
              </w:num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będzie posiadał</w:t>
            </w:r>
            <w:r w:rsidR="00FB2059">
              <w:rPr>
                <w:rFonts w:ascii="HP Simplified" w:eastAsia="Arial Narrow" w:hAnsi="HP Simplified" w:cs="Arial Narrow"/>
                <w:sz w:val="22"/>
                <w:szCs w:val="22"/>
              </w:rPr>
              <w:t xml:space="preserve"> o</w:t>
            </w:r>
            <w:r w:rsidRPr="00542605">
              <w:rPr>
                <w:rFonts w:ascii="HP Simplified" w:eastAsia="Arial Narrow" w:hAnsi="HP Simplified" w:cs="Arial Narrow"/>
                <w:sz w:val="22"/>
                <w:szCs w:val="22"/>
              </w:rPr>
              <w:t>dpowiednie zabezpieczenie nagranych</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plików</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tylko</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przez</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osoby</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upoważnione</w:t>
            </w:r>
          </w:p>
          <w:p w14:paraId="6CB02F92"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Zamawiający nie</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będzie wymagał</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dostarczenia</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z</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 xml:space="preserve">pojazdem </w:t>
            </w:r>
            <w:r w:rsidR="00730561" w:rsidRPr="00542605">
              <w:rPr>
                <w:rFonts w:ascii="HP Simplified" w:eastAsia="Arial Narrow" w:hAnsi="HP Simplified" w:cs="Arial Narrow"/>
                <w:sz w:val="22"/>
                <w:szCs w:val="22"/>
              </w:rPr>
              <w:t>wideo rejestratora</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opisanego</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w</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niniejszym</w:t>
            </w:r>
            <w:r w:rsidR="00FB2059">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punkcie</w:t>
            </w:r>
            <w:r w:rsidR="00730561" w:rsidRPr="00542605">
              <w:rPr>
                <w:rFonts w:ascii="HP Simplified" w:eastAsia="Arial Narrow" w:hAnsi="HP Simplified" w:cs="Arial Narrow"/>
                <w:sz w:val="22"/>
                <w:szCs w:val="22"/>
              </w:rPr>
              <w:t>.</w:t>
            </w:r>
          </w:p>
        </w:tc>
        <w:tc>
          <w:tcPr>
            <w:tcW w:w="5191" w:type="dxa"/>
            <w:tcBorders>
              <w:top w:val="single" w:sz="4" w:space="0" w:color="000000"/>
              <w:left w:val="single" w:sz="4" w:space="0" w:color="000000"/>
              <w:bottom w:val="single" w:sz="4" w:space="0" w:color="000000"/>
              <w:right w:val="single" w:sz="4" w:space="0" w:color="000000"/>
            </w:tcBorders>
          </w:tcPr>
          <w:p w14:paraId="3E1DE987"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2D793AC9"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0F97F131"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2.2</w:t>
            </w:r>
            <w:r w:rsidR="00C0404F" w:rsidRPr="00542605">
              <w:rPr>
                <w:rFonts w:ascii="HP Simplified" w:eastAsia="Arial Narrow" w:hAnsi="HP Simplified" w:cs="Arial Narrow"/>
                <w:sz w:val="22"/>
                <w:szCs w:val="22"/>
              </w:rPr>
              <w:t>8</w:t>
            </w:r>
          </w:p>
        </w:tc>
        <w:tc>
          <w:tcPr>
            <w:tcW w:w="9359" w:type="dxa"/>
            <w:tcBorders>
              <w:top w:val="single" w:sz="4" w:space="0" w:color="000000"/>
              <w:left w:val="single" w:sz="4" w:space="0" w:color="000000"/>
              <w:bottom w:val="single" w:sz="4" w:space="0" w:color="000000"/>
              <w:right w:val="single" w:sz="4" w:space="0" w:color="000000"/>
            </w:tcBorders>
          </w:tcPr>
          <w:p w14:paraId="530CA3D1"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Kabina posiadać powinna</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podświetlenie stopni wejściowych zewnętrznych.</w:t>
            </w:r>
          </w:p>
        </w:tc>
        <w:tc>
          <w:tcPr>
            <w:tcW w:w="5191" w:type="dxa"/>
            <w:tcBorders>
              <w:top w:val="single" w:sz="4" w:space="0" w:color="000000"/>
              <w:left w:val="single" w:sz="4" w:space="0" w:color="000000"/>
              <w:bottom w:val="single" w:sz="4" w:space="0" w:color="000000"/>
              <w:right w:val="single" w:sz="4" w:space="0" w:color="000000"/>
            </w:tcBorders>
          </w:tcPr>
          <w:p w14:paraId="26F5598D"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46301EC4"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1ED0EC3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Pr="00542605">
              <w:rPr>
                <w:rFonts w:ascii="HP Simplified" w:eastAsia="Arial Narrow" w:hAnsi="HP Simplified" w:cs="Arial Narrow"/>
                <w:sz w:val="22"/>
                <w:szCs w:val="22"/>
              </w:rPr>
              <w:t>2</w:t>
            </w:r>
            <w:r w:rsidR="00C0404F" w:rsidRPr="00542605">
              <w:rPr>
                <w:rFonts w:ascii="HP Simplified" w:eastAsia="Arial Narrow" w:hAnsi="HP Simplified" w:cs="Arial Narrow"/>
                <w:sz w:val="22"/>
                <w:szCs w:val="22"/>
              </w:rPr>
              <w:t>9</w:t>
            </w:r>
          </w:p>
        </w:tc>
        <w:tc>
          <w:tcPr>
            <w:tcW w:w="9359" w:type="dxa"/>
            <w:tcBorders>
              <w:top w:val="single" w:sz="4" w:space="0" w:color="000000"/>
              <w:left w:val="single" w:sz="4" w:space="0" w:color="000000"/>
              <w:bottom w:val="single" w:sz="4" w:space="0" w:color="000000"/>
              <w:right w:val="single" w:sz="4" w:space="0" w:color="000000"/>
            </w:tcBorders>
          </w:tcPr>
          <w:p w14:paraId="5002C07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Urządzenia kontrolne w kabinie kierowcy</w:t>
            </w:r>
          </w:p>
          <w:p w14:paraId="149F5254"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-sygnalizacja informująca o wysunięciu masztu</w:t>
            </w:r>
            <w:r w:rsidR="002F3F44" w:rsidRPr="00542605">
              <w:rPr>
                <w:rFonts w:ascii="HP Simplified" w:eastAsia="Arial Narrow" w:hAnsi="HP Simplified" w:cs="Arial Narrow"/>
                <w:color w:val="000000"/>
                <w:sz w:val="22"/>
                <w:szCs w:val="22"/>
              </w:rPr>
              <w:t>,</w:t>
            </w:r>
          </w:p>
          <w:p w14:paraId="3F262EF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-sygnalizacja załączonego gniazda ładowania</w:t>
            </w:r>
            <w:r w:rsidR="002F3F44" w:rsidRPr="00542605">
              <w:rPr>
                <w:rFonts w:ascii="HP Simplified" w:eastAsia="Arial Narrow" w:hAnsi="HP Simplified" w:cs="Arial Narrow"/>
                <w:color w:val="000000"/>
                <w:sz w:val="22"/>
                <w:szCs w:val="22"/>
              </w:rPr>
              <w:t>,</w:t>
            </w:r>
          </w:p>
          <w:p w14:paraId="36E49A64"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włącznik/wyłącznik oświetlenia skrytek</w:t>
            </w:r>
            <w:r w:rsidR="002F3F44" w:rsidRPr="00542605">
              <w:rPr>
                <w:rFonts w:ascii="HP Simplified" w:eastAsia="Arial Narrow" w:hAnsi="HP Simplified" w:cs="Arial Narrow"/>
                <w:color w:val="000000"/>
                <w:sz w:val="22"/>
                <w:szCs w:val="22"/>
              </w:rPr>
              <w:t>,</w:t>
            </w:r>
          </w:p>
          <w:p w14:paraId="7B03ADF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włącznik/wyłącznik oświetlenie roboczego bocznego i tylnego pojazdu,</w:t>
            </w:r>
          </w:p>
          <w:p w14:paraId="5734D88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sygnalizacja informująca o otwartym podeście lub skrytce,</w:t>
            </w:r>
          </w:p>
          <w:p w14:paraId="2164AFE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przycisk załączania przystawki autopompy</w:t>
            </w:r>
            <w:r w:rsidR="002F3F44" w:rsidRPr="00542605">
              <w:rPr>
                <w:rFonts w:ascii="HP Simplified" w:eastAsia="Arial Narrow" w:hAnsi="HP Simplified" w:cs="Arial Narrow"/>
                <w:color w:val="000000"/>
                <w:sz w:val="22"/>
                <w:szCs w:val="22"/>
              </w:rPr>
              <w:t>,</w:t>
            </w:r>
          </w:p>
          <w:p w14:paraId="2EBD157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-sterowanie niezależnym ogrzewaniem kabiny i przedziału</w:t>
            </w:r>
          </w:p>
          <w:p w14:paraId="26ED93A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pracy autopompy</w:t>
            </w:r>
            <w:r w:rsidR="002F3F44" w:rsidRPr="00542605">
              <w:rPr>
                <w:rFonts w:ascii="HP Simplified" w:eastAsia="Arial Narrow" w:hAnsi="HP Simplified" w:cs="Arial Narrow"/>
                <w:color w:val="000000"/>
                <w:sz w:val="22"/>
                <w:szCs w:val="22"/>
              </w:rPr>
              <w:t>,</w:t>
            </w:r>
          </w:p>
          <w:p w14:paraId="03465F9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kontrolka włączenia przystawki odbioru mocy,</w:t>
            </w:r>
          </w:p>
          <w:p w14:paraId="3DCCCE6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przycisk włączenia przystawki powinien być w innym kolorze niż</w:t>
            </w:r>
          </w:p>
          <w:p w14:paraId="751672D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pozostałe (preferowany kolor czerwony)</w:t>
            </w:r>
            <w:r w:rsidR="002F3F44" w:rsidRPr="00542605">
              <w:rPr>
                <w:rFonts w:ascii="HP Simplified" w:eastAsia="Arial Narrow" w:hAnsi="HP Simplified" w:cs="Arial Narrow"/>
                <w:color w:val="000000"/>
                <w:sz w:val="22"/>
                <w:szCs w:val="22"/>
              </w:rPr>
              <w:t>,</w:t>
            </w:r>
          </w:p>
          <w:p w14:paraId="7940D93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wskaźnik poziomu wody w zbiorniku,</w:t>
            </w:r>
          </w:p>
          <w:p w14:paraId="47DA839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wskaźnik poziomu środka pianotwórczego w zbiorniku,</w:t>
            </w:r>
          </w:p>
          <w:p w14:paraId="24F681D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wskaźnik niskiego ciśnienia,</w:t>
            </w:r>
          </w:p>
          <w:p w14:paraId="1FDFA3A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panel sterowania falą świetlną.</w:t>
            </w:r>
          </w:p>
        </w:tc>
        <w:tc>
          <w:tcPr>
            <w:tcW w:w="5191" w:type="dxa"/>
            <w:tcBorders>
              <w:top w:val="single" w:sz="4" w:space="0" w:color="000000"/>
              <w:left w:val="single" w:sz="4" w:space="0" w:color="000000"/>
              <w:bottom w:val="single" w:sz="4" w:space="0" w:color="000000"/>
              <w:right w:val="single" w:sz="4" w:space="0" w:color="000000"/>
            </w:tcBorders>
          </w:tcPr>
          <w:p w14:paraId="6195AD8F"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0619A2A7"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F191A8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00C0404F" w:rsidRPr="00542605">
              <w:rPr>
                <w:rFonts w:ascii="HP Simplified" w:eastAsia="Arial Narrow" w:hAnsi="HP Simplified" w:cs="Arial Narrow"/>
                <w:sz w:val="22"/>
                <w:szCs w:val="22"/>
              </w:rPr>
              <w:t>30</w:t>
            </w:r>
          </w:p>
        </w:tc>
        <w:tc>
          <w:tcPr>
            <w:tcW w:w="9359" w:type="dxa"/>
            <w:tcBorders>
              <w:top w:val="single" w:sz="4" w:space="0" w:color="000000"/>
              <w:left w:val="single" w:sz="4" w:space="0" w:color="000000"/>
              <w:bottom w:val="single" w:sz="4" w:space="0" w:color="000000"/>
              <w:right w:val="single" w:sz="4" w:space="0" w:color="000000"/>
            </w:tcBorders>
          </w:tcPr>
          <w:p w14:paraId="411C426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Silnik pojazdu powinien być przystosowany do ciągłej pracy w czasie minimum 4 godzin w czasie postoju bez przekraczania dopuszczalnych parametrów pracy. Przystawka odbioru mocy przystosowana do długiej pracy, do pracy podczas jazdy, z sygnalizacją włączenia w kabinie kierowcy.</w:t>
            </w:r>
          </w:p>
        </w:tc>
        <w:tc>
          <w:tcPr>
            <w:tcW w:w="5191" w:type="dxa"/>
            <w:tcBorders>
              <w:top w:val="single" w:sz="4" w:space="0" w:color="000000"/>
              <w:left w:val="single" w:sz="4" w:space="0" w:color="000000"/>
              <w:bottom w:val="single" w:sz="4" w:space="0" w:color="000000"/>
              <w:right w:val="single" w:sz="4" w:space="0" w:color="000000"/>
            </w:tcBorders>
          </w:tcPr>
          <w:p w14:paraId="742D3A11" w14:textId="77777777" w:rsidR="001846C7" w:rsidRPr="00542605" w:rsidRDefault="001846C7" w:rsidP="00542605">
            <w:pPr>
              <w:widowControl w:val="0"/>
              <w:jc w:val="both"/>
              <w:rPr>
                <w:rFonts w:ascii="HP Simplified" w:eastAsia="Arial Narrow" w:hAnsi="HP Simplified" w:cs="Arial Narrow"/>
                <w:color w:val="000000"/>
                <w:sz w:val="22"/>
                <w:szCs w:val="22"/>
              </w:rPr>
            </w:pPr>
          </w:p>
        </w:tc>
      </w:tr>
      <w:tr w:rsidR="00103187" w:rsidRPr="002C3A5F" w14:paraId="786796EB"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081998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w:t>
            </w:r>
            <w:r w:rsidRPr="00542605">
              <w:rPr>
                <w:rFonts w:ascii="HP Simplified" w:eastAsia="Arial Narrow" w:hAnsi="HP Simplified" w:cs="Arial Narrow"/>
                <w:sz w:val="22"/>
                <w:szCs w:val="22"/>
              </w:rPr>
              <w:t>3</w:t>
            </w:r>
            <w:r w:rsidR="00C0404F" w:rsidRPr="00542605">
              <w:rPr>
                <w:rFonts w:ascii="HP Simplified" w:eastAsia="Arial Narrow" w:hAnsi="HP Simplified" w:cs="Arial Narrow"/>
                <w:sz w:val="22"/>
                <w:szCs w:val="22"/>
              </w:rPr>
              <w:t>1</w:t>
            </w:r>
          </w:p>
        </w:tc>
        <w:tc>
          <w:tcPr>
            <w:tcW w:w="9359" w:type="dxa"/>
            <w:tcBorders>
              <w:top w:val="single" w:sz="4" w:space="0" w:color="000000"/>
              <w:left w:val="single" w:sz="4" w:space="0" w:color="000000"/>
              <w:bottom w:val="single" w:sz="4" w:space="0" w:color="000000"/>
              <w:right w:val="single" w:sz="4" w:space="0" w:color="000000"/>
            </w:tcBorders>
          </w:tcPr>
          <w:p w14:paraId="26EC17C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Podwozie pojazdu musi być przystosowane do ciągłego obciążenia zabudową i wyposażeniem.</w:t>
            </w:r>
          </w:p>
        </w:tc>
        <w:tc>
          <w:tcPr>
            <w:tcW w:w="5191" w:type="dxa"/>
            <w:tcBorders>
              <w:top w:val="single" w:sz="4" w:space="0" w:color="000000"/>
              <w:left w:val="single" w:sz="4" w:space="0" w:color="000000"/>
              <w:bottom w:val="single" w:sz="4" w:space="0" w:color="000000"/>
              <w:right w:val="single" w:sz="4" w:space="0" w:color="000000"/>
            </w:tcBorders>
          </w:tcPr>
          <w:p w14:paraId="4A59F70D" w14:textId="77777777" w:rsidR="001846C7" w:rsidRPr="00542605" w:rsidRDefault="001846C7" w:rsidP="00542605">
            <w:pPr>
              <w:widowControl w:val="0"/>
              <w:jc w:val="both"/>
              <w:rPr>
                <w:rFonts w:ascii="HP Simplified" w:eastAsia="Arial Narrow" w:hAnsi="HP Simplified" w:cs="Arial Narrow"/>
                <w:color w:val="000000"/>
                <w:sz w:val="22"/>
                <w:szCs w:val="22"/>
              </w:rPr>
            </w:pPr>
          </w:p>
        </w:tc>
      </w:tr>
      <w:tr w:rsidR="00103187" w:rsidRPr="002C3A5F" w14:paraId="0DD21958"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915B67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2.3</w:t>
            </w:r>
            <w:r w:rsidR="00C0404F" w:rsidRPr="00542605">
              <w:rPr>
                <w:rFonts w:ascii="HP Simplified" w:eastAsia="Arial Narrow" w:hAnsi="HP Simplified" w:cs="Arial Narrow"/>
                <w:sz w:val="22"/>
                <w:szCs w:val="22"/>
              </w:rPr>
              <w:t>2</w:t>
            </w:r>
          </w:p>
        </w:tc>
        <w:tc>
          <w:tcPr>
            <w:tcW w:w="9359" w:type="dxa"/>
            <w:tcBorders>
              <w:top w:val="single" w:sz="4" w:space="0" w:color="000000"/>
              <w:left w:val="single" w:sz="4" w:space="0" w:color="000000"/>
              <w:bottom w:val="single" w:sz="4" w:space="0" w:color="000000"/>
              <w:right w:val="single" w:sz="4" w:space="0" w:color="000000"/>
            </w:tcBorders>
          </w:tcPr>
          <w:p w14:paraId="1106189A" w14:textId="77777777" w:rsidR="001846C7" w:rsidRPr="00542605" w:rsidRDefault="005C24AF" w:rsidP="00542605">
            <w:pPr>
              <w:widowControl w:val="0"/>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Instalacja pneumatyczna pojazdu zapewniająca możliwość wyjazdu w ciągu 60s, od chwili uruchomienia silnika samochodu. Równocześnie musi być zapewnione prawidłowe funkcjonowanie hamulców. Pojazd wyposażony w osuszacz powietrza w układzie pneumatycznym. </w:t>
            </w:r>
          </w:p>
          <w:p w14:paraId="31EA7AD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 zabudowie pojazdu zamontowane dodatkowe, oznakowane przyłącze do podłączenia przewodu do pompowania kół oraz na wyposażeniu przewód do pompowania kół o długości umożliwiającej napompowanie wszystkich kół, reduktor ciśnienia z manometrem wraz z przewodem zakończonym kompatybilnym szybkozłączem umożliwiającym podłączenie</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pistoletu pneumatycznego. Umiejscowienie przyłącza uzgodnione z zamawiającym na etapie zabudowy.</w:t>
            </w:r>
          </w:p>
        </w:tc>
        <w:tc>
          <w:tcPr>
            <w:tcW w:w="5191" w:type="dxa"/>
            <w:tcBorders>
              <w:top w:val="single" w:sz="4" w:space="0" w:color="000000"/>
              <w:left w:val="single" w:sz="4" w:space="0" w:color="000000"/>
              <w:bottom w:val="single" w:sz="4" w:space="0" w:color="000000"/>
              <w:right w:val="single" w:sz="4" w:space="0" w:color="000000"/>
            </w:tcBorders>
          </w:tcPr>
          <w:p w14:paraId="0B77CBCC" w14:textId="77777777" w:rsidR="001846C7" w:rsidRPr="00542605" w:rsidRDefault="001846C7" w:rsidP="00542605">
            <w:pPr>
              <w:widowControl w:val="0"/>
              <w:jc w:val="both"/>
              <w:rPr>
                <w:rFonts w:ascii="HP Simplified" w:eastAsia="Arial Narrow" w:hAnsi="HP Simplified" w:cs="Arial Narrow"/>
                <w:color w:val="000000"/>
                <w:sz w:val="22"/>
                <w:szCs w:val="22"/>
              </w:rPr>
            </w:pPr>
          </w:p>
        </w:tc>
      </w:tr>
      <w:tr w:rsidR="00103187" w:rsidRPr="002C3A5F" w14:paraId="026B7060"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5022FC5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2.3</w:t>
            </w:r>
            <w:r w:rsidR="00C0404F" w:rsidRPr="00542605">
              <w:rPr>
                <w:rFonts w:ascii="HP Simplified" w:eastAsia="Arial Narrow" w:hAnsi="HP Simplified" w:cs="Arial Narrow"/>
                <w:sz w:val="22"/>
                <w:szCs w:val="22"/>
              </w:rPr>
              <w:t>3</w:t>
            </w:r>
          </w:p>
        </w:tc>
        <w:tc>
          <w:tcPr>
            <w:tcW w:w="9359" w:type="dxa"/>
            <w:tcBorders>
              <w:top w:val="single" w:sz="4" w:space="0" w:color="000000"/>
              <w:left w:val="single" w:sz="4" w:space="0" w:color="000000"/>
              <w:bottom w:val="single" w:sz="4" w:space="0" w:color="000000"/>
              <w:right w:val="single" w:sz="4" w:space="0" w:color="000000"/>
            </w:tcBorders>
          </w:tcPr>
          <w:p w14:paraId="6937785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Światła mijania powinny mieć </w:t>
            </w:r>
            <w:r w:rsidRPr="00542605">
              <w:rPr>
                <w:rFonts w:ascii="HP Simplified" w:eastAsia="Arial Narrow" w:hAnsi="HP Simplified" w:cs="Arial Narrow"/>
                <w:sz w:val="22"/>
                <w:szCs w:val="22"/>
              </w:rPr>
              <w:t>funkcję</w:t>
            </w:r>
            <w:r w:rsidRPr="00542605">
              <w:rPr>
                <w:rFonts w:ascii="HP Simplified" w:eastAsia="Arial Narrow" w:hAnsi="HP Simplified" w:cs="Arial Narrow"/>
                <w:color w:val="000000"/>
                <w:sz w:val="22"/>
                <w:szCs w:val="22"/>
              </w:rPr>
              <w:t xml:space="preserve"> automatycznego wyłączenia po wyłączeniu silnika. </w:t>
            </w:r>
          </w:p>
        </w:tc>
        <w:tc>
          <w:tcPr>
            <w:tcW w:w="5191" w:type="dxa"/>
            <w:tcBorders>
              <w:top w:val="single" w:sz="4" w:space="0" w:color="000000"/>
              <w:left w:val="single" w:sz="4" w:space="0" w:color="000000"/>
              <w:bottom w:val="single" w:sz="4" w:space="0" w:color="000000"/>
              <w:right w:val="single" w:sz="4" w:space="0" w:color="000000"/>
            </w:tcBorders>
          </w:tcPr>
          <w:p w14:paraId="10114AB3"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7518752F"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shd w:val="clear" w:color="auto" w:fill="B3B3B3"/>
          </w:tcPr>
          <w:p w14:paraId="6EC2C0F4" w14:textId="77777777" w:rsidR="001846C7" w:rsidRPr="00542605" w:rsidRDefault="005C24AF" w:rsidP="00542605">
            <w:pPr>
              <w:jc w:val="both"/>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3</w:t>
            </w:r>
          </w:p>
        </w:tc>
        <w:tc>
          <w:tcPr>
            <w:tcW w:w="935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7145AE" w14:textId="77777777" w:rsidR="001846C7" w:rsidRPr="00542605" w:rsidRDefault="005C24AF" w:rsidP="00542605">
            <w:pPr>
              <w:jc w:val="both"/>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Zabudowa pożarnicza</w:t>
            </w:r>
          </w:p>
        </w:tc>
        <w:tc>
          <w:tcPr>
            <w:tcW w:w="519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48B0A56" w14:textId="77777777" w:rsidR="001846C7" w:rsidRPr="00542605" w:rsidRDefault="001846C7" w:rsidP="00542605">
            <w:pPr>
              <w:jc w:val="center"/>
              <w:rPr>
                <w:rFonts w:ascii="HP Simplified" w:eastAsia="Arial Narrow" w:hAnsi="HP Simplified" w:cs="Arial Narrow"/>
                <w:b/>
                <w:color w:val="000000"/>
                <w:sz w:val="22"/>
                <w:szCs w:val="22"/>
              </w:rPr>
            </w:pPr>
          </w:p>
        </w:tc>
      </w:tr>
      <w:tr w:rsidR="00103187" w:rsidRPr="002C3A5F" w14:paraId="0378871A"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4654742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3.1</w:t>
            </w:r>
          </w:p>
        </w:tc>
        <w:tc>
          <w:tcPr>
            <w:tcW w:w="9359" w:type="dxa"/>
            <w:tcBorders>
              <w:top w:val="single" w:sz="4" w:space="0" w:color="000000"/>
              <w:left w:val="single" w:sz="4" w:space="0" w:color="000000"/>
              <w:bottom w:val="single" w:sz="4" w:space="0" w:color="000000"/>
              <w:right w:val="single" w:sz="4" w:space="0" w:color="000000"/>
            </w:tcBorders>
          </w:tcPr>
          <w:p w14:paraId="30F8BB2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Zabudowa wykonana z materiałów odpornych na korozję.</w:t>
            </w:r>
          </w:p>
          <w:p w14:paraId="5131CAB2" w14:textId="77777777" w:rsidR="001846C7" w:rsidRPr="00542605" w:rsidRDefault="005C24AF" w:rsidP="00806E17">
            <w:pPr>
              <w:pStyle w:val="Default"/>
              <w:rPr>
                <w:color w:val="auto"/>
              </w:rPr>
            </w:pPr>
            <w:r w:rsidRPr="00542605">
              <w:rPr>
                <w:rFonts w:ascii="HP Simplified" w:eastAsia="Arial Narrow" w:hAnsi="HP Simplified" w:cs="Arial Narrow"/>
                <w:sz w:val="22"/>
                <w:szCs w:val="22"/>
              </w:rPr>
              <w:t xml:space="preserve">Półki sprzętowe wykonane z aluminium anodowanego. Podłoga skrytek wyłożona blachą kwasoodporną bez progu, ze spadkiem umożliwiającym odprowadzenie </w:t>
            </w:r>
            <w:r w:rsidRPr="00542605">
              <w:rPr>
                <w:rFonts w:ascii="HP Simplified" w:eastAsia="Arial Narrow" w:hAnsi="HP Simplified" w:cs="Arial Narrow"/>
                <w:color w:val="auto"/>
                <w:sz w:val="22"/>
                <w:szCs w:val="22"/>
              </w:rPr>
              <w:t>wody na zewnątrz</w:t>
            </w:r>
            <w:r w:rsidR="00693F74">
              <w:rPr>
                <w:rFonts w:ascii="HP Simplified" w:eastAsia="Arial Narrow" w:hAnsi="HP Simplified" w:cs="Arial Narrow"/>
                <w:color w:val="auto"/>
                <w:sz w:val="22"/>
                <w:szCs w:val="22"/>
              </w:rPr>
              <w:t xml:space="preserve"> </w:t>
            </w:r>
            <w:r w:rsidR="00806E17" w:rsidRPr="00542605">
              <w:rPr>
                <w:rFonts w:ascii="HP Simplified" w:eastAsia="Arial Narrow" w:hAnsi="HP Simplified" w:cs="Arial Narrow"/>
                <w:color w:val="auto"/>
                <w:sz w:val="22"/>
                <w:szCs w:val="22"/>
              </w:rPr>
              <w:t>lub  wykonaną z aluminium z minimalnym progiem i skutecznym systemem odwodnienia</w:t>
            </w:r>
            <w:r w:rsidRPr="00542605">
              <w:rPr>
                <w:rFonts w:ascii="HP Simplified" w:eastAsia="Arial Narrow" w:hAnsi="HP Simplified" w:cs="Arial Narrow"/>
                <w:color w:val="auto"/>
                <w:sz w:val="22"/>
                <w:szCs w:val="22"/>
              </w:rPr>
              <w:t>.</w:t>
            </w:r>
          </w:p>
          <w:p w14:paraId="7E39F995"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Rodzaj zabudowy potwierdzony w świadectwie dopuszczenia CNBOP.</w:t>
            </w:r>
          </w:p>
          <w:p w14:paraId="1128D10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System mocowania półek w skrytkach sprzętowych musi umożliwiać płynną</w:t>
            </w:r>
            <w:r w:rsidRPr="00542605">
              <w:rPr>
                <w:rFonts w:ascii="HP Simplified" w:eastAsia="Arial Narrow" w:hAnsi="HP Simplified" w:cs="Arial Narrow"/>
                <w:color w:val="000000"/>
                <w:sz w:val="22"/>
                <w:szCs w:val="22"/>
              </w:rPr>
              <w:t xml:space="preserve"> regulację ich wysokości. </w:t>
            </w:r>
          </w:p>
          <w:p w14:paraId="65E8A63A"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color w:val="000000"/>
                <w:sz w:val="22"/>
                <w:szCs w:val="22"/>
              </w:rPr>
              <w:t>W przypadku zastosowania zabudowy kompozytowej, krawędzie zabudowy, przy których istnieje ryzyko uszkodzenia podczas zdejmowania lub wkładania wyposażenia</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powinny być zabezpieczone. </w:t>
            </w:r>
          </w:p>
          <w:p w14:paraId="293DFC5A" w14:textId="77777777" w:rsidR="001846C7" w:rsidRPr="00542605" w:rsidRDefault="001846C7" w:rsidP="00542605">
            <w:pPr>
              <w:jc w:val="both"/>
              <w:rPr>
                <w:rFonts w:ascii="HP Simplified" w:eastAsia="Arial Narrow" w:hAnsi="HP Simplified" w:cs="Arial Narrow"/>
                <w:sz w:val="22"/>
                <w:szCs w:val="22"/>
              </w:rPr>
            </w:pPr>
          </w:p>
        </w:tc>
        <w:tc>
          <w:tcPr>
            <w:tcW w:w="5191" w:type="dxa"/>
            <w:tcBorders>
              <w:top w:val="single" w:sz="4" w:space="0" w:color="000000"/>
              <w:left w:val="single" w:sz="4" w:space="0" w:color="000000"/>
              <w:bottom w:val="single" w:sz="4" w:space="0" w:color="000000"/>
              <w:right w:val="single" w:sz="4" w:space="0" w:color="000000"/>
            </w:tcBorders>
          </w:tcPr>
          <w:p w14:paraId="4A06D725"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397E900F"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41E3B00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w:t>
            </w:r>
          </w:p>
        </w:tc>
        <w:tc>
          <w:tcPr>
            <w:tcW w:w="9359" w:type="dxa"/>
            <w:tcBorders>
              <w:top w:val="single" w:sz="4" w:space="0" w:color="000000"/>
              <w:left w:val="single" w:sz="4" w:space="0" w:color="000000"/>
              <w:bottom w:val="single" w:sz="4" w:space="0" w:color="000000"/>
              <w:right w:val="single" w:sz="4" w:space="0" w:color="000000"/>
            </w:tcBorders>
          </w:tcPr>
          <w:p w14:paraId="56E61174"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Dach zabudowy w formie podestu roboczego, w wykonaniu antypoślizgowym, z oświetleniem w technologii LED, włączanym w przedziale autopompy lub kabinie kierowcy. Dopuszcza się automatyczne włączanie oświetlenia dachu po włączeniu oświetlenia pola pracy.</w:t>
            </w:r>
            <w:r w:rsidR="00A86A8B" w:rsidRPr="00542605">
              <w:rPr>
                <w:rFonts w:ascii="HP Simplified" w:eastAsia="Arial Narrow" w:hAnsi="HP Simplified" w:cs="Arial Narrow"/>
                <w:color w:val="000000"/>
                <w:sz w:val="22"/>
                <w:szCs w:val="22"/>
              </w:rPr>
              <w:t xml:space="preserve"> Właz do  zbiornika wykonany na  równi  powie wierzchni  podestu roboczego.</w:t>
            </w:r>
          </w:p>
        </w:tc>
        <w:tc>
          <w:tcPr>
            <w:tcW w:w="5191" w:type="dxa"/>
            <w:tcBorders>
              <w:top w:val="single" w:sz="4" w:space="0" w:color="000000"/>
              <w:left w:val="single" w:sz="4" w:space="0" w:color="000000"/>
              <w:bottom w:val="single" w:sz="4" w:space="0" w:color="000000"/>
              <w:right w:val="single" w:sz="4" w:space="0" w:color="000000"/>
            </w:tcBorders>
          </w:tcPr>
          <w:p w14:paraId="53387F75" w14:textId="77777777" w:rsidR="001846C7" w:rsidRPr="00542605" w:rsidRDefault="001846C7" w:rsidP="00542605">
            <w:pPr>
              <w:spacing w:line="283" w:lineRule="auto"/>
              <w:rPr>
                <w:rFonts w:ascii="HP Simplified" w:eastAsia="Arial Narrow" w:hAnsi="HP Simplified" w:cs="Arial Narrow"/>
                <w:color w:val="000000"/>
                <w:sz w:val="22"/>
                <w:szCs w:val="22"/>
              </w:rPr>
            </w:pPr>
          </w:p>
        </w:tc>
      </w:tr>
      <w:tr w:rsidR="00103187" w:rsidRPr="002C3A5F" w14:paraId="431DE14F"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4769602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3.3</w:t>
            </w:r>
          </w:p>
        </w:tc>
        <w:tc>
          <w:tcPr>
            <w:tcW w:w="9359" w:type="dxa"/>
            <w:tcBorders>
              <w:top w:val="single" w:sz="4" w:space="0" w:color="000000"/>
              <w:left w:val="single" w:sz="4" w:space="0" w:color="000000"/>
              <w:bottom w:val="single" w:sz="4" w:space="0" w:color="000000"/>
              <w:right w:val="single" w:sz="4" w:space="0" w:color="000000"/>
            </w:tcBorders>
          </w:tcPr>
          <w:p w14:paraId="309A5D5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 tyłu pojazdu aluminiowa drabinka do wejścia na dach, rozkładana</w:t>
            </w:r>
            <w:r w:rsidR="00786958" w:rsidRPr="00542605">
              <w:rPr>
                <w:rFonts w:ascii="HP Simplified" w:eastAsia="Arial Narrow" w:hAnsi="HP Simplified" w:cs="Arial Narrow"/>
                <w:color w:val="000000"/>
                <w:sz w:val="22"/>
                <w:szCs w:val="22"/>
              </w:rPr>
              <w:t>.</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Stopnie w wykonaniu antypoślizgowym. W pobliżu górnej części drabiny zamontowane uchwyt (y) ułatwiające wchodzenie. Na dachu umieszczone uchwyty do zamocowania drabiny.</w:t>
            </w:r>
          </w:p>
        </w:tc>
        <w:tc>
          <w:tcPr>
            <w:tcW w:w="5191" w:type="dxa"/>
            <w:tcBorders>
              <w:top w:val="single" w:sz="4" w:space="0" w:color="000000"/>
              <w:left w:val="single" w:sz="4" w:space="0" w:color="000000"/>
              <w:bottom w:val="single" w:sz="4" w:space="0" w:color="000000"/>
              <w:right w:val="single" w:sz="4" w:space="0" w:color="000000"/>
            </w:tcBorders>
          </w:tcPr>
          <w:p w14:paraId="2CFB6351" w14:textId="77777777" w:rsidR="001846C7" w:rsidRPr="00542605" w:rsidRDefault="001846C7">
            <w:pPr>
              <w:rPr>
                <w:rFonts w:ascii="HP Simplified" w:eastAsia="Arial Narrow" w:hAnsi="HP Simplified" w:cs="Arial Narrow"/>
                <w:color w:val="000000"/>
                <w:sz w:val="22"/>
                <w:szCs w:val="22"/>
              </w:rPr>
            </w:pPr>
          </w:p>
        </w:tc>
      </w:tr>
      <w:tr w:rsidR="00103187" w:rsidRPr="002C3A5F" w14:paraId="3CA0E8A1"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C59671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3.4</w:t>
            </w:r>
          </w:p>
        </w:tc>
        <w:tc>
          <w:tcPr>
            <w:tcW w:w="9359" w:type="dxa"/>
            <w:tcBorders>
              <w:top w:val="single" w:sz="4" w:space="0" w:color="000000"/>
              <w:left w:val="single" w:sz="4" w:space="0" w:color="000000"/>
              <w:bottom w:val="single" w:sz="4" w:space="0" w:color="000000"/>
              <w:right w:val="single" w:sz="4" w:space="0" w:color="000000"/>
            </w:tcBorders>
          </w:tcPr>
          <w:p w14:paraId="3CD4E3E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Na dachu skrzyni</w:t>
            </w:r>
            <w:r w:rsidR="00137921" w:rsidRPr="00542605">
              <w:rPr>
                <w:rFonts w:ascii="HP Simplified" w:eastAsia="Arial Narrow" w:hAnsi="HP Simplified" w:cs="Arial Narrow"/>
                <w:color w:val="000000"/>
                <w:sz w:val="22"/>
                <w:szCs w:val="22"/>
              </w:rPr>
              <w:t>e</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na sprzęt, wykonan</w:t>
            </w:r>
            <w:r w:rsidR="003265D8" w:rsidRPr="00542605">
              <w:rPr>
                <w:rFonts w:ascii="HP Simplified" w:eastAsia="Arial Narrow" w:hAnsi="HP Simplified" w:cs="Arial Narrow"/>
                <w:color w:val="000000"/>
                <w:sz w:val="22"/>
                <w:szCs w:val="22"/>
              </w:rPr>
              <w:t>e</w:t>
            </w:r>
            <w:r w:rsidRPr="00542605">
              <w:rPr>
                <w:rFonts w:ascii="HP Simplified" w:eastAsia="Arial Narrow" w:hAnsi="HP Simplified" w:cs="Arial Narrow"/>
                <w:color w:val="000000"/>
                <w:sz w:val="22"/>
                <w:szCs w:val="22"/>
              </w:rPr>
              <w:t xml:space="preserve"> z materiału odpornego na korozję. Skrzynie wyposażone w oświetlenie LED włączające się automatycznie po otwarciu skrzyni, lub włączające się wraz z włączeniem oświetlenia dachu. Wymiary skrzyń</w:t>
            </w:r>
            <w:r w:rsidR="00137921" w:rsidRPr="00542605">
              <w:rPr>
                <w:rFonts w:ascii="HP Simplified" w:eastAsia="Arial Narrow" w:hAnsi="HP Simplified" w:cs="Arial Narrow"/>
                <w:color w:val="000000"/>
                <w:sz w:val="22"/>
                <w:szCs w:val="22"/>
              </w:rPr>
              <w:t xml:space="preserve"> (oraz ich liczba)</w:t>
            </w:r>
            <w:r w:rsidRPr="00542605">
              <w:rPr>
                <w:rFonts w:ascii="HP Simplified" w:eastAsia="Arial Narrow" w:hAnsi="HP Simplified" w:cs="Arial Narrow"/>
                <w:color w:val="000000"/>
                <w:sz w:val="22"/>
                <w:szCs w:val="22"/>
              </w:rPr>
              <w:t xml:space="preserve"> zostaną ustalone z Zamawiającym na etapie realizacji zamówienia na wniosek Wykonawcy.</w:t>
            </w:r>
          </w:p>
          <w:p w14:paraId="4E38DDA1"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Skrzynie dostosowane do sprzętu, który posiada Zamawiający. Mocowanie sprzętu na etapie zabudowy uzgodnion</w:t>
            </w:r>
            <w:r w:rsidR="00B81478" w:rsidRPr="00542605">
              <w:rPr>
                <w:rFonts w:ascii="HP Simplified" w:eastAsia="Arial Narrow" w:hAnsi="HP Simplified" w:cs="Arial Narrow"/>
                <w:color w:val="000000"/>
                <w:sz w:val="22"/>
                <w:szCs w:val="22"/>
              </w:rPr>
              <w:t>e</w:t>
            </w:r>
            <w:r w:rsidRPr="00542605">
              <w:rPr>
                <w:rFonts w:ascii="HP Simplified" w:eastAsia="Arial Narrow" w:hAnsi="HP Simplified" w:cs="Arial Narrow"/>
                <w:color w:val="000000"/>
                <w:sz w:val="22"/>
                <w:szCs w:val="22"/>
              </w:rPr>
              <w:t xml:space="preserve"> z Zamawiającym.</w:t>
            </w:r>
          </w:p>
        </w:tc>
        <w:tc>
          <w:tcPr>
            <w:tcW w:w="5191" w:type="dxa"/>
            <w:tcBorders>
              <w:top w:val="single" w:sz="4" w:space="0" w:color="000000"/>
              <w:left w:val="single" w:sz="4" w:space="0" w:color="000000"/>
              <w:bottom w:val="single" w:sz="4" w:space="0" w:color="000000"/>
              <w:right w:val="single" w:sz="4" w:space="0" w:color="000000"/>
            </w:tcBorders>
          </w:tcPr>
          <w:p w14:paraId="769B3DDB" w14:textId="77777777" w:rsidR="001846C7" w:rsidRPr="00542605" w:rsidRDefault="001846C7">
            <w:pPr>
              <w:rPr>
                <w:rFonts w:ascii="HP Simplified" w:eastAsia="Arial Narrow" w:hAnsi="HP Simplified" w:cs="Arial Narrow"/>
                <w:color w:val="000000"/>
                <w:sz w:val="22"/>
                <w:szCs w:val="22"/>
              </w:rPr>
            </w:pPr>
          </w:p>
        </w:tc>
      </w:tr>
      <w:tr w:rsidR="00103187" w:rsidRPr="002C3A5F" w14:paraId="6BAADC93"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04093BE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3.5</w:t>
            </w:r>
          </w:p>
        </w:tc>
        <w:tc>
          <w:tcPr>
            <w:tcW w:w="9359" w:type="dxa"/>
            <w:tcBorders>
              <w:top w:val="single" w:sz="4" w:space="0" w:color="000000"/>
              <w:left w:val="single" w:sz="4" w:space="0" w:color="000000"/>
              <w:bottom w:val="single" w:sz="4" w:space="0" w:color="000000"/>
              <w:right w:val="single" w:sz="4" w:space="0" w:color="000000"/>
            </w:tcBorders>
          </w:tcPr>
          <w:p w14:paraId="714B2D4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Skrytki na sprzęt - po trzy z każdego boku pojazdu - i przedział autopompy zamykane żaluzjami </w:t>
            </w:r>
            <w:proofErr w:type="spellStart"/>
            <w:r w:rsidRPr="00542605">
              <w:rPr>
                <w:rFonts w:ascii="HP Simplified" w:eastAsia="Arial Narrow" w:hAnsi="HP Simplified" w:cs="Arial Narrow"/>
                <w:color w:val="000000"/>
                <w:sz w:val="22"/>
                <w:szCs w:val="22"/>
              </w:rPr>
              <w:t>wodno</w:t>
            </w:r>
            <w:proofErr w:type="spellEnd"/>
            <w:r w:rsidRPr="00542605">
              <w:rPr>
                <w:rFonts w:ascii="HP Simplified" w:eastAsia="Arial Narrow" w:hAnsi="HP Simplified" w:cs="Arial Narrow"/>
                <w:color w:val="000000"/>
                <w:sz w:val="22"/>
                <w:szCs w:val="22"/>
              </w:rPr>
              <w:t xml:space="preserve"> i pyłoszczelnymi wspomaganymi systemem sprężynowym, wykonanymi z materiałów odpornych na korozję. Żaluzje z uchwytem rurowym, zamykane na zamki przy pomocy jednego klucza.</w:t>
            </w:r>
          </w:p>
          <w:p w14:paraId="6C16123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 kabinie kierowcy sygnalizacja otwarcia skrytek.</w:t>
            </w:r>
          </w:p>
          <w:p w14:paraId="25C635E1"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Skrytka</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za</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kabiną</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powinna być wykonana na całej</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szerokości</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pojazdu(tzw.</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dwustronna) w</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celu</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umożliwienia</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wykonania</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mocowań wyposażenia</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o</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znacznych</w:t>
            </w:r>
            <w:r w:rsidR="00693F7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wymiarach.</w:t>
            </w:r>
          </w:p>
        </w:tc>
        <w:tc>
          <w:tcPr>
            <w:tcW w:w="5191" w:type="dxa"/>
            <w:tcBorders>
              <w:top w:val="single" w:sz="4" w:space="0" w:color="000000"/>
              <w:left w:val="single" w:sz="4" w:space="0" w:color="000000"/>
              <w:bottom w:val="single" w:sz="4" w:space="0" w:color="000000"/>
              <w:right w:val="single" w:sz="4" w:space="0" w:color="000000"/>
            </w:tcBorders>
          </w:tcPr>
          <w:p w14:paraId="400DC77D" w14:textId="77777777" w:rsidR="001846C7" w:rsidRPr="00542605" w:rsidRDefault="001846C7">
            <w:pPr>
              <w:rPr>
                <w:rFonts w:ascii="HP Simplified" w:eastAsia="Arial Narrow" w:hAnsi="HP Simplified" w:cs="Arial Narrow"/>
                <w:color w:val="000000"/>
                <w:sz w:val="22"/>
                <w:szCs w:val="22"/>
              </w:rPr>
            </w:pPr>
          </w:p>
        </w:tc>
      </w:tr>
      <w:tr w:rsidR="00103187" w:rsidRPr="002C3A5F" w14:paraId="188C53C3"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14DCEF4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3.6</w:t>
            </w:r>
          </w:p>
        </w:tc>
        <w:tc>
          <w:tcPr>
            <w:tcW w:w="9359" w:type="dxa"/>
            <w:tcBorders>
              <w:top w:val="single" w:sz="4" w:space="0" w:color="000000"/>
              <w:left w:val="single" w:sz="4" w:space="0" w:color="000000"/>
              <w:bottom w:val="single" w:sz="4" w:space="0" w:color="000000"/>
              <w:right w:val="single" w:sz="4" w:space="0" w:color="000000"/>
            </w:tcBorders>
          </w:tcPr>
          <w:p w14:paraId="7AD39A8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Skrytki na sprzęt i przedział autopompy wyposażone w oświetlenie wewnętrzne wykonane w technologii LED, włączane automatycznie po otwarciu drzwi skrytki. </w:t>
            </w:r>
          </w:p>
        </w:tc>
        <w:tc>
          <w:tcPr>
            <w:tcW w:w="5191" w:type="dxa"/>
            <w:tcBorders>
              <w:top w:val="single" w:sz="4" w:space="0" w:color="000000"/>
              <w:left w:val="single" w:sz="4" w:space="0" w:color="000000"/>
              <w:bottom w:val="single" w:sz="4" w:space="0" w:color="000000"/>
              <w:right w:val="single" w:sz="4" w:space="0" w:color="000000"/>
            </w:tcBorders>
          </w:tcPr>
          <w:p w14:paraId="22DD22CA" w14:textId="77777777" w:rsidR="001846C7" w:rsidRPr="00542605" w:rsidRDefault="001846C7">
            <w:pPr>
              <w:rPr>
                <w:rFonts w:ascii="HP Simplified" w:eastAsia="Arial Narrow" w:hAnsi="HP Simplified" w:cs="Arial Narrow"/>
                <w:color w:val="000000"/>
                <w:sz w:val="22"/>
                <w:szCs w:val="22"/>
              </w:rPr>
            </w:pPr>
          </w:p>
        </w:tc>
      </w:tr>
      <w:tr w:rsidR="00103187" w:rsidRPr="002C3A5F" w14:paraId="594490BC"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5A76120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3.7</w:t>
            </w:r>
          </w:p>
        </w:tc>
        <w:tc>
          <w:tcPr>
            <w:tcW w:w="9359" w:type="dxa"/>
            <w:tcBorders>
              <w:top w:val="single" w:sz="4" w:space="0" w:color="000000"/>
              <w:left w:val="single" w:sz="4" w:space="0" w:color="000000"/>
              <w:bottom w:val="single" w:sz="4" w:space="0" w:color="000000"/>
              <w:right w:val="single" w:sz="4" w:space="0" w:color="000000"/>
            </w:tcBorders>
          </w:tcPr>
          <w:p w14:paraId="7E9EFE4B" w14:textId="77777777" w:rsidR="001846C7" w:rsidRPr="00542605" w:rsidRDefault="005C24AF" w:rsidP="00542605">
            <w:pPr>
              <w:widowControl w:val="0"/>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Oświetlenie skrytek na sprzęt i przedziału autopompy w technologii LED zamontowane na części wewnętrznej pionowej słupków zabudowy pomiędzy roletami w rozwiązaniu zapewniającym brak możliwości ograniczenia oświetlenia w przypadku otwierania/uchylania ścianek z zamocowanym sprzętem. Oświetlenie pola pracy wokół zabudowy wykonane w technologii LED włączane i wyłączane z kabiny kierowcy i panelu autopompy.</w:t>
            </w:r>
          </w:p>
        </w:tc>
        <w:tc>
          <w:tcPr>
            <w:tcW w:w="5191" w:type="dxa"/>
            <w:tcBorders>
              <w:top w:val="single" w:sz="4" w:space="0" w:color="000000"/>
              <w:left w:val="single" w:sz="4" w:space="0" w:color="000000"/>
              <w:bottom w:val="single" w:sz="4" w:space="0" w:color="000000"/>
              <w:right w:val="single" w:sz="4" w:space="0" w:color="000000"/>
            </w:tcBorders>
          </w:tcPr>
          <w:p w14:paraId="348E7C55" w14:textId="77777777" w:rsidR="001846C7" w:rsidRPr="00542605" w:rsidRDefault="001846C7">
            <w:pPr>
              <w:rPr>
                <w:rFonts w:ascii="HP Simplified" w:eastAsia="Arial Narrow" w:hAnsi="HP Simplified" w:cs="Arial Narrow"/>
                <w:color w:val="000000"/>
                <w:sz w:val="22"/>
                <w:szCs w:val="22"/>
              </w:rPr>
            </w:pPr>
          </w:p>
        </w:tc>
      </w:tr>
      <w:tr w:rsidR="00103187" w:rsidRPr="002C3A5F" w14:paraId="5B0B465B"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6715D8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3.8</w:t>
            </w:r>
          </w:p>
        </w:tc>
        <w:tc>
          <w:tcPr>
            <w:tcW w:w="9359" w:type="dxa"/>
            <w:tcBorders>
              <w:top w:val="single" w:sz="4" w:space="0" w:color="000000"/>
              <w:left w:val="single" w:sz="4" w:space="0" w:color="000000"/>
              <w:bottom w:val="single" w:sz="4" w:space="0" w:color="000000"/>
              <w:right w:val="single" w:sz="4" w:space="0" w:color="000000"/>
            </w:tcBorders>
          </w:tcPr>
          <w:p w14:paraId="361EE19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Szuflady, i wysuwane tace muszą się automatycznie blokować w pozycji zamkniętej i całkowicie otwartej oraz posiadać zabezpieczenie przed całkowitym wyciągnięciem (wypadnięcie z prowadnic). Szuflady, podesty i tace oraz inne elementy pojazdu wystające w pozycji otwartej powyżej 250 mm poza obrys pojazdu muszą posiadać oznakowanie ostrzegawcze.</w:t>
            </w:r>
          </w:p>
        </w:tc>
        <w:tc>
          <w:tcPr>
            <w:tcW w:w="5191" w:type="dxa"/>
            <w:tcBorders>
              <w:top w:val="single" w:sz="4" w:space="0" w:color="000000"/>
              <w:left w:val="single" w:sz="4" w:space="0" w:color="000000"/>
              <w:bottom w:val="single" w:sz="4" w:space="0" w:color="000000"/>
              <w:right w:val="single" w:sz="4" w:space="0" w:color="000000"/>
            </w:tcBorders>
          </w:tcPr>
          <w:p w14:paraId="59C0F887" w14:textId="77777777" w:rsidR="001846C7" w:rsidRPr="00542605" w:rsidRDefault="001846C7" w:rsidP="00542605">
            <w:pPr>
              <w:widowControl w:val="0"/>
              <w:jc w:val="both"/>
              <w:rPr>
                <w:rFonts w:ascii="HP Simplified" w:eastAsia="Arial Narrow" w:hAnsi="HP Simplified" w:cs="Arial Narrow"/>
                <w:color w:val="000000"/>
                <w:sz w:val="22"/>
                <w:szCs w:val="22"/>
              </w:rPr>
            </w:pPr>
          </w:p>
        </w:tc>
      </w:tr>
      <w:tr w:rsidR="00103187" w:rsidRPr="002C3A5F" w14:paraId="6717566B"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5A96FFC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3.9</w:t>
            </w:r>
          </w:p>
        </w:tc>
        <w:tc>
          <w:tcPr>
            <w:tcW w:w="9359" w:type="dxa"/>
            <w:tcBorders>
              <w:top w:val="single" w:sz="4" w:space="0" w:color="000000"/>
              <w:left w:val="single" w:sz="4" w:space="0" w:color="000000"/>
              <w:bottom w:val="single" w:sz="4" w:space="0" w:color="000000"/>
              <w:right w:val="single" w:sz="4" w:space="0" w:color="000000"/>
            </w:tcBorders>
          </w:tcPr>
          <w:p w14:paraId="6DE04724"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Zakłada się wyposażenie skrytek w ruchome stelaże na prowadnicach bądź zawiasach, pionowe i poziome, do przechowywania sprzętu, w ilości minimum 5oraz dodatkowy stelaż na moduł sanitarny. Szuflady muszą automatycznie blokować się w pozycji zamkniętej i całkowicie wysuniętej oraz posiadać zabezpieczenie przed wypadnięciem z prowadnic. Miejsce montażu do uzgodnienia na etapie produkcji pojazdu.</w:t>
            </w:r>
            <w:r w:rsidR="00693F74">
              <w:rPr>
                <w:rFonts w:ascii="HP Simplified" w:eastAsia="Arial Narrow" w:hAnsi="HP Simplified" w:cs="Arial Narrow"/>
                <w:sz w:val="22"/>
                <w:szCs w:val="22"/>
              </w:rPr>
              <w:t xml:space="preserve"> </w:t>
            </w:r>
            <w:r w:rsidRPr="00542605">
              <w:rPr>
                <w:rFonts w:ascii="HP Simplified" w:eastAsia="Arial Narrow" w:hAnsi="HP Simplified" w:cs="Arial Narrow"/>
                <w:color w:val="000000"/>
                <w:sz w:val="22"/>
                <w:szCs w:val="22"/>
              </w:rPr>
              <w:t>Należy przygotować jedną ze skrytek bądź wydzielić miejsce na skokochron. Szczegóły montażu zostaną ustalone pomiędzy Zamawiającym a Wykonawcą na etapie realizacji zamówienia</w:t>
            </w:r>
            <w:r w:rsidR="00137921" w:rsidRPr="00542605">
              <w:rPr>
                <w:rFonts w:ascii="HP Simplified" w:eastAsia="Arial Narrow" w:hAnsi="HP Simplified" w:cs="Arial Narrow"/>
                <w:color w:val="000000"/>
                <w:sz w:val="22"/>
                <w:szCs w:val="22"/>
              </w:rPr>
              <w:t>.</w:t>
            </w:r>
          </w:p>
          <w:p w14:paraId="501630F4"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Zakłada się wyposażenie skrytek w skrzynie i pojemniki do przechowywania sprzętu (np. sprzęt do ratownictwa wysokościowego, wodnego i chemicznego w zakresie podstawowym itp.). Skrzynie/pojemniki zabezpieczone przed przemieszczaniem.</w:t>
            </w:r>
          </w:p>
        </w:tc>
        <w:tc>
          <w:tcPr>
            <w:tcW w:w="5191" w:type="dxa"/>
            <w:tcBorders>
              <w:top w:val="single" w:sz="4" w:space="0" w:color="000000"/>
              <w:left w:val="single" w:sz="4" w:space="0" w:color="000000"/>
              <w:bottom w:val="single" w:sz="4" w:space="0" w:color="000000"/>
              <w:right w:val="single" w:sz="4" w:space="0" w:color="000000"/>
            </w:tcBorders>
          </w:tcPr>
          <w:p w14:paraId="7E60EAA9" w14:textId="77777777" w:rsidR="001846C7" w:rsidRPr="00542605" w:rsidRDefault="001846C7" w:rsidP="00542605">
            <w:pPr>
              <w:widowControl w:val="0"/>
              <w:jc w:val="both"/>
              <w:rPr>
                <w:rFonts w:ascii="HP Simplified" w:eastAsia="Arial Narrow" w:hAnsi="HP Simplified" w:cs="Arial Narrow"/>
                <w:color w:val="000000"/>
                <w:sz w:val="22"/>
                <w:szCs w:val="22"/>
              </w:rPr>
            </w:pPr>
          </w:p>
        </w:tc>
      </w:tr>
      <w:tr w:rsidR="00103187" w:rsidRPr="002C3A5F" w14:paraId="4E5B00AB"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055B3ED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3.10</w:t>
            </w:r>
          </w:p>
        </w:tc>
        <w:tc>
          <w:tcPr>
            <w:tcW w:w="9359" w:type="dxa"/>
            <w:tcBorders>
              <w:top w:val="single" w:sz="4" w:space="0" w:color="000000"/>
              <w:left w:val="single" w:sz="4" w:space="0" w:color="000000"/>
              <w:bottom w:val="single" w:sz="4" w:space="0" w:color="000000"/>
              <w:right w:val="single" w:sz="4" w:space="0" w:color="000000"/>
            </w:tcBorders>
          </w:tcPr>
          <w:p w14:paraId="188643C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Zbiornik wody o pojemności min. </w:t>
            </w:r>
            <w:r w:rsidR="00137921" w:rsidRPr="00542605">
              <w:rPr>
                <w:rFonts w:ascii="HP Simplified" w:eastAsia="Arial Narrow" w:hAnsi="HP Simplified" w:cs="Arial Narrow"/>
                <w:color w:val="000000"/>
                <w:sz w:val="22"/>
                <w:szCs w:val="22"/>
              </w:rPr>
              <w:t>2,5</w:t>
            </w:r>
            <w:r w:rsidRPr="00542605">
              <w:rPr>
                <w:rFonts w:ascii="HP Simplified" w:eastAsia="Arial Narrow" w:hAnsi="HP Simplified" w:cs="Arial Narrow"/>
                <w:color w:val="000000"/>
                <w:sz w:val="22"/>
                <w:szCs w:val="22"/>
              </w:rPr>
              <w:t>m</w:t>
            </w:r>
            <w:r w:rsidRPr="00542605">
              <w:rPr>
                <w:rFonts w:ascii="HP Simplified" w:eastAsia="Arial Narrow" w:hAnsi="HP Simplified" w:cs="Arial Narrow"/>
                <w:color w:val="000000"/>
                <w:sz w:val="22"/>
                <w:szCs w:val="22"/>
                <w:vertAlign w:val="superscript"/>
              </w:rPr>
              <w:t>3</w:t>
            </w:r>
            <w:r w:rsidRPr="00542605">
              <w:rPr>
                <w:rFonts w:ascii="HP Simplified" w:eastAsia="Arial Narrow" w:hAnsi="HP Simplified" w:cs="Arial Narrow"/>
                <w:color w:val="000000"/>
                <w:sz w:val="22"/>
                <w:szCs w:val="22"/>
              </w:rPr>
              <w:t xml:space="preserve"> (±10% pojemności) wykonany </w:t>
            </w:r>
            <w:r w:rsidRPr="00542605">
              <w:rPr>
                <w:rFonts w:ascii="HP Simplified" w:eastAsia="Arial Narrow" w:hAnsi="HP Simplified" w:cs="Arial Narrow"/>
                <w:color w:val="000000"/>
                <w:sz w:val="22"/>
                <w:szCs w:val="22"/>
              </w:rPr>
              <w:br/>
              <w:t xml:space="preserve">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 najniżej położonym </w:t>
            </w:r>
            <w:r w:rsidRPr="00542605">
              <w:rPr>
                <w:rFonts w:ascii="HP Simplified" w:eastAsia="Arial Narrow" w:hAnsi="HP Simplified" w:cs="Arial Narrow"/>
                <w:color w:val="000000"/>
                <w:sz w:val="22"/>
                <w:szCs w:val="22"/>
              </w:rPr>
              <w:lastRenderedPageBreak/>
              <w:t>punkcie zbiornika powinien być zainstalowany zawór do grawitacyjnego opróżniania zbiornika. Sterowanie tym zaworem powinno być możliwe bez wchodzenia pod samochód.</w:t>
            </w:r>
          </w:p>
        </w:tc>
        <w:tc>
          <w:tcPr>
            <w:tcW w:w="5191" w:type="dxa"/>
            <w:tcBorders>
              <w:top w:val="single" w:sz="4" w:space="0" w:color="000000"/>
              <w:left w:val="single" w:sz="4" w:space="0" w:color="000000"/>
              <w:bottom w:val="single" w:sz="4" w:space="0" w:color="000000"/>
              <w:right w:val="single" w:sz="4" w:space="0" w:color="000000"/>
            </w:tcBorders>
          </w:tcPr>
          <w:p w14:paraId="71E3E1D1" w14:textId="77777777" w:rsidR="001846C7" w:rsidRPr="00542605" w:rsidRDefault="001846C7" w:rsidP="00542605">
            <w:pPr>
              <w:widowControl w:val="0"/>
              <w:jc w:val="both"/>
              <w:rPr>
                <w:rFonts w:ascii="HP Simplified" w:eastAsia="Arial Narrow" w:hAnsi="HP Simplified" w:cs="Arial Narrow"/>
                <w:color w:val="000000"/>
                <w:sz w:val="22"/>
                <w:szCs w:val="22"/>
              </w:rPr>
            </w:pPr>
          </w:p>
        </w:tc>
      </w:tr>
      <w:tr w:rsidR="00103187" w:rsidRPr="002C3A5F" w14:paraId="2C8274A9"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14356F9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3.11</w:t>
            </w:r>
          </w:p>
        </w:tc>
        <w:tc>
          <w:tcPr>
            <w:tcW w:w="9359" w:type="dxa"/>
            <w:tcBorders>
              <w:top w:val="single" w:sz="4" w:space="0" w:color="000000"/>
              <w:left w:val="single" w:sz="4" w:space="0" w:color="000000"/>
              <w:bottom w:val="single" w:sz="4" w:space="0" w:color="000000"/>
              <w:right w:val="single" w:sz="4" w:space="0" w:color="000000"/>
            </w:tcBorders>
          </w:tcPr>
          <w:p w14:paraId="6107F5E2"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Zbiornik środka pianotwórczego o pojemności min. 10% pojemności zbiornika wody wykonany z materiałów kompozytowych, odpornych na działanie dopuszczonych do stosowania środków pianotwórczych i modyfikatorów.</w:t>
            </w:r>
          </w:p>
          <w:p w14:paraId="0970D81D"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Zbiornik musi być wyposażony w oprzyrządowanie zapewniające jego bezpieczną eksploatację. Napełnianie zbiornika środka pianotwórczego powinno być możliwe z dachu pojazdu (nasada 52 na dachu). Z tyłu lub z boku pojazdu nasada 52 do zasysania środka pianotwórczego ze zbiornika zewnętrznego.</w:t>
            </w:r>
          </w:p>
          <w:p w14:paraId="491F916C"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W najniżej położonym punkcie zbiornika powinien być zainstalowany zawór do grawitacyjnego opróżniania zbiornika. Sterowanie tym zaworem powinno być możliwe bez wchodzenia pod samochód. Nasady do tankowania zbiorników środka pianotwórczego oznaczone na stałe. W trakcie odbioru techniczno-jakościowego będzie sprawdzane (testowane) działanie układu wodno-pianowego. Podczas szkolenia z obsługi pojazdu, należy przeprowadzić szkolenie z użyciem układu wodno-pianowego. Uzupełnienie środków pianotwórczych po użyciu przedmiotowych systemów podczas odbioru techniczno-jakościowego i szkolenia na koszt Wykonawcy. Wykonawca wyda samochód z pełnym zbiornikiem środka pianotwórczego.</w:t>
            </w:r>
          </w:p>
        </w:tc>
        <w:tc>
          <w:tcPr>
            <w:tcW w:w="5191" w:type="dxa"/>
            <w:tcBorders>
              <w:top w:val="single" w:sz="4" w:space="0" w:color="000000"/>
              <w:left w:val="single" w:sz="4" w:space="0" w:color="000000"/>
              <w:bottom w:val="single" w:sz="4" w:space="0" w:color="000000"/>
              <w:right w:val="single" w:sz="4" w:space="0" w:color="000000"/>
            </w:tcBorders>
          </w:tcPr>
          <w:p w14:paraId="5B1AC19C"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0BBBB7C3"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3C23BF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3.12</w:t>
            </w:r>
          </w:p>
        </w:tc>
        <w:tc>
          <w:tcPr>
            <w:tcW w:w="9359" w:type="dxa"/>
            <w:tcBorders>
              <w:top w:val="single" w:sz="4" w:space="0" w:color="000000"/>
              <w:left w:val="single" w:sz="4" w:space="0" w:color="000000"/>
              <w:bottom w:val="single" w:sz="4" w:space="0" w:color="000000"/>
              <w:right w:val="single" w:sz="4" w:space="0" w:color="000000"/>
            </w:tcBorders>
          </w:tcPr>
          <w:p w14:paraId="6D82E132" w14:textId="05905169"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Autopompa pożarnicza dwuzakresowa wykonana </w:t>
            </w:r>
            <w:r w:rsidR="00084F01" w:rsidRPr="00542605">
              <w:rPr>
                <w:rFonts w:ascii="HP Simplified" w:eastAsia="Arial Narrow" w:hAnsi="HP Simplified" w:cs="Arial Narrow"/>
                <w:color w:val="000000"/>
                <w:sz w:val="22"/>
                <w:szCs w:val="22"/>
              </w:rPr>
              <w:t xml:space="preserve">z materiału odpornego  na korozję  i  środki  pianotwórcze   </w:t>
            </w:r>
            <w:r w:rsidRPr="00542605">
              <w:rPr>
                <w:rFonts w:ascii="HP Simplified" w:eastAsia="Arial Narrow" w:hAnsi="HP Simplified" w:cs="Arial Narrow"/>
                <w:color w:val="000000"/>
                <w:sz w:val="22"/>
                <w:szCs w:val="22"/>
              </w:rPr>
              <w:t>A16/8-2,5/40.</w:t>
            </w:r>
          </w:p>
          <w:p w14:paraId="51062809"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Autopompa z płaszczem wodnym umożliwiającym ogrzewanie pompy z układu chłodzenia silnika z możliwością wyłączenia ogrzewania w okresie letnim. Autopompa zapewniająca ręczne sterowanie zaworami. Autopompa musi być wyposażona w automatyczny układ utrzymywania stałego ciśnienia tłoczenia, przy czym konstrukcja urządzenia powinna zapewniać automatyczne przełączanie na sterowanie ręczne i sygnalizację w przypadku powstania awarii.</w:t>
            </w:r>
          </w:p>
        </w:tc>
        <w:tc>
          <w:tcPr>
            <w:tcW w:w="5191" w:type="dxa"/>
            <w:tcBorders>
              <w:top w:val="single" w:sz="4" w:space="0" w:color="000000"/>
              <w:left w:val="single" w:sz="4" w:space="0" w:color="000000"/>
              <w:bottom w:val="single" w:sz="4" w:space="0" w:color="000000"/>
              <w:right w:val="single" w:sz="4" w:space="0" w:color="000000"/>
            </w:tcBorders>
          </w:tcPr>
          <w:p w14:paraId="743AB842"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22FDCF7C"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B856A03"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3.13</w:t>
            </w:r>
          </w:p>
        </w:tc>
        <w:tc>
          <w:tcPr>
            <w:tcW w:w="9359" w:type="dxa"/>
            <w:tcBorders>
              <w:top w:val="single" w:sz="4" w:space="0" w:color="000000"/>
              <w:left w:val="single" w:sz="4" w:space="0" w:color="000000"/>
              <w:bottom w:val="single" w:sz="4" w:space="0" w:color="000000"/>
              <w:right w:val="single" w:sz="4" w:space="0" w:color="000000"/>
            </w:tcBorders>
          </w:tcPr>
          <w:p w14:paraId="0840DB72"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Autopompa zlokalizowana z tyłu pojazdu w obudowanym przedziale zamykanym drzwiami żaluzjowymi.</w:t>
            </w:r>
          </w:p>
        </w:tc>
        <w:tc>
          <w:tcPr>
            <w:tcW w:w="5191" w:type="dxa"/>
            <w:tcBorders>
              <w:top w:val="single" w:sz="4" w:space="0" w:color="000000"/>
              <w:left w:val="single" w:sz="4" w:space="0" w:color="000000"/>
              <w:bottom w:val="single" w:sz="4" w:space="0" w:color="000000"/>
              <w:right w:val="single" w:sz="4" w:space="0" w:color="000000"/>
            </w:tcBorders>
          </w:tcPr>
          <w:p w14:paraId="3B2F5C89"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1677F749"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E0D881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3.14</w:t>
            </w:r>
          </w:p>
        </w:tc>
        <w:tc>
          <w:tcPr>
            <w:tcW w:w="9359" w:type="dxa"/>
            <w:tcBorders>
              <w:top w:val="single" w:sz="4" w:space="0" w:color="000000"/>
              <w:left w:val="single" w:sz="4" w:space="0" w:color="000000"/>
              <w:bottom w:val="single" w:sz="4" w:space="0" w:color="000000"/>
              <w:right w:val="single" w:sz="4" w:space="0" w:color="000000"/>
            </w:tcBorders>
          </w:tcPr>
          <w:p w14:paraId="682B7F9F"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Układ wodno-pianowy zabudowany w taki sposób, aby parametry autopompy przy zasilaniu ze zbiornika samochodu były nie mniejsze niż przy zasilaniu ze zbiornika zewnętrznego dla głębokości ssania 1,5 m.</w:t>
            </w:r>
          </w:p>
        </w:tc>
        <w:tc>
          <w:tcPr>
            <w:tcW w:w="5191" w:type="dxa"/>
            <w:tcBorders>
              <w:top w:val="single" w:sz="4" w:space="0" w:color="000000"/>
              <w:left w:val="single" w:sz="4" w:space="0" w:color="000000"/>
              <w:bottom w:val="single" w:sz="4" w:space="0" w:color="000000"/>
              <w:right w:val="single" w:sz="4" w:space="0" w:color="000000"/>
            </w:tcBorders>
          </w:tcPr>
          <w:p w14:paraId="67CBF4B7"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7BD1CEDD"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1356671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3.15</w:t>
            </w:r>
          </w:p>
        </w:tc>
        <w:tc>
          <w:tcPr>
            <w:tcW w:w="9359" w:type="dxa"/>
            <w:tcBorders>
              <w:top w:val="single" w:sz="4" w:space="0" w:color="000000"/>
              <w:left w:val="single" w:sz="4" w:space="0" w:color="000000"/>
              <w:bottom w:val="single" w:sz="4" w:space="0" w:color="000000"/>
              <w:right w:val="single" w:sz="4" w:space="0" w:color="000000"/>
            </w:tcBorders>
          </w:tcPr>
          <w:p w14:paraId="74BDA057"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Autopompa musi umożliwiać podawanie wody i wodnego roztworu środka pianotwórczego do min.:</w:t>
            </w:r>
          </w:p>
          <w:p w14:paraId="29BD1248" w14:textId="77777777" w:rsidR="001846C7" w:rsidRPr="00542605" w:rsidRDefault="005C24AF" w:rsidP="00542605">
            <w:pPr>
              <w:numPr>
                <w:ilvl w:val="0"/>
                <w:numId w:val="3"/>
              </w:numPr>
              <w:tabs>
                <w:tab w:val="left" w:pos="280"/>
                <w:tab w:val="left" w:pos="6571"/>
                <w:tab w:val="left" w:pos="8577"/>
                <w:tab w:val="left" w:pos="14745"/>
              </w:tabs>
              <w:ind w:left="280" w:hanging="224"/>
              <w:jc w:val="both"/>
              <w:rPr>
                <w:rFonts w:ascii="HP Simplified" w:hAnsi="HP Simplified"/>
                <w:color w:val="000000"/>
                <w:sz w:val="22"/>
                <w:szCs w:val="22"/>
              </w:rPr>
            </w:pPr>
            <w:r w:rsidRPr="00542605">
              <w:rPr>
                <w:rFonts w:ascii="HP Simplified" w:eastAsia="Arial Narrow" w:hAnsi="HP Simplified" w:cs="Arial Narrow"/>
                <w:color w:val="000000"/>
                <w:sz w:val="22"/>
                <w:szCs w:val="22"/>
              </w:rPr>
              <w:t>dwóch nasad tłocznych wielkości 75, zlokalizowanych za osią tylną pojazdu (po jednej na stronę),</w:t>
            </w:r>
          </w:p>
          <w:p w14:paraId="5573248E" w14:textId="77777777" w:rsidR="001846C7" w:rsidRPr="00542605" w:rsidRDefault="005C24AF" w:rsidP="00542605">
            <w:pPr>
              <w:numPr>
                <w:ilvl w:val="0"/>
                <w:numId w:val="3"/>
              </w:numPr>
              <w:tabs>
                <w:tab w:val="left" w:pos="280"/>
                <w:tab w:val="left" w:pos="6571"/>
                <w:tab w:val="left" w:pos="8577"/>
                <w:tab w:val="left" w:pos="14745"/>
              </w:tabs>
              <w:ind w:left="280" w:hanging="224"/>
              <w:jc w:val="both"/>
              <w:rPr>
                <w:rFonts w:ascii="HP Simplified" w:hAnsi="HP Simplified"/>
                <w:color w:val="000000"/>
                <w:sz w:val="22"/>
                <w:szCs w:val="22"/>
              </w:rPr>
            </w:pPr>
            <w:r w:rsidRPr="00542605">
              <w:rPr>
                <w:rFonts w:ascii="HP Simplified" w:eastAsia="Arial Narrow" w:hAnsi="HP Simplified" w:cs="Arial Narrow"/>
                <w:color w:val="000000"/>
                <w:sz w:val="22"/>
                <w:szCs w:val="22"/>
              </w:rPr>
              <w:lastRenderedPageBreak/>
              <w:t>jednej linii wysokociśnieniowej szybkiego natarcia,</w:t>
            </w:r>
          </w:p>
        </w:tc>
        <w:tc>
          <w:tcPr>
            <w:tcW w:w="5191" w:type="dxa"/>
            <w:tcBorders>
              <w:top w:val="single" w:sz="4" w:space="0" w:color="000000"/>
              <w:left w:val="single" w:sz="4" w:space="0" w:color="000000"/>
              <w:bottom w:val="single" w:sz="4" w:space="0" w:color="000000"/>
              <w:right w:val="single" w:sz="4" w:space="0" w:color="000000"/>
            </w:tcBorders>
          </w:tcPr>
          <w:p w14:paraId="3D4E319B"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1EB622B0"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AF9E00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3.16</w:t>
            </w:r>
          </w:p>
        </w:tc>
        <w:tc>
          <w:tcPr>
            <w:tcW w:w="9359" w:type="dxa"/>
            <w:tcBorders>
              <w:top w:val="single" w:sz="4" w:space="0" w:color="000000"/>
              <w:left w:val="single" w:sz="4" w:space="0" w:color="000000"/>
              <w:bottom w:val="single" w:sz="4" w:space="0" w:color="000000"/>
              <w:right w:val="single" w:sz="4" w:space="0" w:color="000000"/>
            </w:tcBorders>
          </w:tcPr>
          <w:p w14:paraId="1F147464"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Autopompa musi umożliwiać podanie wody do zbiornika samochodu.</w:t>
            </w:r>
          </w:p>
        </w:tc>
        <w:tc>
          <w:tcPr>
            <w:tcW w:w="5191" w:type="dxa"/>
            <w:tcBorders>
              <w:top w:val="single" w:sz="4" w:space="0" w:color="000000"/>
              <w:left w:val="single" w:sz="4" w:space="0" w:color="000000"/>
              <w:bottom w:val="single" w:sz="4" w:space="0" w:color="000000"/>
              <w:right w:val="single" w:sz="4" w:space="0" w:color="000000"/>
            </w:tcBorders>
          </w:tcPr>
          <w:p w14:paraId="6EC1DFDD"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2B6A21AE"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4C5D881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3.17</w:t>
            </w:r>
          </w:p>
        </w:tc>
        <w:tc>
          <w:tcPr>
            <w:tcW w:w="9359" w:type="dxa"/>
            <w:tcBorders>
              <w:top w:val="single" w:sz="4" w:space="0" w:color="000000"/>
              <w:left w:val="single" w:sz="4" w:space="0" w:color="000000"/>
              <w:bottom w:val="single" w:sz="4" w:space="0" w:color="000000"/>
              <w:right w:val="single" w:sz="4" w:space="0" w:color="000000"/>
            </w:tcBorders>
          </w:tcPr>
          <w:p w14:paraId="3B3A9F24"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Linia szybkiego natarcia wysokiego ciśnienia (długość min </w:t>
            </w:r>
            <w:r w:rsidRPr="00542605">
              <w:rPr>
                <w:rFonts w:ascii="HP Simplified" w:eastAsia="Arial Narrow" w:hAnsi="HP Simplified" w:cs="Arial Narrow"/>
                <w:sz w:val="22"/>
                <w:szCs w:val="22"/>
              </w:rPr>
              <w:t>6</w:t>
            </w:r>
            <w:r w:rsidRPr="00542605">
              <w:rPr>
                <w:rFonts w:ascii="HP Simplified" w:eastAsia="Arial Narrow" w:hAnsi="HP Simplified" w:cs="Arial Narrow"/>
                <w:color w:val="000000"/>
                <w:sz w:val="22"/>
                <w:szCs w:val="22"/>
              </w:rPr>
              <w:t xml:space="preserve">0 </w:t>
            </w:r>
            <w:proofErr w:type="spellStart"/>
            <w:r w:rsidRPr="00542605">
              <w:rPr>
                <w:rFonts w:ascii="HP Simplified" w:eastAsia="Arial Narrow" w:hAnsi="HP Simplified" w:cs="Arial Narrow"/>
                <w:color w:val="000000"/>
                <w:sz w:val="22"/>
                <w:szCs w:val="22"/>
              </w:rPr>
              <w:t>mb</w:t>
            </w:r>
            <w:proofErr w:type="spellEnd"/>
            <w:r w:rsidR="00E317D0" w:rsidRPr="00542605">
              <w:rPr>
                <w:rFonts w:ascii="HP Simplified" w:eastAsia="Arial Narrow" w:hAnsi="HP Simplified" w:cs="Arial Narrow"/>
                <w:color w:val="000000"/>
                <w:sz w:val="22"/>
                <w:szCs w:val="22"/>
              </w:rPr>
              <w:t>.</w:t>
            </w:r>
            <w:r w:rsidRPr="00542605">
              <w:rPr>
                <w:rFonts w:ascii="HP Simplified" w:eastAsia="Arial Narrow" w:hAnsi="HP Simplified" w:cs="Arial Narrow"/>
                <w:color w:val="000000"/>
                <w:sz w:val="22"/>
                <w:szCs w:val="22"/>
              </w:rPr>
              <w:t>) na zwijadle, zakończona prądownicą wodno-pianową:</w:t>
            </w:r>
          </w:p>
          <w:p w14:paraId="52F7F82D"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typu turbo o regulowanej wydajności minimum w zakresie od 75 do 200 dm3/min; </w:t>
            </w:r>
          </w:p>
          <w:p w14:paraId="0DF8B6DC"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ciśnieniu roboczym max. 40 bar;</w:t>
            </w:r>
          </w:p>
          <w:p w14:paraId="198BC79A"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 z możliwością podawania prądu zwartego i rozproszonego oraz piany; </w:t>
            </w:r>
          </w:p>
          <w:p w14:paraId="227522D5"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razem z prądownicą powinna być dostarczona zdejmowana nakładka do podawania piany</w:t>
            </w:r>
            <w:r w:rsidR="008579D6" w:rsidRPr="00542605">
              <w:rPr>
                <w:rFonts w:ascii="HP Simplified" w:eastAsia="Arial Narrow" w:hAnsi="HP Simplified" w:cs="Arial Narrow"/>
                <w:color w:val="000000"/>
                <w:sz w:val="22"/>
                <w:szCs w:val="22"/>
              </w:rPr>
              <w:t>;</w:t>
            </w:r>
          </w:p>
          <w:p w14:paraId="02C60E97"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konstrukcja umożliwiająca regulację parametrów podawanego prądu gaśniczego bez potrzeby odcinania dopływu wody</w:t>
            </w:r>
            <w:r w:rsidR="008579D6" w:rsidRPr="00542605">
              <w:rPr>
                <w:rFonts w:ascii="HP Simplified" w:eastAsia="Arial Narrow" w:hAnsi="HP Simplified" w:cs="Arial Narrow"/>
                <w:color w:val="000000"/>
                <w:sz w:val="22"/>
                <w:szCs w:val="22"/>
              </w:rPr>
              <w:t>.</w:t>
            </w:r>
          </w:p>
          <w:p w14:paraId="032A55BB"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Linia zamontowana w tylnej skrytce pojazdu, nad autopompą. Na zabudowie należy umieścić osłony ze stali nierdzewnej chroniące powłokę lakierniczą przed uszkodzeniem podczas rozwijania i zwijania węża.</w:t>
            </w:r>
            <w:r w:rsidRPr="00542605">
              <w:rPr>
                <w:rFonts w:ascii="HP Simplified" w:eastAsia="Arial Narrow" w:hAnsi="HP Simplified" w:cs="Arial Narrow"/>
                <w:color w:val="000000"/>
                <w:sz w:val="22"/>
                <w:szCs w:val="22"/>
              </w:rPr>
              <w:t xml:space="preserve"> Linia wyposażona w układ przedmuchiwania.</w:t>
            </w:r>
          </w:p>
        </w:tc>
        <w:tc>
          <w:tcPr>
            <w:tcW w:w="5191" w:type="dxa"/>
            <w:tcBorders>
              <w:top w:val="single" w:sz="4" w:space="0" w:color="000000"/>
              <w:left w:val="single" w:sz="4" w:space="0" w:color="000000"/>
              <w:bottom w:val="single" w:sz="4" w:space="0" w:color="000000"/>
              <w:right w:val="single" w:sz="4" w:space="0" w:color="000000"/>
            </w:tcBorders>
          </w:tcPr>
          <w:p w14:paraId="0A27941F"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7A79A869"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19AD9D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3.18</w:t>
            </w:r>
          </w:p>
        </w:tc>
        <w:tc>
          <w:tcPr>
            <w:tcW w:w="9359" w:type="dxa"/>
            <w:tcBorders>
              <w:top w:val="single" w:sz="4" w:space="0" w:color="000000"/>
              <w:left w:val="single" w:sz="4" w:space="0" w:color="000000"/>
              <w:bottom w:val="single" w:sz="4" w:space="0" w:color="000000"/>
              <w:right w:val="single" w:sz="4" w:space="0" w:color="000000"/>
            </w:tcBorders>
          </w:tcPr>
          <w:p w14:paraId="4CA2BA72"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Linia szybkiego natarcia musi umożliwiać podawanie wody lub piany bez względu na stopień rozwinięcia węża. System rozwijania i zwijania węża wyposażony w dwa niezależne napędy: elektryczny i mechaniczny (ręczny). Układ napędu elektrycznego z zabezpieczeniem przeciw przeciążeniowym i wyłącznikiem krańcowym. Mechanizm</w:t>
            </w:r>
            <w:r w:rsidR="0050641A">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zabezpieczający</w:t>
            </w:r>
            <w:r w:rsidR="0050641A">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swobodne (niekontrolowane) rozwijanie szybkiego</w:t>
            </w:r>
            <w:r w:rsidR="00A04644">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natarcia.</w:t>
            </w:r>
          </w:p>
        </w:tc>
        <w:tc>
          <w:tcPr>
            <w:tcW w:w="5191" w:type="dxa"/>
            <w:tcBorders>
              <w:top w:val="single" w:sz="4" w:space="0" w:color="000000"/>
              <w:left w:val="single" w:sz="4" w:space="0" w:color="000000"/>
              <w:bottom w:val="single" w:sz="4" w:space="0" w:color="000000"/>
              <w:right w:val="single" w:sz="4" w:space="0" w:color="000000"/>
            </w:tcBorders>
          </w:tcPr>
          <w:p w14:paraId="19D77A40"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79EF561C"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83EC912"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3.19</w:t>
            </w:r>
          </w:p>
        </w:tc>
        <w:tc>
          <w:tcPr>
            <w:tcW w:w="9359" w:type="dxa"/>
            <w:tcBorders>
              <w:top w:val="single" w:sz="4" w:space="0" w:color="000000"/>
              <w:left w:val="single" w:sz="4" w:space="0" w:color="000000"/>
              <w:bottom w:val="single" w:sz="4" w:space="0" w:color="000000"/>
              <w:right w:val="single" w:sz="4" w:space="0" w:color="000000"/>
            </w:tcBorders>
          </w:tcPr>
          <w:p w14:paraId="0BB473DC"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Autopompa musi być wyposażona w urządzenie odpowietrzające umożliwiające zassanie wody z głębokości 1,5 m w czasie do 30 s, a z głębokości 7,5 m w czasie do 60 s.</w:t>
            </w:r>
          </w:p>
        </w:tc>
        <w:tc>
          <w:tcPr>
            <w:tcW w:w="5191" w:type="dxa"/>
            <w:tcBorders>
              <w:top w:val="single" w:sz="4" w:space="0" w:color="000000"/>
              <w:left w:val="single" w:sz="4" w:space="0" w:color="000000"/>
              <w:bottom w:val="single" w:sz="4" w:space="0" w:color="000000"/>
              <w:right w:val="single" w:sz="4" w:space="0" w:color="000000"/>
            </w:tcBorders>
          </w:tcPr>
          <w:p w14:paraId="24CD7ADE"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734FAE5C"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DC76A9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3.20</w:t>
            </w:r>
          </w:p>
        </w:tc>
        <w:tc>
          <w:tcPr>
            <w:tcW w:w="9359" w:type="dxa"/>
            <w:tcBorders>
              <w:top w:val="single" w:sz="4" w:space="0" w:color="000000"/>
              <w:left w:val="single" w:sz="4" w:space="0" w:color="000000"/>
              <w:bottom w:val="single" w:sz="4" w:space="0" w:color="000000"/>
              <w:right w:val="single" w:sz="4" w:space="0" w:color="000000"/>
            </w:tcBorders>
          </w:tcPr>
          <w:p w14:paraId="16518E82" w14:textId="77777777" w:rsidR="001846C7" w:rsidRPr="00542605" w:rsidRDefault="005C24AF" w:rsidP="00542605">
            <w:pPr>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Autopompa wraz z układem wodno-pianowym wyposażona w:</w:t>
            </w:r>
          </w:p>
          <w:p w14:paraId="51D4CEBE" w14:textId="77777777" w:rsidR="001846C7" w:rsidRPr="00542605" w:rsidRDefault="005C24AF" w:rsidP="00542605">
            <w:pPr>
              <w:numPr>
                <w:ilvl w:val="0"/>
                <w:numId w:val="1"/>
              </w:numPr>
              <w:tabs>
                <w:tab w:val="left" w:pos="308"/>
                <w:tab w:val="left" w:pos="6571"/>
                <w:tab w:val="left" w:pos="8577"/>
                <w:tab w:val="left" w:pos="14745"/>
              </w:tabs>
              <w:ind w:left="308" w:hanging="252"/>
              <w:jc w:val="both"/>
              <w:rPr>
                <w:rFonts w:ascii="HP Simplified" w:hAnsi="HP Simplified"/>
                <w:color w:val="000000"/>
                <w:sz w:val="22"/>
                <w:szCs w:val="22"/>
              </w:rPr>
            </w:pPr>
            <w:r w:rsidRPr="00542605">
              <w:rPr>
                <w:rFonts w:ascii="HP Simplified" w:eastAsia="Arial Narrow" w:hAnsi="HP Simplified" w:cs="Arial Narrow"/>
                <w:color w:val="000000"/>
                <w:sz w:val="22"/>
                <w:szCs w:val="22"/>
              </w:rPr>
              <w:t>elektroniczny system sterowania umożliwiający regulację automatyczną i ręczną ciśnienia pracy,</w:t>
            </w:r>
          </w:p>
          <w:p w14:paraId="6C0C2DBB" w14:textId="77777777" w:rsidR="001846C7" w:rsidRPr="00542605" w:rsidRDefault="005C24AF" w:rsidP="00542605">
            <w:pPr>
              <w:numPr>
                <w:ilvl w:val="0"/>
                <w:numId w:val="1"/>
              </w:numPr>
              <w:tabs>
                <w:tab w:val="left" w:pos="308"/>
                <w:tab w:val="left" w:pos="6571"/>
                <w:tab w:val="left" w:pos="8577"/>
                <w:tab w:val="left" w:pos="14745"/>
              </w:tabs>
              <w:ind w:left="308" w:hanging="252"/>
              <w:jc w:val="both"/>
              <w:rPr>
                <w:rFonts w:ascii="HP Simplified" w:hAnsi="HP Simplified"/>
                <w:color w:val="000000"/>
                <w:sz w:val="22"/>
                <w:szCs w:val="22"/>
              </w:rPr>
            </w:pPr>
            <w:r w:rsidRPr="00542605">
              <w:rPr>
                <w:rFonts w:ascii="HP Simplified" w:eastAsia="Arial Narrow" w:hAnsi="HP Simplified" w:cs="Arial Narrow"/>
                <w:color w:val="000000"/>
                <w:sz w:val="22"/>
                <w:szCs w:val="22"/>
              </w:rPr>
              <w:t xml:space="preserve">ręczny dozownik środka pianotwórczego umożliwiający uzyskanie co najmniej </w:t>
            </w:r>
            <w:r w:rsidR="008579D6" w:rsidRPr="00542605">
              <w:rPr>
                <w:rFonts w:ascii="HP Simplified" w:eastAsia="Arial Narrow" w:hAnsi="HP Simplified" w:cs="Arial Narrow"/>
                <w:color w:val="000000"/>
                <w:sz w:val="22"/>
                <w:szCs w:val="22"/>
              </w:rPr>
              <w:t>dwóch</w:t>
            </w:r>
            <w:r w:rsidR="0050641A">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stężeń około 3% i 6%. Dopuszcza się zastosowanie automatycznego dozownika po uzgodnieniu z zamawiającym. </w:t>
            </w:r>
          </w:p>
        </w:tc>
        <w:tc>
          <w:tcPr>
            <w:tcW w:w="5191" w:type="dxa"/>
            <w:tcBorders>
              <w:top w:val="single" w:sz="4" w:space="0" w:color="000000"/>
              <w:left w:val="single" w:sz="4" w:space="0" w:color="000000"/>
              <w:bottom w:val="single" w:sz="4" w:space="0" w:color="000000"/>
              <w:right w:val="single" w:sz="4" w:space="0" w:color="000000"/>
            </w:tcBorders>
          </w:tcPr>
          <w:p w14:paraId="2A434F8D" w14:textId="77777777" w:rsidR="001846C7" w:rsidRPr="00542605" w:rsidRDefault="001846C7" w:rsidP="00542605">
            <w:pPr>
              <w:tabs>
                <w:tab w:val="left" w:pos="6571"/>
                <w:tab w:val="left" w:pos="8577"/>
                <w:tab w:val="left" w:pos="14745"/>
              </w:tabs>
              <w:jc w:val="both"/>
              <w:rPr>
                <w:rFonts w:ascii="HP Simplified" w:eastAsia="Arial Narrow" w:hAnsi="HP Simplified" w:cs="Arial Narrow"/>
                <w:color w:val="000000"/>
                <w:sz w:val="22"/>
                <w:szCs w:val="22"/>
              </w:rPr>
            </w:pPr>
          </w:p>
        </w:tc>
      </w:tr>
      <w:tr w:rsidR="00103187" w:rsidRPr="002C3A5F" w14:paraId="249D1279"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52E0ECF7"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3.21</w:t>
            </w:r>
          </w:p>
        </w:tc>
        <w:tc>
          <w:tcPr>
            <w:tcW w:w="9359" w:type="dxa"/>
            <w:tcBorders>
              <w:top w:val="single" w:sz="4" w:space="0" w:color="000000"/>
              <w:left w:val="single" w:sz="4" w:space="0" w:color="000000"/>
              <w:bottom w:val="single" w:sz="4" w:space="0" w:color="000000"/>
              <w:right w:val="single" w:sz="4" w:space="0" w:color="000000"/>
            </w:tcBorders>
          </w:tcPr>
          <w:p w14:paraId="19EFAF00" w14:textId="77777777" w:rsidR="00A04644" w:rsidRDefault="005C24AF" w:rsidP="00A04644">
            <w:pPr>
              <w:keepLines/>
              <w:tabs>
                <w:tab w:val="left" w:pos="6571"/>
                <w:tab w:val="left" w:pos="8577"/>
                <w:tab w:val="left" w:pos="14745"/>
              </w:tabs>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 przedziale autopompy muszą znajdować się co najmniej następujące urządzenia kontrolno-sterownicze pracy pompy:</w:t>
            </w:r>
          </w:p>
          <w:p w14:paraId="1B1962BA" w14:textId="77777777" w:rsidR="00A04644"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manowakuometr,</w:t>
            </w:r>
          </w:p>
          <w:p w14:paraId="37ED373D" w14:textId="77777777" w:rsidR="001846C7"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color w:val="000000"/>
                <w:sz w:val="22"/>
                <w:szCs w:val="22"/>
              </w:rPr>
              <w:t xml:space="preserve">- </w:t>
            </w:r>
            <w:r w:rsidR="005C24AF" w:rsidRPr="00A04644">
              <w:rPr>
                <w:rFonts w:ascii="HP Simplified" w:eastAsia="Arial Narrow" w:hAnsi="HP Simplified" w:cs="Arial Narrow"/>
                <w:color w:val="000000"/>
                <w:sz w:val="22"/>
                <w:szCs w:val="22"/>
              </w:rPr>
              <w:t>manometr niskiego ciśnienia,</w:t>
            </w:r>
          </w:p>
          <w:p w14:paraId="226CE572" w14:textId="77777777" w:rsidR="001846C7"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color w:val="000000"/>
                <w:sz w:val="22"/>
                <w:szCs w:val="22"/>
              </w:rPr>
              <w:t xml:space="preserve">- </w:t>
            </w:r>
            <w:r w:rsidR="005C24AF" w:rsidRPr="00542605">
              <w:rPr>
                <w:rFonts w:ascii="HP Simplified" w:eastAsia="Arial Narrow" w:hAnsi="HP Simplified" w:cs="Arial Narrow"/>
                <w:color w:val="000000"/>
                <w:sz w:val="22"/>
                <w:szCs w:val="22"/>
              </w:rPr>
              <w:t>manometr wysokiego ciśnienia,</w:t>
            </w:r>
          </w:p>
          <w:p w14:paraId="46AB086D" w14:textId="77777777" w:rsidR="001846C7"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color w:val="000000"/>
                <w:sz w:val="22"/>
                <w:szCs w:val="22"/>
              </w:rPr>
              <w:lastRenderedPageBreak/>
              <w:t xml:space="preserve">- </w:t>
            </w:r>
            <w:r w:rsidR="005C24AF" w:rsidRPr="00542605">
              <w:rPr>
                <w:rFonts w:ascii="HP Simplified" w:eastAsia="Arial Narrow" w:hAnsi="HP Simplified" w:cs="Arial Narrow"/>
                <w:color w:val="000000"/>
                <w:sz w:val="22"/>
                <w:szCs w:val="22"/>
              </w:rPr>
              <w:t>dwa manometry niskiego ciśnienia na zasilaniu (lewa i prawa strona mierzące ciśnienie przed zaworem odcinającym),</w:t>
            </w:r>
          </w:p>
          <w:p w14:paraId="2A6F186A" w14:textId="77777777" w:rsidR="001846C7"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color w:val="000000"/>
                <w:sz w:val="22"/>
                <w:szCs w:val="22"/>
              </w:rPr>
              <w:t xml:space="preserve">- </w:t>
            </w:r>
            <w:r w:rsidR="005C24AF" w:rsidRPr="00542605">
              <w:rPr>
                <w:rFonts w:ascii="HP Simplified" w:eastAsia="Arial Narrow" w:hAnsi="HP Simplified" w:cs="Arial Narrow"/>
                <w:color w:val="000000"/>
                <w:sz w:val="22"/>
                <w:szCs w:val="22"/>
              </w:rPr>
              <w:t>wskaźnik poziomu wody w zbiorniku samochodu (dodatkowy wskaźnik poziomu wody umieszczony w kabinie kierowcy),</w:t>
            </w:r>
          </w:p>
          <w:p w14:paraId="030853AF" w14:textId="77777777" w:rsidR="001846C7"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color w:val="000000"/>
                <w:sz w:val="22"/>
                <w:szCs w:val="22"/>
              </w:rPr>
              <w:t xml:space="preserve">- </w:t>
            </w:r>
            <w:r w:rsidR="005C24AF" w:rsidRPr="00542605">
              <w:rPr>
                <w:rFonts w:ascii="HP Simplified" w:eastAsia="Arial Narrow" w:hAnsi="HP Simplified" w:cs="Arial Narrow"/>
                <w:color w:val="000000"/>
                <w:sz w:val="22"/>
                <w:szCs w:val="22"/>
              </w:rPr>
              <w:t>wskaźnik poziomu środka pianotwórczego w zbiorniku (dodatkowy wskaźnik poziomu środka pianotwórczego umieszczony w kabinie kierowcy),</w:t>
            </w:r>
          </w:p>
          <w:p w14:paraId="717F0463" w14:textId="77777777" w:rsidR="001846C7"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color w:val="000000"/>
                <w:sz w:val="22"/>
                <w:szCs w:val="22"/>
              </w:rPr>
              <w:t xml:space="preserve">- </w:t>
            </w:r>
            <w:r w:rsidR="005C24AF" w:rsidRPr="00542605">
              <w:rPr>
                <w:rFonts w:ascii="HP Simplified" w:eastAsia="Arial Narrow" w:hAnsi="HP Simplified" w:cs="Arial Narrow"/>
                <w:color w:val="000000"/>
                <w:sz w:val="22"/>
                <w:szCs w:val="22"/>
              </w:rPr>
              <w:t>regulator prędkości obrotowej silnika pojazdu,</w:t>
            </w:r>
          </w:p>
          <w:p w14:paraId="30D8436D" w14:textId="77777777" w:rsidR="001846C7"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color w:val="000000"/>
                <w:sz w:val="22"/>
                <w:szCs w:val="22"/>
              </w:rPr>
              <w:t xml:space="preserve">- </w:t>
            </w:r>
            <w:r w:rsidR="005C24AF" w:rsidRPr="00542605">
              <w:rPr>
                <w:rFonts w:ascii="HP Simplified" w:eastAsia="Arial Narrow" w:hAnsi="HP Simplified" w:cs="Arial Narrow"/>
                <w:color w:val="000000"/>
                <w:sz w:val="22"/>
                <w:szCs w:val="22"/>
              </w:rPr>
              <w:t>włącznik i wyłącznik silnika pojazdu,</w:t>
            </w:r>
          </w:p>
          <w:p w14:paraId="739F87EF"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color w:val="000000"/>
                <w:sz w:val="22"/>
                <w:szCs w:val="22"/>
              </w:rPr>
              <w:t xml:space="preserve">- </w:t>
            </w:r>
            <w:r w:rsidR="005C24AF" w:rsidRPr="00542605">
              <w:rPr>
                <w:rFonts w:ascii="HP Simplified" w:eastAsia="Arial Narrow" w:hAnsi="HP Simplified" w:cs="Arial Narrow"/>
                <w:sz w:val="22"/>
                <w:szCs w:val="22"/>
              </w:rPr>
              <w:t>licznik motogodzin pracy autopompy,</w:t>
            </w:r>
          </w:p>
          <w:p w14:paraId="4A2EC5C6"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wskaźnik lub kontrolka temperatury cieczy chłodzącej silnika,</w:t>
            </w:r>
          </w:p>
          <w:p w14:paraId="7F66109F"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wskaźnik lub kontrolka ciśnienia oleju smarowania silnika,</w:t>
            </w:r>
          </w:p>
          <w:p w14:paraId="09989FD9"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 xml:space="preserve">wskaźnik kawitacji, </w:t>
            </w:r>
          </w:p>
          <w:p w14:paraId="3F38F384"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sterowanie automatycznym układem utrzymywania stałego ciśnienia tłoczenia z możliwością ręcznego sterowania regulacją automatyczną i ręczną ciśnienia pracy,</w:t>
            </w:r>
          </w:p>
          <w:p w14:paraId="06E2E4D3"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sterowanie układem dozowania środka pianotwórczego w całym zakresie jego pracy,</w:t>
            </w:r>
          </w:p>
          <w:p w14:paraId="49712C46"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sterowanie automatycznym zaworem napełniania zbiornika z hydrantu z możliwością przełączenia na sterowanie ręczne,</w:t>
            </w:r>
          </w:p>
          <w:p w14:paraId="15BC470F"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schemat układu wodno-pianowego z oznaczeniem zaworów i opisem w języku polskim,</w:t>
            </w:r>
          </w:p>
          <w:p w14:paraId="72FEC4D1"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przycisk automatycznego zwolnienia obrotów silnika do obrotów jałowych,</w:t>
            </w:r>
          </w:p>
          <w:p w14:paraId="32D172DF"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włącznik i</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wyłącznik</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przystawki</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autopompy,</w:t>
            </w:r>
          </w:p>
          <w:p w14:paraId="2830B2E6" w14:textId="77777777" w:rsidR="001846C7" w:rsidRDefault="00A04644" w:rsidP="00A04644">
            <w:pPr>
              <w:keepLines/>
              <w:tabs>
                <w:tab w:val="left" w:pos="6571"/>
                <w:tab w:val="left" w:pos="8577"/>
                <w:tab w:val="left" w:pos="14745"/>
              </w:tabs>
              <w:jc w:val="both"/>
              <w:rPr>
                <w:rFonts w:ascii="HP Simplified" w:eastAsia="Arial Narrow" w:hAnsi="HP Simplified" w:cs="Arial Narrow"/>
                <w:sz w:val="22"/>
                <w:szCs w:val="22"/>
              </w:rPr>
            </w:pP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wyklucza się zastosowanie</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panelu</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dotykowego</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do</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sterowania</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autopompą,</w:t>
            </w:r>
          </w:p>
          <w:p w14:paraId="6F4BEBE2" w14:textId="77777777" w:rsidR="00A04644" w:rsidRDefault="00A04644"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sz w:val="22"/>
                <w:szCs w:val="22"/>
              </w:rPr>
              <w:t>-</w:t>
            </w:r>
            <w:r w:rsidR="005C24AF" w:rsidRPr="00542605">
              <w:rPr>
                <w:rFonts w:ascii="HP Simplified" w:eastAsia="Arial Narrow" w:hAnsi="HP Simplified" w:cs="Arial Narrow"/>
                <w:sz w:val="22"/>
                <w:szCs w:val="22"/>
              </w:rPr>
              <w:t>sterowanie zaworami i</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obsługa</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autopompy</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powinna</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być w</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zasięgu</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operatora</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bez</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konieczności</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stosowania</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dodatkowych</w:t>
            </w:r>
            <w:r>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 xml:space="preserve">podestów. </w:t>
            </w:r>
          </w:p>
          <w:p w14:paraId="4EA51E22" w14:textId="77777777" w:rsidR="001846C7" w:rsidRPr="00A04644" w:rsidRDefault="002357C0" w:rsidP="00A04644">
            <w:pPr>
              <w:keepLines/>
              <w:tabs>
                <w:tab w:val="left" w:pos="6571"/>
                <w:tab w:val="left" w:pos="8577"/>
                <w:tab w:val="left" w:pos="14745"/>
              </w:tabs>
              <w:jc w:val="both"/>
              <w:rPr>
                <w:rFonts w:ascii="HP Simplified" w:eastAsia="Arial Narrow" w:hAnsi="HP Simplified" w:cs="Arial Narrow"/>
                <w:color w:val="000000"/>
                <w:sz w:val="22"/>
                <w:szCs w:val="22"/>
              </w:rPr>
            </w:pPr>
            <w:r>
              <w:rPr>
                <w:rFonts w:ascii="HP Simplified" w:eastAsia="Arial Narrow" w:hAnsi="HP Simplified" w:cs="Arial Narrow"/>
                <w:sz w:val="22"/>
                <w:szCs w:val="22"/>
              </w:rPr>
              <w:t>-</w:t>
            </w:r>
            <w:r w:rsidR="005C24AF" w:rsidRPr="00542605">
              <w:rPr>
                <w:rFonts w:ascii="HP Simplified" w:eastAsia="Arial Narrow" w:hAnsi="HP Simplified" w:cs="Arial Narrow"/>
                <w:sz w:val="22"/>
                <w:szCs w:val="22"/>
              </w:rPr>
              <w:t>zainstalowany głośnik z mikrofonem, współpracujący z radiostacją samochodową (konwencjonalną PSP), umożliwiający prowadzenie</w:t>
            </w:r>
            <w:r w:rsidR="00A04644">
              <w:rPr>
                <w:rFonts w:ascii="HP Simplified" w:eastAsia="Arial Narrow" w:hAnsi="HP Simplified" w:cs="Arial Narrow"/>
                <w:sz w:val="22"/>
                <w:szCs w:val="22"/>
              </w:rPr>
              <w:t xml:space="preserve"> </w:t>
            </w:r>
            <w:r w:rsidR="005C24AF" w:rsidRPr="00542605">
              <w:rPr>
                <w:rFonts w:ascii="HP Simplified" w:eastAsia="Arial Narrow" w:hAnsi="HP Simplified" w:cs="Arial Narrow"/>
                <w:sz w:val="22"/>
                <w:szCs w:val="22"/>
              </w:rPr>
              <w:t>korespondencji z przedziału autopompy. Montaż głośnika z mikrofonem w uzgodnieniu z zamawiającym.</w:t>
            </w:r>
          </w:p>
        </w:tc>
        <w:tc>
          <w:tcPr>
            <w:tcW w:w="5191" w:type="dxa"/>
            <w:tcBorders>
              <w:top w:val="single" w:sz="4" w:space="0" w:color="000000"/>
              <w:left w:val="single" w:sz="4" w:space="0" w:color="000000"/>
              <w:bottom w:val="single" w:sz="4" w:space="0" w:color="000000"/>
              <w:right w:val="single" w:sz="4" w:space="0" w:color="000000"/>
            </w:tcBorders>
          </w:tcPr>
          <w:p w14:paraId="2F81E0E2" w14:textId="77777777" w:rsidR="001846C7" w:rsidRPr="00542605" w:rsidRDefault="001846C7">
            <w:pPr>
              <w:rPr>
                <w:rFonts w:ascii="HP Simplified" w:eastAsia="Arial Narrow" w:hAnsi="HP Simplified" w:cs="Arial Narrow"/>
                <w:color w:val="000000"/>
                <w:sz w:val="22"/>
                <w:szCs w:val="22"/>
              </w:rPr>
            </w:pPr>
          </w:p>
        </w:tc>
      </w:tr>
      <w:tr w:rsidR="00103187" w:rsidRPr="002C3A5F" w14:paraId="63F96783"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8DA73AA"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3.22</w:t>
            </w:r>
          </w:p>
        </w:tc>
        <w:tc>
          <w:tcPr>
            <w:tcW w:w="9359" w:type="dxa"/>
            <w:tcBorders>
              <w:top w:val="single" w:sz="4" w:space="0" w:color="000000"/>
              <w:left w:val="single" w:sz="4" w:space="0" w:color="000000"/>
              <w:bottom w:val="single" w:sz="4" w:space="0" w:color="000000"/>
              <w:right w:val="single" w:sz="4" w:space="0" w:color="000000"/>
            </w:tcBorders>
          </w:tcPr>
          <w:p w14:paraId="2F941414" w14:textId="77777777" w:rsidR="001846C7" w:rsidRPr="00542605" w:rsidRDefault="005C24AF" w:rsidP="00A04644">
            <w:pPr>
              <w:tabs>
                <w:tab w:val="left" w:pos="6571"/>
                <w:tab w:val="left" w:pos="8577"/>
                <w:tab w:val="left" w:pos="14745"/>
              </w:tabs>
              <w:jc w:val="both"/>
              <w:rPr>
                <w:rFonts w:ascii="HP Simplified" w:hAnsi="HP Simplified"/>
                <w:color w:val="000000"/>
                <w:sz w:val="22"/>
                <w:szCs w:val="22"/>
              </w:rPr>
            </w:pPr>
            <w:r w:rsidRPr="00542605">
              <w:rPr>
                <w:rFonts w:ascii="HP Simplified" w:eastAsia="Arial Narrow" w:hAnsi="HP Simplified" w:cs="Arial Narrow"/>
                <w:color w:val="000000"/>
                <w:sz w:val="22"/>
                <w:szCs w:val="22"/>
              </w:rPr>
              <w:t xml:space="preserve">Zbiornik wody musi być wyposażony w min. dwie nasady wielkości 75 z zaworem kulowym do napełniania z hydrantu (wlot do napełniania powinien mieć konstrukcję zabezpieczającą przed swobodnym wypływem wody ze zbiornika tym wylotem) oraz automatyczny zawór zabezpieczający </w:t>
            </w:r>
            <w:r w:rsidRPr="00542605">
              <w:rPr>
                <w:rFonts w:ascii="HP Simplified" w:eastAsia="Arial Narrow" w:hAnsi="HP Simplified" w:cs="Arial Narrow"/>
                <w:color w:val="000000"/>
                <w:sz w:val="22"/>
                <w:szCs w:val="22"/>
              </w:rPr>
              <w:lastRenderedPageBreak/>
              <w:t>przed przepełnieniem zbiornika z możliwością przełączenia na pracę ręczną. Nasady usytuowane z obu stron pojazdu.</w:t>
            </w:r>
          </w:p>
        </w:tc>
        <w:tc>
          <w:tcPr>
            <w:tcW w:w="5191" w:type="dxa"/>
            <w:tcBorders>
              <w:top w:val="single" w:sz="4" w:space="0" w:color="000000"/>
              <w:left w:val="single" w:sz="4" w:space="0" w:color="000000"/>
              <w:bottom w:val="single" w:sz="4" w:space="0" w:color="000000"/>
              <w:right w:val="single" w:sz="4" w:space="0" w:color="000000"/>
            </w:tcBorders>
          </w:tcPr>
          <w:p w14:paraId="5ED31C81" w14:textId="77777777" w:rsidR="001846C7" w:rsidRPr="00542605" w:rsidRDefault="001846C7" w:rsidP="00542605">
            <w:pPr>
              <w:numPr>
                <w:ilvl w:val="0"/>
                <w:numId w:val="5"/>
              </w:numPr>
              <w:tabs>
                <w:tab w:val="left" w:pos="6571"/>
                <w:tab w:val="left" w:pos="8577"/>
                <w:tab w:val="left" w:pos="14745"/>
              </w:tabs>
              <w:ind w:left="0" w:hanging="266"/>
              <w:jc w:val="both"/>
              <w:rPr>
                <w:rFonts w:ascii="HP Simplified" w:hAnsi="HP Simplified"/>
                <w:color w:val="000000"/>
                <w:sz w:val="22"/>
                <w:szCs w:val="22"/>
              </w:rPr>
            </w:pPr>
          </w:p>
        </w:tc>
      </w:tr>
      <w:tr w:rsidR="00103187" w:rsidRPr="002C3A5F" w14:paraId="1055A3C1"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20506F2"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3.23</w:t>
            </w:r>
          </w:p>
        </w:tc>
        <w:tc>
          <w:tcPr>
            <w:tcW w:w="9359" w:type="dxa"/>
            <w:tcBorders>
              <w:top w:val="single" w:sz="4" w:space="0" w:color="000000"/>
              <w:left w:val="single" w:sz="4" w:space="0" w:color="000000"/>
              <w:bottom w:val="single" w:sz="4" w:space="0" w:color="000000"/>
              <w:right w:val="single" w:sz="4" w:space="0" w:color="000000"/>
            </w:tcBorders>
          </w:tcPr>
          <w:p w14:paraId="45E86381" w14:textId="77777777" w:rsidR="001846C7" w:rsidRPr="00542605" w:rsidRDefault="005C24AF" w:rsidP="00A04644">
            <w:pPr>
              <w:tabs>
                <w:tab w:val="left" w:pos="6571"/>
                <w:tab w:val="left" w:pos="8577"/>
                <w:tab w:val="left" w:pos="14745"/>
              </w:tabs>
              <w:jc w:val="both"/>
              <w:rPr>
                <w:rFonts w:ascii="HP Simplified" w:hAnsi="HP Simplified"/>
                <w:color w:val="000000"/>
                <w:sz w:val="22"/>
                <w:szCs w:val="22"/>
              </w:rPr>
            </w:pPr>
            <w:r w:rsidRPr="00542605">
              <w:rPr>
                <w:rFonts w:ascii="HP Simplified" w:eastAsia="Arial Narrow" w:hAnsi="HP Simplified" w:cs="Arial Narrow"/>
                <w:color w:val="000000"/>
                <w:sz w:val="22"/>
                <w:szCs w:val="22"/>
              </w:rPr>
              <w:t>Wszystkie elementy układu wodno-pianowego i układów eksploatacyjnych samochodu muszą być odporne na korozję i działanie dopuszczonych do stosowania środków pianotwórczych i płynów eksploatacyjnych.</w:t>
            </w:r>
          </w:p>
        </w:tc>
        <w:tc>
          <w:tcPr>
            <w:tcW w:w="5191" w:type="dxa"/>
            <w:tcBorders>
              <w:top w:val="single" w:sz="4" w:space="0" w:color="000000"/>
              <w:left w:val="single" w:sz="4" w:space="0" w:color="000000"/>
              <w:bottom w:val="single" w:sz="4" w:space="0" w:color="000000"/>
              <w:right w:val="single" w:sz="4" w:space="0" w:color="000000"/>
            </w:tcBorders>
          </w:tcPr>
          <w:p w14:paraId="7F3E33C9" w14:textId="77777777" w:rsidR="001846C7" w:rsidRPr="00542605" w:rsidRDefault="001846C7" w:rsidP="00542605">
            <w:pPr>
              <w:numPr>
                <w:ilvl w:val="0"/>
                <w:numId w:val="5"/>
              </w:numPr>
              <w:tabs>
                <w:tab w:val="left" w:pos="6571"/>
                <w:tab w:val="left" w:pos="8577"/>
                <w:tab w:val="left" w:pos="14745"/>
              </w:tabs>
              <w:ind w:left="0" w:hanging="266"/>
              <w:jc w:val="both"/>
              <w:rPr>
                <w:rFonts w:ascii="HP Simplified" w:hAnsi="HP Simplified"/>
                <w:color w:val="000000"/>
                <w:sz w:val="22"/>
                <w:szCs w:val="22"/>
              </w:rPr>
            </w:pPr>
          </w:p>
        </w:tc>
      </w:tr>
      <w:tr w:rsidR="00103187" w:rsidRPr="002C3A5F" w14:paraId="4D062F0E"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4077CEA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3.24</w:t>
            </w:r>
          </w:p>
        </w:tc>
        <w:tc>
          <w:tcPr>
            <w:tcW w:w="9359" w:type="dxa"/>
            <w:tcBorders>
              <w:top w:val="single" w:sz="4" w:space="0" w:color="000000"/>
              <w:left w:val="single" w:sz="4" w:space="0" w:color="000000"/>
              <w:bottom w:val="single" w:sz="4" w:space="0" w:color="000000"/>
              <w:right w:val="single" w:sz="4" w:space="0" w:color="000000"/>
            </w:tcBorders>
          </w:tcPr>
          <w:p w14:paraId="4F3F7E3C" w14:textId="77777777" w:rsidR="001846C7" w:rsidRPr="00542605" w:rsidRDefault="005C24AF" w:rsidP="00A04644">
            <w:pPr>
              <w:tabs>
                <w:tab w:val="left" w:pos="6571"/>
                <w:tab w:val="left" w:pos="8577"/>
                <w:tab w:val="left" w:pos="14745"/>
              </w:tabs>
              <w:jc w:val="both"/>
              <w:rPr>
                <w:rFonts w:ascii="HP Simplified" w:hAnsi="HP Simplified"/>
                <w:color w:val="000000"/>
                <w:sz w:val="22"/>
                <w:szCs w:val="22"/>
              </w:rPr>
            </w:pPr>
            <w:r w:rsidRPr="00542605">
              <w:rPr>
                <w:rFonts w:ascii="HP Simplified" w:eastAsia="Arial Narrow" w:hAnsi="HP Simplified" w:cs="Arial Narrow"/>
                <w:color w:val="000000"/>
                <w:sz w:val="22"/>
                <w:szCs w:val="22"/>
              </w:rPr>
              <w:t>Konstrukcja układu wodno-pianowego powinna umożliwić jego całkowite odwodnienie przy użyciu co najwyżej dwóch zaworów.</w:t>
            </w:r>
          </w:p>
        </w:tc>
        <w:tc>
          <w:tcPr>
            <w:tcW w:w="5191" w:type="dxa"/>
            <w:tcBorders>
              <w:top w:val="single" w:sz="4" w:space="0" w:color="000000"/>
              <w:left w:val="single" w:sz="4" w:space="0" w:color="000000"/>
              <w:bottom w:val="single" w:sz="4" w:space="0" w:color="000000"/>
              <w:right w:val="single" w:sz="4" w:space="0" w:color="000000"/>
            </w:tcBorders>
          </w:tcPr>
          <w:p w14:paraId="51DAAC05" w14:textId="77777777" w:rsidR="001846C7" w:rsidRPr="00542605" w:rsidRDefault="001846C7" w:rsidP="00542605">
            <w:pPr>
              <w:numPr>
                <w:ilvl w:val="0"/>
                <w:numId w:val="5"/>
              </w:numPr>
              <w:tabs>
                <w:tab w:val="left" w:pos="6571"/>
                <w:tab w:val="left" w:pos="8577"/>
                <w:tab w:val="left" w:pos="14745"/>
              </w:tabs>
              <w:ind w:left="0" w:hanging="266"/>
              <w:jc w:val="both"/>
              <w:rPr>
                <w:rFonts w:ascii="HP Simplified" w:hAnsi="HP Simplified"/>
                <w:color w:val="000000"/>
                <w:sz w:val="22"/>
                <w:szCs w:val="22"/>
              </w:rPr>
            </w:pPr>
          </w:p>
        </w:tc>
      </w:tr>
      <w:tr w:rsidR="00103187" w:rsidRPr="002C3A5F" w14:paraId="04FFD269"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014813DE"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3.25</w:t>
            </w:r>
          </w:p>
        </w:tc>
        <w:tc>
          <w:tcPr>
            <w:tcW w:w="9359" w:type="dxa"/>
            <w:tcBorders>
              <w:top w:val="single" w:sz="4" w:space="0" w:color="000000"/>
              <w:left w:val="single" w:sz="4" w:space="0" w:color="000000"/>
              <w:bottom w:val="single" w:sz="4" w:space="0" w:color="000000"/>
              <w:right w:val="single" w:sz="4" w:space="0" w:color="000000"/>
            </w:tcBorders>
          </w:tcPr>
          <w:p w14:paraId="452ECEB7" w14:textId="77777777" w:rsidR="001846C7" w:rsidRPr="00542605" w:rsidRDefault="005C24AF" w:rsidP="00D20D10">
            <w:pPr>
              <w:tabs>
                <w:tab w:val="left" w:pos="6571"/>
                <w:tab w:val="left" w:pos="8577"/>
                <w:tab w:val="left" w:pos="14745"/>
              </w:tabs>
              <w:jc w:val="both"/>
              <w:rPr>
                <w:rFonts w:ascii="HP Simplified" w:hAnsi="HP Simplified"/>
                <w:color w:val="000000"/>
                <w:sz w:val="22"/>
                <w:szCs w:val="22"/>
              </w:rPr>
            </w:pPr>
            <w:r w:rsidRPr="00542605">
              <w:rPr>
                <w:rFonts w:ascii="HP Simplified" w:eastAsia="Arial Narrow" w:hAnsi="HP Simplified" w:cs="Arial Narrow"/>
                <w:color w:val="000000"/>
                <w:sz w:val="22"/>
                <w:szCs w:val="22"/>
              </w:rPr>
              <w:t>Przedział autopompy musi być wyposażony w system ogrzewania niezależnego od pracy silnika, skutecznie zabezpieczający układ wodno-pianowy przed zamarzaniem w temperaturze do – 25 °C.</w:t>
            </w:r>
          </w:p>
        </w:tc>
        <w:tc>
          <w:tcPr>
            <w:tcW w:w="5191" w:type="dxa"/>
            <w:tcBorders>
              <w:top w:val="single" w:sz="4" w:space="0" w:color="000000"/>
              <w:left w:val="single" w:sz="4" w:space="0" w:color="000000"/>
              <w:bottom w:val="single" w:sz="4" w:space="0" w:color="000000"/>
              <w:right w:val="single" w:sz="4" w:space="0" w:color="000000"/>
            </w:tcBorders>
          </w:tcPr>
          <w:p w14:paraId="2FBD1C9F" w14:textId="77777777" w:rsidR="001846C7" w:rsidRPr="00542605" w:rsidRDefault="001846C7" w:rsidP="00542605">
            <w:pPr>
              <w:numPr>
                <w:ilvl w:val="0"/>
                <w:numId w:val="5"/>
              </w:numPr>
              <w:tabs>
                <w:tab w:val="left" w:pos="6571"/>
                <w:tab w:val="left" w:pos="8577"/>
                <w:tab w:val="left" w:pos="14745"/>
              </w:tabs>
              <w:ind w:left="0" w:hanging="266"/>
              <w:jc w:val="both"/>
              <w:rPr>
                <w:rFonts w:ascii="HP Simplified" w:hAnsi="HP Simplified"/>
                <w:color w:val="000000"/>
                <w:sz w:val="22"/>
                <w:szCs w:val="22"/>
              </w:rPr>
            </w:pPr>
          </w:p>
        </w:tc>
      </w:tr>
      <w:tr w:rsidR="00103187" w:rsidRPr="002C3A5F" w14:paraId="19B12801"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537C708"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3.26</w:t>
            </w:r>
          </w:p>
        </w:tc>
        <w:tc>
          <w:tcPr>
            <w:tcW w:w="9359" w:type="dxa"/>
            <w:tcBorders>
              <w:top w:val="single" w:sz="4" w:space="0" w:color="000000"/>
              <w:left w:val="single" w:sz="4" w:space="0" w:color="000000"/>
              <w:bottom w:val="single" w:sz="4" w:space="0" w:color="000000"/>
              <w:right w:val="single" w:sz="4" w:space="0" w:color="000000"/>
            </w:tcBorders>
          </w:tcPr>
          <w:p w14:paraId="27DB6349" w14:textId="77777777" w:rsidR="001846C7" w:rsidRPr="00542605" w:rsidRDefault="005C24AF" w:rsidP="00D20D10">
            <w:pPr>
              <w:tabs>
                <w:tab w:val="left" w:pos="6571"/>
                <w:tab w:val="left" w:pos="8577"/>
                <w:tab w:val="left" w:pos="14745"/>
              </w:tabs>
              <w:jc w:val="both"/>
              <w:rPr>
                <w:rFonts w:ascii="HP Simplified" w:hAnsi="HP Simplified"/>
                <w:color w:val="000000"/>
                <w:sz w:val="22"/>
                <w:szCs w:val="22"/>
              </w:rPr>
            </w:pPr>
            <w:r w:rsidRPr="00542605">
              <w:rPr>
                <w:rFonts w:ascii="HP Simplified" w:eastAsia="Arial Narrow" w:hAnsi="HP Simplified" w:cs="Arial Narrow"/>
                <w:color w:val="000000"/>
                <w:sz w:val="22"/>
                <w:szCs w:val="22"/>
              </w:rPr>
              <w:t>Na wlocie ssawnym pompy musi być zamontowany element zabezpieczający przed przedostaniem się do pompy zanieczyszczeń stałych zarówno przy ssaniu ze zbiornika zewnętrznego, jak i ze zbiornika własnego pojazdu, gwarantujący bezpieczną eksploatację autopompy.</w:t>
            </w:r>
          </w:p>
        </w:tc>
        <w:tc>
          <w:tcPr>
            <w:tcW w:w="5191" w:type="dxa"/>
            <w:tcBorders>
              <w:top w:val="single" w:sz="4" w:space="0" w:color="000000"/>
              <w:left w:val="single" w:sz="4" w:space="0" w:color="000000"/>
              <w:bottom w:val="single" w:sz="4" w:space="0" w:color="000000"/>
              <w:right w:val="single" w:sz="4" w:space="0" w:color="000000"/>
            </w:tcBorders>
          </w:tcPr>
          <w:p w14:paraId="267CB825" w14:textId="77777777" w:rsidR="001846C7" w:rsidRPr="00542605" w:rsidRDefault="001846C7" w:rsidP="00542605">
            <w:pPr>
              <w:numPr>
                <w:ilvl w:val="0"/>
                <w:numId w:val="5"/>
              </w:numPr>
              <w:tabs>
                <w:tab w:val="left" w:pos="6571"/>
                <w:tab w:val="left" w:pos="8577"/>
                <w:tab w:val="left" w:pos="14745"/>
              </w:tabs>
              <w:ind w:left="0" w:hanging="266"/>
              <w:jc w:val="both"/>
              <w:rPr>
                <w:rFonts w:ascii="HP Simplified" w:hAnsi="HP Simplified"/>
                <w:color w:val="000000"/>
                <w:sz w:val="22"/>
                <w:szCs w:val="22"/>
              </w:rPr>
            </w:pPr>
          </w:p>
        </w:tc>
      </w:tr>
      <w:tr w:rsidR="00103187" w:rsidRPr="002C3A5F" w14:paraId="1C4061B0"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C58698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3.27</w:t>
            </w:r>
          </w:p>
        </w:tc>
        <w:tc>
          <w:tcPr>
            <w:tcW w:w="9359" w:type="dxa"/>
            <w:tcBorders>
              <w:top w:val="single" w:sz="4" w:space="0" w:color="000000"/>
              <w:left w:val="single" w:sz="4" w:space="0" w:color="000000"/>
              <w:bottom w:val="single" w:sz="4" w:space="0" w:color="000000"/>
              <w:right w:val="single" w:sz="4" w:space="0" w:color="000000"/>
            </w:tcBorders>
          </w:tcPr>
          <w:p w14:paraId="26D65975" w14:textId="77777777" w:rsidR="001846C7" w:rsidRPr="00542605" w:rsidRDefault="005C24AF" w:rsidP="00D20D10">
            <w:pPr>
              <w:tabs>
                <w:tab w:val="left" w:pos="6571"/>
                <w:tab w:val="left" w:pos="8577"/>
                <w:tab w:val="left" w:pos="14745"/>
              </w:tabs>
              <w:jc w:val="both"/>
              <w:rPr>
                <w:rFonts w:ascii="HP Simplified" w:hAnsi="HP Simplified"/>
                <w:color w:val="000000"/>
                <w:sz w:val="22"/>
                <w:szCs w:val="22"/>
              </w:rPr>
            </w:pPr>
            <w:r w:rsidRPr="00542605">
              <w:rPr>
                <w:rFonts w:ascii="HP Simplified" w:eastAsia="Arial Narrow" w:hAnsi="HP Simplified" w:cs="Arial Narrow"/>
                <w:color w:val="000000"/>
                <w:sz w:val="22"/>
                <w:szCs w:val="22"/>
              </w:rPr>
              <w:t>Wszystkie nasady układu wodno-pianowego powinny być wyposażone w pokrywy nasad zabezpieczone przed zgubieniem, np. poprzez mocowanie łańcuszkiem.</w:t>
            </w:r>
          </w:p>
        </w:tc>
        <w:tc>
          <w:tcPr>
            <w:tcW w:w="5191" w:type="dxa"/>
            <w:tcBorders>
              <w:top w:val="single" w:sz="4" w:space="0" w:color="000000"/>
              <w:left w:val="single" w:sz="4" w:space="0" w:color="000000"/>
              <w:bottom w:val="single" w:sz="4" w:space="0" w:color="000000"/>
              <w:right w:val="single" w:sz="4" w:space="0" w:color="000000"/>
            </w:tcBorders>
          </w:tcPr>
          <w:p w14:paraId="0832B46D" w14:textId="77777777" w:rsidR="001846C7" w:rsidRPr="00542605" w:rsidRDefault="001846C7" w:rsidP="00542605">
            <w:pPr>
              <w:numPr>
                <w:ilvl w:val="0"/>
                <w:numId w:val="5"/>
              </w:numPr>
              <w:tabs>
                <w:tab w:val="left" w:pos="6571"/>
                <w:tab w:val="left" w:pos="8577"/>
                <w:tab w:val="left" w:pos="14745"/>
              </w:tabs>
              <w:ind w:left="0" w:hanging="266"/>
              <w:jc w:val="both"/>
              <w:rPr>
                <w:rFonts w:ascii="HP Simplified" w:hAnsi="HP Simplified"/>
                <w:color w:val="000000"/>
                <w:sz w:val="22"/>
                <w:szCs w:val="22"/>
              </w:rPr>
            </w:pPr>
          </w:p>
        </w:tc>
      </w:tr>
      <w:tr w:rsidR="00103187" w:rsidRPr="002C3A5F" w14:paraId="2132FFFF"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CF0573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3.28</w:t>
            </w:r>
          </w:p>
        </w:tc>
        <w:tc>
          <w:tcPr>
            <w:tcW w:w="9359" w:type="dxa"/>
            <w:tcBorders>
              <w:top w:val="single" w:sz="4" w:space="0" w:color="000000"/>
              <w:left w:val="single" w:sz="4" w:space="0" w:color="000000"/>
              <w:bottom w:val="single" w:sz="4" w:space="0" w:color="000000"/>
              <w:right w:val="single" w:sz="4" w:space="0" w:color="000000"/>
            </w:tcBorders>
          </w:tcPr>
          <w:p w14:paraId="5B4F586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Dodatkowo samochód wyposażony w sterowany za pomocą pilota przewodowego (o długości min. 1,5 m) maszt oświetleniowy z min. dwoma reflektorami LED o łącznej</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mocy 350 W. Lampy wyposażone w optykę do oświetlenia dalekosiężnego, szerokokątnego i pod masztem. Stopień ochrony masztu i reflektorów min. IP 55. Wysokość masztu po rozłożeniu od podłoża, na którym stoi pojazd, do oprawy czołowej reflektorów ustawionych poziomo nie mniejsza niż 4,5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135</w:t>
            </w:r>
            <w:r w:rsidRPr="00542605">
              <w:rPr>
                <w:rFonts w:ascii="HP Simplified" w:eastAsia="Arial Narrow" w:hAnsi="HP Simplified" w:cs="Arial Narrow"/>
                <w:color w:val="000000"/>
                <w:sz w:val="22"/>
                <w:szCs w:val="22"/>
                <w:vertAlign w:val="superscript"/>
              </w:rPr>
              <w:t>0</w:t>
            </w:r>
            <w:r w:rsidRPr="00542605">
              <w:rPr>
                <w:rFonts w:ascii="HP Simplified" w:eastAsia="Arial Narrow" w:hAnsi="HP Simplified" w:cs="Arial Narrow"/>
                <w:color w:val="000000"/>
                <w:sz w:val="22"/>
                <w:szCs w:val="22"/>
              </w:rPr>
              <w:t xml:space="preserve"> w obie strony. Każdy reflektor powinien mieć możliwość obrotu wokół osi poziomej o kąt, co najmniej 135</w:t>
            </w:r>
            <w:r w:rsidRPr="00542605">
              <w:rPr>
                <w:rFonts w:ascii="HP Simplified" w:eastAsia="Arial Narrow" w:hAnsi="HP Simplified" w:cs="Arial Narrow"/>
                <w:color w:val="000000"/>
                <w:sz w:val="22"/>
                <w:szCs w:val="22"/>
                <w:vertAlign w:val="superscript"/>
              </w:rPr>
              <w:t xml:space="preserve">0 </w:t>
            </w:r>
            <w:r w:rsidRPr="00542605">
              <w:rPr>
                <w:rFonts w:ascii="HP Simplified" w:eastAsia="Arial Narrow" w:hAnsi="HP Simplified" w:cs="Arial Narrow"/>
                <w:color w:val="000000"/>
                <w:sz w:val="22"/>
                <w:szCs w:val="22"/>
              </w:rPr>
              <w:t xml:space="preserve">w obie strony (za ustawienie zerowe należy przyjąć takie, przy którym oprawa czołowa reflektora ustawiona jest poziomo i skierowana w stronę podłoża). Sterowanie obrotem reflektorów wokół osi pionowej oraz zmianą ich kąta pochylenia powinno być możliwe ze stanowiska obsługi masztu. W kabinie kierowcy powinna znajdować się lampka ostrzegawcza, informująca o wysunięciu masztu. Maszt po wciśnięciu przycisku składania, powinien automatycznie ustawiać się do pozycji wyjściowej (pozycji zero), a </w:t>
            </w:r>
            <w:r w:rsidRPr="00542605">
              <w:rPr>
                <w:rFonts w:ascii="HP Simplified" w:eastAsia="Arial Narrow" w:hAnsi="HP Simplified" w:cs="Arial Narrow"/>
                <w:color w:val="000000"/>
                <w:sz w:val="22"/>
                <w:szCs w:val="22"/>
              </w:rPr>
              <w:lastRenderedPageBreak/>
              <w:t xml:space="preserve">następnie samoczynnie opuszczać się do pozycji transportowej. Składanie masztu możliwe także w przypadku braku powietrza. Maszt zabezpieczony w położeniu transportowym przed uszkodzeniem (np. przez gałęzie). Zasilania masztu z instalacji pojazdu. </w:t>
            </w:r>
          </w:p>
        </w:tc>
        <w:tc>
          <w:tcPr>
            <w:tcW w:w="5191" w:type="dxa"/>
            <w:tcBorders>
              <w:top w:val="single" w:sz="4" w:space="0" w:color="000000"/>
              <w:left w:val="single" w:sz="4" w:space="0" w:color="000000"/>
              <w:bottom w:val="single" w:sz="4" w:space="0" w:color="000000"/>
              <w:right w:val="single" w:sz="4" w:space="0" w:color="000000"/>
            </w:tcBorders>
          </w:tcPr>
          <w:p w14:paraId="0DFF963B" w14:textId="77777777" w:rsidR="001846C7" w:rsidRPr="00542605" w:rsidRDefault="001846C7" w:rsidP="00542605">
            <w:pPr>
              <w:numPr>
                <w:ilvl w:val="0"/>
                <w:numId w:val="5"/>
              </w:numPr>
              <w:tabs>
                <w:tab w:val="left" w:pos="6571"/>
                <w:tab w:val="left" w:pos="8577"/>
                <w:tab w:val="left" w:pos="14745"/>
              </w:tabs>
              <w:ind w:left="0" w:hanging="266"/>
              <w:jc w:val="both"/>
              <w:rPr>
                <w:rFonts w:ascii="HP Simplified" w:hAnsi="HP Simplified"/>
                <w:color w:val="000000"/>
                <w:sz w:val="22"/>
                <w:szCs w:val="22"/>
              </w:rPr>
            </w:pPr>
          </w:p>
        </w:tc>
      </w:tr>
      <w:tr w:rsidR="00103187" w:rsidRPr="002C3A5F" w14:paraId="18703703"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C9393B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w:t>
            </w:r>
            <w:r w:rsidRPr="00542605">
              <w:rPr>
                <w:rFonts w:ascii="HP Simplified" w:eastAsia="Arial Narrow" w:hAnsi="HP Simplified" w:cs="Arial Narrow"/>
                <w:sz w:val="22"/>
                <w:szCs w:val="22"/>
              </w:rPr>
              <w:t>29</w:t>
            </w:r>
          </w:p>
        </w:tc>
        <w:tc>
          <w:tcPr>
            <w:tcW w:w="9359" w:type="dxa"/>
            <w:tcBorders>
              <w:top w:val="single" w:sz="4" w:space="0" w:color="000000"/>
              <w:left w:val="single" w:sz="4" w:space="0" w:color="000000"/>
              <w:bottom w:val="single" w:sz="4" w:space="0" w:color="000000"/>
              <w:right w:val="single" w:sz="4" w:space="0" w:color="000000"/>
            </w:tcBorders>
          </w:tcPr>
          <w:p w14:paraId="049657D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Samochód wyposażony w przyciągarkę o maksymalnej sile uciągu min 80 </w:t>
            </w:r>
            <w:proofErr w:type="spellStart"/>
            <w:r w:rsidRPr="00542605">
              <w:rPr>
                <w:rFonts w:ascii="HP Simplified" w:eastAsia="Arial Narrow" w:hAnsi="HP Simplified" w:cs="Arial Narrow"/>
                <w:color w:val="000000"/>
                <w:sz w:val="22"/>
                <w:szCs w:val="22"/>
              </w:rPr>
              <w:t>kN</w:t>
            </w:r>
            <w:proofErr w:type="spellEnd"/>
            <w:r w:rsidRPr="00542605">
              <w:rPr>
                <w:rFonts w:ascii="HP Simplified" w:eastAsia="Arial Narrow" w:hAnsi="HP Simplified" w:cs="Arial Narrow"/>
                <w:color w:val="000000"/>
                <w:sz w:val="22"/>
                <w:szCs w:val="22"/>
              </w:rPr>
              <w:t xml:space="preserve">, długość liny min 25 m. Przyciągarka powinna być zamontowana z przodu pojazdu, zgodnie z warunkami technicznymi producenta przyciągarki i wytycznymi producenta podwozia. Sterowanie pracą przyciągarki powinno być realizowane z pulpitu przewodowego. Gniazdo przyłączeniowe do sterowania z pulpitu przewodowego umieszczone z przodu pojazdu, w miejscu umożliwiającym dogodną obserwację pracy wciągarki. Ruchy robocze przyciągarki powinny być płynne i bez gwałtownych szarpnięć w całym zakresie </w:t>
            </w:r>
            <w:r w:rsidRPr="00542605">
              <w:rPr>
                <w:rFonts w:ascii="HP Simplified" w:eastAsia="Arial Narrow" w:hAnsi="HP Simplified" w:cs="Arial Narrow"/>
                <w:sz w:val="22"/>
                <w:szCs w:val="22"/>
              </w:rPr>
              <w:t>rozwinięcia</w:t>
            </w:r>
            <w:r w:rsidRPr="00542605">
              <w:rPr>
                <w:rFonts w:ascii="HP Simplified" w:eastAsia="Arial Narrow" w:hAnsi="HP Simplified" w:cs="Arial Narrow"/>
                <w:color w:val="000000"/>
                <w:sz w:val="22"/>
                <w:szCs w:val="22"/>
              </w:rPr>
              <w:t xml:space="preserve">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Przyciągarka powinna zapewniać możliwość ręcznego rozwinięcia liny. </w:t>
            </w:r>
            <w:r w:rsidR="00D20D10">
              <w:rPr>
                <w:rFonts w:ascii="HP Simplified" w:eastAsia="Arial Narrow" w:hAnsi="HP Simplified" w:cs="Arial Narrow"/>
                <w:sz w:val="22"/>
                <w:szCs w:val="22"/>
              </w:rPr>
              <w:t>Przycią</w:t>
            </w:r>
            <w:r w:rsidRPr="00542605">
              <w:rPr>
                <w:rFonts w:ascii="HP Simplified" w:eastAsia="Arial Narrow" w:hAnsi="HP Simplified" w:cs="Arial Narrow"/>
                <w:sz w:val="22"/>
                <w:szCs w:val="22"/>
              </w:rPr>
              <w:t>garka</w:t>
            </w:r>
            <w:r w:rsidRPr="00542605">
              <w:rPr>
                <w:rFonts w:ascii="HP Simplified" w:eastAsia="Arial Narrow" w:hAnsi="HP Simplified" w:cs="Arial Narrow"/>
                <w:color w:val="000000"/>
                <w:sz w:val="22"/>
                <w:szCs w:val="22"/>
              </w:rPr>
              <w:t xml:space="preserve"> powinna być zamontowana w kompozytowej obudowie koloru czerwonego. Obudowa powinna nie ograniczać dostępu do uchwytów holowniczych.</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Przyciągarka wyposażona w prowadnice rolkowe liny. Przyciągarka</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powinna</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być</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wyposażona w</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linę</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i</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hak (atestowany)</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dobrane</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do mocy</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uciągu.</w:t>
            </w:r>
            <w:r w:rsidR="00D20D10">
              <w:rPr>
                <w:rFonts w:ascii="HP Simplified" w:eastAsia="Arial Narrow" w:hAnsi="HP Simplified" w:cs="Arial Narrow"/>
                <w:color w:val="000000"/>
                <w:sz w:val="22"/>
                <w:szCs w:val="22"/>
              </w:rPr>
              <w:t xml:space="preserve"> </w:t>
            </w:r>
            <w:r w:rsidR="00A86A8B" w:rsidRPr="00542605">
              <w:rPr>
                <w:rFonts w:ascii="HP Simplified" w:eastAsia="Arial Narrow" w:hAnsi="HP Simplified" w:cs="Arial Narrow"/>
                <w:color w:val="000000"/>
                <w:sz w:val="22"/>
                <w:szCs w:val="22"/>
              </w:rPr>
              <w:t>Dodatkowo samochód wyposażony w "</w:t>
            </w:r>
            <w:proofErr w:type="spellStart"/>
            <w:r w:rsidR="00A86A8B" w:rsidRPr="00542605">
              <w:rPr>
                <w:rFonts w:ascii="HP Simplified" w:eastAsia="Arial Narrow" w:hAnsi="HP Simplified" w:cs="Arial Narrow"/>
                <w:color w:val="000000"/>
                <w:sz w:val="22"/>
                <w:szCs w:val="22"/>
              </w:rPr>
              <w:t>demontowalny</w:t>
            </w:r>
            <w:proofErr w:type="spellEnd"/>
            <w:r w:rsidR="00A86A8B" w:rsidRPr="00542605">
              <w:rPr>
                <w:rFonts w:ascii="HP Simplified" w:eastAsia="Arial Narrow" w:hAnsi="HP Simplified" w:cs="Arial Narrow"/>
                <w:color w:val="000000"/>
                <w:sz w:val="22"/>
                <w:szCs w:val="22"/>
              </w:rPr>
              <w:t>" kulowy zaczep holowniczy przystosowany do ciągnięcia lekkich przyczep transportowych wraz z kompatybilnym przyłączem elektrycznym 13 pin  i  adapterem  7 pin .</w:t>
            </w:r>
          </w:p>
        </w:tc>
        <w:tc>
          <w:tcPr>
            <w:tcW w:w="5191" w:type="dxa"/>
            <w:tcBorders>
              <w:top w:val="single" w:sz="4" w:space="0" w:color="000000"/>
              <w:left w:val="single" w:sz="4" w:space="0" w:color="000000"/>
              <w:bottom w:val="single" w:sz="4" w:space="0" w:color="000000"/>
              <w:right w:val="single" w:sz="4" w:space="0" w:color="000000"/>
            </w:tcBorders>
          </w:tcPr>
          <w:p w14:paraId="16B42806" w14:textId="77777777" w:rsidR="001846C7" w:rsidRPr="00542605" w:rsidRDefault="001846C7">
            <w:pPr>
              <w:rPr>
                <w:rFonts w:ascii="HP Simplified" w:eastAsia="Arial Narrow" w:hAnsi="HP Simplified" w:cs="Arial Narrow"/>
                <w:color w:val="000000"/>
                <w:sz w:val="22"/>
                <w:szCs w:val="22"/>
              </w:rPr>
            </w:pPr>
          </w:p>
        </w:tc>
      </w:tr>
      <w:tr w:rsidR="00103187" w:rsidRPr="002C3A5F" w14:paraId="77EDD9BD"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3FB36D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3.3</w:t>
            </w:r>
            <w:r w:rsidRPr="00542605">
              <w:rPr>
                <w:rFonts w:ascii="HP Simplified" w:eastAsia="Arial Narrow" w:hAnsi="HP Simplified" w:cs="Arial Narrow"/>
                <w:sz w:val="22"/>
                <w:szCs w:val="22"/>
              </w:rPr>
              <w:t>0</w:t>
            </w:r>
          </w:p>
        </w:tc>
        <w:tc>
          <w:tcPr>
            <w:tcW w:w="9359" w:type="dxa"/>
            <w:tcBorders>
              <w:top w:val="single" w:sz="4" w:space="0" w:color="000000"/>
              <w:left w:val="single" w:sz="4" w:space="0" w:color="000000"/>
              <w:bottom w:val="single" w:sz="4" w:space="0" w:color="000000"/>
              <w:right w:val="single" w:sz="4" w:space="0" w:color="000000"/>
            </w:tcBorders>
          </w:tcPr>
          <w:p w14:paraId="7773E49E"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color w:val="000000"/>
                <w:sz w:val="22"/>
                <w:szCs w:val="22"/>
              </w:rPr>
              <w:t>Wykonawca wykona mocowania oraz dokona montażu sprzętu i wyposażenia pojazdu wymienionego w załączniku nr 1</w:t>
            </w:r>
            <w:r w:rsidRPr="00542605">
              <w:rPr>
                <w:rFonts w:ascii="HP Simplified" w:eastAsia="Arial Narrow" w:hAnsi="HP Simplified" w:cs="Arial Narrow"/>
                <w:sz w:val="22"/>
                <w:szCs w:val="22"/>
              </w:rPr>
              <w:t xml:space="preserve"> i 5</w:t>
            </w:r>
            <w:r w:rsidRPr="00542605">
              <w:rPr>
                <w:rFonts w:ascii="HP Simplified" w:eastAsia="Arial Narrow" w:hAnsi="HP Simplified" w:cs="Arial Narrow"/>
                <w:color w:val="000000"/>
                <w:sz w:val="22"/>
                <w:szCs w:val="22"/>
              </w:rPr>
              <w:t>do „Wytycznych standaryzacji pojazdów pożarniczych i innych środków transportu Państwowej Straży Pożarnej” z dnia 14.04.2011 r. z</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późniejszymi zmianami oraz dostarczonego przez Zamawiającego. Szczegóły dotyczące sposobu oraz montażu zostaną ustalone na etapie realizacji zamówienia pomiędzy stronami (Zamawiającym, a Wykonawcą) koncepcja</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montażu</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wyposażenia</w:t>
            </w:r>
            <w:r w:rsidR="00D20D10">
              <w:rPr>
                <w:rFonts w:ascii="HP Simplified" w:eastAsia="Arial Narrow" w:hAnsi="HP Simplified" w:cs="Arial Narrow"/>
                <w:color w:val="000000"/>
                <w:sz w:val="22"/>
                <w:szCs w:val="22"/>
              </w:rPr>
              <w:t xml:space="preserve"> </w:t>
            </w:r>
            <w:r w:rsidRPr="00542605">
              <w:rPr>
                <w:rFonts w:ascii="HP Simplified" w:eastAsia="Arial Narrow" w:hAnsi="HP Simplified" w:cs="Arial Narrow"/>
                <w:color w:val="000000"/>
                <w:sz w:val="22"/>
                <w:szCs w:val="22"/>
              </w:rPr>
              <w:t xml:space="preserve">musi być zaakceptowana przez </w:t>
            </w:r>
            <w:r w:rsidRPr="00542605">
              <w:rPr>
                <w:rFonts w:ascii="HP Simplified" w:eastAsia="Arial Narrow" w:hAnsi="HP Simplified" w:cs="Arial Narrow"/>
                <w:sz w:val="22"/>
                <w:szCs w:val="22"/>
              </w:rPr>
              <w:t>Zamawiającego.</w:t>
            </w:r>
          </w:p>
          <w:p w14:paraId="34166DAC" w14:textId="77777777" w:rsidR="001846C7" w:rsidRPr="00542605" w:rsidRDefault="005C24AF" w:rsidP="00542605">
            <w:pP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Wykonawca wykona mocowanie i dostarczy plecak do zestawu PSP R1 (bez wyposażenia).</w:t>
            </w:r>
          </w:p>
        </w:tc>
        <w:tc>
          <w:tcPr>
            <w:tcW w:w="5191" w:type="dxa"/>
            <w:tcBorders>
              <w:top w:val="single" w:sz="4" w:space="0" w:color="000000"/>
              <w:left w:val="single" w:sz="4" w:space="0" w:color="000000"/>
              <w:bottom w:val="single" w:sz="4" w:space="0" w:color="000000"/>
              <w:right w:val="single" w:sz="4" w:space="0" w:color="000000"/>
            </w:tcBorders>
          </w:tcPr>
          <w:p w14:paraId="5B7A2517" w14:textId="77777777" w:rsidR="001846C7" w:rsidRPr="00542605" w:rsidRDefault="001846C7">
            <w:pPr>
              <w:rPr>
                <w:rFonts w:ascii="HP Simplified" w:eastAsia="Arial Narrow" w:hAnsi="HP Simplified" w:cs="Arial Narrow"/>
                <w:color w:val="000000"/>
                <w:sz w:val="22"/>
                <w:szCs w:val="22"/>
              </w:rPr>
            </w:pPr>
          </w:p>
        </w:tc>
      </w:tr>
      <w:tr w:rsidR="00103187" w:rsidRPr="002C3A5F" w14:paraId="6B74B3DD"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AC7278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3.3</w:t>
            </w:r>
            <w:r w:rsidRPr="00542605">
              <w:rPr>
                <w:rFonts w:ascii="HP Simplified" w:eastAsia="Arial Narrow" w:hAnsi="HP Simplified" w:cs="Arial Narrow"/>
                <w:sz w:val="22"/>
                <w:szCs w:val="22"/>
              </w:rPr>
              <w:t>1</w:t>
            </w:r>
          </w:p>
        </w:tc>
        <w:tc>
          <w:tcPr>
            <w:tcW w:w="9359" w:type="dxa"/>
            <w:tcBorders>
              <w:top w:val="single" w:sz="4" w:space="0" w:color="000000"/>
              <w:left w:val="single" w:sz="4" w:space="0" w:color="000000"/>
              <w:bottom w:val="single" w:sz="4" w:space="0" w:color="000000"/>
              <w:right w:val="single" w:sz="4" w:space="0" w:color="000000"/>
            </w:tcBorders>
          </w:tcPr>
          <w:p w14:paraId="45459B8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Wykonawca udostępni każdemu Użytkownikowi oraz Zamawiającemu wszelkie dane niezbędne do serwisowania pojazdu po okresie gwarancji w szczególności np. kody dostępu do systemów elektronicznych sterowania pojazdów.</w:t>
            </w:r>
          </w:p>
        </w:tc>
        <w:tc>
          <w:tcPr>
            <w:tcW w:w="5191" w:type="dxa"/>
            <w:tcBorders>
              <w:top w:val="single" w:sz="4" w:space="0" w:color="000000"/>
              <w:left w:val="single" w:sz="4" w:space="0" w:color="000000"/>
              <w:bottom w:val="single" w:sz="4" w:space="0" w:color="000000"/>
              <w:right w:val="single" w:sz="4" w:space="0" w:color="000000"/>
            </w:tcBorders>
          </w:tcPr>
          <w:p w14:paraId="1A6D3AC7" w14:textId="77777777" w:rsidR="001846C7" w:rsidRPr="00542605" w:rsidRDefault="001846C7">
            <w:pPr>
              <w:rPr>
                <w:rFonts w:ascii="HP Simplified" w:eastAsia="Arial Narrow" w:hAnsi="HP Simplified" w:cs="Arial Narrow"/>
                <w:color w:val="000000"/>
                <w:sz w:val="22"/>
                <w:szCs w:val="22"/>
              </w:rPr>
            </w:pPr>
          </w:p>
        </w:tc>
      </w:tr>
      <w:tr w:rsidR="00103187" w:rsidRPr="002C3A5F" w14:paraId="3A993EAA"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72521B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lastRenderedPageBreak/>
              <w:t>3.3</w:t>
            </w:r>
            <w:r w:rsidRPr="00542605">
              <w:rPr>
                <w:rFonts w:ascii="HP Simplified" w:eastAsia="Arial Narrow" w:hAnsi="HP Simplified" w:cs="Arial Narrow"/>
                <w:sz w:val="22"/>
                <w:szCs w:val="22"/>
              </w:rPr>
              <w:t>2</w:t>
            </w:r>
          </w:p>
        </w:tc>
        <w:tc>
          <w:tcPr>
            <w:tcW w:w="9359" w:type="dxa"/>
            <w:tcBorders>
              <w:top w:val="single" w:sz="4" w:space="0" w:color="000000"/>
              <w:left w:val="single" w:sz="4" w:space="0" w:color="000000"/>
              <w:bottom w:val="single" w:sz="4" w:space="0" w:color="000000"/>
              <w:right w:val="single" w:sz="4" w:space="0" w:color="000000"/>
            </w:tcBorders>
          </w:tcPr>
          <w:p w14:paraId="668C449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Uchwyty, klamki wszystkich urządzeń samochodu, drzwi żaluzjowych, szuflad, tac muszą być tak skonstruowane, aby umożliwiały ich obsługę w rękawicach strażackich.</w:t>
            </w:r>
          </w:p>
        </w:tc>
        <w:tc>
          <w:tcPr>
            <w:tcW w:w="5191" w:type="dxa"/>
            <w:tcBorders>
              <w:top w:val="single" w:sz="4" w:space="0" w:color="000000"/>
              <w:left w:val="single" w:sz="4" w:space="0" w:color="000000"/>
              <w:bottom w:val="single" w:sz="4" w:space="0" w:color="000000"/>
              <w:right w:val="single" w:sz="4" w:space="0" w:color="000000"/>
            </w:tcBorders>
          </w:tcPr>
          <w:p w14:paraId="2E31766F" w14:textId="77777777" w:rsidR="001846C7" w:rsidRPr="00542605" w:rsidRDefault="001846C7">
            <w:pPr>
              <w:rPr>
                <w:rFonts w:ascii="HP Simplified" w:eastAsia="Arial Narrow" w:hAnsi="HP Simplified" w:cs="Arial Narrow"/>
                <w:color w:val="000000"/>
                <w:sz w:val="22"/>
                <w:szCs w:val="22"/>
              </w:rPr>
            </w:pPr>
          </w:p>
        </w:tc>
      </w:tr>
      <w:tr w:rsidR="00103187" w:rsidRPr="002C3A5F" w14:paraId="74791090"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405DE6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3.3</w:t>
            </w:r>
            <w:r w:rsidRPr="00542605">
              <w:rPr>
                <w:rFonts w:ascii="HP Simplified" w:eastAsia="Arial Narrow" w:hAnsi="HP Simplified" w:cs="Arial Narrow"/>
                <w:sz w:val="22"/>
                <w:szCs w:val="22"/>
              </w:rPr>
              <w:t>3</w:t>
            </w:r>
          </w:p>
        </w:tc>
        <w:tc>
          <w:tcPr>
            <w:tcW w:w="9359" w:type="dxa"/>
            <w:tcBorders>
              <w:top w:val="single" w:sz="4" w:space="0" w:color="000000"/>
              <w:left w:val="single" w:sz="4" w:space="0" w:color="000000"/>
              <w:bottom w:val="single" w:sz="4" w:space="0" w:color="000000"/>
              <w:right w:val="single" w:sz="4" w:space="0" w:color="000000"/>
            </w:tcBorders>
          </w:tcPr>
          <w:p w14:paraId="10318BF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W jednej ze skrytek zainstalowane zasobniki metalowe na mydło, wodę i ręczniki papierowe, kranik umożliwiający podanie wody do celów sanitarnych.</w:t>
            </w:r>
            <w:r w:rsidRPr="00542605">
              <w:rPr>
                <w:rFonts w:ascii="HP Simplified" w:eastAsia="Arial Narrow" w:hAnsi="HP Simplified" w:cs="Arial Narrow"/>
                <w:sz w:val="22"/>
                <w:szCs w:val="22"/>
              </w:rPr>
              <w:t xml:space="preserve"> Woda pobierana ma być bezpośrednio z przewodu bypass. Zainstalowany w taki sposób, aby woda nie spływała do wnętrza skrytki a za obrys pojazdu oraz przewód pneumatyczny o długości 10 m, w systemie samozwijającym w uchwycie pozwalającym na przechowywanie węża w pozycji zwiniętej, z zakończeniem pozwalającym podłączenie pistoletu pneumatycznego. Dodatkowo zamontowana w układ wodny </w:t>
            </w:r>
            <w:proofErr w:type="spellStart"/>
            <w:r w:rsidRPr="00542605">
              <w:rPr>
                <w:rFonts w:ascii="HP Simplified" w:eastAsia="Arial Narrow" w:hAnsi="HP Simplified" w:cs="Arial Narrow"/>
                <w:sz w:val="22"/>
                <w:szCs w:val="22"/>
              </w:rPr>
              <w:t>szybkozłączka</w:t>
            </w:r>
            <w:proofErr w:type="spellEnd"/>
            <w:r w:rsidRPr="00542605">
              <w:rPr>
                <w:rFonts w:ascii="HP Simplified" w:eastAsia="Arial Narrow" w:hAnsi="HP Simplified" w:cs="Arial Narrow"/>
                <w:sz w:val="22"/>
                <w:szCs w:val="22"/>
              </w:rPr>
              <w:t>, umożliwiająca podpięcie węża ogrodowego o średnicy ½" i 3/8”.</w:t>
            </w:r>
          </w:p>
        </w:tc>
        <w:tc>
          <w:tcPr>
            <w:tcW w:w="5191" w:type="dxa"/>
            <w:tcBorders>
              <w:top w:val="single" w:sz="4" w:space="0" w:color="000000"/>
              <w:left w:val="single" w:sz="4" w:space="0" w:color="000000"/>
              <w:bottom w:val="single" w:sz="4" w:space="0" w:color="000000"/>
              <w:right w:val="single" w:sz="4" w:space="0" w:color="000000"/>
            </w:tcBorders>
          </w:tcPr>
          <w:p w14:paraId="57D3D401" w14:textId="77777777" w:rsidR="001846C7" w:rsidRPr="00542605" w:rsidRDefault="001846C7">
            <w:pPr>
              <w:rPr>
                <w:rFonts w:ascii="HP Simplified" w:eastAsia="Arial Narrow" w:hAnsi="HP Simplified" w:cs="Arial Narrow"/>
                <w:color w:val="000000"/>
                <w:sz w:val="22"/>
                <w:szCs w:val="22"/>
              </w:rPr>
            </w:pPr>
          </w:p>
        </w:tc>
      </w:tr>
      <w:tr w:rsidR="00103187" w:rsidRPr="002C3A5F" w14:paraId="1C42E2EE"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637D5B39"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3.34</w:t>
            </w:r>
          </w:p>
        </w:tc>
        <w:tc>
          <w:tcPr>
            <w:tcW w:w="9359" w:type="dxa"/>
            <w:tcBorders>
              <w:top w:val="single" w:sz="4" w:space="0" w:color="000000"/>
              <w:left w:val="single" w:sz="4" w:space="0" w:color="000000"/>
              <w:bottom w:val="single" w:sz="4" w:space="0" w:color="000000"/>
              <w:right w:val="single" w:sz="4" w:space="0" w:color="000000"/>
            </w:tcBorders>
          </w:tcPr>
          <w:p w14:paraId="5B217DBC" w14:textId="0C8FDF52"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Wymian płynów oraz</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kontrola</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poziomu</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i jakości płynów</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eksploatacyjnych</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w</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pojeździe</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powinna</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być</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możliwa</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bez</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konieczności demontowania elementów</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nadwozia. Należy zapewnić</w:t>
            </w:r>
            <w:r w:rsidR="007D2943">
              <w:rPr>
                <w:rFonts w:ascii="HP Simplified" w:eastAsia="Arial Narrow" w:hAnsi="HP Simplified" w:cs="Arial Narrow"/>
                <w:sz w:val="22"/>
                <w:szCs w:val="22"/>
              </w:rPr>
              <w:t xml:space="preserve"> </w:t>
            </w:r>
            <w:r w:rsidRPr="00542605">
              <w:rPr>
                <w:rFonts w:ascii="HP Simplified" w:eastAsia="Arial Narrow" w:hAnsi="HP Simplified" w:cs="Arial Narrow"/>
                <w:sz w:val="22"/>
                <w:szCs w:val="22"/>
              </w:rPr>
              <w:t>dostęp “serwisowy”</w:t>
            </w:r>
          </w:p>
        </w:tc>
        <w:tc>
          <w:tcPr>
            <w:tcW w:w="5191" w:type="dxa"/>
            <w:tcBorders>
              <w:top w:val="single" w:sz="4" w:space="0" w:color="000000"/>
              <w:left w:val="single" w:sz="4" w:space="0" w:color="000000"/>
              <w:bottom w:val="single" w:sz="4" w:space="0" w:color="000000"/>
              <w:right w:val="single" w:sz="4" w:space="0" w:color="000000"/>
            </w:tcBorders>
          </w:tcPr>
          <w:p w14:paraId="2EE181F2" w14:textId="77777777" w:rsidR="001846C7" w:rsidRPr="00542605" w:rsidRDefault="001846C7">
            <w:pPr>
              <w:rPr>
                <w:rFonts w:ascii="HP Simplified" w:eastAsia="Arial Narrow" w:hAnsi="HP Simplified" w:cs="Arial Narrow"/>
                <w:color w:val="000000"/>
                <w:sz w:val="22"/>
                <w:szCs w:val="22"/>
              </w:rPr>
            </w:pPr>
          </w:p>
        </w:tc>
      </w:tr>
      <w:tr w:rsidR="00E1589F" w:rsidRPr="002C3A5F" w14:paraId="457B8BC7"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BC38856" w14:textId="184985D3" w:rsidR="00E1589F" w:rsidRPr="00542605" w:rsidRDefault="002027D3" w:rsidP="00542605">
            <w:pPr>
              <w:jc w:val="both"/>
              <w:rPr>
                <w:rFonts w:ascii="HP Simplified" w:eastAsia="Arial Narrow" w:hAnsi="HP Simplified" w:cs="Arial Narrow"/>
                <w:sz w:val="22"/>
                <w:szCs w:val="22"/>
              </w:rPr>
            </w:pPr>
            <w:r>
              <w:rPr>
                <w:rFonts w:ascii="HP Simplified" w:eastAsia="Arial Narrow" w:hAnsi="HP Simplified" w:cs="Arial Narrow"/>
                <w:sz w:val="22"/>
                <w:szCs w:val="22"/>
              </w:rPr>
              <w:t>3.35</w:t>
            </w:r>
          </w:p>
        </w:tc>
        <w:tc>
          <w:tcPr>
            <w:tcW w:w="9359" w:type="dxa"/>
            <w:tcBorders>
              <w:top w:val="single" w:sz="4" w:space="0" w:color="000000"/>
              <w:left w:val="single" w:sz="4" w:space="0" w:color="000000"/>
              <w:bottom w:val="single" w:sz="4" w:space="0" w:color="000000"/>
              <w:right w:val="single" w:sz="4" w:space="0" w:color="000000"/>
            </w:tcBorders>
          </w:tcPr>
          <w:p w14:paraId="17525783" w14:textId="1761ED05" w:rsidR="00E1589F" w:rsidRPr="00542605" w:rsidRDefault="00E1589F" w:rsidP="00542605">
            <w:pPr>
              <w:jc w:val="both"/>
              <w:rPr>
                <w:rFonts w:ascii="HP Simplified" w:eastAsia="Arial Narrow" w:hAnsi="HP Simplified" w:cs="Arial Narrow"/>
                <w:sz w:val="22"/>
                <w:szCs w:val="22"/>
              </w:rPr>
            </w:pPr>
            <w:r w:rsidRPr="008A0903">
              <w:rPr>
                <w:rFonts w:ascii="HP Simplified" w:eastAsia="Arial Narrow" w:hAnsi="HP Simplified" w:cs="Arial Narrow"/>
                <w:sz w:val="22"/>
                <w:szCs w:val="22"/>
              </w:rPr>
              <w:t xml:space="preserve">Narzędzie wielofunkcyjne służące do wyważania drzwi z funkcją cięcia, rozpierania, podnoszenia. Narzędzie o napędzie ręcznym, hydrauliczne ze zintegrowaną pompą dwustopniową. Siłą cięcia min. 135 </w:t>
            </w:r>
            <w:proofErr w:type="spellStart"/>
            <w:r w:rsidRPr="008A0903">
              <w:rPr>
                <w:rFonts w:ascii="HP Simplified" w:eastAsia="Arial Narrow" w:hAnsi="HP Simplified" w:cs="Arial Narrow"/>
                <w:sz w:val="22"/>
                <w:szCs w:val="22"/>
              </w:rPr>
              <w:t>kN</w:t>
            </w:r>
            <w:proofErr w:type="spellEnd"/>
            <w:r w:rsidRPr="008A0903">
              <w:rPr>
                <w:rFonts w:ascii="HP Simplified" w:eastAsia="Arial Narrow" w:hAnsi="HP Simplified" w:cs="Arial Narrow"/>
                <w:sz w:val="22"/>
                <w:szCs w:val="22"/>
              </w:rPr>
              <w:t xml:space="preserve">, siła rozpierania min. 25 </w:t>
            </w:r>
            <w:proofErr w:type="spellStart"/>
            <w:r w:rsidRPr="008A0903">
              <w:rPr>
                <w:rFonts w:ascii="HP Simplified" w:eastAsia="Arial Narrow" w:hAnsi="HP Simplified" w:cs="Arial Narrow"/>
                <w:sz w:val="22"/>
                <w:szCs w:val="22"/>
              </w:rPr>
              <w:t>kN</w:t>
            </w:r>
            <w:proofErr w:type="spellEnd"/>
            <w:r w:rsidRPr="008A0903">
              <w:rPr>
                <w:rFonts w:ascii="HP Simplified" w:eastAsia="Arial Narrow" w:hAnsi="HP Simplified" w:cs="Arial Narrow"/>
                <w:sz w:val="22"/>
                <w:szCs w:val="22"/>
              </w:rPr>
              <w:t>. Narzędzie pozwalające na przecięcie pręta okrągłego o średnicy 18 mm. Ostrza tnące z możliwością wymiany. Waga do 8 kg. Długość narzędzia do 700 mm.</w:t>
            </w:r>
          </w:p>
        </w:tc>
        <w:tc>
          <w:tcPr>
            <w:tcW w:w="5191" w:type="dxa"/>
            <w:tcBorders>
              <w:top w:val="single" w:sz="4" w:space="0" w:color="000000"/>
              <w:left w:val="single" w:sz="4" w:space="0" w:color="000000"/>
              <w:bottom w:val="single" w:sz="4" w:space="0" w:color="000000"/>
              <w:right w:val="single" w:sz="4" w:space="0" w:color="000000"/>
            </w:tcBorders>
          </w:tcPr>
          <w:p w14:paraId="4CF3F144" w14:textId="77777777" w:rsidR="00E1589F" w:rsidRPr="00542605" w:rsidRDefault="00E1589F">
            <w:pPr>
              <w:rPr>
                <w:rFonts w:ascii="HP Simplified" w:eastAsia="Arial Narrow" w:hAnsi="HP Simplified" w:cs="Arial Narrow"/>
                <w:color w:val="000000"/>
                <w:sz w:val="22"/>
                <w:szCs w:val="22"/>
              </w:rPr>
            </w:pPr>
          </w:p>
        </w:tc>
      </w:tr>
      <w:tr w:rsidR="00103187" w:rsidRPr="002C3A5F" w14:paraId="57AA48E4" w14:textId="77777777" w:rsidTr="00542605">
        <w:trPr>
          <w:trHeight w:val="227"/>
        </w:trPr>
        <w:tc>
          <w:tcPr>
            <w:tcW w:w="720" w:type="dxa"/>
            <w:tcBorders>
              <w:top w:val="single" w:sz="4" w:space="0" w:color="000000"/>
              <w:left w:val="single" w:sz="4" w:space="0" w:color="000000"/>
              <w:bottom w:val="single" w:sz="4" w:space="0" w:color="000000"/>
            </w:tcBorders>
            <w:shd w:val="clear" w:color="auto" w:fill="C0C0C0"/>
          </w:tcPr>
          <w:p w14:paraId="4D0878E9" w14:textId="77777777" w:rsidR="001846C7" w:rsidRPr="00542605" w:rsidRDefault="005C24AF" w:rsidP="00542605">
            <w:pPr>
              <w:jc w:val="center"/>
              <w:rPr>
                <w:rFonts w:ascii="HP Simplified" w:eastAsia="Arial Narrow" w:hAnsi="HP Simplified" w:cs="Arial Narrow"/>
                <w:b/>
                <w:color w:val="000000"/>
                <w:sz w:val="22"/>
                <w:szCs w:val="22"/>
              </w:rPr>
            </w:pPr>
            <w:r w:rsidRPr="00542605">
              <w:rPr>
                <w:rFonts w:ascii="HP Simplified" w:eastAsia="Arial Narrow" w:hAnsi="HP Simplified" w:cs="Arial Narrow"/>
                <w:b/>
                <w:sz w:val="22"/>
                <w:szCs w:val="22"/>
              </w:rPr>
              <w:t>4</w:t>
            </w:r>
          </w:p>
        </w:tc>
        <w:tc>
          <w:tcPr>
            <w:tcW w:w="14550" w:type="dxa"/>
            <w:gridSpan w:val="2"/>
            <w:tcBorders>
              <w:top w:val="single" w:sz="4" w:space="0" w:color="000000"/>
              <w:left w:val="single" w:sz="4" w:space="0" w:color="000000"/>
              <w:bottom w:val="single" w:sz="4" w:space="0" w:color="000000"/>
              <w:right w:val="single" w:sz="4" w:space="0" w:color="000000"/>
            </w:tcBorders>
            <w:shd w:val="clear" w:color="auto" w:fill="C0C0C0"/>
          </w:tcPr>
          <w:p w14:paraId="5913622D" w14:textId="77777777" w:rsidR="001846C7" w:rsidRPr="00542605" w:rsidRDefault="005C24AF" w:rsidP="00542605">
            <w:pPr>
              <w:jc w:val="both"/>
              <w:rPr>
                <w:rFonts w:ascii="HP Simplified" w:eastAsia="Arial Narrow" w:hAnsi="HP Simplified" w:cs="Arial Narrow"/>
                <w:b/>
                <w:color w:val="000000"/>
                <w:sz w:val="22"/>
                <w:szCs w:val="22"/>
              </w:rPr>
            </w:pPr>
            <w:r w:rsidRPr="00542605">
              <w:rPr>
                <w:rFonts w:ascii="HP Simplified" w:eastAsia="Arial Narrow" w:hAnsi="HP Simplified" w:cs="Arial Narrow"/>
                <w:b/>
                <w:color w:val="000000"/>
                <w:sz w:val="22"/>
                <w:szCs w:val="22"/>
              </w:rPr>
              <w:t>Pozostałe wymagania Zamawiającego</w:t>
            </w:r>
          </w:p>
        </w:tc>
      </w:tr>
      <w:tr w:rsidR="00103187" w:rsidRPr="002C3A5F" w14:paraId="4310DCDB"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ABB25ED"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4</w:t>
            </w:r>
            <w:r w:rsidRPr="00542605">
              <w:rPr>
                <w:rFonts w:ascii="HP Simplified" w:eastAsia="Arial Narrow" w:hAnsi="HP Simplified" w:cs="Arial Narrow"/>
                <w:color w:val="000000"/>
                <w:sz w:val="22"/>
                <w:szCs w:val="22"/>
              </w:rPr>
              <w:t>.1</w:t>
            </w:r>
          </w:p>
        </w:tc>
        <w:tc>
          <w:tcPr>
            <w:tcW w:w="9359" w:type="dxa"/>
            <w:tcBorders>
              <w:top w:val="single" w:sz="4" w:space="0" w:color="000000"/>
              <w:left w:val="single" w:sz="4" w:space="0" w:color="000000"/>
              <w:bottom w:val="single" w:sz="4" w:space="0" w:color="000000"/>
              <w:right w:val="single" w:sz="4" w:space="0" w:color="000000"/>
            </w:tcBorders>
          </w:tcPr>
          <w:p w14:paraId="38AAB96F" w14:textId="77777777" w:rsidR="002C3A5F" w:rsidRPr="00542605" w:rsidRDefault="002C3A5F" w:rsidP="00542605">
            <w:pPr>
              <w:widowControl w:val="0"/>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Gwarancja na podwozie pojazdu, zabudowę wraz z wyposażeniem nie mniejsza niż 2 lata od daty odbioru faktycznego. </w:t>
            </w:r>
          </w:p>
          <w:p w14:paraId="0898A3FB" w14:textId="77777777" w:rsidR="001846C7" w:rsidRPr="00542605" w:rsidRDefault="002C3A5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Gwarancja na powłokę lakierniczą podwozia i zabudowy - min. 2 lata</w:t>
            </w:r>
          </w:p>
        </w:tc>
        <w:tc>
          <w:tcPr>
            <w:tcW w:w="5191" w:type="dxa"/>
            <w:tcBorders>
              <w:top w:val="single" w:sz="4" w:space="0" w:color="000000"/>
              <w:left w:val="single" w:sz="4" w:space="0" w:color="000000"/>
              <w:bottom w:val="single" w:sz="4" w:space="0" w:color="000000"/>
              <w:right w:val="single" w:sz="4" w:space="0" w:color="000000"/>
            </w:tcBorders>
          </w:tcPr>
          <w:p w14:paraId="62D780B0" w14:textId="77777777" w:rsidR="002C3A5F" w:rsidRPr="00542605" w:rsidRDefault="002C3A5F" w:rsidP="00542605">
            <w:pPr>
              <w:pBdr>
                <w:top w:val="nil"/>
                <w:left w:val="nil"/>
                <w:bottom w:val="nil"/>
                <w:right w:val="nil"/>
                <w:between w:val="nil"/>
              </w:pBdr>
              <w:jc w:val="both"/>
              <w:rPr>
                <w:rFonts w:ascii="HP Simplified" w:eastAsia="Arial Narrow" w:hAnsi="HP Simplified" w:cs="Arial Narrow"/>
                <w:b/>
                <w:bCs/>
                <w:sz w:val="22"/>
                <w:szCs w:val="22"/>
              </w:rPr>
            </w:pPr>
            <w:r w:rsidRPr="00542605">
              <w:rPr>
                <w:rFonts w:ascii="HP Simplified" w:eastAsia="Arial Narrow" w:hAnsi="HP Simplified" w:cs="Arial Narrow"/>
                <w:b/>
                <w:bCs/>
                <w:sz w:val="22"/>
                <w:szCs w:val="22"/>
              </w:rPr>
              <w:t xml:space="preserve">PARAMETR PUNKTOWANY przy ocenie ofert: </w:t>
            </w:r>
          </w:p>
          <w:p w14:paraId="0070DC19" w14:textId="77777777" w:rsidR="002C3A5F" w:rsidRPr="00542605" w:rsidRDefault="002C3A5F" w:rsidP="00542605">
            <w:pPr>
              <w:pBdr>
                <w:top w:val="nil"/>
                <w:left w:val="nil"/>
                <w:bottom w:val="nil"/>
                <w:right w:val="nil"/>
                <w:between w:val="nil"/>
              </w:pBd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GWARANCJA OPISANA W PKT 4.1 : 3 lata - 3 pkt.</w:t>
            </w:r>
          </w:p>
          <w:p w14:paraId="04B85DBD" w14:textId="77777777" w:rsidR="002C3A5F" w:rsidRPr="00542605" w:rsidRDefault="002C3A5F" w:rsidP="00542605">
            <w:pPr>
              <w:pBdr>
                <w:top w:val="nil"/>
                <w:left w:val="nil"/>
                <w:bottom w:val="nil"/>
                <w:right w:val="nil"/>
                <w:between w:val="nil"/>
              </w:pBdr>
              <w:jc w:val="both"/>
              <w:rPr>
                <w:rFonts w:ascii="HP Simplified" w:eastAsia="Arial Narrow" w:hAnsi="HP Simplified" w:cs="Arial Narrow"/>
                <w:sz w:val="22"/>
                <w:szCs w:val="22"/>
              </w:rPr>
            </w:pPr>
            <w:r w:rsidRPr="00542605">
              <w:rPr>
                <w:rFonts w:ascii="HP Simplified" w:eastAsia="Arial Narrow" w:hAnsi="HP Simplified" w:cs="Arial Narrow"/>
                <w:sz w:val="22"/>
                <w:szCs w:val="22"/>
              </w:rPr>
              <w:t>GWARANCJA OPISANA W PKT 4.1 :4 lata - 5 pkt.</w:t>
            </w:r>
          </w:p>
          <w:p w14:paraId="2FF0C70C" w14:textId="77777777" w:rsidR="001846C7" w:rsidRPr="00542605" w:rsidRDefault="002C3A5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GWARANCJA OPISANA W PKT 4.1 :5 lat i więcej – 7  pkt.</w:t>
            </w:r>
          </w:p>
        </w:tc>
      </w:tr>
      <w:tr w:rsidR="00103187" w:rsidRPr="002C3A5F" w14:paraId="69A38A99"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78F5964F"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4</w:t>
            </w:r>
            <w:r w:rsidRPr="00542605">
              <w:rPr>
                <w:rFonts w:ascii="HP Simplified" w:eastAsia="Arial Narrow" w:hAnsi="HP Simplified" w:cs="Arial Narrow"/>
                <w:color w:val="000000"/>
                <w:sz w:val="22"/>
                <w:szCs w:val="22"/>
              </w:rPr>
              <w:t>.2</w:t>
            </w:r>
          </w:p>
        </w:tc>
        <w:tc>
          <w:tcPr>
            <w:tcW w:w="9359" w:type="dxa"/>
            <w:tcBorders>
              <w:top w:val="single" w:sz="4" w:space="0" w:color="000000"/>
              <w:left w:val="single" w:sz="4" w:space="0" w:color="000000"/>
              <w:bottom w:val="single" w:sz="4" w:space="0" w:color="000000"/>
              <w:right w:val="single" w:sz="4" w:space="0" w:color="000000"/>
            </w:tcBorders>
          </w:tcPr>
          <w:p w14:paraId="009447A5"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Przeglądy wyposażenia, zabudowy, podwozia wraz z wymianą płynów/części eksploatacyjnych w czasie gwarancji - na koszt dostawcy. Wykonawca w dniu odbioru przedmiotu zamówienia dołączy do pojazdu wykaz ilościowo – wartościowy (brutto) wyposażenia składającego się na samochód (niezbędnego do wprowadzenia na ewidencję majątkową).</w:t>
            </w:r>
          </w:p>
        </w:tc>
        <w:tc>
          <w:tcPr>
            <w:tcW w:w="5191" w:type="dxa"/>
            <w:tcBorders>
              <w:top w:val="single" w:sz="4" w:space="0" w:color="000000"/>
              <w:left w:val="single" w:sz="4" w:space="0" w:color="000000"/>
              <w:bottom w:val="single" w:sz="4" w:space="0" w:color="000000"/>
              <w:right w:val="single" w:sz="4" w:space="0" w:color="000000"/>
            </w:tcBorders>
          </w:tcPr>
          <w:p w14:paraId="538D2A7B"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4E91167D"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4208F3B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4</w:t>
            </w:r>
            <w:r w:rsidRPr="00542605">
              <w:rPr>
                <w:rFonts w:ascii="HP Simplified" w:eastAsia="Arial Narrow" w:hAnsi="HP Simplified" w:cs="Arial Narrow"/>
                <w:color w:val="000000"/>
                <w:sz w:val="22"/>
                <w:szCs w:val="22"/>
              </w:rPr>
              <w:t>.3</w:t>
            </w:r>
          </w:p>
        </w:tc>
        <w:tc>
          <w:tcPr>
            <w:tcW w:w="9359" w:type="dxa"/>
            <w:tcBorders>
              <w:top w:val="single" w:sz="4" w:space="0" w:color="000000"/>
              <w:left w:val="single" w:sz="4" w:space="0" w:color="000000"/>
              <w:bottom w:val="single" w:sz="4" w:space="0" w:color="000000"/>
              <w:right w:val="single" w:sz="4" w:space="0" w:color="000000"/>
            </w:tcBorders>
          </w:tcPr>
          <w:p w14:paraId="6C797430"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Dokumentację niezbędną do zarejestrowania pojazdu jako specjalnego pożarniczego, wynikającą z ustawy „Prawo o ruchu drogowym”. Samochód musi spełniać wymagania dla pojazdu specjalnego pożarniczego potwierdzone odpowiednim dokumentem dostarczonym wraz z pojazdem - dokumenty wydane przez okręgową stację kontroli pojazdów. W sytuacji, gdy dostarczenie wymaganego </w:t>
            </w:r>
            <w:r w:rsidRPr="00542605">
              <w:rPr>
                <w:rFonts w:ascii="HP Simplified" w:eastAsia="Arial Narrow" w:hAnsi="HP Simplified" w:cs="Arial Narrow"/>
                <w:color w:val="000000"/>
                <w:sz w:val="22"/>
                <w:szCs w:val="22"/>
              </w:rPr>
              <w:lastRenderedPageBreak/>
              <w:t>dokumentu możliwe będzie po zarejestrowaniu pojazdu, dopuszcza się dostarczenie po dokonaniu odbioru, jednak wszelkie koszty z tym związane pokrywa Wykonawca.</w:t>
            </w:r>
          </w:p>
        </w:tc>
        <w:tc>
          <w:tcPr>
            <w:tcW w:w="5191" w:type="dxa"/>
            <w:tcBorders>
              <w:top w:val="single" w:sz="4" w:space="0" w:color="000000"/>
              <w:left w:val="single" w:sz="4" w:space="0" w:color="000000"/>
              <w:bottom w:val="single" w:sz="4" w:space="0" w:color="000000"/>
              <w:right w:val="single" w:sz="4" w:space="0" w:color="000000"/>
            </w:tcBorders>
          </w:tcPr>
          <w:p w14:paraId="0A6B39B2"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321731BB"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2F18956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4</w:t>
            </w:r>
            <w:r w:rsidRPr="00542605">
              <w:rPr>
                <w:rFonts w:ascii="HP Simplified" w:eastAsia="Arial Narrow" w:hAnsi="HP Simplified" w:cs="Arial Narrow"/>
                <w:color w:val="000000"/>
                <w:sz w:val="22"/>
                <w:szCs w:val="22"/>
              </w:rPr>
              <w:t>.4</w:t>
            </w:r>
          </w:p>
        </w:tc>
        <w:tc>
          <w:tcPr>
            <w:tcW w:w="9359" w:type="dxa"/>
            <w:tcBorders>
              <w:top w:val="single" w:sz="4" w:space="0" w:color="000000"/>
              <w:left w:val="single" w:sz="4" w:space="0" w:color="000000"/>
              <w:bottom w:val="single" w:sz="4" w:space="0" w:color="000000"/>
              <w:right w:val="single" w:sz="4" w:space="0" w:color="000000"/>
            </w:tcBorders>
          </w:tcPr>
          <w:p w14:paraId="5D292C2C"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 xml:space="preserve">Wszystkie prace zwiane przeglądami okresowymi a szczególności wymianą płynów eksploatacyjnych muszą odbywać się bez konieczności demontowania stałych elementów zabudowy nie przeznaczonych do demontażu (nie dopuszcza </w:t>
            </w:r>
            <w:proofErr w:type="spellStart"/>
            <w:r w:rsidRPr="00542605">
              <w:rPr>
                <w:rFonts w:ascii="HP Simplified" w:eastAsia="Arial Narrow" w:hAnsi="HP Simplified" w:cs="Arial Narrow"/>
                <w:color w:val="000000"/>
                <w:sz w:val="22"/>
                <w:szCs w:val="22"/>
              </w:rPr>
              <w:t>siędemontażu</w:t>
            </w:r>
            <w:proofErr w:type="spellEnd"/>
            <w:r w:rsidRPr="00542605">
              <w:rPr>
                <w:rFonts w:ascii="HP Simplified" w:eastAsia="Arial Narrow" w:hAnsi="HP Simplified" w:cs="Arial Narrow"/>
                <w:color w:val="000000"/>
                <w:sz w:val="22"/>
                <w:szCs w:val="22"/>
              </w:rPr>
              <w:t xml:space="preserve"> ww. elementów które są sklejone, zespawane czy też nitowane).</w:t>
            </w:r>
          </w:p>
        </w:tc>
        <w:tc>
          <w:tcPr>
            <w:tcW w:w="5191" w:type="dxa"/>
            <w:tcBorders>
              <w:top w:val="single" w:sz="4" w:space="0" w:color="000000"/>
              <w:left w:val="single" w:sz="4" w:space="0" w:color="000000"/>
              <w:bottom w:val="single" w:sz="4" w:space="0" w:color="000000"/>
              <w:right w:val="single" w:sz="4" w:space="0" w:color="000000"/>
            </w:tcBorders>
          </w:tcPr>
          <w:p w14:paraId="0F9068F5" w14:textId="77777777" w:rsidR="001846C7" w:rsidRPr="00542605" w:rsidRDefault="001846C7" w:rsidP="00542605">
            <w:pPr>
              <w:jc w:val="both"/>
              <w:rPr>
                <w:rFonts w:ascii="HP Simplified" w:eastAsia="Arial Narrow" w:hAnsi="HP Simplified" w:cs="Arial Narrow"/>
                <w:color w:val="000000"/>
                <w:sz w:val="22"/>
                <w:szCs w:val="22"/>
              </w:rPr>
            </w:pPr>
          </w:p>
        </w:tc>
      </w:tr>
      <w:tr w:rsidR="00103187" w:rsidRPr="002C3A5F" w14:paraId="2D2B986D" w14:textId="77777777" w:rsidTr="00542605">
        <w:trPr>
          <w:trHeight w:val="227"/>
        </w:trPr>
        <w:tc>
          <w:tcPr>
            <w:tcW w:w="720" w:type="dxa"/>
            <w:tcBorders>
              <w:top w:val="single" w:sz="4" w:space="0" w:color="000000"/>
              <w:left w:val="single" w:sz="4" w:space="0" w:color="000000"/>
              <w:bottom w:val="single" w:sz="4" w:space="0" w:color="000000"/>
              <w:right w:val="single" w:sz="4" w:space="0" w:color="000000"/>
            </w:tcBorders>
          </w:tcPr>
          <w:p w14:paraId="3EDBABA6"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sz w:val="22"/>
                <w:szCs w:val="22"/>
              </w:rPr>
              <w:t>4</w:t>
            </w:r>
            <w:r w:rsidRPr="00542605">
              <w:rPr>
                <w:rFonts w:ascii="HP Simplified" w:eastAsia="Arial Narrow" w:hAnsi="HP Simplified" w:cs="Arial Narrow"/>
                <w:color w:val="000000"/>
                <w:sz w:val="22"/>
                <w:szCs w:val="22"/>
              </w:rPr>
              <w:t>.5</w:t>
            </w:r>
          </w:p>
        </w:tc>
        <w:tc>
          <w:tcPr>
            <w:tcW w:w="9359" w:type="dxa"/>
            <w:tcBorders>
              <w:top w:val="single" w:sz="4" w:space="0" w:color="000000"/>
              <w:left w:val="single" w:sz="4" w:space="0" w:color="000000"/>
              <w:bottom w:val="single" w:sz="4" w:space="0" w:color="000000"/>
              <w:right w:val="single" w:sz="4" w:space="0" w:color="000000"/>
            </w:tcBorders>
          </w:tcPr>
          <w:p w14:paraId="0C54DB8B" w14:textId="77777777" w:rsidR="001846C7" w:rsidRPr="00542605" w:rsidRDefault="005C24AF" w:rsidP="00542605">
            <w:pPr>
              <w:jc w:val="both"/>
              <w:rPr>
                <w:rFonts w:ascii="HP Simplified" w:eastAsia="Arial Narrow" w:hAnsi="HP Simplified" w:cs="Arial Narrow"/>
                <w:color w:val="000000"/>
                <w:sz w:val="22"/>
                <w:szCs w:val="22"/>
              </w:rPr>
            </w:pPr>
            <w:r w:rsidRPr="00542605">
              <w:rPr>
                <w:rFonts w:ascii="HP Simplified" w:eastAsia="Arial Narrow" w:hAnsi="HP Simplified" w:cs="Arial Narrow"/>
                <w:color w:val="000000"/>
                <w:sz w:val="22"/>
                <w:szCs w:val="22"/>
              </w:rPr>
              <w:t>Zbiorniki płynów eksploatacyjnych, środków gaśniczych oraz materiałów pędnych pojazdu zatankowane do pełna.</w:t>
            </w:r>
          </w:p>
        </w:tc>
        <w:tc>
          <w:tcPr>
            <w:tcW w:w="5191" w:type="dxa"/>
            <w:tcBorders>
              <w:top w:val="single" w:sz="4" w:space="0" w:color="000000"/>
              <w:left w:val="single" w:sz="4" w:space="0" w:color="000000"/>
              <w:bottom w:val="single" w:sz="4" w:space="0" w:color="000000"/>
              <w:right w:val="single" w:sz="4" w:space="0" w:color="000000"/>
            </w:tcBorders>
          </w:tcPr>
          <w:p w14:paraId="2E772DFA" w14:textId="77777777" w:rsidR="001846C7" w:rsidRPr="00542605" w:rsidRDefault="001846C7" w:rsidP="00542605">
            <w:pPr>
              <w:jc w:val="both"/>
              <w:rPr>
                <w:rFonts w:ascii="HP Simplified" w:eastAsia="Arial Narrow" w:hAnsi="HP Simplified" w:cs="Arial Narrow"/>
                <w:color w:val="000000"/>
                <w:sz w:val="22"/>
                <w:szCs w:val="22"/>
              </w:rPr>
            </w:pPr>
          </w:p>
        </w:tc>
      </w:tr>
    </w:tbl>
    <w:p w14:paraId="7C8367CF" w14:textId="77777777" w:rsidR="001846C7" w:rsidRPr="002C3A5F" w:rsidRDefault="005C24AF">
      <w:pPr>
        <w:jc w:val="both"/>
        <w:rPr>
          <w:rFonts w:ascii="HP Simplified" w:eastAsia="Arial Narrow" w:hAnsi="HP Simplified" w:cs="Arial Narrow"/>
          <w:color w:val="000000"/>
          <w:sz w:val="22"/>
          <w:szCs w:val="22"/>
        </w:rPr>
      </w:pPr>
      <w:r w:rsidRPr="002C3A5F">
        <w:rPr>
          <w:rFonts w:ascii="HP Simplified" w:eastAsia="Arial Narrow" w:hAnsi="HP Simplified" w:cs="Arial Narrow"/>
          <w:color w:val="000000"/>
          <w:sz w:val="22"/>
          <w:szCs w:val="22"/>
        </w:rPr>
        <w:t xml:space="preserve">Uwaga: </w:t>
      </w:r>
    </w:p>
    <w:p w14:paraId="583264B6" w14:textId="77777777" w:rsidR="001846C7" w:rsidRPr="002C3A5F" w:rsidRDefault="005C24AF">
      <w:pPr>
        <w:jc w:val="both"/>
        <w:rPr>
          <w:rFonts w:ascii="HP Simplified" w:eastAsia="Arial Narrow" w:hAnsi="HP Simplified" w:cs="Arial Narrow"/>
          <w:sz w:val="22"/>
          <w:szCs w:val="22"/>
        </w:rPr>
      </w:pPr>
      <w:r w:rsidRPr="002C3A5F">
        <w:rPr>
          <w:rFonts w:ascii="HP Simplified" w:eastAsia="Arial Narrow" w:hAnsi="HP Simplified" w:cs="Arial Narrow"/>
          <w:sz w:val="22"/>
          <w:szCs w:val="22"/>
        </w:rPr>
        <w:t>W celu optymalnego rozmieszczenia i zamontowania sprzętu przez wykonawcę Zamawiający wymaga uzgodnienia rozkładu sprzętu w formie graficznej w procesie zabudowy pojazdu.</w:t>
      </w:r>
      <w:r w:rsidR="007D2943">
        <w:rPr>
          <w:rFonts w:ascii="HP Simplified" w:eastAsia="Arial Narrow" w:hAnsi="HP Simplified" w:cs="Arial Narrow"/>
          <w:sz w:val="22"/>
          <w:szCs w:val="22"/>
        </w:rPr>
        <w:t xml:space="preserve"> </w:t>
      </w:r>
      <w:r w:rsidRPr="002C3A5F">
        <w:rPr>
          <w:rFonts w:ascii="HP Simplified" w:eastAsia="Arial Narrow" w:hAnsi="HP Simplified" w:cs="Arial Narrow"/>
          <w:sz w:val="22"/>
          <w:szCs w:val="22"/>
        </w:rPr>
        <w:t>Montaż sprzętu nastąpi po pisemnej akceptacji rozkładu sprzętu w skrytkach pojazdu przez Zamawiającego.</w:t>
      </w:r>
    </w:p>
    <w:p w14:paraId="204E8558" w14:textId="77777777" w:rsidR="001846C7" w:rsidRDefault="001846C7">
      <w:pPr>
        <w:jc w:val="both"/>
        <w:rPr>
          <w:rFonts w:ascii="HP Simplified" w:eastAsia="Arial Narrow" w:hAnsi="HP Simplified" w:cs="Arial Narrow"/>
          <w:color w:val="000000"/>
          <w:sz w:val="22"/>
          <w:szCs w:val="22"/>
        </w:rPr>
      </w:pPr>
    </w:p>
    <w:p w14:paraId="7F5E31AB" w14:textId="77777777" w:rsidR="002C1BF8" w:rsidRDefault="002C1BF8">
      <w:pPr>
        <w:jc w:val="both"/>
        <w:rPr>
          <w:rFonts w:ascii="HP Simplified" w:eastAsia="Arial Narrow" w:hAnsi="HP Simplified" w:cs="Arial Narrow"/>
          <w:color w:val="000000"/>
          <w:sz w:val="22"/>
          <w:szCs w:val="22"/>
        </w:rPr>
      </w:pPr>
    </w:p>
    <w:p w14:paraId="5BA46FDF" w14:textId="77777777" w:rsidR="002C1BF8" w:rsidRDefault="002C1BF8">
      <w:pPr>
        <w:jc w:val="both"/>
        <w:rPr>
          <w:rFonts w:ascii="HP Simplified" w:eastAsia="Arial Narrow" w:hAnsi="HP Simplified" w:cs="Arial Narrow"/>
          <w:color w:val="000000"/>
          <w:sz w:val="22"/>
          <w:szCs w:val="22"/>
        </w:rPr>
      </w:pPr>
    </w:p>
    <w:p w14:paraId="4E649680" w14:textId="77777777" w:rsidR="002C1BF8" w:rsidRDefault="002C1BF8">
      <w:pPr>
        <w:jc w:val="both"/>
        <w:rPr>
          <w:rFonts w:ascii="HP Simplified" w:eastAsia="Arial Narrow" w:hAnsi="HP Simplified" w:cs="Arial Narrow"/>
          <w:color w:val="000000"/>
          <w:sz w:val="22"/>
          <w:szCs w:val="22"/>
        </w:rPr>
      </w:pPr>
    </w:p>
    <w:p w14:paraId="03EE9A33" w14:textId="77777777" w:rsidR="002C1BF8" w:rsidRDefault="002C1BF8">
      <w:pPr>
        <w:jc w:val="both"/>
        <w:rPr>
          <w:rFonts w:ascii="HP Simplified" w:eastAsia="Arial Narrow" w:hAnsi="HP Simplified" w:cs="Arial Narrow"/>
          <w:color w:val="000000"/>
          <w:sz w:val="22"/>
          <w:szCs w:val="22"/>
        </w:rPr>
      </w:pPr>
    </w:p>
    <w:p w14:paraId="739E4701" w14:textId="77777777" w:rsidR="002C1BF8" w:rsidRPr="002C3A5F" w:rsidRDefault="002C1BF8">
      <w:pPr>
        <w:jc w:val="both"/>
        <w:rPr>
          <w:rFonts w:ascii="HP Simplified" w:eastAsia="Arial Narrow" w:hAnsi="HP Simplified" w:cs="Arial Narrow"/>
          <w:color w:val="000000"/>
          <w:sz w:val="22"/>
          <w:szCs w:val="22"/>
        </w:rPr>
      </w:pPr>
    </w:p>
    <w:p w14:paraId="1A16DF36" w14:textId="77777777" w:rsidR="001846C7" w:rsidRPr="002C3A5F" w:rsidRDefault="001846C7">
      <w:pPr>
        <w:jc w:val="both"/>
        <w:rPr>
          <w:rFonts w:ascii="HP Simplified" w:eastAsia="Arial Narrow" w:hAnsi="HP Simplified" w:cs="Arial Narrow"/>
          <w:color w:val="000000"/>
          <w:sz w:val="22"/>
          <w:szCs w:val="22"/>
        </w:rPr>
      </w:pPr>
    </w:p>
    <w:p w14:paraId="7A7DD907" w14:textId="77777777" w:rsidR="001846C7" w:rsidRPr="002C3A5F" w:rsidRDefault="005C24AF">
      <w:pPr>
        <w:jc w:val="both"/>
        <w:rPr>
          <w:rFonts w:ascii="HP Simplified" w:eastAsia="Arial Narrow" w:hAnsi="HP Simplified" w:cs="Arial Narrow"/>
          <w:color w:val="000000"/>
          <w:sz w:val="22"/>
          <w:szCs w:val="22"/>
        </w:rPr>
      </w:pPr>
      <w:r w:rsidRPr="002C3A5F">
        <w:rPr>
          <w:rFonts w:ascii="HP Simplified" w:eastAsia="Arial Narrow" w:hAnsi="HP Simplified" w:cs="Arial Narrow"/>
          <w:color w:val="000000"/>
          <w:sz w:val="22"/>
          <w:szCs w:val="22"/>
        </w:rPr>
        <w:t>……………………..dnia ……………202</w:t>
      </w:r>
      <w:r w:rsidR="007F2F2F">
        <w:rPr>
          <w:rFonts w:ascii="HP Simplified" w:eastAsia="Arial Narrow" w:hAnsi="HP Simplified" w:cs="Arial Narrow"/>
          <w:color w:val="000000"/>
          <w:sz w:val="22"/>
          <w:szCs w:val="22"/>
        </w:rPr>
        <w:t>3</w:t>
      </w:r>
      <w:r w:rsidRPr="002C3A5F">
        <w:rPr>
          <w:rFonts w:ascii="HP Simplified" w:eastAsia="Arial Narrow" w:hAnsi="HP Simplified" w:cs="Arial Narrow"/>
          <w:color w:val="000000"/>
          <w:sz w:val="22"/>
          <w:szCs w:val="22"/>
        </w:rPr>
        <w:t>r.</w:t>
      </w:r>
      <w:r w:rsidRPr="002C3A5F">
        <w:rPr>
          <w:rFonts w:ascii="HP Simplified" w:eastAsia="Arial Narrow" w:hAnsi="HP Simplified" w:cs="Arial Narrow"/>
          <w:color w:val="000000"/>
          <w:sz w:val="22"/>
          <w:szCs w:val="22"/>
        </w:rPr>
        <w:tab/>
      </w:r>
      <w:r w:rsidRPr="002C3A5F">
        <w:rPr>
          <w:rFonts w:ascii="HP Simplified" w:eastAsia="Arial Narrow" w:hAnsi="HP Simplified" w:cs="Arial Narrow"/>
          <w:color w:val="000000"/>
          <w:sz w:val="22"/>
          <w:szCs w:val="22"/>
        </w:rPr>
        <w:tab/>
      </w:r>
      <w:r w:rsidRPr="002C3A5F">
        <w:rPr>
          <w:rFonts w:ascii="HP Simplified" w:eastAsia="Arial Narrow" w:hAnsi="HP Simplified" w:cs="Arial Narrow"/>
          <w:color w:val="000000"/>
          <w:sz w:val="22"/>
          <w:szCs w:val="22"/>
        </w:rPr>
        <w:tab/>
      </w:r>
      <w:r w:rsidRPr="002C3A5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 xml:space="preserve"> </w:t>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t xml:space="preserve">          </w:t>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005A6F20">
        <w:rPr>
          <w:rFonts w:ascii="HP Simplified" w:eastAsia="Arial Narrow" w:hAnsi="HP Simplified" w:cs="Arial Narrow"/>
          <w:color w:val="000000"/>
          <w:sz w:val="22"/>
          <w:szCs w:val="22"/>
        </w:rPr>
        <w:tab/>
      </w:r>
      <w:r w:rsidRPr="002C3A5F">
        <w:rPr>
          <w:rFonts w:ascii="HP Simplified" w:eastAsia="Arial Narrow" w:hAnsi="HP Simplified" w:cs="Arial Narrow"/>
          <w:color w:val="000000"/>
          <w:sz w:val="22"/>
          <w:szCs w:val="22"/>
        </w:rPr>
        <w:t>…….………………………………</w:t>
      </w:r>
      <w:r w:rsidR="002C1BF8">
        <w:rPr>
          <w:rFonts w:ascii="HP Simplified" w:eastAsia="Arial Narrow" w:hAnsi="HP Simplified" w:cs="Arial Narrow"/>
          <w:color w:val="000000"/>
          <w:sz w:val="22"/>
          <w:szCs w:val="22"/>
        </w:rPr>
        <w:t>……………..</w:t>
      </w:r>
    </w:p>
    <w:p w14:paraId="48FBED82" w14:textId="77777777" w:rsidR="001846C7" w:rsidRPr="00730561" w:rsidRDefault="005C24AF">
      <w:pPr>
        <w:jc w:val="both"/>
        <w:rPr>
          <w:rFonts w:ascii="HP Simplified" w:eastAsia="Arial Narrow" w:hAnsi="HP Simplified" w:cs="Arial Narrow"/>
          <w:color w:val="000000"/>
          <w:sz w:val="22"/>
          <w:szCs w:val="22"/>
        </w:rPr>
      </w:pPr>
      <w:r w:rsidRPr="002C3A5F">
        <w:rPr>
          <w:rFonts w:ascii="HP Simplified" w:eastAsia="Arial Narrow" w:hAnsi="HP Simplified" w:cs="Arial Narrow"/>
          <w:color w:val="000000"/>
          <w:sz w:val="22"/>
          <w:szCs w:val="22"/>
        </w:rPr>
        <w:tab/>
      </w:r>
      <w:r w:rsidRPr="002C3A5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00C0404F">
        <w:rPr>
          <w:rFonts w:ascii="HP Simplified" w:eastAsia="Arial Narrow" w:hAnsi="HP Simplified" w:cs="Arial Narrow"/>
          <w:color w:val="000000"/>
          <w:sz w:val="22"/>
          <w:szCs w:val="22"/>
        </w:rPr>
        <w:tab/>
      </w:r>
      <w:r w:rsidRPr="002C3A5F">
        <w:rPr>
          <w:rFonts w:ascii="HP Simplified" w:eastAsia="Arial Narrow" w:hAnsi="HP Simplified" w:cs="Arial Narrow"/>
          <w:color w:val="000000"/>
          <w:sz w:val="22"/>
          <w:szCs w:val="22"/>
        </w:rPr>
        <w:t>(podpis Wykonawcy)</w:t>
      </w:r>
    </w:p>
    <w:p w14:paraId="03D379C2" w14:textId="77777777" w:rsidR="001846C7" w:rsidRPr="00730561" w:rsidRDefault="001846C7">
      <w:pPr>
        <w:jc w:val="right"/>
        <w:rPr>
          <w:rFonts w:ascii="HP Simplified" w:eastAsia="Arial Narrow" w:hAnsi="HP Simplified" w:cs="Arial Narrow"/>
          <w:color w:val="000000"/>
          <w:sz w:val="22"/>
          <w:szCs w:val="22"/>
        </w:rPr>
      </w:pPr>
    </w:p>
    <w:sectPr w:rsidR="001846C7" w:rsidRPr="00730561" w:rsidSect="002C1BF8">
      <w:headerReference w:type="even" r:id="rId8"/>
      <w:headerReference w:type="default" r:id="rId9"/>
      <w:footerReference w:type="even" r:id="rId10"/>
      <w:footerReference w:type="default" r:id="rId11"/>
      <w:headerReference w:type="first" r:id="rId12"/>
      <w:footerReference w:type="first" r:id="rId13"/>
      <w:pgSz w:w="16838" w:h="11906" w:orient="landscape"/>
      <w:pgMar w:top="517" w:right="1417" w:bottom="516" w:left="1417" w:header="708" w:footer="56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0DFA3" w14:textId="77777777" w:rsidR="00482754" w:rsidRDefault="00482754">
      <w:r>
        <w:separator/>
      </w:r>
    </w:p>
  </w:endnote>
  <w:endnote w:type="continuationSeparator" w:id="0">
    <w:p w14:paraId="00E9D70D" w14:textId="77777777" w:rsidR="00482754" w:rsidRDefault="00482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P Simplified">
    <w:altName w:val="Calibri"/>
    <w:charset w:val="00"/>
    <w:family w:val="swiss"/>
    <w:pitch w:val="variable"/>
    <w:sig w:usb0="A00000AF" w:usb1="5000205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E100C" w14:textId="77777777" w:rsidR="00411965" w:rsidRDefault="00411965">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9E545" w14:textId="77777777" w:rsidR="00411965" w:rsidRPr="00E11C60" w:rsidRDefault="00411965">
    <w:pPr>
      <w:pBdr>
        <w:top w:val="nil"/>
        <w:left w:val="nil"/>
        <w:bottom w:val="nil"/>
        <w:right w:val="nil"/>
        <w:between w:val="nil"/>
      </w:pBdr>
      <w:tabs>
        <w:tab w:val="center" w:pos="4680"/>
        <w:tab w:val="right" w:pos="9360"/>
      </w:tabs>
      <w:jc w:val="center"/>
      <w:rPr>
        <w:rFonts w:ascii="HP Simplified" w:eastAsia="Arial Narrow" w:hAnsi="HP Simplified" w:cs="Arial Narrow"/>
        <w:color w:val="000000"/>
        <w:sz w:val="22"/>
        <w:szCs w:val="22"/>
      </w:rPr>
    </w:pPr>
    <w:r w:rsidRPr="00E11C60">
      <w:rPr>
        <w:rFonts w:ascii="HP Simplified" w:eastAsia="Arial Narrow" w:hAnsi="HP Simplified" w:cs="Arial Narrow"/>
        <w:color w:val="000000"/>
        <w:sz w:val="22"/>
        <w:szCs w:val="22"/>
      </w:rPr>
      <w:t xml:space="preserve">Strona </w:t>
    </w:r>
    <w:r w:rsidRPr="00E11C60">
      <w:rPr>
        <w:rFonts w:ascii="HP Simplified" w:eastAsia="Arial Narrow" w:hAnsi="HP Simplified" w:cs="Arial Narrow"/>
        <w:color w:val="000000"/>
        <w:sz w:val="22"/>
        <w:szCs w:val="22"/>
      </w:rPr>
      <w:fldChar w:fldCharType="begin"/>
    </w:r>
    <w:r w:rsidRPr="00E11C60">
      <w:rPr>
        <w:rFonts w:ascii="HP Simplified" w:eastAsia="Arial Narrow" w:hAnsi="HP Simplified" w:cs="Arial Narrow"/>
        <w:color w:val="000000"/>
        <w:sz w:val="22"/>
        <w:szCs w:val="22"/>
      </w:rPr>
      <w:instrText>PAGE</w:instrText>
    </w:r>
    <w:r w:rsidRPr="00E11C60">
      <w:rPr>
        <w:rFonts w:ascii="HP Simplified" w:eastAsia="Arial Narrow" w:hAnsi="HP Simplified" w:cs="Arial Narrow"/>
        <w:color w:val="000000"/>
        <w:sz w:val="22"/>
        <w:szCs w:val="22"/>
      </w:rPr>
      <w:fldChar w:fldCharType="separate"/>
    </w:r>
    <w:r w:rsidR="00157056">
      <w:rPr>
        <w:rFonts w:ascii="HP Simplified" w:eastAsia="Arial Narrow" w:hAnsi="HP Simplified" w:cs="Arial Narrow"/>
        <w:noProof/>
        <w:color w:val="000000"/>
        <w:sz w:val="22"/>
        <w:szCs w:val="22"/>
      </w:rPr>
      <w:t>3</w:t>
    </w:r>
    <w:r w:rsidRPr="00E11C60">
      <w:rPr>
        <w:rFonts w:ascii="HP Simplified" w:eastAsia="Arial Narrow" w:hAnsi="HP Simplified" w:cs="Arial Narrow"/>
        <w:color w:val="000000"/>
        <w:sz w:val="22"/>
        <w:szCs w:val="22"/>
      </w:rPr>
      <w:fldChar w:fldCharType="end"/>
    </w:r>
    <w:r w:rsidRPr="00E11C60">
      <w:rPr>
        <w:rFonts w:ascii="HP Simplified" w:eastAsia="Arial Narrow" w:hAnsi="HP Simplified" w:cs="Arial Narrow"/>
        <w:color w:val="000000"/>
        <w:sz w:val="22"/>
        <w:szCs w:val="22"/>
      </w:rPr>
      <w:t xml:space="preserve"> z </w:t>
    </w:r>
    <w:r w:rsidRPr="00E11C60">
      <w:rPr>
        <w:rFonts w:ascii="HP Simplified" w:eastAsia="Arial Narrow" w:hAnsi="HP Simplified" w:cs="Arial Narrow"/>
        <w:color w:val="000000"/>
        <w:sz w:val="22"/>
        <w:szCs w:val="22"/>
      </w:rPr>
      <w:fldChar w:fldCharType="begin"/>
    </w:r>
    <w:r w:rsidRPr="00E11C60">
      <w:rPr>
        <w:rFonts w:ascii="HP Simplified" w:eastAsia="Arial Narrow" w:hAnsi="HP Simplified" w:cs="Arial Narrow"/>
        <w:color w:val="000000"/>
        <w:sz w:val="22"/>
        <w:szCs w:val="22"/>
      </w:rPr>
      <w:instrText>NUMPAGES</w:instrText>
    </w:r>
    <w:r w:rsidRPr="00E11C60">
      <w:rPr>
        <w:rFonts w:ascii="HP Simplified" w:eastAsia="Arial Narrow" w:hAnsi="HP Simplified" w:cs="Arial Narrow"/>
        <w:color w:val="000000"/>
        <w:sz w:val="22"/>
        <w:szCs w:val="22"/>
      </w:rPr>
      <w:fldChar w:fldCharType="separate"/>
    </w:r>
    <w:r w:rsidR="00157056">
      <w:rPr>
        <w:rFonts w:ascii="HP Simplified" w:eastAsia="Arial Narrow" w:hAnsi="HP Simplified" w:cs="Arial Narrow"/>
        <w:noProof/>
        <w:color w:val="000000"/>
        <w:sz w:val="22"/>
        <w:szCs w:val="22"/>
      </w:rPr>
      <w:t>25</w:t>
    </w:r>
    <w:r w:rsidRPr="00E11C60">
      <w:rPr>
        <w:rFonts w:ascii="HP Simplified" w:eastAsia="Arial Narrow" w:hAnsi="HP Simplified" w:cs="Arial Narrow"/>
        <w:color w:val="000000"/>
        <w:sz w:val="22"/>
        <w:szCs w:val="22"/>
      </w:rPr>
      <w:fldChar w:fldCharType="end"/>
    </w:r>
  </w:p>
  <w:p w14:paraId="2F0D685A" w14:textId="77777777" w:rsidR="00411965" w:rsidRDefault="00411965">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DEED7" w14:textId="77777777" w:rsidR="00411965" w:rsidRDefault="00411965">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1D17C" w14:textId="77777777" w:rsidR="00482754" w:rsidRDefault="00482754">
      <w:r>
        <w:separator/>
      </w:r>
    </w:p>
  </w:footnote>
  <w:footnote w:type="continuationSeparator" w:id="0">
    <w:p w14:paraId="2949D6BB" w14:textId="77777777" w:rsidR="00482754" w:rsidRDefault="00482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41FF9" w14:textId="77777777" w:rsidR="00411965" w:rsidRDefault="0041196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5BA82" w14:textId="77777777" w:rsidR="00411965" w:rsidRDefault="00411965">
    <w:pPr>
      <w:pBdr>
        <w:top w:val="nil"/>
        <w:left w:val="nil"/>
        <w:bottom w:val="nil"/>
        <w:right w:val="nil"/>
        <w:between w:val="nil"/>
      </w:pBdr>
      <w:tabs>
        <w:tab w:val="center" w:pos="4536"/>
        <w:tab w:val="right" w:pos="9072"/>
      </w:tabs>
      <w:jc w:val="right"/>
      <w:rPr>
        <w:rFonts w:ascii="HP Simplified" w:eastAsia="Arial Narrow" w:hAnsi="HP Simplified" w:cs="Arial Narrow"/>
        <w:i/>
        <w:color w:val="000000"/>
        <w:sz w:val="18"/>
        <w:szCs w:val="18"/>
      </w:rPr>
    </w:pPr>
  </w:p>
  <w:p w14:paraId="5CE102F0" w14:textId="13433DEF" w:rsidR="00411965" w:rsidRPr="00BF683B" w:rsidRDefault="00411965" w:rsidP="009C2FDF">
    <w:pPr>
      <w:pBdr>
        <w:top w:val="nil"/>
        <w:left w:val="nil"/>
        <w:bottom w:val="nil"/>
        <w:right w:val="nil"/>
        <w:between w:val="nil"/>
      </w:pBdr>
      <w:tabs>
        <w:tab w:val="center" w:pos="4536"/>
        <w:tab w:val="right" w:pos="9072"/>
      </w:tabs>
      <w:rPr>
        <w:rFonts w:ascii="HP Simplified" w:eastAsia="Arial Narrow" w:hAnsi="HP Simplified" w:cs="Arial Narrow"/>
        <w:b/>
        <w:i/>
        <w:color w:val="000000"/>
        <w:sz w:val="18"/>
        <w:szCs w:val="18"/>
      </w:rPr>
    </w:pPr>
    <w:r w:rsidRPr="00BF683B">
      <w:rPr>
        <w:rFonts w:ascii="Arial" w:hAnsi="Arial" w:cs="Arial"/>
        <w:b/>
        <w:sz w:val="22"/>
        <w:szCs w:val="22"/>
      </w:rPr>
      <w:t>znak sprawy MT.2370.0</w:t>
    </w:r>
    <w:r w:rsidR="00853C68">
      <w:rPr>
        <w:rFonts w:ascii="Arial" w:hAnsi="Arial" w:cs="Arial"/>
        <w:b/>
        <w:sz w:val="22"/>
        <w:szCs w:val="22"/>
      </w:rPr>
      <w:t>1</w:t>
    </w:r>
    <w:r w:rsidRPr="00BF683B">
      <w:rPr>
        <w:rFonts w:ascii="Arial" w:hAnsi="Arial" w:cs="Arial"/>
        <w:b/>
        <w:sz w:val="22"/>
        <w:szCs w:val="22"/>
      </w:rPr>
      <w:t>.202</w:t>
    </w:r>
    <w:r w:rsidR="00853C68">
      <w:rPr>
        <w:rFonts w:ascii="Arial" w:hAnsi="Arial" w:cs="Arial"/>
        <w:b/>
        <w:sz w:val="22"/>
        <w:szCs w:val="22"/>
      </w:rPr>
      <w:t>5</w:t>
    </w:r>
    <w:r w:rsidRPr="00BF683B">
      <w:rPr>
        <w:rFonts w:ascii="Arial" w:hAnsi="Arial" w:cs="Arial"/>
        <w:b/>
        <w:sz w:val="22"/>
        <w:szCs w:val="22"/>
      </w:rPr>
      <w:tab/>
    </w:r>
    <w:r w:rsidRPr="00BF683B">
      <w:rPr>
        <w:rFonts w:ascii="Arial" w:hAnsi="Arial" w:cs="Arial"/>
        <w:b/>
        <w:sz w:val="22"/>
        <w:szCs w:val="22"/>
      </w:rPr>
      <w:tab/>
    </w:r>
    <w:r w:rsidRPr="00BF683B">
      <w:rPr>
        <w:rFonts w:ascii="Arial" w:hAnsi="Arial" w:cs="Arial"/>
        <w:b/>
        <w:sz w:val="22"/>
        <w:szCs w:val="22"/>
      </w:rPr>
      <w:tab/>
    </w:r>
  </w:p>
  <w:p w14:paraId="3F3A98D0" w14:textId="77777777" w:rsidR="00411965" w:rsidRDefault="00411965">
    <w:pPr>
      <w:pBdr>
        <w:top w:val="nil"/>
        <w:left w:val="nil"/>
        <w:bottom w:val="nil"/>
        <w:right w:val="nil"/>
        <w:between w:val="nil"/>
      </w:pBdr>
      <w:tabs>
        <w:tab w:val="center" w:pos="4536"/>
        <w:tab w:val="right" w:pos="9072"/>
      </w:tabs>
      <w:jc w:val="right"/>
      <w:rPr>
        <w:rFonts w:ascii="HP Simplified" w:eastAsia="Arial Narrow" w:hAnsi="HP Simplified" w:cs="Arial Narrow"/>
        <w:i/>
        <w:color w:val="000000"/>
        <w:sz w:val="18"/>
        <w:szCs w:val="18"/>
      </w:rPr>
    </w:pPr>
  </w:p>
  <w:p w14:paraId="4605456B" w14:textId="77777777" w:rsidR="00411965" w:rsidRPr="00A91477" w:rsidRDefault="00411965">
    <w:pPr>
      <w:pBdr>
        <w:top w:val="nil"/>
        <w:left w:val="nil"/>
        <w:bottom w:val="nil"/>
        <w:right w:val="nil"/>
        <w:between w:val="nil"/>
      </w:pBdr>
      <w:tabs>
        <w:tab w:val="center" w:pos="4536"/>
        <w:tab w:val="right" w:pos="9072"/>
      </w:tabs>
      <w:jc w:val="right"/>
      <w:rPr>
        <w:rFonts w:ascii="HP Simplified" w:eastAsia="Arial Narrow" w:hAnsi="HP Simplified" w:cs="Arial Narrow"/>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E46A0" w14:textId="77777777" w:rsidR="00411965" w:rsidRDefault="0041196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B17F2"/>
    <w:multiLevelType w:val="multilevel"/>
    <w:tmpl w:val="CEC60E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48E0968"/>
    <w:multiLevelType w:val="multilevel"/>
    <w:tmpl w:val="006817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F4950D9"/>
    <w:multiLevelType w:val="multilevel"/>
    <w:tmpl w:val="9AFE7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EC1A14"/>
    <w:multiLevelType w:val="hybridMultilevel"/>
    <w:tmpl w:val="8320E3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F357855"/>
    <w:multiLevelType w:val="multilevel"/>
    <w:tmpl w:val="533225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470865"/>
    <w:multiLevelType w:val="multilevel"/>
    <w:tmpl w:val="9A9CF6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119524E"/>
    <w:multiLevelType w:val="hybridMultilevel"/>
    <w:tmpl w:val="9DCE62D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614E2FAA"/>
    <w:multiLevelType w:val="hybridMultilevel"/>
    <w:tmpl w:val="A474919E"/>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68D213AF"/>
    <w:multiLevelType w:val="multilevel"/>
    <w:tmpl w:val="AD588E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
  </w:num>
  <w:num w:numId="3">
    <w:abstractNumId w:val="8"/>
  </w:num>
  <w:num w:numId="4">
    <w:abstractNumId w:val="2"/>
  </w:num>
  <w:num w:numId="5">
    <w:abstractNumId w:val="0"/>
  </w:num>
  <w:num w:numId="6">
    <w:abstractNumId w:val="3"/>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6C7"/>
    <w:rsid w:val="00005436"/>
    <w:rsid w:val="00047B83"/>
    <w:rsid w:val="00061A1F"/>
    <w:rsid w:val="00084F01"/>
    <w:rsid w:val="000E39C1"/>
    <w:rsid w:val="000E3D98"/>
    <w:rsid w:val="000F759D"/>
    <w:rsid w:val="00103187"/>
    <w:rsid w:val="00137921"/>
    <w:rsid w:val="001470A6"/>
    <w:rsid w:val="00157056"/>
    <w:rsid w:val="00170AA0"/>
    <w:rsid w:val="00171557"/>
    <w:rsid w:val="001834C6"/>
    <w:rsid w:val="001846C7"/>
    <w:rsid w:val="001954DD"/>
    <w:rsid w:val="001C3F6A"/>
    <w:rsid w:val="002027D3"/>
    <w:rsid w:val="002357C0"/>
    <w:rsid w:val="00244780"/>
    <w:rsid w:val="0028551B"/>
    <w:rsid w:val="002872D4"/>
    <w:rsid w:val="002C1BF8"/>
    <w:rsid w:val="002C3A5F"/>
    <w:rsid w:val="002F3F44"/>
    <w:rsid w:val="0032151D"/>
    <w:rsid w:val="003265D8"/>
    <w:rsid w:val="00345ECB"/>
    <w:rsid w:val="00355401"/>
    <w:rsid w:val="003679ED"/>
    <w:rsid w:val="0038367B"/>
    <w:rsid w:val="003960BC"/>
    <w:rsid w:val="003A2816"/>
    <w:rsid w:val="003C6243"/>
    <w:rsid w:val="003D5EF3"/>
    <w:rsid w:val="003D74E7"/>
    <w:rsid w:val="003E6F5E"/>
    <w:rsid w:val="00411965"/>
    <w:rsid w:val="004251FF"/>
    <w:rsid w:val="00433A89"/>
    <w:rsid w:val="00452834"/>
    <w:rsid w:val="00474B85"/>
    <w:rsid w:val="00482754"/>
    <w:rsid w:val="004B4DD5"/>
    <w:rsid w:val="004D1424"/>
    <w:rsid w:val="0050641A"/>
    <w:rsid w:val="00535647"/>
    <w:rsid w:val="00542605"/>
    <w:rsid w:val="005A6F20"/>
    <w:rsid w:val="005C24AF"/>
    <w:rsid w:val="005D1A8A"/>
    <w:rsid w:val="006060F4"/>
    <w:rsid w:val="0062041F"/>
    <w:rsid w:val="0066102D"/>
    <w:rsid w:val="00666A32"/>
    <w:rsid w:val="006824E9"/>
    <w:rsid w:val="00693F74"/>
    <w:rsid w:val="006C32C8"/>
    <w:rsid w:val="006F1FCC"/>
    <w:rsid w:val="00706A96"/>
    <w:rsid w:val="00730561"/>
    <w:rsid w:val="00745F73"/>
    <w:rsid w:val="00767F71"/>
    <w:rsid w:val="00783EBB"/>
    <w:rsid w:val="00786958"/>
    <w:rsid w:val="007870F1"/>
    <w:rsid w:val="007C4DF1"/>
    <w:rsid w:val="007D2943"/>
    <w:rsid w:val="007F2F2F"/>
    <w:rsid w:val="00806E17"/>
    <w:rsid w:val="00847A12"/>
    <w:rsid w:val="00853C68"/>
    <w:rsid w:val="00855F22"/>
    <w:rsid w:val="008579D6"/>
    <w:rsid w:val="00874072"/>
    <w:rsid w:val="00890B90"/>
    <w:rsid w:val="008A0903"/>
    <w:rsid w:val="008A59A5"/>
    <w:rsid w:val="008F68C3"/>
    <w:rsid w:val="0090470F"/>
    <w:rsid w:val="00936B9A"/>
    <w:rsid w:val="00960F07"/>
    <w:rsid w:val="009C2FDF"/>
    <w:rsid w:val="009F6D92"/>
    <w:rsid w:val="00A04644"/>
    <w:rsid w:val="00A34BB3"/>
    <w:rsid w:val="00A53782"/>
    <w:rsid w:val="00A53D18"/>
    <w:rsid w:val="00A541B6"/>
    <w:rsid w:val="00A86A8B"/>
    <w:rsid w:val="00A91477"/>
    <w:rsid w:val="00AD052B"/>
    <w:rsid w:val="00AE3829"/>
    <w:rsid w:val="00AF1335"/>
    <w:rsid w:val="00B2091A"/>
    <w:rsid w:val="00B81478"/>
    <w:rsid w:val="00BF683B"/>
    <w:rsid w:val="00BF726C"/>
    <w:rsid w:val="00C0404F"/>
    <w:rsid w:val="00C22650"/>
    <w:rsid w:val="00C25E34"/>
    <w:rsid w:val="00C63BBA"/>
    <w:rsid w:val="00CB6357"/>
    <w:rsid w:val="00D20D10"/>
    <w:rsid w:val="00D576C2"/>
    <w:rsid w:val="00D71939"/>
    <w:rsid w:val="00D72A3F"/>
    <w:rsid w:val="00DE271A"/>
    <w:rsid w:val="00DE5843"/>
    <w:rsid w:val="00E11C60"/>
    <w:rsid w:val="00E1589F"/>
    <w:rsid w:val="00E27022"/>
    <w:rsid w:val="00E31543"/>
    <w:rsid w:val="00E317D0"/>
    <w:rsid w:val="00E325D0"/>
    <w:rsid w:val="00E87FB2"/>
    <w:rsid w:val="00E968A7"/>
    <w:rsid w:val="00EA0912"/>
    <w:rsid w:val="00EF79D5"/>
    <w:rsid w:val="00F17030"/>
    <w:rsid w:val="00F35B2B"/>
    <w:rsid w:val="00F40BE1"/>
    <w:rsid w:val="00F633AE"/>
    <w:rsid w:val="00F70B22"/>
    <w:rsid w:val="00FB2059"/>
    <w:rsid w:val="00FB6BE7"/>
    <w:rsid w:val="00FE31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223CC"/>
  <w15:chartTrackingRefBased/>
  <w15:docId w15:val="{0F5AAA55-625B-0846-BE9F-D0CF652C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70B22"/>
    <w:rPr>
      <w:sz w:val="24"/>
      <w:szCs w:val="24"/>
    </w:rPr>
  </w:style>
  <w:style w:type="paragraph" w:styleId="Nagwek1">
    <w:name w:val="heading 1"/>
    <w:basedOn w:val="Normalny"/>
    <w:next w:val="Normalny"/>
    <w:uiPriority w:val="9"/>
    <w:qFormat/>
    <w:rsid w:val="00F70B22"/>
    <w:pPr>
      <w:keepNext/>
      <w:spacing w:before="240" w:after="60"/>
      <w:outlineLvl w:val="0"/>
    </w:pPr>
    <w:rPr>
      <w:rFonts w:ascii="Arial" w:eastAsia="Arial" w:hAnsi="Arial" w:cs="Arial"/>
      <w:b/>
      <w:sz w:val="32"/>
      <w:szCs w:val="32"/>
    </w:rPr>
  </w:style>
  <w:style w:type="paragraph" w:styleId="Nagwek2">
    <w:name w:val="heading 2"/>
    <w:basedOn w:val="Normalny"/>
    <w:next w:val="Normalny"/>
    <w:uiPriority w:val="9"/>
    <w:semiHidden/>
    <w:unhideWhenUsed/>
    <w:qFormat/>
    <w:rsid w:val="00F70B22"/>
    <w:pPr>
      <w:keepNext/>
      <w:widowControl w:val="0"/>
      <w:spacing w:before="240" w:after="60"/>
      <w:outlineLvl w:val="1"/>
    </w:pPr>
    <w:rPr>
      <w:rFonts w:ascii="Arial" w:eastAsia="Arial" w:hAnsi="Arial" w:cs="Arial"/>
      <w:b/>
      <w:i/>
      <w:sz w:val="28"/>
      <w:szCs w:val="28"/>
    </w:rPr>
  </w:style>
  <w:style w:type="paragraph" w:styleId="Nagwek3">
    <w:name w:val="heading 3"/>
    <w:basedOn w:val="Normalny"/>
    <w:next w:val="Normalny"/>
    <w:uiPriority w:val="9"/>
    <w:semiHidden/>
    <w:unhideWhenUsed/>
    <w:qFormat/>
    <w:rsid w:val="00F70B22"/>
    <w:pPr>
      <w:keepNext/>
      <w:widowControl w:val="0"/>
      <w:pBdr>
        <w:top w:val="nil"/>
        <w:left w:val="nil"/>
        <w:bottom w:val="nil"/>
        <w:right w:val="nil"/>
        <w:between w:val="nil"/>
      </w:pBdr>
      <w:spacing w:line="360" w:lineRule="auto"/>
      <w:ind w:left="2160" w:hanging="180"/>
      <w:jc w:val="center"/>
      <w:outlineLvl w:val="2"/>
    </w:pPr>
    <w:rPr>
      <w:rFonts w:ascii="Arial" w:eastAsia="Arial" w:hAnsi="Arial" w:cs="Arial"/>
      <w:b/>
      <w:i/>
      <w:color w:val="000000"/>
      <w:sz w:val="40"/>
      <w:szCs w:val="40"/>
    </w:rPr>
  </w:style>
  <w:style w:type="paragraph" w:styleId="Nagwek4">
    <w:name w:val="heading 4"/>
    <w:basedOn w:val="Normalny"/>
    <w:next w:val="Normalny"/>
    <w:uiPriority w:val="9"/>
    <w:semiHidden/>
    <w:unhideWhenUsed/>
    <w:qFormat/>
    <w:rsid w:val="00F70B22"/>
    <w:pPr>
      <w:keepNext/>
      <w:widowControl w:val="0"/>
      <w:pBdr>
        <w:top w:val="nil"/>
        <w:left w:val="nil"/>
        <w:bottom w:val="nil"/>
        <w:right w:val="nil"/>
        <w:between w:val="nil"/>
      </w:pBdr>
      <w:spacing w:line="360" w:lineRule="auto"/>
      <w:ind w:left="2880" w:hanging="360"/>
      <w:jc w:val="center"/>
      <w:outlineLvl w:val="3"/>
    </w:pPr>
    <w:rPr>
      <w:rFonts w:ascii="Arial" w:eastAsia="Arial" w:hAnsi="Arial" w:cs="Arial"/>
      <w:b/>
      <w:i/>
      <w:smallCaps/>
      <w:color w:val="000000"/>
      <w:sz w:val="36"/>
      <w:szCs w:val="36"/>
    </w:rPr>
  </w:style>
  <w:style w:type="paragraph" w:styleId="Nagwek5">
    <w:name w:val="heading 5"/>
    <w:basedOn w:val="Normalny"/>
    <w:next w:val="Normalny"/>
    <w:uiPriority w:val="9"/>
    <w:semiHidden/>
    <w:unhideWhenUsed/>
    <w:qFormat/>
    <w:rsid w:val="00F70B22"/>
    <w:pPr>
      <w:keepNext/>
      <w:shd w:val="clear" w:color="auto" w:fill="FFFFFF"/>
      <w:outlineLvl w:val="4"/>
    </w:pPr>
    <w:rPr>
      <w:b/>
    </w:rPr>
  </w:style>
  <w:style w:type="paragraph" w:styleId="Nagwek6">
    <w:name w:val="heading 6"/>
    <w:basedOn w:val="Normalny"/>
    <w:next w:val="Normalny"/>
    <w:uiPriority w:val="9"/>
    <w:semiHidden/>
    <w:unhideWhenUsed/>
    <w:qFormat/>
    <w:rsid w:val="00F70B22"/>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F70B22"/>
    <w:rPr>
      <w:sz w:val="24"/>
      <w:szCs w:val="24"/>
    </w:rPr>
    <w:tblPr>
      <w:tblCellMar>
        <w:top w:w="0" w:type="dxa"/>
        <w:left w:w="0" w:type="dxa"/>
        <w:bottom w:w="0" w:type="dxa"/>
        <w:right w:w="0" w:type="dxa"/>
      </w:tblCellMar>
    </w:tblPr>
  </w:style>
  <w:style w:type="paragraph" w:styleId="Tytu">
    <w:name w:val="Title"/>
    <w:basedOn w:val="Normalny"/>
    <w:next w:val="Normalny"/>
    <w:uiPriority w:val="10"/>
    <w:qFormat/>
    <w:rsid w:val="00F70B22"/>
    <w:pPr>
      <w:tabs>
        <w:tab w:val="left" w:pos="1872"/>
        <w:tab w:val="right" w:pos="8953"/>
      </w:tabs>
      <w:jc w:val="center"/>
    </w:pPr>
    <w:rPr>
      <w:rFonts w:ascii="Arial" w:eastAsia="Arial" w:hAnsi="Arial" w:cs="Arial"/>
      <w:b/>
      <w:sz w:val="28"/>
      <w:szCs w:val="28"/>
    </w:rPr>
  </w:style>
  <w:style w:type="paragraph" w:styleId="Podtytu">
    <w:name w:val="Subtitle"/>
    <w:basedOn w:val="Normalny"/>
    <w:next w:val="Normalny"/>
    <w:uiPriority w:val="11"/>
    <w:qFormat/>
    <w:rsid w:val="00F70B22"/>
    <w:pPr>
      <w:pBdr>
        <w:top w:val="nil"/>
        <w:left w:val="nil"/>
        <w:bottom w:val="nil"/>
        <w:right w:val="nil"/>
        <w:between w:val="nil"/>
      </w:pBdr>
      <w:spacing w:after="240"/>
    </w:pPr>
    <w:rPr>
      <w:rFonts w:ascii="Arial" w:eastAsia="Arial" w:hAnsi="Arial" w:cs="Arial"/>
      <w:b/>
      <w:color w:val="000000"/>
      <w:sz w:val="28"/>
      <w:szCs w:val="28"/>
      <w:u w:val="single"/>
    </w:rPr>
  </w:style>
  <w:style w:type="table" w:customStyle="1" w:styleId="a">
    <w:basedOn w:val="TableNormal"/>
    <w:rsid w:val="00F70B22"/>
    <w:tblPr>
      <w:tblStyleRowBandSize w:val="1"/>
      <w:tblStyleColBandSize w:val="1"/>
      <w:tblCellMar>
        <w:left w:w="70" w:type="dxa"/>
        <w:right w:w="70" w:type="dxa"/>
      </w:tblCellMar>
    </w:tblPr>
  </w:style>
  <w:style w:type="paragraph" w:styleId="Poprawka">
    <w:name w:val="Revision"/>
    <w:hidden/>
    <w:uiPriority w:val="99"/>
    <w:semiHidden/>
    <w:rsid w:val="000F759D"/>
    <w:rPr>
      <w:sz w:val="24"/>
      <w:szCs w:val="24"/>
    </w:rPr>
  </w:style>
  <w:style w:type="paragraph" w:styleId="Akapitzlist">
    <w:name w:val="List Paragraph"/>
    <w:basedOn w:val="Normalny"/>
    <w:uiPriority w:val="34"/>
    <w:qFormat/>
    <w:rsid w:val="00244780"/>
    <w:pPr>
      <w:ind w:left="720"/>
      <w:contextualSpacing/>
    </w:pPr>
  </w:style>
  <w:style w:type="paragraph" w:styleId="Nagwek">
    <w:name w:val="header"/>
    <w:basedOn w:val="Normalny"/>
    <w:link w:val="NagwekZnak"/>
    <w:uiPriority w:val="99"/>
    <w:semiHidden/>
    <w:unhideWhenUsed/>
    <w:rsid w:val="009C2FDF"/>
    <w:pPr>
      <w:tabs>
        <w:tab w:val="center" w:pos="4536"/>
        <w:tab w:val="right" w:pos="9072"/>
      </w:tabs>
    </w:pPr>
  </w:style>
  <w:style w:type="character" w:customStyle="1" w:styleId="NagwekZnak">
    <w:name w:val="Nagłówek Znak"/>
    <w:basedOn w:val="Domylnaczcionkaakapitu"/>
    <w:link w:val="Nagwek"/>
    <w:uiPriority w:val="99"/>
    <w:semiHidden/>
    <w:rsid w:val="009C2FDF"/>
  </w:style>
  <w:style w:type="paragraph" w:customStyle="1" w:styleId="Nagwek10">
    <w:name w:val="Nagłówek1"/>
    <w:basedOn w:val="Normalny"/>
    <w:next w:val="Tekstpodstawowy"/>
    <w:rsid w:val="009C2FDF"/>
    <w:pPr>
      <w:suppressAutoHyphens/>
      <w:jc w:val="center"/>
    </w:pPr>
    <w:rPr>
      <w:b/>
      <w:bCs/>
      <w:sz w:val="28"/>
      <w:lang w:eastAsia="zh-CN"/>
    </w:rPr>
  </w:style>
  <w:style w:type="paragraph" w:styleId="Tekstpodstawowy">
    <w:name w:val="Body Text"/>
    <w:basedOn w:val="Normalny"/>
    <w:link w:val="TekstpodstawowyZnak"/>
    <w:uiPriority w:val="99"/>
    <w:semiHidden/>
    <w:unhideWhenUsed/>
    <w:rsid w:val="009C2FDF"/>
    <w:pPr>
      <w:spacing w:after="120"/>
    </w:pPr>
  </w:style>
  <w:style w:type="character" w:customStyle="1" w:styleId="TekstpodstawowyZnak">
    <w:name w:val="Tekst podstawowy Znak"/>
    <w:basedOn w:val="Domylnaczcionkaakapitu"/>
    <w:link w:val="Tekstpodstawowy"/>
    <w:uiPriority w:val="99"/>
    <w:semiHidden/>
    <w:rsid w:val="009C2FDF"/>
  </w:style>
  <w:style w:type="paragraph" w:customStyle="1" w:styleId="Default">
    <w:name w:val="Default"/>
    <w:rsid w:val="00806E17"/>
    <w:pPr>
      <w:autoSpaceDE w:val="0"/>
      <w:autoSpaceDN w:val="0"/>
      <w:adjustRightInd w:val="0"/>
    </w:pPr>
    <w:rPr>
      <w:rFonts w:ascii="Arial" w:hAnsi="Arial" w:cs="Arial"/>
      <w:color w:val="000000"/>
      <w:sz w:val="24"/>
      <w:szCs w:val="24"/>
    </w:rPr>
  </w:style>
  <w:style w:type="paragraph" w:styleId="Tekstdymka">
    <w:name w:val="Balloon Text"/>
    <w:basedOn w:val="Normalny"/>
    <w:link w:val="TekstdymkaZnak"/>
    <w:uiPriority w:val="99"/>
    <w:semiHidden/>
    <w:unhideWhenUsed/>
    <w:rsid w:val="00474B85"/>
    <w:rPr>
      <w:rFonts w:ascii="Tahoma" w:hAnsi="Tahoma" w:cs="Tahoma"/>
      <w:sz w:val="16"/>
      <w:szCs w:val="16"/>
    </w:rPr>
  </w:style>
  <w:style w:type="character" w:customStyle="1" w:styleId="TekstdymkaZnak">
    <w:name w:val="Tekst dymka Znak"/>
    <w:basedOn w:val="Domylnaczcionkaakapitu"/>
    <w:link w:val="Tekstdymka"/>
    <w:uiPriority w:val="99"/>
    <w:semiHidden/>
    <w:rsid w:val="00474B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6046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6C73E-1D5C-4C34-84B5-2FB41A23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7687</Words>
  <Characters>46124</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Gąska</dc:creator>
  <cp:keywords/>
  <cp:lastModifiedBy>Paweł  Bechcicki </cp:lastModifiedBy>
  <cp:revision>11</cp:revision>
  <cp:lastPrinted>2023-03-10T09:53:00Z</cp:lastPrinted>
  <dcterms:created xsi:type="dcterms:W3CDTF">2024-05-13T17:48:00Z</dcterms:created>
  <dcterms:modified xsi:type="dcterms:W3CDTF">2025-04-30T09:10:00Z</dcterms:modified>
</cp:coreProperties>
</file>