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D0A8" w14:textId="09DC1F28" w:rsidR="00E16A63" w:rsidRDefault="00E16A63" w:rsidP="00E16A63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……………. 2024.     </w:t>
      </w:r>
    </w:p>
    <w:p w14:paraId="17CEA87B" w14:textId="77777777" w:rsidR="00E16A63" w:rsidRDefault="00E16A63" w:rsidP="00E1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F2F2F"/>
          <w:sz w:val="24"/>
          <w:szCs w:val="24"/>
        </w:rPr>
      </w:pPr>
      <w:r w:rsidRPr="002A07B1">
        <w:rPr>
          <w:rFonts w:ascii="Times New Roman" w:hAnsi="Times New Roman"/>
          <w:i/>
          <w:iCs/>
          <w:color w:val="2F2F2F"/>
          <w:sz w:val="24"/>
          <w:szCs w:val="24"/>
        </w:rPr>
        <w:t xml:space="preserve">Nazwa, adres </w:t>
      </w:r>
      <w:r>
        <w:rPr>
          <w:rFonts w:ascii="Times New Roman" w:hAnsi="Times New Roman"/>
          <w:i/>
          <w:iCs/>
          <w:color w:val="2F2F2F"/>
          <w:sz w:val="24"/>
          <w:szCs w:val="24"/>
        </w:rPr>
        <w:t>Dostawcy</w:t>
      </w:r>
    </w:p>
    <w:p w14:paraId="6E223C4A" w14:textId="77777777" w:rsidR="00E16A63" w:rsidRDefault="00E16A63" w:rsidP="00E1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F2F2F"/>
          <w:sz w:val="24"/>
          <w:szCs w:val="24"/>
        </w:rPr>
      </w:pPr>
      <w:r>
        <w:rPr>
          <w:rFonts w:ascii="Times New Roman" w:hAnsi="Times New Roman"/>
          <w:i/>
          <w:iCs/>
          <w:color w:val="2F2F2F"/>
          <w:sz w:val="24"/>
          <w:szCs w:val="24"/>
        </w:rPr>
        <w:t>………………………………</w:t>
      </w:r>
    </w:p>
    <w:p w14:paraId="326FD945" w14:textId="77777777" w:rsidR="00E16A63" w:rsidRDefault="00E16A63" w:rsidP="00E1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F2F2F"/>
          <w:sz w:val="24"/>
          <w:szCs w:val="24"/>
        </w:rPr>
      </w:pPr>
    </w:p>
    <w:p w14:paraId="07EF059C" w14:textId="77777777" w:rsidR="00E16A63" w:rsidRDefault="00E16A63" w:rsidP="00E1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F2F2F"/>
          <w:sz w:val="24"/>
          <w:szCs w:val="24"/>
        </w:rPr>
      </w:pPr>
    </w:p>
    <w:p w14:paraId="77B6E778" w14:textId="77777777" w:rsidR="00E16A63" w:rsidRPr="002A07B1" w:rsidRDefault="00E16A63" w:rsidP="00E1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F2F2F"/>
          <w:sz w:val="24"/>
          <w:szCs w:val="24"/>
        </w:rPr>
      </w:pPr>
      <w:r>
        <w:rPr>
          <w:rFonts w:ascii="Times New Roman" w:hAnsi="Times New Roman"/>
          <w:i/>
          <w:iCs/>
          <w:color w:val="2F2F2F"/>
          <w:sz w:val="24"/>
          <w:szCs w:val="24"/>
        </w:rPr>
        <w:t>Nazwa postępowania …………………………………………….. (nr…………………)</w:t>
      </w:r>
    </w:p>
    <w:p w14:paraId="3EDAD078" w14:textId="77777777" w:rsidR="00E16A63" w:rsidRDefault="00E16A63" w:rsidP="00E16A63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2F2F2F"/>
          <w:sz w:val="24"/>
          <w:szCs w:val="24"/>
        </w:rPr>
      </w:pPr>
    </w:p>
    <w:p w14:paraId="6B7C5865" w14:textId="77777777" w:rsidR="00E16A63" w:rsidRDefault="00E16A63" w:rsidP="00E16A63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2F2F2F"/>
          <w:sz w:val="24"/>
          <w:szCs w:val="24"/>
        </w:rPr>
      </w:pPr>
    </w:p>
    <w:p w14:paraId="1C57FB80" w14:textId="77777777" w:rsidR="00E16A63" w:rsidRPr="002A07B1" w:rsidRDefault="00E16A63" w:rsidP="00E16A6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A07B1">
        <w:rPr>
          <w:rFonts w:ascii="Times New Roman" w:hAnsi="Times New Roman"/>
          <w:b/>
          <w:bCs/>
          <w:color w:val="2F2F2F"/>
          <w:sz w:val="24"/>
          <w:szCs w:val="24"/>
        </w:rPr>
        <w:t>Oświadczenie Wykonawcy</w:t>
      </w:r>
    </w:p>
    <w:p w14:paraId="76582B0C" w14:textId="77777777" w:rsidR="00E16A63" w:rsidRDefault="00E16A63" w:rsidP="00E16A6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Oświadczam, że nie podlegam wykluczeniu na podstawie art. 7 ust 1 ustawy z dnia 13 kwietnia 2022 r. </w:t>
      </w:r>
      <w:r>
        <w:rPr>
          <w:rFonts w:ascii="Times New Roman" w:hAnsi="Times New Roman"/>
          <w:color w:val="2F2F2F"/>
          <w:sz w:val="24"/>
          <w:szCs w:val="24"/>
        </w:rPr>
        <w:br/>
        <w:t>o szczególnych rozwiązaniach w zakresie przeciwdziałania wspieraniu agresji na Ukrainę oraz służących ochronie bezpieczeństwa narodowego ( zwana dalej Specustawą).</w:t>
      </w:r>
    </w:p>
    <w:p w14:paraId="2F786B7D" w14:textId="77777777" w:rsidR="00E16A63" w:rsidRPr="00891B41" w:rsidRDefault="00E16A63" w:rsidP="00E16A63">
      <w:pPr>
        <w:suppressAutoHyphens/>
        <w:spacing w:before="120" w:after="0" w:line="240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14:paraId="39C06544" w14:textId="77777777" w:rsidR="00E16A63" w:rsidRDefault="00E16A63" w:rsidP="00E16A63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A" w:hAnsi="Cambria" w:cs="Cambria"/>
        </w:rPr>
      </w:pPr>
      <w:r w:rsidRPr="002A07B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2A07B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2A07B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14:paraId="24F9A6CA" w14:textId="77777777" w:rsidR="00E16A63" w:rsidRDefault="00E16A63" w:rsidP="00E16A63">
      <w:pPr>
        <w:pStyle w:val="Akapitzlist"/>
        <w:suppressAutoHyphens/>
        <w:spacing w:before="120" w:after="0" w:line="240" w:lineRule="auto"/>
        <w:ind w:left="360"/>
        <w:jc w:val="both"/>
        <w:rPr>
          <w:rFonts w:ascii="Cambria" w:eastAsia="A" w:hAnsi="Cambria" w:cs="Cambria"/>
        </w:rPr>
      </w:pPr>
    </w:p>
    <w:p w14:paraId="188058FE" w14:textId="77777777" w:rsidR="00E16A63" w:rsidRDefault="00E16A63" w:rsidP="00E16A63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A" w:hAnsi="Cambria" w:cs="Cambria"/>
        </w:rPr>
      </w:pPr>
      <w:r w:rsidRPr="002A07B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14:paraId="0EE2D84D" w14:textId="77777777" w:rsidR="00E16A63" w:rsidRPr="002A07B1" w:rsidRDefault="00E16A63" w:rsidP="00E16A63">
      <w:pPr>
        <w:pStyle w:val="Akapitzlist"/>
        <w:rPr>
          <w:rFonts w:ascii="Cambria" w:eastAsia="A" w:hAnsi="Cambria" w:cs="Cambria"/>
        </w:rPr>
      </w:pPr>
    </w:p>
    <w:p w14:paraId="2F90B526" w14:textId="77777777" w:rsidR="00E16A63" w:rsidRPr="002A07B1" w:rsidRDefault="00E16A63" w:rsidP="00E16A63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A" w:hAnsi="Cambria" w:cs="Cambria"/>
        </w:rPr>
      </w:pPr>
      <w:r w:rsidRPr="002A07B1">
        <w:rPr>
          <w:rFonts w:ascii="Cambria" w:eastAsia="A" w:hAnsi="Cambria" w:cs="Cambri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>
        <w:rPr>
          <w:rFonts w:ascii="Cambria" w:eastAsia="A" w:hAnsi="Cambria" w:cs="Cambria"/>
        </w:rPr>
        <w:t xml:space="preserve"> w </w:t>
      </w:r>
      <w:r w:rsidRPr="002A07B1">
        <w:rPr>
          <w:rFonts w:ascii="Cambria" w:eastAsia="A" w:hAnsi="Cambria" w:cs="Cambria"/>
        </w:rPr>
        <w:t>art. 1 pkt 3 ustawy (art. 7 ust. 1 pkt 3 Specustawy).</w:t>
      </w:r>
    </w:p>
    <w:p w14:paraId="5D824EF7" w14:textId="77777777" w:rsidR="00E16A63" w:rsidRDefault="00E16A63" w:rsidP="00E16A63">
      <w:pPr>
        <w:spacing w:before="120"/>
        <w:ind w:left="1418"/>
        <w:jc w:val="both"/>
        <w:rPr>
          <w:rFonts w:ascii="Cambria" w:eastAsia="A" w:hAnsi="Cambria" w:cs="Cambria"/>
        </w:rPr>
      </w:pPr>
    </w:p>
    <w:p w14:paraId="6B1C439A" w14:textId="77777777" w:rsidR="00E16A63" w:rsidRPr="00891B41" w:rsidRDefault="00E16A63" w:rsidP="00E16A63">
      <w:pPr>
        <w:spacing w:before="120"/>
        <w:ind w:left="1418"/>
        <w:jc w:val="both"/>
        <w:rPr>
          <w:rFonts w:ascii="Cambria" w:eastAsia="A" w:hAnsi="Cambria" w:cs="Cambria"/>
        </w:rPr>
      </w:pPr>
    </w:p>
    <w:p w14:paraId="365A5E09" w14:textId="77777777" w:rsidR="00E16A63" w:rsidRDefault="00E16A63" w:rsidP="00E16A63">
      <w:pPr>
        <w:spacing w:after="0" w:line="240" w:lineRule="auto"/>
        <w:jc w:val="right"/>
      </w:pPr>
      <w:r>
        <w:t>…………………………………………………………………….</w:t>
      </w:r>
    </w:p>
    <w:p w14:paraId="341A1EF2" w14:textId="77777777" w:rsidR="005B0C97" w:rsidRDefault="005B0C97"/>
    <w:sectPr w:rsidR="005B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E522" w14:textId="77777777" w:rsidR="00E16A63" w:rsidRDefault="00E16A63" w:rsidP="00E16A63">
      <w:pPr>
        <w:spacing w:after="0" w:line="240" w:lineRule="auto"/>
      </w:pPr>
      <w:r>
        <w:separator/>
      </w:r>
    </w:p>
  </w:endnote>
  <w:endnote w:type="continuationSeparator" w:id="0">
    <w:p w14:paraId="16AF6426" w14:textId="77777777" w:rsidR="00E16A63" w:rsidRDefault="00E16A63" w:rsidP="00E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8945" w14:textId="77777777" w:rsidR="00E16A63" w:rsidRDefault="00E16A63" w:rsidP="00E16A63">
      <w:pPr>
        <w:spacing w:after="0" w:line="240" w:lineRule="auto"/>
      </w:pPr>
      <w:r>
        <w:separator/>
      </w:r>
    </w:p>
  </w:footnote>
  <w:footnote w:type="continuationSeparator" w:id="0">
    <w:p w14:paraId="2C5F1F08" w14:textId="77777777" w:rsidR="00E16A63" w:rsidRDefault="00E16A63" w:rsidP="00E16A63">
      <w:pPr>
        <w:spacing w:after="0" w:line="240" w:lineRule="auto"/>
      </w:pPr>
      <w:r>
        <w:continuationSeparator/>
      </w:r>
    </w:p>
  </w:footnote>
  <w:footnote w:id="1">
    <w:p w14:paraId="43D6591C" w14:textId="77777777" w:rsidR="00E16A63" w:rsidRPr="00891B41" w:rsidRDefault="00E16A63" w:rsidP="00E16A63">
      <w:pPr>
        <w:pStyle w:val="Tekstprzypisudolnego"/>
        <w:ind w:left="0" w:firstLine="0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14:paraId="112558D9" w14:textId="77777777" w:rsidR="00E16A63" w:rsidRPr="00891B41" w:rsidRDefault="00E16A63" w:rsidP="00E16A63">
      <w:pPr>
        <w:pStyle w:val="Tekstprzypisudolnego"/>
        <w:ind w:left="0" w:firstLine="0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112C"/>
    <w:multiLevelType w:val="hybridMultilevel"/>
    <w:tmpl w:val="9A145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07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63"/>
    <w:rsid w:val="005B0C97"/>
    <w:rsid w:val="00C13962"/>
    <w:rsid w:val="00DA5BBB"/>
    <w:rsid w:val="00E1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E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E16A63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E16A63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E16A63"/>
    <w:pPr>
      <w:spacing w:after="0" w:line="240" w:lineRule="auto"/>
      <w:ind w:left="720" w:hanging="720"/>
      <w:jc w:val="both"/>
    </w:pPr>
    <w:rPr>
      <w:rFonts w:asciiTheme="minorHAnsi" w:hAnsiTheme="minorHAnsi" w:cstheme="minorBid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16A6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1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Company>AQUANET S.A.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</cp:revision>
  <dcterms:created xsi:type="dcterms:W3CDTF">2024-07-18T12:00:00Z</dcterms:created>
  <dcterms:modified xsi:type="dcterms:W3CDTF">2024-07-18T12:02:00Z</dcterms:modified>
</cp:coreProperties>
</file>