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ADCC" w14:textId="078D9203" w:rsidR="0042580A" w:rsidRPr="00C96B3C" w:rsidRDefault="0042580A" w:rsidP="0042580A">
      <w:pPr>
        <w:spacing w:before="0" w:after="120" w:line="240" w:lineRule="auto"/>
        <w:rPr>
          <w:rFonts w:ascii="Calibri" w:eastAsia="Times New Roman" w:hAnsi="Calibri" w:cs="Times New Roman"/>
          <w:b/>
          <w:bCs/>
          <w:sz w:val="24"/>
          <w:szCs w:val="24"/>
        </w:rPr>
      </w:pPr>
      <w:r w:rsidRPr="00473E7B">
        <w:rPr>
          <w:rFonts w:ascii="Calibri" w:eastAsia="Times New Roman" w:hAnsi="Calibri" w:cs="Times New Roman"/>
          <w:b/>
          <w:bCs/>
          <w:sz w:val="24"/>
          <w:szCs w:val="24"/>
        </w:rPr>
        <w:t>PI.272.</w:t>
      </w:r>
      <w:r>
        <w:rPr>
          <w:rFonts w:ascii="Calibri" w:eastAsia="Times New Roman" w:hAnsi="Calibri" w:cs="Times New Roman"/>
          <w:b/>
          <w:bCs/>
          <w:sz w:val="24"/>
          <w:szCs w:val="24"/>
        </w:rPr>
        <w:t>23/</w:t>
      </w:r>
      <w:r w:rsidR="00642C46">
        <w:rPr>
          <w:rFonts w:ascii="Calibri" w:eastAsia="Times New Roman" w:hAnsi="Calibri" w:cs="Times New Roman"/>
          <w:b/>
          <w:bCs/>
          <w:sz w:val="24"/>
          <w:szCs w:val="24"/>
        </w:rPr>
        <w:t>3</w:t>
      </w:r>
      <w:r w:rsidRPr="00473E7B">
        <w:rPr>
          <w:rFonts w:ascii="Calibri" w:eastAsia="Times New Roman" w:hAnsi="Calibri" w:cs="Times New Roman"/>
          <w:b/>
          <w:bCs/>
          <w:sz w:val="24"/>
          <w:szCs w:val="24"/>
        </w:rPr>
        <w:t>.202</w:t>
      </w:r>
      <w:r>
        <w:rPr>
          <w:rFonts w:ascii="Calibri" w:eastAsia="Times New Roman" w:hAnsi="Calibri" w:cs="Times New Roman"/>
          <w:b/>
          <w:bCs/>
          <w:sz w:val="24"/>
          <w:szCs w:val="24"/>
        </w:rPr>
        <w:t>3</w:t>
      </w:r>
    </w:p>
    <w:p w14:paraId="40A54493" w14:textId="210BB8B3" w:rsidR="00A8307E" w:rsidRDefault="00A8307E" w:rsidP="00A8307E">
      <w:pPr>
        <w:spacing w:before="0" w:after="120" w:line="240" w:lineRule="auto"/>
        <w:jc w:val="right"/>
        <w:rPr>
          <w:sz w:val="24"/>
          <w:szCs w:val="24"/>
        </w:rPr>
      </w:pPr>
      <w:r>
        <w:rPr>
          <w:sz w:val="24"/>
          <w:szCs w:val="24"/>
        </w:rPr>
        <w:t xml:space="preserve">Lwówek Śląski </w:t>
      </w:r>
      <w:r w:rsidR="00642C46">
        <w:rPr>
          <w:sz w:val="24"/>
          <w:szCs w:val="24"/>
        </w:rPr>
        <w:t>01.09</w:t>
      </w:r>
      <w:r>
        <w:rPr>
          <w:sz w:val="24"/>
          <w:szCs w:val="24"/>
        </w:rPr>
        <w:t xml:space="preserve">.2023 roku </w:t>
      </w:r>
    </w:p>
    <w:p w14:paraId="1F449099" w14:textId="77777777" w:rsidR="0080024D" w:rsidRDefault="0080024D" w:rsidP="00A8307E">
      <w:pPr>
        <w:spacing w:before="0" w:after="120" w:line="240" w:lineRule="auto"/>
        <w:jc w:val="center"/>
        <w:rPr>
          <w:sz w:val="24"/>
          <w:szCs w:val="24"/>
        </w:rPr>
      </w:pPr>
    </w:p>
    <w:p w14:paraId="246C0537" w14:textId="77777777" w:rsidR="00A8307E" w:rsidRDefault="00A8307E" w:rsidP="00A8307E">
      <w:pPr>
        <w:spacing w:before="0" w:after="120" w:line="240" w:lineRule="auto"/>
        <w:jc w:val="center"/>
        <w:rPr>
          <w:sz w:val="24"/>
          <w:szCs w:val="24"/>
        </w:rPr>
      </w:pPr>
      <w:r>
        <w:rPr>
          <w:sz w:val="24"/>
          <w:szCs w:val="24"/>
        </w:rPr>
        <w:t>ZAPYTANIE OFERTOWE</w:t>
      </w:r>
    </w:p>
    <w:p w14:paraId="5F10DB55" w14:textId="77777777" w:rsidR="00A8307E" w:rsidRDefault="00A8307E" w:rsidP="00A8307E">
      <w:pPr>
        <w:spacing w:before="0" w:after="120" w:line="240" w:lineRule="auto"/>
        <w:jc w:val="center"/>
        <w:rPr>
          <w:sz w:val="24"/>
          <w:szCs w:val="24"/>
        </w:rPr>
      </w:pPr>
      <w:r>
        <w:rPr>
          <w:sz w:val="24"/>
          <w:szCs w:val="24"/>
        </w:rPr>
        <w:t>NA DOSTAWĘ</w:t>
      </w:r>
    </w:p>
    <w:p w14:paraId="24BB293E" w14:textId="77777777" w:rsidR="00A8307E" w:rsidRDefault="00A8307E" w:rsidP="00A8307E">
      <w:pPr>
        <w:spacing w:before="0" w:after="120" w:line="240" w:lineRule="auto"/>
        <w:rPr>
          <w:sz w:val="24"/>
          <w:szCs w:val="24"/>
        </w:rPr>
      </w:pPr>
    </w:p>
    <w:p w14:paraId="3B29EF70" w14:textId="47C50B27" w:rsidR="00A8307E" w:rsidRDefault="00A8307E" w:rsidP="00A8307E">
      <w:pPr>
        <w:spacing w:before="0" w:after="120" w:line="240" w:lineRule="auto"/>
        <w:rPr>
          <w:b/>
          <w:bCs/>
          <w:sz w:val="24"/>
          <w:szCs w:val="24"/>
        </w:rPr>
      </w:pPr>
      <w:r w:rsidRPr="00A8307E">
        <w:rPr>
          <w:sz w:val="24"/>
          <w:szCs w:val="24"/>
        </w:rPr>
        <w:t xml:space="preserve">Powiat Lwówecki zwraca się z prośbą o złożenie oferty w postępowaniu pn. </w:t>
      </w:r>
      <w:r w:rsidR="00274625" w:rsidRPr="00274625">
        <w:rPr>
          <w:b/>
          <w:bCs/>
          <w:sz w:val="24"/>
          <w:szCs w:val="24"/>
        </w:rPr>
        <w:t>Dostawa Symulatora jazdy samochodem do Zespołu Szkół Ogólnokształcących i Zawodowych w</w:t>
      </w:r>
      <w:r w:rsidR="00274625">
        <w:rPr>
          <w:b/>
          <w:bCs/>
          <w:sz w:val="24"/>
          <w:szCs w:val="24"/>
        </w:rPr>
        <w:t> </w:t>
      </w:r>
      <w:r w:rsidR="00274625" w:rsidRPr="00274625">
        <w:rPr>
          <w:b/>
          <w:bCs/>
          <w:sz w:val="24"/>
          <w:szCs w:val="24"/>
        </w:rPr>
        <w:t>Gryfowie Śląskim</w:t>
      </w:r>
      <w:r w:rsidR="00642C46">
        <w:rPr>
          <w:b/>
          <w:bCs/>
          <w:sz w:val="24"/>
          <w:szCs w:val="24"/>
        </w:rPr>
        <w:t xml:space="preserve"> post II</w:t>
      </w:r>
    </w:p>
    <w:p w14:paraId="52D37334" w14:textId="77777777" w:rsidR="00A8307E" w:rsidRDefault="00A8307E" w:rsidP="00A8307E">
      <w:pPr>
        <w:spacing w:before="0" w:after="120" w:line="240" w:lineRule="auto"/>
        <w:rPr>
          <w:sz w:val="24"/>
          <w:szCs w:val="24"/>
        </w:rPr>
      </w:pPr>
    </w:p>
    <w:p w14:paraId="14F771BA" w14:textId="77777777" w:rsidR="00A8307E" w:rsidRDefault="00A8307E" w:rsidP="00A8307E">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2022 r. poz. 1710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73D2AC42" w14:textId="77777777" w:rsidR="00A8307E" w:rsidRDefault="00A8307E" w:rsidP="00A8307E">
      <w:pPr>
        <w:spacing w:before="0" w:after="120" w:line="240" w:lineRule="auto"/>
        <w:rPr>
          <w:sz w:val="24"/>
          <w:szCs w:val="24"/>
        </w:rPr>
      </w:pPr>
    </w:p>
    <w:p w14:paraId="742748F3" w14:textId="77777777" w:rsidR="001865D8" w:rsidRPr="001865D8" w:rsidRDefault="001865D8" w:rsidP="008C456A">
      <w:pPr>
        <w:pStyle w:val="Akapitzlist"/>
        <w:numPr>
          <w:ilvl w:val="0"/>
          <w:numId w:val="42"/>
        </w:numPr>
        <w:spacing w:before="0" w:after="120" w:line="240" w:lineRule="auto"/>
        <w:rPr>
          <w:b/>
          <w:bCs/>
          <w:sz w:val="24"/>
          <w:szCs w:val="24"/>
        </w:rPr>
      </w:pPr>
      <w:r w:rsidRPr="001865D8">
        <w:rPr>
          <w:b/>
          <w:bCs/>
          <w:sz w:val="24"/>
          <w:szCs w:val="24"/>
        </w:rPr>
        <w:t xml:space="preserve">Zamawiający </w:t>
      </w:r>
    </w:p>
    <w:p w14:paraId="22267E8D"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39D1ACD5" w14:textId="77777777" w:rsidR="001865D8" w:rsidRDefault="001865D8" w:rsidP="001865D8">
      <w:pPr>
        <w:pStyle w:val="Akapitzlist"/>
        <w:spacing w:before="0" w:after="120" w:line="240" w:lineRule="auto"/>
        <w:ind w:left="360"/>
        <w:rPr>
          <w:sz w:val="24"/>
          <w:szCs w:val="24"/>
        </w:rPr>
      </w:pPr>
      <w:r>
        <w:rPr>
          <w:sz w:val="24"/>
          <w:szCs w:val="24"/>
        </w:rPr>
        <w:t>Ul. Szpitalna 4</w:t>
      </w:r>
    </w:p>
    <w:p w14:paraId="3BE03767"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23BA43F6"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3BCDEA2B"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659D3721" w14:textId="77777777" w:rsidR="00A8307E" w:rsidRPr="00825302" w:rsidRDefault="00825302" w:rsidP="008C456A">
      <w:pPr>
        <w:pStyle w:val="Akapitzlist"/>
        <w:numPr>
          <w:ilvl w:val="0"/>
          <w:numId w:val="42"/>
        </w:numPr>
        <w:spacing w:before="0" w:after="120" w:line="240" w:lineRule="auto"/>
        <w:rPr>
          <w:sz w:val="24"/>
          <w:szCs w:val="24"/>
        </w:rPr>
      </w:pPr>
      <w:r w:rsidRPr="00825302">
        <w:rPr>
          <w:b/>
          <w:bCs/>
          <w:sz w:val="24"/>
          <w:szCs w:val="24"/>
        </w:rPr>
        <w:t>Opis przedmiotu zamówienia</w:t>
      </w:r>
    </w:p>
    <w:p w14:paraId="5B58E014" w14:textId="77777777" w:rsidR="00825302" w:rsidRDefault="00332990" w:rsidP="008C456A">
      <w:pPr>
        <w:pStyle w:val="Akapitzlist"/>
        <w:numPr>
          <w:ilvl w:val="1"/>
          <w:numId w:val="42"/>
        </w:numPr>
        <w:spacing w:before="0" w:after="120" w:line="240" w:lineRule="auto"/>
        <w:ind w:left="360"/>
        <w:rPr>
          <w:sz w:val="24"/>
          <w:szCs w:val="24"/>
        </w:rPr>
      </w:pPr>
      <w:r w:rsidRPr="00332990">
        <w:rPr>
          <w:sz w:val="24"/>
          <w:szCs w:val="24"/>
        </w:rPr>
        <w:t>Szczegółowy Opis Przedmiotu Zamówienia znajduje się w Załączniku nr 1 do niniejszego Zapytania Ofertowego.</w:t>
      </w:r>
    </w:p>
    <w:p w14:paraId="7B99391A"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Kod CPV zamówienia </w:t>
      </w:r>
      <w:r w:rsidR="008C456A">
        <w:rPr>
          <w:sz w:val="24"/>
          <w:szCs w:val="24"/>
        </w:rPr>
        <w:t>*</w:t>
      </w:r>
    </w:p>
    <w:p w14:paraId="4030927B" w14:textId="292152E8" w:rsidR="00332990" w:rsidRDefault="008C3785" w:rsidP="0056295D">
      <w:pPr>
        <w:pStyle w:val="Akapitzlist"/>
        <w:spacing w:before="0" w:after="120" w:line="240" w:lineRule="auto"/>
        <w:ind w:left="360"/>
        <w:rPr>
          <w:sz w:val="24"/>
          <w:szCs w:val="24"/>
        </w:rPr>
      </w:pPr>
      <w:r w:rsidRPr="008C3785">
        <w:rPr>
          <w:sz w:val="24"/>
          <w:szCs w:val="24"/>
        </w:rPr>
        <w:t>34151000-0: Symulatory jazdy</w:t>
      </w:r>
    </w:p>
    <w:p w14:paraId="2270523A"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Miejsce dostawy</w:t>
      </w:r>
      <w:r w:rsidR="0056295D">
        <w:rPr>
          <w:sz w:val="24"/>
          <w:szCs w:val="24"/>
        </w:rPr>
        <w:t>:</w:t>
      </w:r>
    </w:p>
    <w:p w14:paraId="4A0F30DE" w14:textId="77777777" w:rsidR="0056295D" w:rsidRPr="0056295D" w:rsidRDefault="0056295D" w:rsidP="0056295D">
      <w:pPr>
        <w:pStyle w:val="Akapitzlist"/>
        <w:spacing w:before="0" w:after="120" w:line="240" w:lineRule="auto"/>
        <w:ind w:left="360"/>
        <w:rPr>
          <w:b/>
          <w:bCs/>
          <w:sz w:val="24"/>
          <w:szCs w:val="24"/>
        </w:rPr>
      </w:pPr>
      <w:r w:rsidRPr="0056295D">
        <w:rPr>
          <w:b/>
          <w:bCs/>
          <w:sz w:val="24"/>
          <w:szCs w:val="24"/>
        </w:rPr>
        <w:t>Zespół Szkół Ogólnokształcących i Zawodowych</w:t>
      </w:r>
    </w:p>
    <w:p w14:paraId="43D29E86" w14:textId="77777777" w:rsidR="0056295D" w:rsidRPr="0056295D" w:rsidRDefault="0056295D" w:rsidP="0056295D">
      <w:pPr>
        <w:pStyle w:val="Akapitzlist"/>
        <w:spacing w:before="0" w:after="120" w:line="240" w:lineRule="auto"/>
        <w:ind w:left="360"/>
        <w:rPr>
          <w:sz w:val="24"/>
          <w:szCs w:val="24"/>
        </w:rPr>
      </w:pPr>
      <w:r w:rsidRPr="0056295D">
        <w:rPr>
          <w:sz w:val="24"/>
          <w:szCs w:val="24"/>
        </w:rPr>
        <w:t xml:space="preserve">ul. Wojska Polskiego 20, </w:t>
      </w:r>
    </w:p>
    <w:p w14:paraId="02184769" w14:textId="77777777" w:rsidR="0056295D" w:rsidRDefault="0056295D" w:rsidP="0056295D">
      <w:pPr>
        <w:pStyle w:val="Akapitzlist"/>
        <w:spacing w:before="0" w:after="120" w:line="240" w:lineRule="auto"/>
        <w:ind w:left="360"/>
        <w:rPr>
          <w:sz w:val="24"/>
          <w:szCs w:val="24"/>
        </w:rPr>
      </w:pPr>
      <w:r w:rsidRPr="0056295D">
        <w:rPr>
          <w:sz w:val="24"/>
          <w:szCs w:val="24"/>
        </w:rPr>
        <w:t>59-620 Gryfów Śląski</w:t>
      </w:r>
    </w:p>
    <w:p w14:paraId="78783A9E" w14:textId="77777777" w:rsidR="007469BB" w:rsidRPr="007469BB" w:rsidRDefault="007469BB" w:rsidP="008C456A">
      <w:pPr>
        <w:pStyle w:val="Akapitzlist"/>
        <w:numPr>
          <w:ilvl w:val="1"/>
          <w:numId w:val="42"/>
        </w:numPr>
        <w:ind w:left="360"/>
        <w:rPr>
          <w:sz w:val="24"/>
          <w:szCs w:val="24"/>
        </w:rPr>
      </w:pPr>
      <w:r w:rsidRPr="007469BB">
        <w:rPr>
          <w:sz w:val="24"/>
          <w:szCs w:val="24"/>
        </w:rPr>
        <w:t xml:space="preserve">Wykonawca udzieli min </w:t>
      </w:r>
      <w:r w:rsidR="0056295D" w:rsidRPr="0056295D">
        <w:rPr>
          <w:b/>
          <w:bCs/>
          <w:sz w:val="24"/>
          <w:szCs w:val="24"/>
        </w:rPr>
        <w:t>36</w:t>
      </w:r>
      <w:r w:rsidRPr="0056295D">
        <w:rPr>
          <w:b/>
          <w:bCs/>
          <w:sz w:val="24"/>
          <w:szCs w:val="24"/>
        </w:rPr>
        <w:t xml:space="preserve"> miesięcy</w:t>
      </w:r>
      <w:r w:rsidRPr="007469BB">
        <w:rPr>
          <w:sz w:val="24"/>
          <w:szCs w:val="24"/>
        </w:rPr>
        <w:t xml:space="preserve">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376DB770" w14:textId="77777777" w:rsidR="00332990" w:rsidRPr="00F8013E" w:rsidRDefault="00332990" w:rsidP="008C456A">
      <w:pPr>
        <w:pStyle w:val="Akapitzlist"/>
        <w:numPr>
          <w:ilvl w:val="0"/>
          <w:numId w:val="42"/>
        </w:numPr>
        <w:spacing w:before="0" w:after="120" w:line="240" w:lineRule="auto"/>
        <w:rPr>
          <w:b/>
          <w:bCs/>
          <w:sz w:val="24"/>
          <w:szCs w:val="24"/>
        </w:rPr>
      </w:pPr>
      <w:r w:rsidRPr="00F8013E">
        <w:rPr>
          <w:b/>
          <w:bCs/>
          <w:sz w:val="24"/>
          <w:szCs w:val="24"/>
        </w:rPr>
        <w:t xml:space="preserve">Warunki udziału w postępowaniu </w:t>
      </w:r>
    </w:p>
    <w:p w14:paraId="07230DCC"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66D4F0DF" w14:textId="77777777" w:rsidR="00DB4C34" w:rsidRPr="00DB4C34" w:rsidRDefault="00DB4C34" w:rsidP="008C456A">
      <w:pPr>
        <w:pStyle w:val="Akapitzlist"/>
        <w:numPr>
          <w:ilvl w:val="2"/>
          <w:numId w:val="42"/>
        </w:numPr>
        <w:spacing w:before="0" w:after="120" w:line="240" w:lineRule="auto"/>
        <w:ind w:left="360"/>
        <w:rPr>
          <w:sz w:val="24"/>
          <w:szCs w:val="24"/>
        </w:rPr>
      </w:pPr>
      <w:r w:rsidRPr="00DB4C34">
        <w:rPr>
          <w:sz w:val="24"/>
          <w:szCs w:val="24"/>
        </w:rPr>
        <w:t xml:space="preserve">O zamówienie mogą ubiegać się wszyscy wykonawcy nie podlegający wykluczeniu na podstawie art. 7 ust 1 ustawy o szczególnych o rozwiązaniach w zakresie </w:t>
      </w:r>
      <w:r w:rsidRPr="00DB4C34">
        <w:rPr>
          <w:sz w:val="24"/>
          <w:szCs w:val="24"/>
        </w:rPr>
        <w:lastRenderedPageBreak/>
        <w:t>przeciwdziałania wspieraniu agresji na Ukrainę oraz służące ochronie bezpieczeństwa narodowego. (Dz. U. 2022, poz. 835) roku, wykluczy z udziału w postępowaniu następujących wykonawców:</w:t>
      </w:r>
    </w:p>
    <w:p w14:paraId="122989D5"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E997CA8"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1500F6C" w14:textId="77777777" w:rsid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76C8CA2"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5A5BF9FE"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159268A2" w14:textId="77777777" w:rsidR="00332990" w:rsidRDefault="002652F1" w:rsidP="008C456A">
      <w:pPr>
        <w:pStyle w:val="Akapitzlist"/>
        <w:numPr>
          <w:ilvl w:val="1"/>
          <w:numId w:val="4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2CC4BCC9" w14:textId="77777777" w:rsidR="002652F1" w:rsidRPr="002652F1" w:rsidRDefault="002652F1" w:rsidP="008C456A">
      <w:pPr>
        <w:pStyle w:val="Akapitzlist"/>
        <w:numPr>
          <w:ilvl w:val="0"/>
          <w:numId w:val="42"/>
        </w:numPr>
        <w:spacing w:before="0" w:after="120" w:line="240" w:lineRule="auto"/>
        <w:rPr>
          <w:b/>
          <w:bCs/>
          <w:sz w:val="24"/>
          <w:szCs w:val="24"/>
        </w:rPr>
      </w:pPr>
      <w:r w:rsidRPr="002652F1">
        <w:rPr>
          <w:b/>
          <w:bCs/>
          <w:sz w:val="24"/>
          <w:szCs w:val="24"/>
        </w:rPr>
        <w:t xml:space="preserve">Informacje o Podziale na części postępowania </w:t>
      </w:r>
    </w:p>
    <w:p w14:paraId="128B2BC3" w14:textId="77777777" w:rsidR="002652F1" w:rsidRDefault="002652F1" w:rsidP="008C456A">
      <w:pPr>
        <w:pStyle w:val="Akapitzlist"/>
        <w:numPr>
          <w:ilvl w:val="1"/>
          <w:numId w:val="42"/>
        </w:numPr>
        <w:spacing w:before="0" w:after="120" w:line="240" w:lineRule="auto"/>
        <w:ind w:left="360"/>
        <w:rPr>
          <w:sz w:val="24"/>
          <w:szCs w:val="24"/>
        </w:rPr>
      </w:pPr>
      <w:r>
        <w:rPr>
          <w:sz w:val="24"/>
          <w:szCs w:val="24"/>
        </w:rPr>
        <w:t>Postępowanie nie jest podzielone na części</w:t>
      </w:r>
      <w:r w:rsidR="00F8013E">
        <w:rPr>
          <w:sz w:val="24"/>
          <w:szCs w:val="24"/>
        </w:rPr>
        <w:t>.</w:t>
      </w:r>
    </w:p>
    <w:p w14:paraId="001A88EC" w14:textId="77777777" w:rsidR="00F8013E" w:rsidRDefault="00F8013E" w:rsidP="008C456A">
      <w:pPr>
        <w:pStyle w:val="Akapitzlist"/>
        <w:numPr>
          <w:ilvl w:val="2"/>
          <w:numId w:val="42"/>
        </w:numPr>
        <w:spacing w:before="0" w:after="120" w:line="240" w:lineRule="auto"/>
        <w:ind w:left="360"/>
        <w:rPr>
          <w:sz w:val="24"/>
          <w:szCs w:val="24"/>
        </w:rPr>
      </w:pPr>
      <w:r w:rsidRPr="00F8013E">
        <w:rPr>
          <w:sz w:val="24"/>
          <w:szCs w:val="24"/>
        </w:rPr>
        <w:t>Zamawiający nie dopuszcza możliwości składania ofert częściowych.</w:t>
      </w:r>
    </w:p>
    <w:p w14:paraId="1503783D" w14:textId="77777777" w:rsidR="002652F1" w:rsidRDefault="002652F1" w:rsidP="008C456A">
      <w:pPr>
        <w:pStyle w:val="Akapitzlist"/>
        <w:numPr>
          <w:ilvl w:val="2"/>
          <w:numId w:val="42"/>
        </w:numPr>
        <w:spacing w:before="0" w:after="120" w:line="240" w:lineRule="auto"/>
        <w:ind w:left="360"/>
        <w:rPr>
          <w:sz w:val="24"/>
          <w:szCs w:val="24"/>
        </w:rPr>
      </w:pPr>
      <w:r>
        <w:rPr>
          <w:sz w:val="24"/>
          <w:szCs w:val="24"/>
        </w:rPr>
        <w:t>Oferta, w której Wykonawca nie złoży oferty cenowej na wszystkie składowe przedmiotu postępowania zostanie odrzucona</w:t>
      </w:r>
      <w:r w:rsidR="00F8013E">
        <w:rPr>
          <w:sz w:val="24"/>
          <w:szCs w:val="24"/>
        </w:rPr>
        <w:t>.</w:t>
      </w:r>
    </w:p>
    <w:p w14:paraId="41287FF9" w14:textId="77777777" w:rsid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Termin Realizacji zamówienia </w:t>
      </w:r>
    </w:p>
    <w:p w14:paraId="49C24410" w14:textId="5E2EE220"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Realizacja zamówienia w nieprzekraczalnym terminie do </w:t>
      </w:r>
      <w:r w:rsidR="00642C46">
        <w:rPr>
          <w:b/>
          <w:bCs/>
          <w:sz w:val="24"/>
          <w:szCs w:val="24"/>
        </w:rPr>
        <w:t>21</w:t>
      </w:r>
      <w:r w:rsidRPr="00414D93">
        <w:rPr>
          <w:b/>
          <w:bCs/>
          <w:sz w:val="24"/>
          <w:szCs w:val="24"/>
        </w:rPr>
        <w:t xml:space="preserve"> dni od podpisania umowy</w:t>
      </w:r>
      <w:r w:rsidRPr="00B55644">
        <w:rPr>
          <w:sz w:val="24"/>
          <w:szCs w:val="24"/>
        </w:rPr>
        <w:t>.</w:t>
      </w:r>
    </w:p>
    <w:p w14:paraId="3CB9E63D" w14:textId="77777777" w:rsidR="00B55644" w:rsidRP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Sposób obliczania ceny </w:t>
      </w:r>
    </w:p>
    <w:p w14:paraId="42C2967D"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Do wyceny należy przyjąć łączną wartość przedmiotu dostawy, wraz z kosztami dostawy. </w:t>
      </w:r>
    </w:p>
    <w:p w14:paraId="3E141B91"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24726192"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5315D3FD"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Cenę oferty należy podać w złotych polskich z podatkiem od towarów i usług VAT.</w:t>
      </w:r>
    </w:p>
    <w:p w14:paraId="0772625C"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4A3427E8"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Cena oferty jest ceną ryczałtową.</w:t>
      </w:r>
    </w:p>
    <w:p w14:paraId="4DEBC9DE"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69AC3AA3"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0F527C20" w14:textId="77777777" w:rsidR="00B55644"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Kryteria oceny ofert i ich znaczenie:</w:t>
      </w:r>
    </w:p>
    <w:p w14:paraId="6A70833B"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796763B1" w14:textId="77777777" w:rsidR="000C6C6A" w:rsidRPr="000C6C6A" w:rsidRDefault="000C6C6A" w:rsidP="008C456A">
      <w:pPr>
        <w:pStyle w:val="Akapitzlist"/>
        <w:numPr>
          <w:ilvl w:val="2"/>
          <w:numId w:val="42"/>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0E6887C6"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5B2D5DD1"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7674FF2D"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016E62E7"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02D4EDA5"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3DAD8F7C"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46666465"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612647D6"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149ED215"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2BEE3457" w14:textId="77777777" w:rsidR="000C6C6A" w:rsidRPr="000C6C6A" w:rsidRDefault="000C6C6A" w:rsidP="000C6C6A">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6C5AB6BC"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6F212EEC"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671211D6"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3B43338E"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1C1DAF3F" w14:textId="77777777" w:rsidR="000C6C6A" w:rsidRPr="000C6C6A"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Zasady wyjaśniania treści ogłoszenia:</w:t>
      </w:r>
    </w:p>
    <w:p w14:paraId="39D8C380" w14:textId="77777777" w:rsid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4BD0E781" w14:textId="77777777" w:rsidR="000C6C6A" w:rsidRDefault="000C6C6A" w:rsidP="008C456A">
      <w:pPr>
        <w:pStyle w:val="Akapitzlist"/>
        <w:numPr>
          <w:ilvl w:val="0"/>
          <w:numId w:val="42"/>
        </w:numPr>
        <w:spacing w:before="0" w:after="120" w:line="240" w:lineRule="auto"/>
        <w:rPr>
          <w:b/>
          <w:bCs/>
          <w:sz w:val="24"/>
          <w:szCs w:val="24"/>
        </w:rPr>
      </w:pPr>
      <w:r w:rsidRPr="000C6C6A">
        <w:rPr>
          <w:b/>
          <w:bCs/>
          <w:sz w:val="24"/>
          <w:szCs w:val="24"/>
        </w:rPr>
        <w:t>Termin, miejsce i forma składania ofert oraz termin otwarcia ofert:</w:t>
      </w:r>
    </w:p>
    <w:p w14:paraId="284E302F" w14:textId="39110DF0"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Termin złożenia oferty: </w:t>
      </w:r>
      <w:r w:rsidR="00642C46">
        <w:rPr>
          <w:b/>
          <w:bCs/>
          <w:sz w:val="24"/>
          <w:szCs w:val="24"/>
        </w:rPr>
        <w:t>13</w:t>
      </w:r>
      <w:r w:rsidR="00414D93" w:rsidRPr="00414D93">
        <w:rPr>
          <w:b/>
          <w:bCs/>
          <w:sz w:val="24"/>
          <w:szCs w:val="24"/>
        </w:rPr>
        <w:t>.09.2023</w:t>
      </w:r>
      <w:r w:rsidRPr="00414D93">
        <w:rPr>
          <w:b/>
          <w:bCs/>
          <w:sz w:val="24"/>
          <w:szCs w:val="24"/>
        </w:rPr>
        <w:t xml:space="preserve"> r., godz. 1</w:t>
      </w:r>
      <w:r w:rsidR="00642C46">
        <w:rPr>
          <w:b/>
          <w:bCs/>
          <w:sz w:val="24"/>
          <w:szCs w:val="24"/>
        </w:rPr>
        <w:t>2</w:t>
      </w:r>
      <w:r w:rsidRPr="00414D93">
        <w:rPr>
          <w:b/>
          <w:bCs/>
          <w:sz w:val="24"/>
          <w:szCs w:val="24"/>
        </w:rPr>
        <w:t>:00</w:t>
      </w:r>
      <w:r w:rsidRPr="000C6C6A">
        <w:rPr>
          <w:sz w:val="24"/>
          <w:szCs w:val="24"/>
        </w:rPr>
        <w:t>.</w:t>
      </w:r>
    </w:p>
    <w:p w14:paraId="5A9B3943"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Miejsce złożenia oferty: https://platformazakupowa.pl/pn/sp_lwowekslaski </w:t>
      </w:r>
    </w:p>
    <w:p w14:paraId="0FF0B667"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209258F3"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Do oferty należy dołączyć:</w:t>
      </w:r>
    </w:p>
    <w:p w14:paraId="296B195A" w14:textId="77777777" w:rsidR="00E500CB" w:rsidRDefault="0022527D" w:rsidP="008C456A">
      <w:pPr>
        <w:pStyle w:val="Akapitzlist"/>
        <w:numPr>
          <w:ilvl w:val="2"/>
          <w:numId w:val="42"/>
        </w:numPr>
        <w:spacing w:before="0" w:after="120" w:line="240" w:lineRule="auto"/>
        <w:ind w:left="360"/>
        <w:rPr>
          <w:sz w:val="24"/>
          <w:szCs w:val="24"/>
        </w:rPr>
      </w:pPr>
      <w:r>
        <w:rPr>
          <w:sz w:val="24"/>
          <w:szCs w:val="24"/>
        </w:rPr>
        <w:t xml:space="preserve">Formularz oferty wg wzoru stanowiącego </w:t>
      </w:r>
      <w:r w:rsidRPr="0022527D">
        <w:rPr>
          <w:b/>
          <w:bCs/>
          <w:sz w:val="24"/>
          <w:szCs w:val="24"/>
        </w:rPr>
        <w:t>Załącznik nr 2 do Zapytania Ofertowego</w:t>
      </w:r>
    </w:p>
    <w:p w14:paraId="0CB85895" w14:textId="77777777" w:rsidR="000C6C6A" w:rsidRPr="000C6C6A" w:rsidRDefault="000C6C6A" w:rsidP="008C456A">
      <w:pPr>
        <w:pStyle w:val="Akapitzlist"/>
        <w:numPr>
          <w:ilvl w:val="2"/>
          <w:numId w:val="42"/>
        </w:numPr>
        <w:spacing w:before="0" w:after="120" w:line="240" w:lineRule="auto"/>
        <w:ind w:left="360"/>
        <w:rPr>
          <w:sz w:val="24"/>
          <w:szCs w:val="24"/>
        </w:rPr>
      </w:pPr>
      <w:r w:rsidRPr="000C6C6A">
        <w:rPr>
          <w:sz w:val="24"/>
          <w:szCs w:val="24"/>
        </w:rPr>
        <w:t xml:space="preserve">karty katalogowe oferowanych produktów, </w:t>
      </w:r>
    </w:p>
    <w:p w14:paraId="172AF92A" w14:textId="7F0B8523"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Otwarcie ofert nastąpi w dniu </w:t>
      </w:r>
      <w:r w:rsidR="00642C46">
        <w:rPr>
          <w:b/>
          <w:bCs/>
          <w:sz w:val="24"/>
          <w:szCs w:val="24"/>
        </w:rPr>
        <w:t>13</w:t>
      </w:r>
      <w:r w:rsidR="00414D93" w:rsidRPr="00414D93">
        <w:rPr>
          <w:b/>
          <w:bCs/>
          <w:sz w:val="24"/>
          <w:szCs w:val="24"/>
        </w:rPr>
        <w:t>.09.2023</w:t>
      </w:r>
      <w:r w:rsidRPr="00414D93">
        <w:rPr>
          <w:b/>
          <w:bCs/>
          <w:sz w:val="24"/>
          <w:szCs w:val="24"/>
        </w:rPr>
        <w:t xml:space="preserve"> o godzinie 1</w:t>
      </w:r>
      <w:r w:rsidR="00642C46">
        <w:rPr>
          <w:b/>
          <w:bCs/>
          <w:sz w:val="24"/>
          <w:szCs w:val="24"/>
        </w:rPr>
        <w:t>2</w:t>
      </w:r>
      <w:r w:rsidRPr="00414D93">
        <w:rPr>
          <w:b/>
          <w:bCs/>
          <w:sz w:val="24"/>
          <w:szCs w:val="24"/>
        </w:rPr>
        <w:t>:10</w:t>
      </w:r>
      <w:r w:rsidRPr="000C6C6A">
        <w:rPr>
          <w:sz w:val="24"/>
          <w:szCs w:val="24"/>
        </w:rPr>
        <w:t xml:space="preserve"> w siedzibie zamawiającego a informacja zostanie opublikowana na stronie internetowej https://platformazakupowa.pl/pn/sp_lwowekslaski. </w:t>
      </w:r>
    </w:p>
    <w:p w14:paraId="66A57A1A" w14:textId="77777777" w:rsidR="000C6C6A" w:rsidRDefault="0022527D" w:rsidP="008C456A">
      <w:pPr>
        <w:pStyle w:val="Akapitzlist"/>
        <w:numPr>
          <w:ilvl w:val="0"/>
          <w:numId w:val="42"/>
        </w:numPr>
        <w:spacing w:before="0" w:after="120" w:line="240" w:lineRule="auto"/>
        <w:rPr>
          <w:b/>
          <w:bCs/>
          <w:sz w:val="24"/>
          <w:szCs w:val="24"/>
        </w:rPr>
      </w:pPr>
      <w:r w:rsidRPr="0022527D">
        <w:rPr>
          <w:b/>
          <w:bCs/>
          <w:sz w:val="24"/>
          <w:szCs w:val="24"/>
        </w:rPr>
        <w:t>Zmiana lub odwołanie warunków postępowania:</w:t>
      </w:r>
    </w:p>
    <w:p w14:paraId="754A19F9"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36D36031"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zamknięcia postępowania bez dokonania wyboru:</w:t>
      </w:r>
    </w:p>
    <w:p w14:paraId="661DFFA8"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zamknie postępowanie bez dokonania wyboru, jeżeli: </w:t>
      </w:r>
    </w:p>
    <w:p w14:paraId="27E5B14A"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31CF34E2"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752C8323"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47AFC90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3DC0005D"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Zamawiający zastrzega sobie prawo unieważnienia postępowania bez podania przyczyny.</w:t>
      </w:r>
    </w:p>
    <w:p w14:paraId="09DABC11"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odwołania postępowania:</w:t>
      </w:r>
    </w:p>
    <w:p w14:paraId="276D8835"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300F1D4A"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Sytuacje, w których oferty nie będą podlegały ocenie:</w:t>
      </w:r>
    </w:p>
    <w:p w14:paraId="4EE37706"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Oferty nie będą podlegały ocenie w przypadku, gdy: </w:t>
      </w:r>
    </w:p>
    <w:p w14:paraId="075A048A"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zostaną złożone po upływie terminu składania ofert,</w:t>
      </w:r>
    </w:p>
    <w:p w14:paraId="236CD011"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treść oferty nie będzie odpowiadała treści ogłoszenia,</w:t>
      </w:r>
    </w:p>
    <w:p w14:paraId="2076DCEB"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Wykonawca nie uzupełni dokumentów w wyznaczonym terminie, </w:t>
      </w:r>
    </w:p>
    <w:p w14:paraId="0B05D474"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79B418A4" w14:textId="77777777" w:rsidR="0022527D" w:rsidRDefault="0022527D" w:rsidP="008C456A">
      <w:pPr>
        <w:pStyle w:val="Akapitzlist"/>
        <w:numPr>
          <w:ilvl w:val="0"/>
          <w:numId w:val="42"/>
        </w:numPr>
        <w:spacing w:before="0" w:after="120" w:line="240" w:lineRule="auto"/>
        <w:rPr>
          <w:b/>
          <w:bCs/>
          <w:sz w:val="24"/>
          <w:szCs w:val="24"/>
        </w:rPr>
      </w:pPr>
      <w:r w:rsidRPr="0022527D">
        <w:rPr>
          <w:b/>
          <w:bCs/>
          <w:sz w:val="24"/>
          <w:szCs w:val="24"/>
        </w:rPr>
        <w:t>Wybór oferty:</w:t>
      </w:r>
    </w:p>
    <w:p w14:paraId="0D2235C1"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w </w:t>
      </w:r>
      <w:r w:rsidR="008C456A" w:rsidRPr="0022527D">
        <w:rPr>
          <w:sz w:val="24"/>
          <w:szCs w:val="24"/>
        </w:rPr>
        <w:t>przypadku,</w:t>
      </w:r>
      <w:r w:rsidRPr="0022527D">
        <w:rPr>
          <w:sz w:val="24"/>
          <w:szCs w:val="24"/>
        </w:rPr>
        <w:t xml:space="preserve">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7474EF6C"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4511F8EC"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5D8744C8" w14:textId="77777777" w:rsidR="00F8013E" w:rsidRPr="000C6C6A" w:rsidRDefault="00F950DD" w:rsidP="008C456A">
      <w:pPr>
        <w:pStyle w:val="Akapitzlist"/>
        <w:numPr>
          <w:ilvl w:val="0"/>
          <w:numId w:val="42"/>
        </w:numPr>
        <w:spacing w:before="0" w:after="120" w:line="240" w:lineRule="auto"/>
        <w:rPr>
          <w:b/>
          <w:bCs/>
          <w:sz w:val="24"/>
          <w:szCs w:val="24"/>
        </w:rPr>
      </w:pPr>
      <w:r w:rsidRPr="000C6C6A">
        <w:rPr>
          <w:b/>
          <w:bCs/>
          <w:sz w:val="24"/>
          <w:szCs w:val="24"/>
        </w:rPr>
        <w:t xml:space="preserve">Warunki udzielenia zamówienia </w:t>
      </w:r>
    </w:p>
    <w:p w14:paraId="29669EB3" w14:textId="77777777" w:rsidR="00B55644" w:rsidRDefault="00B55644" w:rsidP="004F67EB">
      <w:pPr>
        <w:pStyle w:val="Akapitzlist"/>
        <w:numPr>
          <w:ilvl w:val="1"/>
          <w:numId w:val="42"/>
        </w:numPr>
        <w:spacing w:before="0" w:after="120" w:line="240" w:lineRule="auto"/>
        <w:ind w:left="360"/>
        <w:rPr>
          <w:sz w:val="24"/>
          <w:szCs w:val="24"/>
        </w:rPr>
      </w:pPr>
      <w:r>
        <w:rPr>
          <w:sz w:val="24"/>
          <w:szCs w:val="24"/>
        </w:rPr>
        <w:t xml:space="preserve">Zamawiający podpisze z wykonawcą umowę na podstawie wzoru stanowiącego </w:t>
      </w:r>
      <w:r w:rsidRPr="008C456A">
        <w:rPr>
          <w:b/>
          <w:bCs/>
          <w:sz w:val="24"/>
          <w:szCs w:val="24"/>
        </w:rPr>
        <w:t xml:space="preserve">Załącznik nr 3 do </w:t>
      </w:r>
      <w:r w:rsidR="008C456A" w:rsidRPr="008C456A">
        <w:rPr>
          <w:b/>
          <w:bCs/>
          <w:sz w:val="24"/>
          <w:szCs w:val="24"/>
        </w:rPr>
        <w:t>Z</w:t>
      </w:r>
      <w:r w:rsidRPr="008C456A">
        <w:rPr>
          <w:b/>
          <w:bCs/>
          <w:sz w:val="24"/>
          <w:szCs w:val="24"/>
        </w:rPr>
        <w:t xml:space="preserve">apytania </w:t>
      </w:r>
      <w:r w:rsidR="008C456A" w:rsidRPr="008C456A">
        <w:rPr>
          <w:b/>
          <w:bCs/>
          <w:sz w:val="24"/>
          <w:szCs w:val="24"/>
        </w:rPr>
        <w:t>O</w:t>
      </w:r>
      <w:r w:rsidRPr="008C456A">
        <w:rPr>
          <w:b/>
          <w:bCs/>
          <w:sz w:val="24"/>
          <w:szCs w:val="24"/>
        </w:rPr>
        <w:t>fertowego.</w:t>
      </w:r>
    </w:p>
    <w:p w14:paraId="60E2FE09" w14:textId="77777777" w:rsidR="00B55644"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Warunki płatności</w:t>
      </w:r>
    </w:p>
    <w:p w14:paraId="7F388445"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Przelewem na rachunek wskazany przez wykonawcę na fakturze w terminie </w:t>
      </w:r>
      <w:r w:rsidR="00274625">
        <w:rPr>
          <w:b/>
          <w:bCs/>
          <w:sz w:val="24"/>
          <w:szCs w:val="24"/>
        </w:rPr>
        <w:t>30</w:t>
      </w:r>
      <w:r w:rsidRPr="00274625">
        <w:rPr>
          <w:b/>
          <w:bCs/>
          <w:sz w:val="24"/>
          <w:szCs w:val="24"/>
        </w:rPr>
        <w:t xml:space="preserve"> dni</w:t>
      </w:r>
      <w:r w:rsidRPr="004F67EB">
        <w:rPr>
          <w:sz w:val="24"/>
          <w:szCs w:val="24"/>
        </w:rPr>
        <w:t xml:space="preserve"> od daty otrzymania faktury VAT po zrealizowaniu zamówienia.</w:t>
      </w:r>
    </w:p>
    <w:p w14:paraId="36374593"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Osoby upoważnione do kontaktów:</w:t>
      </w:r>
    </w:p>
    <w:p w14:paraId="0174F1A5"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Pr="00073AC8">
          <w:rPr>
            <w:rStyle w:val="Hipercze"/>
            <w:sz w:val="24"/>
            <w:szCs w:val="24"/>
          </w:rPr>
          <w:t>m.mruk@powiatlwowecki.pl</w:t>
        </w:r>
      </w:hyperlink>
    </w:p>
    <w:p w14:paraId="7E67073A"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Informacja dotycząca RODO</w:t>
      </w:r>
    </w:p>
    <w:p w14:paraId="518D366E" w14:textId="77777777" w:rsidR="004F67EB" w:rsidRPr="004F67EB" w:rsidRDefault="004F67EB" w:rsidP="004F67EB">
      <w:pPr>
        <w:pStyle w:val="Akapitzlist"/>
        <w:numPr>
          <w:ilvl w:val="1"/>
          <w:numId w:val="42"/>
        </w:numPr>
        <w:spacing w:before="0" w:after="120" w:line="240" w:lineRule="auto"/>
        <w:ind w:left="360"/>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316DF0CE"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61BBD65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7E19C633"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3DD59E7E"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472E2D4D"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następujące prawa:</w:t>
      </w:r>
    </w:p>
    <w:p w14:paraId="518CC188"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dostępu do treści swoich danych – art. 15 RODO;</w:t>
      </w:r>
    </w:p>
    <w:p w14:paraId="1FE96117"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sprostowania danych – art. 16 RODO;</w:t>
      </w:r>
    </w:p>
    <w:p w14:paraId="573E6B4C"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usunięcia danych – art. 17 RODO;</w:t>
      </w:r>
    </w:p>
    <w:p w14:paraId="10A72871"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ograniczenia przetwarzania – art. 18 RODO;</w:t>
      </w:r>
    </w:p>
    <w:p w14:paraId="77C724C1"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przenoszeni danych – art. 20 RODO;</w:t>
      </w:r>
    </w:p>
    <w:p w14:paraId="2DD9F8AD"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sprzeciwu – art. 21 RODO.</w:t>
      </w:r>
    </w:p>
    <w:p w14:paraId="1E25C25E"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299E487F"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384FFA64"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6F45A864"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5E59EAE7"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3A959362" w14:textId="77777777" w:rsidR="004F67EB" w:rsidRDefault="004F67EB" w:rsidP="004F67EB">
      <w:pPr>
        <w:spacing w:before="0" w:after="120" w:line="240" w:lineRule="auto"/>
        <w:rPr>
          <w:sz w:val="24"/>
          <w:szCs w:val="24"/>
        </w:rPr>
      </w:pPr>
    </w:p>
    <w:p w14:paraId="1743ECEC" w14:textId="77777777" w:rsidR="004F67EB" w:rsidRDefault="004F67EB" w:rsidP="004F67EB">
      <w:pPr>
        <w:spacing w:before="0" w:after="120" w:line="240" w:lineRule="auto"/>
        <w:rPr>
          <w:sz w:val="24"/>
          <w:szCs w:val="24"/>
        </w:rPr>
      </w:pPr>
    </w:p>
    <w:p w14:paraId="23E4D6CE" w14:textId="77777777" w:rsidR="004F67EB" w:rsidRDefault="004F67EB" w:rsidP="004F67EB">
      <w:pPr>
        <w:spacing w:before="0" w:after="120" w:line="240" w:lineRule="auto"/>
        <w:ind w:left="5529"/>
        <w:jc w:val="center"/>
        <w:rPr>
          <w:sz w:val="24"/>
          <w:szCs w:val="24"/>
        </w:rPr>
      </w:pPr>
      <w:r>
        <w:rPr>
          <w:sz w:val="24"/>
          <w:szCs w:val="24"/>
        </w:rPr>
        <w:t>Zatwierdzam:</w:t>
      </w:r>
    </w:p>
    <w:p w14:paraId="1BA1879D" w14:textId="38DEC1D2" w:rsidR="004F67EB" w:rsidRDefault="00642C46" w:rsidP="004F67EB">
      <w:pPr>
        <w:spacing w:before="0" w:after="120" w:line="240" w:lineRule="auto"/>
        <w:ind w:left="5529"/>
        <w:jc w:val="center"/>
        <w:rPr>
          <w:sz w:val="24"/>
          <w:szCs w:val="24"/>
        </w:rPr>
      </w:pPr>
      <w:r>
        <w:rPr>
          <w:sz w:val="24"/>
          <w:szCs w:val="24"/>
        </w:rPr>
        <w:t xml:space="preserve">Wicestarosta Lwówecki </w:t>
      </w:r>
    </w:p>
    <w:p w14:paraId="2860FAAC" w14:textId="263A83FD" w:rsidR="00642C46" w:rsidRDefault="00642C46" w:rsidP="004F67EB">
      <w:pPr>
        <w:spacing w:before="0" w:after="120" w:line="240" w:lineRule="auto"/>
        <w:ind w:left="5529"/>
        <w:jc w:val="center"/>
        <w:rPr>
          <w:sz w:val="24"/>
          <w:szCs w:val="24"/>
        </w:rPr>
      </w:pPr>
      <w:r>
        <w:rPr>
          <w:sz w:val="24"/>
          <w:szCs w:val="24"/>
        </w:rPr>
        <w:t xml:space="preserve">Zbigniew Grześków </w:t>
      </w:r>
    </w:p>
    <w:p w14:paraId="74B39D47" w14:textId="0C942B46" w:rsidR="00642C46" w:rsidRPr="003F384B" w:rsidRDefault="00642C46" w:rsidP="004F67EB">
      <w:pPr>
        <w:spacing w:before="0" w:after="120" w:line="240" w:lineRule="auto"/>
        <w:ind w:left="5529"/>
        <w:jc w:val="center"/>
        <w:rPr>
          <w:sz w:val="24"/>
          <w:szCs w:val="24"/>
        </w:rPr>
      </w:pPr>
      <w:r>
        <w:rPr>
          <w:sz w:val="24"/>
          <w:szCs w:val="24"/>
        </w:rPr>
        <w:t xml:space="preserve">/-/ </w:t>
      </w:r>
    </w:p>
    <w:p w14:paraId="1EDC4104" w14:textId="77777777" w:rsidR="004F67EB" w:rsidRPr="003F384B" w:rsidRDefault="004F67EB" w:rsidP="004F67EB">
      <w:pPr>
        <w:spacing w:before="0" w:after="120" w:line="240" w:lineRule="auto"/>
        <w:rPr>
          <w:sz w:val="24"/>
          <w:szCs w:val="24"/>
        </w:rPr>
      </w:pPr>
    </w:p>
    <w:p w14:paraId="02B70C06" w14:textId="77777777" w:rsidR="004F67EB" w:rsidRDefault="004F67EB">
      <w:pPr>
        <w:rPr>
          <w:sz w:val="24"/>
          <w:szCs w:val="24"/>
        </w:rPr>
      </w:pPr>
      <w:r>
        <w:rPr>
          <w:sz w:val="24"/>
          <w:szCs w:val="24"/>
        </w:rPr>
        <w:br w:type="page"/>
      </w:r>
    </w:p>
    <w:p w14:paraId="4355064A" w14:textId="77777777" w:rsidR="004F67EB" w:rsidRDefault="004F67EB" w:rsidP="0080024D">
      <w:pPr>
        <w:spacing w:before="0" w:after="120" w:line="240" w:lineRule="auto"/>
        <w:jc w:val="right"/>
        <w:rPr>
          <w:sz w:val="24"/>
          <w:szCs w:val="24"/>
        </w:rPr>
      </w:pPr>
      <w:r>
        <w:rPr>
          <w:sz w:val="24"/>
          <w:szCs w:val="24"/>
        </w:rPr>
        <w:t xml:space="preserve">Załącznik Nr 1 </w:t>
      </w:r>
      <w:r w:rsidR="0080024D">
        <w:rPr>
          <w:sz w:val="24"/>
          <w:szCs w:val="24"/>
        </w:rPr>
        <w:t xml:space="preserve">do Zapytania Ofertowego </w:t>
      </w:r>
    </w:p>
    <w:p w14:paraId="2FDF22FF" w14:textId="404900FE" w:rsidR="0080024D" w:rsidRDefault="00610B39" w:rsidP="0080024D">
      <w:pPr>
        <w:spacing w:before="0" w:after="120" w:line="240" w:lineRule="auto"/>
        <w:rPr>
          <w:sz w:val="24"/>
          <w:szCs w:val="24"/>
        </w:rPr>
      </w:pPr>
      <w:r>
        <w:rPr>
          <w:sz w:val="24"/>
          <w:szCs w:val="24"/>
        </w:rPr>
        <w:t xml:space="preserve">PI.272. </w:t>
      </w:r>
      <w:r w:rsidR="00274625">
        <w:rPr>
          <w:sz w:val="24"/>
          <w:szCs w:val="24"/>
        </w:rPr>
        <w:t>23/</w:t>
      </w:r>
      <w:r w:rsidR="00642C46">
        <w:rPr>
          <w:sz w:val="24"/>
          <w:szCs w:val="24"/>
        </w:rPr>
        <w:t>3</w:t>
      </w:r>
      <w:r>
        <w:rPr>
          <w:sz w:val="24"/>
          <w:szCs w:val="24"/>
        </w:rPr>
        <w:t>. 2023</w:t>
      </w:r>
    </w:p>
    <w:p w14:paraId="1E4E6083" w14:textId="77777777" w:rsidR="0080024D" w:rsidRDefault="0080024D" w:rsidP="0080024D">
      <w:pPr>
        <w:spacing w:before="0" w:after="120" w:line="240" w:lineRule="auto"/>
        <w:rPr>
          <w:sz w:val="24"/>
          <w:szCs w:val="24"/>
        </w:rPr>
      </w:pPr>
    </w:p>
    <w:p w14:paraId="3FD94D31" w14:textId="77777777" w:rsidR="0080024D" w:rsidRDefault="0080024D" w:rsidP="0080024D">
      <w:pPr>
        <w:spacing w:before="0" w:after="120" w:line="240" w:lineRule="auto"/>
        <w:rPr>
          <w:sz w:val="24"/>
          <w:szCs w:val="24"/>
        </w:rPr>
      </w:pPr>
    </w:p>
    <w:p w14:paraId="0E733535" w14:textId="77777777" w:rsidR="00274625" w:rsidRPr="00F024C2" w:rsidRDefault="00274625" w:rsidP="00274625">
      <w:pPr>
        <w:spacing w:before="0" w:after="120" w:line="240" w:lineRule="auto"/>
        <w:jc w:val="center"/>
        <w:rPr>
          <w:rFonts w:ascii="Calibri" w:hAnsi="Calibri" w:cs="Calibri"/>
          <w:sz w:val="24"/>
          <w:szCs w:val="24"/>
        </w:rPr>
      </w:pPr>
      <w:r w:rsidRPr="00F024C2">
        <w:rPr>
          <w:rFonts w:ascii="Calibri" w:hAnsi="Calibri" w:cs="Calibri"/>
          <w:sz w:val="24"/>
          <w:szCs w:val="24"/>
        </w:rPr>
        <w:t>Opis Przedmiotu Zamówienia</w:t>
      </w:r>
    </w:p>
    <w:p w14:paraId="74CCF503" w14:textId="77777777" w:rsidR="00274625" w:rsidRPr="00F024C2" w:rsidRDefault="00274625" w:rsidP="00274625">
      <w:pPr>
        <w:spacing w:before="0" w:after="120" w:line="240" w:lineRule="auto"/>
        <w:rPr>
          <w:rFonts w:ascii="Calibri" w:hAnsi="Calibri" w:cs="Calibri"/>
          <w:sz w:val="24"/>
          <w:szCs w:val="24"/>
        </w:rPr>
      </w:pPr>
    </w:p>
    <w:p w14:paraId="75E06E38" w14:textId="17E43BA5" w:rsidR="00274625" w:rsidRPr="00F024C2" w:rsidRDefault="00274625" w:rsidP="00274625">
      <w:pPr>
        <w:spacing w:before="0" w:after="120" w:line="240" w:lineRule="auto"/>
        <w:ind w:left="1134" w:hanging="1134"/>
        <w:rPr>
          <w:rFonts w:ascii="Calibri" w:hAnsi="Calibri" w:cs="Calibri"/>
          <w:b/>
          <w:sz w:val="24"/>
          <w:szCs w:val="24"/>
        </w:rPr>
      </w:pPr>
      <w:bookmarkStart w:id="0" w:name="_Hlk93583782"/>
      <w:r>
        <w:rPr>
          <w:rFonts w:ascii="Calibri" w:hAnsi="Calibri" w:cs="Calibri"/>
          <w:bCs/>
          <w:sz w:val="24"/>
          <w:szCs w:val="24"/>
        </w:rPr>
        <w:t xml:space="preserve">Dostawa </w:t>
      </w:r>
      <w:r w:rsidRPr="004B6904">
        <w:rPr>
          <w:rFonts w:ascii="Calibri" w:hAnsi="Calibri" w:cs="Calibri"/>
          <w:bCs/>
          <w:sz w:val="24"/>
          <w:szCs w:val="24"/>
        </w:rPr>
        <w:t xml:space="preserve">Symulatora jazdy samochodem do Zespołu Szkół Ogólnokształcących i Zawodowych w Gryfowie Śląskim </w:t>
      </w:r>
      <w:r w:rsidR="00642C46">
        <w:rPr>
          <w:rFonts w:ascii="Calibri" w:hAnsi="Calibri" w:cs="Calibri"/>
          <w:bCs/>
          <w:sz w:val="24"/>
          <w:szCs w:val="24"/>
        </w:rPr>
        <w:t xml:space="preserve">Post II </w:t>
      </w:r>
    </w:p>
    <w:bookmarkEnd w:id="0"/>
    <w:p w14:paraId="3DF15D8B" w14:textId="77777777" w:rsidR="00274625" w:rsidRPr="00F024C2" w:rsidRDefault="00274625" w:rsidP="00274625">
      <w:pPr>
        <w:spacing w:before="0" w:after="120" w:line="240" w:lineRule="auto"/>
        <w:rPr>
          <w:rFonts w:ascii="Calibri" w:hAnsi="Calibri" w:cs="Calibri"/>
          <w:b/>
          <w:sz w:val="24"/>
          <w:szCs w:val="24"/>
        </w:rPr>
      </w:pPr>
    </w:p>
    <w:p w14:paraId="6F9E796E" w14:textId="77777777" w:rsidR="00274625" w:rsidRPr="00F024C2" w:rsidRDefault="00274625" w:rsidP="00274625">
      <w:pPr>
        <w:numPr>
          <w:ilvl w:val="0"/>
          <w:numId w:val="46"/>
        </w:numPr>
        <w:spacing w:before="0" w:after="120" w:line="240" w:lineRule="auto"/>
        <w:rPr>
          <w:rFonts w:ascii="Calibri" w:hAnsi="Calibri" w:cs="Calibri"/>
          <w:bCs/>
          <w:sz w:val="24"/>
          <w:szCs w:val="24"/>
        </w:rPr>
      </w:pPr>
      <w:bookmarkStart w:id="1" w:name="_Hlk63682466"/>
      <w:bookmarkStart w:id="2" w:name="_Hlk64550175"/>
      <w:r w:rsidRPr="00F024C2">
        <w:rPr>
          <w:rFonts w:ascii="Calibri" w:hAnsi="Calibri" w:cs="Calibri"/>
          <w:bCs/>
          <w:sz w:val="24"/>
          <w:szCs w:val="24"/>
        </w:rPr>
        <w:t>Wykonawca dostarczy przedmiot zamówienia pod adres szkół określonych w tabelach.</w:t>
      </w:r>
    </w:p>
    <w:p w14:paraId="2DA56C4B"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 xml:space="preserve">Wykonawca pokrywa koszty transportu, odpowiada za prawidłowe warunki transportu oraz ponosi koszty usunięcia ewentualnych uszkodzeń podczas dostawy. </w:t>
      </w:r>
      <w:r w:rsidRPr="00F024C2">
        <w:rPr>
          <w:rFonts w:ascii="Calibri" w:hAnsi="Calibri" w:cs="Calibri"/>
          <w:bCs/>
          <w:sz w:val="24"/>
          <w:szCs w:val="24"/>
          <w:u w:val="single"/>
        </w:rPr>
        <w:t>Zapewnia rozładunek oraz wniesienie do wskazanych pomieszczeń.</w:t>
      </w:r>
      <w:r w:rsidRPr="00F024C2">
        <w:rPr>
          <w:rFonts w:ascii="Calibri" w:hAnsi="Calibri" w:cs="Calibri"/>
          <w:bCs/>
          <w:sz w:val="24"/>
          <w:szCs w:val="24"/>
        </w:rPr>
        <w:t xml:space="preserve"> Ponadto zmontuje, zamontuje i uruchomi wskazane elementy dostawy.</w:t>
      </w:r>
    </w:p>
    <w:p w14:paraId="3E38527C"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11C145B4"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Dostawa obejmuje sprzęt nowy, nie używany, nie powystawowy, nie polizingowy, nie po regeneracji i nie po serwisowy.</w:t>
      </w:r>
    </w:p>
    <w:p w14:paraId="3E9BB806"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 xml:space="preserve">Wykonawca udzieli gwarancji nie krótszej niż </w:t>
      </w:r>
      <w:r>
        <w:rPr>
          <w:rFonts w:ascii="Calibri" w:hAnsi="Calibri" w:cs="Calibri"/>
          <w:b/>
          <w:sz w:val="24"/>
          <w:szCs w:val="24"/>
        </w:rPr>
        <w:t>36</w:t>
      </w:r>
      <w:r w:rsidRPr="00F024C2">
        <w:rPr>
          <w:rFonts w:ascii="Calibri" w:hAnsi="Calibri" w:cs="Calibri"/>
          <w:b/>
          <w:sz w:val="24"/>
          <w:szCs w:val="24"/>
        </w:rPr>
        <w:t xml:space="preserve"> miesięcy</w:t>
      </w:r>
      <w:r w:rsidRPr="00F024C2">
        <w:rPr>
          <w:rFonts w:ascii="Calibri" w:hAnsi="Calibri" w:cs="Calibri"/>
          <w:bCs/>
          <w:sz w:val="24"/>
          <w:szCs w:val="24"/>
        </w:rPr>
        <w:t xml:space="preserve"> na przedmiot zamówienia, o ile w ofercie nie przyjęto wydłużenia okresu gwarancji, co jest kryterium oceny. </w:t>
      </w:r>
    </w:p>
    <w:p w14:paraId="76EF8968"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Wykonawca może powierzyć wykonanie części zamówienia podwykonawcom. Wykonawca zobowiązany jest wskazać w ofercie części zamówienia, których wykonanie zamierza powierzyć podwykonawcom.</w:t>
      </w:r>
    </w:p>
    <w:p w14:paraId="5E7742B5" w14:textId="77777777" w:rsidR="00274625" w:rsidRPr="00F024C2" w:rsidRDefault="00274625" w:rsidP="00274625">
      <w:pPr>
        <w:numPr>
          <w:ilvl w:val="0"/>
          <w:numId w:val="46"/>
        </w:numPr>
        <w:spacing w:before="0" w:after="120" w:line="240" w:lineRule="auto"/>
        <w:rPr>
          <w:rFonts w:ascii="Calibri" w:hAnsi="Calibri" w:cs="Calibri"/>
          <w:bCs/>
          <w:sz w:val="24"/>
          <w:szCs w:val="24"/>
        </w:rPr>
      </w:pPr>
      <w:bookmarkStart w:id="3" w:name="_Hlk85015691"/>
      <w:bookmarkStart w:id="4" w:name="_Hlk85018031"/>
      <w:r>
        <w:rPr>
          <w:rFonts w:ascii="Calibri" w:hAnsi="Calibri" w:cs="Calibri"/>
          <w:bCs/>
          <w:sz w:val="24"/>
          <w:szCs w:val="24"/>
        </w:rPr>
        <w:t>Wykonawca dołączy do oferty</w:t>
      </w:r>
      <w:r w:rsidRPr="00F024C2">
        <w:rPr>
          <w:rFonts w:ascii="Calibri" w:hAnsi="Calibri" w:cs="Calibri"/>
          <w:bCs/>
          <w:sz w:val="24"/>
          <w:szCs w:val="24"/>
        </w:rPr>
        <w:t xml:space="preserve"> karty katalogowej oferowanego produktu</w:t>
      </w:r>
      <w:bookmarkEnd w:id="3"/>
      <w:r>
        <w:rPr>
          <w:rFonts w:ascii="Calibri" w:hAnsi="Calibri" w:cs="Calibri"/>
          <w:bCs/>
          <w:sz w:val="24"/>
          <w:szCs w:val="24"/>
        </w:rPr>
        <w:t>.</w:t>
      </w:r>
      <w:r w:rsidRPr="00F024C2">
        <w:rPr>
          <w:rFonts w:ascii="Calibri" w:hAnsi="Calibri" w:cs="Calibri"/>
          <w:bCs/>
          <w:sz w:val="24"/>
          <w:szCs w:val="24"/>
        </w:rPr>
        <w:t xml:space="preserve"> </w:t>
      </w:r>
    </w:p>
    <w:bookmarkEnd w:id="4"/>
    <w:p w14:paraId="2046F133"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Zamawiający w opisie przedmiotu zamówienia nie uwzględnia aspektów społecznych, środowiskowych oraz etykiety.</w:t>
      </w:r>
    </w:p>
    <w:p w14:paraId="5C9FE407"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Dostawy objęte zamówieniem nie będą się powtarzać ani podlegać wznowieniu.</w:t>
      </w:r>
    </w:p>
    <w:p w14:paraId="7CFBCAB7" w14:textId="77777777" w:rsidR="00274625" w:rsidRPr="00F024C2" w:rsidRDefault="00274625" w:rsidP="00274625">
      <w:pPr>
        <w:numPr>
          <w:ilvl w:val="0"/>
          <w:numId w:val="46"/>
        </w:numPr>
        <w:spacing w:before="0" w:after="120" w:line="240" w:lineRule="auto"/>
        <w:rPr>
          <w:rFonts w:ascii="Calibri" w:hAnsi="Calibri" w:cs="Calibri"/>
          <w:bCs/>
          <w:sz w:val="24"/>
          <w:szCs w:val="24"/>
        </w:rPr>
      </w:pPr>
      <w:bookmarkStart w:id="5" w:name="_Hlk83291170"/>
      <w:r w:rsidRPr="00F024C2">
        <w:rPr>
          <w:rFonts w:ascii="Calibri" w:hAnsi="Calibri" w:cs="Calibri"/>
          <w:bCs/>
          <w:sz w:val="24"/>
          <w:szCs w:val="24"/>
        </w:rPr>
        <w:t>Zamówienie obejmuje sprzęt komputerowy przeznaczony do celów edukacyjnych co Zamawiający potwierdzi przez wystawienie na wniosek Wykonawcy wymaganych oświadczeń.</w:t>
      </w:r>
      <w:bookmarkEnd w:id="5"/>
      <w:r w:rsidRPr="00F024C2">
        <w:rPr>
          <w:rFonts w:ascii="Calibri" w:hAnsi="Calibri" w:cs="Calibri"/>
          <w:bCs/>
          <w:sz w:val="24"/>
          <w:szCs w:val="24"/>
        </w:rPr>
        <w:t xml:space="preserve"> </w:t>
      </w:r>
    </w:p>
    <w:p w14:paraId="629CB714"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Wykonawca pokrywa wszelkie niewymienione koszty niezbędne do realizacji przedmiotu zamówienia.</w:t>
      </w:r>
    </w:p>
    <w:p w14:paraId="312869FC" w14:textId="3740DBE6"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 xml:space="preserve">Termin realizacji zamówienia </w:t>
      </w:r>
      <w:r w:rsidR="00642C46">
        <w:rPr>
          <w:rFonts w:ascii="Calibri" w:hAnsi="Calibri" w:cs="Calibri"/>
          <w:b/>
          <w:sz w:val="24"/>
          <w:szCs w:val="24"/>
        </w:rPr>
        <w:t>21</w:t>
      </w:r>
      <w:r w:rsidRPr="00F024C2">
        <w:rPr>
          <w:rFonts w:ascii="Calibri" w:hAnsi="Calibri" w:cs="Calibri"/>
          <w:b/>
          <w:sz w:val="24"/>
          <w:szCs w:val="24"/>
        </w:rPr>
        <w:t xml:space="preserve"> dni</w:t>
      </w:r>
      <w:r w:rsidRPr="00F024C2">
        <w:rPr>
          <w:rFonts w:ascii="Calibri" w:hAnsi="Calibri" w:cs="Calibri"/>
          <w:bCs/>
          <w:sz w:val="24"/>
          <w:szCs w:val="24"/>
        </w:rPr>
        <w:t xml:space="preserve"> od podpisania umowy.</w:t>
      </w:r>
    </w:p>
    <w:bookmarkEnd w:id="1"/>
    <w:p w14:paraId="7676BBB7" w14:textId="77777777" w:rsidR="00274625" w:rsidRPr="00F024C2" w:rsidRDefault="00274625" w:rsidP="00274625">
      <w:pPr>
        <w:numPr>
          <w:ilvl w:val="0"/>
          <w:numId w:val="46"/>
        </w:numPr>
        <w:spacing w:before="0" w:after="120" w:line="240" w:lineRule="auto"/>
        <w:rPr>
          <w:rFonts w:ascii="Calibri" w:hAnsi="Calibri" w:cs="Calibri"/>
          <w:bCs/>
          <w:sz w:val="24"/>
          <w:szCs w:val="24"/>
        </w:rPr>
      </w:pPr>
      <w:r w:rsidRPr="00F024C2">
        <w:rPr>
          <w:rFonts w:ascii="Calibri" w:hAnsi="Calibri" w:cs="Calibri"/>
          <w:bCs/>
          <w:sz w:val="24"/>
          <w:szCs w:val="24"/>
        </w:rPr>
        <w:t>Zakres tolerancji parametrów oraz kryterium równoważności:</w:t>
      </w:r>
    </w:p>
    <w:p w14:paraId="440C4D26" w14:textId="77777777" w:rsidR="00274625" w:rsidRPr="00F024C2" w:rsidRDefault="00274625" w:rsidP="00274625">
      <w:pPr>
        <w:spacing w:before="0" w:after="120" w:line="240" w:lineRule="auto"/>
        <w:rPr>
          <w:rFonts w:ascii="Calibri" w:hAnsi="Calibri" w:cs="Calibri"/>
          <w:bCs/>
          <w:sz w:val="24"/>
          <w:szCs w:val="24"/>
        </w:rPr>
      </w:pPr>
      <w:r w:rsidRPr="00F024C2">
        <w:rPr>
          <w:rFonts w:ascii="Calibri" w:hAnsi="Calibri" w:cs="Calibri"/>
          <w:bCs/>
          <w:sz w:val="24"/>
          <w:szCs w:val="24"/>
        </w:rPr>
        <w:t xml:space="preserve">W postępowaniu określono </w:t>
      </w:r>
      <w:r w:rsidRPr="00F024C2">
        <w:rPr>
          <w:rFonts w:ascii="Calibri" w:hAnsi="Calibri" w:cs="Calibri"/>
          <w:bCs/>
          <w:sz w:val="24"/>
          <w:szCs w:val="24"/>
          <w:u w:val="single"/>
        </w:rPr>
        <w:t>minimalne wymagane parametry</w:t>
      </w:r>
      <w:r w:rsidRPr="00F024C2">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6" w:name="_Hlk123280700"/>
      <w:r w:rsidRPr="00F024C2">
        <w:rPr>
          <w:rFonts w:ascii="Calibri" w:hAnsi="Calibri" w:cs="Calibri"/>
          <w:bCs/>
          <w:sz w:val="24"/>
          <w:szCs w:val="24"/>
        </w:rPr>
        <w:t>(-1% dla wartości przekątnych ekranu)</w:t>
      </w:r>
      <w:bookmarkEnd w:id="6"/>
      <w:r w:rsidRPr="00F024C2">
        <w:rPr>
          <w:rFonts w:ascii="Calibri" w:hAnsi="Calibri" w:cs="Calibri"/>
          <w:bCs/>
          <w:sz w:val="24"/>
          <w:szCs w:val="24"/>
        </w:rPr>
        <w:t xml:space="preserve"> od podanych w 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F024C2">
        <w:rPr>
          <w:rFonts w:ascii="Calibri" w:hAnsi="Calibri" w:cs="Calibri"/>
          <w:bCs/>
          <w:sz w:val="24"/>
          <w:szCs w:val="24"/>
        </w:rPr>
        <w:t xml:space="preserve"> </w:t>
      </w:r>
    </w:p>
    <w:p w14:paraId="26F87369" w14:textId="77777777" w:rsidR="00274625" w:rsidRPr="00F024C2" w:rsidRDefault="00274625" w:rsidP="00274625">
      <w:pPr>
        <w:spacing w:before="0" w:after="120" w:line="240" w:lineRule="auto"/>
        <w:rPr>
          <w:rFonts w:ascii="Calibri" w:hAnsi="Calibri" w:cs="Calibri"/>
          <w:bCs/>
          <w:sz w:val="24"/>
          <w:szCs w:val="24"/>
        </w:rPr>
      </w:pPr>
    </w:p>
    <w:tbl>
      <w:tblPr>
        <w:tblStyle w:val="Tabela-Siatka"/>
        <w:tblW w:w="9931" w:type="dxa"/>
        <w:tblLayout w:type="fixed"/>
        <w:tblLook w:val="04A0" w:firstRow="1" w:lastRow="0" w:firstColumn="1" w:lastColumn="0" w:noHBand="0" w:noVBand="1"/>
      </w:tblPr>
      <w:tblGrid>
        <w:gridCol w:w="622"/>
        <w:gridCol w:w="2137"/>
        <w:gridCol w:w="780"/>
        <w:gridCol w:w="5387"/>
        <w:gridCol w:w="990"/>
        <w:gridCol w:w="15"/>
      </w:tblGrid>
      <w:tr w:rsidR="00274625" w:rsidRPr="00F024C2" w14:paraId="741DD146" w14:textId="77777777" w:rsidTr="001A3E43">
        <w:tc>
          <w:tcPr>
            <w:tcW w:w="9931" w:type="dxa"/>
            <w:gridSpan w:val="6"/>
            <w:vAlign w:val="center"/>
          </w:tcPr>
          <w:p w14:paraId="24705D5C" w14:textId="77777777" w:rsidR="00274625" w:rsidRPr="002E21A7" w:rsidRDefault="00274625" w:rsidP="001A3E43">
            <w:pPr>
              <w:spacing w:before="0" w:after="0" w:line="20" w:lineRule="atLeast"/>
              <w:rPr>
                <w:rFonts w:ascii="Calibri" w:hAnsi="Calibri" w:cs="Calibri"/>
                <w:bCs/>
                <w:sz w:val="24"/>
                <w:szCs w:val="24"/>
              </w:rPr>
            </w:pPr>
            <w:bookmarkStart w:id="7" w:name="_Hlk93583913"/>
            <w:r w:rsidRPr="002E21A7">
              <w:rPr>
                <w:rFonts w:ascii="Calibri" w:hAnsi="Calibri" w:cs="Calibri"/>
                <w:bCs/>
                <w:sz w:val="24"/>
                <w:szCs w:val="24"/>
              </w:rPr>
              <w:t>Zespół Szkół Ogólnokształcących i Zawodowych</w:t>
            </w:r>
          </w:p>
          <w:p w14:paraId="05BA6093" w14:textId="77777777" w:rsidR="00274625" w:rsidRPr="002E21A7" w:rsidRDefault="00274625" w:rsidP="001A3E43">
            <w:pPr>
              <w:spacing w:before="0" w:after="0" w:line="20" w:lineRule="atLeast"/>
              <w:rPr>
                <w:rFonts w:ascii="Calibri" w:hAnsi="Calibri" w:cs="Calibri"/>
                <w:bCs/>
                <w:sz w:val="24"/>
                <w:szCs w:val="24"/>
              </w:rPr>
            </w:pPr>
            <w:r w:rsidRPr="002E21A7">
              <w:rPr>
                <w:rFonts w:ascii="Calibri" w:hAnsi="Calibri" w:cs="Calibri"/>
                <w:bCs/>
                <w:sz w:val="24"/>
                <w:szCs w:val="24"/>
              </w:rPr>
              <w:t xml:space="preserve">ul. Wojska Polskiego 20, </w:t>
            </w:r>
          </w:p>
          <w:p w14:paraId="5A17AC2F" w14:textId="77777777" w:rsidR="00274625" w:rsidRPr="00F024C2" w:rsidRDefault="00274625" w:rsidP="001A3E43">
            <w:pPr>
              <w:spacing w:before="0" w:after="0" w:line="20" w:lineRule="atLeast"/>
              <w:rPr>
                <w:rFonts w:ascii="Calibri" w:hAnsi="Calibri" w:cs="Calibri"/>
                <w:bCs/>
                <w:sz w:val="24"/>
                <w:szCs w:val="24"/>
              </w:rPr>
            </w:pPr>
            <w:r w:rsidRPr="002E21A7">
              <w:rPr>
                <w:rFonts w:ascii="Calibri" w:hAnsi="Calibri" w:cs="Calibri"/>
                <w:bCs/>
                <w:sz w:val="24"/>
                <w:szCs w:val="24"/>
              </w:rPr>
              <w:t>59-620 Gryfów Śląski</w:t>
            </w:r>
          </w:p>
          <w:p w14:paraId="59357D89" w14:textId="77777777" w:rsidR="00274625" w:rsidRPr="00F024C2" w:rsidRDefault="00274625" w:rsidP="001A3E43">
            <w:pPr>
              <w:spacing w:before="0" w:after="0" w:line="20" w:lineRule="atLeast"/>
              <w:rPr>
                <w:rFonts w:ascii="Calibri" w:hAnsi="Calibri" w:cs="Calibri"/>
                <w:bCs/>
                <w:sz w:val="24"/>
                <w:szCs w:val="24"/>
              </w:rPr>
            </w:pPr>
            <w:r w:rsidRPr="00F024C2">
              <w:rPr>
                <w:rFonts w:ascii="Calibri" w:hAnsi="Calibri" w:cs="Calibri"/>
                <w:bCs/>
                <w:sz w:val="24"/>
                <w:szCs w:val="24"/>
              </w:rPr>
              <w:t xml:space="preserve">Pomieszczenia na parterze I </w:t>
            </w:r>
            <w:proofErr w:type="spellStart"/>
            <w:r w:rsidRPr="00F024C2">
              <w:rPr>
                <w:rFonts w:ascii="Calibri" w:hAnsi="Calibri" w:cs="Calibri"/>
                <w:bCs/>
                <w:sz w:val="24"/>
                <w:szCs w:val="24"/>
              </w:rPr>
              <w:t>i</w:t>
            </w:r>
            <w:proofErr w:type="spellEnd"/>
            <w:r w:rsidRPr="00F024C2">
              <w:rPr>
                <w:rFonts w:ascii="Calibri" w:hAnsi="Calibri" w:cs="Calibri"/>
                <w:bCs/>
                <w:sz w:val="24"/>
                <w:szCs w:val="24"/>
              </w:rPr>
              <w:t xml:space="preserve"> II piętrze</w:t>
            </w:r>
          </w:p>
        </w:tc>
      </w:tr>
      <w:tr w:rsidR="00274625" w:rsidRPr="00F024C2" w14:paraId="3CC15144" w14:textId="77777777" w:rsidTr="001A3E43">
        <w:trPr>
          <w:gridAfter w:val="1"/>
          <w:wAfter w:w="15" w:type="dxa"/>
        </w:trPr>
        <w:tc>
          <w:tcPr>
            <w:tcW w:w="622" w:type="dxa"/>
            <w:vAlign w:val="center"/>
            <w:hideMark/>
          </w:tcPr>
          <w:p w14:paraId="36F268D6" w14:textId="77777777" w:rsidR="00274625" w:rsidRPr="00F024C2" w:rsidRDefault="00274625" w:rsidP="001A3E43">
            <w:pPr>
              <w:spacing w:before="0" w:after="0" w:line="20" w:lineRule="atLeast"/>
              <w:jc w:val="center"/>
              <w:rPr>
                <w:rFonts w:ascii="Calibri" w:hAnsi="Calibri" w:cs="Calibri"/>
                <w:bCs/>
                <w:sz w:val="24"/>
                <w:szCs w:val="24"/>
              </w:rPr>
            </w:pPr>
            <w:r w:rsidRPr="00F024C2">
              <w:rPr>
                <w:rFonts w:ascii="Calibri" w:hAnsi="Calibri" w:cs="Calibri"/>
                <w:bCs/>
                <w:sz w:val="24"/>
                <w:szCs w:val="24"/>
              </w:rPr>
              <w:t>Poz.</w:t>
            </w:r>
          </w:p>
        </w:tc>
        <w:tc>
          <w:tcPr>
            <w:tcW w:w="2137" w:type="dxa"/>
            <w:tcBorders>
              <w:bottom w:val="single" w:sz="4" w:space="0" w:color="auto"/>
            </w:tcBorders>
            <w:vAlign w:val="center"/>
            <w:hideMark/>
          </w:tcPr>
          <w:p w14:paraId="0CAC9DB5" w14:textId="77777777" w:rsidR="00274625" w:rsidRPr="00F024C2" w:rsidRDefault="00274625" w:rsidP="001A3E43">
            <w:pPr>
              <w:spacing w:before="0" w:after="0" w:line="20" w:lineRule="atLeast"/>
              <w:jc w:val="center"/>
              <w:rPr>
                <w:rFonts w:ascii="Calibri" w:hAnsi="Calibri" w:cs="Calibri"/>
                <w:bCs/>
                <w:sz w:val="24"/>
                <w:szCs w:val="24"/>
              </w:rPr>
            </w:pPr>
            <w:r w:rsidRPr="00F024C2">
              <w:rPr>
                <w:rFonts w:ascii="Calibri" w:hAnsi="Calibri" w:cs="Calibri"/>
                <w:bCs/>
                <w:sz w:val="24"/>
                <w:szCs w:val="24"/>
              </w:rPr>
              <w:t>Nazwa</w:t>
            </w:r>
          </w:p>
        </w:tc>
        <w:tc>
          <w:tcPr>
            <w:tcW w:w="780" w:type="dxa"/>
            <w:vAlign w:val="center"/>
            <w:hideMark/>
          </w:tcPr>
          <w:p w14:paraId="552AD290" w14:textId="77777777" w:rsidR="00274625" w:rsidRDefault="00274625" w:rsidP="001A3E43">
            <w:pPr>
              <w:spacing w:before="0" w:after="0" w:line="20" w:lineRule="atLeast"/>
              <w:jc w:val="center"/>
              <w:rPr>
                <w:rFonts w:ascii="Calibri" w:hAnsi="Calibri" w:cs="Calibri"/>
                <w:bCs/>
                <w:sz w:val="24"/>
                <w:szCs w:val="24"/>
              </w:rPr>
            </w:pPr>
            <w:r w:rsidRPr="00F024C2">
              <w:rPr>
                <w:rFonts w:ascii="Calibri" w:hAnsi="Calibri" w:cs="Calibri"/>
                <w:bCs/>
                <w:sz w:val="24"/>
                <w:szCs w:val="24"/>
              </w:rPr>
              <w:t>Ilość szt</w:t>
            </w:r>
            <w:r>
              <w:rPr>
                <w:rFonts w:ascii="Calibri" w:hAnsi="Calibri" w:cs="Calibri"/>
                <w:bCs/>
                <w:sz w:val="24"/>
                <w:szCs w:val="24"/>
              </w:rPr>
              <w:t>.</w:t>
            </w:r>
            <w:r w:rsidRPr="00F024C2">
              <w:rPr>
                <w:rFonts w:ascii="Calibri" w:hAnsi="Calibri" w:cs="Calibri"/>
                <w:bCs/>
                <w:sz w:val="24"/>
                <w:szCs w:val="24"/>
              </w:rPr>
              <w:t>/</w:t>
            </w:r>
          </w:p>
          <w:p w14:paraId="66DCC5C9" w14:textId="77777777" w:rsidR="00274625" w:rsidRPr="00F024C2" w:rsidRDefault="00274625" w:rsidP="001A3E43">
            <w:pPr>
              <w:spacing w:before="0" w:after="0" w:line="20" w:lineRule="atLeast"/>
              <w:jc w:val="center"/>
              <w:rPr>
                <w:rFonts w:ascii="Calibri" w:hAnsi="Calibri" w:cs="Calibri"/>
                <w:bCs/>
                <w:sz w:val="24"/>
                <w:szCs w:val="24"/>
              </w:rPr>
            </w:pPr>
            <w:proofErr w:type="spellStart"/>
            <w:r w:rsidRPr="00F024C2">
              <w:rPr>
                <w:rFonts w:ascii="Calibri" w:hAnsi="Calibri" w:cs="Calibri"/>
                <w:bCs/>
                <w:sz w:val="24"/>
                <w:szCs w:val="24"/>
              </w:rPr>
              <w:t>K</w:t>
            </w:r>
            <w:r>
              <w:rPr>
                <w:rFonts w:ascii="Calibri" w:hAnsi="Calibri" w:cs="Calibri"/>
                <w:bCs/>
                <w:sz w:val="24"/>
                <w:szCs w:val="24"/>
              </w:rPr>
              <w:t>pl</w:t>
            </w:r>
            <w:proofErr w:type="spellEnd"/>
            <w:r>
              <w:rPr>
                <w:rFonts w:ascii="Calibri" w:hAnsi="Calibri" w:cs="Calibri"/>
                <w:bCs/>
                <w:sz w:val="24"/>
                <w:szCs w:val="24"/>
              </w:rPr>
              <w:t>.</w:t>
            </w:r>
          </w:p>
        </w:tc>
        <w:tc>
          <w:tcPr>
            <w:tcW w:w="5387" w:type="dxa"/>
            <w:vAlign w:val="center"/>
            <w:hideMark/>
          </w:tcPr>
          <w:p w14:paraId="3E9CAA4E" w14:textId="77777777" w:rsidR="00274625" w:rsidRPr="00F024C2" w:rsidRDefault="00274625" w:rsidP="001A3E43">
            <w:pPr>
              <w:spacing w:before="0" w:after="0" w:line="20" w:lineRule="atLeast"/>
              <w:jc w:val="center"/>
              <w:rPr>
                <w:rFonts w:ascii="Calibri" w:hAnsi="Calibri" w:cs="Calibri"/>
                <w:bCs/>
                <w:sz w:val="24"/>
                <w:szCs w:val="24"/>
              </w:rPr>
            </w:pPr>
            <w:r w:rsidRPr="00F024C2">
              <w:rPr>
                <w:rFonts w:ascii="Calibri" w:hAnsi="Calibri" w:cs="Calibri"/>
                <w:bCs/>
                <w:sz w:val="24"/>
                <w:szCs w:val="24"/>
              </w:rPr>
              <w:t>Minimalne wymagania dotyczące oferowanego sprzętu</w:t>
            </w:r>
          </w:p>
        </w:tc>
        <w:tc>
          <w:tcPr>
            <w:tcW w:w="990" w:type="dxa"/>
            <w:vAlign w:val="center"/>
            <w:hideMark/>
          </w:tcPr>
          <w:p w14:paraId="1B3E3699" w14:textId="77777777" w:rsidR="00274625" w:rsidRPr="00F024C2" w:rsidRDefault="00274625" w:rsidP="001A3E43">
            <w:pPr>
              <w:spacing w:before="0" w:after="0" w:line="20" w:lineRule="atLeast"/>
              <w:jc w:val="center"/>
              <w:rPr>
                <w:rFonts w:ascii="Calibri" w:hAnsi="Calibri" w:cs="Calibri"/>
                <w:bCs/>
                <w:sz w:val="24"/>
                <w:szCs w:val="24"/>
              </w:rPr>
            </w:pPr>
            <w:r w:rsidRPr="00F024C2">
              <w:rPr>
                <w:rFonts w:ascii="Calibri" w:hAnsi="Calibri" w:cs="Calibri"/>
                <w:bCs/>
                <w:sz w:val="24"/>
                <w:szCs w:val="24"/>
              </w:rPr>
              <w:t>Uwagi</w:t>
            </w:r>
          </w:p>
        </w:tc>
      </w:tr>
      <w:tr w:rsidR="00274625" w:rsidRPr="00F024C2" w14:paraId="0A861FBD" w14:textId="77777777" w:rsidTr="001A3E43">
        <w:trPr>
          <w:gridAfter w:val="1"/>
          <w:wAfter w:w="15" w:type="dxa"/>
        </w:trPr>
        <w:tc>
          <w:tcPr>
            <w:tcW w:w="622" w:type="dxa"/>
            <w:vAlign w:val="center"/>
          </w:tcPr>
          <w:p w14:paraId="5F5774B1" w14:textId="77777777" w:rsidR="00274625" w:rsidRPr="00F024C2" w:rsidRDefault="00274625" w:rsidP="001A3E43">
            <w:pPr>
              <w:spacing w:before="0" w:after="0" w:line="20" w:lineRule="atLeast"/>
              <w:rPr>
                <w:rFonts w:ascii="Calibri" w:hAnsi="Calibri" w:cs="Calibri"/>
                <w:bCs/>
                <w:sz w:val="24"/>
                <w:szCs w:val="24"/>
              </w:rPr>
            </w:pPr>
            <w:r w:rsidRPr="00F024C2">
              <w:rPr>
                <w:rFonts w:ascii="Calibri" w:hAnsi="Calibri" w:cs="Calibri"/>
                <w:bCs/>
                <w:sz w:val="24"/>
                <w:szCs w:val="24"/>
              </w:rPr>
              <w:t>1.</w:t>
            </w:r>
          </w:p>
        </w:tc>
        <w:tc>
          <w:tcPr>
            <w:tcW w:w="2137" w:type="dxa"/>
            <w:tcBorders>
              <w:top w:val="single" w:sz="4" w:space="0" w:color="auto"/>
              <w:left w:val="nil"/>
              <w:bottom w:val="single" w:sz="4" w:space="0" w:color="auto"/>
              <w:right w:val="nil"/>
            </w:tcBorders>
            <w:shd w:val="clear" w:color="auto" w:fill="auto"/>
          </w:tcPr>
          <w:p w14:paraId="3924A615" w14:textId="77777777" w:rsidR="00274625" w:rsidRPr="00F024C2" w:rsidRDefault="00274625" w:rsidP="001A3E43">
            <w:pPr>
              <w:spacing w:before="0" w:after="0" w:line="20" w:lineRule="atLeast"/>
              <w:rPr>
                <w:rFonts w:ascii="Calibri" w:hAnsi="Calibri" w:cs="Calibri"/>
                <w:bCs/>
                <w:sz w:val="24"/>
                <w:szCs w:val="24"/>
              </w:rPr>
            </w:pPr>
            <w:r>
              <w:rPr>
                <w:rFonts w:ascii="Calibri" w:hAnsi="Calibri" w:cs="Calibri"/>
                <w:color w:val="000000"/>
                <w:sz w:val="22"/>
                <w:szCs w:val="22"/>
              </w:rPr>
              <w:t>Symulator jazdy samochodem</w:t>
            </w:r>
          </w:p>
        </w:tc>
        <w:tc>
          <w:tcPr>
            <w:tcW w:w="780" w:type="dxa"/>
            <w:tcBorders>
              <w:top w:val="single" w:sz="4" w:space="0" w:color="auto"/>
              <w:bottom w:val="single" w:sz="4" w:space="0" w:color="auto"/>
            </w:tcBorders>
            <w:shd w:val="clear" w:color="auto" w:fill="auto"/>
            <w:vAlign w:val="center"/>
          </w:tcPr>
          <w:p w14:paraId="4E04502A" w14:textId="77777777" w:rsidR="00274625" w:rsidRPr="00F024C2" w:rsidRDefault="00274625" w:rsidP="001A3E43">
            <w:pPr>
              <w:spacing w:before="0" w:after="0" w:line="20" w:lineRule="atLeast"/>
              <w:rPr>
                <w:rFonts w:ascii="Calibri" w:hAnsi="Calibri" w:cs="Calibri"/>
                <w:bCs/>
                <w:sz w:val="24"/>
                <w:szCs w:val="24"/>
              </w:rPr>
            </w:pPr>
            <w:r>
              <w:rPr>
                <w:rFonts w:ascii="Calibri" w:hAnsi="Calibri" w:cs="Calibri"/>
                <w:bCs/>
                <w:sz w:val="24"/>
                <w:szCs w:val="24"/>
              </w:rPr>
              <w:t xml:space="preserve">1 </w:t>
            </w:r>
            <w:proofErr w:type="spellStart"/>
            <w:r>
              <w:rPr>
                <w:rFonts w:ascii="Calibri" w:hAnsi="Calibri" w:cs="Calibri"/>
                <w:bCs/>
                <w:sz w:val="24"/>
                <w:szCs w:val="24"/>
              </w:rPr>
              <w:t>zest</w:t>
            </w:r>
            <w:proofErr w:type="spellEnd"/>
            <w:r>
              <w:rPr>
                <w:rFonts w:ascii="Calibri" w:hAnsi="Calibri" w:cs="Calibri"/>
                <w:bCs/>
                <w:sz w:val="24"/>
                <w:szCs w:val="24"/>
              </w:rPr>
              <w:t>.</w:t>
            </w:r>
          </w:p>
        </w:tc>
        <w:tc>
          <w:tcPr>
            <w:tcW w:w="5387" w:type="dxa"/>
            <w:shd w:val="clear" w:color="auto" w:fill="auto"/>
            <w:vAlign w:val="center"/>
          </w:tcPr>
          <w:p w14:paraId="1684419D"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Zestaw symulatora jazdy samochodem:</w:t>
            </w:r>
          </w:p>
          <w:p w14:paraId="6AD5DC27"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Konstrukcja wykonana z profili metalowych zabezpieczonych antykorozyjnie,</w:t>
            </w:r>
          </w:p>
          <w:p w14:paraId="296BC63F"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 xml:space="preserve">W konstrukcji miejsce przeznaczone na jednostkę centralną, kierownicę, pedała, lewarek zmiany biegów, montaż fotela oraz montaż min 3 monitorów, kółka pozwalająca na przemieszczanie symulatora, możliwość regulacji położenia pedałów, kierownicy i lewarka zmiany biegów </w:t>
            </w:r>
          </w:p>
          <w:p w14:paraId="26A11EF4"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 xml:space="preserve">Zainstalowany fotel imitujący fotel samochodowy z możliwością regulacji i pasami bezpieczeństwa </w:t>
            </w:r>
          </w:p>
          <w:p w14:paraId="0E2D35BC"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 xml:space="preserve">Jednostka centralna o parametrach wystarczających do bezawaryjnego działania i obsługi wszystkich </w:t>
            </w:r>
            <w:proofErr w:type="spellStart"/>
            <w:r>
              <w:rPr>
                <w:rFonts w:ascii="Calibri" w:hAnsi="Calibri" w:cs="Calibri"/>
                <w:bCs/>
                <w:sz w:val="24"/>
                <w:szCs w:val="24"/>
              </w:rPr>
              <w:t>peryferiów</w:t>
            </w:r>
            <w:proofErr w:type="spellEnd"/>
            <w:r>
              <w:rPr>
                <w:rFonts w:ascii="Calibri" w:hAnsi="Calibri" w:cs="Calibri"/>
                <w:bCs/>
                <w:sz w:val="24"/>
                <w:szCs w:val="24"/>
              </w:rPr>
              <w:t xml:space="preserve">, musi posiadać możliwość podłączenia i obsługi trzech monitorów (odpowiednia liczba wyjść w karcie graficznej), kierownicy, pedałów i lewarka zmiany biegów, klawiatura i mysz bezprzewodowe, </w:t>
            </w:r>
          </w:p>
          <w:p w14:paraId="77731E86"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Program symulacji jazdy samochodem, musi posiadać możliwość symulacji:</w:t>
            </w:r>
          </w:p>
          <w:p w14:paraId="1666E17C"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Jazdy do przodu, skręcania, cofania, symulację zmiany biegów, sygnalizacja włączenia świateł i kierunkowskazów, symulacja jazdy w ruchu miejski, poza terenem zabudowanym i ruchu autostradowym, jazda w dzień i w nocy</w:t>
            </w:r>
          </w:p>
          <w:p w14:paraId="03E50D9E"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Peryferia:</w:t>
            </w:r>
          </w:p>
          <w:p w14:paraId="05482963"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Min. 3 monitory panoramiczne LED o min 24 cale rozdzielczość min 1080</w:t>
            </w:r>
          </w:p>
          <w:p w14:paraId="3C687D47"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Kierownica z manetkami symulującymi kierunkowskazy i włączania świateł</w:t>
            </w:r>
          </w:p>
          <w:p w14:paraId="0F9ADD1F"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Pedały symulacje sprzęgło, hamulec i gaz</w:t>
            </w:r>
          </w:p>
          <w:p w14:paraId="432196F3" w14:textId="77777777" w:rsidR="00274625" w:rsidRDefault="00274625" w:rsidP="001A3E43">
            <w:pPr>
              <w:spacing w:before="0" w:after="0" w:line="20" w:lineRule="atLeast"/>
              <w:rPr>
                <w:rFonts w:ascii="Calibri" w:hAnsi="Calibri" w:cs="Calibri"/>
                <w:bCs/>
                <w:sz w:val="24"/>
                <w:szCs w:val="24"/>
              </w:rPr>
            </w:pPr>
            <w:r>
              <w:rPr>
                <w:rFonts w:ascii="Calibri" w:hAnsi="Calibri" w:cs="Calibri"/>
                <w:bCs/>
                <w:sz w:val="24"/>
                <w:szCs w:val="24"/>
              </w:rPr>
              <w:t>Lewarek zmiany biegów min 6 biegów + wsteczny</w:t>
            </w:r>
          </w:p>
          <w:p w14:paraId="7AA8B3F4" w14:textId="77777777" w:rsidR="00274625" w:rsidRDefault="00274625" w:rsidP="001A3E43">
            <w:pPr>
              <w:spacing w:before="0" w:after="0" w:line="20" w:lineRule="atLeast"/>
              <w:rPr>
                <w:rFonts w:ascii="Calibri" w:hAnsi="Calibri" w:cs="Calibri"/>
                <w:bCs/>
                <w:sz w:val="24"/>
                <w:szCs w:val="24"/>
              </w:rPr>
            </w:pPr>
          </w:p>
          <w:p w14:paraId="350C8304" w14:textId="77777777" w:rsidR="00274625" w:rsidRPr="00F024C2" w:rsidRDefault="00274625" w:rsidP="001A3E43">
            <w:pPr>
              <w:spacing w:before="0" w:after="0" w:line="20" w:lineRule="atLeast"/>
              <w:rPr>
                <w:rFonts w:ascii="Calibri" w:hAnsi="Calibri" w:cs="Calibri"/>
                <w:bCs/>
                <w:sz w:val="24"/>
                <w:szCs w:val="24"/>
              </w:rPr>
            </w:pPr>
            <w:r>
              <w:rPr>
                <w:rFonts w:ascii="Calibri" w:hAnsi="Calibri" w:cs="Calibri"/>
                <w:bCs/>
                <w:sz w:val="24"/>
                <w:szCs w:val="24"/>
              </w:rPr>
              <w:t>Kompletne okablowanie i instrukcja w języku polskim</w:t>
            </w:r>
          </w:p>
        </w:tc>
        <w:tc>
          <w:tcPr>
            <w:tcW w:w="990" w:type="dxa"/>
            <w:vAlign w:val="center"/>
          </w:tcPr>
          <w:p w14:paraId="3C0AEF2B" w14:textId="77777777" w:rsidR="00274625" w:rsidRPr="00F024C2" w:rsidRDefault="00274625" w:rsidP="001A3E43">
            <w:pPr>
              <w:spacing w:before="0" w:after="0" w:line="20" w:lineRule="atLeast"/>
              <w:rPr>
                <w:rFonts w:ascii="Calibri" w:hAnsi="Calibri" w:cs="Calibri"/>
                <w:bCs/>
                <w:sz w:val="24"/>
                <w:szCs w:val="24"/>
              </w:rPr>
            </w:pPr>
          </w:p>
        </w:tc>
      </w:tr>
      <w:bookmarkEnd w:id="7"/>
    </w:tbl>
    <w:p w14:paraId="567C4457" w14:textId="77777777" w:rsidR="00274625" w:rsidRPr="00F024C2" w:rsidRDefault="00274625" w:rsidP="00274625">
      <w:pPr>
        <w:spacing w:before="0" w:after="120" w:line="240" w:lineRule="auto"/>
        <w:rPr>
          <w:rFonts w:ascii="Calibri" w:hAnsi="Calibri" w:cs="Calibri"/>
          <w:sz w:val="24"/>
          <w:szCs w:val="24"/>
        </w:rPr>
      </w:pPr>
    </w:p>
    <w:p w14:paraId="78569DA9" w14:textId="77777777" w:rsidR="00610B39" w:rsidRDefault="00610B39">
      <w:pPr>
        <w:rPr>
          <w:sz w:val="24"/>
          <w:szCs w:val="24"/>
        </w:rPr>
      </w:pPr>
      <w:r>
        <w:rPr>
          <w:sz w:val="24"/>
          <w:szCs w:val="24"/>
        </w:rPr>
        <w:br w:type="page"/>
      </w:r>
    </w:p>
    <w:p w14:paraId="2DEB575A" w14:textId="77777777" w:rsidR="00610B39" w:rsidRDefault="00610B39" w:rsidP="00610B39">
      <w:pPr>
        <w:spacing w:before="0" w:after="120" w:line="240" w:lineRule="auto"/>
        <w:jc w:val="right"/>
        <w:rPr>
          <w:sz w:val="24"/>
          <w:szCs w:val="24"/>
        </w:rPr>
      </w:pPr>
      <w:r>
        <w:rPr>
          <w:sz w:val="24"/>
          <w:szCs w:val="24"/>
        </w:rPr>
        <w:t xml:space="preserve">Załącznik nr 2 do Zapytania Ofertowego </w:t>
      </w:r>
    </w:p>
    <w:p w14:paraId="3882F462" w14:textId="2AD909C3" w:rsidR="00610B39" w:rsidRDefault="00610B39" w:rsidP="00610B39">
      <w:pPr>
        <w:spacing w:before="0" w:after="120" w:line="240" w:lineRule="auto"/>
        <w:rPr>
          <w:sz w:val="24"/>
          <w:szCs w:val="24"/>
        </w:rPr>
      </w:pPr>
      <w:r w:rsidRPr="00610B39">
        <w:rPr>
          <w:sz w:val="24"/>
          <w:szCs w:val="24"/>
        </w:rPr>
        <w:t xml:space="preserve">PI.272. </w:t>
      </w:r>
      <w:r w:rsidR="00274625">
        <w:rPr>
          <w:sz w:val="24"/>
          <w:szCs w:val="24"/>
        </w:rPr>
        <w:t>23/</w:t>
      </w:r>
      <w:r w:rsidR="00642C46">
        <w:rPr>
          <w:sz w:val="24"/>
          <w:szCs w:val="24"/>
        </w:rPr>
        <w:t>3</w:t>
      </w:r>
      <w:r w:rsidR="00274625">
        <w:rPr>
          <w:sz w:val="24"/>
          <w:szCs w:val="24"/>
        </w:rPr>
        <w:t xml:space="preserve"> </w:t>
      </w:r>
      <w:r w:rsidRPr="00610B39">
        <w:rPr>
          <w:sz w:val="24"/>
          <w:szCs w:val="24"/>
        </w:rPr>
        <w:t>.2023</w:t>
      </w:r>
    </w:p>
    <w:p w14:paraId="12E62188" w14:textId="77777777" w:rsidR="00610B39" w:rsidRDefault="00610B39" w:rsidP="00610B39">
      <w:pPr>
        <w:spacing w:before="0" w:after="120" w:line="240" w:lineRule="auto"/>
        <w:rPr>
          <w:sz w:val="24"/>
          <w:szCs w:val="24"/>
        </w:rPr>
      </w:pPr>
    </w:p>
    <w:p w14:paraId="21A10E4A"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3AADE2FB" w14:textId="52865CFA" w:rsidR="00610B39" w:rsidRPr="00910652" w:rsidRDefault="00610B39" w:rsidP="00610B39">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Pr="00530EB2">
        <w:rPr>
          <w:rFonts w:ascii="Calibri" w:eastAsia="Times New Roman" w:hAnsi="Calibri" w:cs="Calibri"/>
          <w:sz w:val="24"/>
          <w:szCs w:val="24"/>
          <w:lang w:eastAsia="en-US"/>
        </w:rPr>
        <w:t xml:space="preserve">dla </w:t>
      </w:r>
      <w:r w:rsidR="00274625" w:rsidRPr="00274625">
        <w:rPr>
          <w:rFonts w:ascii="Calibri" w:eastAsia="Times New Roman" w:hAnsi="Calibri" w:cs="Calibri"/>
          <w:b/>
          <w:bCs/>
          <w:sz w:val="24"/>
          <w:szCs w:val="24"/>
          <w:lang w:eastAsia="en-US"/>
        </w:rPr>
        <w:t>Dostawa Symulatora jazdy samochodem do Zespołu Szkół Ogólnokształcących i Zawodowych w Gryfowie Śląskim</w:t>
      </w:r>
      <w:r w:rsidR="00642C46">
        <w:rPr>
          <w:rFonts w:ascii="Calibri" w:eastAsia="Times New Roman" w:hAnsi="Calibri" w:cs="Calibri"/>
          <w:b/>
          <w:bCs/>
          <w:sz w:val="24"/>
          <w:szCs w:val="24"/>
          <w:lang w:eastAsia="en-US"/>
        </w:rPr>
        <w:t xml:space="preserve"> Post II</w:t>
      </w:r>
    </w:p>
    <w:tbl>
      <w:tblPr>
        <w:tblStyle w:val="Tabela-Siatka1"/>
        <w:tblW w:w="0" w:type="auto"/>
        <w:tblLook w:val="04A0" w:firstRow="1" w:lastRow="0" w:firstColumn="1" w:lastColumn="0" w:noHBand="0" w:noVBand="1"/>
      </w:tblPr>
      <w:tblGrid>
        <w:gridCol w:w="9062"/>
      </w:tblGrid>
      <w:tr w:rsidR="00274625" w:rsidRPr="00910652" w14:paraId="0B421B49" w14:textId="77777777" w:rsidTr="001A3E43">
        <w:tc>
          <w:tcPr>
            <w:tcW w:w="9628" w:type="dxa"/>
          </w:tcPr>
          <w:p w14:paraId="3BE99691" w14:textId="77777777" w:rsidR="00274625" w:rsidRPr="00910652" w:rsidRDefault="00274625" w:rsidP="001A3E43">
            <w:pPr>
              <w:rPr>
                <w:rFonts w:ascii="Calibri" w:eastAsia="Times New Roman" w:hAnsi="Calibri" w:cs="Calibri"/>
              </w:rPr>
            </w:pPr>
            <w:r w:rsidRPr="00910652">
              <w:rPr>
                <w:rFonts w:ascii="Calibri" w:eastAsia="Times New Roman" w:hAnsi="Calibri" w:cs="Calibri"/>
              </w:rPr>
              <w:t>Nazwa Wykonawcy*</w:t>
            </w:r>
          </w:p>
        </w:tc>
      </w:tr>
      <w:tr w:rsidR="00274625" w:rsidRPr="00910652" w14:paraId="3F0AEFB9" w14:textId="77777777" w:rsidTr="001A3E43">
        <w:trPr>
          <w:trHeight w:val="863"/>
        </w:trPr>
        <w:tc>
          <w:tcPr>
            <w:tcW w:w="9628" w:type="dxa"/>
          </w:tcPr>
          <w:p w14:paraId="021D747F" w14:textId="77777777" w:rsidR="00274625" w:rsidRPr="00910652" w:rsidRDefault="00274625" w:rsidP="001A3E43">
            <w:pPr>
              <w:rPr>
                <w:rFonts w:ascii="Calibri" w:eastAsia="Times New Roman" w:hAnsi="Calibri" w:cs="Calibri"/>
                <w:sz w:val="24"/>
                <w:szCs w:val="24"/>
              </w:rPr>
            </w:pPr>
          </w:p>
        </w:tc>
      </w:tr>
      <w:tr w:rsidR="00274625" w:rsidRPr="00910652" w14:paraId="60BB0DA3" w14:textId="77777777" w:rsidTr="001A3E43">
        <w:tc>
          <w:tcPr>
            <w:tcW w:w="9628" w:type="dxa"/>
          </w:tcPr>
          <w:p w14:paraId="219B5FE8" w14:textId="77777777" w:rsidR="00274625" w:rsidRPr="00910652" w:rsidRDefault="00274625" w:rsidP="001A3E43">
            <w:pPr>
              <w:rPr>
                <w:rFonts w:ascii="Calibri" w:eastAsia="Times New Roman" w:hAnsi="Calibri" w:cs="Calibri"/>
                <w:sz w:val="24"/>
                <w:szCs w:val="24"/>
              </w:rPr>
            </w:pPr>
            <w:r w:rsidRPr="00910652">
              <w:rPr>
                <w:rFonts w:ascii="Calibri" w:eastAsia="Times New Roman" w:hAnsi="Calibri" w:cs="Calibri"/>
              </w:rPr>
              <w:t>adres w tym województwo*</w:t>
            </w:r>
          </w:p>
        </w:tc>
      </w:tr>
      <w:tr w:rsidR="00274625" w:rsidRPr="00910652" w14:paraId="41D2E5A4" w14:textId="77777777" w:rsidTr="001A3E43">
        <w:trPr>
          <w:trHeight w:val="930"/>
        </w:trPr>
        <w:tc>
          <w:tcPr>
            <w:tcW w:w="9628" w:type="dxa"/>
          </w:tcPr>
          <w:p w14:paraId="03071590" w14:textId="77777777" w:rsidR="00274625" w:rsidRPr="00910652" w:rsidRDefault="00274625" w:rsidP="001A3E43">
            <w:pPr>
              <w:rPr>
                <w:rFonts w:ascii="Calibri" w:eastAsia="Times New Roman" w:hAnsi="Calibri" w:cs="Calibri"/>
                <w:sz w:val="24"/>
                <w:szCs w:val="24"/>
              </w:rPr>
            </w:pPr>
          </w:p>
        </w:tc>
      </w:tr>
      <w:tr w:rsidR="00274625" w:rsidRPr="00910652" w14:paraId="43732D12" w14:textId="77777777" w:rsidTr="001A3E43">
        <w:tc>
          <w:tcPr>
            <w:tcW w:w="9628" w:type="dxa"/>
          </w:tcPr>
          <w:p w14:paraId="52C0A47D" w14:textId="77777777" w:rsidR="00274625" w:rsidRPr="00910652" w:rsidRDefault="00274625" w:rsidP="001A3E43">
            <w:pPr>
              <w:rPr>
                <w:rFonts w:ascii="Calibri" w:eastAsia="Times New Roman" w:hAnsi="Calibri" w:cs="Calibri"/>
              </w:rPr>
            </w:pPr>
            <w:r w:rsidRPr="00910652">
              <w:rPr>
                <w:rFonts w:ascii="Calibri" w:eastAsia="Times New Roman" w:hAnsi="Calibri" w:cs="Calibri"/>
              </w:rPr>
              <w:t>NIP, REGON, KRS*</w:t>
            </w:r>
          </w:p>
        </w:tc>
      </w:tr>
      <w:tr w:rsidR="00274625" w:rsidRPr="00910652" w14:paraId="4F7B488C" w14:textId="77777777" w:rsidTr="001A3E43">
        <w:trPr>
          <w:trHeight w:val="960"/>
        </w:trPr>
        <w:tc>
          <w:tcPr>
            <w:tcW w:w="9628" w:type="dxa"/>
          </w:tcPr>
          <w:p w14:paraId="3494E754" w14:textId="77777777" w:rsidR="00274625" w:rsidRPr="00910652" w:rsidRDefault="00274625" w:rsidP="001A3E43">
            <w:pPr>
              <w:rPr>
                <w:rFonts w:ascii="Calibri" w:eastAsia="Times New Roman" w:hAnsi="Calibri" w:cs="Calibri"/>
                <w:sz w:val="24"/>
                <w:szCs w:val="24"/>
              </w:rPr>
            </w:pPr>
          </w:p>
        </w:tc>
      </w:tr>
      <w:tr w:rsidR="00274625" w:rsidRPr="00910652" w14:paraId="20FCA3C5" w14:textId="77777777" w:rsidTr="001A3E43">
        <w:tc>
          <w:tcPr>
            <w:tcW w:w="9628" w:type="dxa"/>
          </w:tcPr>
          <w:p w14:paraId="479B0431" w14:textId="77777777" w:rsidR="00274625" w:rsidRPr="00910652" w:rsidRDefault="00274625" w:rsidP="001A3E43">
            <w:pPr>
              <w:rPr>
                <w:rFonts w:ascii="Calibri" w:eastAsia="Times New Roman" w:hAnsi="Calibri" w:cs="Calibri"/>
              </w:rPr>
            </w:pPr>
            <w:r w:rsidRPr="00910652">
              <w:rPr>
                <w:rFonts w:ascii="Calibri" w:eastAsia="Times New Roman" w:hAnsi="Calibri" w:cs="Calibri"/>
              </w:rPr>
              <w:t>nr tel., adres e-mail *</w:t>
            </w:r>
          </w:p>
        </w:tc>
      </w:tr>
      <w:tr w:rsidR="00274625" w:rsidRPr="00910652" w14:paraId="46F8575F" w14:textId="77777777" w:rsidTr="001A3E43">
        <w:trPr>
          <w:trHeight w:val="954"/>
        </w:trPr>
        <w:tc>
          <w:tcPr>
            <w:tcW w:w="9628" w:type="dxa"/>
          </w:tcPr>
          <w:p w14:paraId="1723797C" w14:textId="77777777" w:rsidR="00274625" w:rsidRPr="00910652" w:rsidRDefault="00274625" w:rsidP="001A3E43">
            <w:pPr>
              <w:rPr>
                <w:rFonts w:ascii="Calibri" w:eastAsia="Times New Roman" w:hAnsi="Calibri" w:cs="Calibri"/>
                <w:sz w:val="24"/>
                <w:szCs w:val="24"/>
              </w:rPr>
            </w:pPr>
          </w:p>
        </w:tc>
      </w:tr>
      <w:tr w:rsidR="00274625" w:rsidRPr="00910652" w14:paraId="76077D5C" w14:textId="77777777" w:rsidTr="001A3E43">
        <w:tc>
          <w:tcPr>
            <w:tcW w:w="9628" w:type="dxa"/>
          </w:tcPr>
          <w:p w14:paraId="403CC2BC" w14:textId="77777777" w:rsidR="00274625" w:rsidRPr="00910652" w:rsidRDefault="00274625" w:rsidP="001A3E43">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274625" w:rsidRPr="00910652" w14:paraId="6441B179" w14:textId="77777777" w:rsidTr="001A3E43">
        <w:tc>
          <w:tcPr>
            <w:tcW w:w="9628" w:type="dxa"/>
          </w:tcPr>
          <w:p w14:paraId="1861352D" w14:textId="77777777" w:rsidR="00274625" w:rsidRPr="00910652" w:rsidRDefault="00274625" w:rsidP="001A3E43">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274625" w:rsidRPr="00910652" w14:paraId="57E94982" w14:textId="77777777" w:rsidTr="001A3E43">
        <w:trPr>
          <w:trHeight w:val="654"/>
        </w:trPr>
        <w:tc>
          <w:tcPr>
            <w:tcW w:w="9628" w:type="dxa"/>
          </w:tcPr>
          <w:p w14:paraId="47425CA7" w14:textId="77777777" w:rsidR="00274625" w:rsidRPr="00910652" w:rsidRDefault="00274625" w:rsidP="001A3E43">
            <w:pPr>
              <w:rPr>
                <w:rFonts w:ascii="Calibri" w:eastAsia="Times New Roman" w:hAnsi="Calibri" w:cs="Calibri"/>
                <w:sz w:val="24"/>
                <w:szCs w:val="24"/>
              </w:rPr>
            </w:pPr>
          </w:p>
        </w:tc>
      </w:tr>
      <w:tr w:rsidR="00274625" w:rsidRPr="00910652" w14:paraId="7D7B0D50" w14:textId="77777777" w:rsidTr="001A3E43">
        <w:tc>
          <w:tcPr>
            <w:tcW w:w="9628" w:type="dxa"/>
          </w:tcPr>
          <w:p w14:paraId="2BB5EE13" w14:textId="77777777" w:rsidR="00274625" w:rsidRPr="00910652" w:rsidRDefault="00274625" w:rsidP="001A3E43">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274625" w:rsidRPr="00910652" w14:paraId="3BB26C12" w14:textId="77777777" w:rsidTr="001A3E43">
        <w:trPr>
          <w:trHeight w:val="521"/>
        </w:trPr>
        <w:tc>
          <w:tcPr>
            <w:tcW w:w="9628" w:type="dxa"/>
          </w:tcPr>
          <w:p w14:paraId="74BAC207" w14:textId="77777777" w:rsidR="00274625" w:rsidRPr="00910652" w:rsidRDefault="00274625" w:rsidP="001A3E43">
            <w:pPr>
              <w:rPr>
                <w:rFonts w:ascii="Calibri" w:eastAsia="Times New Roman" w:hAnsi="Calibri" w:cs="Calibri"/>
                <w:sz w:val="24"/>
                <w:szCs w:val="24"/>
              </w:rPr>
            </w:pPr>
          </w:p>
        </w:tc>
      </w:tr>
      <w:tr w:rsidR="00274625" w:rsidRPr="00910652" w14:paraId="6C13FAA2" w14:textId="77777777" w:rsidTr="001A3E43">
        <w:tc>
          <w:tcPr>
            <w:tcW w:w="9628" w:type="dxa"/>
          </w:tcPr>
          <w:p w14:paraId="46E8CD2C" w14:textId="77777777" w:rsidR="00274625" w:rsidRPr="00910652" w:rsidRDefault="00274625" w:rsidP="001A3E43">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274625" w:rsidRPr="00910652" w14:paraId="1C4BFA8D" w14:textId="77777777" w:rsidTr="001A3E43">
        <w:trPr>
          <w:trHeight w:val="683"/>
        </w:trPr>
        <w:tc>
          <w:tcPr>
            <w:tcW w:w="9628" w:type="dxa"/>
          </w:tcPr>
          <w:p w14:paraId="5582F709" w14:textId="77777777" w:rsidR="00274625" w:rsidRPr="00910652" w:rsidRDefault="00274625" w:rsidP="001A3E43">
            <w:pPr>
              <w:rPr>
                <w:rFonts w:ascii="Calibri" w:eastAsia="Times New Roman" w:hAnsi="Calibri" w:cs="Calibri"/>
                <w:sz w:val="24"/>
                <w:szCs w:val="24"/>
              </w:rPr>
            </w:pPr>
          </w:p>
        </w:tc>
      </w:tr>
      <w:tr w:rsidR="00274625" w:rsidRPr="00910652" w14:paraId="50C9D6B5" w14:textId="77777777" w:rsidTr="001A3E43">
        <w:trPr>
          <w:trHeight w:val="683"/>
        </w:trPr>
        <w:tc>
          <w:tcPr>
            <w:tcW w:w="9628" w:type="dxa"/>
          </w:tcPr>
          <w:p w14:paraId="29D7A461" w14:textId="77777777" w:rsidR="00274625" w:rsidRPr="00910652" w:rsidRDefault="00274625" w:rsidP="001A3E43">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6A3EC3CE" w14:textId="77777777" w:rsidR="00274625" w:rsidRPr="00910652" w:rsidRDefault="00274625" w:rsidP="00274625">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04EA9ED0" w14:textId="77777777" w:rsidR="00274625" w:rsidRPr="00910652" w:rsidRDefault="00274625" w:rsidP="00274625">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37DB5766" w14:textId="77777777" w:rsidR="00274625" w:rsidRPr="00910652" w:rsidRDefault="00274625" w:rsidP="00274625">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74B4A29E" w14:textId="77777777" w:rsidR="00274625" w:rsidRPr="00910652" w:rsidRDefault="00274625" w:rsidP="00274625">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50CF7AF0" w14:textId="77777777" w:rsidR="00274625" w:rsidRDefault="00274625" w:rsidP="00274625">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łącznie z należnym podatkiem VAT</w:t>
      </w:r>
      <w:r>
        <w:rPr>
          <w:rFonts w:ascii="Calibri" w:eastAsia="Times New Roman" w:hAnsi="Calibri" w:cs="Calibri"/>
          <w:bCs/>
          <w:sz w:val="24"/>
          <w:szCs w:val="24"/>
          <w:lang w:eastAsia="en-US"/>
        </w:rPr>
        <w:t xml:space="preserve"> w wysokości ……..%. </w:t>
      </w:r>
    </w:p>
    <w:p w14:paraId="42AC26A0" w14:textId="77777777" w:rsidR="00274625" w:rsidRPr="00910652" w:rsidRDefault="00274625" w:rsidP="00102FDE">
      <w:pPr>
        <w:numPr>
          <w:ilvl w:val="0"/>
          <w:numId w:val="45"/>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w:t>
      </w:r>
      <w:r w:rsidR="00102FDE">
        <w:rPr>
          <w:rFonts w:ascii="Calibri" w:eastAsia="Times New Roman" w:hAnsi="Calibri" w:cs="Times New Roman"/>
          <w:bCs/>
          <w:sz w:val="24"/>
          <w:szCs w:val="24"/>
          <w:lang w:eastAsia="en-US"/>
        </w:rPr>
        <w:t xml:space="preserve"> 36 miesięcy gwarancji. Okres gwarancji równy jest okresowi rękojmi. </w:t>
      </w:r>
      <w:r w:rsidRPr="00910652">
        <w:rPr>
          <w:rFonts w:ascii="Calibri" w:eastAsia="Times New Roman" w:hAnsi="Calibri" w:cs="Times New Roman"/>
          <w:bCs/>
          <w:sz w:val="24"/>
          <w:szCs w:val="24"/>
          <w:lang w:eastAsia="en-US"/>
        </w:rPr>
        <w:t xml:space="preserve"> </w:t>
      </w:r>
    </w:p>
    <w:p w14:paraId="61528F01" w14:textId="77777777" w:rsidR="00274625" w:rsidRPr="00910652" w:rsidRDefault="00274625" w:rsidP="00274625">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3745131F" w14:textId="77777777" w:rsidR="00274625" w:rsidRPr="00910652" w:rsidRDefault="00274625" w:rsidP="00274625">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6FFB6C78" w14:textId="77777777" w:rsidR="00274625" w:rsidRPr="00910652" w:rsidRDefault="00274625" w:rsidP="00274625">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1B7D1A21" w14:textId="77777777" w:rsidR="00274625" w:rsidRPr="00910652" w:rsidRDefault="00274625" w:rsidP="00274625">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29601212" w14:textId="77777777" w:rsidR="00274625" w:rsidRPr="00910652" w:rsidRDefault="00274625" w:rsidP="00274625">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65A20B36" w14:textId="77777777" w:rsidR="00274625" w:rsidRPr="00910652" w:rsidRDefault="00274625" w:rsidP="00274625">
      <w:pPr>
        <w:numPr>
          <w:ilvl w:val="0"/>
          <w:numId w:val="45"/>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14950C2F" w14:textId="77777777" w:rsidR="00274625" w:rsidRPr="00910652" w:rsidRDefault="00274625" w:rsidP="00274625">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35011A53" w14:textId="77777777" w:rsidR="00274625" w:rsidRPr="00910652" w:rsidRDefault="00274625" w:rsidP="00274625">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274625" w:rsidRPr="00910652" w14:paraId="09AC40EA" w14:textId="77777777" w:rsidTr="001A3E43">
        <w:trPr>
          <w:trHeight w:val="406"/>
        </w:trPr>
        <w:tc>
          <w:tcPr>
            <w:tcW w:w="8917" w:type="dxa"/>
            <w:vAlign w:val="center"/>
          </w:tcPr>
          <w:p w14:paraId="065BC549" w14:textId="77777777" w:rsidR="00274625" w:rsidRPr="00910652" w:rsidRDefault="00274625" w:rsidP="001A3E43">
            <w:pPr>
              <w:rPr>
                <w:rFonts w:ascii="Calibri" w:eastAsia="Times New Roman" w:hAnsi="Calibri" w:cs="Times New Roman"/>
                <w:sz w:val="24"/>
                <w:szCs w:val="24"/>
              </w:rPr>
            </w:pPr>
          </w:p>
        </w:tc>
      </w:tr>
    </w:tbl>
    <w:p w14:paraId="3042F7BF" w14:textId="77777777" w:rsidR="00274625" w:rsidRPr="00910652" w:rsidRDefault="00274625" w:rsidP="00274625">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274625" w:rsidRPr="00910652" w14:paraId="3E844CD2" w14:textId="77777777" w:rsidTr="001A3E43">
        <w:trPr>
          <w:trHeight w:val="428"/>
        </w:trPr>
        <w:tc>
          <w:tcPr>
            <w:tcW w:w="8986" w:type="dxa"/>
            <w:vAlign w:val="center"/>
          </w:tcPr>
          <w:p w14:paraId="142730B5" w14:textId="77777777" w:rsidR="00274625" w:rsidRPr="00910652" w:rsidRDefault="00274625" w:rsidP="001A3E43">
            <w:pPr>
              <w:rPr>
                <w:rFonts w:ascii="Calibri" w:eastAsia="Times New Roman" w:hAnsi="Calibri" w:cs="Times New Roman"/>
                <w:sz w:val="24"/>
                <w:szCs w:val="24"/>
              </w:rPr>
            </w:pPr>
          </w:p>
        </w:tc>
      </w:tr>
    </w:tbl>
    <w:p w14:paraId="7483EF8D" w14:textId="77777777" w:rsidR="00274625" w:rsidRPr="00910652" w:rsidRDefault="00274625" w:rsidP="00274625">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274625" w:rsidRPr="00910652" w14:paraId="3711BDC8" w14:textId="77777777" w:rsidTr="001A3E43">
        <w:trPr>
          <w:trHeight w:val="416"/>
        </w:trPr>
        <w:tc>
          <w:tcPr>
            <w:tcW w:w="8963" w:type="dxa"/>
            <w:vAlign w:val="center"/>
          </w:tcPr>
          <w:p w14:paraId="0489D735" w14:textId="77777777" w:rsidR="00274625" w:rsidRPr="00910652" w:rsidRDefault="00274625" w:rsidP="001A3E43">
            <w:pPr>
              <w:rPr>
                <w:rFonts w:ascii="Calibri" w:eastAsia="Times New Roman" w:hAnsi="Calibri" w:cs="Times New Roman"/>
                <w:sz w:val="24"/>
                <w:szCs w:val="24"/>
              </w:rPr>
            </w:pPr>
          </w:p>
        </w:tc>
      </w:tr>
    </w:tbl>
    <w:p w14:paraId="3EAA7DF8" w14:textId="77777777" w:rsidR="00274625" w:rsidRPr="00910652" w:rsidRDefault="00274625" w:rsidP="00274625">
      <w:pPr>
        <w:rPr>
          <w:rFonts w:ascii="Calibri" w:eastAsia="Times New Roman" w:hAnsi="Calibri" w:cs="Times New Roman"/>
          <w:bCs/>
          <w:sz w:val="24"/>
          <w:szCs w:val="24"/>
          <w:lang w:eastAsia="en-US"/>
        </w:rPr>
      </w:pPr>
    </w:p>
    <w:p w14:paraId="2DAF648B" w14:textId="77777777" w:rsidR="00274625" w:rsidRDefault="00274625" w:rsidP="00274625">
      <w:pPr>
        <w:numPr>
          <w:ilvl w:val="0"/>
          <w:numId w:val="45"/>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3CB0ECFB" w14:textId="77777777" w:rsidR="00274625" w:rsidRPr="002D1E31" w:rsidRDefault="00274625" w:rsidP="00274625">
      <w:pPr>
        <w:pStyle w:val="Akapitzlist"/>
        <w:numPr>
          <w:ilvl w:val="0"/>
          <w:numId w:val="45"/>
        </w:numPr>
        <w:ind w:left="0" w:firstLine="0"/>
        <w:rPr>
          <w:rFonts w:ascii="Calibri" w:eastAsia="Times New Roman" w:hAnsi="Calibri" w:cs="Times New Roman"/>
          <w:bCs/>
          <w:sz w:val="24"/>
          <w:szCs w:val="24"/>
          <w:lang w:val="ru-RU" w:eastAsia="en-US"/>
        </w:rPr>
      </w:pPr>
      <w:r w:rsidRPr="002D1E31">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6A8033C5" w14:textId="77777777" w:rsidR="00274625" w:rsidRPr="00910652" w:rsidRDefault="00274625" w:rsidP="00274625">
      <w:pPr>
        <w:numPr>
          <w:ilvl w:val="0"/>
          <w:numId w:val="45"/>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534EFD8F" w14:textId="77777777" w:rsidR="00274625" w:rsidRPr="00910652" w:rsidRDefault="00274625" w:rsidP="00274625">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18622D7E" w14:textId="77777777" w:rsidR="00274625" w:rsidRPr="00910652" w:rsidRDefault="00274625" w:rsidP="00274625">
      <w:pPr>
        <w:numPr>
          <w:ilvl w:val="0"/>
          <w:numId w:val="4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9780CC0" w14:textId="77777777" w:rsidR="00274625" w:rsidRPr="00910652" w:rsidRDefault="00274625" w:rsidP="00274625">
      <w:pPr>
        <w:rPr>
          <w:rFonts w:ascii="Calibri" w:eastAsia="Times New Roman" w:hAnsi="Calibri" w:cs="Times New Roman"/>
          <w:bCs/>
          <w:sz w:val="24"/>
          <w:szCs w:val="24"/>
          <w:lang w:val="ru-RU" w:eastAsia="en-US"/>
        </w:rPr>
      </w:pPr>
    </w:p>
    <w:p w14:paraId="5D8DCA49" w14:textId="77777777" w:rsidR="00274625" w:rsidRPr="00910652" w:rsidRDefault="00274625" w:rsidP="00274625">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239636A0" w14:textId="77777777" w:rsidR="00274625" w:rsidRPr="00910652" w:rsidRDefault="00274625" w:rsidP="00274625">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54BA6560" w14:textId="77777777" w:rsidR="00274625" w:rsidRPr="00910652" w:rsidRDefault="00274625" w:rsidP="00274625">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0DCFF822" w14:textId="77777777" w:rsidR="00274625" w:rsidRPr="00910652" w:rsidRDefault="00274625" w:rsidP="00274625">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7E6EE52C" w14:textId="77777777" w:rsidR="00274625" w:rsidRPr="00910652" w:rsidRDefault="00274625" w:rsidP="00274625">
      <w:pPr>
        <w:rPr>
          <w:rFonts w:ascii="Calibri" w:eastAsia="Times New Roman" w:hAnsi="Calibri" w:cs="Times New Roman"/>
          <w:bCs/>
          <w:i/>
          <w:sz w:val="24"/>
          <w:szCs w:val="24"/>
          <w:lang w:eastAsia="en-US"/>
        </w:rPr>
      </w:pPr>
    </w:p>
    <w:p w14:paraId="7F5ACB5B" w14:textId="77777777" w:rsidR="00274625" w:rsidRPr="00D82CB9" w:rsidRDefault="00274625" w:rsidP="00274625">
      <w:pPr>
        <w:spacing w:before="0" w:after="120" w:line="240" w:lineRule="auto"/>
        <w:rPr>
          <w:sz w:val="24"/>
          <w:szCs w:val="24"/>
        </w:rPr>
      </w:pPr>
    </w:p>
    <w:p w14:paraId="5938645C" w14:textId="77777777" w:rsidR="00274625" w:rsidRDefault="00274625">
      <w:pPr>
        <w:rPr>
          <w:sz w:val="24"/>
          <w:szCs w:val="24"/>
        </w:rPr>
      </w:pPr>
    </w:p>
    <w:p w14:paraId="636EF277" w14:textId="77777777" w:rsidR="00274625" w:rsidRDefault="00274625">
      <w:pPr>
        <w:rPr>
          <w:sz w:val="24"/>
          <w:szCs w:val="24"/>
        </w:rPr>
      </w:pPr>
    </w:p>
    <w:p w14:paraId="32589F4A" w14:textId="77777777" w:rsidR="007A6AE2" w:rsidRDefault="007A6AE2">
      <w:pPr>
        <w:rPr>
          <w:sz w:val="24"/>
          <w:szCs w:val="24"/>
        </w:rPr>
      </w:pPr>
      <w:r>
        <w:rPr>
          <w:sz w:val="24"/>
          <w:szCs w:val="24"/>
        </w:rPr>
        <w:br w:type="page"/>
      </w:r>
    </w:p>
    <w:p w14:paraId="0CE3AE7B" w14:textId="77777777" w:rsidR="00610B39" w:rsidRDefault="007A6AE2" w:rsidP="007A6AE2">
      <w:pPr>
        <w:spacing w:before="0" w:after="120" w:line="240" w:lineRule="auto"/>
        <w:jc w:val="right"/>
        <w:rPr>
          <w:sz w:val="24"/>
          <w:szCs w:val="24"/>
        </w:rPr>
      </w:pPr>
      <w:r>
        <w:rPr>
          <w:sz w:val="24"/>
          <w:szCs w:val="24"/>
        </w:rPr>
        <w:t xml:space="preserve">Załącznik nr 3 do Zapytania ofertowego </w:t>
      </w:r>
    </w:p>
    <w:p w14:paraId="15A95AEF" w14:textId="77777777" w:rsidR="007A6AE2" w:rsidRDefault="007A6AE2" w:rsidP="007A6AE2">
      <w:pPr>
        <w:spacing w:before="0" w:after="120" w:line="240" w:lineRule="auto"/>
        <w:rPr>
          <w:sz w:val="24"/>
          <w:szCs w:val="24"/>
        </w:rPr>
      </w:pPr>
    </w:p>
    <w:p w14:paraId="1D1249C9" w14:textId="77777777" w:rsidR="007A6AE2" w:rsidRPr="007A6AE2" w:rsidRDefault="007A6AE2" w:rsidP="007A6AE2">
      <w:pPr>
        <w:spacing w:before="0" w:after="0" w:line="240" w:lineRule="auto"/>
        <w:ind w:left="152" w:hanging="10"/>
        <w:jc w:val="center"/>
        <w:rPr>
          <w:rFonts w:ascii="Calibri" w:eastAsia="Tahoma" w:hAnsi="Calibri" w:cs="Calibri"/>
          <w:b/>
          <w:bCs/>
          <w:color w:val="000000"/>
          <w:sz w:val="22"/>
          <w:szCs w:val="22"/>
        </w:rPr>
      </w:pPr>
      <w:r w:rsidRPr="007A6AE2">
        <w:rPr>
          <w:rFonts w:ascii="Calibri" w:eastAsia="Times New Roman" w:hAnsi="Calibri" w:cs="Calibri"/>
          <w:b/>
          <w:bCs/>
          <w:sz w:val="22"/>
          <w:szCs w:val="22"/>
        </w:rPr>
        <w:t>Projektowane postanowienia umowy w sprawie zamówienia publicznego</w:t>
      </w:r>
      <w:r w:rsidRPr="007A6AE2">
        <w:rPr>
          <w:rFonts w:ascii="Calibri" w:eastAsia="Tahoma" w:hAnsi="Calibri" w:cs="Calibri"/>
          <w:b/>
          <w:bCs/>
          <w:color w:val="000000"/>
          <w:sz w:val="22"/>
          <w:szCs w:val="22"/>
        </w:rPr>
        <w:t xml:space="preserve"> dla wszystkich części</w:t>
      </w:r>
    </w:p>
    <w:p w14:paraId="61A55805" w14:textId="77777777" w:rsidR="007A6AE2" w:rsidRPr="007A6AE2" w:rsidRDefault="007A6AE2" w:rsidP="007A6AE2">
      <w:pPr>
        <w:spacing w:before="0" w:after="0" w:line="240" w:lineRule="auto"/>
        <w:ind w:left="152" w:hanging="10"/>
        <w:jc w:val="center"/>
        <w:rPr>
          <w:rFonts w:ascii="Calibri" w:eastAsia="Tahoma" w:hAnsi="Calibri" w:cs="Calibri"/>
          <w:b/>
          <w:color w:val="000000"/>
          <w:sz w:val="22"/>
          <w:szCs w:val="22"/>
        </w:rPr>
      </w:pPr>
    </w:p>
    <w:p w14:paraId="1F2E93E8"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Zawarta w dniu ………………… 202</w:t>
      </w:r>
      <w:r>
        <w:rPr>
          <w:rFonts w:ascii="Calibri" w:eastAsia="Tahoma" w:hAnsi="Calibri" w:cs="Calibri"/>
          <w:color w:val="000000"/>
          <w:sz w:val="22"/>
          <w:szCs w:val="22"/>
        </w:rPr>
        <w:t>3</w:t>
      </w:r>
      <w:r w:rsidRPr="00C96B3C">
        <w:rPr>
          <w:rFonts w:ascii="Calibri" w:eastAsia="Tahoma" w:hAnsi="Calibri" w:cs="Calibri"/>
          <w:color w:val="000000"/>
          <w:sz w:val="22"/>
          <w:szCs w:val="22"/>
        </w:rPr>
        <w:t xml:space="preserve"> r. pomiędzy:</w:t>
      </w:r>
    </w:p>
    <w:p w14:paraId="58ECE7D2" w14:textId="77777777" w:rsidR="00102FDE" w:rsidRPr="00C96B3C" w:rsidRDefault="00102FDE" w:rsidP="00102FDE">
      <w:pPr>
        <w:spacing w:before="0" w:after="0" w:line="240" w:lineRule="auto"/>
        <w:rPr>
          <w:rFonts w:ascii="Calibri" w:eastAsia="Tahoma" w:hAnsi="Calibri" w:cs="Calibri"/>
          <w:color w:val="000000"/>
          <w:sz w:val="22"/>
          <w:szCs w:val="22"/>
        </w:rPr>
      </w:pPr>
      <w:bookmarkStart w:id="8" w:name="_Hlk142560851"/>
      <w:r w:rsidRPr="00C96B3C">
        <w:rPr>
          <w:rFonts w:ascii="Calibri" w:eastAsia="Tahoma" w:hAnsi="Calibri" w:cs="Calibri"/>
          <w:color w:val="000000"/>
          <w:sz w:val="22"/>
          <w:szCs w:val="22"/>
        </w:rPr>
        <w:t>Powiat Lwówecki</w:t>
      </w:r>
    </w:p>
    <w:p w14:paraId="13865A81"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ul. Szpitalna 4</w:t>
      </w:r>
    </w:p>
    <w:p w14:paraId="244AB9F7"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59-600 Lwówek Śląski</w:t>
      </w:r>
    </w:p>
    <w:p w14:paraId="61CD0DEC"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NIP: 616-14-10-172</w:t>
      </w:r>
    </w:p>
    <w:bookmarkEnd w:id="8"/>
    <w:p w14:paraId="129C04BB"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reprezentowany przez Zarząd Powiatu, w imieniu którego działają: </w:t>
      </w:r>
    </w:p>
    <w:p w14:paraId="066E464A"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1. </w:t>
      </w:r>
      <w:r>
        <w:rPr>
          <w:rFonts w:ascii="Calibri" w:eastAsia="Tahoma" w:hAnsi="Calibri" w:cs="Calibri"/>
          <w:color w:val="000000"/>
          <w:sz w:val="22"/>
          <w:szCs w:val="22"/>
        </w:rPr>
        <w:t>Starosta Lwówecki – Daniel Koko</w:t>
      </w:r>
      <w:r w:rsidRPr="00C96B3C">
        <w:rPr>
          <w:rFonts w:ascii="Calibri" w:eastAsia="Tahoma" w:hAnsi="Calibri" w:cs="Calibri"/>
          <w:color w:val="000000"/>
          <w:sz w:val="22"/>
          <w:szCs w:val="22"/>
        </w:rPr>
        <w:t xml:space="preserve"> </w:t>
      </w:r>
    </w:p>
    <w:p w14:paraId="4F8B3BE1"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2. </w:t>
      </w:r>
      <w:r>
        <w:rPr>
          <w:rFonts w:ascii="Calibri" w:eastAsia="Tahoma" w:hAnsi="Calibri" w:cs="Calibri"/>
          <w:color w:val="000000"/>
          <w:sz w:val="22"/>
          <w:szCs w:val="22"/>
        </w:rPr>
        <w:t xml:space="preserve">Wicestarosta Lwówecki – Zbigniew Grześków </w:t>
      </w:r>
    </w:p>
    <w:p w14:paraId="2B850D04"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przy kontrasygnacie Skarbnika Powiatu </w:t>
      </w:r>
      <w:r>
        <w:rPr>
          <w:rFonts w:ascii="Calibri" w:eastAsia="Tahoma" w:hAnsi="Calibri" w:cs="Calibri"/>
          <w:color w:val="000000"/>
          <w:sz w:val="22"/>
          <w:szCs w:val="22"/>
        </w:rPr>
        <w:t xml:space="preserve">– Joanna Sady </w:t>
      </w:r>
    </w:p>
    <w:p w14:paraId="2A5129F9"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zwanym dalej „Zamawiającym”, a </w:t>
      </w:r>
    </w:p>
    <w:p w14:paraId="06C3EEEE"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25B1E027"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33F0FAC8"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3ED1907D"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reprezentowanym przez: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08A0F058" w14:textId="77777777" w:rsidR="00102FDE" w:rsidRPr="00C96B3C" w:rsidRDefault="00102FDE" w:rsidP="00102FDE">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zwanym dalej „Wykonawcą”. </w:t>
      </w:r>
    </w:p>
    <w:p w14:paraId="213106C9" w14:textId="77777777" w:rsidR="00102FDE" w:rsidRPr="00C96B3C" w:rsidRDefault="00102FDE" w:rsidP="00102FDE">
      <w:pPr>
        <w:spacing w:before="0" w:after="0" w:line="240" w:lineRule="auto"/>
        <w:rPr>
          <w:rFonts w:ascii="Calibri" w:eastAsia="Times New Roman" w:hAnsi="Calibri" w:cs="Calibri"/>
          <w:sz w:val="22"/>
          <w:szCs w:val="22"/>
          <w:lang w:eastAsia="en-US"/>
        </w:rPr>
      </w:pPr>
    </w:p>
    <w:p w14:paraId="70DE03F0"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9" w:name="_Toc131511607"/>
      <w:r w:rsidRPr="00C96B3C">
        <w:rPr>
          <w:rFonts w:ascii="Calibri Light" w:eastAsia="Times New Roman" w:hAnsi="Calibri Light" w:cs="Times New Roman"/>
          <w:color w:val="2F5496"/>
          <w:sz w:val="32"/>
          <w:szCs w:val="32"/>
          <w:lang w:eastAsia="en-US"/>
        </w:rPr>
        <w:t>§1</w:t>
      </w:r>
      <w:bookmarkEnd w:id="9"/>
    </w:p>
    <w:p w14:paraId="104A13DD"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10" w:name="_Toc131511608"/>
      <w:r w:rsidRPr="00C96B3C">
        <w:rPr>
          <w:rFonts w:ascii="Calibri Light" w:eastAsia="Times New Roman" w:hAnsi="Calibri Light" w:cs="Times New Roman"/>
          <w:color w:val="2F5496"/>
          <w:sz w:val="32"/>
          <w:szCs w:val="32"/>
          <w:lang w:eastAsia="en-US"/>
        </w:rPr>
        <w:t>Przedmiot umowy</w:t>
      </w:r>
      <w:bookmarkEnd w:id="10"/>
    </w:p>
    <w:p w14:paraId="04E8BA90" w14:textId="77777777" w:rsidR="00102FDE" w:rsidRPr="00C96B3C" w:rsidRDefault="00102FDE" w:rsidP="00102FDE">
      <w:pPr>
        <w:spacing w:before="0" w:after="0" w:line="240" w:lineRule="auto"/>
        <w:rPr>
          <w:rFonts w:ascii="Calibri" w:eastAsia="Times New Roman" w:hAnsi="Calibri" w:cs="Calibri"/>
          <w:sz w:val="22"/>
          <w:szCs w:val="22"/>
          <w:lang w:eastAsia="en-US"/>
        </w:rPr>
      </w:pPr>
    </w:p>
    <w:p w14:paraId="6F49DF68" w14:textId="47F2A958" w:rsidR="00102FDE" w:rsidRPr="00C96B3C" w:rsidRDefault="00102FDE" w:rsidP="00102FDE">
      <w:pPr>
        <w:spacing w:before="0" w:after="0" w:line="240" w:lineRule="auto"/>
        <w:ind w:hanging="10"/>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Przedmiotem niniejszej umowy jest:</w:t>
      </w:r>
      <w:r>
        <w:rPr>
          <w:rFonts w:ascii="Calibri" w:eastAsia="Times New Roman" w:hAnsi="Calibri" w:cs="Calibri"/>
          <w:color w:val="000000"/>
          <w:sz w:val="22"/>
          <w:szCs w:val="22"/>
          <w:lang w:eastAsia="en-US"/>
        </w:rPr>
        <w:t xml:space="preserve"> </w:t>
      </w:r>
      <w:r w:rsidRPr="00102FDE">
        <w:rPr>
          <w:rFonts w:ascii="Calibri" w:eastAsia="Times New Roman" w:hAnsi="Calibri" w:cs="Calibri"/>
          <w:b/>
          <w:bCs/>
          <w:sz w:val="22"/>
          <w:szCs w:val="22"/>
          <w:lang w:eastAsia="en-US"/>
        </w:rPr>
        <w:t>Dostawa Symulatora jazdy samochodem do Zespołu Szkół Ogólnokształcących i Zawodowych w Gryfowie Śląskim</w:t>
      </w:r>
      <w:r w:rsidR="00642C46">
        <w:rPr>
          <w:rFonts w:ascii="Calibri" w:eastAsia="Times New Roman" w:hAnsi="Calibri" w:cs="Calibri"/>
          <w:b/>
          <w:bCs/>
          <w:sz w:val="22"/>
          <w:szCs w:val="22"/>
          <w:lang w:eastAsia="en-US"/>
        </w:rPr>
        <w:t xml:space="preserve"> Post II</w:t>
      </w:r>
      <w:r w:rsidRPr="00102FDE">
        <w:rPr>
          <w:rFonts w:ascii="Calibri" w:eastAsia="Times New Roman" w:hAnsi="Calibri" w:cs="Calibri"/>
          <w:b/>
          <w:bCs/>
          <w:i/>
          <w:iCs/>
          <w:sz w:val="22"/>
          <w:szCs w:val="22"/>
          <w:lang w:eastAsia="en-US"/>
        </w:rPr>
        <w:t xml:space="preserve"> </w:t>
      </w:r>
      <w:r w:rsidRPr="00C96B3C">
        <w:rPr>
          <w:rFonts w:ascii="Calibri" w:eastAsia="Times New Roman" w:hAnsi="Calibri" w:cs="Calibri"/>
          <w:color w:val="000000"/>
          <w:sz w:val="22"/>
          <w:szCs w:val="22"/>
          <w:lang w:eastAsia="en-US"/>
        </w:rPr>
        <w:t>w zakresie oraz na warunkach określonych w:</w:t>
      </w:r>
    </w:p>
    <w:p w14:paraId="000C825C" w14:textId="77777777" w:rsidR="00102FDE" w:rsidRPr="00C96B3C" w:rsidRDefault="00102FDE" w:rsidP="00102FDE">
      <w:pPr>
        <w:numPr>
          <w:ilvl w:val="0"/>
          <w:numId w:val="5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niniejszej Umowie,</w:t>
      </w:r>
    </w:p>
    <w:p w14:paraId="7AF1B459" w14:textId="77777777" w:rsidR="00102FDE" w:rsidRPr="00C96B3C" w:rsidRDefault="00102FDE" w:rsidP="00102FDE">
      <w:pPr>
        <w:numPr>
          <w:ilvl w:val="0"/>
          <w:numId w:val="5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Opisie Przedmiotu Zamówienia (dalej OPZ), który stanowi załącznik nr 1 do umowy,</w:t>
      </w:r>
    </w:p>
    <w:p w14:paraId="25A0ABA0" w14:textId="77777777" w:rsidR="00102FDE" w:rsidRPr="00C96B3C" w:rsidRDefault="00102FDE" w:rsidP="00102FDE">
      <w:pPr>
        <w:numPr>
          <w:ilvl w:val="0"/>
          <w:numId w:val="5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Formularzu OFERTY Wykonawcy, którego kopia stanowi Załącznik nr 2 do Umowy.</w:t>
      </w:r>
    </w:p>
    <w:p w14:paraId="1FE4F2F7" w14:textId="77777777" w:rsidR="00102FDE" w:rsidRPr="00C96B3C" w:rsidRDefault="00102FDE" w:rsidP="00102FDE">
      <w:pPr>
        <w:numPr>
          <w:ilvl w:val="3"/>
          <w:numId w:val="6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Dla interpretacji postanowień Umowy, w tym przede wszystkim dla określenia wzajemnych praw i obowiązków Stron dokumenty przywołane w ust. 1 pkt. 1) – 3)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C96B3C">
        <w:rPr>
          <w:rFonts w:ascii="Calibri" w:eastAsia="Times New Roman" w:hAnsi="Calibri" w:cs="Calibri"/>
          <w:sz w:val="22"/>
          <w:szCs w:val="22"/>
          <w:lang w:eastAsia="en-US"/>
        </w:rPr>
        <w:t>ograniczają</w:t>
      </w:r>
      <w:r w:rsidRPr="00C96B3C">
        <w:rPr>
          <w:rFonts w:ascii="Calibri" w:eastAsia="Times New Roman" w:hAnsi="Calibri" w:cs="Calibri"/>
          <w:color w:val="000000"/>
          <w:sz w:val="22"/>
          <w:szCs w:val="22"/>
          <w:lang w:eastAsia="en-US"/>
        </w:rPr>
        <w:t xml:space="preserve"> w żaden sposób ani Przedmiotu umowy, ani zakresu należytej staranności. </w:t>
      </w:r>
    </w:p>
    <w:p w14:paraId="2D49BF67" w14:textId="77777777" w:rsidR="00102FDE" w:rsidRPr="00C96B3C" w:rsidRDefault="00102FDE" w:rsidP="00102FDE">
      <w:pPr>
        <w:numPr>
          <w:ilvl w:val="3"/>
          <w:numId w:val="6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zobowiązuje się do zrealizowania pełnego zakresu rzeczowego niniejszej umowy zgodnie z obowiązującymi przepisami, ogólnie przyjętą wiedzą w tym zakresie oraz ustaleniami z Zamawiającym.</w:t>
      </w:r>
    </w:p>
    <w:p w14:paraId="0140ABD0" w14:textId="77777777" w:rsidR="00102FDE" w:rsidRPr="00C96B3C" w:rsidRDefault="00102FDE" w:rsidP="00102FDE">
      <w:pPr>
        <w:numPr>
          <w:ilvl w:val="3"/>
          <w:numId w:val="6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 w ramach ceny ofertowej: </w:t>
      </w:r>
    </w:p>
    <w:p w14:paraId="290BF26D" w14:textId="77777777" w:rsidR="00102FDE" w:rsidRPr="00C96B3C" w:rsidRDefault="00102FDE" w:rsidP="00102FDE">
      <w:pPr>
        <w:numPr>
          <w:ilvl w:val="0"/>
          <w:numId w:val="6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Dostarczy, wniesie, zamontuje i ustawi  przedmiot umowy we skazanych pomieszczeniach,</w:t>
      </w:r>
    </w:p>
    <w:p w14:paraId="4A600B5A" w14:textId="77777777" w:rsidR="00102FDE" w:rsidRPr="00C96B3C" w:rsidRDefault="00102FDE" w:rsidP="00102FDE">
      <w:pPr>
        <w:numPr>
          <w:ilvl w:val="0"/>
          <w:numId w:val="6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dostarczy podpisane oświadczenie gwarancyjne/kartę gwarancyjną (jeśli dotyczy) oraz instrukcję obsługi przedmiotu umowy w języku polskim,</w:t>
      </w:r>
    </w:p>
    <w:p w14:paraId="61A0532C" w14:textId="77777777" w:rsidR="00102FDE" w:rsidRPr="00C96B3C" w:rsidRDefault="00102FDE" w:rsidP="00102FDE">
      <w:pPr>
        <w:numPr>
          <w:ilvl w:val="0"/>
          <w:numId w:val="6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poniesie wszelkie koszty niezbędne do zrealizowania zamówienia wynikające z treści zapytania, w oparciu, o które wybrany został Wykonawca, stanowiącego załącznik do niniejszej umowy, jak również w nich nie ujęte, a bez których nie można wykonać zamówienia,</w:t>
      </w:r>
    </w:p>
    <w:p w14:paraId="5EA3AE7A" w14:textId="77777777" w:rsidR="00102FDE" w:rsidRPr="00C96B3C" w:rsidRDefault="00102FDE" w:rsidP="00102FDE">
      <w:pPr>
        <w:numPr>
          <w:ilvl w:val="0"/>
          <w:numId w:val="6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zostaną zrealizowane wszystkie wymagania zgodnie treścią OPZ,</w:t>
      </w:r>
    </w:p>
    <w:p w14:paraId="486962F3" w14:textId="77777777" w:rsidR="00102FDE" w:rsidRPr="00C96B3C" w:rsidRDefault="00102FDE" w:rsidP="00102FDE">
      <w:pPr>
        <w:numPr>
          <w:ilvl w:val="0"/>
          <w:numId w:val="6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zostaną przez Wykonawcę wykonane wszystkie zobowiązania w zakresie gwarancji,</w:t>
      </w:r>
    </w:p>
    <w:p w14:paraId="0E05DBF2" w14:textId="77777777" w:rsidR="00102FDE" w:rsidRPr="00C96B3C" w:rsidRDefault="00102FDE" w:rsidP="00102FDE">
      <w:pPr>
        <w:numPr>
          <w:ilvl w:val="3"/>
          <w:numId w:val="6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w:t>
      </w:r>
    </w:p>
    <w:p w14:paraId="11D39A53" w14:textId="77777777" w:rsidR="00102FDE" w:rsidRPr="00C96B3C" w:rsidRDefault="00102FDE" w:rsidP="00102FDE">
      <w:pPr>
        <w:numPr>
          <w:ilvl w:val="0"/>
          <w:numId w:val="6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przysługują mu wszelkie prawa do nieograniczonego rozporządzania oferowanym przedmiotem umowy, które nie są obciążone jakimikolwiek ciężarami i prawami na rzecz osób trzecich,</w:t>
      </w:r>
    </w:p>
    <w:p w14:paraId="7DD41999" w14:textId="77777777" w:rsidR="00102FDE" w:rsidRPr="00C96B3C" w:rsidRDefault="00102FDE" w:rsidP="00102FDE">
      <w:pPr>
        <w:numPr>
          <w:ilvl w:val="0"/>
          <w:numId w:val="6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umożliwi wyznaczonym pracownikom Zamawiającego współuczestnictwo przy realizacji przedmiotu umowy,</w:t>
      </w:r>
    </w:p>
    <w:p w14:paraId="4CE6EC4E" w14:textId="77777777" w:rsidR="00102FDE" w:rsidRPr="00C96B3C" w:rsidRDefault="00102FDE" w:rsidP="00102FDE">
      <w:pPr>
        <w:numPr>
          <w:ilvl w:val="0"/>
          <w:numId w:val="6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 przedmiot umowy zgodnie z postanowieniami umowy;</w:t>
      </w:r>
    </w:p>
    <w:p w14:paraId="52045190" w14:textId="77777777" w:rsidR="00102FDE" w:rsidRPr="00C96B3C" w:rsidRDefault="00102FDE" w:rsidP="00102FDE">
      <w:pPr>
        <w:numPr>
          <w:ilvl w:val="0"/>
          <w:numId w:val="6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0AB9EA5E" w14:textId="77777777" w:rsidR="00102FDE" w:rsidRPr="00C96B3C" w:rsidRDefault="00102FDE" w:rsidP="00102FDE">
      <w:pPr>
        <w:numPr>
          <w:ilvl w:val="3"/>
          <w:numId w:val="6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trakcie realizacji Przedmiotu Umowy, Zamawiający jest zobowiązany do:</w:t>
      </w:r>
    </w:p>
    <w:p w14:paraId="1960BE97" w14:textId="77777777" w:rsidR="00102FDE" w:rsidRPr="00C96B3C" w:rsidRDefault="00102FDE" w:rsidP="00102FDE">
      <w:pPr>
        <w:numPr>
          <w:ilvl w:val="1"/>
          <w:numId w:val="6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współdziałania z Wykonawcą, w zakresie jaki jest niezbędny dla prawidłowej realizacji zobowiązań Wykonawcy,</w:t>
      </w:r>
    </w:p>
    <w:p w14:paraId="2F7C614D" w14:textId="77777777" w:rsidR="00102FDE" w:rsidRPr="00C96B3C" w:rsidRDefault="00102FDE" w:rsidP="00102FDE">
      <w:pPr>
        <w:numPr>
          <w:ilvl w:val="1"/>
          <w:numId w:val="6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dotrzymywania obustronnie ustalonych terminów,</w:t>
      </w:r>
    </w:p>
    <w:p w14:paraId="51AD9486" w14:textId="77777777" w:rsidR="00102FDE" w:rsidRPr="00C96B3C" w:rsidRDefault="00102FDE" w:rsidP="00102FDE">
      <w:pPr>
        <w:numPr>
          <w:ilvl w:val="1"/>
          <w:numId w:val="64"/>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udzielenia Wykonawcy wszelkich informacji, materiałów i dokumentacji znajdujących się w jego posiadaniu, które będą niezbędne do prawidłowego i terminowego wykonania Przedmiotu Umowy,</w:t>
      </w:r>
    </w:p>
    <w:p w14:paraId="0B27B273" w14:textId="77777777" w:rsidR="00102FDE" w:rsidRPr="00C96B3C" w:rsidRDefault="00102FDE" w:rsidP="00102FDE">
      <w:pPr>
        <w:numPr>
          <w:ilvl w:val="3"/>
          <w:numId w:val="6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nie zapewni Wykonawcy sprzętu oraz wyposażenia niezbędnego do realizacji przedmiotu umowy.</w:t>
      </w:r>
    </w:p>
    <w:p w14:paraId="0CF58A1F" w14:textId="77777777" w:rsidR="00102FDE" w:rsidRPr="00C96B3C" w:rsidRDefault="00102FDE" w:rsidP="00102FDE">
      <w:pPr>
        <w:spacing w:before="0" w:after="0" w:line="240" w:lineRule="auto"/>
        <w:ind w:hanging="10"/>
        <w:rPr>
          <w:rFonts w:ascii="Calibri" w:eastAsia="Times New Roman" w:hAnsi="Calibri" w:cs="Calibri"/>
          <w:sz w:val="22"/>
          <w:szCs w:val="22"/>
          <w:lang w:eastAsia="en-US"/>
        </w:rPr>
      </w:pPr>
    </w:p>
    <w:p w14:paraId="42C07E69"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11" w:name="_Toc131511609"/>
      <w:r w:rsidRPr="00C96B3C">
        <w:rPr>
          <w:rFonts w:ascii="Calibri Light" w:eastAsia="Times New Roman" w:hAnsi="Calibri Light" w:cs="Times New Roman"/>
          <w:color w:val="2F5496"/>
          <w:sz w:val="32"/>
          <w:szCs w:val="32"/>
          <w:lang w:eastAsia="en-US"/>
        </w:rPr>
        <w:t>§2</w:t>
      </w:r>
      <w:bookmarkEnd w:id="11"/>
    </w:p>
    <w:p w14:paraId="6DBE4FFE"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2" w:name="_Toc131511610"/>
      <w:r w:rsidRPr="00C96B3C">
        <w:rPr>
          <w:rFonts w:ascii="Calibri Light" w:eastAsia="Times New Roman" w:hAnsi="Calibri Light" w:cs="Times New Roman"/>
          <w:color w:val="2F5496"/>
          <w:sz w:val="32"/>
          <w:szCs w:val="32"/>
          <w:lang w:eastAsia="en-US"/>
        </w:rPr>
        <w:t>Planowany termin  wykonania zamówienia</w:t>
      </w:r>
      <w:bookmarkEnd w:id="12"/>
    </w:p>
    <w:p w14:paraId="390FB8E9"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2B35A361" w14:textId="77777777" w:rsidR="00102FDE" w:rsidRPr="00C96B3C" w:rsidRDefault="00102FDE" w:rsidP="00102FDE">
      <w:pPr>
        <w:numPr>
          <w:ilvl w:val="0"/>
          <w:numId w:val="65"/>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Strony ustalają, że wykonanie świadczeń wchodzących w zakres przedmiotu niniejszej umowy, nastąpi w terminie </w:t>
      </w:r>
      <w:r w:rsidRPr="00186F5E">
        <w:rPr>
          <w:rFonts w:ascii="Calibri" w:eastAsia="Times New Roman" w:hAnsi="Calibri" w:cs="Calibri"/>
          <w:b/>
          <w:bCs/>
          <w:color w:val="000000"/>
          <w:sz w:val="22"/>
          <w:szCs w:val="22"/>
          <w:lang w:eastAsia="en-US"/>
        </w:rPr>
        <w:t>30 dni</w:t>
      </w:r>
      <w:r>
        <w:rPr>
          <w:rFonts w:ascii="Calibri" w:eastAsia="Times New Roman" w:hAnsi="Calibri" w:cs="Calibri"/>
          <w:color w:val="000000"/>
          <w:sz w:val="22"/>
          <w:szCs w:val="22"/>
          <w:lang w:eastAsia="en-US"/>
        </w:rPr>
        <w:t xml:space="preserve"> </w:t>
      </w:r>
      <w:r w:rsidRPr="00C96B3C">
        <w:rPr>
          <w:rFonts w:ascii="Calibri" w:eastAsia="Times New Roman" w:hAnsi="Calibri" w:cs="Calibri"/>
          <w:color w:val="000000"/>
          <w:sz w:val="22"/>
          <w:szCs w:val="22"/>
          <w:lang w:eastAsia="en-US"/>
        </w:rPr>
        <w:t>od podpisania umowy</w:t>
      </w:r>
      <w:r>
        <w:rPr>
          <w:rFonts w:ascii="Calibri" w:eastAsia="Times New Roman" w:hAnsi="Calibri" w:cs="Calibri"/>
          <w:color w:val="000000"/>
          <w:sz w:val="22"/>
          <w:szCs w:val="22"/>
          <w:lang w:eastAsia="en-US"/>
        </w:rPr>
        <w:t>.</w:t>
      </w:r>
    </w:p>
    <w:p w14:paraId="43C986D2" w14:textId="77777777" w:rsidR="00102FDE" w:rsidRPr="00C96B3C" w:rsidRDefault="00102FDE" w:rsidP="00102FDE">
      <w:pPr>
        <w:numPr>
          <w:ilvl w:val="0"/>
          <w:numId w:val="65"/>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9 Umowy. </w:t>
      </w:r>
    </w:p>
    <w:p w14:paraId="2546042D" w14:textId="77777777" w:rsidR="00102FDE" w:rsidRPr="00C96B3C" w:rsidRDefault="00102FDE" w:rsidP="00102FDE">
      <w:pPr>
        <w:numPr>
          <w:ilvl w:val="0"/>
          <w:numId w:val="65"/>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0A1AFCAE" w14:textId="77777777" w:rsidR="00102FDE" w:rsidRPr="00C96B3C" w:rsidRDefault="00102FDE" w:rsidP="00102FDE">
      <w:pPr>
        <w:spacing w:before="0" w:after="0" w:line="240" w:lineRule="auto"/>
        <w:rPr>
          <w:rFonts w:ascii="Calibri" w:eastAsia="Times New Roman" w:hAnsi="Calibri" w:cs="Calibri"/>
          <w:sz w:val="22"/>
          <w:szCs w:val="22"/>
          <w:lang w:eastAsia="en-US"/>
        </w:rPr>
      </w:pPr>
    </w:p>
    <w:p w14:paraId="485C59E1"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13" w:name="_Toc131511611"/>
      <w:r w:rsidRPr="00C96B3C">
        <w:rPr>
          <w:rFonts w:ascii="Calibri Light" w:eastAsia="Times New Roman" w:hAnsi="Calibri Light" w:cs="Times New Roman"/>
          <w:color w:val="2F5496"/>
          <w:sz w:val="32"/>
          <w:szCs w:val="32"/>
          <w:lang w:eastAsia="en-US"/>
        </w:rPr>
        <w:t>§3</w:t>
      </w:r>
      <w:bookmarkEnd w:id="13"/>
    </w:p>
    <w:p w14:paraId="19F0EF32"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4" w:name="_Toc131511612"/>
      <w:r w:rsidRPr="00C96B3C">
        <w:rPr>
          <w:rFonts w:ascii="Calibri Light" w:eastAsia="Times New Roman" w:hAnsi="Calibri Light" w:cs="Times New Roman"/>
          <w:color w:val="2F5496"/>
          <w:sz w:val="32"/>
          <w:szCs w:val="32"/>
          <w:lang w:eastAsia="en-US"/>
        </w:rPr>
        <w:t>Odbiór przedmiotu umowy</w:t>
      </w:r>
      <w:bookmarkEnd w:id="14"/>
    </w:p>
    <w:p w14:paraId="4B151E91"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04426C82"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Przedmiot umowy zostanie wykonany w miejscu wskazanym przez Zamawiającego, po uprzednim uzgodnieniu przez Wykonawcę i Zamawiającego terminu dostawy i montażu / ustawienia. </w:t>
      </w:r>
    </w:p>
    <w:p w14:paraId="034963D0"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zobowiązany jest do wskazania pracowników upoważnionych do odbioru przedmiotu umowy.</w:t>
      </w:r>
    </w:p>
    <w:p w14:paraId="3186D8F6" w14:textId="77777777" w:rsidR="00102FDE"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Miejsce dostawy: </w:t>
      </w:r>
    </w:p>
    <w:p w14:paraId="1D3E2A44" w14:textId="77777777" w:rsidR="00102FDE" w:rsidRPr="00102FDE" w:rsidRDefault="00102FDE" w:rsidP="00102FDE">
      <w:pPr>
        <w:spacing w:before="0" w:after="0" w:line="240" w:lineRule="auto"/>
        <w:jc w:val="both"/>
        <w:rPr>
          <w:rFonts w:ascii="Calibri" w:eastAsia="Times New Roman" w:hAnsi="Calibri" w:cs="Calibri"/>
          <w:color w:val="000000"/>
          <w:sz w:val="22"/>
          <w:szCs w:val="22"/>
          <w:lang w:eastAsia="en-US"/>
        </w:rPr>
      </w:pPr>
      <w:r w:rsidRPr="00102FDE">
        <w:rPr>
          <w:rFonts w:ascii="Calibri" w:eastAsia="Times New Roman" w:hAnsi="Calibri" w:cs="Calibri"/>
          <w:color w:val="000000"/>
          <w:sz w:val="22"/>
          <w:szCs w:val="22"/>
          <w:lang w:eastAsia="en-US"/>
        </w:rPr>
        <w:t>Zespół Szkół Ogólnokształcących i Zawodowych</w:t>
      </w:r>
    </w:p>
    <w:p w14:paraId="74E83576" w14:textId="77777777" w:rsidR="00102FDE" w:rsidRPr="00102FDE" w:rsidRDefault="00102FDE" w:rsidP="00102FDE">
      <w:pPr>
        <w:spacing w:before="0" w:after="0" w:line="240" w:lineRule="auto"/>
        <w:jc w:val="both"/>
        <w:rPr>
          <w:rFonts w:ascii="Calibri" w:eastAsia="Times New Roman" w:hAnsi="Calibri" w:cs="Calibri"/>
          <w:color w:val="000000"/>
          <w:sz w:val="22"/>
          <w:szCs w:val="22"/>
          <w:lang w:eastAsia="en-US"/>
        </w:rPr>
      </w:pPr>
      <w:r w:rsidRPr="00102FDE">
        <w:rPr>
          <w:rFonts w:ascii="Calibri" w:eastAsia="Times New Roman" w:hAnsi="Calibri" w:cs="Calibri"/>
          <w:color w:val="000000"/>
          <w:sz w:val="22"/>
          <w:szCs w:val="22"/>
          <w:lang w:eastAsia="en-US"/>
        </w:rPr>
        <w:t xml:space="preserve">ul. Wojska Polskiego 20, </w:t>
      </w:r>
    </w:p>
    <w:p w14:paraId="0B57EA01" w14:textId="77777777" w:rsidR="00102FDE" w:rsidRDefault="00102FDE" w:rsidP="00102FDE">
      <w:pPr>
        <w:spacing w:before="0" w:after="0" w:line="240" w:lineRule="auto"/>
        <w:jc w:val="both"/>
        <w:rPr>
          <w:rFonts w:ascii="Calibri" w:eastAsia="Times New Roman" w:hAnsi="Calibri" w:cs="Calibri"/>
          <w:sz w:val="22"/>
          <w:szCs w:val="22"/>
          <w:lang w:eastAsia="en-US"/>
        </w:rPr>
      </w:pPr>
      <w:r w:rsidRPr="00102FDE">
        <w:rPr>
          <w:rFonts w:ascii="Calibri" w:eastAsia="Times New Roman" w:hAnsi="Calibri" w:cs="Calibri"/>
          <w:color w:val="000000"/>
          <w:sz w:val="22"/>
          <w:szCs w:val="22"/>
          <w:lang w:eastAsia="en-US"/>
        </w:rPr>
        <w:t>59-620 Gryfów Śląski</w:t>
      </w:r>
    </w:p>
    <w:p w14:paraId="46B8DED6"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przed rozpoczęciem dostaw sporządzi a następnie prześle zamawiającemu </w:t>
      </w:r>
      <w:r w:rsidRPr="00C96B3C">
        <w:rPr>
          <w:rFonts w:ascii="Calibri" w:eastAsia="Times New Roman" w:hAnsi="Calibri" w:cs="Calibri"/>
          <w:bCs/>
          <w:color w:val="000000"/>
          <w:sz w:val="22"/>
          <w:szCs w:val="22"/>
          <w:lang w:eastAsia="en-US"/>
        </w:rPr>
        <w:t>kalendarz dostaw składającego się z listy dostarczanego sprzętu, szacowanej daty wysyłki i dostawy. Ponadto Wykonawca poinformuje Zamawiającego o nadaniu przesyłki oraz przekaże informacje niezbędne do śledzenia przesyłki.</w:t>
      </w:r>
    </w:p>
    <w:p w14:paraId="3D49939B"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ma obowiązek uzgodnić z Zamawiającym termin dostawy i montażu / ustawienia  z co najmniej </w:t>
      </w:r>
      <w:r w:rsidRPr="00C96B3C">
        <w:rPr>
          <w:rFonts w:ascii="Calibri" w:eastAsia="Times New Roman" w:hAnsi="Calibri" w:cs="Calibri"/>
          <w:sz w:val="22"/>
          <w:szCs w:val="22"/>
          <w:lang w:eastAsia="en-US"/>
        </w:rPr>
        <w:t>trzydniowym</w:t>
      </w:r>
      <w:r w:rsidRPr="00C96B3C">
        <w:rPr>
          <w:rFonts w:ascii="Calibri" w:eastAsia="Times New Roman" w:hAnsi="Calibri" w:cs="Calibri"/>
          <w:color w:val="000000"/>
          <w:sz w:val="22"/>
          <w:szCs w:val="22"/>
          <w:lang w:eastAsia="en-US"/>
        </w:rPr>
        <w:t xml:space="preserve"> wyprzedzeniem.</w:t>
      </w:r>
    </w:p>
    <w:p w14:paraId="4AB06F4F"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Do czasu podpisania przez upełnomocnionych przedstawicieli Zamawiającego protokołu odbioru przedmiotu umowy ryzyko wszelkich niebezpieczeństw związanych z ewentualnym uszkodzeniem lub utratą przedmiotu umowy ponosi Wykonawca. </w:t>
      </w:r>
    </w:p>
    <w:p w14:paraId="6DAB06E8"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uprawniony jest do kontroli przestrzegania uzgodnionych warunków umowy.</w:t>
      </w:r>
    </w:p>
    <w:p w14:paraId="5534F0FC"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6B0DD361" w14:textId="77777777" w:rsidR="00102FDE" w:rsidRPr="00C96B3C" w:rsidRDefault="00102FDE" w:rsidP="00102FDE">
      <w:pPr>
        <w:numPr>
          <w:ilvl w:val="6"/>
          <w:numId w:val="47"/>
        </w:numPr>
        <w:spacing w:before="0" w:after="0" w:line="240" w:lineRule="auto"/>
        <w:ind w:left="0" w:hanging="10"/>
        <w:jc w:val="both"/>
        <w:rPr>
          <w:rFonts w:ascii="Calibri" w:eastAsia="Times New Roman" w:hAnsi="Calibri" w:cs="Calibri"/>
          <w:b/>
          <w:color w:val="000000"/>
          <w:sz w:val="22"/>
          <w:szCs w:val="22"/>
          <w:lang w:eastAsia="en-US"/>
        </w:rPr>
      </w:pPr>
      <w:r w:rsidRPr="00C96B3C">
        <w:rPr>
          <w:rFonts w:ascii="Calibri" w:eastAsia="Times New Roman" w:hAnsi="Calibri" w:cs="Calibri"/>
          <w:color w:val="000000"/>
          <w:sz w:val="22"/>
          <w:szCs w:val="22"/>
          <w:lang w:eastAsia="en-US"/>
        </w:rPr>
        <w:t xml:space="preserve">Z czynności odbioru przedmiotu umowy zostanie sporządzony </w:t>
      </w:r>
      <w:r w:rsidRPr="00C96B3C">
        <w:rPr>
          <w:rFonts w:ascii="Calibri" w:eastAsia="Times New Roman" w:hAnsi="Calibri" w:cs="Calibri"/>
          <w:b/>
          <w:color w:val="000000"/>
          <w:sz w:val="22"/>
          <w:szCs w:val="22"/>
          <w:lang w:eastAsia="en-US"/>
        </w:rPr>
        <w:t>protokół odbioru</w:t>
      </w:r>
      <w:r w:rsidRPr="00C96B3C">
        <w:rPr>
          <w:rFonts w:ascii="Calibri" w:eastAsia="Times New Roman" w:hAnsi="Calibri" w:cs="Calibri"/>
          <w:color w:val="000000"/>
          <w:sz w:val="22"/>
          <w:szCs w:val="22"/>
          <w:lang w:eastAsia="en-US"/>
        </w:rPr>
        <w:t>, potwierdzający zakończenie realizacji przedmiotu umowy.</w:t>
      </w:r>
    </w:p>
    <w:p w14:paraId="0C73164B" w14:textId="77777777" w:rsidR="00102FDE" w:rsidRPr="00C96B3C" w:rsidRDefault="00102FDE" w:rsidP="00102FDE">
      <w:pPr>
        <w:numPr>
          <w:ilvl w:val="6"/>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Protokół odbioru  końcowego stanowić będą potwierdzenie należytego wykonania umowy, w szczególności w zakresie:</w:t>
      </w:r>
    </w:p>
    <w:p w14:paraId="362AFE02" w14:textId="77777777" w:rsidR="00102FDE" w:rsidRPr="00C96B3C" w:rsidRDefault="00102FDE" w:rsidP="00102FDE">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zgodności wykonanego przedmiotu umowy z zamawianym,</w:t>
      </w:r>
    </w:p>
    <w:p w14:paraId="2A5F667F" w14:textId="77777777" w:rsidR="00102FDE" w:rsidRPr="00C96B3C" w:rsidRDefault="00102FDE" w:rsidP="00102FDE">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kompletności dostarczonego i zamontowanego przedmiotu umowy, </w:t>
      </w:r>
    </w:p>
    <w:p w14:paraId="28EBF2D3" w14:textId="77777777" w:rsidR="00102FDE" w:rsidRPr="00C96B3C" w:rsidRDefault="00102FDE" w:rsidP="00102FDE">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sprawdzenia i potwierdzenia należytego funkcjonowania przedmiotu umowy,</w:t>
      </w:r>
    </w:p>
    <w:p w14:paraId="7ECF5693" w14:textId="77777777" w:rsidR="00102FDE" w:rsidRPr="00C96B3C" w:rsidRDefault="00102FDE" w:rsidP="00102FDE">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terminowości wykonania,</w:t>
      </w:r>
    </w:p>
    <w:p w14:paraId="73394201" w14:textId="77777777" w:rsidR="00102FDE" w:rsidRPr="00C96B3C" w:rsidRDefault="00102FDE" w:rsidP="00102FDE">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dostarczenia Zamawiającemu wszystkich wymaganych dokumentów (w tym kart gwarancyjnych),</w:t>
      </w:r>
    </w:p>
    <w:p w14:paraId="76A62343" w14:textId="77777777" w:rsidR="00102FDE" w:rsidRPr="00C96B3C" w:rsidRDefault="00102FDE" w:rsidP="00102FDE">
      <w:pPr>
        <w:numPr>
          <w:ilvl w:val="0"/>
          <w:numId w:val="4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przeprowadzenia przez Wykonawcę wszystkich wymaganych szkoleń (jeśli były wymagane).</w:t>
      </w:r>
    </w:p>
    <w:p w14:paraId="5EA3A7C4" w14:textId="77777777" w:rsidR="00102FDE" w:rsidRPr="00C96B3C" w:rsidRDefault="00102FDE" w:rsidP="00102FDE">
      <w:pPr>
        <w:numPr>
          <w:ilvl w:val="6"/>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4767EFBB" w14:textId="77777777" w:rsidR="00102FDE" w:rsidRPr="00C96B3C" w:rsidRDefault="00102FDE" w:rsidP="00102FDE">
      <w:pPr>
        <w:numPr>
          <w:ilvl w:val="6"/>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w:t>
      </w:r>
    </w:p>
    <w:p w14:paraId="7964B77D" w14:textId="77777777" w:rsidR="00102FDE" w:rsidRPr="00C96B3C" w:rsidRDefault="00102FDE" w:rsidP="00102FDE">
      <w:pPr>
        <w:numPr>
          <w:ilvl w:val="0"/>
          <w:numId w:val="5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że przedmiot umowy nie odpowiada wymaganiom określonym w Umowie lub załącznikach do niej, wyspecyfikowanych w § 1 ust 1 Umowy,</w:t>
      </w:r>
    </w:p>
    <w:p w14:paraId="27E03F75" w14:textId="77777777" w:rsidR="00102FDE" w:rsidRPr="00C96B3C" w:rsidRDefault="00102FDE" w:rsidP="00102FDE">
      <w:pPr>
        <w:numPr>
          <w:ilvl w:val="0"/>
          <w:numId w:val="5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niekompletności dostarczonego/uruchomionego przedmiotu umowy,</w:t>
      </w:r>
    </w:p>
    <w:p w14:paraId="60EF2785" w14:textId="77777777" w:rsidR="00102FDE" w:rsidRPr="00C96B3C" w:rsidRDefault="00102FDE" w:rsidP="00102FDE">
      <w:pPr>
        <w:numPr>
          <w:ilvl w:val="0"/>
          <w:numId w:val="5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nieprawidłowego funkcjonowania jakiegokolwiek elementu przedmiotu umowy,</w:t>
      </w:r>
    </w:p>
    <w:p w14:paraId="51CC061D" w14:textId="77777777" w:rsidR="00102FDE" w:rsidRPr="00C96B3C" w:rsidRDefault="00102FDE" w:rsidP="00102FDE">
      <w:pPr>
        <w:numPr>
          <w:ilvl w:val="0"/>
          <w:numId w:val="5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wady jakiegokolwiek elementu przedmiotu umowy,</w:t>
      </w:r>
    </w:p>
    <w:p w14:paraId="1B13567C" w14:textId="77777777" w:rsidR="00102FDE" w:rsidRPr="00C96B3C" w:rsidRDefault="00102FDE" w:rsidP="00102FDE">
      <w:pPr>
        <w:numPr>
          <w:ilvl w:val="0"/>
          <w:numId w:val="5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przedstawiciele Wykonawcy nie dokonają, uruchomienia, szkolenia,</w:t>
      </w:r>
    </w:p>
    <w:p w14:paraId="4FE9A59E" w14:textId="77777777" w:rsidR="00102FDE" w:rsidRPr="00C96B3C" w:rsidRDefault="00102FDE" w:rsidP="00102FDE">
      <w:pPr>
        <w:pBdr>
          <w:top w:val="nil"/>
          <w:left w:val="nil"/>
          <w:bottom w:val="nil"/>
          <w:right w:val="nil"/>
          <w:between w:val="nil"/>
        </w:pBd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w protokole odbioru wskaże i opisze niezgodności wykonanego przedmiotu umowy z Umową określając termin ich usunięcia przez Wykonawcę.</w:t>
      </w:r>
    </w:p>
    <w:p w14:paraId="51837EAE" w14:textId="77777777" w:rsidR="00102FDE" w:rsidRPr="00C96B3C" w:rsidRDefault="00102FDE" w:rsidP="00102FDE">
      <w:pPr>
        <w:numPr>
          <w:ilvl w:val="6"/>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zastrzega sobie prawo odmowy dokonania odbioru przedmiotu umowy w całości albo w części w przypadku stwierdzenia odpowiednio niezgodności dostarczonego przedmiotu umowy albo jego części z Umową oraz dokumentami, o których mowa w § 1 ust. 1 pkt od 2) do 3). W przypadku, o którym mowa w zdaniu poprzednim Zamawiający wyznaczy Wykonawcy dodatkowy termin nie krótszy niż 3 dni. </w:t>
      </w:r>
    </w:p>
    <w:p w14:paraId="3C9FC2B6" w14:textId="77777777" w:rsidR="00102FDE" w:rsidRPr="00C96B3C" w:rsidRDefault="00102FDE" w:rsidP="00102FDE">
      <w:pPr>
        <w:spacing w:before="0" w:after="0" w:line="240" w:lineRule="auto"/>
        <w:ind w:hanging="10"/>
        <w:rPr>
          <w:rFonts w:ascii="Calibri" w:eastAsia="Times New Roman" w:hAnsi="Calibri" w:cs="Calibri"/>
          <w:sz w:val="22"/>
          <w:szCs w:val="22"/>
          <w:lang w:eastAsia="en-US"/>
        </w:rPr>
      </w:pPr>
    </w:p>
    <w:p w14:paraId="57FD905D"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15" w:name="_Toc131511613"/>
      <w:r w:rsidRPr="00C96B3C">
        <w:rPr>
          <w:rFonts w:ascii="Calibri Light" w:eastAsia="Times New Roman" w:hAnsi="Calibri Light" w:cs="Times New Roman"/>
          <w:color w:val="2F5496"/>
          <w:sz w:val="32"/>
          <w:szCs w:val="32"/>
          <w:lang w:eastAsia="en-US"/>
        </w:rPr>
        <w:t>§4</w:t>
      </w:r>
      <w:bookmarkEnd w:id="15"/>
    </w:p>
    <w:p w14:paraId="35982E3B"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6" w:name="_Toc131511614"/>
      <w:r w:rsidRPr="00C96B3C">
        <w:rPr>
          <w:rFonts w:ascii="Calibri Light" w:eastAsia="Times New Roman" w:hAnsi="Calibri Light" w:cs="Times New Roman"/>
          <w:color w:val="2F5496"/>
          <w:sz w:val="32"/>
          <w:szCs w:val="32"/>
          <w:lang w:eastAsia="en-US"/>
        </w:rPr>
        <w:t>Wartość umowy i warunki zapłaty wynagrodzenia</w:t>
      </w:r>
      <w:bookmarkEnd w:id="16"/>
    </w:p>
    <w:p w14:paraId="2A325D3C"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692F8B6E"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 należyte wykonanie Przedmiotu Umowy Zamawiający zapłaci Wykonawcy wynagrodzenie ryczałtowe (dalej „Wynagrodzenie”) w kwocie brutto ........................zł, (słownie ...................................), w tym należny podatek VAT zgodnie z ofertą Wykonawcy. </w:t>
      </w:r>
    </w:p>
    <w:p w14:paraId="6004E37C"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montażu, wdrożenia, uruchomienia przedmiotu umowy, koszt szkolenia, inne koszty osobowe, koszt ew. odpraw celnych, podatki (w tym VAT), ZUS pracodawcy (jeśli dotyczy), koszt ewentualnej inflacji, koszt instruktażu, inne koszty niezbędne dla prawidłowej realizacji umowy.</w:t>
      </w:r>
    </w:p>
    <w:p w14:paraId="3697F4CC"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określona przez Wykonawcę w ofercie będzie ceną obowiązującą przez cały okres obowiązywania umowy i nie będzie podlegała zmianom, chyba że zmiany te zostały przewidziane przez Zamawiającego. </w:t>
      </w:r>
    </w:p>
    <w:p w14:paraId="7E970D66"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obejmuje całkowitą należność jaką Zamawiający zobowiązany jest zapłacić za wykonanie niniejszej umowy.</w:t>
      </w:r>
    </w:p>
    <w:p w14:paraId="03E9F35A"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Płatności za przedmiot umowy zostaną zrealizowane przez Zamawiającego na rzecz Wykonawcy na podstawie wystawionej faktury VAT. </w:t>
      </w:r>
    </w:p>
    <w:p w14:paraId="41296962"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Zapłata wynagrodzenia określonego w ust. 1 nastąpi przelewem, na konto Wykonawcy: wskazane na fakturze, w terminie:</w:t>
      </w:r>
      <w:r w:rsidRPr="00C96B3C">
        <w:rPr>
          <w:rFonts w:ascii="Calibri" w:eastAsia="Times New Roman" w:hAnsi="Calibri" w:cs="Calibri"/>
          <w:b/>
          <w:color w:val="000000"/>
          <w:sz w:val="22"/>
          <w:szCs w:val="22"/>
          <w:lang w:eastAsia="en-US"/>
        </w:rPr>
        <w:t xml:space="preserve"> w ciągu 30 dni </w:t>
      </w:r>
      <w:r w:rsidRPr="00C96B3C">
        <w:rPr>
          <w:rFonts w:ascii="Calibri" w:eastAsia="Times New Roman" w:hAnsi="Calibri" w:cs="Calibri"/>
          <w:color w:val="000000"/>
          <w:sz w:val="22"/>
          <w:szCs w:val="22"/>
          <w:lang w:eastAsia="en-US"/>
        </w:rPr>
        <w:t>licząc od daty otrzymania przez Zamawiającego poprawnie wystawionej faktury VAT. W przypadku zmiany numeru konta Bankowego, Wykonawca zobowiązany jest o tym fakcie powiadomić Zamawiającego na piśmie. </w:t>
      </w:r>
    </w:p>
    <w:p w14:paraId="6CBCBC73"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Na fakturze </w:t>
      </w:r>
      <w:r>
        <w:rPr>
          <w:rFonts w:ascii="Calibri" w:eastAsia="Times New Roman" w:hAnsi="Calibri" w:cs="Calibri"/>
          <w:color w:val="000000"/>
          <w:sz w:val="22"/>
          <w:szCs w:val="22"/>
          <w:lang w:eastAsia="en-US"/>
        </w:rPr>
        <w:t xml:space="preserve">zaleca się </w:t>
      </w:r>
      <w:r w:rsidRPr="00C96B3C">
        <w:rPr>
          <w:rFonts w:ascii="Calibri" w:eastAsia="Times New Roman" w:hAnsi="Calibri" w:cs="Calibri"/>
          <w:color w:val="000000"/>
          <w:sz w:val="22"/>
          <w:szCs w:val="22"/>
          <w:lang w:eastAsia="en-US"/>
        </w:rPr>
        <w:t xml:space="preserve">wpisywać terminu płatności określonego datą, a jedynie sformułowanie „płatność </w:t>
      </w:r>
      <w:r w:rsidRPr="00C96B3C">
        <w:rPr>
          <w:rFonts w:ascii="Calibri" w:eastAsia="Times New Roman" w:hAnsi="Calibri" w:cs="Calibri"/>
          <w:b/>
          <w:color w:val="000000"/>
          <w:sz w:val="22"/>
          <w:szCs w:val="22"/>
          <w:lang w:eastAsia="en-US"/>
        </w:rPr>
        <w:t>30</w:t>
      </w:r>
      <w:r w:rsidRPr="00C96B3C">
        <w:rPr>
          <w:rFonts w:ascii="Calibri" w:eastAsia="Times New Roman" w:hAnsi="Calibri" w:cs="Calibri"/>
          <w:color w:val="000000"/>
          <w:sz w:val="22"/>
          <w:szCs w:val="22"/>
          <w:lang w:eastAsia="en-US"/>
        </w:rPr>
        <w:t xml:space="preserve"> dni”. </w:t>
      </w:r>
    </w:p>
    <w:p w14:paraId="1F967E8A"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 numer rachunku rozliczeniowego wskazany we wszystkich fakturach, które będą przez niego wystawione, jest rachunkiem/nie jest rachunkiem* dla którego zgodnie z art. 62a ust 1. Ustawy z dnia 29 sierpnia 1997 r. - Prawo Bankowe (Dz. U. 2018.2187 ze zm.)  prowadzony jest rachunek VAT.</w:t>
      </w:r>
    </w:p>
    <w:p w14:paraId="6B814A39" w14:textId="77777777" w:rsidR="00102FDE" w:rsidRPr="00C96B3C" w:rsidRDefault="00102FDE" w:rsidP="00102FDE">
      <w:pPr>
        <w:numPr>
          <w:ilvl w:val="0"/>
          <w:numId w:val="4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Jeśli numer rachunku rozliczeniowego wskazany przez Wykonawcę, o którym mowa w ust. 8 jest rachunkiem, dla którego zgodnie z Rozdziałem 3a ustawy z dnia 29 sierpnia 1997 r. - Prawo Bankowe prowadzony jest rachunek VAT to:</w:t>
      </w:r>
    </w:p>
    <w:p w14:paraId="5A096198" w14:textId="77777777" w:rsidR="00102FDE" w:rsidRPr="00C96B3C" w:rsidRDefault="00102FDE" w:rsidP="00102FDE">
      <w:pPr>
        <w:numPr>
          <w:ilvl w:val="7"/>
          <w:numId w:val="5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Zamawiający oświadcza, że będzie realizować płatności za faktury z zastosowaniem mechanizmu podzielonej płatności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 Zapłatę w tym systemie uznaje się za dokonanie płatności w terminie ustalonym w § 4 ust. 6 umowy;</w:t>
      </w:r>
    </w:p>
    <w:p w14:paraId="34F1EBD8" w14:textId="77777777" w:rsidR="00102FDE" w:rsidRPr="00C96B3C" w:rsidRDefault="00102FDE" w:rsidP="00102FDE">
      <w:pPr>
        <w:numPr>
          <w:ilvl w:val="7"/>
          <w:numId w:val="51"/>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Podzieloną płatność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FF19F53" w14:textId="77777777" w:rsidR="00102FDE" w:rsidRPr="00C96B3C" w:rsidRDefault="00102FDE" w:rsidP="00102FDE">
      <w:pPr>
        <w:numPr>
          <w:ilvl w:val="7"/>
          <w:numId w:val="51"/>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oświadcza, że wyraża zgodę na dokonywanie przez Zamawiającego płatności w systemie podzielonej płatności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w:t>
      </w:r>
    </w:p>
    <w:p w14:paraId="337A1589" w14:textId="77777777" w:rsidR="00102FDE" w:rsidRPr="00C96B3C" w:rsidRDefault="00102FDE" w:rsidP="00102FDE">
      <w:pPr>
        <w:numPr>
          <w:ilvl w:val="0"/>
          <w:numId w:val="5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6D98EF33" w14:textId="77777777" w:rsidR="00102FDE" w:rsidRPr="00C96B3C" w:rsidRDefault="00102FDE" w:rsidP="00102FDE">
      <w:pPr>
        <w:numPr>
          <w:ilvl w:val="0"/>
          <w:numId w:val="5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Podstawą do wystawienia przez Wykonawcę faktury (o której mowa w § 4 ust. 5) za wykonanie przedmiotu umowy, będzie podpisany przez obie strony, bez zastrzeżeń, prawidłowo sporządzony </w:t>
      </w:r>
      <w:r w:rsidRPr="00C96B3C">
        <w:rPr>
          <w:rFonts w:ascii="Calibri" w:eastAsia="Times New Roman" w:hAnsi="Calibri" w:cs="Calibri"/>
          <w:sz w:val="22"/>
          <w:szCs w:val="22"/>
          <w:lang w:eastAsia="en-US"/>
        </w:rPr>
        <w:t>protokół</w:t>
      </w:r>
      <w:r w:rsidRPr="00C96B3C">
        <w:rPr>
          <w:rFonts w:ascii="Calibri" w:eastAsia="Times New Roman" w:hAnsi="Calibri" w:cs="Calibri"/>
          <w:color w:val="000000"/>
          <w:sz w:val="22"/>
          <w:szCs w:val="22"/>
          <w:lang w:eastAsia="en-US"/>
        </w:rPr>
        <w:t xml:space="preserve"> odbioru przedmiotu umowy o których mowa w § 3 ust. 8 Umowy.</w:t>
      </w:r>
    </w:p>
    <w:p w14:paraId="1F1D6DD7" w14:textId="77777777" w:rsidR="00102FDE" w:rsidRPr="00C96B3C" w:rsidRDefault="00102FDE" w:rsidP="00102FDE">
      <w:pPr>
        <w:numPr>
          <w:ilvl w:val="0"/>
          <w:numId w:val="5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Faktura wystawiona nieprawidłowo, przedwcześnie, bezpodstawnie nie rodzi obowiązku zapłaty po stronie Zamawiającego.</w:t>
      </w:r>
    </w:p>
    <w:p w14:paraId="470BA3C0" w14:textId="77777777" w:rsidR="00102FDE" w:rsidRPr="00C96B3C" w:rsidRDefault="00102FDE" w:rsidP="00102FDE">
      <w:pPr>
        <w:numPr>
          <w:ilvl w:val="0"/>
          <w:numId w:val="5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 dzień zapłaty uznaje się datę obciążenia rachunku bankowego Zamawiającego.</w:t>
      </w:r>
    </w:p>
    <w:p w14:paraId="2495E401" w14:textId="77777777" w:rsidR="00102FDE" w:rsidRPr="00C96B3C" w:rsidRDefault="00102FDE" w:rsidP="00102FDE">
      <w:pPr>
        <w:numPr>
          <w:ilvl w:val="0"/>
          <w:numId w:val="5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Przeniesienie przez Wykonawcę jakiejkolwiek wierzytelności wynikającej z niniejszej umowy na osobę trzecią wymaga uprzedniej zgody Zamawiającego wyrażonej na piśmie.</w:t>
      </w:r>
    </w:p>
    <w:p w14:paraId="2558B961" w14:textId="77777777" w:rsidR="00102FDE" w:rsidRPr="00C96B3C" w:rsidRDefault="00102FDE" w:rsidP="00102FDE">
      <w:pPr>
        <w:spacing w:before="0" w:after="0" w:line="240" w:lineRule="auto"/>
        <w:ind w:hanging="10"/>
        <w:rPr>
          <w:rFonts w:ascii="Calibri" w:eastAsia="Times New Roman" w:hAnsi="Calibri" w:cs="Calibri"/>
          <w:sz w:val="22"/>
          <w:szCs w:val="22"/>
          <w:lang w:eastAsia="en-US"/>
        </w:rPr>
      </w:pPr>
    </w:p>
    <w:p w14:paraId="57CC8EDC"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17" w:name="_Toc131511615"/>
      <w:r w:rsidRPr="00C96B3C">
        <w:rPr>
          <w:rFonts w:ascii="Calibri Light" w:eastAsia="Times New Roman" w:hAnsi="Calibri Light" w:cs="Times New Roman"/>
          <w:color w:val="2F5496"/>
          <w:sz w:val="32"/>
          <w:szCs w:val="32"/>
          <w:lang w:eastAsia="en-US"/>
        </w:rPr>
        <w:t>§5</w:t>
      </w:r>
      <w:bookmarkEnd w:id="17"/>
    </w:p>
    <w:p w14:paraId="5D9178D8"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8" w:name="_Toc131511616"/>
      <w:r w:rsidRPr="00C96B3C">
        <w:rPr>
          <w:rFonts w:ascii="Calibri Light" w:eastAsia="Times New Roman" w:hAnsi="Calibri Light" w:cs="Times New Roman"/>
          <w:color w:val="2F5496"/>
          <w:sz w:val="32"/>
          <w:szCs w:val="32"/>
          <w:lang w:eastAsia="en-US"/>
        </w:rPr>
        <w:t>Kontakt między stronami i osoby uczestniczące w realizacji umowy</w:t>
      </w:r>
      <w:bookmarkEnd w:id="18"/>
    </w:p>
    <w:p w14:paraId="30D5D807"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16CD4B0E" w14:textId="77777777" w:rsidR="00102FDE" w:rsidRPr="00C96B3C" w:rsidRDefault="00102FDE" w:rsidP="00102FDE">
      <w:pPr>
        <w:numPr>
          <w:ilvl w:val="0"/>
          <w:numId w:val="5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5CC508A3" w14:textId="77777777" w:rsidR="00102FDE" w:rsidRPr="00C96B3C" w:rsidRDefault="00102FDE" w:rsidP="00102FDE">
      <w:pPr>
        <w:numPr>
          <w:ilvl w:val="0"/>
          <w:numId w:val="5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Osobami upoważnionymi do bieżących kontaktów w ramach wykonywania niniejszej umowy, tj. uprawnionymi do dokonywania uzgodnień organizacyjnych we wszystkich sprawach dotyczących wykonywania umowy są: </w:t>
      </w:r>
    </w:p>
    <w:p w14:paraId="0DE94A08" w14:textId="77777777" w:rsidR="00102FDE" w:rsidRPr="00C96B3C" w:rsidRDefault="00102FDE" w:rsidP="00102FDE">
      <w:pPr>
        <w:numPr>
          <w:ilvl w:val="0"/>
          <w:numId w:val="5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ze strony Wykonawcy: ………………………, tel. …………………, fax ……………………, e-mail …………………….</w:t>
      </w:r>
    </w:p>
    <w:p w14:paraId="49C9CF33" w14:textId="77777777" w:rsidR="00102FDE" w:rsidRPr="00C96B3C" w:rsidRDefault="00102FDE" w:rsidP="00102FDE">
      <w:pPr>
        <w:numPr>
          <w:ilvl w:val="0"/>
          <w:numId w:val="52"/>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ze strony Zamawiającego …………………………, tel. ……………………, fax ………</w:t>
      </w:r>
      <w:proofErr w:type="gramStart"/>
      <w:r w:rsidRPr="00C96B3C">
        <w:rPr>
          <w:rFonts w:ascii="Calibri" w:eastAsia="Times New Roman" w:hAnsi="Calibri" w:cs="Calibri"/>
          <w:color w:val="000000"/>
          <w:sz w:val="22"/>
          <w:szCs w:val="22"/>
          <w:lang w:eastAsia="en-US"/>
        </w:rPr>
        <w:t>…….</w:t>
      </w:r>
      <w:proofErr w:type="gramEnd"/>
      <w:r w:rsidRPr="00C96B3C">
        <w:rPr>
          <w:rFonts w:ascii="Calibri" w:eastAsia="Times New Roman" w:hAnsi="Calibri" w:cs="Calibri"/>
          <w:color w:val="000000"/>
          <w:sz w:val="22"/>
          <w:szCs w:val="22"/>
          <w:lang w:eastAsia="en-US"/>
        </w:rPr>
        <w:t>. e-mail ……………………</w:t>
      </w:r>
    </w:p>
    <w:p w14:paraId="5E1EBD81" w14:textId="77777777" w:rsidR="00102FDE" w:rsidRPr="00C96B3C" w:rsidRDefault="00102FDE" w:rsidP="00102FDE">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O każdej zmianie osób lub danych </w:t>
      </w:r>
      <w:proofErr w:type="spellStart"/>
      <w:r w:rsidRPr="00C96B3C">
        <w:rPr>
          <w:rFonts w:ascii="Calibri" w:eastAsia="Times New Roman" w:hAnsi="Calibri" w:cs="Calibri"/>
          <w:color w:val="000000"/>
          <w:sz w:val="22"/>
          <w:szCs w:val="22"/>
          <w:lang w:eastAsia="en-US"/>
        </w:rPr>
        <w:t>tele</w:t>
      </w:r>
      <w:proofErr w:type="spellEnd"/>
      <w:r w:rsidRPr="00C96B3C">
        <w:rPr>
          <w:rFonts w:ascii="Calibri" w:eastAsia="Times New Roman" w:hAnsi="Calibri" w:cs="Calibri"/>
          <w:color w:val="000000"/>
          <w:sz w:val="22"/>
          <w:szCs w:val="22"/>
          <w:lang w:eastAsia="en-US"/>
        </w:rPr>
        <w:t>-adresowych wskazanych w ust. 2, Strony umowy zobowiązane są powiadomić drugą stronę pisemnie lub za pomocą poczty elektronicznej</w:t>
      </w:r>
      <w:r>
        <w:rPr>
          <w:rFonts w:ascii="Calibri" w:eastAsia="Times New Roman" w:hAnsi="Calibri" w:cs="Calibri"/>
          <w:color w:val="000000"/>
          <w:sz w:val="22"/>
          <w:szCs w:val="22"/>
          <w:lang w:eastAsia="en-US"/>
        </w:rPr>
        <w:t xml:space="preserve">. </w:t>
      </w:r>
      <w:r w:rsidRPr="00C96B3C">
        <w:rPr>
          <w:rFonts w:ascii="Calibri" w:eastAsia="Times New Roman" w:hAnsi="Calibri" w:cs="Calibri"/>
          <w:color w:val="000000"/>
          <w:sz w:val="22"/>
          <w:szCs w:val="22"/>
          <w:lang w:eastAsia="en-US"/>
        </w:rPr>
        <w:t>Zmiany te nie powodują konieczności zmiany umowy. W przypadku braku powiadomienia wszelka korespondencja czy powiadomienie kierowane na ostatnio podane dane uznawane będą za prawidłowo doręczone.</w:t>
      </w:r>
    </w:p>
    <w:p w14:paraId="5C58DFDE" w14:textId="77777777" w:rsidR="00102FDE" w:rsidRPr="00C96B3C" w:rsidRDefault="00102FDE" w:rsidP="00102FDE">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Wszelkie pisma i oświadczenia związane z wykonaniem Przedmiotu Umowy będą sporządzone na piśmie, pod rygorem nieważności, chyba że Umowa przewiduje dla jakiejś czynności inną formę.</w:t>
      </w:r>
    </w:p>
    <w:p w14:paraId="589137F7" w14:textId="77777777" w:rsidR="00102FDE" w:rsidRPr="00C96B3C" w:rsidRDefault="00102FDE" w:rsidP="00102FDE">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Zawiadomienia dla Zamawiającego będą przesyłane na adres:</w:t>
      </w:r>
    </w:p>
    <w:p w14:paraId="561CE349" w14:textId="77777777" w:rsidR="00102FDE" w:rsidRPr="00D74A79" w:rsidRDefault="00102FDE" w:rsidP="00102FDE">
      <w:pPr>
        <w:spacing w:before="0" w:after="0" w:line="240" w:lineRule="auto"/>
        <w:ind w:hanging="10"/>
        <w:jc w:val="both"/>
        <w:rPr>
          <w:rFonts w:ascii="Calibri" w:eastAsia="Times New Roman" w:hAnsi="Calibri" w:cs="Calibri"/>
          <w:b/>
          <w:bCs/>
          <w:color w:val="000000"/>
          <w:sz w:val="22"/>
          <w:szCs w:val="22"/>
          <w:lang w:eastAsia="en-US"/>
        </w:rPr>
      </w:pPr>
      <w:r w:rsidRPr="00D74A79">
        <w:rPr>
          <w:rFonts w:ascii="Calibri" w:eastAsia="Times New Roman" w:hAnsi="Calibri" w:cs="Calibri"/>
          <w:b/>
          <w:bCs/>
          <w:color w:val="000000"/>
          <w:sz w:val="22"/>
          <w:szCs w:val="22"/>
          <w:lang w:eastAsia="en-US"/>
        </w:rPr>
        <w:t>Powiat Lwówecki</w:t>
      </w:r>
    </w:p>
    <w:p w14:paraId="2D483838" w14:textId="77777777" w:rsidR="00102FDE" w:rsidRPr="00D74A79" w:rsidRDefault="00102FDE" w:rsidP="00102FDE">
      <w:pPr>
        <w:spacing w:before="0" w:after="0" w:line="240" w:lineRule="auto"/>
        <w:ind w:hanging="10"/>
        <w:jc w:val="both"/>
        <w:rPr>
          <w:rFonts w:ascii="Calibri" w:eastAsia="Times New Roman" w:hAnsi="Calibri" w:cs="Calibri"/>
          <w:color w:val="000000"/>
          <w:sz w:val="22"/>
          <w:szCs w:val="22"/>
          <w:lang w:eastAsia="en-US"/>
        </w:rPr>
      </w:pPr>
      <w:r w:rsidRPr="00D74A79">
        <w:rPr>
          <w:rFonts w:ascii="Calibri" w:eastAsia="Times New Roman" w:hAnsi="Calibri" w:cs="Calibri"/>
          <w:color w:val="000000"/>
          <w:sz w:val="22"/>
          <w:szCs w:val="22"/>
          <w:lang w:eastAsia="en-US"/>
        </w:rPr>
        <w:t>ul. Szpitalna 4</w:t>
      </w:r>
    </w:p>
    <w:p w14:paraId="46A187DF" w14:textId="77777777" w:rsidR="00102FDE" w:rsidRPr="00D74A79" w:rsidRDefault="00102FDE" w:rsidP="00102FDE">
      <w:pPr>
        <w:spacing w:before="0" w:after="0" w:line="240" w:lineRule="auto"/>
        <w:ind w:hanging="10"/>
        <w:jc w:val="both"/>
        <w:rPr>
          <w:rFonts w:ascii="Calibri" w:eastAsia="Times New Roman" w:hAnsi="Calibri" w:cs="Calibri"/>
          <w:color w:val="000000"/>
          <w:sz w:val="22"/>
          <w:szCs w:val="22"/>
          <w:lang w:eastAsia="en-US"/>
        </w:rPr>
      </w:pPr>
      <w:r w:rsidRPr="00D74A79">
        <w:rPr>
          <w:rFonts w:ascii="Calibri" w:eastAsia="Times New Roman" w:hAnsi="Calibri" w:cs="Calibri"/>
          <w:color w:val="000000"/>
          <w:sz w:val="22"/>
          <w:szCs w:val="22"/>
          <w:lang w:eastAsia="en-US"/>
        </w:rPr>
        <w:t>59-600 Lwówek Śląski</w:t>
      </w:r>
    </w:p>
    <w:p w14:paraId="3DE65373" w14:textId="77777777" w:rsidR="00102FDE" w:rsidRPr="00C96B3C" w:rsidRDefault="00102FDE" w:rsidP="00102FDE">
      <w:pPr>
        <w:spacing w:before="0" w:after="0" w:line="240" w:lineRule="auto"/>
        <w:ind w:hanging="10"/>
        <w:jc w:val="both"/>
        <w:rPr>
          <w:rFonts w:ascii="Calibri" w:eastAsia="Times New Roman" w:hAnsi="Calibri" w:cs="Calibri"/>
          <w:color w:val="000000"/>
          <w:sz w:val="22"/>
          <w:szCs w:val="22"/>
          <w:lang w:eastAsia="en-US"/>
        </w:rPr>
      </w:pPr>
      <w:r w:rsidRPr="00D74A79">
        <w:rPr>
          <w:rFonts w:ascii="Calibri" w:eastAsia="Times New Roman" w:hAnsi="Calibri" w:cs="Calibri"/>
          <w:color w:val="000000"/>
          <w:sz w:val="22"/>
          <w:szCs w:val="22"/>
          <w:lang w:eastAsia="en-US"/>
        </w:rPr>
        <w:t>NIP: 616-14-10-172</w:t>
      </w:r>
    </w:p>
    <w:p w14:paraId="481C29A9" w14:textId="77777777" w:rsidR="00102FDE" w:rsidRPr="00C96B3C" w:rsidRDefault="00102FDE" w:rsidP="00102FDE">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Zawiadomienia dla Wykonawcy będą przesyłane na adres:</w:t>
      </w:r>
    </w:p>
    <w:p w14:paraId="7B770BC9" w14:textId="77777777" w:rsidR="00102FDE" w:rsidRPr="00C96B3C" w:rsidRDefault="00102FDE" w:rsidP="00102FDE">
      <w:pPr>
        <w:spacing w:before="0" w:after="0" w:line="240" w:lineRule="auto"/>
        <w:ind w:hanging="10"/>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w:t>
      </w:r>
    </w:p>
    <w:p w14:paraId="210C2498" w14:textId="77777777" w:rsidR="00102FDE" w:rsidRPr="00C96B3C" w:rsidRDefault="00102FDE" w:rsidP="00102FDE">
      <w:pP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t>
      </w:r>
    </w:p>
    <w:p w14:paraId="69E49762" w14:textId="77777777" w:rsidR="00102FDE" w:rsidRPr="00C96B3C" w:rsidRDefault="00102FDE" w:rsidP="00102FDE">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 każdej zmianie adresu Wykonawca/Zamawiający zobowiązany jest poinformować Zamawiającego/Wykonawcę, pod rygorem uznania za prawidłowo doręczone pism wysłanych na ostatnio podany adres. Zmiana taka nie wymaga konieczności zmiany umowy.</w:t>
      </w:r>
    </w:p>
    <w:p w14:paraId="01908557" w14:textId="77777777" w:rsidR="00102FDE" w:rsidRPr="00C96B3C" w:rsidRDefault="00102FDE" w:rsidP="00102FDE">
      <w:pPr>
        <w:numPr>
          <w:ilvl w:val="0"/>
          <w:numId w:val="5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2057FBF3" w14:textId="77777777" w:rsidR="00102FDE" w:rsidRPr="00C96B3C" w:rsidRDefault="00102FDE" w:rsidP="00102FDE">
      <w:pPr>
        <w:spacing w:before="0" w:after="0" w:line="240" w:lineRule="auto"/>
        <w:ind w:hanging="10"/>
        <w:rPr>
          <w:rFonts w:ascii="Calibri" w:eastAsia="Times New Roman" w:hAnsi="Calibri" w:cs="Calibri"/>
          <w:sz w:val="22"/>
          <w:szCs w:val="22"/>
          <w:lang w:eastAsia="en-US"/>
        </w:rPr>
      </w:pPr>
    </w:p>
    <w:p w14:paraId="6A696C99"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19" w:name="_Toc131511617"/>
      <w:r w:rsidRPr="00C96B3C">
        <w:rPr>
          <w:rFonts w:ascii="Calibri Light" w:eastAsia="Times New Roman" w:hAnsi="Calibri Light" w:cs="Times New Roman"/>
          <w:color w:val="2F5496"/>
          <w:sz w:val="32"/>
          <w:szCs w:val="32"/>
          <w:lang w:eastAsia="en-US"/>
        </w:rPr>
        <w:t>§6</w:t>
      </w:r>
      <w:bookmarkEnd w:id="19"/>
    </w:p>
    <w:p w14:paraId="69780E52"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0" w:name="_Toc131511618"/>
      <w:r w:rsidRPr="00C96B3C">
        <w:rPr>
          <w:rFonts w:ascii="Calibri Light" w:eastAsia="Times New Roman" w:hAnsi="Calibri Light" w:cs="Times New Roman"/>
          <w:color w:val="2F5496"/>
          <w:sz w:val="32"/>
          <w:szCs w:val="32"/>
          <w:lang w:eastAsia="en-US"/>
        </w:rPr>
        <w:t>Kary umowne</w:t>
      </w:r>
      <w:bookmarkEnd w:id="20"/>
    </w:p>
    <w:p w14:paraId="3DCA5521"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163097B3" w14:textId="77777777" w:rsidR="00102FDE" w:rsidRPr="00C96B3C" w:rsidRDefault="00102FDE" w:rsidP="00102FDE">
      <w:pPr>
        <w:numPr>
          <w:ilvl w:val="0"/>
          <w:numId w:val="55"/>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postanawiają, że obowiązującą je formę odszkodowania stanowić będą kary umowne.</w:t>
      </w:r>
    </w:p>
    <w:p w14:paraId="61387728" w14:textId="77777777" w:rsidR="00102FDE" w:rsidRPr="00C96B3C" w:rsidRDefault="00102FDE" w:rsidP="00102FDE">
      <w:pPr>
        <w:numPr>
          <w:ilvl w:val="0"/>
          <w:numId w:val="55"/>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zapłaci kary umowne:</w:t>
      </w:r>
    </w:p>
    <w:p w14:paraId="4E401E29" w14:textId="77777777" w:rsidR="00102FDE" w:rsidRPr="00C96B3C" w:rsidRDefault="00102FDE" w:rsidP="00102FDE">
      <w:pPr>
        <w:numPr>
          <w:ilvl w:val="7"/>
          <w:numId w:val="51"/>
        </w:numPr>
        <w:pBdr>
          <w:top w:val="nil"/>
          <w:left w:val="nil"/>
          <w:bottom w:val="nil"/>
          <w:right w:val="nil"/>
          <w:between w:val="nil"/>
        </w:pBdr>
        <w:spacing w:before="0" w:after="0" w:line="240" w:lineRule="auto"/>
        <w:ind w:left="0" w:hanging="10"/>
        <w:jc w:val="both"/>
        <w:rPr>
          <w:rFonts w:ascii="Calibri" w:eastAsia="Calibri" w:hAnsi="Calibri" w:cs="Calibri"/>
          <w:strike/>
          <w:color w:val="000000"/>
          <w:sz w:val="22"/>
          <w:szCs w:val="22"/>
          <w:lang w:eastAsia="en-US"/>
        </w:rPr>
      </w:pPr>
      <w:r w:rsidRPr="00C96B3C">
        <w:rPr>
          <w:rFonts w:ascii="Calibri" w:eastAsia="Times New Roman" w:hAnsi="Calibri" w:cs="Calibri"/>
          <w:color w:val="000000"/>
          <w:sz w:val="22"/>
          <w:szCs w:val="22"/>
          <w:lang w:eastAsia="en-US"/>
        </w:rPr>
        <w:t xml:space="preserve">w przypadku niewykonania przez Wykonawcę przedmiotu umowy lub jego części składowych w terminie określonym w § 2 niniejszej umowy, Wykonawca zapłaci Zamawiającemu karę umowną za każdy dzień zwłoki w wysokości </w:t>
      </w:r>
      <w:r>
        <w:rPr>
          <w:rFonts w:ascii="Calibri" w:eastAsia="Times New Roman" w:hAnsi="Calibri" w:cs="Calibri"/>
          <w:color w:val="000000"/>
          <w:sz w:val="22"/>
          <w:szCs w:val="22"/>
          <w:lang w:eastAsia="en-US"/>
        </w:rPr>
        <w:t>0,2</w:t>
      </w:r>
      <w:r w:rsidRPr="00C96B3C">
        <w:rPr>
          <w:rFonts w:ascii="Calibri" w:eastAsia="Times New Roman" w:hAnsi="Calibri" w:cs="Calibri"/>
          <w:color w:val="000000"/>
          <w:sz w:val="22"/>
          <w:szCs w:val="22"/>
          <w:lang w:eastAsia="en-US"/>
        </w:rPr>
        <w:t xml:space="preserve">% wartości brutto przedmiotu umowy. Taka sama kara (w wysokości </w:t>
      </w:r>
      <w:r>
        <w:rPr>
          <w:rFonts w:ascii="Calibri" w:eastAsia="Times New Roman" w:hAnsi="Calibri" w:cs="Calibri"/>
          <w:color w:val="000000"/>
          <w:sz w:val="22"/>
          <w:szCs w:val="22"/>
          <w:lang w:eastAsia="en-US"/>
        </w:rPr>
        <w:t>0,2</w:t>
      </w:r>
      <w:r w:rsidRPr="00C96B3C">
        <w:rPr>
          <w:rFonts w:ascii="Calibri" w:eastAsia="Times New Roman" w:hAnsi="Calibri" w:cs="Calibri"/>
          <w:color w:val="000000"/>
          <w:sz w:val="22"/>
          <w:szCs w:val="22"/>
          <w:lang w:eastAsia="en-US"/>
        </w:rPr>
        <w:t xml:space="preserve">% wartości brutto przedmiotu umowy) będzie przysługiwać Zamawiającemu za każdy dzień zwłoki w usunięciu zgłoszonych wad/usterek w okresie gwarancji i rękojmi. </w:t>
      </w:r>
    </w:p>
    <w:p w14:paraId="0CD1E290" w14:textId="77777777" w:rsidR="00102FDE" w:rsidRPr="00C96B3C" w:rsidRDefault="00102FDE" w:rsidP="00102FDE">
      <w:pPr>
        <w:numPr>
          <w:ilvl w:val="7"/>
          <w:numId w:val="5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 przypadku odstąpienia od realizacji niniejszej umowy/rozwiązania umowy przez Zamawiającego, jeśli nie nastąpi ono z winy Zamawiającego, Wykonawca zobowiązany jest do zapłaty Zamawiającemu kary umownej w wysokości 20% wartości umowy brutto;</w:t>
      </w:r>
    </w:p>
    <w:p w14:paraId="6AED75B8" w14:textId="77777777" w:rsidR="00102FDE" w:rsidRPr="001974EC" w:rsidRDefault="00102FDE" w:rsidP="00102FDE">
      <w:pPr>
        <w:numPr>
          <w:ilvl w:val="0"/>
          <w:numId w:val="5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1974EC">
        <w:rPr>
          <w:rFonts w:ascii="Calibri" w:eastAsia="Times New Roman" w:hAnsi="Calibri" w:cs="Calibri"/>
          <w:color w:val="000000"/>
          <w:sz w:val="22"/>
          <w:szCs w:val="22"/>
          <w:lang w:eastAsia="en-US"/>
        </w:rPr>
        <w:t>Zamawiający zapłaci Wykonawcy kary umowne:</w:t>
      </w:r>
    </w:p>
    <w:p w14:paraId="32C9F1A8" w14:textId="77777777" w:rsidR="00102FDE" w:rsidRPr="00C96B3C" w:rsidRDefault="00102FDE" w:rsidP="00102FDE">
      <w:pPr>
        <w:numPr>
          <w:ilvl w:val="7"/>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odstąpienia od realizacji niniejszej umowy/rozwiązania umowy przez Wykonawcę, jeśli nastąpi ono z winy Zamawiającego, Zamawiający zobowiązany jest do zapłaty kary umownej w wysokości 20 % wartości umowy brutto.</w:t>
      </w:r>
    </w:p>
    <w:p w14:paraId="08487D65" w14:textId="77777777" w:rsidR="00102FDE" w:rsidRPr="00C96B3C" w:rsidRDefault="00102FDE" w:rsidP="00102FDE">
      <w:pPr>
        <w:numPr>
          <w:ilvl w:val="0"/>
          <w:numId w:val="5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mogą dochodzić na zasadach ogólnych odszkodowania przewyższającego wszelkie zastrzeżone w niniejszej umowie kary umowne, do wysokości faktycznie poniesionej szkody. </w:t>
      </w:r>
    </w:p>
    <w:p w14:paraId="5FFF4A7B" w14:textId="77777777" w:rsidR="00102FDE" w:rsidRPr="00C96B3C" w:rsidRDefault="00102FDE" w:rsidP="00102FDE">
      <w:pPr>
        <w:numPr>
          <w:ilvl w:val="0"/>
          <w:numId w:val="5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opóźnienia w zapłacie wynagrodzenia wynikającego z niniejszej umowy Wykonawca może żądać od Zamawiającego odsetek ustawowych za opóźnienie.</w:t>
      </w:r>
    </w:p>
    <w:p w14:paraId="5FD932C3" w14:textId="77777777" w:rsidR="00102FDE" w:rsidRPr="00C96B3C" w:rsidRDefault="00102FDE" w:rsidP="00102FDE">
      <w:pPr>
        <w:numPr>
          <w:ilvl w:val="0"/>
          <w:numId w:val="5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Łączna maksymalna wysokość kar umownych, których strony mogą dochodzić nie może przekroczyć 30 % wartości brutto przedmiotu umowy.</w:t>
      </w:r>
    </w:p>
    <w:p w14:paraId="2A7D5A21" w14:textId="77777777" w:rsidR="00102FDE" w:rsidRPr="00C96B3C" w:rsidRDefault="00102FDE" w:rsidP="00102FDE">
      <w:pPr>
        <w:numPr>
          <w:ilvl w:val="0"/>
          <w:numId w:val="5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zastrzega sobie prawo do potrącenia wierzytelności z tytułu naliczonych kar umownych z należności Zamawiającego wobec Wykonawcy.</w:t>
      </w:r>
    </w:p>
    <w:p w14:paraId="25F75E0F" w14:textId="77777777" w:rsidR="00102FDE" w:rsidRPr="00C96B3C" w:rsidRDefault="00102FDE" w:rsidP="00102FDE">
      <w:pPr>
        <w:spacing w:before="0" w:after="0" w:line="240" w:lineRule="auto"/>
        <w:ind w:hanging="10"/>
        <w:rPr>
          <w:rFonts w:ascii="Calibri" w:eastAsia="Times New Roman" w:hAnsi="Calibri" w:cs="Calibri"/>
          <w:sz w:val="22"/>
          <w:szCs w:val="22"/>
          <w:lang w:eastAsia="en-US"/>
        </w:rPr>
      </w:pPr>
    </w:p>
    <w:p w14:paraId="1DE03686"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1" w:name="_Toc131511619"/>
      <w:r w:rsidRPr="00C96B3C">
        <w:rPr>
          <w:rFonts w:ascii="Calibri Light" w:eastAsia="Times New Roman" w:hAnsi="Calibri Light" w:cs="Times New Roman"/>
          <w:color w:val="2F5496"/>
          <w:sz w:val="32"/>
          <w:szCs w:val="32"/>
          <w:lang w:eastAsia="en-US"/>
        </w:rPr>
        <w:t>§7</w:t>
      </w:r>
      <w:bookmarkEnd w:id="21"/>
    </w:p>
    <w:p w14:paraId="3D987AB0"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2" w:name="_Toc131511620"/>
      <w:r w:rsidRPr="00C96B3C">
        <w:rPr>
          <w:rFonts w:ascii="Calibri Light" w:eastAsia="Times New Roman" w:hAnsi="Calibri Light" w:cs="Times New Roman"/>
          <w:color w:val="2F5496"/>
          <w:sz w:val="32"/>
          <w:szCs w:val="32"/>
          <w:lang w:eastAsia="en-US"/>
        </w:rPr>
        <w:t>Gwarancja i rękojmia</w:t>
      </w:r>
      <w:bookmarkEnd w:id="22"/>
    </w:p>
    <w:p w14:paraId="1DA77AC5"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3D1DA053"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ramach wynagrodzenia Wykonawca udziela Zamawiającemu gwarancji  na poszczególne elementy przedmiotu umowy. Okres gwarancji jest liczony od daty podpisania protokołu końcowego o którym mowa w § 3 ust. 9 Umowy.</w:t>
      </w:r>
    </w:p>
    <w:p w14:paraId="349C51F1"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Okres gwarancji udzielonej przez wykonawcę wynosi </w:t>
      </w:r>
      <w:r w:rsidRPr="00102FDE">
        <w:rPr>
          <w:rFonts w:ascii="Calibri" w:eastAsia="Times New Roman" w:hAnsi="Calibri" w:cs="Calibri"/>
          <w:b/>
          <w:bCs/>
          <w:color w:val="000000"/>
          <w:sz w:val="22"/>
          <w:szCs w:val="22"/>
          <w:lang w:eastAsia="en-US"/>
        </w:rPr>
        <w:t>36 miesięcy</w:t>
      </w:r>
      <w:r w:rsidRPr="00C96B3C">
        <w:rPr>
          <w:rFonts w:ascii="Calibri" w:eastAsia="Times New Roman" w:hAnsi="Calibri" w:cs="Calibri"/>
          <w:color w:val="000000"/>
          <w:sz w:val="22"/>
          <w:szCs w:val="22"/>
          <w:lang w:eastAsia="en-US"/>
        </w:rPr>
        <w:t>. </w:t>
      </w:r>
    </w:p>
    <w:p w14:paraId="6C005075"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nie może zwolnić się od odpowiedzialności z tytułu gwarancji lub rękojmi. Okres rękojmi jest równy okresowi gwarancji, a pozostałe uprawnienia z tytułu rękojmi określają przepisy kodeksu cywilnego.</w:t>
      </w:r>
    </w:p>
    <w:p w14:paraId="631B8466"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Niniejsza umowa stanowi dokument gwarancyjny uprawniający Zamawiającego do żądania usunięcia wszelkich wad fizycznych w przedmiocie umowy w okresie trwania gwarancji.</w:t>
      </w:r>
    </w:p>
    <w:p w14:paraId="31B32C79"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jest zobowiązany w okresie trwania gwarancji do usunięcia wad przedmiotu umowy (napraw przedmiotów umowy) lub do dostarczenia przedmiotu umowy wolnego od wad.</w:t>
      </w:r>
    </w:p>
    <w:p w14:paraId="41BDFB9E"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momencie, gdy Wykonawca naprawia przedmiot umowy w ramach gwarancji, okres gwarancji ulega przedłużeniu o okres, w ciągu którego wskutek wady rzeczy objętej gwarancją zamawiający nie mógł z niej korzystać. </w:t>
      </w:r>
    </w:p>
    <w:p w14:paraId="306AB830"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będzie dokonywał/realizował naprawy gwarancyjne na swój koszt. Wykonawca będzie ponosił wszelkie koszty naprawy, w tym koszt materiałów, robocizny, dojazdów i transportu, delegacji, noclegów, itd. </w:t>
      </w:r>
    </w:p>
    <w:p w14:paraId="0928D079"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Zgłoszenie usterki/wady może nastąpić za pomocą faksu, poczty elektronicznej lub w formie pisemnej.</w:t>
      </w:r>
    </w:p>
    <w:p w14:paraId="7DD26CEC"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nie może odmówić usunięcia wad bez względu na wysokość kosztów z tym związanych.</w:t>
      </w:r>
    </w:p>
    <w:p w14:paraId="0CA99811" w14:textId="77777777" w:rsidR="00102FDE" w:rsidRPr="00C96B3C" w:rsidRDefault="00102FDE" w:rsidP="00102FDE">
      <w:pPr>
        <w:numPr>
          <w:ilvl w:val="3"/>
          <w:numId w:val="5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może usunąć wady w zastępstwie i na koszt Wykonawcy, jeżeli wady te nie zostały usunięte w wyznaczonym terminie.</w:t>
      </w:r>
    </w:p>
    <w:p w14:paraId="613B813E" w14:textId="77777777" w:rsidR="00102FDE" w:rsidRPr="00C96B3C" w:rsidRDefault="00102FDE" w:rsidP="00102FDE">
      <w:pPr>
        <w:spacing w:before="0" w:after="0" w:line="240" w:lineRule="auto"/>
        <w:ind w:hanging="10"/>
        <w:rPr>
          <w:rFonts w:ascii="Calibri" w:eastAsia="Times New Roman" w:hAnsi="Calibri" w:cs="Calibri"/>
          <w:sz w:val="22"/>
          <w:szCs w:val="22"/>
          <w:lang w:eastAsia="en-US"/>
        </w:rPr>
      </w:pPr>
    </w:p>
    <w:p w14:paraId="42DA02C9"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3" w:name="_Toc131511621"/>
      <w:r w:rsidRPr="00C96B3C">
        <w:rPr>
          <w:rFonts w:ascii="Calibri Light" w:eastAsia="Times New Roman" w:hAnsi="Calibri Light" w:cs="Times New Roman"/>
          <w:color w:val="2F5496"/>
          <w:sz w:val="32"/>
          <w:szCs w:val="32"/>
          <w:lang w:eastAsia="en-US"/>
        </w:rPr>
        <w:t>§8</w:t>
      </w:r>
      <w:bookmarkEnd w:id="23"/>
    </w:p>
    <w:p w14:paraId="40A9BC00"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4" w:name="_Toc131511622"/>
      <w:r w:rsidRPr="00C96B3C">
        <w:rPr>
          <w:rFonts w:ascii="Calibri Light" w:eastAsia="Times New Roman" w:hAnsi="Calibri Light" w:cs="Times New Roman"/>
          <w:color w:val="2F5496"/>
          <w:sz w:val="32"/>
          <w:szCs w:val="32"/>
          <w:lang w:eastAsia="en-US"/>
        </w:rPr>
        <w:t>Odstąpienie/rozwiązanie</w:t>
      </w:r>
      <w:bookmarkEnd w:id="24"/>
    </w:p>
    <w:p w14:paraId="4A9E23D1"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2FD0DE45" w14:textId="77777777" w:rsidR="00102FDE" w:rsidRPr="00C96B3C" w:rsidRDefault="00102FDE" w:rsidP="00102FDE">
      <w:pPr>
        <w:numPr>
          <w:ilvl w:val="4"/>
          <w:numId w:val="5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AEBD2A2" w14:textId="77777777" w:rsidR="00102FDE" w:rsidRPr="00C96B3C" w:rsidRDefault="00102FDE" w:rsidP="00102FDE">
      <w:pPr>
        <w:numPr>
          <w:ilvl w:val="4"/>
          <w:numId w:val="5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 którym mowa w ust. 1, Wykonawca może żądać wyłącznie wynagrodzenia należnego z tytułu wykonania części umowy.</w:t>
      </w:r>
    </w:p>
    <w:p w14:paraId="43FC7B53" w14:textId="77777777" w:rsidR="00102FDE" w:rsidRPr="00C96B3C" w:rsidRDefault="00102FDE" w:rsidP="00102FDE">
      <w:pPr>
        <w:numPr>
          <w:ilvl w:val="4"/>
          <w:numId w:val="5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Zamawiającemu przysługuje prawo odstąpienia od umowy w </w:t>
      </w:r>
      <w:proofErr w:type="gramStart"/>
      <w:r w:rsidRPr="00C96B3C">
        <w:rPr>
          <w:rFonts w:ascii="Calibri" w:eastAsia="Times New Roman" w:hAnsi="Calibri" w:cs="Calibri"/>
          <w:color w:val="000000"/>
          <w:sz w:val="22"/>
          <w:szCs w:val="22"/>
          <w:lang w:eastAsia="en-US"/>
        </w:rPr>
        <w:t>całości,</w:t>
      </w:r>
      <w:proofErr w:type="gramEnd"/>
      <w:r w:rsidRPr="00C96B3C">
        <w:rPr>
          <w:rFonts w:ascii="Calibri" w:eastAsia="Times New Roman" w:hAnsi="Calibri" w:cs="Calibri"/>
          <w:color w:val="000000"/>
          <w:sz w:val="22"/>
          <w:szCs w:val="22"/>
          <w:lang w:eastAsia="en-US"/>
        </w:rPr>
        <w:t xml:space="preserve"> bądź w części wg swojego wyboru, w przypadku gdy:</w:t>
      </w:r>
    </w:p>
    <w:p w14:paraId="4813FD56" w14:textId="77777777" w:rsidR="00102FDE" w:rsidRPr="00C96B3C" w:rsidRDefault="00102FDE" w:rsidP="00102FDE">
      <w:pPr>
        <w:numPr>
          <w:ilvl w:val="0"/>
          <w:numId w:val="5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Wykonawca nie wykonuje prac zgodnie z umową lub też nienależycie wykonuje swoje zobowiązania umowne,</w:t>
      </w:r>
    </w:p>
    <w:p w14:paraId="41EAB272" w14:textId="77777777" w:rsidR="00102FDE" w:rsidRPr="00C96B3C" w:rsidRDefault="00102FDE" w:rsidP="00102FDE">
      <w:pPr>
        <w:numPr>
          <w:ilvl w:val="0"/>
          <w:numId w:val="5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wykonany/dostarczony/uruchomiony przez Wykonawcę przedmiot zamówienia nie spełnia wymagań szczegółowo określonych w § 1 </w:t>
      </w:r>
    </w:p>
    <w:p w14:paraId="63CC8FF6" w14:textId="77777777" w:rsidR="00102FDE" w:rsidRPr="00C96B3C" w:rsidRDefault="00102FDE" w:rsidP="00102FDE">
      <w:pPr>
        <w:numPr>
          <w:ilvl w:val="0"/>
          <w:numId w:val="5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termin wykonania został przekroczony o 20 lub więcej dni kalendarzowych w stosunku do zadeklarowanego przez Wykonawcę;</w:t>
      </w:r>
    </w:p>
    <w:p w14:paraId="39BBB452" w14:textId="77777777" w:rsidR="00102FDE" w:rsidRPr="00C96B3C" w:rsidRDefault="00102FDE" w:rsidP="00102FDE">
      <w:pPr>
        <w:numPr>
          <w:ilvl w:val="0"/>
          <w:numId w:val="59"/>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na zasadach przewidzianych przepisami kodeksu cywilnego,</w:t>
      </w:r>
    </w:p>
    <w:p w14:paraId="71019377" w14:textId="77777777" w:rsidR="00102FDE" w:rsidRPr="00C96B3C" w:rsidRDefault="00102FDE" w:rsidP="00102FDE">
      <w:pPr>
        <w:numPr>
          <w:ilvl w:val="4"/>
          <w:numId w:val="5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648328BA" w14:textId="77777777" w:rsidR="00102FDE" w:rsidRPr="00C96B3C" w:rsidRDefault="00102FDE" w:rsidP="00102FDE">
      <w:pPr>
        <w:numPr>
          <w:ilvl w:val="4"/>
          <w:numId w:val="5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Odstąpienie od umowy, wypowiedzenie umowy lub jej rozwiązanie winno nastąpić w formie pisemnej pod rygorem nieważności takiego oświadczenia i powinno zawierać uzasadnienie.</w:t>
      </w:r>
    </w:p>
    <w:p w14:paraId="16BE4203" w14:textId="77777777" w:rsidR="00102FDE" w:rsidRPr="00C96B3C" w:rsidRDefault="00102FDE" w:rsidP="00102FDE">
      <w:pPr>
        <w:pBdr>
          <w:top w:val="nil"/>
          <w:left w:val="nil"/>
          <w:bottom w:val="nil"/>
          <w:right w:val="nil"/>
          <w:between w:val="nil"/>
        </w:pBdr>
        <w:spacing w:before="0" w:after="0" w:line="240" w:lineRule="auto"/>
        <w:jc w:val="both"/>
        <w:rPr>
          <w:rFonts w:ascii="Calibri" w:eastAsia="Times New Roman" w:hAnsi="Calibri" w:cs="Calibri"/>
          <w:color w:val="000000"/>
          <w:sz w:val="22"/>
          <w:szCs w:val="22"/>
          <w:lang w:eastAsia="en-US"/>
        </w:rPr>
      </w:pPr>
    </w:p>
    <w:p w14:paraId="1BF729C9"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5" w:name="_Toc131511623"/>
      <w:r w:rsidRPr="00C96B3C">
        <w:rPr>
          <w:rFonts w:ascii="Calibri Light" w:eastAsia="Times New Roman" w:hAnsi="Calibri Light" w:cs="Times New Roman"/>
          <w:color w:val="2F5496"/>
          <w:sz w:val="32"/>
          <w:szCs w:val="32"/>
          <w:lang w:eastAsia="en-US"/>
        </w:rPr>
        <w:t>§ 9</w:t>
      </w:r>
      <w:bookmarkEnd w:id="25"/>
    </w:p>
    <w:p w14:paraId="740ABC70"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6" w:name="_Toc131511624"/>
      <w:r w:rsidRPr="00C96B3C">
        <w:rPr>
          <w:rFonts w:ascii="Calibri Light" w:eastAsia="Times New Roman" w:hAnsi="Calibri Light" w:cs="Times New Roman"/>
          <w:color w:val="2F5496"/>
          <w:sz w:val="32"/>
          <w:szCs w:val="32"/>
          <w:lang w:eastAsia="en-US"/>
        </w:rPr>
        <w:t>Zlecanie podwykonawcom zakresu dostaw</w:t>
      </w:r>
      <w:bookmarkEnd w:id="26"/>
    </w:p>
    <w:p w14:paraId="5AEC0C46" w14:textId="77777777" w:rsidR="00102FDE" w:rsidRPr="00C96B3C" w:rsidRDefault="00102FDE" w:rsidP="00102FDE">
      <w:pPr>
        <w:spacing w:before="0" w:after="0" w:line="240" w:lineRule="auto"/>
        <w:rPr>
          <w:rFonts w:ascii="Calibri" w:eastAsia="Calibri" w:hAnsi="Calibri" w:cs="Times New Roman"/>
          <w:sz w:val="22"/>
          <w:szCs w:val="22"/>
          <w:lang w:eastAsia="en-US"/>
        </w:rPr>
      </w:pPr>
    </w:p>
    <w:p w14:paraId="2C9FAF60" w14:textId="77777777" w:rsidR="00102FDE" w:rsidRPr="00C96B3C" w:rsidRDefault="00102FDE" w:rsidP="00102FDE">
      <w:pPr>
        <w:numPr>
          <w:ilvl w:val="3"/>
          <w:numId w:val="62"/>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Zlecenie wykonania części zamówienia podwykonawcom nie zmienia zobowiązań Wykonawcy wobec Zamawiającego za wykonanie tej części zamówienia. Wykonawca jest odpowiedzialny za działania, uchybienia i zaniedbania podwykonawców i ich pracowników w takim samym stopniu, jakby to były jego własne działania, uchybienia lub zaniedbania. </w:t>
      </w:r>
    </w:p>
    <w:p w14:paraId="0517B678" w14:textId="77777777" w:rsidR="00102FDE" w:rsidRPr="00C96B3C" w:rsidRDefault="00102FDE" w:rsidP="00102FDE">
      <w:pPr>
        <w:numPr>
          <w:ilvl w:val="3"/>
          <w:numId w:val="62"/>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w załączniku nr 2 do niniejszej umowy wskazał podwykonawców, którzy będą brali udział w realizacji przedmiotu umowy.</w:t>
      </w:r>
    </w:p>
    <w:p w14:paraId="79BFBCBB" w14:textId="77777777" w:rsidR="00102FDE" w:rsidRPr="00C96B3C" w:rsidRDefault="00102FDE" w:rsidP="00102FDE">
      <w:pPr>
        <w:numPr>
          <w:ilvl w:val="3"/>
          <w:numId w:val="62"/>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Zmiana podwykonawców wskazanych w załączniku nr 2 do niniejszej mowy wymaga zgłoszenia tego faktu Zamawiającemu, w terminie 30 dni od zawarcia umowy z podwykonawcą wraz ze wskazaniem danych identyfikujących podwykonawcę/podwykonawców.</w:t>
      </w:r>
    </w:p>
    <w:p w14:paraId="4BB85967" w14:textId="77777777" w:rsidR="00102FDE" w:rsidRPr="00C96B3C" w:rsidRDefault="00102FDE" w:rsidP="00102FDE">
      <w:pPr>
        <w:pBdr>
          <w:top w:val="nil"/>
          <w:left w:val="nil"/>
          <w:bottom w:val="nil"/>
          <w:right w:val="nil"/>
          <w:between w:val="nil"/>
        </w:pBdr>
        <w:spacing w:before="0" w:after="0" w:line="240" w:lineRule="auto"/>
        <w:jc w:val="center"/>
        <w:rPr>
          <w:rFonts w:ascii="Calibri" w:eastAsia="Times New Roman" w:hAnsi="Calibri" w:cs="Calibri"/>
          <w:color w:val="000000"/>
          <w:sz w:val="22"/>
          <w:szCs w:val="22"/>
          <w:lang w:eastAsia="en-US"/>
        </w:rPr>
      </w:pPr>
    </w:p>
    <w:p w14:paraId="7A4AADD7"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7" w:name="_Toc131511625"/>
      <w:r w:rsidRPr="00C96B3C">
        <w:rPr>
          <w:rFonts w:ascii="Calibri Light" w:eastAsia="Times New Roman" w:hAnsi="Calibri Light" w:cs="Times New Roman"/>
          <w:color w:val="2F5496"/>
          <w:sz w:val="32"/>
          <w:szCs w:val="32"/>
          <w:lang w:eastAsia="en-US"/>
        </w:rPr>
        <w:t>§ 10</w:t>
      </w:r>
      <w:bookmarkEnd w:id="27"/>
    </w:p>
    <w:p w14:paraId="1DFC00C0"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8" w:name="_Toc131511626"/>
      <w:r w:rsidRPr="00C96B3C">
        <w:rPr>
          <w:rFonts w:ascii="Calibri Light" w:eastAsia="Times New Roman" w:hAnsi="Calibri Light" w:cs="Times New Roman"/>
          <w:color w:val="2F5496"/>
          <w:sz w:val="32"/>
          <w:szCs w:val="32"/>
          <w:lang w:eastAsia="en-US"/>
        </w:rPr>
        <w:t>Zabezpieczenie należytego wykonania umowy</w:t>
      </w:r>
      <w:bookmarkEnd w:id="28"/>
    </w:p>
    <w:p w14:paraId="67B5921A"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Wykonawca, którego oferta zostanie wybrana, zobowiązany będzie do wniesienia zabezpieczenia należytego wykonania umowy najpóźniej w dniu jej zawarcia, w wysokości …………………… słownie ……………………………………. (do 5% ceny ofertowej brutto podanej w ofercie).</w:t>
      </w:r>
    </w:p>
    <w:p w14:paraId="3BB2CCCE"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może być wnoszone według wyboru Wykonawcy w jednej lub kilku następujących formach:</w:t>
      </w:r>
    </w:p>
    <w:p w14:paraId="5567E11D" w14:textId="77777777" w:rsidR="00102FDE" w:rsidRPr="00961C85" w:rsidRDefault="00102FDE" w:rsidP="00102FDE">
      <w:pPr>
        <w:numPr>
          <w:ilvl w:val="1"/>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Pieniądzu,</w:t>
      </w:r>
    </w:p>
    <w:p w14:paraId="0D33ED0E" w14:textId="77777777" w:rsidR="00102FDE" w:rsidRPr="00961C85" w:rsidRDefault="00102FDE" w:rsidP="00102FDE">
      <w:pPr>
        <w:numPr>
          <w:ilvl w:val="1"/>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Poręczeniach bankowych lub poręczeniach spółdzielczej kasy oszczędnościowo – kredytowej, z tym, że zobowiązanie kasy jest zawsze zobowiązaniem pieniężnym;</w:t>
      </w:r>
    </w:p>
    <w:p w14:paraId="1C19EB8F" w14:textId="77777777" w:rsidR="00102FDE" w:rsidRPr="00961C85" w:rsidRDefault="00102FDE" w:rsidP="00102FDE">
      <w:pPr>
        <w:numPr>
          <w:ilvl w:val="1"/>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Gwarancjach bankowych;</w:t>
      </w:r>
    </w:p>
    <w:p w14:paraId="296E8CA4" w14:textId="77777777" w:rsidR="00102FDE" w:rsidRPr="00961C85" w:rsidRDefault="00102FDE" w:rsidP="00102FDE">
      <w:pPr>
        <w:numPr>
          <w:ilvl w:val="1"/>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Gwarancjach ubezpieczeniowych;</w:t>
      </w:r>
    </w:p>
    <w:p w14:paraId="11163231" w14:textId="77777777" w:rsidR="00102FDE" w:rsidRPr="00961C85" w:rsidRDefault="00102FDE" w:rsidP="00102FDE">
      <w:pPr>
        <w:numPr>
          <w:ilvl w:val="1"/>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Poręczeniach udzielanych przez podmioty, o których mowa w art. 6b ust. 5 pkt 2 ustawy z dnia 9 listopada 2000 r. o utworzeniu Polskiej Agencji Rozwoju Przedsiębiorczości (Dz. U. z 2020 r., poz. 299).</w:t>
      </w:r>
    </w:p>
    <w:p w14:paraId="1B9047A3"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nie wyraża zgody na wniesienie zabezpieczenia w formach określonych w art. 450 ust. 2 Ustawy.</w:t>
      </w:r>
    </w:p>
    <w:p w14:paraId="0918F6C9"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 przypadku wniesienia zabezpieczenia w pieniądzu, Zamawiający przechowa je na oprocentowanym rachunku bankowym.</w:t>
      </w:r>
    </w:p>
    <w:p w14:paraId="1DC023D6"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6F2B7FA9"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wnoszone w pieniądzu Wykonawca zobowiązany jest wpłacić przelewem na konto Zamawiającego nr 72 1020 5226 0000 6102 0546 2355, Powszechna Kasa Oszczędności Bank Polski Spółka Akcyjna w Bolesławcu. Na przelewie należy umieścić informację: „Zabezpieczenie – nazwa zamówieni i części</w:t>
      </w:r>
      <w:proofErr w:type="gramStart"/>
      <w:r w:rsidRPr="00961C85">
        <w:rPr>
          <w:rFonts w:ascii="Calibri" w:eastAsia="Times New Roman" w:hAnsi="Calibri" w:cs="Calibri"/>
          <w:sz w:val="22"/>
          <w:szCs w:val="22"/>
          <w:lang w:eastAsia="en-US"/>
        </w:rPr>
        <w:t xml:space="preserve"> ….</w:t>
      </w:r>
      <w:proofErr w:type="gramEnd"/>
      <w:r w:rsidRPr="00961C85">
        <w:rPr>
          <w:rFonts w:ascii="Calibri" w:eastAsia="Times New Roman" w:hAnsi="Calibri" w:cs="Calibri"/>
          <w:sz w:val="22"/>
          <w:szCs w:val="22"/>
          <w:lang w:eastAsia="en-US"/>
        </w:rPr>
        <w:t>. ”.</w:t>
      </w:r>
    </w:p>
    <w:p w14:paraId="72CD7C10"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Termin ważności zabezpieczenia złożonego w formie innej niż pieniężna nie może upłynąć przed wygaśnięciem zobowiązania, którego należyte wykonanie zabezpiecza Wykonawca.</w:t>
      </w:r>
    </w:p>
    <w:p w14:paraId="501D73D0"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 xml:space="preserve">Strony postanawiają, że 30 % wniesionego zabezpieczenia należytego wykonania umowy jest przeznaczone na zabezpieczenie roszczeń z tytułu rękojmi i gwarancji, zaś 70 % przeznacza się, na gwarancję należytego wykonania umowy. </w:t>
      </w:r>
    </w:p>
    <w:p w14:paraId="14F0D219"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Część zabezpieczenia, wynoszącą 70 % wartości określonej w ust. 1, Zamawiający zwróci Wykonawcy w ciągu 30 dni od dnia wykonania zamówienia i uznania go przez Zamawiającego za należycie wykonane.</w:t>
      </w:r>
    </w:p>
    <w:p w14:paraId="75B8D342"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 xml:space="preserve">Pozostałą część zabezpieczenia Zamawiający zwróci Wykonawcy w ciągu 15 dni od daty wygaśnięcia uprawnień z tytułu rękojmi i gwarancji. </w:t>
      </w:r>
    </w:p>
    <w:p w14:paraId="4E8D846F"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61E8119"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należytego wykonania umowy pozostaje w dyspozycji Zamawiającego i zachowuje swoją ważność na czas określony w Umowie.</w:t>
      </w:r>
    </w:p>
    <w:p w14:paraId="7B4B6FB3"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nie zajdzie powód do realizacji zabezpieczenia w całości lub w części, podlega ono zwrotowi Wykonawcy odpowiednio w całości lub części w terminach, o których mowa w ust. 11 i 12.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8091B25"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30630A52"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628FC840" w14:textId="77777777" w:rsidR="00102FDE" w:rsidRPr="00961C85"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Wykonawca w terminie określonym w ust. 17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41021EA2" w14:textId="77777777" w:rsidR="00102FDE" w:rsidRDefault="00102FDE" w:rsidP="00102FDE">
      <w:pPr>
        <w:numPr>
          <w:ilvl w:val="0"/>
          <w:numId w:val="68"/>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zwróci Wykonawcy środki pieniężne otrzymane z tytułu realizacji zabezpieczenia należytego wykonania umowy po przedstawieniu przez Wykonawcę nowego zabezpieczenia albo w terminie zwrotu danej części zabezpieczenia.</w:t>
      </w:r>
    </w:p>
    <w:p w14:paraId="095E0F76" w14:textId="77777777" w:rsidR="00102FDE" w:rsidRDefault="00102FDE" w:rsidP="00102FDE">
      <w:pPr>
        <w:rPr>
          <w:rFonts w:ascii="Calibri" w:eastAsia="Times New Roman" w:hAnsi="Calibri" w:cs="Calibri"/>
          <w:sz w:val="22"/>
          <w:szCs w:val="22"/>
          <w:lang w:eastAsia="en-US"/>
        </w:rPr>
      </w:pPr>
    </w:p>
    <w:p w14:paraId="7883D6D7"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29" w:name="_Toc131511627"/>
      <w:r w:rsidRPr="00C96B3C">
        <w:rPr>
          <w:rFonts w:ascii="Calibri Light" w:eastAsia="Times New Roman" w:hAnsi="Calibri Light" w:cs="Times New Roman"/>
          <w:color w:val="2F5496"/>
          <w:sz w:val="32"/>
          <w:szCs w:val="32"/>
          <w:lang w:eastAsia="en-US"/>
        </w:rPr>
        <w:t>§ 11</w:t>
      </w:r>
      <w:bookmarkEnd w:id="29"/>
    </w:p>
    <w:p w14:paraId="74D5E00D"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30" w:name="_Toc131511628"/>
      <w:r w:rsidRPr="00C96B3C">
        <w:rPr>
          <w:rFonts w:ascii="Calibri Light" w:eastAsia="Times New Roman" w:hAnsi="Calibri Light" w:cs="Times New Roman"/>
          <w:color w:val="2F5496"/>
          <w:sz w:val="32"/>
          <w:szCs w:val="32"/>
          <w:lang w:eastAsia="en-US"/>
        </w:rPr>
        <w:t>Zmiany umowy</w:t>
      </w:r>
      <w:bookmarkEnd w:id="30"/>
    </w:p>
    <w:p w14:paraId="4C014CEE" w14:textId="77777777" w:rsidR="00102FDE" w:rsidRPr="0062733F" w:rsidRDefault="00102FDE" w:rsidP="00102FDE">
      <w:pPr>
        <w:spacing w:before="0" w:after="120" w:line="240" w:lineRule="auto"/>
        <w:rPr>
          <w:rFonts w:ascii="Calibri" w:eastAsia="Times New Roman" w:hAnsi="Calibri" w:cs="Times New Roman"/>
          <w:sz w:val="24"/>
          <w:szCs w:val="24"/>
        </w:rPr>
      </w:pPr>
    </w:p>
    <w:p w14:paraId="68F12A30"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 xml:space="preserve">1. Każdorazowo zmiany Umowy będą dokonywane poprzez kolejno numerowane aneksy sporządzone przez Strony w formie pisemnej pod rygorem nieważności. Zamawiający, oprócz pozostałych przypadków wskazanych w ustawie Prawo zamówień publicznych, stosownie do treści art. 455 ustawy Prawo zamówień </w:t>
      </w:r>
      <w:proofErr w:type="gramStart"/>
      <w:r w:rsidRPr="0062733F">
        <w:rPr>
          <w:rFonts w:ascii="Calibri" w:eastAsia="Times New Roman" w:hAnsi="Calibri" w:cs="Times New Roman"/>
          <w:sz w:val="24"/>
          <w:szCs w:val="24"/>
        </w:rPr>
        <w:t>publicznych,  przewiduje</w:t>
      </w:r>
      <w:proofErr w:type="gramEnd"/>
      <w:r w:rsidRPr="0062733F">
        <w:rPr>
          <w:rFonts w:ascii="Calibri" w:eastAsia="Times New Roman" w:hAnsi="Calibri" w:cs="Times New Roman"/>
          <w:sz w:val="24"/>
          <w:szCs w:val="24"/>
        </w:rPr>
        <w:t xml:space="preserve"> możliwość dokonywania istotnych zmian postanowień niniejszej umowy w zakresie:</w:t>
      </w:r>
    </w:p>
    <w:p w14:paraId="06EC6A94"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1) Terminu realizacji zamówienia,</w:t>
      </w:r>
    </w:p>
    <w:p w14:paraId="36C15BE6"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2) Przedmiotu Umowy (zmiany parametrów technicznych i/lub modelu urządzenia).</w:t>
      </w:r>
    </w:p>
    <w:p w14:paraId="32EF5FDF" w14:textId="77777777" w:rsidR="00102FDE" w:rsidRPr="0062733F" w:rsidRDefault="00102FDE" w:rsidP="00102FDE">
      <w:pPr>
        <w:spacing w:before="0" w:after="120" w:line="240" w:lineRule="auto"/>
        <w:rPr>
          <w:rFonts w:ascii="Calibri" w:eastAsia="Times New Roman" w:hAnsi="Calibri" w:cs="Times New Roman"/>
          <w:sz w:val="24"/>
          <w:szCs w:val="24"/>
        </w:rPr>
      </w:pPr>
    </w:p>
    <w:p w14:paraId="243DB545"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 xml:space="preserve">2.  Zmiany, o których mowa w ust. 1 mogą nastąpić jedynie w uzasadnionych przypadkach, </w:t>
      </w:r>
      <w:proofErr w:type="spellStart"/>
      <w:r w:rsidRPr="0062733F">
        <w:rPr>
          <w:rFonts w:ascii="Calibri" w:eastAsia="Times New Roman" w:hAnsi="Calibri" w:cs="Times New Roman"/>
          <w:sz w:val="24"/>
          <w:szCs w:val="24"/>
        </w:rPr>
        <w:t>t.j</w:t>
      </w:r>
      <w:proofErr w:type="spellEnd"/>
      <w:r w:rsidRPr="0062733F">
        <w:rPr>
          <w:rFonts w:ascii="Calibri" w:eastAsia="Times New Roman" w:hAnsi="Calibri" w:cs="Times New Roman"/>
          <w:sz w:val="24"/>
          <w:szCs w:val="24"/>
        </w:rPr>
        <w:t xml:space="preserve">.: </w:t>
      </w:r>
    </w:p>
    <w:p w14:paraId="6E5FE7F0"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1)  w przypadku wystąpienia „siły wyższej”. Pod pojęciem siły wyższej Zamawiający rozumie okoliczności, które pomimo zachowania należytej staranności okazały się  nieprzewidywalne oraz którym nie można zapobiec lub przeciwstawić się skutecznie. O braku możliwości dotrzymania terminu Wykonawca obowiązany jest niezwłocznie powiadomić Zamawiającego, przy czym zmiana terminu realizacji zamówienia może nastąpić wyłącznie w zakresie uwzględniającym okres, w którym realizacja zamówienia nie była możliwa w związku z wystąpieniem „siły wyższej”</w:t>
      </w:r>
    </w:p>
    <w:p w14:paraId="7051D427"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2)  w przypadku, gdy zmiana parametrów urządzenia przyczyni się do poprawy jakości lub funkcjonalności przedmiotu zamówienia, przy czym zmiana ta nie spowoduje zwiększenia kosztów realizacji zamówienia</w:t>
      </w:r>
    </w:p>
    <w:p w14:paraId="0E44C0A6" w14:textId="77777777" w:rsidR="00102FDE" w:rsidRPr="0062733F" w:rsidRDefault="00102FDE" w:rsidP="00102FDE">
      <w:pPr>
        <w:spacing w:before="0" w:after="120" w:line="240" w:lineRule="auto"/>
        <w:rPr>
          <w:rFonts w:ascii="Calibri" w:eastAsia="Times New Roman" w:hAnsi="Calibri" w:cs="Times New Roman"/>
          <w:sz w:val="24"/>
          <w:szCs w:val="24"/>
        </w:rPr>
      </w:pPr>
      <w:proofErr w:type="gramStart"/>
      <w:r w:rsidRPr="0062733F">
        <w:rPr>
          <w:rFonts w:ascii="Calibri" w:eastAsia="Times New Roman" w:hAnsi="Calibri" w:cs="Times New Roman"/>
          <w:sz w:val="24"/>
          <w:szCs w:val="24"/>
        </w:rPr>
        <w:t>3)</w:t>
      </w:r>
      <w:proofErr w:type="gramEnd"/>
      <w:r w:rsidRPr="0062733F">
        <w:rPr>
          <w:rFonts w:ascii="Calibri" w:eastAsia="Times New Roman" w:hAnsi="Calibri" w:cs="Times New Roman"/>
          <w:sz w:val="24"/>
          <w:szCs w:val="24"/>
        </w:rPr>
        <w:t xml:space="preserve">  gdy zakończyła się produkcja danego urządzenia objętego niniejszą Umową lub wycofano dany model z produkcji lub dostawa jest niemożliwa lub utrudniona z przyczyn niezależnych od stron, odpowiednio do okresu trwania tych okoliczności co może znacząco wpłynąć na możliwość realizacji umowy w wyznaczonym terminie.  </w:t>
      </w:r>
    </w:p>
    <w:p w14:paraId="7E9F6A1B"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4) Pod warunkiem, iż nowe urządzenie będzie posiadać parametry nie gorsze od urządzenia zaproponowanego w ofercie oraz będzie spełniać wymogi postawione w opisie przedmiotu zamówienia a także zmiana ta nie spowoduje zwiększenia kosztów realizacji zamówienia, W tym przypadku Wykonawca ma obowiązek wykazać przy pomocy obiektywnych i weryfikowalnych dowodów, iż nowe urządzenie będzie zgodne z wymogami stawianymi w zamówieniu przez Zamawiającego;</w:t>
      </w:r>
    </w:p>
    <w:p w14:paraId="44B68ACA" w14:textId="77777777" w:rsidR="00102FDE" w:rsidRPr="0062733F" w:rsidRDefault="00102FDE" w:rsidP="00102FDE">
      <w:pPr>
        <w:spacing w:before="0" w:after="120" w:line="240" w:lineRule="auto"/>
        <w:rPr>
          <w:rFonts w:ascii="Calibri" w:eastAsia="Times New Roman" w:hAnsi="Calibri" w:cs="Times New Roman"/>
          <w:sz w:val="24"/>
          <w:szCs w:val="24"/>
        </w:rPr>
      </w:pPr>
    </w:p>
    <w:p w14:paraId="29F74053"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3. Ponadto Zamawiający dopuszcza zmianę Umowy w zakresie wysokości podatku VAT – jeżeli w okresie obowiązywania Umowy nastąpi zmiana bezwzględnie obowiązujących przepisów prawa określających stawkę podatku VAT obejmującego Przedmiot Umowy. Zmiana możliwa jest jedynie</w:t>
      </w:r>
      <w:r>
        <w:rPr>
          <w:rFonts w:ascii="Calibri" w:eastAsia="Times New Roman" w:hAnsi="Calibri" w:cs="Times New Roman"/>
          <w:sz w:val="24"/>
          <w:szCs w:val="24"/>
        </w:rPr>
        <w:t xml:space="preserve"> </w:t>
      </w:r>
      <w:r w:rsidRPr="0062733F">
        <w:rPr>
          <w:rFonts w:ascii="Calibri" w:eastAsia="Times New Roman" w:hAnsi="Calibri" w:cs="Times New Roman"/>
          <w:sz w:val="24"/>
          <w:szCs w:val="24"/>
        </w:rPr>
        <w:t>w zakresie determinowanym zmianą stawki podatku VAT. Zmiana może dotyczyć wyłącznie kwoty brutto (kwota netto pozostaje bez zmian).</w:t>
      </w:r>
    </w:p>
    <w:p w14:paraId="0D6B7AEF" w14:textId="77777777" w:rsidR="00102FDE" w:rsidRPr="0062733F" w:rsidRDefault="00102FDE" w:rsidP="00102FDE">
      <w:pPr>
        <w:spacing w:before="0" w:after="120" w:line="240" w:lineRule="auto"/>
        <w:rPr>
          <w:rFonts w:ascii="Calibri" w:eastAsia="Times New Roman" w:hAnsi="Calibri" w:cs="Times New Roman"/>
          <w:sz w:val="24"/>
          <w:szCs w:val="24"/>
        </w:rPr>
      </w:pPr>
    </w:p>
    <w:p w14:paraId="6F57E0F0"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4. Wykonawca wnioskujący o zmianę niniejszej Umowy, przedkłada Zamawiającemu pisemne uzasadnienie konieczności wprowadzenia zmian.</w:t>
      </w:r>
    </w:p>
    <w:p w14:paraId="195D4748" w14:textId="77777777" w:rsidR="00102FDE" w:rsidRPr="0062733F" w:rsidRDefault="00102FDE" w:rsidP="00102FDE">
      <w:pPr>
        <w:spacing w:before="0" w:after="120" w:line="240" w:lineRule="auto"/>
        <w:rPr>
          <w:rFonts w:ascii="Calibri" w:eastAsia="Times New Roman" w:hAnsi="Calibri" w:cs="Times New Roman"/>
          <w:sz w:val="24"/>
          <w:szCs w:val="24"/>
        </w:rPr>
      </w:pPr>
    </w:p>
    <w:p w14:paraId="2A8464CF"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5. Zamawiający zastrzega, że wszystkie powyższe postanowienia stanowią katalog zmian, na które Zamawiający może wyrazić zgodę. Nie stanowią one jednocześnie zobowiązania do wyrażenia takiej zgody.</w:t>
      </w:r>
    </w:p>
    <w:p w14:paraId="341C0FE6" w14:textId="77777777" w:rsidR="00102FDE" w:rsidRPr="0062733F" w:rsidRDefault="00102FDE" w:rsidP="00102FDE">
      <w:pPr>
        <w:spacing w:before="0" w:after="120" w:line="240" w:lineRule="auto"/>
        <w:rPr>
          <w:rFonts w:ascii="Calibri" w:eastAsia="Times New Roman" w:hAnsi="Calibri" w:cs="Times New Roman"/>
          <w:sz w:val="24"/>
          <w:szCs w:val="24"/>
        </w:rPr>
      </w:pPr>
    </w:p>
    <w:p w14:paraId="339AB4F6" w14:textId="77777777" w:rsidR="00102FDE" w:rsidRPr="0062733F" w:rsidRDefault="00102FDE" w:rsidP="00102FDE">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 xml:space="preserve">6. Wszelkie istotne zmiany treści niniejszej Umowy w stosunku do treści oferty, na podstawie której dokonano wyboru Wykonawcy, mogą być dokonywane wyłącznie w przypadkach określonych powyżej i wymagają formy pisemnej pod rygorem nieważności takiej zmiany. Niezależnie od przypadków przewidzianych powyżej, Strony mogą dokonać zmiany umowy na zasadach przewidzianych w art. 455 ustawy Pzp, w </w:t>
      </w:r>
      <w:proofErr w:type="gramStart"/>
      <w:r w:rsidRPr="0062733F">
        <w:rPr>
          <w:rFonts w:ascii="Calibri" w:eastAsia="Times New Roman" w:hAnsi="Calibri" w:cs="Times New Roman"/>
          <w:sz w:val="24"/>
          <w:szCs w:val="24"/>
        </w:rPr>
        <w:t>szczególności</w:t>
      </w:r>
      <w:proofErr w:type="gramEnd"/>
      <w:r w:rsidRPr="0062733F">
        <w:rPr>
          <w:rFonts w:ascii="Calibri" w:eastAsia="Times New Roman" w:hAnsi="Calibri" w:cs="Times New Roman"/>
          <w:sz w:val="24"/>
          <w:szCs w:val="24"/>
        </w:rPr>
        <w:t xml:space="preserve"> gdy zmiana Umowy ma charakter nieistotny (w tym nie powoduje zmiany ogólnego charakteru Umowy)</w:t>
      </w:r>
    </w:p>
    <w:p w14:paraId="511D0301" w14:textId="77777777" w:rsidR="00102FDE" w:rsidRPr="00C96B3C" w:rsidRDefault="00102FDE" w:rsidP="00102FDE">
      <w:pPr>
        <w:spacing w:before="0" w:after="0" w:line="240" w:lineRule="auto"/>
        <w:contextualSpacing/>
        <w:jc w:val="both"/>
        <w:rPr>
          <w:rFonts w:ascii="Calibri" w:eastAsia="Times New Roman" w:hAnsi="Calibri" w:cs="Calibri"/>
          <w:sz w:val="22"/>
          <w:szCs w:val="22"/>
          <w:lang w:eastAsia="en-US"/>
        </w:rPr>
      </w:pPr>
    </w:p>
    <w:p w14:paraId="61091BB2"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31" w:name="_Toc131511629"/>
      <w:r w:rsidRPr="00C96B3C">
        <w:rPr>
          <w:rFonts w:ascii="Calibri Light" w:eastAsia="Times New Roman" w:hAnsi="Calibri Light" w:cs="Times New Roman"/>
          <w:color w:val="2F5496"/>
          <w:sz w:val="32"/>
          <w:szCs w:val="32"/>
          <w:lang w:eastAsia="en-US"/>
        </w:rPr>
        <w:t>§ 12</w:t>
      </w:r>
      <w:bookmarkEnd w:id="31"/>
    </w:p>
    <w:p w14:paraId="35786FCE" w14:textId="77777777" w:rsidR="00102FDE" w:rsidRPr="00C96B3C" w:rsidRDefault="00102FDE" w:rsidP="00102FDE">
      <w:pPr>
        <w:keepNext/>
        <w:keepLines/>
        <w:spacing w:before="0" w:after="0" w:line="240" w:lineRule="auto"/>
        <w:jc w:val="center"/>
        <w:outlineLvl w:val="0"/>
        <w:rPr>
          <w:rFonts w:ascii="Calibri Light" w:eastAsia="Times New Roman" w:hAnsi="Calibri Light" w:cs="Times New Roman"/>
          <w:color w:val="2F5496"/>
          <w:sz w:val="32"/>
          <w:szCs w:val="32"/>
          <w:lang w:eastAsia="en-US"/>
        </w:rPr>
      </w:pPr>
      <w:bookmarkStart w:id="32" w:name="_Toc131511630"/>
      <w:r w:rsidRPr="00C96B3C">
        <w:rPr>
          <w:rFonts w:ascii="Calibri Light" w:eastAsia="Times New Roman" w:hAnsi="Calibri Light" w:cs="Times New Roman"/>
          <w:color w:val="2F5496"/>
          <w:sz w:val="32"/>
          <w:szCs w:val="32"/>
          <w:lang w:eastAsia="en-US"/>
        </w:rPr>
        <w:t>Rozstrzyganie sporów</w:t>
      </w:r>
      <w:bookmarkEnd w:id="32"/>
    </w:p>
    <w:p w14:paraId="6865FA24" w14:textId="77777777" w:rsidR="00102FDE" w:rsidRPr="00C96B3C" w:rsidRDefault="00102FDE" w:rsidP="00102FDE">
      <w:pPr>
        <w:spacing w:before="0" w:after="0" w:line="240" w:lineRule="auto"/>
        <w:jc w:val="center"/>
        <w:rPr>
          <w:rFonts w:ascii="Calibri" w:eastAsia="Times New Roman" w:hAnsi="Calibri" w:cs="Calibri"/>
          <w:sz w:val="22"/>
          <w:szCs w:val="22"/>
          <w:lang w:eastAsia="en-US"/>
        </w:rPr>
      </w:pPr>
    </w:p>
    <w:p w14:paraId="2B3A1BC9" w14:textId="77777777" w:rsidR="00102FDE" w:rsidRPr="00C96B3C" w:rsidRDefault="00102FDE" w:rsidP="00102FDE">
      <w:pPr>
        <w:numPr>
          <w:ilvl w:val="2"/>
          <w:numId w:val="66"/>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Prawem właściwym dla niniejszej umowy jest prawo polskie.</w:t>
      </w:r>
    </w:p>
    <w:p w14:paraId="6F48A64A" w14:textId="77777777" w:rsidR="00102FDE" w:rsidRPr="00C96B3C" w:rsidRDefault="00102FDE" w:rsidP="00102FDE">
      <w:pPr>
        <w:numPr>
          <w:ilvl w:val="2"/>
          <w:numId w:val="66"/>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Ewentualne spory mogące wyniknąć w przyszłości pomiędzy Stronami z niniejszej umowy lub związane z niniejszą umową, Strony będą rozstrzygać polubownie na drodze negocjacji.</w:t>
      </w:r>
    </w:p>
    <w:p w14:paraId="51204E88" w14:textId="77777777" w:rsidR="00102FDE" w:rsidRPr="00C96B3C" w:rsidRDefault="00102FDE" w:rsidP="00102FDE">
      <w:pPr>
        <w:numPr>
          <w:ilvl w:val="2"/>
          <w:numId w:val="66"/>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Jeżeli w terminie 30 dni od daty powstania sporu Strony nie podejmą negocjacji lub negocjacje te nie zakończą się rozwiązaniem sporu, właściwy do rozpoznania sporu będzie Sąd właściwy dla siedziby Zamawiającego.</w:t>
      </w:r>
    </w:p>
    <w:p w14:paraId="5F7195BD" w14:textId="77777777" w:rsidR="00102FDE" w:rsidRPr="00C96B3C" w:rsidRDefault="00102FDE" w:rsidP="00102FDE">
      <w:pPr>
        <w:numPr>
          <w:ilvl w:val="2"/>
          <w:numId w:val="66"/>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sprawach nieuregulowanych niniejszą Umową zastosowanie mają przepisy: ustawy Kodeks cywilny, ustawy o prawie autorskim i prawach pokrewnych, ustawy Prawo zamówień publicznych, inne obowiązujące przepisy prawne.</w:t>
      </w:r>
    </w:p>
    <w:p w14:paraId="238A67CD" w14:textId="77777777" w:rsidR="00102FDE" w:rsidRPr="00C96B3C" w:rsidRDefault="00102FDE" w:rsidP="00102FDE">
      <w:pPr>
        <w:spacing w:before="0" w:after="0" w:line="240" w:lineRule="auto"/>
        <w:rPr>
          <w:rFonts w:ascii="Calibri" w:eastAsia="Times New Roman" w:hAnsi="Calibri" w:cs="Calibri"/>
          <w:sz w:val="22"/>
          <w:szCs w:val="22"/>
          <w:lang w:eastAsia="en-US"/>
        </w:rPr>
      </w:pPr>
    </w:p>
    <w:p w14:paraId="0FBCEBC8"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33" w:name="_Toc131511631"/>
      <w:r w:rsidRPr="00C96B3C">
        <w:rPr>
          <w:rFonts w:ascii="Calibri Light" w:eastAsia="Times New Roman" w:hAnsi="Calibri Light" w:cs="Times New Roman"/>
          <w:color w:val="2F5496"/>
          <w:sz w:val="32"/>
          <w:szCs w:val="32"/>
          <w:lang w:eastAsia="en-US"/>
        </w:rPr>
        <w:t>§13</w:t>
      </w:r>
      <w:bookmarkEnd w:id="33"/>
    </w:p>
    <w:p w14:paraId="5DAE15FF" w14:textId="77777777" w:rsidR="00102FDE" w:rsidRPr="00C96B3C" w:rsidRDefault="00102FDE" w:rsidP="00102FDE">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34" w:name="_Toc131511632"/>
      <w:r w:rsidRPr="00C96B3C">
        <w:rPr>
          <w:rFonts w:ascii="Calibri Light" w:eastAsia="Times New Roman" w:hAnsi="Calibri Light" w:cs="Times New Roman"/>
          <w:color w:val="2F5496"/>
          <w:sz w:val="32"/>
          <w:szCs w:val="32"/>
          <w:lang w:eastAsia="en-US"/>
        </w:rPr>
        <w:t>Pozostałe postanowienia</w:t>
      </w:r>
      <w:bookmarkEnd w:id="34"/>
    </w:p>
    <w:p w14:paraId="7A8EB645" w14:textId="77777777" w:rsidR="00102FDE" w:rsidRPr="00C96B3C" w:rsidRDefault="00102FDE" w:rsidP="00102FDE">
      <w:pPr>
        <w:spacing w:before="0" w:after="0" w:line="240" w:lineRule="auto"/>
        <w:ind w:hanging="10"/>
        <w:jc w:val="center"/>
        <w:rPr>
          <w:rFonts w:ascii="Calibri" w:eastAsia="Times New Roman" w:hAnsi="Calibri" w:cs="Calibri"/>
          <w:sz w:val="22"/>
          <w:szCs w:val="22"/>
          <w:lang w:eastAsia="en-US"/>
        </w:rPr>
      </w:pPr>
    </w:p>
    <w:p w14:paraId="4FF35EB7" w14:textId="77777777" w:rsidR="00102FDE" w:rsidRPr="00C96B3C" w:rsidRDefault="00102FDE" w:rsidP="00102FDE">
      <w:pPr>
        <w:numPr>
          <w:ilvl w:val="2"/>
          <w:numId w:val="6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Językiem obowiązującym w trakcie realizacji niniejszej umowy jest język polski.</w:t>
      </w:r>
    </w:p>
    <w:p w14:paraId="468570D1" w14:textId="77777777" w:rsidR="00102FDE" w:rsidRPr="00C96B3C" w:rsidRDefault="00102FDE" w:rsidP="00102FDE">
      <w:pPr>
        <w:numPr>
          <w:ilvl w:val="2"/>
          <w:numId w:val="6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0845CFB4" w14:textId="77777777" w:rsidR="00102FDE" w:rsidRPr="00C96B3C" w:rsidRDefault="00102FDE" w:rsidP="00102FDE">
      <w:pPr>
        <w:numPr>
          <w:ilvl w:val="2"/>
          <w:numId w:val="6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793DF4B1" w14:textId="77777777" w:rsidR="00102FDE" w:rsidRPr="00C96B3C" w:rsidRDefault="00102FDE" w:rsidP="00102FDE">
      <w:pPr>
        <w:numPr>
          <w:ilvl w:val="2"/>
          <w:numId w:val="6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Umowa niniejsza została sporządzona w czterech jednobrzmiących egzemplarzach, trzy egzemplarze dla zamawiającego i jeden dla wykonawcy.</w:t>
      </w:r>
    </w:p>
    <w:p w14:paraId="58E1355E" w14:textId="77777777" w:rsidR="00102FDE" w:rsidRPr="00C96B3C" w:rsidRDefault="00102FDE" w:rsidP="00102FDE">
      <w:pPr>
        <w:numPr>
          <w:ilvl w:val="2"/>
          <w:numId w:val="67"/>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Załącznikiem do niniejszej umowy są: </w:t>
      </w:r>
    </w:p>
    <w:p w14:paraId="52C935C8" w14:textId="77777777" w:rsidR="00102FDE" w:rsidRPr="00C96B3C" w:rsidRDefault="00102FDE" w:rsidP="00102FDE">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b/>
          <w:color w:val="000000"/>
          <w:sz w:val="22"/>
          <w:szCs w:val="22"/>
          <w:lang w:eastAsia="en-US"/>
        </w:rPr>
      </w:pPr>
      <w:r w:rsidRPr="00C96B3C">
        <w:rPr>
          <w:rFonts w:ascii="Calibri" w:eastAsia="Times New Roman" w:hAnsi="Calibri" w:cs="Calibri"/>
          <w:b/>
          <w:color w:val="000000"/>
          <w:sz w:val="22"/>
          <w:szCs w:val="22"/>
          <w:lang w:eastAsia="en-US"/>
        </w:rPr>
        <w:t>Opis Przedmiotu Zamówienia,</w:t>
      </w:r>
    </w:p>
    <w:p w14:paraId="0C21234F" w14:textId="77777777" w:rsidR="00102FDE" w:rsidRPr="00C96B3C" w:rsidRDefault="00102FDE" w:rsidP="00102FDE">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b/>
          <w:bCs/>
          <w:sz w:val="22"/>
          <w:szCs w:val="22"/>
          <w:lang w:eastAsia="en-US"/>
        </w:rPr>
      </w:pPr>
      <w:r w:rsidRPr="00C96B3C">
        <w:rPr>
          <w:rFonts w:ascii="Calibri" w:eastAsia="Times New Roman" w:hAnsi="Calibri" w:cs="Calibri"/>
          <w:b/>
          <w:color w:val="000000"/>
          <w:sz w:val="22"/>
          <w:szCs w:val="22"/>
          <w:lang w:eastAsia="en-US"/>
        </w:rPr>
        <w:t xml:space="preserve">kopia Formularza OFERTY Wykonawcy </w:t>
      </w:r>
    </w:p>
    <w:p w14:paraId="6E544585" w14:textId="77777777" w:rsidR="00102FDE" w:rsidRPr="00C96B3C" w:rsidRDefault="00102FDE" w:rsidP="00102FDE">
      <w:pPr>
        <w:spacing w:before="0" w:after="0" w:line="240" w:lineRule="auto"/>
        <w:ind w:hanging="10"/>
        <w:rPr>
          <w:rFonts w:ascii="Calibri" w:eastAsia="Calibri" w:hAnsi="Calibri" w:cs="Times New Roman"/>
          <w:sz w:val="22"/>
          <w:szCs w:val="22"/>
          <w:lang w:eastAsia="en-US"/>
        </w:rPr>
      </w:pPr>
    </w:p>
    <w:p w14:paraId="31FBE585" w14:textId="77777777" w:rsidR="00102FDE" w:rsidRPr="00C96B3C" w:rsidRDefault="00102FDE" w:rsidP="00102FDE">
      <w:pPr>
        <w:spacing w:before="0" w:after="0" w:line="240" w:lineRule="auto"/>
        <w:ind w:hanging="10"/>
        <w:jc w:val="center"/>
        <w:rPr>
          <w:rFonts w:ascii="Calibri" w:eastAsia="Calibri" w:hAnsi="Calibri" w:cs="Times New Roman"/>
          <w:b/>
          <w:bCs/>
          <w:sz w:val="22"/>
          <w:szCs w:val="22"/>
          <w:lang w:eastAsia="en-US"/>
        </w:rPr>
      </w:pPr>
      <w:r w:rsidRPr="00C96B3C">
        <w:rPr>
          <w:rFonts w:ascii="Calibri" w:eastAsia="Calibri" w:hAnsi="Calibri" w:cs="Times New Roman"/>
          <w:b/>
          <w:bCs/>
          <w:sz w:val="22"/>
          <w:szCs w:val="22"/>
          <w:lang w:eastAsia="en-US"/>
        </w:rPr>
        <w:t xml:space="preserve">ZAMAWIAJĄCY </w:t>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t>WYKONAWCA</w:t>
      </w:r>
    </w:p>
    <w:p w14:paraId="27A0EFDE" w14:textId="77777777" w:rsidR="00102FDE" w:rsidRPr="00C96B3C" w:rsidRDefault="00102FDE" w:rsidP="00102FDE">
      <w:pPr>
        <w:rPr>
          <w:rFonts w:ascii="Calibri" w:eastAsia="Times New Roman" w:hAnsi="Calibri" w:cs="Times New Roman"/>
        </w:rPr>
      </w:pPr>
    </w:p>
    <w:p w14:paraId="641ED53D" w14:textId="77777777" w:rsidR="00102FDE" w:rsidRPr="00D82CB9" w:rsidRDefault="00102FDE" w:rsidP="00102FDE">
      <w:pPr>
        <w:spacing w:before="0" w:after="120" w:line="240" w:lineRule="auto"/>
        <w:rPr>
          <w:sz w:val="24"/>
          <w:szCs w:val="24"/>
        </w:rPr>
      </w:pPr>
    </w:p>
    <w:p w14:paraId="0DE76AD7" w14:textId="77777777" w:rsidR="00F222C1" w:rsidRPr="004F67EB" w:rsidRDefault="00F222C1" w:rsidP="007A6AE2">
      <w:pPr>
        <w:spacing w:before="0" w:after="120" w:line="240" w:lineRule="auto"/>
        <w:rPr>
          <w:sz w:val="24"/>
          <w:szCs w:val="24"/>
        </w:rPr>
      </w:pPr>
    </w:p>
    <w:sectPr w:rsidR="00F222C1" w:rsidRPr="004F67EB" w:rsidSect="00963276">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3D6D" w14:textId="77777777" w:rsidR="00AC0E67" w:rsidRDefault="00AC0E67">
      <w:r>
        <w:separator/>
      </w:r>
    </w:p>
  </w:endnote>
  <w:endnote w:type="continuationSeparator" w:id="0">
    <w:p w14:paraId="48C56D1D" w14:textId="77777777" w:rsidR="00AC0E67" w:rsidRDefault="00AC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55D96BC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11096EEB"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31F0DFE0"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2F80D165" wp14:editId="7BEDD5D2">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2C48A"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00C95830"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4748EBAD"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53861534"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1C1C" w14:textId="77777777" w:rsidR="00AC0E67" w:rsidRDefault="00AC0E67">
      <w:r>
        <w:separator/>
      </w:r>
    </w:p>
  </w:footnote>
  <w:footnote w:type="continuationSeparator" w:id="0">
    <w:p w14:paraId="3B6F3A40" w14:textId="77777777" w:rsidR="00AC0E67" w:rsidRDefault="00AC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6854"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27CDD4B4" wp14:editId="1E65BD3B">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26CB49BD"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5FD8AECD" w14:textId="77777777" w:rsidR="00392657" w:rsidRPr="00963276" w:rsidRDefault="00392657" w:rsidP="00963276">
    <w:pPr>
      <w:pStyle w:val="Nagwek"/>
      <w:spacing w:before="0" w:after="0" w:line="240" w:lineRule="auto"/>
      <w:ind w:left="902"/>
      <w:jc w:val="center"/>
      <w:rPr>
        <w:rFonts w:cstheme="minorHAnsi"/>
        <w:b/>
        <w:color w:val="808080"/>
        <w:sz w:val="36"/>
      </w:rPr>
    </w:pPr>
  </w:p>
  <w:p w14:paraId="16B6D1D5"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401950FB" wp14:editId="26449124">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C1C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27429"/>
    <w:multiLevelType w:val="multilevel"/>
    <w:tmpl w:val="208E4E0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7A12B21"/>
    <w:multiLevelType w:val="multilevel"/>
    <w:tmpl w:val="A2CAA8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4" w15:restartNumberingAfterBreak="0">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3B655D6F"/>
    <w:multiLevelType w:val="multilevel"/>
    <w:tmpl w:val="5A968D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strike w:val="0"/>
      </w:rPr>
    </w:lvl>
    <w:lvl w:ilvl="8">
      <w:start w:val="1"/>
      <w:numFmt w:val="decimal"/>
      <w:lvlText w:val="%9."/>
      <w:lvlJc w:val="left"/>
      <w:pPr>
        <w:ind w:left="6480" w:hanging="360"/>
      </w:pPr>
    </w:lvl>
  </w:abstractNum>
  <w:abstractNum w:abstractNumId="29"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35"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82376BE"/>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6" w15:restartNumberingAfterBreak="0">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62" w15:restartNumberingAfterBreak="0">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60"/>
  </w:num>
  <w:num w:numId="2" w16cid:durableId="1348483996">
    <w:abstractNumId w:val="35"/>
  </w:num>
  <w:num w:numId="3" w16cid:durableId="3716757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30"/>
  </w:num>
  <w:num w:numId="7" w16cid:durableId="277414936">
    <w:abstractNumId w:val="25"/>
  </w:num>
  <w:num w:numId="8" w16cid:durableId="1952205326">
    <w:abstractNumId w:val="26"/>
  </w:num>
  <w:num w:numId="9" w16cid:durableId="1714190896">
    <w:abstractNumId w:val="42"/>
  </w:num>
  <w:num w:numId="10" w16cid:durableId="119106909">
    <w:abstractNumId w:val="23"/>
  </w:num>
  <w:num w:numId="11" w16cid:durableId="838816610">
    <w:abstractNumId w:val="37"/>
  </w:num>
  <w:num w:numId="12" w16cid:durableId="1983539019">
    <w:abstractNumId w:val="56"/>
  </w:num>
  <w:num w:numId="13" w16cid:durableId="874848330">
    <w:abstractNumId w:val="59"/>
  </w:num>
  <w:num w:numId="14" w16cid:durableId="1683050486">
    <w:abstractNumId w:val="39"/>
  </w:num>
  <w:num w:numId="15" w16cid:durableId="1688944921">
    <w:abstractNumId w:val="4"/>
  </w:num>
  <w:num w:numId="16" w16cid:durableId="454371223">
    <w:abstractNumId w:val="40"/>
  </w:num>
  <w:num w:numId="17" w16cid:durableId="1826779305">
    <w:abstractNumId w:val="10"/>
  </w:num>
  <w:num w:numId="18" w16cid:durableId="1905067152">
    <w:abstractNumId w:val="17"/>
  </w:num>
  <w:num w:numId="19" w16cid:durableId="1520583543">
    <w:abstractNumId w:val="21"/>
  </w:num>
  <w:num w:numId="20" w16cid:durableId="1209949744">
    <w:abstractNumId w:val="57"/>
  </w:num>
  <w:num w:numId="21" w16cid:durableId="450126002">
    <w:abstractNumId w:val="63"/>
  </w:num>
  <w:num w:numId="22" w16cid:durableId="206839135">
    <w:abstractNumId w:val="6"/>
  </w:num>
  <w:num w:numId="23" w16cid:durableId="347414350">
    <w:abstractNumId w:val="58"/>
  </w:num>
  <w:num w:numId="24" w16cid:durableId="66927735">
    <w:abstractNumId w:val="33"/>
  </w:num>
  <w:num w:numId="25" w16cid:durableId="1478836881">
    <w:abstractNumId w:val="44"/>
  </w:num>
  <w:num w:numId="26" w16cid:durableId="965089645">
    <w:abstractNumId w:val="11"/>
  </w:num>
  <w:num w:numId="27" w16cid:durableId="50428688">
    <w:abstractNumId w:val="51"/>
  </w:num>
  <w:num w:numId="28" w16cid:durableId="494302083">
    <w:abstractNumId w:val="48"/>
  </w:num>
  <w:num w:numId="29" w16cid:durableId="1584148580">
    <w:abstractNumId w:val="55"/>
  </w:num>
  <w:num w:numId="30" w16cid:durableId="1161580344">
    <w:abstractNumId w:val="61"/>
  </w:num>
  <w:num w:numId="31" w16cid:durableId="503978184">
    <w:abstractNumId w:val="1"/>
  </w:num>
  <w:num w:numId="32" w16cid:durableId="820275433">
    <w:abstractNumId w:val="50"/>
  </w:num>
  <w:num w:numId="33" w16cid:durableId="1116171999">
    <w:abstractNumId w:val="19"/>
  </w:num>
  <w:num w:numId="34" w16cid:durableId="714037288">
    <w:abstractNumId w:val="52"/>
  </w:num>
  <w:num w:numId="35" w16cid:durableId="1225870025">
    <w:abstractNumId w:val="8"/>
  </w:num>
  <w:num w:numId="36" w16cid:durableId="1705862397">
    <w:abstractNumId w:val="14"/>
  </w:num>
  <w:num w:numId="37" w16cid:durableId="13459647">
    <w:abstractNumId w:val="7"/>
  </w:num>
  <w:num w:numId="38" w16cid:durableId="1447386095">
    <w:abstractNumId w:val="65"/>
  </w:num>
  <w:num w:numId="39" w16cid:durableId="552617927">
    <w:abstractNumId w:val="47"/>
  </w:num>
  <w:num w:numId="40" w16cid:durableId="414596979">
    <w:abstractNumId w:val="2"/>
  </w:num>
  <w:num w:numId="41" w16cid:durableId="1025134481">
    <w:abstractNumId w:val="13"/>
  </w:num>
  <w:num w:numId="42" w16cid:durableId="1194612441">
    <w:abstractNumId w:val="3"/>
  </w:num>
  <w:num w:numId="43" w16cid:durableId="1197235336">
    <w:abstractNumId w:val="22"/>
  </w:num>
  <w:num w:numId="44" w16cid:durableId="164757779">
    <w:abstractNumId w:val="43"/>
  </w:num>
  <w:num w:numId="45" w16cid:durableId="1956057839">
    <w:abstractNumId w:val="29"/>
  </w:num>
  <w:num w:numId="46" w16cid:durableId="1276702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29619396">
    <w:abstractNumId w:val="12"/>
  </w:num>
  <w:num w:numId="48" w16cid:durableId="969243535">
    <w:abstractNumId w:val="34"/>
  </w:num>
  <w:num w:numId="49" w16cid:durableId="1896700957">
    <w:abstractNumId w:val="9"/>
  </w:num>
  <w:num w:numId="50" w16cid:durableId="348485546">
    <w:abstractNumId w:val="15"/>
  </w:num>
  <w:num w:numId="51" w16cid:durableId="368918021">
    <w:abstractNumId w:val="28"/>
  </w:num>
  <w:num w:numId="52" w16cid:durableId="1978366510">
    <w:abstractNumId w:val="32"/>
  </w:num>
  <w:num w:numId="53" w16cid:durableId="418213278">
    <w:abstractNumId w:val="54"/>
  </w:num>
  <w:num w:numId="54" w16cid:durableId="400951786">
    <w:abstractNumId w:val="27"/>
  </w:num>
  <w:num w:numId="55" w16cid:durableId="274487200">
    <w:abstractNumId w:val="24"/>
  </w:num>
  <w:num w:numId="56" w16cid:durableId="1616400381">
    <w:abstractNumId w:val="49"/>
  </w:num>
  <w:num w:numId="57" w16cid:durableId="1631476134">
    <w:abstractNumId w:val="62"/>
  </w:num>
  <w:num w:numId="58" w16cid:durableId="1953975076">
    <w:abstractNumId w:val="46"/>
  </w:num>
  <w:num w:numId="59" w16cid:durableId="1650476032">
    <w:abstractNumId w:val="18"/>
  </w:num>
  <w:num w:numId="60" w16cid:durableId="127404934">
    <w:abstractNumId w:val="20"/>
  </w:num>
  <w:num w:numId="61" w16cid:durableId="1246962531">
    <w:abstractNumId w:val="38"/>
  </w:num>
  <w:num w:numId="62" w16cid:durableId="1150244556">
    <w:abstractNumId w:val="64"/>
  </w:num>
  <w:num w:numId="63" w16cid:durableId="521944419">
    <w:abstractNumId w:val="53"/>
  </w:num>
  <w:num w:numId="64" w16cid:durableId="1124498455">
    <w:abstractNumId w:val="41"/>
  </w:num>
  <w:num w:numId="65" w16cid:durableId="1552838262">
    <w:abstractNumId w:val="5"/>
  </w:num>
  <w:num w:numId="66" w16cid:durableId="1922981499">
    <w:abstractNumId w:val="31"/>
  </w:num>
  <w:num w:numId="67" w16cid:durableId="1485662296">
    <w:abstractNumId w:val="36"/>
  </w:num>
  <w:num w:numId="68" w16cid:durableId="86293749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85"/>
    <w:rsid w:val="00005148"/>
    <w:rsid w:val="00010445"/>
    <w:rsid w:val="00031D9C"/>
    <w:rsid w:val="000538AF"/>
    <w:rsid w:val="00064B3C"/>
    <w:rsid w:val="000752F5"/>
    <w:rsid w:val="0008772D"/>
    <w:rsid w:val="000B0B91"/>
    <w:rsid w:val="000C6672"/>
    <w:rsid w:val="000C6C6A"/>
    <w:rsid w:val="000D35A0"/>
    <w:rsid w:val="00102FDE"/>
    <w:rsid w:val="00105D29"/>
    <w:rsid w:val="00121E5E"/>
    <w:rsid w:val="001257BA"/>
    <w:rsid w:val="001442E1"/>
    <w:rsid w:val="00147740"/>
    <w:rsid w:val="0015668E"/>
    <w:rsid w:val="00174104"/>
    <w:rsid w:val="00177DB9"/>
    <w:rsid w:val="001809AF"/>
    <w:rsid w:val="001865D8"/>
    <w:rsid w:val="001900C5"/>
    <w:rsid w:val="00193968"/>
    <w:rsid w:val="001D33BB"/>
    <w:rsid w:val="001F0183"/>
    <w:rsid w:val="001F185D"/>
    <w:rsid w:val="001F649B"/>
    <w:rsid w:val="002164AD"/>
    <w:rsid w:val="002178FD"/>
    <w:rsid w:val="0022527D"/>
    <w:rsid w:val="00231DBE"/>
    <w:rsid w:val="00233550"/>
    <w:rsid w:val="00236E3F"/>
    <w:rsid w:val="0024460E"/>
    <w:rsid w:val="002622DA"/>
    <w:rsid w:val="002652F1"/>
    <w:rsid w:val="00274625"/>
    <w:rsid w:val="00286EB6"/>
    <w:rsid w:val="002936D5"/>
    <w:rsid w:val="002A00C4"/>
    <w:rsid w:val="002B1642"/>
    <w:rsid w:val="002C2E8F"/>
    <w:rsid w:val="002D20AF"/>
    <w:rsid w:val="002E7442"/>
    <w:rsid w:val="00301C47"/>
    <w:rsid w:val="00303124"/>
    <w:rsid w:val="003121FB"/>
    <w:rsid w:val="003151C7"/>
    <w:rsid w:val="00323A14"/>
    <w:rsid w:val="00332990"/>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384B"/>
    <w:rsid w:val="003F7E36"/>
    <w:rsid w:val="004065CC"/>
    <w:rsid w:val="00410F45"/>
    <w:rsid w:val="00414D93"/>
    <w:rsid w:val="00416EC6"/>
    <w:rsid w:val="00421ED4"/>
    <w:rsid w:val="0042580A"/>
    <w:rsid w:val="00445FA8"/>
    <w:rsid w:val="00451DDB"/>
    <w:rsid w:val="00456521"/>
    <w:rsid w:val="0046312E"/>
    <w:rsid w:val="004704A8"/>
    <w:rsid w:val="004755C7"/>
    <w:rsid w:val="00480D7C"/>
    <w:rsid w:val="00494BDF"/>
    <w:rsid w:val="004A78B0"/>
    <w:rsid w:val="004C0C31"/>
    <w:rsid w:val="004C4520"/>
    <w:rsid w:val="004F044B"/>
    <w:rsid w:val="004F67EB"/>
    <w:rsid w:val="0050116F"/>
    <w:rsid w:val="00547424"/>
    <w:rsid w:val="0056295D"/>
    <w:rsid w:val="0056713D"/>
    <w:rsid w:val="00571D2F"/>
    <w:rsid w:val="00574FD1"/>
    <w:rsid w:val="00585C26"/>
    <w:rsid w:val="005A4DD0"/>
    <w:rsid w:val="005B29A0"/>
    <w:rsid w:val="005C14DE"/>
    <w:rsid w:val="005C2977"/>
    <w:rsid w:val="005F3600"/>
    <w:rsid w:val="005F72D3"/>
    <w:rsid w:val="00600BD3"/>
    <w:rsid w:val="00610B39"/>
    <w:rsid w:val="0062634F"/>
    <w:rsid w:val="00631490"/>
    <w:rsid w:val="00642C46"/>
    <w:rsid w:val="00664DFD"/>
    <w:rsid w:val="00665ABA"/>
    <w:rsid w:val="0067106B"/>
    <w:rsid w:val="00674A67"/>
    <w:rsid w:val="006A4478"/>
    <w:rsid w:val="006B11F6"/>
    <w:rsid w:val="006B60F0"/>
    <w:rsid w:val="006C2076"/>
    <w:rsid w:val="006C2CBC"/>
    <w:rsid w:val="006D06EF"/>
    <w:rsid w:val="006E719E"/>
    <w:rsid w:val="006E7B9A"/>
    <w:rsid w:val="00710008"/>
    <w:rsid w:val="007469BB"/>
    <w:rsid w:val="0078472D"/>
    <w:rsid w:val="00791DD7"/>
    <w:rsid w:val="00792B53"/>
    <w:rsid w:val="007A6AE2"/>
    <w:rsid w:val="007A7D52"/>
    <w:rsid w:val="007E5EEC"/>
    <w:rsid w:val="007F745E"/>
    <w:rsid w:val="0080024D"/>
    <w:rsid w:val="008177BF"/>
    <w:rsid w:val="00825302"/>
    <w:rsid w:val="00825EEA"/>
    <w:rsid w:val="008350D3"/>
    <w:rsid w:val="00836F33"/>
    <w:rsid w:val="0087299F"/>
    <w:rsid w:val="00880C87"/>
    <w:rsid w:val="0088559D"/>
    <w:rsid w:val="00887339"/>
    <w:rsid w:val="008931FF"/>
    <w:rsid w:val="00896A5B"/>
    <w:rsid w:val="008B0453"/>
    <w:rsid w:val="008B1F7A"/>
    <w:rsid w:val="008C3785"/>
    <w:rsid w:val="008C456A"/>
    <w:rsid w:val="008C7C98"/>
    <w:rsid w:val="008E5D29"/>
    <w:rsid w:val="008F0A04"/>
    <w:rsid w:val="00900B4B"/>
    <w:rsid w:val="00920CDC"/>
    <w:rsid w:val="0093089C"/>
    <w:rsid w:val="00932566"/>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3BD"/>
    <w:rsid w:val="00A1644B"/>
    <w:rsid w:val="00A34EEB"/>
    <w:rsid w:val="00A413C9"/>
    <w:rsid w:val="00A5349C"/>
    <w:rsid w:val="00A60D30"/>
    <w:rsid w:val="00A64ACE"/>
    <w:rsid w:val="00A8307E"/>
    <w:rsid w:val="00A932CA"/>
    <w:rsid w:val="00AB3B4A"/>
    <w:rsid w:val="00AB74FC"/>
    <w:rsid w:val="00AC0E67"/>
    <w:rsid w:val="00AC59CC"/>
    <w:rsid w:val="00AF5D23"/>
    <w:rsid w:val="00B175B8"/>
    <w:rsid w:val="00B2082D"/>
    <w:rsid w:val="00B25036"/>
    <w:rsid w:val="00B31D7D"/>
    <w:rsid w:val="00B357B7"/>
    <w:rsid w:val="00B41BFF"/>
    <w:rsid w:val="00B433F9"/>
    <w:rsid w:val="00B5209E"/>
    <w:rsid w:val="00B55644"/>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931EE"/>
    <w:rsid w:val="00DB4C34"/>
    <w:rsid w:val="00DC05EC"/>
    <w:rsid w:val="00DE0CEC"/>
    <w:rsid w:val="00DE56CB"/>
    <w:rsid w:val="00DF0552"/>
    <w:rsid w:val="00DF26CD"/>
    <w:rsid w:val="00DF4F28"/>
    <w:rsid w:val="00DF6008"/>
    <w:rsid w:val="00E20108"/>
    <w:rsid w:val="00E2469F"/>
    <w:rsid w:val="00E3124F"/>
    <w:rsid w:val="00E40A34"/>
    <w:rsid w:val="00E44AA9"/>
    <w:rsid w:val="00E45236"/>
    <w:rsid w:val="00E500CB"/>
    <w:rsid w:val="00E514EE"/>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3885"/>
    <w:rsid w:val="00F0775C"/>
    <w:rsid w:val="00F12EBE"/>
    <w:rsid w:val="00F20AC3"/>
    <w:rsid w:val="00F212DE"/>
    <w:rsid w:val="00F222C1"/>
    <w:rsid w:val="00F241DE"/>
    <w:rsid w:val="00F321D8"/>
    <w:rsid w:val="00F32BF6"/>
    <w:rsid w:val="00F36098"/>
    <w:rsid w:val="00F46E46"/>
    <w:rsid w:val="00F8013E"/>
    <w:rsid w:val="00F818D0"/>
    <w:rsid w:val="00F87FC0"/>
    <w:rsid w:val="00F950DD"/>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985E1"/>
  <w15:docId w15:val="{EE1271AE-1740-4C17-9FB2-7DB95CBE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57</TotalTime>
  <Pages>25</Pages>
  <Words>7483</Words>
  <Characters>44903</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7</cp:revision>
  <cp:lastPrinted>2023-09-01T10:34:00Z</cp:lastPrinted>
  <dcterms:created xsi:type="dcterms:W3CDTF">2023-08-24T08:53:00Z</dcterms:created>
  <dcterms:modified xsi:type="dcterms:W3CDTF">2023-09-01T10:34:00Z</dcterms:modified>
</cp:coreProperties>
</file>