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621" w14:textId="0B8DB8E7" w:rsidR="00E424AE" w:rsidRPr="00AD077E" w:rsidRDefault="00CE07DC" w:rsidP="00E424AE">
      <w:pPr>
        <w:spacing w:line="276" w:lineRule="auto"/>
        <w:rPr>
          <w:rFonts w:ascii="Times New Roman" w:hAnsi="Times New Roman" w:cs="Times New Roman"/>
        </w:rPr>
      </w:pPr>
      <w:r w:rsidRPr="00205619">
        <w:rPr>
          <w:rFonts w:ascii="Times New Roman" w:hAnsi="Times New Roman" w:cs="Times New Roman"/>
          <w:b/>
        </w:rPr>
        <w:t>ZP.271.</w:t>
      </w:r>
      <w:r w:rsidR="00205619" w:rsidRPr="00205619">
        <w:rPr>
          <w:rFonts w:ascii="Times New Roman" w:hAnsi="Times New Roman" w:cs="Times New Roman"/>
          <w:b/>
        </w:rPr>
        <w:t>2.2025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  <w:t xml:space="preserve">        </w:t>
      </w:r>
      <w:r w:rsidR="00E424AE">
        <w:rPr>
          <w:rFonts w:ascii="Times New Roman" w:hAnsi="Times New Roman" w:cs="Times New Roman"/>
        </w:rPr>
        <w:t>Kosakowo</w:t>
      </w:r>
      <w:r w:rsidR="00E424AE" w:rsidRPr="00AD077E">
        <w:rPr>
          <w:rFonts w:ascii="Times New Roman" w:hAnsi="Times New Roman" w:cs="Times New Roman"/>
        </w:rPr>
        <w:t>,</w:t>
      </w:r>
      <w:r w:rsidR="00E424AE">
        <w:rPr>
          <w:rFonts w:ascii="Times New Roman" w:hAnsi="Times New Roman" w:cs="Times New Roman"/>
        </w:rPr>
        <w:t xml:space="preserve"> </w:t>
      </w:r>
      <w:r w:rsidR="00E424AE" w:rsidRPr="00AD077E">
        <w:rPr>
          <w:rFonts w:ascii="Times New Roman" w:hAnsi="Times New Roman" w:cs="Times New Roman"/>
        </w:rPr>
        <w:t>dnia</w:t>
      </w:r>
      <w:r w:rsidR="00E424AE">
        <w:rPr>
          <w:rFonts w:ascii="Times New Roman" w:hAnsi="Times New Roman" w:cs="Times New Roman"/>
        </w:rPr>
        <w:t xml:space="preserve"> </w:t>
      </w:r>
      <w:r w:rsidR="00FE45E6">
        <w:rPr>
          <w:rFonts w:ascii="Times New Roman" w:hAnsi="Times New Roman" w:cs="Times New Roman"/>
        </w:rPr>
        <w:t>2</w:t>
      </w:r>
      <w:r w:rsidR="000111B4">
        <w:rPr>
          <w:rFonts w:ascii="Times New Roman" w:hAnsi="Times New Roman" w:cs="Times New Roman"/>
        </w:rPr>
        <w:t>1</w:t>
      </w:r>
      <w:r w:rsidR="00205619">
        <w:rPr>
          <w:rFonts w:ascii="Times New Roman" w:hAnsi="Times New Roman" w:cs="Times New Roman"/>
        </w:rPr>
        <w:t>.02.2025</w:t>
      </w:r>
      <w:r w:rsidR="00073CB7">
        <w:rPr>
          <w:rFonts w:ascii="Times New Roman" w:hAnsi="Times New Roman" w:cs="Times New Roman"/>
        </w:rPr>
        <w:t xml:space="preserve"> </w:t>
      </w:r>
      <w:r w:rsidR="00E424AE">
        <w:rPr>
          <w:rFonts w:ascii="Times New Roman" w:hAnsi="Times New Roman" w:cs="Times New Roman"/>
        </w:rPr>
        <w:t>r.</w:t>
      </w:r>
    </w:p>
    <w:p w14:paraId="14C129DF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D25D9D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E5E418E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1059F2E" w14:textId="77777777" w:rsidR="00E424AE" w:rsidRPr="00EC5BAC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5FB88332" w14:textId="77777777" w:rsidR="00E424AE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48E0D0D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032E02" w14:textId="77777777" w:rsidR="003A75A9" w:rsidRDefault="003A75A9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76D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5C3CFD2" w14:textId="2F578F73" w:rsidR="00E424AE" w:rsidRDefault="00E424AE" w:rsidP="00E76D6B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205619">
        <w:rPr>
          <w:rFonts w:ascii="Times New Roman" w:hAnsi="Times New Roman" w:cs="Times New Roman"/>
          <w:bCs/>
          <w:iCs/>
          <w:sz w:val="22"/>
          <w:szCs w:val="22"/>
        </w:rPr>
        <w:t>:</w:t>
      </w:r>
      <w:bookmarkStart w:id="0" w:name="_Hlk56778701"/>
    </w:p>
    <w:bookmarkEnd w:id="0"/>
    <w:p w14:paraId="5BD9C028" w14:textId="0D34F4D5" w:rsidR="00E424AE" w:rsidRDefault="00205619" w:rsidP="00E76D6B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619">
        <w:rPr>
          <w:rFonts w:ascii="Times New Roman" w:hAnsi="Times New Roman" w:cs="Times New Roman"/>
          <w:b/>
          <w:sz w:val="22"/>
          <w:szCs w:val="22"/>
        </w:rPr>
        <w:t xml:space="preserve">Budowa zbiornika retencyjnego </w:t>
      </w:r>
      <w:r>
        <w:rPr>
          <w:rFonts w:ascii="Times New Roman" w:hAnsi="Times New Roman" w:cs="Times New Roman"/>
          <w:b/>
          <w:sz w:val="22"/>
          <w:szCs w:val="22"/>
        </w:rPr>
        <w:t xml:space="preserve">wód opadowych w Suchym Dworze, </w:t>
      </w:r>
      <w:r w:rsidRPr="00205619">
        <w:rPr>
          <w:rFonts w:ascii="Times New Roman" w:hAnsi="Times New Roman" w:cs="Times New Roman"/>
          <w:b/>
          <w:sz w:val="22"/>
          <w:szCs w:val="22"/>
        </w:rPr>
        <w:t>gm. Kosakowo.</w:t>
      </w:r>
    </w:p>
    <w:p w14:paraId="62784F9B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23C26A" w14:textId="77777777" w:rsidR="00E424AE" w:rsidRPr="009A68C2" w:rsidRDefault="00E424AE" w:rsidP="00E424A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72E62D47" w14:textId="487A16CA" w:rsidR="00E424AE" w:rsidRPr="00471456" w:rsidRDefault="00205619" w:rsidP="00EF1EF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</w:t>
      </w:r>
      <w:r w:rsidR="00E424AE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VII</w:t>
      </w: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I </w:t>
      </w:r>
      <w:r w:rsidR="00B42D8C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="00E424AE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</w:t>
      </w:r>
      <w:r w:rsidR="00B42D8C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2 </w:t>
      </w: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pkt 4</w:t>
      </w:r>
      <w:r w:rsidR="00E424AE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332B13BF" w14:textId="45904327" w:rsidR="00205619" w:rsidRPr="009A68C2" w:rsidRDefault="00E424AE" w:rsidP="00EF1EFB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="00205619"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W celu potwierdzenia zdolności technicznych i zawodowych, Wykonawcy winni udokumentować:</w:t>
      </w:r>
    </w:p>
    <w:p w14:paraId="0363F5A8" w14:textId="4EC3DC2C" w:rsidR="00E424AE" w:rsidRPr="009A68C2" w:rsidRDefault="00205619" w:rsidP="006444BC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Warunek zostanie spełniony jeżeli Wykonawca wykaże, że w okresie ostatnich </w:t>
      </w:r>
      <w:r w:rsidRPr="009A68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pięciu lat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przed upływem terminu składania ofert, a jeżeli okres prowadzenia działalności jest krótszy -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w tym okresie, wykonał: co najmniej dwie roboty budowlane polegające na budowie obiektu gospodarki wodnej jak: zbiorniki wodne, o objętości użytkowej zbiornika nie mniejszej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niż 2.500 m3 zaliczanego do kategorii XXIV obiektów budowlanych, </w:t>
      </w:r>
      <w:proofErr w:type="spellStart"/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tj</w:t>
      </w:r>
      <w:proofErr w:type="spellEnd"/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: obiekty gospodarki wodnej, jak: zbiorniki wodne i nadpoziomowe, stawy rybne, zgodnie z załącznikiem do ustawy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 dnia 7 lipca 1994 r. Prawo budowlane.</w:t>
      </w:r>
      <w:r w:rsidR="00E424AE"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2CD3E10F" w14:textId="77777777" w:rsidR="00E424AE" w:rsidRPr="009A68C2" w:rsidRDefault="00E424AE" w:rsidP="00EF1EF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05AA6C8E" w14:textId="77777777" w:rsidR="00205619" w:rsidRPr="009A68C2" w:rsidRDefault="00205619" w:rsidP="006444B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 celu potwierdzenia zdolności technicznych i zawodowych, Wykonawcy winni udokumentować:</w:t>
      </w:r>
    </w:p>
    <w:p w14:paraId="3148E25D" w14:textId="4A6BBCBD" w:rsidR="00A50FA6" w:rsidRPr="009A68C2" w:rsidRDefault="00205619" w:rsidP="006444B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Warunek zostanie spełniony jeżeli Wykonawca wykaże, że w okresie ostatnich </w:t>
      </w:r>
      <w:r w:rsidR="00A50FA6" w:rsidRPr="009A68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sześciu</w:t>
      </w:r>
      <w:r w:rsidRPr="009A68C2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 xml:space="preserve"> lat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przed upływem terminu składania ofert, a jeżeli okres prowadzenia działalności jest krótszy -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w tym okresie, wykonał: co najmniej dwie roboty budowlane polegające na budowie obiektu gospodarki wodnej jak: zbiorniki wodne, o objętości użytkowej zbiornika nie mniejszej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 xml:space="preserve">niż 2.500 m3 zaliczanego do kategorii XXIV obiektów budowlanych, </w:t>
      </w:r>
      <w:proofErr w:type="spellStart"/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tj</w:t>
      </w:r>
      <w:proofErr w:type="spellEnd"/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: obiekty gospodarki wodnej, jak: zbiorniki wodne i nadpoziomowe, stawy rybne, zgodnie z załącznikiem do ustawy 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 dnia 7 lipca 1994 r. Prawo budowlane.”</w:t>
      </w:r>
    </w:p>
    <w:p w14:paraId="22347F3F" w14:textId="77777777" w:rsidR="00A50FA6" w:rsidRPr="009A68C2" w:rsidRDefault="00A50FA6" w:rsidP="00A50FA6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  <w:sectPr w:rsidR="00A50FA6" w:rsidRPr="009A68C2" w:rsidSect="003A75A9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49DBE4E2" w14:textId="77777777" w:rsidR="004C6C4E" w:rsidRPr="009A68C2" w:rsidRDefault="004C6C4E" w:rsidP="00A50FA6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  <w:sectPr w:rsidR="004C6C4E" w:rsidRPr="009A68C2" w:rsidSect="004C6C4E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23F6BDE9" w14:textId="77777777" w:rsidR="009A68C2" w:rsidRPr="00B42D8C" w:rsidRDefault="009A68C2" w:rsidP="009A68C2">
      <w:pPr>
        <w:spacing w:line="276" w:lineRule="auto"/>
        <w:jc w:val="both"/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</w:pPr>
      <w:r w:rsidRPr="00B42D8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lastRenderedPageBreak/>
        <w:t>Zmiana nr 2</w:t>
      </w:r>
    </w:p>
    <w:p w14:paraId="13E40B7A" w14:textId="1E5445F3" w:rsidR="009A68C2" w:rsidRPr="00471456" w:rsidRDefault="009A68C2" w:rsidP="009A68C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 </w:t>
      </w:r>
      <w:r w:rsidR="00B42D8C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</w:t>
      </w:r>
      <w:r w:rsidR="003545C1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4</w:t>
      </w:r>
      <w:r w:rsidR="00B42D8C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</w:t>
      </w: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pkt </w:t>
      </w:r>
      <w:r w:rsidR="003545C1"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1</w:t>
      </w:r>
      <w:r w:rsidRPr="00471456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4301A7B5" w14:textId="782F8079" w:rsidR="003545C1" w:rsidRPr="00B42D8C" w:rsidRDefault="00B42D8C" w:rsidP="003545C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,,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Podmiotowe środki dowodowe wymagane od wykonawcy obejmują:</w:t>
      </w:r>
    </w:p>
    <w:p w14:paraId="318BA232" w14:textId="385DDDBD" w:rsidR="003545C1" w:rsidRPr="00B42D8C" w:rsidRDefault="003545C1" w:rsidP="00B42D8C">
      <w:pPr>
        <w:numPr>
          <w:ilvl w:val="2"/>
          <w:numId w:val="5"/>
        </w:numPr>
        <w:tabs>
          <w:tab w:val="left" w:pos="426"/>
        </w:tabs>
        <w:spacing w:line="276" w:lineRule="auto"/>
        <w:ind w:left="629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42D8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wykaz robót budowlanych </w:t>
      </w:r>
      <w:r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wykonanych nie wcześniej niż w okresie ostatnich </w:t>
      </w:r>
      <w:r w:rsidRPr="00B42D8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5 lat</w:t>
      </w:r>
      <w:r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B42D8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42D8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załącznik nr 5 do SWZ</w:t>
      </w:r>
      <w:r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</w:p>
    <w:p w14:paraId="3D223E0F" w14:textId="27A3961F" w:rsidR="009A68C2" w:rsidRPr="00B42D8C" w:rsidRDefault="009A68C2" w:rsidP="003545C1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</w:p>
    <w:p w14:paraId="65B39A0B" w14:textId="77777777" w:rsidR="009A68C2" w:rsidRPr="00B42D8C" w:rsidRDefault="009A68C2" w:rsidP="009A68C2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B42D8C">
        <w:rPr>
          <w:rFonts w:ascii="Times New Roman" w:eastAsia="Cambria" w:hAnsi="Times New Roman" w:cs="Times New Roman"/>
          <w:sz w:val="22"/>
          <w:szCs w:val="22"/>
          <w:lang w:eastAsia="pl-PL"/>
        </w:rPr>
        <w:lastRenderedPageBreak/>
        <w:t>Zastępuje się następującym:</w:t>
      </w:r>
    </w:p>
    <w:p w14:paraId="737A629A" w14:textId="3B03B4C3" w:rsidR="003545C1" w:rsidRPr="00B42D8C" w:rsidRDefault="00B42D8C" w:rsidP="003545C1">
      <w:pPr>
        <w:pStyle w:val="Akapitzlist"/>
        <w:numPr>
          <w:ilvl w:val="3"/>
          <w:numId w:val="5"/>
        </w:numPr>
        <w:tabs>
          <w:tab w:val="clear" w:pos="2324"/>
          <w:tab w:val="num" w:pos="284"/>
        </w:tabs>
        <w:spacing w:line="276" w:lineRule="auto"/>
        <w:ind w:hanging="232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,,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Podmiotowe środki dowodowe wymagane od wykonawcy obejmują:</w:t>
      </w:r>
    </w:p>
    <w:p w14:paraId="3925B45E" w14:textId="662A5691" w:rsidR="003545C1" w:rsidRPr="00B42D8C" w:rsidRDefault="000B147B" w:rsidP="00B42D8C">
      <w:pPr>
        <w:tabs>
          <w:tab w:val="left" w:pos="284"/>
        </w:tabs>
        <w:spacing w:line="276" w:lineRule="auto"/>
        <w:ind w:left="585" w:hanging="30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42D8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1)</w:t>
      </w:r>
      <w:r w:rsidR="003545C1" w:rsidRPr="00B42D8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wykaz robót budowlanych 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wykonanych nie wcześniej niż w okresie ostatnich </w:t>
      </w:r>
      <w:r w:rsidR="003545C1" w:rsidRPr="00B42D8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6 lat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3545C1" w:rsidRPr="00B42D8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3545C1" w:rsidRPr="00B42D8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załącznik nr 5 do SWZ</w:t>
      </w:r>
      <w:r w:rsidR="003545C1" w:rsidRP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  <w:r w:rsidR="00B42D8C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</w:p>
    <w:p w14:paraId="024139DB" w14:textId="77777777" w:rsidR="003545C1" w:rsidRPr="009A68C2" w:rsidRDefault="003545C1" w:rsidP="009A68C2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  <w:sectPr w:rsidR="003545C1" w:rsidRPr="009A68C2" w:rsidSect="009A68C2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553C6F" w14:textId="77777777" w:rsidR="009A68C2" w:rsidRPr="009A68C2" w:rsidRDefault="009A68C2" w:rsidP="009A68C2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  <w:sectPr w:rsidR="009A68C2" w:rsidRPr="009A68C2" w:rsidSect="009A68C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2166090E" w14:textId="4DE27DFA" w:rsidR="00726AC3" w:rsidRDefault="00F15E2A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Zmiana nr </w:t>
      </w:r>
      <w:r w:rsidR="000B147B">
        <w:rPr>
          <w:rFonts w:ascii="Times New Roman" w:hAnsi="Times New Roman" w:cs="Times New Roman"/>
          <w:b/>
          <w:sz w:val="22"/>
          <w:szCs w:val="22"/>
        </w:rPr>
        <w:t>3</w:t>
      </w:r>
    </w:p>
    <w:p w14:paraId="68D9D878" w14:textId="5A5B1461" w:rsidR="00726AC3" w:rsidRPr="00471456" w:rsidRDefault="00A90936" w:rsidP="006B316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71456">
        <w:rPr>
          <w:rFonts w:ascii="Times New Roman" w:hAnsi="Times New Roman" w:cs="Times New Roman"/>
          <w:sz w:val="22"/>
          <w:szCs w:val="22"/>
          <w:u w:val="single"/>
        </w:rPr>
        <w:t xml:space="preserve">W Rozdziale VII </w:t>
      </w:r>
      <w:r w:rsidR="00F15E2A" w:rsidRPr="00471456">
        <w:rPr>
          <w:rFonts w:ascii="Times New Roman" w:hAnsi="Times New Roman" w:cs="Times New Roman"/>
          <w:sz w:val="22"/>
          <w:szCs w:val="22"/>
          <w:u w:val="single"/>
        </w:rPr>
        <w:t>Termin wykonania zamówienia o treści:</w:t>
      </w:r>
    </w:p>
    <w:p w14:paraId="555B45B0" w14:textId="7329A786" w:rsidR="00F15E2A" w:rsidRPr="009A68C2" w:rsidRDefault="00A90936" w:rsidP="00F15E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bookmarkStart w:id="1" w:name="_Hlk191015652"/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,,</w:t>
      </w:r>
      <w:r w:rsidR="00F15E2A"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Termin wykonania Przedmiotu zamówienia ustala się na </w:t>
      </w:r>
      <w:r w:rsidR="00F15E2A"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16 tygodni</w:t>
      </w:r>
      <w:r w:rsidR="00F15E2A" w:rsidRPr="009A68C2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r w:rsidR="00F15E2A" w:rsidRPr="00A9093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od podpisania Umowy</w:t>
      </w:r>
      <w:r w:rsidR="00F15E2A"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298D4DDA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oczekuje, że Wykonawca przystąpi do mobilizacji celem wykonania przedmiotu umowy niezwłocznie po podpisaniu Umowy. W terminie zakończenia robót Wykonawca:</w:t>
      </w:r>
    </w:p>
    <w:p w14:paraId="2CF060AA" w14:textId="77777777" w:rsidR="00F15E2A" w:rsidRPr="009A68C2" w:rsidRDefault="00F15E2A" w:rsidP="00F15E2A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Zakończy wszystkie roboty i czynności objęte Umową,</w:t>
      </w:r>
    </w:p>
    <w:p w14:paraId="1CB923A4" w14:textId="77777777" w:rsidR="00F15E2A" w:rsidRPr="009A68C2" w:rsidRDefault="00F15E2A" w:rsidP="00F15E2A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próby i sprawdzenia z wynikiem pozytywnym,</w:t>
      </w:r>
    </w:p>
    <w:p w14:paraId="059901CE" w14:textId="09495A28" w:rsidR="00F15E2A" w:rsidRPr="009A68C2" w:rsidRDefault="00F15E2A" w:rsidP="006444BC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Uzyska potwierdzenie przez Nadzór akceptacji dla wykonanej dokumentacji odbiorowej, na zasadach określonych w § 10 Umowy,</w:t>
      </w:r>
    </w:p>
    <w:p w14:paraId="59E6EA4A" w14:textId="77777777" w:rsidR="00F15E2A" w:rsidRPr="009A68C2" w:rsidRDefault="00F15E2A" w:rsidP="00F15E2A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Uzyska pozwolenie na użytkowanie/inne zgodne z prawem zakończenie realizacji zadania inwestycyjnego.</w:t>
      </w:r>
    </w:p>
    <w:p w14:paraId="0AB70A67" w14:textId="77777777" w:rsidR="00F15E2A" w:rsidRPr="009A68C2" w:rsidRDefault="00F15E2A" w:rsidP="00F15E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przewiduje, iż odbiory przeprowadzi w terminie 7 dni kalendarzowych od daty skutecznego zgłoszenia ich zakończenia.</w:t>
      </w:r>
    </w:p>
    <w:p w14:paraId="2B16CC03" w14:textId="77777777" w:rsidR="00F15E2A" w:rsidRPr="009A68C2" w:rsidRDefault="00F15E2A" w:rsidP="00F15E2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postanawiają, że realizacja przedmiotu umowy będzie przebiegać w poniższych terminach: </w:t>
      </w:r>
    </w:p>
    <w:p w14:paraId="249D6A94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przekazanie Wykonawcy Placu budowy przez Zamawiającego w terminie 1 tygodnia od zawarcia Umowy, </w:t>
      </w:r>
    </w:p>
    <w:p w14:paraId="460E814A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2) rozpoczęcie realizacji Przedmiotu umowy w ciągu następnego 1 tygodnia od dnia przejęcia Placu budowy, </w:t>
      </w:r>
    </w:p>
    <w:p w14:paraId="3582BF56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3) najpóźniej przy czynności przekazania Placu budowy Wykonawca przekaże Zamawiającemu dane osoby pełniącej funkcję koordynatora ds. bhp., </w:t>
      </w:r>
    </w:p>
    <w:p w14:paraId="73F31CB5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4) sporządzenie i przekazanie Zamawiającemu w terminie 7 dni od daty zawarcia Umowy planu bezpieczeństwa i ochrony zdrowia, sporządzonego zgodnie z art. 21a ustawy Prawo budowlane oraz rozporządzeniem Ministra Infrastruktury z dnia 23.06.2003r. w sprawie informacji dotyczącej bezpieczeństwa i ochrony zdrowia, </w:t>
      </w:r>
    </w:p>
    <w:p w14:paraId="50A13D1F" w14:textId="0D64E414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5) zakończenie realizacji całości Przedmiotu umowy, wraz z przekazaniem Zamawiającemu kompletnej dokumentacji powykonawczej i uzyskaniem decyzji pozwolenia na użytkowanie/innego zgodnego z prawem zakończenia realizacji zadania inwestycyjnego – </w:t>
      </w:r>
      <w:r w:rsidR="00471456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71456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terminie 16 tygodni od podpisania Umowy</w:t>
      </w: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A90936">
        <w:rPr>
          <w:rFonts w:ascii="Times New Roman" w:eastAsia="Times New Roman" w:hAnsi="Times New Roman" w:cs="Times New Roman"/>
          <w:sz w:val="22"/>
          <w:szCs w:val="22"/>
          <w:lang w:eastAsia="pl-PL"/>
        </w:rPr>
        <w:t>”</w:t>
      </w: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bookmarkEnd w:id="1"/>
    <w:p w14:paraId="5E004CFA" w14:textId="77777777" w:rsidR="00726AC3" w:rsidRPr="009A68C2" w:rsidRDefault="00726AC3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538B23" w14:textId="05ECFE98" w:rsidR="00726AC3" w:rsidRPr="009A68C2" w:rsidRDefault="00F15E2A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>Zastępuje się następującym:</w:t>
      </w:r>
    </w:p>
    <w:p w14:paraId="2E65012A" w14:textId="6CAB944B" w:rsidR="00F15E2A" w:rsidRPr="009A68C2" w:rsidRDefault="00A90936" w:rsidP="00311CD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,,</w:t>
      </w:r>
      <w:r w:rsidR="00F15E2A"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Termin wykonania Przedmiotu zamówienia ustala się na </w:t>
      </w:r>
      <w:r w:rsidR="00F15E2A"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19 tygodni</w:t>
      </w:r>
      <w:r w:rsidR="00F15E2A" w:rsidRPr="009A68C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pl-PL"/>
        </w:rPr>
        <w:t xml:space="preserve"> </w:t>
      </w:r>
      <w:r w:rsidR="00F15E2A"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od podpisania Umowy, nie później niż do 25.07.2025</w:t>
      </w:r>
      <w:r w:rsidR="0047145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F15E2A"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r.</w:t>
      </w:r>
    </w:p>
    <w:p w14:paraId="73EA7129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oczekuje, że Wykonawca przystąpi do mobilizacji celem wykonania przedmiotu umowy niezwłocznie po podpisaniu Umowy. W terminie zakończenia robót Wykonawca:</w:t>
      </w:r>
    </w:p>
    <w:p w14:paraId="040427FC" w14:textId="3017B71A" w:rsidR="00F15E2A" w:rsidRPr="006444BC" w:rsidRDefault="00F15E2A" w:rsidP="006444BC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444BC">
        <w:rPr>
          <w:rFonts w:ascii="Times New Roman" w:eastAsia="Times New Roman" w:hAnsi="Times New Roman" w:cs="Times New Roman"/>
          <w:sz w:val="22"/>
          <w:szCs w:val="22"/>
          <w:lang w:eastAsia="pl-PL"/>
        </w:rPr>
        <w:t>Zakończy wszystkie roboty i czynności objęte Umową,</w:t>
      </w:r>
    </w:p>
    <w:p w14:paraId="2E7EAC37" w14:textId="6D2BE88F" w:rsidR="00F15E2A" w:rsidRPr="006444BC" w:rsidRDefault="00F15E2A" w:rsidP="006444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444BC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 próby i sprawdzenia z wynikiem pozytywnym,</w:t>
      </w:r>
    </w:p>
    <w:p w14:paraId="4CA18043" w14:textId="20D0228B" w:rsidR="00F15E2A" w:rsidRPr="006444BC" w:rsidRDefault="00F15E2A" w:rsidP="006444B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444BC">
        <w:rPr>
          <w:rFonts w:ascii="Times New Roman" w:eastAsia="Times New Roman" w:hAnsi="Times New Roman" w:cs="Times New Roman"/>
          <w:sz w:val="22"/>
          <w:szCs w:val="22"/>
          <w:lang w:eastAsia="pl-PL"/>
        </w:rPr>
        <w:t>Uzyska potwierdzenie przez Nadzór akceptacji dla wykonanej dokumentacji odbiorowej, na zasadach określonych w § 10 Umowy,</w:t>
      </w:r>
    </w:p>
    <w:p w14:paraId="6AC272B6" w14:textId="77777777" w:rsidR="00F15E2A" w:rsidRPr="009A68C2" w:rsidRDefault="00F15E2A" w:rsidP="006444BC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Uzyska pozwolenie na użytkowanie/inne zgodne z prawem zakończenie realizacji zadania inwestycyjnego.</w:t>
      </w:r>
    </w:p>
    <w:p w14:paraId="40B7B14B" w14:textId="77777777" w:rsidR="00F15E2A" w:rsidRPr="009A68C2" w:rsidRDefault="00F15E2A" w:rsidP="00311CD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przewiduje, iż odbiory przeprowadzi w terminie 7 dni kalendarzowych od daty skutecznego zgłoszenia ich zakończenia.</w:t>
      </w:r>
    </w:p>
    <w:p w14:paraId="621969C7" w14:textId="77777777" w:rsidR="00F15E2A" w:rsidRPr="009A68C2" w:rsidRDefault="00F15E2A" w:rsidP="00311CD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Strony postanawiają, że realizacja przedmiotu umowy będzie przebiegać w poniższych terminach: </w:t>
      </w:r>
    </w:p>
    <w:p w14:paraId="03FBE7D7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przekazanie Wykonawcy Placu budowy przez Zamawiającego w terminie 1 tygodnia od zawarcia Umowy, </w:t>
      </w:r>
    </w:p>
    <w:p w14:paraId="71F9CFD6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2) rozpoczęcie realizacji Przedmiotu umowy w ciągu następnego 1 tygodnia od dnia przejęcia Placu budowy, </w:t>
      </w:r>
    </w:p>
    <w:p w14:paraId="17A72F71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3) najpóźniej przy czynności przekazania Placu budowy Wykonawca przekaże Zamawiającemu dane osoby pełniącej funkcję koordynatora ds. bhp., </w:t>
      </w:r>
    </w:p>
    <w:p w14:paraId="03D3CEB5" w14:textId="77777777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4) sporządzenie i przekazanie Zamawiającemu w terminie 7 dni od daty zawarcia Umowy planu bezpieczeństwa i ochrony zdrowia, sporządzonego zgodnie z art. 21a ustawy Prawo budowlane oraz rozporządzeniem Ministra Infrastruktury z dnia 23.06.2003r. w sprawie informacji dotyczącej bezpieczeństwa i ochrony zdrowia, </w:t>
      </w:r>
    </w:p>
    <w:p w14:paraId="6FADA242" w14:textId="404809E2" w:rsidR="00F15E2A" w:rsidRPr="009A68C2" w:rsidRDefault="00F15E2A" w:rsidP="00F15E2A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5) zakończenie realizacji całości Przedmiotu umowy, wraz z przekazaniem Zamawiającemu kompletnej dokumentacji powykonawczej i uzyskaniem decyzji pozwolenia na użytkowanie/innego zgodnego z prawem zakończenia realizacji zadania inwestycyjnego – </w:t>
      </w:r>
      <w:r w:rsidR="00B563DF" w:rsidRPr="009A68C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               </w:t>
      </w:r>
      <w:r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 terminie 19 tygodni od podpisania Umowy, nie później niż do 25.07.2025</w:t>
      </w:r>
      <w:r w:rsidR="00471456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Pr="009A68C2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r.</w:t>
      </w:r>
      <w:r w:rsidR="00471456" w:rsidRPr="0047145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”</w:t>
      </w:r>
      <w:r w:rsidRPr="0047145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62CD8D21" w14:textId="77777777" w:rsidR="00F15E2A" w:rsidRDefault="00F15E2A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297F5" w14:textId="63B8B80A" w:rsidR="000B147B" w:rsidRPr="009A68C2" w:rsidRDefault="000B147B" w:rsidP="0047145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4BFC79A1" w14:textId="39104E2C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2FD2F759" w14:textId="77777777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25.03.2025 r.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4B67CD59" w14:textId="7777777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683DBC20" w14:textId="77777777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29.03.2025 r.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23670DF0" w14:textId="09008BDE" w:rsidR="000B147B" w:rsidRPr="009A68C2" w:rsidRDefault="000B147B" w:rsidP="00D86A6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438E82C2" w14:textId="5EAD6C94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4D3B2CC2" w14:textId="77777777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 24.02.2025 r. do godziny 11:00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7230F7F9" w14:textId="77777777" w:rsidR="000B147B" w:rsidRPr="009A68C2" w:rsidRDefault="000B147B" w:rsidP="000B147B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5BA60211" w14:textId="3EE03F07" w:rsidR="000B147B" w:rsidRPr="009A68C2" w:rsidRDefault="000B147B" w:rsidP="000B147B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 w:rsidRPr="009A68C2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do dnia 28.02.2025 r. do godziny 11:00</w:t>
      </w:r>
      <w:r w:rsidRPr="009A68C2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0AAA34B3" w14:textId="7B8C8DB0" w:rsidR="000B147B" w:rsidRPr="009A68C2" w:rsidRDefault="000B147B" w:rsidP="00D86A65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9A68C2">
        <w:rPr>
          <w:rFonts w:ascii="Times New Roman" w:hAnsi="Times New Roman" w:cs="Times New Roman"/>
          <w:b/>
          <w:sz w:val="22"/>
          <w:szCs w:val="22"/>
        </w:rPr>
        <w:t>:</w:t>
      </w:r>
    </w:p>
    <w:p w14:paraId="3EB4676E" w14:textId="2111B1D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D86A65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 w:rsidRPr="009A68C2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29F0CDD7" w14:textId="77777777" w:rsidR="000B147B" w:rsidRPr="009A68C2" w:rsidRDefault="000B147B" w:rsidP="000B147B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„Otwarcie ofert nastąpi w dniu</w:t>
      </w:r>
      <w:r w:rsidRPr="009A68C2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24.02.2025 r. o godzinie 11:30</w:t>
      </w: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.”</w:t>
      </w:r>
    </w:p>
    <w:p w14:paraId="161573A5" w14:textId="7777777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50023FCE" w14:textId="77777777" w:rsidR="000B147B" w:rsidRPr="009A68C2" w:rsidRDefault="000B147B" w:rsidP="000B147B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9A68C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9A68C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28.02.2025 r. o godzinie 11:30</w:t>
      </w:r>
      <w:r w:rsidRPr="009A68C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1530B125" w14:textId="77777777" w:rsidR="000B147B" w:rsidRDefault="000B147B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5DB3CF" w14:textId="11DE7AAB" w:rsidR="006B3164" w:rsidRPr="009A68C2" w:rsidRDefault="006B3164" w:rsidP="006B3164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68C2">
        <w:rPr>
          <w:rFonts w:ascii="Times New Roman" w:hAnsi="Times New Roman" w:cs="Times New Roman"/>
          <w:b/>
          <w:sz w:val="22"/>
          <w:szCs w:val="22"/>
        </w:rPr>
        <w:t>W związku z powyższą zmianą</w:t>
      </w:r>
      <w:r w:rsidR="00931C98" w:rsidRPr="009A68C2">
        <w:rPr>
          <w:rFonts w:ascii="Times New Roman" w:hAnsi="Times New Roman" w:cs="Times New Roman"/>
          <w:b/>
          <w:sz w:val="22"/>
          <w:szCs w:val="22"/>
        </w:rPr>
        <w:t xml:space="preserve"> załącza</w:t>
      </w:r>
      <w:r w:rsidRPr="009A68C2">
        <w:rPr>
          <w:rFonts w:ascii="Times New Roman" w:hAnsi="Times New Roman" w:cs="Times New Roman"/>
          <w:b/>
          <w:sz w:val="22"/>
          <w:szCs w:val="22"/>
        </w:rPr>
        <w:t xml:space="preserve"> się poprawiony załącznik nr </w:t>
      </w:r>
      <w:r w:rsidR="00A50FA6" w:rsidRPr="009A68C2">
        <w:rPr>
          <w:rFonts w:ascii="Times New Roman" w:hAnsi="Times New Roman" w:cs="Times New Roman"/>
          <w:b/>
          <w:sz w:val="22"/>
          <w:szCs w:val="22"/>
        </w:rPr>
        <w:t>5</w:t>
      </w:r>
      <w:r w:rsidRPr="009A68C2">
        <w:rPr>
          <w:rFonts w:ascii="Times New Roman" w:hAnsi="Times New Roman" w:cs="Times New Roman"/>
          <w:b/>
          <w:sz w:val="22"/>
          <w:szCs w:val="22"/>
        </w:rPr>
        <w:t xml:space="preserve"> do SWZ</w:t>
      </w:r>
      <w:r w:rsidR="00931C98" w:rsidRPr="009A68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0FA6" w:rsidRPr="009A68C2">
        <w:rPr>
          <w:rFonts w:ascii="Times New Roman" w:hAnsi="Times New Roman" w:cs="Times New Roman"/>
          <w:b/>
          <w:sz w:val="22"/>
          <w:szCs w:val="22"/>
        </w:rPr>
        <w:t>–</w:t>
      </w:r>
      <w:r w:rsidRPr="009A68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0FA6" w:rsidRPr="009A68C2">
        <w:rPr>
          <w:rFonts w:ascii="Times New Roman" w:hAnsi="Times New Roman" w:cs="Times New Roman"/>
          <w:b/>
          <w:sz w:val="22"/>
          <w:szCs w:val="22"/>
        </w:rPr>
        <w:br/>
        <w:t>Wykaz robót budowlanych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, poprawiony Załącznik nr 6 do SWZ</w:t>
      </w:r>
      <w:r w:rsidR="000D15F9">
        <w:rPr>
          <w:rFonts w:ascii="Times New Roman" w:hAnsi="Times New Roman" w:cs="Times New Roman"/>
          <w:b/>
          <w:sz w:val="22"/>
          <w:szCs w:val="22"/>
        </w:rPr>
        <w:t xml:space="preserve"> - Wzór umowy </w:t>
      </w:r>
      <w:r w:rsidR="000D15F9">
        <w:rPr>
          <w:rFonts w:ascii="Times New Roman" w:hAnsi="Times New Roman" w:cs="Times New Roman"/>
          <w:b/>
          <w:sz w:val="22"/>
          <w:szCs w:val="22"/>
        </w:rPr>
        <w:br/>
        <w:t xml:space="preserve">oraz 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poprawiony Załącznik nr 7 do SWZ</w:t>
      </w:r>
      <w:r w:rsidR="000D15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563DF" w:rsidRPr="009A68C2">
        <w:rPr>
          <w:rFonts w:ascii="Times New Roman" w:hAnsi="Times New Roman" w:cs="Times New Roman"/>
          <w:b/>
          <w:sz w:val="22"/>
          <w:szCs w:val="22"/>
        </w:rPr>
        <w:t>- OPZ.</w:t>
      </w:r>
    </w:p>
    <w:p w14:paraId="266BCC9A" w14:textId="77777777" w:rsidR="006B3164" w:rsidRDefault="006B3164" w:rsidP="004A1733">
      <w:pPr>
        <w:spacing w:after="240" w:line="276" w:lineRule="auto"/>
        <w:rPr>
          <w:bCs/>
          <w:sz w:val="20"/>
          <w:szCs w:val="20"/>
        </w:rPr>
      </w:pPr>
    </w:p>
    <w:p w14:paraId="53C41229" w14:textId="77777777" w:rsidR="00D86A65" w:rsidRPr="003B1088" w:rsidRDefault="00D86A65" w:rsidP="004A1733">
      <w:pPr>
        <w:spacing w:after="240" w:line="276" w:lineRule="auto"/>
        <w:rPr>
          <w:bCs/>
          <w:sz w:val="20"/>
          <w:szCs w:val="20"/>
        </w:rPr>
      </w:pPr>
    </w:p>
    <w:p w14:paraId="04F5002E" w14:textId="4B1E222E" w:rsidR="006B3164" w:rsidRPr="00490112" w:rsidRDefault="006B3164" w:rsidP="006B3164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lastRenderedPageBreak/>
        <w:t>Załączniki:</w:t>
      </w:r>
    </w:p>
    <w:p w14:paraId="54F7DF0E" w14:textId="1103B471" w:rsidR="006B3164" w:rsidRPr="00490112" w:rsidRDefault="006B3164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 xml:space="preserve">Poprawiony Załącznik nr </w:t>
      </w:r>
      <w:r w:rsidR="00A50FA6" w:rsidRPr="00490112">
        <w:rPr>
          <w:rFonts w:ascii="Times New Roman" w:hAnsi="Times New Roman" w:cs="Times New Roman"/>
          <w:bCs/>
          <w:sz w:val="23"/>
          <w:szCs w:val="23"/>
        </w:rPr>
        <w:t>5</w:t>
      </w:r>
      <w:r w:rsidRPr="00490112">
        <w:rPr>
          <w:rFonts w:ascii="Times New Roman" w:hAnsi="Times New Roman" w:cs="Times New Roman"/>
          <w:bCs/>
          <w:sz w:val="23"/>
          <w:szCs w:val="23"/>
        </w:rPr>
        <w:t xml:space="preserve"> do SWZ</w:t>
      </w:r>
      <w:r w:rsidR="00A50FA6" w:rsidRPr="0049011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>-</w:t>
      </w:r>
      <w:r w:rsidRPr="0049011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0FA6" w:rsidRPr="00490112">
        <w:rPr>
          <w:rFonts w:ascii="Times New Roman" w:hAnsi="Times New Roman" w:cs="Times New Roman"/>
          <w:bCs/>
          <w:sz w:val="23"/>
          <w:szCs w:val="23"/>
        </w:rPr>
        <w:t>Wykaz robót budowlanych</w:t>
      </w:r>
      <w:r w:rsidRPr="00490112">
        <w:rPr>
          <w:rFonts w:ascii="Times New Roman" w:hAnsi="Times New Roman" w:cs="Times New Roman"/>
          <w:bCs/>
          <w:sz w:val="23"/>
          <w:szCs w:val="23"/>
        </w:rPr>
        <w:t>.</w:t>
      </w:r>
    </w:p>
    <w:p w14:paraId="218BEDC7" w14:textId="562E1536" w:rsidR="00F15E2A" w:rsidRPr="00490112" w:rsidRDefault="00F15E2A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>Poprawiony Załącznik nr 6 do SWZ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490112">
        <w:rPr>
          <w:rFonts w:ascii="Times New Roman" w:hAnsi="Times New Roman" w:cs="Times New Roman"/>
          <w:bCs/>
          <w:sz w:val="23"/>
          <w:szCs w:val="23"/>
        </w:rPr>
        <w:t>- Wzór umowy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>.</w:t>
      </w:r>
    </w:p>
    <w:p w14:paraId="3CC4492C" w14:textId="17D05DA6" w:rsidR="00F15E2A" w:rsidRPr="00490112" w:rsidRDefault="00F15E2A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490112">
        <w:rPr>
          <w:rFonts w:ascii="Times New Roman" w:hAnsi="Times New Roman" w:cs="Times New Roman"/>
          <w:bCs/>
          <w:sz w:val="23"/>
          <w:szCs w:val="23"/>
        </w:rPr>
        <w:t>Poprawiony Załącznik nr 7</w:t>
      </w:r>
      <w:bookmarkStart w:id="2" w:name="_GoBack"/>
      <w:bookmarkEnd w:id="2"/>
      <w:r w:rsidRPr="00490112">
        <w:rPr>
          <w:rFonts w:ascii="Times New Roman" w:hAnsi="Times New Roman" w:cs="Times New Roman"/>
          <w:bCs/>
          <w:sz w:val="23"/>
          <w:szCs w:val="23"/>
        </w:rPr>
        <w:t xml:space="preserve"> do SWZ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 xml:space="preserve"> -</w:t>
      </w:r>
      <w:r w:rsidRPr="00490112">
        <w:rPr>
          <w:rFonts w:ascii="Times New Roman" w:hAnsi="Times New Roman" w:cs="Times New Roman"/>
          <w:bCs/>
          <w:sz w:val="23"/>
          <w:szCs w:val="23"/>
        </w:rPr>
        <w:t xml:space="preserve"> OPZ</w:t>
      </w:r>
      <w:r w:rsidR="000D15F9" w:rsidRPr="00490112">
        <w:rPr>
          <w:rFonts w:ascii="Times New Roman" w:hAnsi="Times New Roman" w:cs="Times New Roman"/>
          <w:bCs/>
          <w:sz w:val="23"/>
          <w:szCs w:val="23"/>
        </w:rPr>
        <w:t>.</w:t>
      </w:r>
    </w:p>
    <w:p w14:paraId="579A44A4" w14:textId="77777777" w:rsidR="00A50FA6" w:rsidRPr="00490112" w:rsidRDefault="00A50FA6" w:rsidP="00A50FA6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2D2AADDF" w14:textId="51DFAF6E" w:rsidR="00E424AE" w:rsidRPr="00490112" w:rsidRDefault="00E424AE" w:rsidP="003A75A9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490112">
        <w:rPr>
          <w:rFonts w:ascii="Times New Roman" w:hAnsi="Times New Roman" w:cs="Times New Roman"/>
          <w:b/>
          <w:sz w:val="23"/>
          <w:szCs w:val="23"/>
        </w:rPr>
        <w:t>Zatwierdzam:</w:t>
      </w:r>
    </w:p>
    <w:p w14:paraId="595D0D24" w14:textId="77777777" w:rsidR="00E424AE" w:rsidRPr="00490112" w:rsidRDefault="00E424A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1CE02B5" w14:textId="6568EFA8" w:rsidR="00E424AE" w:rsidRPr="00490112" w:rsidRDefault="003A75A9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90112">
        <w:rPr>
          <w:rFonts w:ascii="Times New Roman" w:hAnsi="Times New Roman" w:cs="Times New Roman"/>
          <w:sz w:val="23"/>
          <w:szCs w:val="23"/>
        </w:rPr>
        <w:t xml:space="preserve">Eunika </w:t>
      </w:r>
      <w:proofErr w:type="spellStart"/>
      <w:r w:rsidRPr="00490112">
        <w:rPr>
          <w:rFonts w:ascii="Times New Roman" w:hAnsi="Times New Roman" w:cs="Times New Roman"/>
          <w:sz w:val="23"/>
          <w:szCs w:val="23"/>
        </w:rPr>
        <w:t>Niemc</w:t>
      </w:r>
      <w:proofErr w:type="spellEnd"/>
    </w:p>
    <w:p w14:paraId="5D727585" w14:textId="77777777" w:rsidR="004C6C4E" w:rsidRPr="00490112" w:rsidRDefault="004C6C4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1A7E285" w14:textId="56275A53" w:rsidR="00243CB7" w:rsidRPr="00490112" w:rsidRDefault="00E424AE" w:rsidP="008E5AC3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90112">
        <w:rPr>
          <w:rFonts w:ascii="Times New Roman" w:hAnsi="Times New Roman" w:cs="Times New Roman"/>
          <w:sz w:val="23"/>
          <w:szCs w:val="23"/>
        </w:rPr>
        <w:t>Wójt Gminy Kosakowo</w:t>
      </w:r>
    </w:p>
    <w:sectPr w:rsidR="00243CB7" w:rsidRPr="00490112" w:rsidSect="003A75A9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529F"/>
    <w:multiLevelType w:val="hybridMultilevel"/>
    <w:tmpl w:val="D30CF31E"/>
    <w:lvl w:ilvl="0" w:tplc="672C740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39E7607"/>
    <w:multiLevelType w:val="hybridMultilevel"/>
    <w:tmpl w:val="7CA2F2E8"/>
    <w:lvl w:ilvl="0" w:tplc="568A7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C23"/>
    <w:multiLevelType w:val="hybridMultilevel"/>
    <w:tmpl w:val="31B07382"/>
    <w:lvl w:ilvl="0" w:tplc="DFFC4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6A21"/>
    <w:multiLevelType w:val="hybridMultilevel"/>
    <w:tmpl w:val="CE3AF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E31A72"/>
    <w:multiLevelType w:val="hybridMultilevel"/>
    <w:tmpl w:val="72C44F1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71B693F"/>
    <w:multiLevelType w:val="hybridMultilevel"/>
    <w:tmpl w:val="B3A42234"/>
    <w:lvl w:ilvl="0" w:tplc="79CACCA6">
      <w:start w:val="1"/>
      <w:numFmt w:val="decimal"/>
      <w:lvlText w:val="%1)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374C"/>
    <w:multiLevelType w:val="hybridMultilevel"/>
    <w:tmpl w:val="421CBC70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">
    <w:nsid w:val="721E375C"/>
    <w:multiLevelType w:val="hybridMultilevel"/>
    <w:tmpl w:val="317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E"/>
    <w:rsid w:val="000111B4"/>
    <w:rsid w:val="00051DF4"/>
    <w:rsid w:val="00073CB7"/>
    <w:rsid w:val="000B147B"/>
    <w:rsid w:val="000D15F9"/>
    <w:rsid w:val="00162860"/>
    <w:rsid w:val="00205619"/>
    <w:rsid w:val="00243CB7"/>
    <w:rsid w:val="003059FC"/>
    <w:rsid w:val="00311CDF"/>
    <w:rsid w:val="003545C1"/>
    <w:rsid w:val="003A75A9"/>
    <w:rsid w:val="003B1088"/>
    <w:rsid w:val="004346E7"/>
    <w:rsid w:val="004552D6"/>
    <w:rsid w:val="00471456"/>
    <w:rsid w:val="00490112"/>
    <w:rsid w:val="004A1733"/>
    <w:rsid w:val="004C6C4E"/>
    <w:rsid w:val="005C5862"/>
    <w:rsid w:val="006037EE"/>
    <w:rsid w:val="006444BC"/>
    <w:rsid w:val="006B3164"/>
    <w:rsid w:val="00726AC3"/>
    <w:rsid w:val="008323EC"/>
    <w:rsid w:val="008A307E"/>
    <w:rsid w:val="008E5AC3"/>
    <w:rsid w:val="00931C98"/>
    <w:rsid w:val="009A68C2"/>
    <w:rsid w:val="00A50FA6"/>
    <w:rsid w:val="00A57517"/>
    <w:rsid w:val="00A90936"/>
    <w:rsid w:val="00B42D8C"/>
    <w:rsid w:val="00B563DF"/>
    <w:rsid w:val="00CE07DC"/>
    <w:rsid w:val="00CE6317"/>
    <w:rsid w:val="00D522B4"/>
    <w:rsid w:val="00D86A65"/>
    <w:rsid w:val="00DC50EF"/>
    <w:rsid w:val="00E424AE"/>
    <w:rsid w:val="00E76D6B"/>
    <w:rsid w:val="00EF1EFB"/>
    <w:rsid w:val="00F15E2A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5C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5C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26</cp:revision>
  <cp:lastPrinted>2025-02-21T08:08:00Z</cp:lastPrinted>
  <dcterms:created xsi:type="dcterms:W3CDTF">2024-11-27T13:27:00Z</dcterms:created>
  <dcterms:modified xsi:type="dcterms:W3CDTF">2025-02-21T10:56:00Z</dcterms:modified>
</cp:coreProperties>
</file>