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75" w:rsidRPr="003D600E" w:rsidRDefault="006A4275" w:rsidP="006A4275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</w:t>
      </w: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6A4275" w:rsidRPr="003D600E" w:rsidRDefault="006A4275" w:rsidP="006A4275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A4275" w:rsidRPr="003D600E" w:rsidRDefault="006A4275" w:rsidP="006A4275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:rsidR="006A4275" w:rsidRPr="003D600E" w:rsidRDefault="006A4275" w:rsidP="006A4275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:rsidR="006A4275" w:rsidRPr="003D600E" w:rsidRDefault="006A4275" w:rsidP="006A4275">
      <w:pPr>
        <w:ind w:left="5954"/>
        <w:rPr>
          <w:rFonts w:ascii="Arial" w:hAnsi="Arial" w:cs="Arial"/>
          <w:i/>
          <w:sz w:val="16"/>
          <w:szCs w:val="16"/>
        </w:rPr>
      </w:pPr>
      <w:r w:rsidRPr="003D600E">
        <w:rPr>
          <w:rFonts w:ascii="Arial" w:hAnsi="Arial" w:cs="Arial"/>
          <w:i/>
          <w:sz w:val="16"/>
          <w:szCs w:val="16"/>
        </w:rPr>
        <w:t xml:space="preserve"> </w:t>
      </w:r>
    </w:p>
    <w:p w:rsidR="006A4275" w:rsidRPr="003B6584" w:rsidRDefault="006A4275" w:rsidP="006A4275">
      <w:pPr>
        <w:suppressAutoHyphens w:val="0"/>
        <w:spacing w:after="0" w:line="276" w:lineRule="auto"/>
        <w:jc w:val="center"/>
        <w:rPr>
          <w:rFonts w:ascii="Arial" w:hAnsi="Arial" w:cs="Arial"/>
          <w:b/>
          <w:color w:val="006666"/>
          <w:sz w:val="28"/>
          <w:szCs w:val="20"/>
          <w:u w:val="single"/>
          <w:lang w:eastAsia="pl-PL"/>
        </w:rPr>
      </w:pPr>
      <w:r w:rsidRPr="003B6584">
        <w:rPr>
          <w:rFonts w:ascii="Arial" w:hAnsi="Arial" w:cs="Arial"/>
          <w:b/>
          <w:color w:val="006666"/>
          <w:sz w:val="28"/>
          <w:szCs w:val="20"/>
          <w:u w:val="single"/>
          <w:lang w:eastAsia="pl-PL"/>
        </w:rPr>
        <w:t>Oświadczenie o aktualności informacji</w:t>
      </w:r>
    </w:p>
    <w:p w:rsidR="006A4275" w:rsidRPr="003B6584" w:rsidRDefault="006A4275" w:rsidP="006A4275">
      <w:pPr>
        <w:spacing w:after="0" w:line="240" w:lineRule="auto"/>
        <w:jc w:val="center"/>
        <w:rPr>
          <w:rFonts w:ascii="Arial" w:hAnsi="Arial" w:cs="Arial"/>
          <w:b/>
          <w:color w:val="006666"/>
          <w:sz w:val="24"/>
          <w:szCs w:val="24"/>
        </w:rPr>
      </w:pPr>
      <w:r w:rsidRPr="003B6584">
        <w:rPr>
          <w:rFonts w:ascii="Arial" w:hAnsi="Arial" w:cs="Arial"/>
          <w:b/>
          <w:color w:val="006666"/>
          <w:sz w:val="24"/>
          <w:szCs w:val="24"/>
        </w:rPr>
        <w:t>zawartych w oświadczeniu składanym na podstawie art. 125 ust. 1</w:t>
      </w:r>
    </w:p>
    <w:p w:rsidR="006A4275" w:rsidRPr="003D600E" w:rsidRDefault="006A4275" w:rsidP="006A427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6A4275" w:rsidRPr="003D600E" w:rsidRDefault="006A4275" w:rsidP="006A427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:rsidR="006A4275" w:rsidRPr="003D600E" w:rsidRDefault="006A4275" w:rsidP="006A4275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:rsidR="006A4275" w:rsidRPr="003D600E" w:rsidRDefault="006A4275" w:rsidP="006A4275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adres:  …………………………………………….…………………….…………………………..</w:t>
      </w:r>
    </w:p>
    <w:p w:rsidR="006A4275" w:rsidRPr="003D600E" w:rsidRDefault="006A4275" w:rsidP="006A4275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NIP: ……………………………………………………………………………………………….………………..</w:t>
      </w:r>
    </w:p>
    <w:p w:rsidR="006A4275" w:rsidRPr="003D600E" w:rsidRDefault="006A4275" w:rsidP="006A4275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REGON: ……………………………………………………………………………….…………………………..</w:t>
      </w:r>
    </w:p>
    <w:p w:rsidR="006A4275" w:rsidRPr="003D600E" w:rsidRDefault="006A4275" w:rsidP="006A4275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:rsidR="006A4275" w:rsidRPr="00A8336E" w:rsidRDefault="006A4275" w:rsidP="006A42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w </w:t>
      </w:r>
      <w:r w:rsidRPr="00A8336E">
        <w:rPr>
          <w:rFonts w:ascii="Arial" w:eastAsia="Arial Unicode MS" w:hAnsi="Arial" w:cs="Arial"/>
          <w:noProof/>
          <w:color w:val="000000"/>
          <w:sz w:val="20"/>
          <w:szCs w:val="20"/>
        </w:rPr>
        <w:t>postępowaniu o udzielenie zamówienia publicznego pn.:</w:t>
      </w:r>
      <w:r w:rsidRPr="00A8336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A8336E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r w:rsidRPr="00A8336E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notebooków dla JW. 4101 w Lublińcu</w:t>
      </w:r>
      <w:r>
        <w:rPr>
          <w:rFonts w:ascii="Arial" w:hAnsi="Arial" w:cs="Arial"/>
          <w:b/>
          <w:sz w:val="20"/>
          <w:szCs w:val="20"/>
        </w:rPr>
        <w:t xml:space="preserve"> (2)</w:t>
      </w:r>
      <w:r w:rsidRPr="00A8336E">
        <w:rPr>
          <w:rFonts w:ascii="Arial" w:hAnsi="Arial" w:cs="Arial"/>
          <w:b/>
          <w:sz w:val="20"/>
          <w:szCs w:val="20"/>
        </w:rPr>
        <w:t xml:space="preserve">”, </w:t>
      </w:r>
      <w:r w:rsidRPr="00A8336E">
        <w:rPr>
          <w:rFonts w:ascii="Arial" w:hAnsi="Arial" w:cs="Arial"/>
          <w:sz w:val="20"/>
          <w:szCs w:val="20"/>
        </w:rPr>
        <w:t>nr sprawy:</w:t>
      </w:r>
      <w:r w:rsidRPr="00A833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/2025</w:t>
      </w:r>
      <w:r w:rsidRPr="00A8336E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6A4275" w:rsidRPr="00A8336E" w:rsidRDefault="006A4275" w:rsidP="006A4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6A4275" w:rsidRPr="003D600E" w:rsidRDefault="006A4275" w:rsidP="006A427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8336E">
        <w:rPr>
          <w:rFonts w:ascii="Arial" w:hAnsi="Arial" w:cs="Arial"/>
          <w:bCs/>
          <w:sz w:val="20"/>
          <w:szCs w:val="20"/>
          <w:lang w:eastAsia="en-US"/>
        </w:rPr>
        <w:t>Oświadczamy, że informacje z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awarte w oświadczeniu, o którym mowa w art. 125 ust. 1 ustawy PZP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br/>
      </w:r>
      <w:r w:rsidRPr="003D600E">
        <w:rPr>
          <w:rFonts w:ascii="Arial" w:hAnsi="Arial" w:cs="Arial"/>
          <w:b/>
          <w:sz w:val="20"/>
          <w:szCs w:val="20"/>
          <w:u w:val="single"/>
          <w:lang w:eastAsia="en-US"/>
        </w:rPr>
        <w:t>są aktualne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 w zakresie podstaw wykluczenia</w:t>
      </w:r>
      <w:r w:rsidRPr="003D600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3D600E">
        <w:rPr>
          <w:rFonts w:ascii="Arial" w:hAnsi="Arial" w:cs="Arial"/>
          <w:sz w:val="20"/>
          <w:szCs w:val="20"/>
          <w:lang w:eastAsia="en-US"/>
        </w:rPr>
        <w:t>postępowania wskazanych przez Zamawiającego o których mowa w:</w:t>
      </w:r>
    </w:p>
    <w:p w:rsidR="006A4275" w:rsidRPr="003D600E" w:rsidRDefault="006A4275" w:rsidP="006A4275">
      <w:pPr>
        <w:numPr>
          <w:ilvl w:val="4"/>
          <w:numId w:val="1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hyperlink r:id="rId5" w:anchor="/document/17337528?unitId=art(108)ust(1)pkt(3)&amp;cm=DOCUMENT" w:history="1">
        <w:r w:rsidRPr="003D600E">
          <w:rPr>
            <w:rFonts w:ascii="Arial" w:hAnsi="Arial" w:cs="Arial"/>
            <w:color w:val="000000"/>
            <w:sz w:val="20"/>
            <w:szCs w:val="20"/>
            <w:lang w:eastAsia="en-US"/>
          </w:rPr>
          <w:t xml:space="preserve">art. 108 ust. 1 </w:t>
        </w:r>
      </w:hyperlink>
      <w:r w:rsidRPr="003D600E">
        <w:rPr>
          <w:rFonts w:ascii="Arial" w:hAnsi="Arial" w:cs="Arial"/>
          <w:color w:val="000000"/>
          <w:sz w:val="20"/>
          <w:szCs w:val="20"/>
          <w:lang w:eastAsia="en-US"/>
        </w:rPr>
        <w:t>ustawy PZP,</w:t>
      </w:r>
    </w:p>
    <w:p w:rsidR="006A4275" w:rsidRPr="003D600E" w:rsidRDefault="006A4275" w:rsidP="006A4275">
      <w:pPr>
        <w:pStyle w:val="Akapitzlist"/>
        <w:numPr>
          <w:ilvl w:val="4"/>
          <w:numId w:val="1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6" w:anchor="/document/17337528?unitId=art(108)ust(1)pkt(4)&amp;cm=DOCUMENT" w:history="1">
        <w:r w:rsidRPr="003D600E">
          <w:rPr>
            <w:rStyle w:val="Hipercze"/>
            <w:rFonts w:ascii="Arial" w:hAnsi="Arial" w:cs="Arial"/>
            <w:color w:val="000000"/>
            <w:sz w:val="20"/>
            <w:szCs w:val="20"/>
          </w:rPr>
          <w:t>art. 109 ust. 1 pkt 4</w:t>
        </w:r>
      </w:hyperlink>
      <w:r w:rsidRPr="003D600E">
        <w:rPr>
          <w:rStyle w:val="Hipercze"/>
          <w:rFonts w:ascii="Arial" w:hAnsi="Arial" w:cs="Arial"/>
          <w:color w:val="000000"/>
          <w:sz w:val="20"/>
          <w:szCs w:val="20"/>
        </w:rPr>
        <w:t>)</w:t>
      </w:r>
      <w:r w:rsidRPr="003D600E">
        <w:rPr>
          <w:rFonts w:ascii="Arial" w:hAnsi="Arial" w:cs="Arial"/>
          <w:color w:val="000000"/>
          <w:sz w:val="20"/>
          <w:szCs w:val="20"/>
        </w:rPr>
        <w:t xml:space="preserve"> ustawy PZP,</w:t>
      </w:r>
      <w:bookmarkStart w:id="0" w:name="_GoBack"/>
      <w:bookmarkEnd w:id="0"/>
    </w:p>
    <w:p w:rsidR="006A4275" w:rsidRPr="003D600E" w:rsidRDefault="006A4275" w:rsidP="006A4275">
      <w:pPr>
        <w:numPr>
          <w:ilvl w:val="4"/>
          <w:numId w:val="1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26146794"/>
      <w:r w:rsidRPr="003D600E">
        <w:rPr>
          <w:rFonts w:ascii="Arial" w:eastAsia="Times New Roman" w:hAnsi="Arial" w:cs="Arial"/>
          <w:color w:val="000000"/>
          <w:sz w:val="20"/>
          <w:szCs w:val="20"/>
        </w:rPr>
        <w:t>art. 7 ust. 1 ustawy w dnia 13 kwietnia 2022r. o szczególnych rozwiązaniach w zakresie przeciwdziałania wspieraniu agresji na Ukrainę oraz służących ochronie bezpieczeństwa narodowego (</w:t>
      </w:r>
      <w:bookmarkStart w:id="2" w:name="_Hlk161395625"/>
      <w:r w:rsidRPr="0081490A">
        <w:rPr>
          <w:rFonts w:ascii="Arial" w:hAnsi="Arial" w:cs="Arial"/>
          <w:sz w:val="20"/>
          <w:szCs w:val="20"/>
        </w:rPr>
        <w:t>Dz. U. z 2023 r. poz. 1497</w:t>
      </w:r>
      <w:bookmarkEnd w:id="2"/>
      <w:r w:rsidRPr="003D600E">
        <w:rPr>
          <w:rFonts w:ascii="Arial" w:eastAsia="Times New Roman" w:hAnsi="Arial" w:cs="Arial"/>
          <w:color w:val="000000"/>
          <w:sz w:val="20"/>
          <w:szCs w:val="20"/>
        </w:rPr>
        <w:t>)</w:t>
      </w:r>
      <w:bookmarkEnd w:id="1"/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600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oraz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art. 5k rozporządzenia Rady UE 833/2014 w brzmieniu nadanym rozporządzeniem 2022/576 (Dz. Urz. UE nr L 111z 8.4.2022, str. 1), które ma zasięg ogólny, wiąże w całości i jest bezpośrednio stosowane we wszystkich państwach członkowskich.</w:t>
      </w:r>
    </w:p>
    <w:p w:rsidR="006A4275" w:rsidRPr="003D600E" w:rsidRDefault="006A4275" w:rsidP="006A4275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6A4275" w:rsidRPr="003D600E" w:rsidRDefault="006A4275" w:rsidP="006A4275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4275" w:rsidRPr="003D600E" w:rsidRDefault="006A4275" w:rsidP="006A4275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3D600E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:rsidR="006A4275" w:rsidRPr="003D600E" w:rsidRDefault="006A4275" w:rsidP="006A4275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4275" w:rsidRPr="003D600E" w:rsidRDefault="006A4275" w:rsidP="006A4275">
      <w:pPr>
        <w:spacing w:after="0" w:line="240" w:lineRule="auto"/>
        <w:jc w:val="both"/>
        <w:rPr>
          <w:rFonts w:ascii="Arial" w:hAnsi="Arial" w:cs="Arial"/>
          <w:i/>
        </w:rPr>
      </w:pPr>
    </w:p>
    <w:p w:rsidR="006A4275" w:rsidRPr="003D600E" w:rsidRDefault="006A4275" w:rsidP="006A4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</w:p>
    <w:p w:rsidR="006A4275" w:rsidRPr="003D600E" w:rsidRDefault="006A4275" w:rsidP="006A427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A4275" w:rsidRPr="003D600E" w:rsidRDefault="006A4275" w:rsidP="006A4275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 xml:space="preserve">UWAGA: </w:t>
      </w:r>
    </w:p>
    <w:p w:rsidR="006A4275" w:rsidRPr="003D600E" w:rsidRDefault="006A4275" w:rsidP="006A4275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Dokument należy wypełnić i podpisać kwalifikowanym podpisem elektronicznym</w:t>
      </w:r>
      <w:r w:rsidRPr="00611B28">
        <w:t xml:space="preserve"> </w:t>
      </w:r>
      <w:r w:rsidRPr="00611B28">
        <w:rPr>
          <w:rFonts w:ascii="Arial" w:hAnsi="Arial" w:cs="Arial"/>
          <w:b/>
          <w:color w:val="FF0000"/>
          <w:sz w:val="18"/>
        </w:rPr>
        <w:t>lub podpisem zaufanym lub podpisem osobistym</w:t>
      </w:r>
      <w:r w:rsidRPr="003D600E">
        <w:rPr>
          <w:rFonts w:ascii="Arial" w:hAnsi="Arial" w:cs="Arial"/>
          <w:b/>
          <w:color w:val="FF0000"/>
          <w:sz w:val="18"/>
        </w:rPr>
        <w:t>.</w:t>
      </w:r>
    </w:p>
    <w:p w:rsidR="006A4275" w:rsidRPr="0027093B" w:rsidRDefault="006A4275" w:rsidP="006A4275">
      <w:pPr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6A4275" w:rsidRDefault="006A4275" w:rsidP="006A4275"/>
    <w:p w:rsidR="006A4275" w:rsidRDefault="006A4275" w:rsidP="006A4275"/>
    <w:p w:rsidR="00EA4D69" w:rsidRDefault="006A4275"/>
    <w:sectPr w:rsidR="00EA4D69" w:rsidSect="0078101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75"/>
    <w:rsid w:val="00053350"/>
    <w:rsid w:val="000E6822"/>
    <w:rsid w:val="006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FCDC"/>
  <w15:chartTrackingRefBased/>
  <w15:docId w15:val="{858DD7D8-F5B3-42F5-8112-8AF52A41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275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6A4275"/>
    <w:pPr>
      <w:ind w:left="720"/>
    </w:pPr>
  </w:style>
  <w:style w:type="character" w:styleId="Hipercze">
    <w:name w:val="Hyperlink"/>
    <w:uiPriority w:val="99"/>
    <w:unhideWhenUsed/>
    <w:rsid w:val="006A427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6A42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2025-05-07T11:34:00Z</dcterms:created>
  <dcterms:modified xsi:type="dcterms:W3CDTF">2025-05-07T11:35:00Z</dcterms:modified>
</cp:coreProperties>
</file>