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E7B" w:rsidRPr="00A850CF" w:rsidRDefault="00860E7B" w:rsidP="00860E7B">
      <w:pPr>
        <w:jc w:val="right"/>
        <w:rPr>
          <w:rFonts w:cs="Times New Roman"/>
          <w:i/>
        </w:rPr>
      </w:pPr>
      <w:r w:rsidRPr="00EE569C">
        <w:rPr>
          <w:rFonts w:cs="Times New Roman"/>
        </w:rPr>
        <w:t xml:space="preserve">Łódź </w:t>
      </w:r>
      <w:r w:rsidR="00F1725D" w:rsidRPr="00EE569C">
        <w:rPr>
          <w:rFonts w:cs="Times New Roman"/>
        </w:rPr>
        <w:t xml:space="preserve">dnia </w:t>
      </w:r>
      <w:r w:rsidR="00944177">
        <w:rPr>
          <w:rFonts w:cs="Times New Roman"/>
        </w:rPr>
        <w:t>30</w:t>
      </w:r>
      <w:r w:rsidRPr="00EE569C">
        <w:rPr>
          <w:rFonts w:cs="Times New Roman"/>
        </w:rPr>
        <w:t>.0</w:t>
      </w:r>
      <w:r w:rsidR="00F1725D" w:rsidRPr="00EE569C">
        <w:rPr>
          <w:rFonts w:cs="Times New Roman"/>
        </w:rPr>
        <w:t>3</w:t>
      </w:r>
      <w:r w:rsidRPr="00EE569C">
        <w:rPr>
          <w:rFonts w:cs="Times New Roman"/>
        </w:rPr>
        <w:t>.2023 r.</w:t>
      </w:r>
      <w:r w:rsidRPr="00A850CF">
        <w:rPr>
          <w:rFonts w:cs="Times New Roman"/>
        </w:rPr>
        <w:t xml:space="preserve"> </w:t>
      </w:r>
    </w:p>
    <w:p w:rsidR="00EE569C" w:rsidRDefault="00EE569C" w:rsidP="00860E7B">
      <w:pPr>
        <w:jc w:val="right"/>
        <w:rPr>
          <w:rFonts w:cs="Times New Roman"/>
          <w:b/>
          <w:bCs/>
        </w:rPr>
      </w:pPr>
    </w:p>
    <w:p w:rsidR="00860E7B" w:rsidRPr="000E7CD3" w:rsidRDefault="00860E7B" w:rsidP="00860E7B">
      <w:pPr>
        <w:jc w:val="right"/>
        <w:rPr>
          <w:rFonts w:cs="Times New Roman"/>
          <w:b/>
          <w:u w:val="single"/>
        </w:rPr>
      </w:pPr>
      <w:r w:rsidRPr="000E7CD3">
        <w:rPr>
          <w:rFonts w:cs="Times New Roman"/>
          <w:b/>
          <w:bCs/>
        </w:rPr>
        <w:tab/>
      </w:r>
      <w:r w:rsidRPr="000E7CD3">
        <w:rPr>
          <w:rFonts w:cs="Times New Roman"/>
          <w:b/>
          <w:bCs/>
        </w:rPr>
        <w:tab/>
      </w:r>
      <w:r w:rsidRPr="000E7CD3">
        <w:rPr>
          <w:rFonts w:cs="Times New Roman"/>
          <w:b/>
          <w:bCs/>
        </w:rPr>
        <w:tab/>
      </w:r>
      <w:r w:rsidRPr="000E7CD3">
        <w:rPr>
          <w:rFonts w:cs="Times New Roman"/>
          <w:b/>
        </w:rPr>
        <w:tab/>
      </w:r>
      <w:r w:rsidRPr="000E7CD3">
        <w:rPr>
          <w:rFonts w:cs="Times New Roman"/>
          <w:b/>
        </w:rPr>
        <w:tab/>
      </w:r>
      <w:r w:rsidRPr="000E7CD3">
        <w:rPr>
          <w:rFonts w:cs="Times New Roman"/>
          <w:b/>
          <w:u w:val="single"/>
        </w:rPr>
        <w:t xml:space="preserve">WSZYSCY WYKONAWCY </w:t>
      </w:r>
    </w:p>
    <w:p w:rsidR="00860E7B" w:rsidRPr="000E7CD3" w:rsidRDefault="00860E7B" w:rsidP="00860E7B">
      <w:pPr>
        <w:pStyle w:val="Tekstpodstawowy"/>
        <w:rPr>
          <w:b/>
          <w:bCs/>
        </w:rPr>
      </w:pPr>
    </w:p>
    <w:p w:rsidR="00860E7B" w:rsidRPr="008E6EC7" w:rsidRDefault="00860E7B" w:rsidP="00860E7B">
      <w:pPr>
        <w:suppressAutoHyphens/>
        <w:jc w:val="both"/>
        <w:rPr>
          <w:b/>
          <w:bCs/>
          <w:i/>
          <w:iCs/>
        </w:rPr>
      </w:pPr>
      <w:r w:rsidRPr="00400349">
        <w:rPr>
          <w:lang w:eastAsia="ar-SA"/>
        </w:rPr>
        <w:t>Dotyczy:</w:t>
      </w:r>
      <w:r w:rsidRPr="001B3B53">
        <w:rPr>
          <w:b/>
          <w:lang w:eastAsia="ar-SA"/>
        </w:rPr>
        <w:t xml:space="preserve"> </w:t>
      </w:r>
      <w:r>
        <w:rPr>
          <w:rFonts w:cs="Times New Roman"/>
        </w:rPr>
        <w:t>postępowania</w:t>
      </w:r>
      <w:r w:rsidRPr="00E21174">
        <w:rPr>
          <w:rFonts w:cs="Times New Roman"/>
        </w:rPr>
        <w:t xml:space="preserve"> prowadzone</w:t>
      </w:r>
      <w:r>
        <w:rPr>
          <w:rFonts w:cs="Times New Roman"/>
        </w:rPr>
        <w:t>go</w:t>
      </w:r>
      <w:r w:rsidRPr="00E21174">
        <w:rPr>
          <w:rFonts w:cs="Times New Roman"/>
        </w:rPr>
        <w:t xml:space="preserve"> w trybie przetargu nieograniczonego zgodnie z art. 132 </w:t>
      </w:r>
      <w:r w:rsidR="00F1725D">
        <w:rPr>
          <w:rFonts w:cs="Times New Roman"/>
        </w:rPr>
        <w:br/>
      </w:r>
      <w:r w:rsidRPr="00E21174">
        <w:rPr>
          <w:rFonts w:cs="Times New Roman"/>
        </w:rPr>
        <w:t xml:space="preserve">i następnych  w oparciu o ustawę z dnia 11.09.2019 r. Prawo zamówień publicznych </w:t>
      </w:r>
      <w:r>
        <w:rPr>
          <w:rFonts w:cs="Times New Roman"/>
          <w:lang w:eastAsia="ar-SA"/>
        </w:rPr>
        <w:t>(</w:t>
      </w:r>
      <w:proofErr w:type="spellStart"/>
      <w:r>
        <w:rPr>
          <w:rFonts w:cs="Times New Roman"/>
          <w:lang w:eastAsia="ar-SA"/>
        </w:rPr>
        <w:t>t.j</w:t>
      </w:r>
      <w:proofErr w:type="spellEnd"/>
      <w:r>
        <w:rPr>
          <w:rFonts w:cs="Times New Roman"/>
          <w:lang w:eastAsia="ar-SA"/>
        </w:rPr>
        <w:t xml:space="preserve">. Dz. U. z 2022 </w:t>
      </w:r>
      <w:r w:rsidRPr="00E21174">
        <w:rPr>
          <w:rFonts w:cs="Times New Roman"/>
          <w:lang w:eastAsia="ar-SA"/>
        </w:rPr>
        <w:t>r., poz. 1</w:t>
      </w:r>
      <w:r>
        <w:rPr>
          <w:rFonts w:cs="Times New Roman"/>
          <w:lang w:eastAsia="ar-SA"/>
        </w:rPr>
        <w:t>710</w:t>
      </w:r>
      <w:r w:rsidRPr="00E21174">
        <w:rPr>
          <w:rFonts w:cs="Times New Roman"/>
          <w:lang w:eastAsia="ar-SA"/>
        </w:rPr>
        <w:t xml:space="preserve"> z </w:t>
      </w:r>
      <w:proofErr w:type="spellStart"/>
      <w:r w:rsidRPr="00E21174">
        <w:rPr>
          <w:rFonts w:cs="Times New Roman"/>
          <w:lang w:eastAsia="ar-SA"/>
        </w:rPr>
        <w:t>późn</w:t>
      </w:r>
      <w:proofErr w:type="spellEnd"/>
      <w:r w:rsidRPr="00E21174">
        <w:rPr>
          <w:rFonts w:cs="Times New Roman"/>
          <w:lang w:eastAsia="ar-SA"/>
        </w:rPr>
        <w:t>. zm.)</w:t>
      </w:r>
      <w:r w:rsidRPr="00E21174">
        <w:rPr>
          <w:rFonts w:cs="Times New Roman"/>
        </w:rPr>
        <w:t xml:space="preserve"> </w:t>
      </w:r>
      <w:r>
        <w:rPr>
          <w:rFonts w:cs="Times New Roman"/>
        </w:rPr>
        <w:t xml:space="preserve">o wartości powyżej 140 000 </w:t>
      </w:r>
      <w:r w:rsidRPr="00400349">
        <w:rPr>
          <w:rFonts w:cs="Times New Roman"/>
        </w:rPr>
        <w:t>euro</w:t>
      </w:r>
      <w:r>
        <w:rPr>
          <w:rFonts w:cs="Times New Roman"/>
        </w:rPr>
        <w:t xml:space="preserve"> </w:t>
      </w:r>
      <w:r w:rsidRPr="008E6EC7">
        <w:rPr>
          <w:b/>
          <w:bCs/>
          <w:i/>
          <w:iCs/>
        </w:rPr>
        <w:t xml:space="preserve">Dostawa sprzętu medycznego i aparatury medycznej w ramach proj. Dostępność plus w Uniwersyteckim Centrum Pediatrii </w:t>
      </w:r>
      <w:proofErr w:type="spellStart"/>
      <w:r w:rsidRPr="008E6EC7">
        <w:rPr>
          <w:b/>
          <w:bCs/>
          <w:i/>
          <w:iCs/>
        </w:rPr>
        <w:t>im.M.Konopnickiej</w:t>
      </w:r>
      <w:proofErr w:type="spellEnd"/>
      <w:r w:rsidRPr="008E6EC7">
        <w:rPr>
          <w:b/>
          <w:bCs/>
          <w:i/>
          <w:iCs/>
        </w:rPr>
        <w:t xml:space="preserve"> Centralnego Szpitala Klinicznego UM w Łodzi przy ul. Pomorskiej 251</w:t>
      </w:r>
      <w:r>
        <w:rPr>
          <w:b/>
          <w:bCs/>
          <w:i/>
          <w:iCs/>
        </w:rPr>
        <w:t>- nr sprawy</w:t>
      </w:r>
      <w:r w:rsidRPr="008E6EC7">
        <w:rPr>
          <w:b/>
          <w:bCs/>
          <w:i/>
          <w:iCs/>
        </w:rPr>
        <w:t>: ZP / 20 / 2023</w:t>
      </w:r>
      <w:r>
        <w:rPr>
          <w:b/>
          <w:bCs/>
          <w:i/>
          <w:iCs/>
        </w:rPr>
        <w:t xml:space="preserve"> </w:t>
      </w:r>
    </w:p>
    <w:p w:rsidR="00860E7B" w:rsidRPr="000E7CD3" w:rsidRDefault="00860E7B" w:rsidP="00860E7B">
      <w:pPr>
        <w:pStyle w:val="Tekstpodstawowy"/>
        <w:rPr>
          <w:b/>
          <w:bCs/>
          <w:i/>
        </w:rPr>
      </w:pPr>
    </w:p>
    <w:p w:rsidR="00860E7B" w:rsidRPr="00EE569C" w:rsidRDefault="00860E7B" w:rsidP="00860E7B">
      <w:pPr>
        <w:ind w:firstLine="708"/>
        <w:jc w:val="both"/>
        <w:rPr>
          <w:rFonts w:eastAsia="Times New Roman" w:cstheme="minorHAnsi"/>
          <w:u w:val="single"/>
          <w:lang w:eastAsia="ar-SA"/>
        </w:rPr>
      </w:pPr>
      <w:r w:rsidRPr="00EE569C">
        <w:rPr>
          <w:rFonts w:eastAsia="Times New Roman" w:cstheme="minorHAnsi"/>
          <w:u w:val="single"/>
          <w:lang w:eastAsia="ar-SA"/>
        </w:rPr>
        <w:t xml:space="preserve">Zgodnie z art. 135 ust. 2 ustawy z dnia 11 września 2019 r. – Prawo zamówień publicznych </w:t>
      </w:r>
      <w:r w:rsidRPr="00EE569C">
        <w:rPr>
          <w:rFonts w:eastAsia="Times New Roman" w:cstheme="minorHAnsi"/>
          <w:u w:val="single"/>
          <w:lang w:eastAsia="ar-SA"/>
        </w:rPr>
        <w:br/>
        <w:t>(</w:t>
      </w:r>
      <w:proofErr w:type="spellStart"/>
      <w:r w:rsidRPr="00EE569C">
        <w:rPr>
          <w:rFonts w:eastAsia="Times New Roman" w:cstheme="minorHAnsi"/>
          <w:u w:val="single"/>
          <w:lang w:eastAsia="ar-SA"/>
        </w:rPr>
        <w:t>t.j</w:t>
      </w:r>
      <w:proofErr w:type="spellEnd"/>
      <w:r w:rsidRPr="00EE569C">
        <w:rPr>
          <w:rFonts w:eastAsia="Times New Roman" w:cstheme="minorHAnsi"/>
          <w:u w:val="single"/>
          <w:lang w:eastAsia="ar-SA"/>
        </w:rPr>
        <w:t xml:space="preserve">. Dz.U. z 2022 poz. 1710 z </w:t>
      </w:r>
      <w:proofErr w:type="spellStart"/>
      <w:r w:rsidRPr="00EE569C">
        <w:rPr>
          <w:rFonts w:eastAsia="Times New Roman" w:cstheme="minorHAnsi"/>
          <w:u w:val="single"/>
          <w:lang w:eastAsia="ar-SA"/>
        </w:rPr>
        <w:t>późn</w:t>
      </w:r>
      <w:proofErr w:type="spellEnd"/>
      <w:r w:rsidRPr="00EE569C">
        <w:rPr>
          <w:rFonts w:eastAsia="Times New Roman" w:cstheme="minorHAnsi"/>
          <w:u w:val="single"/>
          <w:lang w:eastAsia="ar-SA"/>
        </w:rPr>
        <w:t>. zm.), w odpowiedzi na wniosek o wyjaśnienie treści Specyfikacji Warunków Zamówienia, SP  ZOZ  Centralny Szpital Kliniczny UM w Łodzi wyjaśnia co następuje:</w:t>
      </w:r>
    </w:p>
    <w:p w:rsidR="00860E7B" w:rsidRPr="00EE569C" w:rsidRDefault="00860E7B" w:rsidP="00CF0FC2">
      <w:pPr>
        <w:pStyle w:val="Default"/>
        <w:rPr>
          <w:rFonts w:asciiTheme="minorHAnsi" w:hAnsiTheme="minorHAnsi" w:cstheme="minorHAnsi"/>
          <w:sz w:val="22"/>
          <w:szCs w:val="22"/>
        </w:rPr>
      </w:pPr>
    </w:p>
    <w:p w:rsidR="00860E7B" w:rsidRPr="009246C2" w:rsidRDefault="009246C2" w:rsidP="00EE569C">
      <w:pPr>
        <w:pStyle w:val="Default"/>
        <w:jc w:val="both"/>
        <w:rPr>
          <w:rFonts w:asciiTheme="minorHAnsi" w:hAnsiTheme="minorHAnsi" w:cstheme="minorHAnsi"/>
          <w:b/>
          <w:i/>
          <w:sz w:val="22"/>
          <w:szCs w:val="22"/>
        </w:rPr>
      </w:pPr>
      <w:r w:rsidRPr="009246C2">
        <w:rPr>
          <w:rFonts w:asciiTheme="minorHAnsi" w:hAnsiTheme="minorHAnsi" w:cstheme="minorHAnsi"/>
          <w:b/>
          <w:i/>
          <w:sz w:val="22"/>
          <w:szCs w:val="22"/>
        </w:rPr>
        <w:t>Pytania Grupa I:</w:t>
      </w: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Dotyczy: załącznika nr 2 (zestawienie parametrów technicznych), Pakiet nr 7 </w:t>
      </w:r>
    </w:p>
    <w:p w:rsidR="002152DE" w:rsidRPr="00EE569C" w:rsidRDefault="00CF0FC2" w:rsidP="00EE569C">
      <w:pPr>
        <w:jc w:val="both"/>
        <w:rPr>
          <w:rFonts w:cstheme="minorHAnsi"/>
        </w:rPr>
      </w:pPr>
      <w:r w:rsidRPr="00EE569C">
        <w:rPr>
          <w:rFonts w:cstheme="minorHAnsi"/>
        </w:rPr>
        <w:t>Stół do operacji ogólnochirurgicznych 2 szt.</w:t>
      </w: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1. Czy Zamawiający dopuści stół wyposażony w opacie pleców dwuczęściowe, w którym obie części oparcia nie posiadają możliwości niezależnego ruchu kątowego poniżej i powyżej poziomu? </w:t>
      </w:r>
      <w:r w:rsidR="005A79DE">
        <w:rPr>
          <w:rFonts w:asciiTheme="minorHAnsi" w:hAnsiTheme="minorHAnsi" w:cstheme="minorHAnsi"/>
          <w:sz w:val="22"/>
          <w:szCs w:val="22"/>
        </w:rPr>
        <w:br/>
      </w:r>
      <w:r w:rsidRPr="00EE569C">
        <w:rPr>
          <w:rFonts w:asciiTheme="minorHAnsi" w:hAnsiTheme="minorHAnsi" w:cstheme="minorHAnsi"/>
          <w:sz w:val="22"/>
          <w:szCs w:val="22"/>
        </w:rPr>
        <w:t xml:space="preserve">Z uwagi, ze oferowany stół posiada blat modułowy – wypiętrzenie lub wklęśnięcie klatki piersiowej uzyskiwane jest poprzez odpowiednie ustawienie blatu stołu a sterowane przez układ elektrohydrauliczny – dotyczy l.p. 2 </w:t>
      </w:r>
    </w:p>
    <w:p w:rsidR="00CF0FC2" w:rsidRPr="00EE569C" w:rsidRDefault="00CF0FC2" w:rsidP="00EE569C">
      <w:pPr>
        <w:pStyle w:val="Default"/>
        <w:jc w:val="both"/>
        <w:rPr>
          <w:rFonts w:asciiTheme="minorHAnsi" w:hAnsiTheme="minorHAnsi" w:cstheme="minorHAnsi"/>
          <w:sz w:val="22"/>
          <w:szCs w:val="22"/>
        </w:rPr>
      </w:pPr>
    </w:p>
    <w:p w:rsidR="00CF0FC2" w:rsidRPr="00EE569C" w:rsidRDefault="00CF0FC2"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Odpowiedź: Zgodnie z SWZ</w:t>
      </w:r>
    </w:p>
    <w:p w:rsidR="00CF0FC2" w:rsidRPr="00EE569C" w:rsidRDefault="00CF0FC2" w:rsidP="00EE569C">
      <w:pPr>
        <w:pStyle w:val="Default"/>
        <w:jc w:val="both"/>
        <w:rPr>
          <w:rFonts w:asciiTheme="minorHAnsi" w:hAnsiTheme="minorHAnsi" w:cstheme="minorHAnsi"/>
          <w:sz w:val="22"/>
          <w:szCs w:val="22"/>
        </w:rPr>
      </w:pP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2. Czy Zamawiający dopuści stół wyposażony w podnóżek lewy i prawy, ale bez dodatkowego podziału w okolicy kolana? – dotyczy l.p. 2, 14 </w:t>
      </w:r>
    </w:p>
    <w:p w:rsidR="00CF0FC2" w:rsidRPr="00EE569C" w:rsidRDefault="00CF0FC2"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2F1485"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2F1485" w:rsidRPr="00EE569C">
        <w:rPr>
          <w:rFonts w:asciiTheme="minorHAnsi" w:hAnsiTheme="minorHAnsi" w:cstheme="minorHAnsi"/>
          <w:color w:val="FF0000"/>
          <w:sz w:val="22"/>
          <w:szCs w:val="22"/>
        </w:rPr>
        <w:t xml:space="preserve"> SWZ.</w:t>
      </w:r>
    </w:p>
    <w:p w:rsidR="00CF0FC2" w:rsidRDefault="00CF0FC2" w:rsidP="00EE569C">
      <w:pPr>
        <w:pStyle w:val="Default"/>
        <w:jc w:val="both"/>
        <w:rPr>
          <w:rFonts w:asciiTheme="minorHAnsi" w:hAnsiTheme="minorHAnsi" w:cstheme="minorHAnsi"/>
          <w:sz w:val="22"/>
          <w:szCs w:val="22"/>
        </w:rPr>
      </w:pP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3. Czy Zamawiający dopuści stół z możliwością zamiany miejscami podnóżków z podgłówkiem (zmiana nie jest automatyczna, ale wymagana jest zmiana orientacji blatu na pilocie)? – dotyczy l.p. 3 </w:t>
      </w:r>
    </w:p>
    <w:p w:rsidR="00CF0FC2" w:rsidRPr="00EE569C" w:rsidRDefault="00CF0FC2"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2F1485"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2F1485" w:rsidRPr="00EE569C">
        <w:rPr>
          <w:rFonts w:asciiTheme="minorHAnsi" w:hAnsiTheme="minorHAnsi" w:cstheme="minorHAnsi"/>
          <w:color w:val="FF0000"/>
          <w:sz w:val="22"/>
          <w:szCs w:val="22"/>
        </w:rPr>
        <w:t xml:space="preserve"> SWZ.</w:t>
      </w: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4 Czy Zamawiający wyrazi zgodę na zaoferowanie stołu operacyjnego wyposażonymi w listwy bez ograniczników zabezpieczających korpusy mocujące wyposażenie przed ich przypadkowym wypadnięciem? Wyposażenie dedykowane do oferowanego stołu operacyjnego nie jest wsuwane na listwę, może być założone i zdjęte w dowolnym miejscu na listwie w związku z tym ograniczniki zabezpieczające są niepotrzebne. – dotyczy l.p. 4 </w:t>
      </w:r>
    </w:p>
    <w:p w:rsidR="00CF0FC2" w:rsidRPr="00EE569C" w:rsidRDefault="00CF0FC2"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2F1485"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2F1485" w:rsidRPr="00EE569C">
        <w:rPr>
          <w:rFonts w:asciiTheme="minorHAnsi" w:hAnsiTheme="minorHAnsi" w:cstheme="minorHAnsi"/>
          <w:color w:val="FF0000"/>
          <w:sz w:val="22"/>
          <w:szCs w:val="22"/>
        </w:rPr>
        <w:t xml:space="preserve"> SWZ.</w:t>
      </w:r>
    </w:p>
    <w:p w:rsidR="00CF0FC2" w:rsidRPr="00EE569C" w:rsidRDefault="00CF0FC2" w:rsidP="00EE569C">
      <w:pPr>
        <w:pStyle w:val="Default"/>
        <w:jc w:val="both"/>
        <w:rPr>
          <w:rFonts w:asciiTheme="minorHAnsi" w:hAnsiTheme="minorHAnsi" w:cstheme="minorHAnsi"/>
          <w:sz w:val="22"/>
          <w:szCs w:val="22"/>
        </w:rPr>
      </w:pP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5 Czy Zamawiający wyrazi zgodę na zaoferowanie stołu operacyjnego sterowanego tylko przez układ elektrohydrauliczny? Oferowane rozwiązanie jest równoważne – dotyczy l.p. 5 </w:t>
      </w:r>
    </w:p>
    <w:p w:rsidR="00CF0FC2" w:rsidRPr="00EE569C" w:rsidRDefault="00CF0FC2"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Odpowiedź: Zamawiający dopuszcza</w:t>
      </w:r>
      <w:r w:rsidR="002F1485" w:rsidRPr="00EE569C">
        <w:rPr>
          <w:rFonts w:asciiTheme="minorHAnsi" w:hAnsiTheme="minorHAnsi" w:cstheme="minorHAnsi"/>
          <w:color w:val="FF0000"/>
          <w:sz w:val="22"/>
          <w:szCs w:val="22"/>
        </w:rPr>
        <w:t xml:space="preserve"> stół operacyjny sterowany przez</w:t>
      </w:r>
      <w:r w:rsidR="006674CD" w:rsidRPr="00EE569C">
        <w:rPr>
          <w:rFonts w:asciiTheme="minorHAnsi" w:hAnsiTheme="minorHAnsi" w:cstheme="minorHAnsi"/>
          <w:color w:val="FF0000"/>
          <w:sz w:val="22"/>
          <w:szCs w:val="22"/>
        </w:rPr>
        <w:t xml:space="preserve"> układ elektrohydrauliczny</w:t>
      </w:r>
      <w:r w:rsidRPr="00EE569C">
        <w:rPr>
          <w:rFonts w:asciiTheme="minorHAnsi" w:hAnsiTheme="minorHAnsi" w:cstheme="minorHAnsi"/>
          <w:color w:val="FF0000"/>
          <w:sz w:val="22"/>
          <w:szCs w:val="22"/>
        </w:rPr>
        <w:t xml:space="preserve"> przy zachowaniu pozostałych parametrów</w:t>
      </w:r>
      <w:r w:rsidR="006674CD" w:rsidRPr="00EE569C">
        <w:rPr>
          <w:rFonts w:asciiTheme="minorHAnsi" w:hAnsiTheme="minorHAnsi" w:cstheme="minorHAnsi"/>
          <w:color w:val="FF0000"/>
          <w:sz w:val="22"/>
          <w:szCs w:val="22"/>
        </w:rPr>
        <w:t xml:space="preserve"> SWZ.</w:t>
      </w:r>
    </w:p>
    <w:p w:rsidR="00CF0FC2" w:rsidRPr="00EE569C" w:rsidRDefault="00CF0FC2" w:rsidP="00EE569C">
      <w:pPr>
        <w:jc w:val="both"/>
        <w:rPr>
          <w:rFonts w:cstheme="minorHAnsi"/>
        </w:rPr>
      </w:pP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6. Biorąc pod uwagę, że zapis antykolizyjności jest spełniony tylko przy konkretnym ustawieniu stołu, a nie dla innych konfiguracji – czy Zamawiający wyrazi zgodę na zaoferowanie stołu operacyjnego bez systemu antykolizyjnego? – dotyczy l.p. 5 </w:t>
      </w:r>
    </w:p>
    <w:p w:rsidR="00CF0FC2" w:rsidRPr="00EE569C" w:rsidRDefault="00CF0FC2" w:rsidP="00EE569C">
      <w:pPr>
        <w:pStyle w:val="Default"/>
        <w:jc w:val="both"/>
        <w:rPr>
          <w:rFonts w:asciiTheme="minorHAnsi" w:hAnsiTheme="minorHAnsi" w:cstheme="minorHAnsi"/>
          <w:color w:val="auto"/>
          <w:sz w:val="22"/>
          <w:szCs w:val="22"/>
        </w:rPr>
      </w:pPr>
    </w:p>
    <w:p w:rsidR="00CF0FC2" w:rsidRPr="00EE569C" w:rsidRDefault="00CF0FC2"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Odpowiedź: Zgodnie z SWZ</w:t>
      </w:r>
      <w:r w:rsidR="006674CD" w:rsidRPr="00EE569C">
        <w:rPr>
          <w:rFonts w:asciiTheme="minorHAnsi" w:hAnsiTheme="minorHAnsi" w:cstheme="minorHAnsi"/>
          <w:color w:val="FF0000"/>
          <w:sz w:val="22"/>
          <w:szCs w:val="22"/>
        </w:rPr>
        <w:t>. Zamawiający nie wyraża zgody na stół operacyjny bez systemu antykolizyjnego.</w:t>
      </w:r>
    </w:p>
    <w:p w:rsidR="00CF0FC2" w:rsidRPr="00EE569C" w:rsidRDefault="00CF0FC2" w:rsidP="00EE569C">
      <w:pPr>
        <w:jc w:val="both"/>
        <w:rPr>
          <w:rFonts w:cstheme="minorHAnsi"/>
        </w:rPr>
      </w:pP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lastRenderedPageBreak/>
        <w:t xml:space="preserve">Pyt. 7. Czy Zamawiający dopuści stół o długości 2125 mm? – dotyczy l.p. 6 </w:t>
      </w:r>
    </w:p>
    <w:p w:rsidR="00CF0FC2" w:rsidRPr="00EE569C" w:rsidRDefault="00CF0FC2" w:rsidP="00EE569C">
      <w:pPr>
        <w:jc w:val="both"/>
        <w:rPr>
          <w:rFonts w:cstheme="minorHAnsi"/>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674CD" w:rsidRPr="00EE569C">
        <w:rPr>
          <w:rFonts w:asciiTheme="minorHAnsi" w:hAnsiTheme="minorHAnsi" w:cstheme="minorHAnsi"/>
          <w:color w:val="FF0000"/>
          <w:sz w:val="22"/>
          <w:szCs w:val="22"/>
        </w:rPr>
        <w:t xml:space="preserve">stół o długości 2125 mm </w:t>
      </w:r>
      <w:r w:rsidRPr="00EE569C">
        <w:rPr>
          <w:rFonts w:asciiTheme="minorHAnsi" w:hAnsiTheme="minorHAnsi" w:cstheme="minorHAnsi"/>
          <w:color w:val="FF0000"/>
          <w:sz w:val="22"/>
          <w:szCs w:val="22"/>
        </w:rPr>
        <w:t>przy zachowaniu pozostałych parametrów</w:t>
      </w:r>
      <w:r w:rsidR="006674CD" w:rsidRPr="00EE569C">
        <w:rPr>
          <w:rFonts w:asciiTheme="minorHAnsi" w:hAnsiTheme="minorHAnsi" w:cstheme="minorHAnsi"/>
          <w:color w:val="FF0000"/>
          <w:sz w:val="22"/>
          <w:szCs w:val="22"/>
        </w:rPr>
        <w:t xml:space="preserve"> SWZ.</w:t>
      </w:r>
    </w:p>
    <w:p w:rsidR="00CF0FC2" w:rsidRPr="00EE569C" w:rsidRDefault="00CF0FC2" w:rsidP="00EE569C">
      <w:pPr>
        <w:jc w:val="both"/>
        <w:rPr>
          <w:rFonts w:cstheme="minorHAnsi"/>
        </w:rPr>
      </w:pP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8. Czy Zamawiający dopuści stół o szerokości materacy 500mm oraz całkowitej szerokości blatu (z listwami bocznymi): 560mm? – dotyczy l.p. 7 </w:t>
      </w:r>
    </w:p>
    <w:p w:rsidR="00CF0FC2" w:rsidRPr="00EE569C" w:rsidRDefault="00CF0FC2"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Odpowiedź: Zamawiający dopuszcza</w:t>
      </w:r>
      <w:r w:rsidR="006674CD" w:rsidRPr="00EE569C">
        <w:rPr>
          <w:rFonts w:asciiTheme="minorHAnsi" w:hAnsiTheme="minorHAnsi" w:cstheme="minorHAnsi"/>
          <w:color w:val="FF0000"/>
          <w:sz w:val="22"/>
          <w:szCs w:val="22"/>
        </w:rPr>
        <w:t xml:space="preserve"> stół o szerokości materacy 500mm oraz całkowitej szerokości blatu (z listwami bocznymi): 560mm</w:t>
      </w:r>
      <w:r w:rsidRPr="00EE569C">
        <w:rPr>
          <w:rFonts w:asciiTheme="minorHAnsi" w:hAnsiTheme="minorHAnsi" w:cstheme="minorHAnsi"/>
          <w:color w:val="FF0000"/>
          <w:sz w:val="22"/>
          <w:szCs w:val="22"/>
        </w:rPr>
        <w:t xml:space="preserve"> przy zachowaniu pozostałych parametrów</w:t>
      </w:r>
      <w:r w:rsidR="006674CD" w:rsidRPr="00EE569C">
        <w:rPr>
          <w:rFonts w:asciiTheme="minorHAnsi" w:hAnsiTheme="minorHAnsi" w:cstheme="minorHAnsi"/>
          <w:color w:val="FF0000"/>
          <w:sz w:val="22"/>
          <w:szCs w:val="22"/>
        </w:rPr>
        <w:t xml:space="preserve"> SWZ.</w:t>
      </w:r>
    </w:p>
    <w:p w:rsidR="00CF0FC2" w:rsidRPr="00EE569C" w:rsidRDefault="00CF0FC2" w:rsidP="00EE569C">
      <w:pPr>
        <w:jc w:val="both"/>
        <w:rPr>
          <w:rFonts w:cstheme="minorHAnsi"/>
        </w:rPr>
      </w:pP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9. Czy Zamawiający dopuści stół, w którym dolny i górny odcinek oparcia pleców posiada elektrohydrauliczną regulację w zakresie od -300 do 800? W oferowanym stole część górna i dolna oparcia pleców nie jest regulowana niezależnie od siebie – dotyczy l.p. 10 i 8 </w:t>
      </w:r>
    </w:p>
    <w:p w:rsidR="00CF0FC2" w:rsidRPr="00EE569C" w:rsidRDefault="009246C2" w:rsidP="00EE569C">
      <w:pPr>
        <w:pStyle w:val="Default"/>
        <w:jc w:val="both"/>
        <w:rPr>
          <w:rFonts w:asciiTheme="minorHAnsi" w:hAnsiTheme="minorHAnsi" w:cstheme="minorHAnsi"/>
          <w:color w:val="FF0000"/>
          <w:sz w:val="22"/>
          <w:szCs w:val="22"/>
        </w:rPr>
      </w:pPr>
      <w:r>
        <w:rPr>
          <w:rFonts w:asciiTheme="minorHAnsi" w:hAnsiTheme="minorHAnsi" w:cstheme="minorHAnsi"/>
          <w:color w:val="FF0000"/>
          <w:sz w:val="22"/>
          <w:szCs w:val="22"/>
        </w:rPr>
        <w:br/>
      </w:r>
      <w:r w:rsidR="00CF0FC2" w:rsidRPr="00EE569C">
        <w:rPr>
          <w:rFonts w:asciiTheme="minorHAnsi" w:hAnsiTheme="minorHAnsi" w:cstheme="minorHAnsi"/>
          <w:color w:val="FF0000"/>
          <w:sz w:val="22"/>
          <w:szCs w:val="22"/>
        </w:rPr>
        <w:t>Odpowiedź: Zgodnie z SWZ</w:t>
      </w: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10. Czy Zamawiający dopuści stół z zakresem regulacji 610/1240mm? Oferowany stół w dolnym zakresie minimalnie różni się od wymaganego w SWZ, natomiast w górnym znacznie przekracza oczekiwania Zamawiającego – dotyczy l.p. 9 </w:t>
      </w:r>
    </w:p>
    <w:p w:rsidR="009246C2" w:rsidRDefault="009246C2" w:rsidP="00EE569C">
      <w:pPr>
        <w:pStyle w:val="Default"/>
        <w:jc w:val="both"/>
        <w:rPr>
          <w:rFonts w:asciiTheme="minorHAnsi" w:hAnsiTheme="minorHAnsi" w:cstheme="minorHAnsi"/>
          <w:color w:val="FF0000"/>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Odpowiedź: Zamawiający dopuszcza</w:t>
      </w:r>
      <w:r w:rsidR="006674CD" w:rsidRPr="00EE569C">
        <w:rPr>
          <w:rFonts w:asciiTheme="minorHAnsi" w:hAnsiTheme="minorHAnsi" w:cstheme="minorHAnsi"/>
          <w:color w:val="FF0000"/>
          <w:sz w:val="22"/>
          <w:szCs w:val="22"/>
        </w:rPr>
        <w:t xml:space="preserve"> stół z zakresem regulacji 610/1240mm</w:t>
      </w:r>
      <w:r w:rsidRPr="00EE569C">
        <w:rPr>
          <w:rFonts w:asciiTheme="minorHAnsi" w:hAnsiTheme="minorHAnsi" w:cstheme="minorHAnsi"/>
          <w:color w:val="FF0000"/>
          <w:sz w:val="22"/>
          <w:szCs w:val="22"/>
        </w:rPr>
        <w:t xml:space="preserve"> przy zachowaniu pozostałych parametrów</w:t>
      </w:r>
      <w:r w:rsidR="006674CD" w:rsidRPr="00EE569C">
        <w:rPr>
          <w:rFonts w:asciiTheme="minorHAnsi" w:hAnsiTheme="minorHAnsi" w:cstheme="minorHAnsi"/>
          <w:color w:val="FF0000"/>
          <w:sz w:val="22"/>
          <w:szCs w:val="22"/>
        </w:rPr>
        <w:t xml:space="preserve"> SWZ.</w:t>
      </w:r>
    </w:p>
    <w:p w:rsidR="00CF0FC2" w:rsidRPr="00EE569C" w:rsidRDefault="008F4737" w:rsidP="00EE569C">
      <w:pPr>
        <w:pStyle w:val="Default"/>
        <w:jc w:val="both"/>
        <w:rPr>
          <w:rFonts w:asciiTheme="minorHAnsi" w:hAnsiTheme="minorHAnsi" w:cstheme="minorHAnsi"/>
          <w:sz w:val="22"/>
          <w:szCs w:val="22"/>
        </w:rPr>
      </w:pPr>
      <w:r>
        <w:rPr>
          <w:rFonts w:asciiTheme="minorHAnsi" w:hAnsiTheme="minorHAnsi" w:cstheme="minorHAnsi"/>
          <w:sz w:val="22"/>
          <w:szCs w:val="22"/>
        </w:rPr>
        <w:br/>
      </w:r>
      <w:r w:rsidR="00CF0FC2" w:rsidRPr="00EE569C">
        <w:rPr>
          <w:rFonts w:asciiTheme="minorHAnsi" w:hAnsiTheme="minorHAnsi" w:cstheme="minorHAnsi"/>
          <w:sz w:val="22"/>
          <w:szCs w:val="22"/>
        </w:rPr>
        <w:t xml:space="preserve">Pyt. 11. Czy Zamawiający dopuści stół, w którym regulacja kąta nachylenia podnóżków realizowana jest przez napęd elektrohydrauliczny (osobno dla każdego podnóżka) w płaszczyźnie pionowej (w konfiguracji normalnej blatu): od 80°/-90°? Oferowany parametr pozwala na szerszy zakres regulacji, jest więc parametrem korzystniejszym od wymaganego w SWZ – dotyczy l.p.14 </w:t>
      </w:r>
    </w:p>
    <w:p w:rsidR="00CF0FC2" w:rsidRPr="00EE569C" w:rsidRDefault="00CF0FC2"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674CD"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674CD" w:rsidRPr="00EE569C">
        <w:rPr>
          <w:rFonts w:asciiTheme="minorHAnsi" w:hAnsiTheme="minorHAnsi" w:cstheme="minorHAnsi"/>
          <w:color w:val="FF0000"/>
          <w:sz w:val="22"/>
          <w:szCs w:val="22"/>
        </w:rPr>
        <w:t xml:space="preserve"> SWZ.</w:t>
      </w:r>
    </w:p>
    <w:p w:rsidR="00CF0FC2" w:rsidRPr="00EE569C" w:rsidRDefault="00CF0FC2" w:rsidP="00EE569C">
      <w:pPr>
        <w:pStyle w:val="Default"/>
        <w:jc w:val="both"/>
        <w:rPr>
          <w:rFonts w:asciiTheme="minorHAnsi" w:hAnsiTheme="minorHAnsi" w:cstheme="minorHAnsi"/>
          <w:sz w:val="22"/>
          <w:szCs w:val="22"/>
        </w:rPr>
      </w:pP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12. Czy Zamawiający dopuści stół z przesuwem wzdłużnym 420mm regulowanym elektrohydraulicznie? Oferowane rozwiązanie jest </w:t>
      </w:r>
      <w:r w:rsidR="009246C2">
        <w:rPr>
          <w:rFonts w:asciiTheme="minorHAnsi" w:hAnsiTheme="minorHAnsi" w:cstheme="minorHAnsi"/>
          <w:sz w:val="22"/>
          <w:szCs w:val="22"/>
        </w:rPr>
        <w:t xml:space="preserve">równoważne do wymaganego w SWZ– dotyczy l.p. </w:t>
      </w:r>
      <w:r w:rsidRPr="00EE569C">
        <w:rPr>
          <w:rFonts w:asciiTheme="minorHAnsi" w:hAnsiTheme="minorHAnsi" w:cstheme="minorHAnsi"/>
          <w:sz w:val="22"/>
          <w:szCs w:val="22"/>
        </w:rPr>
        <w:t xml:space="preserve">15 </w:t>
      </w:r>
    </w:p>
    <w:p w:rsidR="00CF0FC2" w:rsidRPr="00EE569C" w:rsidRDefault="00CF0FC2"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674CD"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674CD" w:rsidRPr="00EE569C">
        <w:rPr>
          <w:rFonts w:asciiTheme="minorHAnsi" w:hAnsiTheme="minorHAnsi" w:cstheme="minorHAnsi"/>
          <w:color w:val="FF0000"/>
          <w:sz w:val="22"/>
          <w:szCs w:val="22"/>
        </w:rPr>
        <w:t xml:space="preserve"> SWZ.</w:t>
      </w:r>
    </w:p>
    <w:p w:rsidR="00CF0FC2" w:rsidRPr="00EE569C" w:rsidRDefault="00CF0FC2" w:rsidP="00EE569C">
      <w:pPr>
        <w:jc w:val="both"/>
        <w:rPr>
          <w:rFonts w:cstheme="minorHAnsi"/>
        </w:rPr>
      </w:pPr>
    </w:p>
    <w:p w:rsidR="00CF0FC2" w:rsidRPr="00EE569C" w:rsidRDefault="00CF0FC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13. Czy Zamawiający dopuści stół, w którym regulacja podgłówka (w konfiguracji normalnej blatu) posiada zakres: od -450 do 450 , wspomagana sprężyną gazową z blokadą? Oferowany parametr pozwala na szerszy zakres regulacji, jest więc parametrem korzystniejszym od wymaganego w SWZ – dotyczy l.p.16 </w:t>
      </w:r>
    </w:p>
    <w:p w:rsidR="0078199F" w:rsidRPr="00EE569C" w:rsidRDefault="0078199F"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674CD"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674CD" w:rsidRPr="00EE569C">
        <w:rPr>
          <w:rFonts w:asciiTheme="minorHAnsi" w:hAnsiTheme="minorHAnsi" w:cstheme="minorHAnsi"/>
          <w:color w:val="FF0000"/>
          <w:sz w:val="22"/>
          <w:szCs w:val="22"/>
        </w:rPr>
        <w:t xml:space="preserve"> SWZ.</w:t>
      </w:r>
    </w:p>
    <w:p w:rsidR="0078199F" w:rsidRPr="00EE569C" w:rsidRDefault="0078199F" w:rsidP="00EE569C">
      <w:pPr>
        <w:pStyle w:val="Default"/>
        <w:jc w:val="both"/>
        <w:rPr>
          <w:rFonts w:asciiTheme="minorHAnsi" w:hAnsiTheme="minorHAnsi" w:cstheme="minorHAnsi"/>
          <w:sz w:val="22"/>
          <w:szCs w:val="22"/>
        </w:rPr>
      </w:pPr>
    </w:p>
    <w:p w:rsidR="0078199F" w:rsidRPr="00EE569C" w:rsidRDefault="0078199F"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14. Czy Zamawiający dopuści stół, który w konfiguracji odwrotnej blatu (przy zamianie podgłówka z podnóżkami) – nie posiada możliwości elektrohydraulicznej regulacji podgłówka? Regulacja jak w pkt. 13. </w:t>
      </w:r>
    </w:p>
    <w:p w:rsidR="0078199F" w:rsidRPr="00EE569C" w:rsidRDefault="0078199F" w:rsidP="00EE569C">
      <w:pPr>
        <w:pStyle w:val="Default"/>
        <w:jc w:val="both"/>
        <w:rPr>
          <w:rFonts w:asciiTheme="minorHAnsi" w:hAnsiTheme="minorHAnsi" w:cstheme="minorHAnsi"/>
          <w:sz w:val="22"/>
          <w:szCs w:val="22"/>
        </w:rPr>
      </w:pPr>
    </w:p>
    <w:p w:rsidR="0078199F" w:rsidRPr="00EE569C" w:rsidRDefault="0078199F"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Odpowiedź: </w:t>
      </w:r>
      <w:r w:rsidRPr="00EE569C">
        <w:rPr>
          <w:rFonts w:asciiTheme="minorHAnsi" w:hAnsiTheme="minorHAnsi" w:cstheme="minorHAnsi"/>
          <w:color w:val="FF0000"/>
          <w:sz w:val="22"/>
          <w:szCs w:val="22"/>
        </w:rPr>
        <w:t>Zgodnie z SWZ</w:t>
      </w:r>
    </w:p>
    <w:p w:rsidR="009246C2" w:rsidRDefault="009246C2" w:rsidP="00EE569C">
      <w:pPr>
        <w:pStyle w:val="Default"/>
        <w:jc w:val="both"/>
        <w:rPr>
          <w:rFonts w:asciiTheme="minorHAnsi" w:hAnsiTheme="minorHAnsi" w:cstheme="minorHAnsi"/>
          <w:sz w:val="22"/>
          <w:szCs w:val="22"/>
        </w:rPr>
      </w:pPr>
    </w:p>
    <w:p w:rsidR="0078199F" w:rsidRPr="00EE569C" w:rsidRDefault="0078199F"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15. Czy Zamawiający wyrazi zgodę za zaoferowanie pilota bez wyświetlacza LCD, wyposażonego w podświetlane przyciski i wyraźne ikony dla poszczególnych funkcji? Pilot wyposażony w przycisk aktywujący wszystkie funkcje oraz w przycisk do zmiany orientacji blatu. Z uwagi na brak wyświetlacza – po włączeniu pilota przy realizacji poszczególnych funkcji nie wyświetla się piktogram przedstawiający wykonywany ruch stołu oraz aktualna wartość regulowanego parametru. Realizacja zadania odbywa się podświetlanymi przyciskami z konkretnymi ikonami dla danej funkcji. Z uwagi na brak wyświetlacza – po włączeniu pilota nie wyświetla się na wyświetlaczu informacja o procentowym stanie naładowania baterii stołu. Po włączeniu pilota – diody (3 kolory) sygnalizują stan naładowania. Diody zmieniające kolor w zależności od poziomu naładowania pilota. Oferowane rozwiązanie jest równoważne do opisanego w SIWZ – dotyczy l.p. 17 </w:t>
      </w:r>
    </w:p>
    <w:p w:rsidR="00661EC7" w:rsidRPr="00EE569C" w:rsidRDefault="008F4737" w:rsidP="00EE569C">
      <w:pPr>
        <w:pStyle w:val="Default"/>
        <w:jc w:val="both"/>
        <w:rPr>
          <w:rFonts w:asciiTheme="minorHAnsi" w:hAnsiTheme="minorHAnsi" w:cstheme="minorHAnsi"/>
          <w:color w:val="FF0000"/>
          <w:sz w:val="22"/>
          <w:szCs w:val="22"/>
        </w:rPr>
      </w:pPr>
      <w:r>
        <w:rPr>
          <w:rFonts w:asciiTheme="minorHAnsi" w:hAnsiTheme="minorHAnsi" w:cstheme="minorHAnsi"/>
          <w:color w:val="FF0000"/>
          <w:sz w:val="22"/>
          <w:szCs w:val="22"/>
        </w:rPr>
        <w:br/>
      </w:r>
      <w:r w:rsidR="00661EC7" w:rsidRPr="00EE569C">
        <w:rPr>
          <w:rFonts w:asciiTheme="minorHAnsi" w:hAnsiTheme="minorHAnsi" w:cstheme="minorHAnsi"/>
          <w:color w:val="FF0000"/>
          <w:sz w:val="22"/>
          <w:szCs w:val="22"/>
        </w:rPr>
        <w:t xml:space="preserve">Odpowiedź: Zamawiający dopuszcza </w:t>
      </w:r>
      <w:r w:rsidR="00B64593" w:rsidRPr="00EE569C">
        <w:rPr>
          <w:rFonts w:asciiTheme="minorHAnsi" w:hAnsiTheme="minorHAnsi" w:cstheme="minorHAnsi"/>
          <w:color w:val="FF0000"/>
          <w:sz w:val="22"/>
          <w:szCs w:val="22"/>
        </w:rPr>
        <w:t xml:space="preserve">przedstawione rozwiązanie </w:t>
      </w:r>
      <w:r w:rsidR="00661EC7" w:rsidRPr="00EE569C">
        <w:rPr>
          <w:rFonts w:asciiTheme="minorHAnsi" w:hAnsiTheme="minorHAnsi" w:cstheme="minorHAnsi"/>
          <w:color w:val="FF0000"/>
          <w:sz w:val="22"/>
          <w:szCs w:val="22"/>
        </w:rPr>
        <w:t>przy zachowaniu pozostałych parametrów</w:t>
      </w:r>
      <w:r w:rsidR="00B64593" w:rsidRPr="00EE569C">
        <w:rPr>
          <w:rFonts w:asciiTheme="minorHAnsi" w:hAnsiTheme="minorHAnsi" w:cstheme="minorHAnsi"/>
          <w:color w:val="FF0000"/>
          <w:sz w:val="22"/>
          <w:szCs w:val="22"/>
        </w:rPr>
        <w:t xml:space="preserve"> SWZ.</w:t>
      </w:r>
    </w:p>
    <w:p w:rsidR="0078199F" w:rsidRPr="00EE569C" w:rsidRDefault="008F4737" w:rsidP="00EE569C">
      <w:pPr>
        <w:pStyle w:val="Default"/>
        <w:jc w:val="both"/>
        <w:rPr>
          <w:rFonts w:asciiTheme="minorHAnsi" w:hAnsiTheme="minorHAnsi" w:cstheme="minorHAnsi"/>
          <w:sz w:val="22"/>
          <w:szCs w:val="22"/>
        </w:rPr>
      </w:pPr>
      <w:r>
        <w:rPr>
          <w:rFonts w:asciiTheme="minorHAnsi" w:hAnsiTheme="minorHAnsi" w:cstheme="minorHAnsi"/>
          <w:sz w:val="22"/>
          <w:szCs w:val="22"/>
        </w:rPr>
        <w:br/>
      </w:r>
      <w:r w:rsidR="0078199F" w:rsidRPr="00EE569C">
        <w:rPr>
          <w:rFonts w:asciiTheme="minorHAnsi" w:hAnsiTheme="minorHAnsi" w:cstheme="minorHAnsi"/>
          <w:sz w:val="22"/>
          <w:szCs w:val="22"/>
        </w:rPr>
        <w:t xml:space="preserve">Pyt. 16. Czy Zamawiający wyrazi zgodę na zaoferowanie stołu, w którym regulacja funkcjami stołu jest dwustopniowa i zabezpieczona przed przypadkowym uruchomieniem funkcji w następujący sposób: aktywacja pilota (po 30 sekundach dezaktywuje się od ostatniego ruchu) i następnie w kolejnym kroku – wybór funkcji z danym kierunkiem regulacji? Poza pozycją </w:t>
      </w:r>
      <w:proofErr w:type="spellStart"/>
      <w:r w:rsidR="0078199F" w:rsidRPr="00EE569C">
        <w:rPr>
          <w:rFonts w:asciiTheme="minorHAnsi" w:hAnsiTheme="minorHAnsi" w:cstheme="minorHAnsi"/>
          <w:sz w:val="22"/>
          <w:szCs w:val="22"/>
        </w:rPr>
        <w:t>Trendelenburga</w:t>
      </w:r>
      <w:proofErr w:type="spellEnd"/>
      <w:r w:rsidR="0078199F" w:rsidRPr="00EE569C">
        <w:rPr>
          <w:rFonts w:asciiTheme="minorHAnsi" w:hAnsiTheme="minorHAnsi" w:cstheme="minorHAnsi"/>
          <w:sz w:val="22"/>
          <w:szCs w:val="22"/>
        </w:rPr>
        <w:t xml:space="preserve"> oraz „0”. Oferowane rozwiązanie jest równoważne do opisanego w SWZ – dotyczy l.p. 17 </w:t>
      </w:r>
    </w:p>
    <w:p w:rsidR="00661EC7" w:rsidRPr="00EE569C" w:rsidRDefault="008F4737" w:rsidP="00EE569C">
      <w:pPr>
        <w:pStyle w:val="Default"/>
        <w:jc w:val="both"/>
        <w:rPr>
          <w:rFonts w:asciiTheme="minorHAnsi" w:hAnsiTheme="minorHAnsi" w:cstheme="minorHAnsi"/>
          <w:color w:val="FF0000"/>
          <w:sz w:val="22"/>
          <w:szCs w:val="22"/>
        </w:rPr>
      </w:pPr>
      <w:r>
        <w:rPr>
          <w:rFonts w:asciiTheme="minorHAnsi" w:hAnsiTheme="minorHAnsi" w:cstheme="minorHAnsi"/>
          <w:color w:val="FF0000"/>
          <w:sz w:val="22"/>
          <w:szCs w:val="22"/>
        </w:rPr>
        <w:br/>
      </w:r>
      <w:r w:rsidR="00661EC7" w:rsidRPr="00EE569C">
        <w:rPr>
          <w:rFonts w:asciiTheme="minorHAnsi" w:hAnsiTheme="minorHAnsi" w:cstheme="minorHAnsi"/>
          <w:color w:val="FF0000"/>
          <w:sz w:val="22"/>
          <w:szCs w:val="22"/>
        </w:rPr>
        <w:t xml:space="preserve">Odpowiedź: Zamawiający dopuszcza </w:t>
      </w:r>
      <w:r w:rsidR="00B64593" w:rsidRPr="00EE569C">
        <w:rPr>
          <w:rFonts w:asciiTheme="minorHAnsi" w:hAnsiTheme="minorHAnsi" w:cstheme="minorHAnsi"/>
          <w:color w:val="FF0000"/>
          <w:sz w:val="22"/>
          <w:szCs w:val="22"/>
        </w:rPr>
        <w:t xml:space="preserve">przedstawione rozwiązanie </w:t>
      </w:r>
      <w:r w:rsidR="00661EC7" w:rsidRPr="00EE569C">
        <w:rPr>
          <w:rFonts w:asciiTheme="minorHAnsi" w:hAnsiTheme="minorHAnsi" w:cstheme="minorHAnsi"/>
          <w:color w:val="FF0000"/>
          <w:sz w:val="22"/>
          <w:szCs w:val="22"/>
        </w:rPr>
        <w:t>przy zachowaniu pozostałych parametrów</w:t>
      </w:r>
      <w:r w:rsidR="00B64593" w:rsidRPr="00EE569C">
        <w:rPr>
          <w:rFonts w:asciiTheme="minorHAnsi" w:hAnsiTheme="minorHAnsi" w:cstheme="minorHAnsi"/>
          <w:color w:val="FF0000"/>
          <w:sz w:val="22"/>
          <w:szCs w:val="22"/>
        </w:rPr>
        <w:t xml:space="preserve"> SWZ.</w:t>
      </w:r>
    </w:p>
    <w:p w:rsidR="0078199F" w:rsidRPr="00EE569C" w:rsidRDefault="008F4737" w:rsidP="00EE569C">
      <w:pPr>
        <w:pStyle w:val="Default"/>
        <w:jc w:val="both"/>
        <w:rPr>
          <w:rFonts w:asciiTheme="minorHAnsi" w:hAnsiTheme="minorHAnsi" w:cstheme="minorHAnsi"/>
          <w:sz w:val="22"/>
          <w:szCs w:val="22"/>
        </w:rPr>
      </w:pPr>
      <w:r>
        <w:rPr>
          <w:rFonts w:asciiTheme="minorHAnsi" w:hAnsiTheme="minorHAnsi" w:cstheme="minorHAnsi"/>
          <w:sz w:val="22"/>
          <w:szCs w:val="22"/>
        </w:rPr>
        <w:br/>
      </w:r>
      <w:r w:rsidR="0078199F" w:rsidRPr="00EE569C">
        <w:rPr>
          <w:rFonts w:asciiTheme="minorHAnsi" w:hAnsiTheme="minorHAnsi" w:cstheme="minorHAnsi"/>
          <w:sz w:val="22"/>
          <w:szCs w:val="22"/>
        </w:rPr>
        <w:t xml:space="preserve">Pyt. 17. Czy Zamawiający wyrazi zgodę na zaoferowanie pilota przewodowego z możliwością podłączenia tylko od strony nóg pacjenta? – dotyczy l.p. 18 </w:t>
      </w:r>
    </w:p>
    <w:p w:rsidR="00661EC7" w:rsidRPr="00EE569C" w:rsidRDefault="008F4737" w:rsidP="00EE569C">
      <w:pPr>
        <w:pStyle w:val="Default"/>
        <w:jc w:val="both"/>
        <w:rPr>
          <w:rFonts w:asciiTheme="minorHAnsi" w:hAnsiTheme="minorHAnsi" w:cstheme="minorHAnsi"/>
          <w:color w:val="FF0000"/>
          <w:sz w:val="22"/>
          <w:szCs w:val="22"/>
        </w:rPr>
      </w:pPr>
      <w:r>
        <w:rPr>
          <w:rFonts w:asciiTheme="minorHAnsi" w:hAnsiTheme="minorHAnsi" w:cstheme="minorHAnsi"/>
          <w:color w:val="FF0000"/>
          <w:sz w:val="22"/>
          <w:szCs w:val="22"/>
        </w:rPr>
        <w:br/>
      </w:r>
      <w:r w:rsidR="00661EC7" w:rsidRPr="00EE569C">
        <w:rPr>
          <w:rFonts w:asciiTheme="minorHAnsi" w:hAnsiTheme="minorHAnsi" w:cstheme="minorHAnsi"/>
          <w:color w:val="FF0000"/>
          <w:sz w:val="22"/>
          <w:szCs w:val="22"/>
        </w:rPr>
        <w:t xml:space="preserve">Odpowiedź: Zamawiający dopuszcza </w:t>
      </w:r>
      <w:r w:rsidR="00B64593" w:rsidRPr="00EE569C">
        <w:rPr>
          <w:rFonts w:asciiTheme="minorHAnsi" w:hAnsiTheme="minorHAnsi" w:cstheme="minorHAnsi"/>
          <w:color w:val="FF0000"/>
          <w:sz w:val="22"/>
          <w:szCs w:val="22"/>
        </w:rPr>
        <w:t xml:space="preserve">przedstawione rozwiązanie </w:t>
      </w:r>
      <w:r w:rsidR="00661EC7" w:rsidRPr="00EE569C">
        <w:rPr>
          <w:rFonts w:asciiTheme="minorHAnsi" w:hAnsiTheme="minorHAnsi" w:cstheme="minorHAnsi"/>
          <w:color w:val="FF0000"/>
          <w:sz w:val="22"/>
          <w:szCs w:val="22"/>
        </w:rPr>
        <w:t>przy zachowaniu pozostałych parametrów</w:t>
      </w:r>
      <w:r w:rsidR="00B64593" w:rsidRPr="00EE569C">
        <w:rPr>
          <w:rFonts w:asciiTheme="minorHAnsi" w:hAnsiTheme="minorHAnsi" w:cstheme="minorHAnsi"/>
          <w:color w:val="FF0000"/>
          <w:sz w:val="22"/>
          <w:szCs w:val="22"/>
        </w:rPr>
        <w:t xml:space="preserve"> SWZ.</w:t>
      </w:r>
    </w:p>
    <w:p w:rsidR="0078199F" w:rsidRPr="00EE569C" w:rsidRDefault="008F4737" w:rsidP="00EE569C">
      <w:pPr>
        <w:pStyle w:val="Default"/>
        <w:jc w:val="both"/>
        <w:rPr>
          <w:rFonts w:asciiTheme="minorHAnsi" w:hAnsiTheme="minorHAnsi" w:cstheme="minorHAnsi"/>
          <w:sz w:val="22"/>
          <w:szCs w:val="22"/>
        </w:rPr>
      </w:pPr>
      <w:r>
        <w:rPr>
          <w:rFonts w:asciiTheme="minorHAnsi" w:hAnsiTheme="minorHAnsi" w:cstheme="minorHAnsi"/>
          <w:sz w:val="22"/>
          <w:szCs w:val="22"/>
        </w:rPr>
        <w:br/>
      </w:r>
      <w:r w:rsidR="0078199F" w:rsidRPr="00EE569C">
        <w:rPr>
          <w:rFonts w:asciiTheme="minorHAnsi" w:hAnsiTheme="minorHAnsi" w:cstheme="minorHAnsi"/>
          <w:sz w:val="22"/>
          <w:szCs w:val="22"/>
        </w:rPr>
        <w:t xml:space="preserve">Pyt. 18. Stal nierdzewna AISI 304 (1.4301) to gatunek stali stosowany przez bardzo wielu producentów wysokiej jakości stołów operacyjnych zarówno na rynku polskim, jak i zagranicznym. W przypadku produkcji stołów operacyjnych, wykorzystanie stali AISI 304 (1.4301) jest w zupełności wystarczające pod względem właściwości antykorozyjnych, ponieważ nie mamy do czynienia ze środowiskiem wysoko agresywnym, oraz właściwości biozgodnych, ponieważ tkanki pacjenta nie są w bezpośrednim kontakcie z konstrukcją stołu (jak w przypadku wymogów dla stali 316). Wymóg stali 316 nie ma więc uzasadnienia klinicznego a stanowi jedynie zbyt wygórowane i nieuzasadnione żądanie Zamawiającego. Dodam, ze jest to gatunek stali stosowany przez jednego producenta a mianowicie firmę Famed, która jako jedyna spełnia ten parametr. Proszę zatem o dopuszczenie stołu o konstrukcji ze stali nierdzewnej w gatunku AISI 304 (1.4301) – dotyczy l.p. 21 </w:t>
      </w:r>
    </w:p>
    <w:p w:rsidR="00661EC7" w:rsidRPr="00EE569C" w:rsidRDefault="008F4737" w:rsidP="00EE569C">
      <w:pPr>
        <w:pStyle w:val="Default"/>
        <w:jc w:val="both"/>
        <w:rPr>
          <w:rFonts w:asciiTheme="minorHAnsi" w:hAnsiTheme="minorHAnsi" w:cstheme="minorHAnsi"/>
          <w:color w:val="FF0000"/>
          <w:sz w:val="22"/>
          <w:szCs w:val="22"/>
        </w:rPr>
      </w:pPr>
      <w:r>
        <w:rPr>
          <w:rFonts w:asciiTheme="minorHAnsi" w:hAnsiTheme="minorHAnsi" w:cstheme="minorHAnsi"/>
          <w:color w:val="FF0000"/>
          <w:sz w:val="22"/>
          <w:szCs w:val="22"/>
        </w:rPr>
        <w:br/>
      </w:r>
      <w:r w:rsidR="00661EC7" w:rsidRPr="00EE569C">
        <w:rPr>
          <w:rFonts w:asciiTheme="minorHAnsi" w:hAnsiTheme="minorHAnsi" w:cstheme="minorHAnsi"/>
          <w:color w:val="FF0000"/>
          <w:sz w:val="22"/>
          <w:szCs w:val="22"/>
        </w:rPr>
        <w:t xml:space="preserve">Odpowiedź: Zamawiający dopuszcza </w:t>
      </w:r>
      <w:r w:rsidR="00B64593" w:rsidRPr="00EE569C">
        <w:rPr>
          <w:rFonts w:asciiTheme="minorHAnsi" w:hAnsiTheme="minorHAnsi" w:cstheme="minorHAnsi"/>
          <w:color w:val="FF0000"/>
          <w:sz w:val="22"/>
          <w:szCs w:val="22"/>
        </w:rPr>
        <w:t xml:space="preserve">przedstawione rozwiązanie </w:t>
      </w:r>
      <w:r w:rsidR="00661EC7" w:rsidRPr="00EE569C">
        <w:rPr>
          <w:rFonts w:asciiTheme="minorHAnsi" w:hAnsiTheme="minorHAnsi" w:cstheme="minorHAnsi"/>
          <w:color w:val="FF0000"/>
          <w:sz w:val="22"/>
          <w:szCs w:val="22"/>
        </w:rPr>
        <w:t>przy zachowaniu pozostałych parametrów</w:t>
      </w:r>
      <w:r w:rsidR="00B64593" w:rsidRPr="00EE569C">
        <w:rPr>
          <w:rFonts w:asciiTheme="minorHAnsi" w:hAnsiTheme="minorHAnsi" w:cstheme="minorHAnsi"/>
          <w:color w:val="FF0000"/>
          <w:sz w:val="22"/>
          <w:szCs w:val="22"/>
        </w:rPr>
        <w:t xml:space="preserve"> SWZ.</w:t>
      </w:r>
    </w:p>
    <w:p w:rsidR="0078199F" w:rsidRPr="00EE569C" w:rsidRDefault="008F4737" w:rsidP="00EE569C">
      <w:pPr>
        <w:pStyle w:val="Default"/>
        <w:jc w:val="both"/>
        <w:rPr>
          <w:rFonts w:asciiTheme="minorHAnsi" w:hAnsiTheme="minorHAnsi" w:cstheme="minorHAnsi"/>
          <w:sz w:val="22"/>
          <w:szCs w:val="22"/>
        </w:rPr>
      </w:pPr>
      <w:r>
        <w:rPr>
          <w:rFonts w:asciiTheme="minorHAnsi" w:hAnsiTheme="minorHAnsi" w:cstheme="minorHAnsi"/>
          <w:sz w:val="22"/>
          <w:szCs w:val="22"/>
        </w:rPr>
        <w:br/>
      </w:r>
      <w:r w:rsidR="0078199F" w:rsidRPr="00EE569C">
        <w:rPr>
          <w:rFonts w:asciiTheme="minorHAnsi" w:hAnsiTheme="minorHAnsi" w:cstheme="minorHAnsi"/>
          <w:sz w:val="22"/>
          <w:szCs w:val="22"/>
        </w:rPr>
        <w:t xml:space="preserve">Pyt. 19. Czy Zamawiający wyrazi zgodę na zaoferowanie stołu wyposażonego w ergonomiczną podstawę w kształcie litery T? Podstawa posiada 3 koła jezdne o wymiarach min. 100 mm zabudowane </w:t>
      </w:r>
    </w:p>
    <w:p w:rsidR="0078199F" w:rsidRPr="00EE569C" w:rsidRDefault="0078199F" w:rsidP="00EE569C">
      <w:pPr>
        <w:jc w:val="both"/>
        <w:rPr>
          <w:rFonts w:cstheme="minorHAnsi"/>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B64593"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B64593" w:rsidRPr="00EE569C">
        <w:rPr>
          <w:rFonts w:asciiTheme="minorHAnsi" w:hAnsiTheme="minorHAnsi" w:cstheme="minorHAnsi"/>
          <w:color w:val="FF0000"/>
          <w:sz w:val="22"/>
          <w:szCs w:val="22"/>
        </w:rPr>
        <w:t xml:space="preserve"> SWZ.</w:t>
      </w:r>
    </w:p>
    <w:p w:rsidR="0078199F" w:rsidRPr="00EE569C" w:rsidRDefault="008F4737" w:rsidP="00EE569C">
      <w:pPr>
        <w:pStyle w:val="Default"/>
        <w:jc w:val="both"/>
        <w:rPr>
          <w:rFonts w:asciiTheme="minorHAnsi" w:hAnsiTheme="minorHAnsi" w:cstheme="minorHAnsi"/>
          <w:sz w:val="22"/>
          <w:szCs w:val="22"/>
        </w:rPr>
      </w:pPr>
      <w:r>
        <w:rPr>
          <w:rFonts w:asciiTheme="minorHAnsi" w:hAnsiTheme="minorHAnsi" w:cstheme="minorHAnsi"/>
          <w:sz w:val="22"/>
          <w:szCs w:val="22"/>
        </w:rPr>
        <w:br/>
      </w:r>
      <w:r w:rsidR="0078199F" w:rsidRPr="00EE569C">
        <w:rPr>
          <w:rFonts w:asciiTheme="minorHAnsi" w:hAnsiTheme="minorHAnsi" w:cstheme="minorHAnsi"/>
          <w:sz w:val="22"/>
          <w:szCs w:val="22"/>
        </w:rPr>
        <w:t xml:space="preserve">Pyt.20. W podstawie nie wystające poza jej obrys. Podstawa w kształcie litery T wyposażona w jedno koło obrotowe, zapewniając dobre własności jezdne. Podstawa przejezdna o wymiarach max. 1100 mm x 620 mm oraz wcięciu o głębokości min. 80 mm od stron bocznych, ułatwiającym wygodny dostęp dla chirurga. Blokada przejazdu stołu poprzez 4 wysuwane stopki, aktywowane z pilota, gwarantujące pewne blokowanie stołu na czas operacji. – dotyczy l.p. 22, 23 </w:t>
      </w:r>
    </w:p>
    <w:p w:rsidR="0078199F" w:rsidRPr="00EE569C" w:rsidRDefault="0078199F"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B64593"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B64593" w:rsidRPr="00EE569C">
        <w:rPr>
          <w:rFonts w:asciiTheme="minorHAnsi" w:hAnsiTheme="minorHAnsi" w:cstheme="minorHAnsi"/>
          <w:color w:val="FF0000"/>
          <w:sz w:val="22"/>
          <w:szCs w:val="22"/>
        </w:rPr>
        <w:t xml:space="preserve"> SWZ.</w:t>
      </w:r>
    </w:p>
    <w:p w:rsidR="0078199F" w:rsidRPr="00EE569C" w:rsidRDefault="0078199F" w:rsidP="00EE569C">
      <w:pPr>
        <w:pStyle w:val="Default"/>
        <w:jc w:val="both"/>
        <w:rPr>
          <w:rFonts w:asciiTheme="minorHAnsi" w:hAnsiTheme="minorHAnsi" w:cstheme="minorHAnsi"/>
          <w:sz w:val="22"/>
          <w:szCs w:val="22"/>
        </w:rPr>
      </w:pPr>
    </w:p>
    <w:p w:rsidR="0078199F" w:rsidRPr="00EE569C" w:rsidRDefault="0078199F"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21. Czy Zamawiający dopuści na zasadzie równoważności wypełnienie segmentów z HPL, który jest materiałem o ekwiwalencie aluminium MAE większym niż 0,55 mm Al? Wypełnienie segmentów </w:t>
      </w:r>
    </w:p>
    <w:p w:rsidR="0078199F" w:rsidRPr="00EE569C" w:rsidRDefault="0078199F"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HPL jest powszechnie stosowane przez Producentów wysokiej jakości stołów operacyjnych, gwarantując również małe napromieniowanie pacjenta oraz personelu podczas wykonywania zdjęć RTG. W przypadku pozytywnej odpowiedzi, wnioskujemy tym samym o odstąpienie od wymogu dostarczenia certyfikatu. – dotyczy l.p.26 </w:t>
      </w:r>
    </w:p>
    <w:p w:rsidR="0078199F" w:rsidRPr="00EE569C" w:rsidRDefault="0078199F" w:rsidP="00EE569C">
      <w:pPr>
        <w:pStyle w:val="Default"/>
        <w:jc w:val="both"/>
        <w:rPr>
          <w:rFonts w:asciiTheme="minorHAnsi" w:hAnsiTheme="minorHAnsi" w:cstheme="minorHAnsi"/>
          <w:sz w:val="22"/>
          <w:szCs w:val="22"/>
        </w:rPr>
      </w:pPr>
    </w:p>
    <w:p w:rsidR="00661EC7" w:rsidRPr="008D5460" w:rsidRDefault="00661EC7" w:rsidP="00EE569C">
      <w:pPr>
        <w:pStyle w:val="Default"/>
        <w:jc w:val="both"/>
        <w:rPr>
          <w:rFonts w:asciiTheme="minorHAnsi" w:hAnsiTheme="minorHAnsi" w:cstheme="minorHAnsi"/>
          <w:color w:val="FF0000"/>
          <w:sz w:val="22"/>
          <w:szCs w:val="22"/>
        </w:rPr>
      </w:pPr>
      <w:r w:rsidRPr="008D5460">
        <w:rPr>
          <w:rFonts w:asciiTheme="minorHAnsi" w:hAnsiTheme="minorHAnsi" w:cstheme="minorHAnsi"/>
          <w:color w:val="FF0000"/>
          <w:sz w:val="22"/>
          <w:szCs w:val="22"/>
        </w:rPr>
        <w:t xml:space="preserve">Odpowiedź: Zamawiający dopuszcza </w:t>
      </w:r>
      <w:r w:rsidR="00B64593" w:rsidRPr="008D5460">
        <w:rPr>
          <w:rFonts w:asciiTheme="minorHAnsi" w:hAnsiTheme="minorHAnsi" w:cstheme="minorHAnsi"/>
          <w:color w:val="FF0000"/>
          <w:sz w:val="22"/>
          <w:szCs w:val="22"/>
        </w:rPr>
        <w:t xml:space="preserve">przedstawione rozwiązanie </w:t>
      </w:r>
      <w:r w:rsidRPr="008D5460">
        <w:rPr>
          <w:rFonts w:asciiTheme="minorHAnsi" w:hAnsiTheme="minorHAnsi" w:cstheme="minorHAnsi"/>
          <w:color w:val="FF0000"/>
          <w:sz w:val="22"/>
          <w:szCs w:val="22"/>
        </w:rPr>
        <w:t>przy zachowaniu pozostałych parametrów</w:t>
      </w:r>
      <w:r w:rsidR="00B64593" w:rsidRPr="008D5460">
        <w:rPr>
          <w:rFonts w:asciiTheme="minorHAnsi" w:hAnsiTheme="minorHAnsi" w:cstheme="minorHAnsi"/>
          <w:color w:val="FF0000"/>
          <w:sz w:val="22"/>
          <w:szCs w:val="22"/>
        </w:rPr>
        <w:t xml:space="preserve"> SWZ </w:t>
      </w:r>
      <w:r w:rsidR="008D5460">
        <w:rPr>
          <w:rFonts w:asciiTheme="minorHAnsi" w:hAnsiTheme="minorHAnsi" w:cstheme="minorHAnsi"/>
          <w:color w:val="FF0000"/>
          <w:sz w:val="22"/>
          <w:szCs w:val="22"/>
        </w:rPr>
        <w:t>oraz odstępuje</w:t>
      </w:r>
      <w:r w:rsidR="00B64593" w:rsidRPr="008D5460">
        <w:rPr>
          <w:rFonts w:asciiTheme="minorHAnsi" w:hAnsiTheme="minorHAnsi" w:cstheme="minorHAnsi"/>
          <w:color w:val="FF0000"/>
          <w:sz w:val="22"/>
          <w:szCs w:val="22"/>
        </w:rPr>
        <w:t xml:space="preserve"> od wymogu dostarczenia certyfikatu wystawionego przez niezależną jednostkę badawczą.</w:t>
      </w:r>
    </w:p>
    <w:p w:rsidR="0078199F" w:rsidRPr="00EE569C" w:rsidRDefault="0078199F" w:rsidP="00EE569C">
      <w:pPr>
        <w:pStyle w:val="Default"/>
        <w:jc w:val="both"/>
        <w:rPr>
          <w:rFonts w:asciiTheme="minorHAnsi" w:hAnsiTheme="minorHAnsi" w:cstheme="minorHAnsi"/>
          <w:sz w:val="22"/>
          <w:szCs w:val="22"/>
        </w:rPr>
      </w:pPr>
    </w:p>
    <w:p w:rsidR="0078199F" w:rsidRPr="00EE569C" w:rsidRDefault="0078199F"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 xml:space="preserve">Pyt. 22. Czy Zamawiający wyrazi zgodę na zaoferowanie stołu z obciążeniem dynamicznym 275 kg oraz statycznym 320 kg? Zwracamy Państwa uwagę na fakt, że praktyczny obszar zastosowań pojedynczego stołu operacyjnego - nawet w przypadku zastosowania poszerzeń </w:t>
      </w:r>
      <w:proofErr w:type="spellStart"/>
      <w:r w:rsidRPr="00EE569C">
        <w:rPr>
          <w:rFonts w:asciiTheme="minorHAnsi" w:hAnsiTheme="minorHAnsi" w:cstheme="minorHAnsi"/>
          <w:sz w:val="22"/>
          <w:szCs w:val="22"/>
        </w:rPr>
        <w:t>bariatrycznych</w:t>
      </w:r>
      <w:proofErr w:type="spellEnd"/>
      <w:r w:rsidRPr="00EE569C">
        <w:rPr>
          <w:rFonts w:asciiTheme="minorHAnsi" w:hAnsiTheme="minorHAnsi" w:cstheme="minorHAnsi"/>
          <w:sz w:val="22"/>
          <w:szCs w:val="22"/>
        </w:rPr>
        <w:t xml:space="preserve"> - kończy się na poziomie około 300 kg. Przy masie większej, problemem staje się objętość pacjenta wykluczająca możliwość bezpiecznego prowadzenia zabiegów na powierzchni pojedynczego stołu operacyjnego nawet poszerzonego o boczne przystawki blatu – w takim wypadku stosuje się dwa stoły ustawione jeden obok drugiego – dotyczy l.p. 28/29 </w:t>
      </w:r>
    </w:p>
    <w:p w:rsidR="0078199F" w:rsidRPr="00EE569C" w:rsidRDefault="0078199F"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A6355D"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A6355D" w:rsidRPr="00EE569C">
        <w:rPr>
          <w:rFonts w:asciiTheme="minorHAnsi" w:hAnsiTheme="minorHAnsi" w:cstheme="minorHAnsi"/>
          <w:color w:val="FF0000"/>
          <w:sz w:val="22"/>
          <w:szCs w:val="22"/>
        </w:rPr>
        <w:t xml:space="preserve"> SWZ.</w:t>
      </w:r>
    </w:p>
    <w:p w:rsidR="00DD5CF2" w:rsidRPr="00EE569C" w:rsidRDefault="00DD5CF2" w:rsidP="00EE569C">
      <w:pPr>
        <w:pStyle w:val="Default"/>
        <w:jc w:val="both"/>
        <w:rPr>
          <w:rFonts w:asciiTheme="minorHAnsi" w:hAnsiTheme="minorHAnsi" w:cstheme="minorHAnsi"/>
          <w:color w:val="FF0000"/>
          <w:sz w:val="22"/>
          <w:szCs w:val="22"/>
        </w:rPr>
      </w:pPr>
    </w:p>
    <w:p w:rsidR="008F4737" w:rsidRDefault="008F4737" w:rsidP="00EE569C">
      <w:pPr>
        <w:spacing w:after="0" w:line="240" w:lineRule="auto"/>
        <w:jc w:val="both"/>
        <w:rPr>
          <w:rFonts w:cstheme="minorHAnsi"/>
          <w:b/>
          <w:i/>
        </w:rPr>
      </w:pPr>
    </w:p>
    <w:p w:rsidR="008F4737" w:rsidRDefault="008F4737" w:rsidP="00EE569C">
      <w:pPr>
        <w:spacing w:after="0" w:line="240" w:lineRule="auto"/>
        <w:jc w:val="both"/>
        <w:rPr>
          <w:rFonts w:cstheme="minorHAnsi"/>
          <w:b/>
          <w:i/>
        </w:rPr>
      </w:pPr>
    </w:p>
    <w:p w:rsidR="008F4737" w:rsidRDefault="008F4737" w:rsidP="00EE569C">
      <w:pPr>
        <w:spacing w:after="0" w:line="240" w:lineRule="auto"/>
        <w:jc w:val="both"/>
        <w:rPr>
          <w:rFonts w:cstheme="minorHAnsi"/>
          <w:b/>
          <w:i/>
        </w:rPr>
      </w:pPr>
    </w:p>
    <w:p w:rsidR="008F4737" w:rsidRDefault="008F4737" w:rsidP="00EE569C">
      <w:pPr>
        <w:spacing w:after="0" w:line="240" w:lineRule="auto"/>
        <w:jc w:val="both"/>
        <w:rPr>
          <w:rFonts w:cstheme="minorHAnsi"/>
          <w:b/>
          <w:i/>
        </w:rPr>
      </w:pPr>
    </w:p>
    <w:p w:rsidR="008F4737" w:rsidRDefault="008F4737" w:rsidP="00EE569C">
      <w:pPr>
        <w:spacing w:after="0" w:line="240" w:lineRule="auto"/>
        <w:jc w:val="both"/>
        <w:rPr>
          <w:rFonts w:cstheme="minorHAnsi"/>
          <w:b/>
          <w:i/>
        </w:rPr>
      </w:pPr>
    </w:p>
    <w:p w:rsidR="008F4737" w:rsidRDefault="008F4737" w:rsidP="00EE569C">
      <w:pPr>
        <w:spacing w:after="0" w:line="240" w:lineRule="auto"/>
        <w:jc w:val="both"/>
        <w:rPr>
          <w:rFonts w:cstheme="minorHAnsi"/>
          <w:b/>
          <w:i/>
        </w:rPr>
      </w:pPr>
    </w:p>
    <w:p w:rsidR="008F4737" w:rsidRDefault="008F4737" w:rsidP="00EE569C">
      <w:pPr>
        <w:spacing w:after="0" w:line="240" w:lineRule="auto"/>
        <w:jc w:val="both"/>
        <w:rPr>
          <w:rFonts w:cstheme="minorHAnsi"/>
          <w:b/>
          <w:i/>
        </w:rPr>
      </w:pPr>
    </w:p>
    <w:p w:rsidR="008F4737" w:rsidRDefault="008F4737" w:rsidP="00EE569C">
      <w:pPr>
        <w:spacing w:after="0" w:line="240" w:lineRule="auto"/>
        <w:jc w:val="both"/>
        <w:rPr>
          <w:rFonts w:cstheme="minorHAnsi"/>
          <w:b/>
          <w:i/>
        </w:rPr>
      </w:pPr>
    </w:p>
    <w:p w:rsidR="0078199F" w:rsidRPr="009246C2" w:rsidRDefault="009246C2" w:rsidP="00EE569C">
      <w:pPr>
        <w:spacing w:after="0" w:line="240" w:lineRule="auto"/>
        <w:jc w:val="both"/>
        <w:rPr>
          <w:rFonts w:cstheme="minorHAnsi"/>
          <w:b/>
          <w:i/>
        </w:rPr>
      </w:pPr>
      <w:r w:rsidRPr="009246C2">
        <w:rPr>
          <w:rFonts w:cstheme="minorHAnsi"/>
          <w:b/>
          <w:i/>
        </w:rPr>
        <w:t>Pytania Grupa II.</w:t>
      </w:r>
    </w:p>
    <w:p w:rsidR="00A6355D" w:rsidRPr="00EE569C" w:rsidRDefault="00A6355D" w:rsidP="00EE569C">
      <w:pPr>
        <w:spacing w:after="0" w:line="240" w:lineRule="auto"/>
        <w:jc w:val="both"/>
        <w:rPr>
          <w:rFonts w:cstheme="minorHAnsi"/>
        </w:rPr>
      </w:pPr>
      <w:r w:rsidRPr="00EE569C">
        <w:rPr>
          <w:rFonts w:cstheme="minorHAnsi"/>
        </w:rPr>
        <w:t xml:space="preserve">Pytania do załącznika nr 2; pakiet nr 7 – Stół do operacji ogólnochirurgicznych – 2 sztuki: </w:t>
      </w:r>
    </w:p>
    <w:p w:rsidR="00A6355D" w:rsidRPr="00EE569C" w:rsidRDefault="00A6355D" w:rsidP="00EE569C">
      <w:pPr>
        <w:spacing w:after="0" w:line="240" w:lineRule="auto"/>
        <w:jc w:val="both"/>
        <w:rPr>
          <w:rFonts w:cstheme="minorHAnsi"/>
        </w:rPr>
      </w:pPr>
      <w:r w:rsidRPr="00EE569C">
        <w:rPr>
          <w:rFonts w:cstheme="minorHAnsi"/>
        </w:rPr>
        <w:t>1.Czy Zamawiający dopuści do zaoferowania stół operacyjny do operacji ogólnochirurgicznych o poniższych parametrach:</w:t>
      </w:r>
    </w:p>
    <w:tbl>
      <w:tblPr>
        <w:tblW w:w="10348" w:type="dxa"/>
        <w:tblInd w:w="-348" w:type="dxa"/>
        <w:tblLayout w:type="fixed"/>
        <w:tblCellMar>
          <w:left w:w="70" w:type="dxa"/>
          <w:right w:w="70" w:type="dxa"/>
        </w:tblCellMar>
        <w:tblLook w:val="0000" w:firstRow="0" w:lastRow="0" w:firstColumn="0" w:lastColumn="0" w:noHBand="0" w:noVBand="0"/>
      </w:tblPr>
      <w:tblGrid>
        <w:gridCol w:w="709"/>
        <w:gridCol w:w="5387"/>
        <w:gridCol w:w="1633"/>
        <w:gridCol w:w="2619"/>
      </w:tblGrid>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 xml:space="preserve">Stół do operacji ogólnochirurgicznych i </w:t>
            </w:r>
            <w:proofErr w:type="spellStart"/>
            <w:r w:rsidRPr="00EE569C">
              <w:rPr>
                <w:rFonts w:cstheme="minorHAnsi"/>
              </w:rPr>
              <w:t>bariatrycznych</w:t>
            </w:r>
            <w:proofErr w:type="spellEnd"/>
            <w:r w:rsidRPr="00EE569C">
              <w:rPr>
                <w:rFonts w:cstheme="minorHAnsi"/>
              </w:rPr>
              <w:t xml:space="preserve">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Konfiguracja blatu stołu:</w:t>
            </w:r>
          </w:p>
          <w:p w:rsidR="0078199F" w:rsidRPr="00EE569C" w:rsidRDefault="0078199F" w:rsidP="00EE569C">
            <w:pPr>
              <w:spacing w:before="60" w:after="60"/>
              <w:jc w:val="both"/>
              <w:rPr>
                <w:rFonts w:cstheme="minorHAnsi"/>
              </w:rPr>
            </w:pPr>
            <w:r w:rsidRPr="00EE569C">
              <w:rPr>
                <w:rFonts w:cstheme="minorHAnsi"/>
              </w:rPr>
              <w:t>– podgłówek płytowy na całą szerokość blatu,</w:t>
            </w:r>
          </w:p>
          <w:p w:rsidR="0078199F" w:rsidRPr="00EE569C" w:rsidRDefault="0078199F" w:rsidP="00EE569C">
            <w:pPr>
              <w:spacing w:before="60" w:after="60"/>
              <w:jc w:val="both"/>
              <w:rPr>
                <w:rFonts w:cstheme="minorHAnsi"/>
              </w:rPr>
            </w:pPr>
            <w:r w:rsidRPr="00EE569C">
              <w:rPr>
                <w:rFonts w:cstheme="minorHAnsi"/>
              </w:rPr>
              <w:t>- oparcie pleców z możliwością uzyskania wypiętrzenia klatki piersiowej (dwusegmentowe),</w:t>
            </w:r>
          </w:p>
          <w:p w:rsidR="0078199F" w:rsidRPr="00EE569C" w:rsidRDefault="0078199F" w:rsidP="00EE569C">
            <w:pPr>
              <w:spacing w:before="60" w:after="60"/>
              <w:jc w:val="both"/>
              <w:rPr>
                <w:rFonts w:cstheme="minorHAnsi"/>
              </w:rPr>
            </w:pPr>
            <w:r w:rsidRPr="00EE569C">
              <w:rPr>
                <w:rFonts w:cstheme="minorHAnsi"/>
              </w:rPr>
              <w:t>- płyta lędźwiowa,</w:t>
            </w:r>
          </w:p>
          <w:p w:rsidR="0078199F" w:rsidRPr="00EE569C" w:rsidRDefault="0078199F" w:rsidP="00EE569C">
            <w:pPr>
              <w:spacing w:before="60" w:after="60"/>
              <w:jc w:val="both"/>
              <w:rPr>
                <w:rFonts w:cstheme="minorHAnsi"/>
              </w:rPr>
            </w:pPr>
            <w:r w:rsidRPr="00EE569C">
              <w:rPr>
                <w:rFonts w:cstheme="minorHAnsi"/>
              </w:rPr>
              <w:t>- podnóżki: lewy i prawy.</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Blat z możliwością zamiany miejscami podnóżków z podgłówkiem.</w:t>
            </w:r>
          </w:p>
          <w:p w:rsidR="0078199F" w:rsidRPr="00EE569C" w:rsidRDefault="0078199F" w:rsidP="00EE569C">
            <w:pPr>
              <w:spacing w:before="60" w:after="60"/>
              <w:jc w:val="both"/>
              <w:rPr>
                <w:rFonts w:cstheme="minorHAnsi"/>
              </w:rPr>
            </w:pPr>
            <w:r w:rsidRPr="00EE569C">
              <w:rPr>
                <w:rFonts w:cstheme="minorHAnsi"/>
              </w:rPr>
              <w:t>Segmenty te montowane do blatu za pomocą szybkozłączy opartych na układzie prostopadłościennych klinów/ gniazdo.</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Segmenty blatu wyposażone z obu stron w listwy ze stali nierdzewnej, kwasoodpornej do mocowania wyposażenia.</w:t>
            </w:r>
          </w:p>
          <w:p w:rsidR="0078199F" w:rsidRPr="00EE569C" w:rsidRDefault="0078199F" w:rsidP="00EE569C">
            <w:pPr>
              <w:spacing w:before="60" w:after="60"/>
              <w:jc w:val="both"/>
              <w:rPr>
                <w:rFonts w:cstheme="minorHAnsi"/>
              </w:rPr>
            </w:pPr>
            <w:r w:rsidRPr="00EE569C">
              <w:rPr>
                <w:rFonts w:cstheme="minorHAnsi"/>
              </w:rPr>
              <w:t>Listwy w segmencie oparcia pleców i płycie lędźwiowej wyposażone na obu końcach w ograniczniki zabezpieczające korpusy mocujące wyposażenie przed ich przypadkowym wypadnięciem</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Wypełnienie segmentów blatu stołu wykonane z kompozytu z włóknem węglowym, gwarantujące bardzo małe napromieniowanie pacjenta oraz personelu podczas wykonywania zdjęć RTG – maksymalny ekwiwalent aluminium MAE 0,25 mm Al</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 xml:space="preserve">Podstawa stołu w kształcie litery „T” zapewniająca dobry dostęp chirurga do blatu stołu. Koła zabudowane w podstawie, nie wystające poza jej obrys.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roofErr w:type="spellStart"/>
            <w:r w:rsidRPr="00EE569C">
              <w:rPr>
                <w:rFonts w:cstheme="minorHAnsi"/>
              </w:rPr>
              <w:t>Niskoprofilowa</w:t>
            </w:r>
            <w:proofErr w:type="spellEnd"/>
            <w:r w:rsidRPr="00EE569C">
              <w:rPr>
                <w:rFonts w:cstheme="minorHAnsi"/>
              </w:rPr>
              <w:t xml:space="preserve"> podstawa stołu (wysokość 135,5 mm) w celu zapewnienia bezkolizyjnej współpracy stołu z aparatem RTG z ramieniem C przy zabiegach wymagających ciągłego obrazowania pacjenta.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Podstawa oraz kolumna stołu pokryte włóknem węglowym.</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Blokowanie stołu poprzez cztery elektrohydraulicznie wysuwane stopki, na których w pozycji zablokowanej stół się opiera.</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Stół wyposażony w system antykolizyjny uniemożliwiający (w przypadku funkcji przechyłów bocznych i wzdłużnych przy wszystkich segmentach blatu ustawionych w jednej płaszczyźnie) uderzenie blatu stołu o podłogę i spowodowanie zagrożenia życia pacjenta oraz uszkodzenia stołu</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 xml:space="preserve">Długość stołu z blatem: </w:t>
            </w:r>
            <w:smartTag w:uri="urn:schemas-microsoft-com:office:smarttags" w:element="metricconverter">
              <w:smartTagPr>
                <w:attr w:name="ProductID" w:val="2100 mm"/>
              </w:smartTagPr>
              <w:r w:rsidRPr="00EE569C">
                <w:rPr>
                  <w:rFonts w:cstheme="minorHAnsi"/>
                </w:rPr>
                <w:t>2100 mm</w:t>
              </w:r>
            </w:smartTag>
            <w:r w:rsidRPr="00EE569C">
              <w:rPr>
                <w:rFonts w:cstheme="minorHAnsi"/>
              </w:rPr>
              <w:t xml:space="preserve">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 xml:space="preserve">Całkowita szerokość blatu (razem z listwami do mocowania wyposażenia dodatkowego): 600 mm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Szerokość materacy: 550 mm</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 xml:space="preserve">Regulacja wysokości blatu (bez materaca): od 550 do 1020 mm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Regulacja oparcia pleców: - 40</w:t>
            </w:r>
            <w:r w:rsidRPr="00EE569C">
              <w:rPr>
                <w:rFonts w:cstheme="minorHAnsi"/>
                <w:vertAlign w:val="superscript"/>
              </w:rPr>
              <w:t>0</w:t>
            </w:r>
            <w:r w:rsidRPr="00EE569C">
              <w:rPr>
                <w:rFonts w:cstheme="minorHAnsi"/>
              </w:rPr>
              <w:t xml:space="preserve"> do 80</w:t>
            </w:r>
            <w:r w:rsidRPr="00EE569C">
              <w:rPr>
                <w:rFonts w:cstheme="minorHAnsi"/>
                <w:vertAlign w:val="superscript"/>
              </w:rPr>
              <w:t xml:space="preserve">0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rPr>
          <w:trHeight w:val="487"/>
        </w:trPr>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Regulacja podgłówka: - 50</w:t>
            </w:r>
            <w:r w:rsidRPr="00EE569C">
              <w:rPr>
                <w:rFonts w:cstheme="minorHAnsi"/>
                <w:vertAlign w:val="superscript"/>
              </w:rPr>
              <w:t>0</w:t>
            </w:r>
            <w:r w:rsidRPr="00EE569C">
              <w:rPr>
                <w:rFonts w:cstheme="minorHAnsi"/>
              </w:rPr>
              <w:t xml:space="preserve"> do 55</w:t>
            </w:r>
            <w:r w:rsidRPr="00EE569C">
              <w:rPr>
                <w:rFonts w:cstheme="minorHAnsi"/>
                <w:vertAlign w:val="superscript"/>
              </w:rPr>
              <w:t xml:space="preserve">0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Przechyły boczne w obie strony: po 30</w:t>
            </w:r>
            <w:r w:rsidRPr="00EE569C">
              <w:rPr>
                <w:rFonts w:cstheme="minorHAnsi"/>
                <w:vertAlign w:val="superscript"/>
              </w:rPr>
              <w:t xml:space="preserve">0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 xml:space="preserve">Przechył </w:t>
            </w:r>
            <w:proofErr w:type="spellStart"/>
            <w:r w:rsidRPr="00EE569C">
              <w:rPr>
                <w:rFonts w:cstheme="minorHAnsi"/>
              </w:rPr>
              <w:t>Trendelenburga</w:t>
            </w:r>
            <w:proofErr w:type="spellEnd"/>
            <w:r w:rsidRPr="00EE569C">
              <w:rPr>
                <w:rFonts w:cstheme="minorHAnsi"/>
              </w:rPr>
              <w:t>: 40</w:t>
            </w:r>
            <w:r w:rsidRPr="00EE569C">
              <w:rPr>
                <w:rFonts w:cstheme="minorHAnsi"/>
                <w:vertAlign w:val="superscript"/>
              </w:rPr>
              <w:t xml:space="preserve">0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Przechył anty-</w:t>
            </w:r>
            <w:proofErr w:type="spellStart"/>
            <w:r w:rsidRPr="00EE569C">
              <w:rPr>
                <w:rFonts w:cstheme="minorHAnsi"/>
              </w:rPr>
              <w:t>Trendelenburga</w:t>
            </w:r>
            <w:proofErr w:type="spellEnd"/>
            <w:r w:rsidRPr="00EE569C">
              <w:rPr>
                <w:rFonts w:cstheme="minorHAnsi"/>
              </w:rPr>
              <w:t>: 40</w:t>
            </w:r>
            <w:r w:rsidRPr="00EE569C">
              <w:rPr>
                <w:rFonts w:cstheme="minorHAnsi"/>
                <w:vertAlign w:val="superscript"/>
              </w:rPr>
              <w:t xml:space="preserve">0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Regulacja kąta nachylenia podnóżków w płaszczyźnie pionowej: - 90</w:t>
            </w:r>
            <w:r w:rsidRPr="00EE569C">
              <w:rPr>
                <w:rFonts w:cstheme="minorHAnsi"/>
                <w:vertAlign w:val="superscript"/>
              </w:rPr>
              <w:t>0</w:t>
            </w:r>
            <w:r w:rsidRPr="00EE569C">
              <w:rPr>
                <w:rFonts w:cstheme="minorHAnsi"/>
              </w:rPr>
              <w:t xml:space="preserve"> do 25</w:t>
            </w:r>
            <w:r w:rsidRPr="00EE569C">
              <w:rPr>
                <w:rFonts w:cstheme="minorHAnsi"/>
                <w:vertAlign w:val="superscript"/>
              </w:rPr>
              <w:t xml:space="preserve">0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Przesuw wzdłużny blatu: 400 mm realizowany przez napęd elektromechaniczny w celu pełnej współpracy z ramieniem C</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Regulacja pilotem przewodowym następujących pozycji:</w:t>
            </w:r>
          </w:p>
          <w:p w:rsidR="0078199F" w:rsidRPr="00EE569C" w:rsidRDefault="0078199F" w:rsidP="00EE569C">
            <w:pPr>
              <w:numPr>
                <w:ilvl w:val="0"/>
                <w:numId w:val="2"/>
              </w:numPr>
              <w:spacing w:after="0" w:line="240" w:lineRule="auto"/>
              <w:ind w:left="419" w:hanging="357"/>
              <w:jc w:val="both"/>
              <w:rPr>
                <w:rFonts w:cstheme="minorHAnsi"/>
              </w:rPr>
            </w:pPr>
            <w:r w:rsidRPr="00EE569C">
              <w:rPr>
                <w:rFonts w:cstheme="minorHAnsi"/>
              </w:rPr>
              <w:t>regulacja wysokości blatu</w:t>
            </w:r>
          </w:p>
          <w:p w:rsidR="0078199F" w:rsidRPr="00EE569C" w:rsidRDefault="0078199F" w:rsidP="00EE569C">
            <w:pPr>
              <w:numPr>
                <w:ilvl w:val="0"/>
                <w:numId w:val="2"/>
              </w:numPr>
              <w:spacing w:after="0" w:line="240" w:lineRule="auto"/>
              <w:ind w:left="419" w:hanging="357"/>
              <w:jc w:val="both"/>
              <w:rPr>
                <w:rFonts w:cstheme="minorHAnsi"/>
              </w:rPr>
            </w:pPr>
            <w:r w:rsidRPr="00EE569C">
              <w:rPr>
                <w:rFonts w:cstheme="minorHAnsi"/>
              </w:rPr>
              <w:t>regulacja oparcia pleców/regulacja segmentu siedzenia (w zależności od orientacji blatu)</w:t>
            </w:r>
          </w:p>
          <w:p w:rsidR="0078199F" w:rsidRPr="00EE569C" w:rsidRDefault="0078199F" w:rsidP="00EE569C">
            <w:pPr>
              <w:numPr>
                <w:ilvl w:val="0"/>
                <w:numId w:val="2"/>
              </w:numPr>
              <w:spacing w:after="0" w:line="240" w:lineRule="auto"/>
              <w:ind w:left="419" w:hanging="357"/>
              <w:jc w:val="both"/>
              <w:rPr>
                <w:rFonts w:cstheme="minorHAnsi"/>
              </w:rPr>
            </w:pPr>
            <w:r w:rsidRPr="00EE569C">
              <w:rPr>
                <w:rFonts w:cstheme="minorHAnsi"/>
              </w:rPr>
              <w:t xml:space="preserve">funkcji </w:t>
            </w:r>
            <w:proofErr w:type="spellStart"/>
            <w:r w:rsidRPr="00EE569C">
              <w:rPr>
                <w:rFonts w:cstheme="minorHAnsi"/>
              </w:rPr>
              <w:t>flex</w:t>
            </w:r>
            <w:proofErr w:type="spellEnd"/>
            <w:r w:rsidRPr="00EE569C">
              <w:rPr>
                <w:rFonts w:cstheme="minorHAnsi"/>
              </w:rPr>
              <w:t>/</w:t>
            </w:r>
            <w:proofErr w:type="spellStart"/>
            <w:r w:rsidRPr="00EE569C">
              <w:rPr>
                <w:rFonts w:cstheme="minorHAnsi"/>
              </w:rPr>
              <w:t>reflex</w:t>
            </w:r>
            <w:proofErr w:type="spellEnd"/>
            <w:r w:rsidRPr="00EE569C">
              <w:rPr>
                <w:rFonts w:cstheme="minorHAnsi"/>
              </w:rPr>
              <w:t xml:space="preserve"> (po naciśnięciu i przytrzymaniu jednego, odpowiedniego dla realizowanej funkcji przycisku)</w:t>
            </w:r>
          </w:p>
          <w:p w:rsidR="0078199F" w:rsidRPr="00EE569C" w:rsidRDefault="0078199F" w:rsidP="00EE569C">
            <w:pPr>
              <w:numPr>
                <w:ilvl w:val="0"/>
                <w:numId w:val="2"/>
              </w:numPr>
              <w:spacing w:after="0" w:line="240" w:lineRule="auto"/>
              <w:ind w:left="419" w:hanging="357"/>
              <w:jc w:val="both"/>
              <w:rPr>
                <w:rFonts w:cstheme="minorHAnsi"/>
              </w:rPr>
            </w:pPr>
            <w:r w:rsidRPr="00EE569C">
              <w:rPr>
                <w:rFonts w:cstheme="minorHAnsi"/>
              </w:rPr>
              <w:t>wypiętrzenie klatki piersiowej/ wypiętrzenie lędźwiowe (w zależności od orientacji blatu)</w:t>
            </w:r>
          </w:p>
          <w:p w:rsidR="0078199F" w:rsidRPr="00EE569C" w:rsidRDefault="0078199F" w:rsidP="00EE569C">
            <w:pPr>
              <w:numPr>
                <w:ilvl w:val="0"/>
                <w:numId w:val="2"/>
              </w:numPr>
              <w:spacing w:after="0" w:line="240" w:lineRule="auto"/>
              <w:ind w:left="419" w:hanging="357"/>
              <w:jc w:val="both"/>
              <w:rPr>
                <w:rFonts w:cstheme="minorHAnsi"/>
              </w:rPr>
            </w:pPr>
            <w:r w:rsidRPr="00EE569C">
              <w:rPr>
                <w:rFonts w:cstheme="minorHAnsi"/>
              </w:rPr>
              <w:t>przechyły wzdłużne i boczne</w:t>
            </w:r>
          </w:p>
          <w:p w:rsidR="0078199F" w:rsidRPr="00EE569C" w:rsidRDefault="0078199F" w:rsidP="00EE569C">
            <w:pPr>
              <w:numPr>
                <w:ilvl w:val="0"/>
                <w:numId w:val="2"/>
              </w:numPr>
              <w:spacing w:after="0" w:line="240" w:lineRule="auto"/>
              <w:ind w:left="419" w:hanging="357"/>
              <w:jc w:val="both"/>
              <w:rPr>
                <w:rFonts w:cstheme="minorHAnsi"/>
              </w:rPr>
            </w:pPr>
            <w:r w:rsidRPr="00EE569C">
              <w:rPr>
                <w:rFonts w:cstheme="minorHAnsi"/>
              </w:rPr>
              <w:t>pozycji „0” z jednego przycisku – poziomowanie blatu wraz z segmentem oparcia pleców oraz wypiętrzeniem klatki piersiowej</w:t>
            </w:r>
          </w:p>
          <w:p w:rsidR="0078199F" w:rsidRPr="00EE569C" w:rsidRDefault="0078199F" w:rsidP="00EE569C">
            <w:pPr>
              <w:numPr>
                <w:ilvl w:val="0"/>
                <w:numId w:val="2"/>
              </w:numPr>
              <w:spacing w:after="0" w:line="240" w:lineRule="auto"/>
              <w:ind w:left="419" w:hanging="357"/>
              <w:jc w:val="both"/>
              <w:rPr>
                <w:rFonts w:cstheme="minorHAnsi"/>
              </w:rPr>
            </w:pPr>
            <w:r w:rsidRPr="00EE569C">
              <w:rPr>
                <w:rFonts w:cstheme="minorHAnsi"/>
              </w:rPr>
              <w:t>przesuw wzdłużny blatu</w:t>
            </w:r>
          </w:p>
          <w:p w:rsidR="0078199F" w:rsidRPr="00EE569C" w:rsidRDefault="0078199F" w:rsidP="00EE569C">
            <w:pPr>
              <w:numPr>
                <w:ilvl w:val="0"/>
                <w:numId w:val="2"/>
              </w:numPr>
              <w:spacing w:after="0" w:line="240" w:lineRule="auto"/>
              <w:ind w:left="419" w:hanging="357"/>
              <w:jc w:val="both"/>
              <w:rPr>
                <w:rFonts w:cstheme="minorHAnsi"/>
              </w:rPr>
            </w:pPr>
            <w:r w:rsidRPr="00EE569C">
              <w:rPr>
                <w:rFonts w:cstheme="minorHAnsi"/>
              </w:rPr>
              <w:t xml:space="preserve">regulacja podnóżków (możliwość osobnej regulacji podnóżka lewego i prawego oraz obu podnóżków jednocześnie) </w:t>
            </w:r>
          </w:p>
          <w:p w:rsidR="0078199F" w:rsidRPr="00EE569C" w:rsidRDefault="0078199F" w:rsidP="00EE569C">
            <w:pPr>
              <w:numPr>
                <w:ilvl w:val="0"/>
                <w:numId w:val="2"/>
              </w:numPr>
              <w:spacing w:after="0" w:line="240" w:lineRule="auto"/>
              <w:ind w:left="419" w:hanging="357"/>
              <w:jc w:val="both"/>
              <w:rPr>
                <w:rFonts w:cstheme="minorHAnsi"/>
              </w:rPr>
            </w:pPr>
            <w:r w:rsidRPr="00EE569C">
              <w:rPr>
                <w:rFonts w:cstheme="minorHAnsi"/>
              </w:rPr>
              <w:t>blokowanie stołu do podłoża – wysuwanie i „chowanie” stopek</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bCs/>
                <w:iCs/>
                <w:kern w:val="2"/>
              </w:rPr>
            </w:pPr>
            <w:r w:rsidRPr="00EE569C">
              <w:rPr>
                <w:rFonts w:cstheme="minorHAnsi"/>
                <w:bCs/>
                <w:iCs/>
                <w:kern w:val="2"/>
              </w:rPr>
              <w:t xml:space="preserve">Stół wyposażony w przewodowy pilot z wyświetlaczem LCD (o szerokich kątach widzenia). </w:t>
            </w:r>
          </w:p>
          <w:p w:rsidR="0078199F" w:rsidRPr="00EE569C" w:rsidRDefault="0078199F" w:rsidP="00EE569C">
            <w:pPr>
              <w:jc w:val="both"/>
              <w:rPr>
                <w:rFonts w:cstheme="minorHAnsi"/>
                <w:bCs/>
                <w:iCs/>
                <w:kern w:val="2"/>
              </w:rPr>
            </w:pPr>
          </w:p>
          <w:p w:rsidR="0078199F" w:rsidRPr="00EE569C" w:rsidRDefault="0078199F" w:rsidP="00EE569C">
            <w:pPr>
              <w:jc w:val="both"/>
              <w:rPr>
                <w:rFonts w:cstheme="minorHAnsi"/>
                <w:bCs/>
                <w:iCs/>
                <w:kern w:val="2"/>
              </w:rPr>
            </w:pPr>
            <w:r w:rsidRPr="00EE569C">
              <w:rPr>
                <w:rFonts w:cstheme="minorHAnsi"/>
                <w:bCs/>
                <w:iCs/>
                <w:kern w:val="2"/>
              </w:rPr>
              <w:t>Ergonomiczny pilot z podświetlanymi klawiszami i z wyraźnymi ikonami dla poszczególnych funkcji.</w:t>
            </w:r>
          </w:p>
          <w:p w:rsidR="0078199F" w:rsidRPr="00EE569C" w:rsidRDefault="0078199F" w:rsidP="00EE569C">
            <w:pPr>
              <w:jc w:val="both"/>
              <w:rPr>
                <w:rFonts w:cstheme="minorHAnsi"/>
                <w:bCs/>
                <w:iCs/>
                <w:kern w:val="2"/>
              </w:rPr>
            </w:pPr>
          </w:p>
          <w:p w:rsidR="0078199F" w:rsidRPr="00EE569C" w:rsidRDefault="0078199F" w:rsidP="00EE569C">
            <w:pPr>
              <w:jc w:val="both"/>
              <w:rPr>
                <w:rFonts w:cstheme="minorHAnsi"/>
                <w:bCs/>
                <w:iCs/>
                <w:kern w:val="2"/>
              </w:rPr>
            </w:pPr>
            <w:r w:rsidRPr="00EE569C">
              <w:rPr>
                <w:rFonts w:cstheme="minorHAnsi"/>
                <w:bCs/>
                <w:iCs/>
                <w:kern w:val="2"/>
              </w:rPr>
              <w:t xml:space="preserve">Pilot wyposażony w przycisk aktywujący wszystkie funkcje oraz w przycisk do zmiany orientacji blatu. </w:t>
            </w:r>
          </w:p>
          <w:p w:rsidR="0078199F" w:rsidRPr="00EE569C" w:rsidRDefault="0078199F" w:rsidP="00EE569C">
            <w:pPr>
              <w:jc w:val="both"/>
              <w:rPr>
                <w:rFonts w:cstheme="minorHAnsi"/>
                <w:bCs/>
                <w:iCs/>
                <w:kern w:val="2"/>
              </w:rPr>
            </w:pPr>
          </w:p>
          <w:p w:rsidR="0078199F" w:rsidRPr="00EE569C" w:rsidRDefault="0078199F" w:rsidP="00EE569C">
            <w:pPr>
              <w:jc w:val="both"/>
              <w:rPr>
                <w:rFonts w:cstheme="minorHAnsi"/>
                <w:bCs/>
                <w:iCs/>
                <w:kern w:val="2"/>
              </w:rPr>
            </w:pPr>
            <w:r w:rsidRPr="00EE569C">
              <w:rPr>
                <w:rFonts w:cstheme="minorHAnsi"/>
                <w:bCs/>
                <w:iCs/>
                <w:kern w:val="2"/>
              </w:rPr>
              <w:t xml:space="preserve">Klawisz pozycji </w:t>
            </w:r>
            <w:proofErr w:type="spellStart"/>
            <w:r w:rsidRPr="00EE569C">
              <w:rPr>
                <w:rFonts w:cstheme="minorHAnsi"/>
                <w:bCs/>
                <w:iCs/>
                <w:kern w:val="2"/>
              </w:rPr>
              <w:t>Trendelenburga</w:t>
            </w:r>
            <w:proofErr w:type="spellEnd"/>
            <w:r w:rsidRPr="00EE569C">
              <w:rPr>
                <w:rFonts w:cstheme="minorHAnsi"/>
                <w:bCs/>
                <w:iCs/>
                <w:kern w:val="2"/>
              </w:rPr>
              <w:t xml:space="preserve"> specjalnie oznaczony – odróżniający się od innych klawiszów.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bCs/>
                <w:iCs/>
                <w:kern w:val="2"/>
              </w:rPr>
            </w:pPr>
            <w:r w:rsidRPr="00EE569C">
              <w:rPr>
                <w:rFonts w:cstheme="minorHAnsi"/>
                <w:bCs/>
                <w:iCs/>
                <w:kern w:val="2"/>
              </w:rPr>
              <w:t>Po włączeniu pilota na wyświetlaczu znajduje się informacja o procentowym  stanie naładowania baterii stołu. Przy realizacji poszczególnych funkcji  wyświetla się piktogram przedstawiający wykonywany ruch stołu oraz aktualna wartość regulowanego parametru.</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Dodatkowy panel sterowania umieszczony z boku kolumny stołu. Możliwość regulacji takich samych funkcji jak z pilota przewodowego.</w:t>
            </w:r>
          </w:p>
          <w:p w:rsidR="0078199F" w:rsidRPr="00EE569C" w:rsidRDefault="0078199F" w:rsidP="00EE569C">
            <w:pPr>
              <w:jc w:val="both"/>
              <w:rPr>
                <w:rFonts w:cstheme="minorHAnsi"/>
                <w:bCs/>
                <w:iCs/>
                <w:kern w:val="2"/>
              </w:rPr>
            </w:pPr>
          </w:p>
          <w:p w:rsidR="0078199F" w:rsidRPr="00EE569C" w:rsidRDefault="0078199F" w:rsidP="00EE569C">
            <w:pPr>
              <w:jc w:val="both"/>
              <w:rPr>
                <w:rFonts w:cstheme="minorHAnsi"/>
                <w:bCs/>
                <w:iCs/>
                <w:kern w:val="2"/>
              </w:rPr>
            </w:pPr>
            <w:r w:rsidRPr="00EE569C">
              <w:rPr>
                <w:rFonts w:cstheme="minorHAnsi"/>
                <w:bCs/>
                <w:iCs/>
                <w:kern w:val="2"/>
              </w:rPr>
              <w:t>Panel wyposażony w przycisk aktywujący wszystkie funkcje.</w:t>
            </w:r>
          </w:p>
          <w:p w:rsidR="0078199F" w:rsidRPr="00EE569C" w:rsidRDefault="0078199F" w:rsidP="00EE569C">
            <w:pPr>
              <w:jc w:val="both"/>
              <w:rPr>
                <w:rFonts w:cstheme="minorHAnsi"/>
                <w:bCs/>
                <w:iCs/>
                <w:kern w:val="2"/>
              </w:rPr>
            </w:pPr>
          </w:p>
          <w:p w:rsidR="0078199F" w:rsidRPr="00EE569C" w:rsidRDefault="0078199F" w:rsidP="00EE569C">
            <w:pPr>
              <w:jc w:val="both"/>
              <w:rPr>
                <w:rFonts w:cstheme="minorHAnsi"/>
                <w:bCs/>
                <w:iCs/>
                <w:kern w:val="2"/>
              </w:rPr>
            </w:pPr>
            <w:r w:rsidRPr="00EE569C">
              <w:rPr>
                <w:rFonts w:cstheme="minorHAnsi"/>
                <w:bCs/>
                <w:iCs/>
                <w:kern w:val="2"/>
              </w:rPr>
              <w:t xml:space="preserve">Klawisz pozycji </w:t>
            </w:r>
            <w:proofErr w:type="spellStart"/>
            <w:r w:rsidRPr="00EE569C">
              <w:rPr>
                <w:rFonts w:cstheme="minorHAnsi"/>
                <w:bCs/>
                <w:iCs/>
                <w:kern w:val="2"/>
              </w:rPr>
              <w:t>Trendelenburga</w:t>
            </w:r>
            <w:proofErr w:type="spellEnd"/>
            <w:r w:rsidRPr="00EE569C">
              <w:rPr>
                <w:rFonts w:cstheme="minorHAnsi"/>
                <w:bCs/>
                <w:iCs/>
                <w:kern w:val="2"/>
              </w:rPr>
              <w:t xml:space="preserve"> specjalnie oznaczony – odróżniający się od innych klawiszów.  </w:t>
            </w:r>
          </w:p>
          <w:p w:rsidR="0078199F" w:rsidRPr="00EE569C" w:rsidRDefault="0078199F" w:rsidP="00EE569C">
            <w:pPr>
              <w:jc w:val="both"/>
              <w:rPr>
                <w:rFonts w:cstheme="minorHAnsi"/>
                <w:bCs/>
                <w:iCs/>
                <w:kern w:val="2"/>
              </w:rPr>
            </w:pPr>
          </w:p>
          <w:p w:rsidR="0078199F" w:rsidRPr="00EE569C" w:rsidRDefault="0078199F" w:rsidP="00EE569C">
            <w:pPr>
              <w:jc w:val="both"/>
              <w:rPr>
                <w:rFonts w:cstheme="minorHAnsi"/>
                <w:bCs/>
                <w:iCs/>
                <w:kern w:val="2"/>
              </w:rPr>
            </w:pPr>
            <w:r w:rsidRPr="00EE569C">
              <w:rPr>
                <w:rFonts w:cstheme="minorHAnsi"/>
                <w:bCs/>
                <w:iCs/>
                <w:kern w:val="2"/>
              </w:rPr>
              <w:t>Panel wyposażony w wizualny wskaźnik poziomu naładowania baterii stołu:</w:t>
            </w:r>
          </w:p>
          <w:p w:rsidR="0078199F" w:rsidRPr="00EE569C" w:rsidRDefault="0078199F" w:rsidP="00EE569C">
            <w:pPr>
              <w:jc w:val="both"/>
              <w:rPr>
                <w:rFonts w:cstheme="minorHAnsi"/>
                <w:bCs/>
                <w:iCs/>
                <w:kern w:val="2"/>
              </w:rPr>
            </w:pPr>
            <w:r w:rsidRPr="00EE569C">
              <w:rPr>
                <w:rFonts w:cstheme="minorHAnsi"/>
                <w:bCs/>
                <w:iCs/>
                <w:kern w:val="2"/>
              </w:rPr>
              <w:t>- ikona wskaźnika podświetlona na zielono: bateria naładowana</w:t>
            </w:r>
          </w:p>
          <w:p w:rsidR="0078199F" w:rsidRPr="00EE569C" w:rsidRDefault="0078199F" w:rsidP="00EE569C">
            <w:pPr>
              <w:jc w:val="both"/>
              <w:rPr>
                <w:rFonts w:cstheme="minorHAnsi"/>
                <w:bCs/>
                <w:iCs/>
                <w:kern w:val="2"/>
              </w:rPr>
            </w:pPr>
            <w:r w:rsidRPr="00EE569C">
              <w:rPr>
                <w:rFonts w:cstheme="minorHAnsi"/>
                <w:bCs/>
                <w:iCs/>
                <w:kern w:val="2"/>
              </w:rPr>
              <w:t xml:space="preserve">- ikona wskaźnika podświetlona na żółto: </w:t>
            </w:r>
          </w:p>
          <w:p w:rsidR="0078199F" w:rsidRPr="00EE569C" w:rsidRDefault="0078199F" w:rsidP="00EE569C">
            <w:pPr>
              <w:jc w:val="both"/>
              <w:rPr>
                <w:rFonts w:cstheme="minorHAnsi"/>
                <w:bCs/>
                <w:iCs/>
                <w:kern w:val="2"/>
              </w:rPr>
            </w:pPr>
            <w:r w:rsidRPr="00EE569C">
              <w:rPr>
                <w:rFonts w:cstheme="minorHAnsi"/>
                <w:bCs/>
                <w:iCs/>
                <w:kern w:val="2"/>
              </w:rPr>
              <w:t>ok. 50% naładowania baterii</w:t>
            </w:r>
          </w:p>
          <w:p w:rsidR="0078199F" w:rsidRPr="00EE569C" w:rsidRDefault="0078199F" w:rsidP="00EE569C">
            <w:pPr>
              <w:jc w:val="both"/>
              <w:rPr>
                <w:rFonts w:cstheme="minorHAnsi"/>
                <w:bCs/>
                <w:iCs/>
                <w:color w:val="000000"/>
                <w:kern w:val="2"/>
              </w:rPr>
            </w:pPr>
            <w:r w:rsidRPr="00EE569C">
              <w:rPr>
                <w:rFonts w:cstheme="minorHAnsi"/>
                <w:bCs/>
                <w:iCs/>
                <w:kern w:val="2"/>
              </w:rPr>
              <w:t xml:space="preserve">- ikona wskaźnika podświetlona na czerwono: bateria rozładowana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p>
        </w:tc>
      </w:tr>
      <w:tr w:rsidR="0078199F" w:rsidRPr="00EE569C" w:rsidTr="00FB16FC">
        <w:trPr>
          <w:trHeight w:val="2129"/>
        </w:trPr>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bCs/>
                <w:iCs/>
                <w:kern w:val="2"/>
              </w:rPr>
            </w:pPr>
            <w:r w:rsidRPr="00EE569C">
              <w:rPr>
                <w:rFonts w:cstheme="minorHAnsi"/>
                <w:bCs/>
                <w:iCs/>
                <w:color w:val="000000"/>
                <w:kern w:val="2"/>
              </w:rPr>
              <w:t>Regulacja funkcjami stołu dwustopniowa –zabezpieczająca przed przypadkowym</w:t>
            </w:r>
            <w:r w:rsidRPr="00EE569C">
              <w:rPr>
                <w:rFonts w:cstheme="minorHAnsi"/>
                <w:bCs/>
                <w:iCs/>
                <w:kern w:val="2"/>
              </w:rPr>
              <w:t xml:space="preserve"> uruchomieniem funkcji (wybór regulowanej funkcji a następnie wybór kierunku regulacji) poza pozycją </w:t>
            </w:r>
            <w:proofErr w:type="spellStart"/>
            <w:r w:rsidRPr="00EE569C">
              <w:rPr>
                <w:rFonts w:cstheme="minorHAnsi"/>
                <w:bCs/>
                <w:iCs/>
                <w:kern w:val="2"/>
              </w:rPr>
              <w:t>Trendelenburga</w:t>
            </w:r>
            <w:proofErr w:type="spellEnd"/>
            <w:r w:rsidRPr="00EE569C">
              <w:rPr>
                <w:rFonts w:cstheme="minorHAnsi"/>
                <w:bCs/>
                <w:iCs/>
                <w:kern w:val="2"/>
              </w:rPr>
              <w:t xml:space="preserve"> oraz „0”. </w:t>
            </w:r>
          </w:p>
          <w:p w:rsidR="0078199F" w:rsidRPr="00EE569C" w:rsidRDefault="0078199F" w:rsidP="00EE569C">
            <w:pPr>
              <w:jc w:val="both"/>
              <w:rPr>
                <w:rFonts w:cstheme="minorHAnsi"/>
                <w:bCs/>
                <w:iCs/>
                <w:kern w:val="2"/>
              </w:rPr>
            </w:pPr>
            <w:r w:rsidRPr="00EE569C">
              <w:rPr>
                <w:rFonts w:cstheme="minorHAnsi"/>
                <w:bCs/>
                <w:iCs/>
                <w:kern w:val="2"/>
              </w:rPr>
              <w:t>Dotyczy pilota i panelu.</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Zasilanie bateryjne 24 V – ładowarka wbudowana w podstawę stołu</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jc w:val="both"/>
              <w:rPr>
                <w:rFonts w:cstheme="minorHAnsi"/>
              </w:rPr>
            </w:pPr>
            <w:r w:rsidRPr="00EE569C">
              <w:rPr>
                <w:rFonts w:cstheme="minorHAnsi"/>
              </w:rPr>
              <w:t xml:space="preserve">Konstrukcja stołu ze stali nierdzewnej. Stal o bardzo dobrych właściwościach antykorozyjnych i kwasoodpornych, gatunek stali: </w:t>
            </w:r>
            <w:r w:rsidRPr="00EE569C">
              <w:rPr>
                <w:rFonts w:cstheme="minorHAnsi"/>
                <w:b/>
              </w:rPr>
              <w:t>AISI</w:t>
            </w:r>
            <w:r w:rsidRPr="00EE569C">
              <w:rPr>
                <w:rFonts w:cstheme="minorHAnsi"/>
              </w:rPr>
              <w:t xml:space="preserve"> </w:t>
            </w:r>
            <w:r w:rsidRPr="00EE569C">
              <w:rPr>
                <w:rFonts w:cstheme="minorHAnsi"/>
                <w:b/>
                <w:color w:val="000000"/>
              </w:rPr>
              <w:t>316L</w:t>
            </w:r>
            <w:r w:rsidRPr="00EE569C">
              <w:rPr>
                <w:rFonts w:cstheme="minorHAnsi"/>
              </w:rPr>
              <w:t xml:space="preserve">, polskie oznaczenie </w:t>
            </w:r>
            <w:r w:rsidRPr="00EE569C">
              <w:rPr>
                <w:rFonts w:cstheme="minorHAnsi"/>
                <w:b/>
                <w:color w:val="000000"/>
              </w:rPr>
              <w:t>00H17N14M2</w:t>
            </w:r>
            <w:r w:rsidRPr="00EE569C">
              <w:rPr>
                <w:rFonts w:cstheme="minorHAnsi"/>
              </w:rPr>
              <w:t xml:space="preserve">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Bezstopniowa regulacja podgłówka wspomagana sprężynami gazowymi z blokadą.</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Płyta oparcia pleców dzielona, z możliwością elektrohydraulicznego wypiętrzenia klatki piersiowej sterowanego z pilota – zarówno wypiętrzenie jak i ponowne poziomowanie blatu („zerowanie” wypiętrzenia) sterowane z pilota.</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Style w:val="A13"/>
                <w:rFonts w:cstheme="minorHAnsi"/>
              </w:rPr>
            </w:pPr>
            <w:r w:rsidRPr="00EE569C">
              <w:rPr>
                <w:rStyle w:val="A13"/>
                <w:rFonts w:cstheme="minorHAnsi"/>
              </w:rPr>
              <w:t xml:space="preserve">Antystatyczne i </w:t>
            </w:r>
            <w:proofErr w:type="spellStart"/>
            <w:r w:rsidRPr="00EE569C">
              <w:rPr>
                <w:rStyle w:val="A13"/>
                <w:rFonts w:cstheme="minorHAnsi"/>
              </w:rPr>
              <w:t>bezlateksowe</w:t>
            </w:r>
            <w:proofErr w:type="spellEnd"/>
            <w:r w:rsidRPr="00EE569C">
              <w:rPr>
                <w:rStyle w:val="A13"/>
                <w:rFonts w:cstheme="minorHAnsi"/>
              </w:rPr>
              <w:t xml:space="preserve"> materace przeciwodleżynowe wykonane z trzech rodzajów pianki poliuretanowej</w:t>
            </w:r>
            <w:r w:rsidRPr="00EE569C">
              <w:rPr>
                <w:rStyle w:val="A13"/>
                <w:rFonts w:cstheme="minorHAnsi"/>
              </w:rPr>
              <w:softHyphen/>
              <w:t xml:space="preserve"> o różnych gęstościach co zapewnia maksymalną wygodę i bezpieczeństwo pacjentów.</w:t>
            </w:r>
          </w:p>
          <w:p w:rsidR="0078199F" w:rsidRPr="00EE569C" w:rsidRDefault="0078199F" w:rsidP="00EE569C">
            <w:pPr>
              <w:spacing w:before="60" w:after="60"/>
              <w:jc w:val="both"/>
              <w:rPr>
                <w:rStyle w:val="A13"/>
                <w:rFonts w:cstheme="minorHAnsi"/>
              </w:rPr>
            </w:pPr>
            <w:r w:rsidRPr="00EE569C">
              <w:rPr>
                <w:rStyle w:val="A13"/>
                <w:rFonts w:cstheme="minorHAnsi"/>
              </w:rPr>
              <w:t xml:space="preserve">Pokrowce materacy wykonane z materiału wodoodpornego i oddychającego, ze zgrzewanymi szwami. </w:t>
            </w:r>
          </w:p>
          <w:p w:rsidR="0078199F" w:rsidRPr="00EE569C" w:rsidRDefault="0078199F" w:rsidP="00EE569C">
            <w:pPr>
              <w:spacing w:before="60" w:after="60"/>
              <w:jc w:val="both"/>
              <w:rPr>
                <w:rStyle w:val="A13"/>
                <w:rFonts w:cstheme="minorHAnsi"/>
              </w:rPr>
            </w:pPr>
            <w:r w:rsidRPr="00EE569C">
              <w:rPr>
                <w:rStyle w:val="A13"/>
                <w:rFonts w:cstheme="minorHAnsi"/>
              </w:rPr>
              <w:t>Grubość materacy 80 mm.</w:t>
            </w:r>
          </w:p>
          <w:p w:rsidR="0078199F" w:rsidRPr="00EE569C" w:rsidRDefault="0078199F" w:rsidP="00EE569C">
            <w:pPr>
              <w:spacing w:before="60" w:after="60"/>
              <w:jc w:val="both"/>
              <w:rPr>
                <w:rStyle w:val="A13"/>
                <w:rFonts w:cstheme="minorHAnsi"/>
              </w:rPr>
            </w:pPr>
          </w:p>
          <w:p w:rsidR="0078199F" w:rsidRPr="00EE569C" w:rsidRDefault="0078199F" w:rsidP="00EE569C">
            <w:pPr>
              <w:pStyle w:val="Default"/>
              <w:jc w:val="both"/>
              <w:rPr>
                <w:rFonts w:asciiTheme="minorHAnsi" w:hAnsiTheme="minorHAnsi" w:cstheme="minorHAnsi"/>
                <w:sz w:val="22"/>
                <w:szCs w:val="22"/>
              </w:rPr>
            </w:pPr>
            <w:r w:rsidRPr="00EE569C">
              <w:rPr>
                <w:rStyle w:val="A13"/>
                <w:rFonts w:asciiTheme="minorHAnsi" w:hAnsiTheme="minorHAnsi" w:cstheme="minorHAnsi"/>
              </w:rPr>
              <w:t>Stabilny i pewny montaż materacy do blatu.</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 xml:space="preserve">Dopuszczalne obciążenie dynamiczne stołu: 300 kg </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c>
          <w:tcPr>
            <w:tcW w:w="70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numPr>
                <w:ilvl w:val="0"/>
                <w:numId w:val="3"/>
              </w:numPr>
              <w:spacing w:before="60" w:after="60" w:line="240" w:lineRule="auto"/>
              <w:jc w:val="both"/>
              <w:rPr>
                <w:rFonts w:cstheme="minorHAnsi"/>
              </w:rPr>
            </w:pPr>
          </w:p>
        </w:tc>
        <w:tc>
          <w:tcPr>
            <w:tcW w:w="5387"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Dopuszczalne obciążenie statyczne stołu (blat wypoziomowany, centralnie ułożony względem kolumny, ruch góra / dół): 460 kg</w:t>
            </w:r>
          </w:p>
        </w:tc>
        <w:tc>
          <w:tcPr>
            <w:tcW w:w="1633"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r w:rsidRPr="00EE569C">
              <w:rPr>
                <w:rFonts w:cstheme="minorHAnsi"/>
              </w:rPr>
              <w:t>TAK</w:t>
            </w:r>
          </w:p>
        </w:tc>
        <w:tc>
          <w:tcPr>
            <w:tcW w:w="2619" w:type="dxa"/>
            <w:tcBorders>
              <w:top w:val="single" w:sz="6" w:space="0" w:color="auto"/>
              <w:left w:val="single" w:sz="6" w:space="0" w:color="auto"/>
              <w:bottom w:val="single" w:sz="6" w:space="0" w:color="auto"/>
              <w:right w:val="single" w:sz="6" w:space="0" w:color="auto"/>
            </w:tcBorders>
          </w:tcPr>
          <w:p w:rsidR="0078199F" w:rsidRPr="00EE569C" w:rsidRDefault="0078199F" w:rsidP="00EE569C">
            <w:pPr>
              <w:spacing w:before="60" w:after="60"/>
              <w:jc w:val="both"/>
              <w:rPr>
                <w:rFonts w:cstheme="minorHAnsi"/>
              </w:rPr>
            </w:pPr>
          </w:p>
        </w:tc>
      </w:tr>
      <w:tr w:rsidR="0078199F" w:rsidRPr="00EE569C" w:rsidTr="00FB16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Pr>
          <w:p w:rsidR="0078199F" w:rsidRPr="00EE569C" w:rsidRDefault="0078199F" w:rsidP="00EE569C">
            <w:pPr>
              <w:numPr>
                <w:ilvl w:val="0"/>
                <w:numId w:val="3"/>
              </w:numPr>
              <w:spacing w:before="60" w:after="60" w:line="240" w:lineRule="auto"/>
              <w:jc w:val="both"/>
              <w:rPr>
                <w:rFonts w:cstheme="minorHAnsi"/>
              </w:rPr>
            </w:pPr>
          </w:p>
        </w:tc>
        <w:tc>
          <w:tcPr>
            <w:tcW w:w="5387" w:type="dxa"/>
          </w:tcPr>
          <w:p w:rsidR="0078199F" w:rsidRPr="00EE569C" w:rsidRDefault="0078199F" w:rsidP="00EE569C">
            <w:pPr>
              <w:jc w:val="both"/>
              <w:rPr>
                <w:rFonts w:cstheme="minorHAnsi"/>
              </w:rPr>
            </w:pPr>
            <w:r w:rsidRPr="00EE569C">
              <w:rPr>
                <w:rFonts w:cstheme="minorHAnsi"/>
              </w:rPr>
              <w:t xml:space="preserve">Wyposażenie zbiorcze do obu stołów:  </w:t>
            </w:r>
          </w:p>
          <w:p w:rsidR="0078199F" w:rsidRPr="00EE569C" w:rsidRDefault="0078199F" w:rsidP="00EE569C">
            <w:pPr>
              <w:autoSpaceDE w:val="0"/>
              <w:autoSpaceDN w:val="0"/>
              <w:adjustRightInd w:val="0"/>
              <w:jc w:val="both"/>
              <w:rPr>
                <w:rFonts w:cstheme="minorHAnsi"/>
              </w:rPr>
            </w:pPr>
          </w:p>
          <w:p w:rsidR="0078199F" w:rsidRPr="00EE569C" w:rsidRDefault="0078199F" w:rsidP="00EE569C">
            <w:pPr>
              <w:ind w:right="142"/>
              <w:jc w:val="both"/>
              <w:rPr>
                <w:rFonts w:cstheme="minorHAnsi"/>
              </w:rPr>
            </w:pPr>
            <w:r w:rsidRPr="00EE569C">
              <w:rPr>
                <w:rFonts w:cstheme="minorHAnsi"/>
              </w:rPr>
              <w:t xml:space="preserve">- </w:t>
            </w:r>
            <w:r w:rsidRPr="00EE569C">
              <w:rPr>
                <w:rFonts w:cstheme="minorHAnsi"/>
                <w:b/>
              </w:rPr>
              <w:t>podpórka ręki,</w:t>
            </w:r>
            <w:r w:rsidRPr="00EE569C">
              <w:rPr>
                <w:rFonts w:cstheme="minorHAnsi"/>
              </w:rPr>
              <w:t xml:space="preserve"> do podpierania ręki w pozycji leżącej pacjenta, z możliwością obrotu  w płaszczyźnie poziomej – 4 szt.</w:t>
            </w:r>
          </w:p>
          <w:p w:rsidR="0078199F" w:rsidRPr="00EE569C" w:rsidRDefault="0078199F" w:rsidP="00EE569C">
            <w:pPr>
              <w:ind w:right="142"/>
              <w:jc w:val="both"/>
              <w:rPr>
                <w:rFonts w:cstheme="minorHAnsi"/>
              </w:rPr>
            </w:pPr>
            <w:r w:rsidRPr="00EE569C">
              <w:rPr>
                <w:rFonts w:cstheme="minorHAnsi"/>
              </w:rPr>
              <w:t xml:space="preserve">- </w:t>
            </w:r>
            <w:r w:rsidRPr="00EE569C">
              <w:rPr>
                <w:rFonts w:cstheme="minorHAnsi"/>
                <w:b/>
              </w:rPr>
              <w:t>wieszak kroplówki</w:t>
            </w:r>
            <w:r w:rsidRPr="00EE569C">
              <w:rPr>
                <w:rFonts w:cstheme="minorHAnsi"/>
              </w:rPr>
              <w:t xml:space="preserve"> ze stali nierdzewnej, z uchwytem mocującym – 2 szt.</w:t>
            </w:r>
          </w:p>
          <w:p w:rsidR="0078199F" w:rsidRPr="00EE569C" w:rsidRDefault="0078199F" w:rsidP="00EE569C">
            <w:pPr>
              <w:ind w:right="142"/>
              <w:jc w:val="both"/>
              <w:rPr>
                <w:rFonts w:cstheme="minorHAnsi"/>
              </w:rPr>
            </w:pPr>
            <w:r w:rsidRPr="00EE569C">
              <w:rPr>
                <w:rFonts w:cstheme="minorHAnsi"/>
              </w:rPr>
              <w:t xml:space="preserve">- </w:t>
            </w:r>
            <w:r w:rsidRPr="00EE569C">
              <w:rPr>
                <w:rFonts w:cstheme="minorHAnsi"/>
                <w:b/>
              </w:rPr>
              <w:t xml:space="preserve">przystawka do operacji </w:t>
            </w:r>
            <w:proofErr w:type="spellStart"/>
            <w:r w:rsidRPr="00EE569C">
              <w:rPr>
                <w:rFonts w:cstheme="minorHAnsi"/>
                <w:b/>
              </w:rPr>
              <w:t>bariatrycznych</w:t>
            </w:r>
            <w:proofErr w:type="spellEnd"/>
            <w:r w:rsidRPr="00EE569C">
              <w:rPr>
                <w:rFonts w:cstheme="minorHAnsi"/>
              </w:rPr>
              <w:t xml:space="preserve"> – 2 szt.</w:t>
            </w:r>
          </w:p>
          <w:p w:rsidR="0078199F" w:rsidRPr="00EE569C" w:rsidRDefault="0078199F" w:rsidP="00EE569C">
            <w:pPr>
              <w:ind w:right="142"/>
              <w:jc w:val="both"/>
              <w:rPr>
                <w:rFonts w:cstheme="minorHAnsi"/>
              </w:rPr>
            </w:pPr>
            <w:r w:rsidRPr="00EE569C">
              <w:rPr>
                <w:rFonts w:cstheme="minorHAnsi"/>
              </w:rPr>
              <w:t xml:space="preserve">- </w:t>
            </w:r>
            <w:r w:rsidRPr="00EE569C">
              <w:rPr>
                <w:rFonts w:cstheme="minorHAnsi"/>
                <w:b/>
              </w:rPr>
              <w:t>ramka ekranu</w:t>
            </w:r>
            <w:r w:rsidRPr="00EE569C">
              <w:rPr>
                <w:rFonts w:cstheme="minorHAnsi"/>
              </w:rPr>
              <w:t xml:space="preserve"> ze stali nierdzewnej, z regulacja wysokości i obrotu wokół osi pionowej – 2 szt.</w:t>
            </w:r>
          </w:p>
          <w:p w:rsidR="0078199F" w:rsidRPr="00EE569C" w:rsidRDefault="0078199F" w:rsidP="00EE569C">
            <w:pPr>
              <w:ind w:right="142"/>
              <w:jc w:val="both"/>
              <w:rPr>
                <w:rFonts w:cstheme="minorHAnsi"/>
                <w:b/>
              </w:rPr>
            </w:pPr>
            <w:r w:rsidRPr="00EE569C">
              <w:rPr>
                <w:rFonts w:cstheme="minorHAnsi"/>
              </w:rPr>
              <w:t xml:space="preserve">- </w:t>
            </w:r>
            <w:r w:rsidRPr="00EE569C">
              <w:rPr>
                <w:rFonts w:cstheme="minorHAnsi"/>
                <w:b/>
              </w:rPr>
              <w:t>podpórka stóp z uchwytem mocującym</w:t>
            </w:r>
            <w:r w:rsidRPr="00EE569C">
              <w:rPr>
                <w:rFonts w:cstheme="minorHAnsi"/>
              </w:rPr>
              <w:t xml:space="preserve"> – 2 szt.</w:t>
            </w:r>
          </w:p>
          <w:p w:rsidR="0078199F" w:rsidRPr="00EE569C" w:rsidRDefault="0078199F" w:rsidP="00EE569C">
            <w:pPr>
              <w:ind w:right="142"/>
              <w:jc w:val="both"/>
              <w:rPr>
                <w:rFonts w:cstheme="minorHAnsi"/>
                <w:color w:val="FF0000"/>
              </w:rPr>
            </w:pPr>
            <w:r w:rsidRPr="00EE569C">
              <w:rPr>
                <w:rFonts w:cstheme="minorHAnsi"/>
              </w:rPr>
              <w:t xml:space="preserve">- </w:t>
            </w:r>
            <w:r w:rsidRPr="00EE569C">
              <w:rPr>
                <w:rFonts w:cstheme="minorHAnsi"/>
                <w:b/>
              </w:rPr>
              <w:t xml:space="preserve">pozycjoner głowy i szyi </w:t>
            </w:r>
            <w:r w:rsidRPr="00EE569C">
              <w:rPr>
                <w:rFonts w:cstheme="minorHAnsi"/>
              </w:rPr>
              <w:t xml:space="preserve">z otworem w postawie, z podporą odcinka szyjnego oraz z dwoma podpórkami bocznymi będący anatomicznym odlewem wykonanym z pianki </w:t>
            </w:r>
            <w:proofErr w:type="spellStart"/>
            <w:r w:rsidRPr="00EE569C">
              <w:rPr>
                <w:rFonts w:cstheme="minorHAnsi"/>
              </w:rPr>
              <w:t>wiskoelastycznej</w:t>
            </w:r>
            <w:proofErr w:type="spellEnd"/>
            <w:r w:rsidRPr="00EE569C">
              <w:rPr>
                <w:rFonts w:cstheme="minorHAnsi"/>
              </w:rPr>
              <w:t xml:space="preserve"> z bezszwową, membranową powłoką ochronną, umożliwiającym ułożenie i pełną stabilizacji głowy pod różnym kątem, możliwość stabilizacji pozycjonera na stole zabiegowym – antypoślizgowa podstawa pozycjonera, rozmiar:  L – dla pacjentów o obwodzie głowy 55-68 cm, wymiary pozycjonera 282 mm x 237 mm x 131 mm (±10mm),  o własnościach przeciwodleżynowych, eliminujący nacisk na kość potyliczną oraz zmniejszający nacisk powierzchniowy na pozostałych obszarach głowy do bezpiecznego poziomu, wyposażony w wyprofilowane uchwyty umożliwiające przekładanie pacjenta razem z pozycjonerem, o konstrukcji zapewniającej swobodny przepływ powietrza, przeznaczony do dezynfekcji środkami na bazie alkoholu, nie zawierający lateksu, nie powodujący zakłóceń podczas badań RTG i CT - 2 szt.</w:t>
            </w:r>
          </w:p>
        </w:tc>
        <w:tc>
          <w:tcPr>
            <w:tcW w:w="1633" w:type="dxa"/>
          </w:tcPr>
          <w:p w:rsidR="0078199F" w:rsidRPr="00EE569C" w:rsidRDefault="0078199F" w:rsidP="00EE569C">
            <w:pPr>
              <w:spacing w:before="120" w:after="120"/>
              <w:ind w:left="144" w:right="144"/>
              <w:jc w:val="both"/>
              <w:rPr>
                <w:rFonts w:cstheme="minorHAnsi"/>
              </w:rPr>
            </w:pPr>
            <w:r w:rsidRPr="00EE569C">
              <w:rPr>
                <w:rFonts w:cstheme="minorHAnsi"/>
              </w:rPr>
              <w:t>TAK</w:t>
            </w:r>
          </w:p>
        </w:tc>
        <w:tc>
          <w:tcPr>
            <w:tcW w:w="2619" w:type="dxa"/>
          </w:tcPr>
          <w:p w:rsidR="0078199F" w:rsidRPr="00EE569C" w:rsidRDefault="0078199F" w:rsidP="00EE569C">
            <w:pPr>
              <w:spacing w:before="120" w:after="120"/>
              <w:ind w:left="144" w:right="144"/>
              <w:jc w:val="both"/>
              <w:rPr>
                <w:rFonts w:cstheme="minorHAnsi"/>
                <w:b/>
              </w:rPr>
            </w:pPr>
          </w:p>
        </w:tc>
      </w:tr>
      <w:tr w:rsidR="0078199F" w:rsidRPr="00EE569C" w:rsidTr="00FB16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Pr>
          <w:p w:rsidR="0078199F" w:rsidRPr="00EE569C" w:rsidRDefault="0078199F" w:rsidP="00EE569C">
            <w:pPr>
              <w:numPr>
                <w:ilvl w:val="0"/>
                <w:numId w:val="3"/>
              </w:numPr>
              <w:spacing w:before="60" w:after="60" w:line="240" w:lineRule="auto"/>
              <w:jc w:val="both"/>
              <w:rPr>
                <w:rFonts w:cstheme="minorHAnsi"/>
              </w:rPr>
            </w:pPr>
          </w:p>
        </w:tc>
        <w:tc>
          <w:tcPr>
            <w:tcW w:w="5387" w:type="dxa"/>
          </w:tcPr>
          <w:p w:rsidR="0078199F" w:rsidRPr="00EE569C" w:rsidRDefault="0078199F" w:rsidP="00EE569C">
            <w:pPr>
              <w:jc w:val="both"/>
              <w:rPr>
                <w:rFonts w:cstheme="minorHAnsi"/>
              </w:rPr>
            </w:pPr>
            <w:r w:rsidRPr="00EE569C">
              <w:rPr>
                <w:rFonts w:cstheme="minorHAnsi"/>
              </w:rPr>
              <w:t>Stół dostarczony w oryginalnym opakowaniu producenta</w:t>
            </w:r>
          </w:p>
        </w:tc>
        <w:tc>
          <w:tcPr>
            <w:tcW w:w="1633" w:type="dxa"/>
          </w:tcPr>
          <w:p w:rsidR="0078199F" w:rsidRPr="00EE569C" w:rsidRDefault="0078199F" w:rsidP="00EE569C">
            <w:pPr>
              <w:spacing w:before="120" w:after="120"/>
              <w:ind w:left="144" w:right="144"/>
              <w:jc w:val="both"/>
              <w:rPr>
                <w:rFonts w:cstheme="minorHAnsi"/>
              </w:rPr>
            </w:pPr>
            <w:r w:rsidRPr="00EE569C">
              <w:rPr>
                <w:rFonts w:cstheme="minorHAnsi"/>
              </w:rPr>
              <w:t>TAK</w:t>
            </w:r>
          </w:p>
        </w:tc>
        <w:tc>
          <w:tcPr>
            <w:tcW w:w="2619" w:type="dxa"/>
          </w:tcPr>
          <w:p w:rsidR="0078199F" w:rsidRPr="00EE569C" w:rsidRDefault="0078199F" w:rsidP="00EE569C">
            <w:pPr>
              <w:spacing w:before="120" w:after="120"/>
              <w:ind w:left="144" w:right="144"/>
              <w:jc w:val="both"/>
              <w:rPr>
                <w:rFonts w:cstheme="minorHAnsi"/>
                <w:b/>
              </w:rPr>
            </w:pPr>
          </w:p>
        </w:tc>
      </w:tr>
      <w:tr w:rsidR="0078199F" w:rsidRPr="00EE569C" w:rsidTr="00FB16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Pr>
          <w:p w:rsidR="0078199F" w:rsidRPr="00EE569C" w:rsidRDefault="0078199F" w:rsidP="00EE569C">
            <w:pPr>
              <w:numPr>
                <w:ilvl w:val="0"/>
                <w:numId w:val="3"/>
              </w:numPr>
              <w:spacing w:before="60" w:after="60" w:line="240" w:lineRule="auto"/>
              <w:jc w:val="both"/>
              <w:rPr>
                <w:rFonts w:cstheme="minorHAnsi"/>
              </w:rPr>
            </w:pPr>
          </w:p>
        </w:tc>
        <w:tc>
          <w:tcPr>
            <w:tcW w:w="5387" w:type="dxa"/>
          </w:tcPr>
          <w:p w:rsidR="0078199F" w:rsidRPr="00EE569C" w:rsidRDefault="0078199F" w:rsidP="00EE569C">
            <w:pPr>
              <w:jc w:val="both"/>
              <w:rPr>
                <w:rFonts w:cstheme="minorHAnsi"/>
              </w:rPr>
            </w:pPr>
            <w:r w:rsidRPr="00EE569C">
              <w:rPr>
                <w:rFonts w:cstheme="minorHAnsi"/>
              </w:rPr>
              <w:t>Powierzchnie stołu odporne na środki dezynfekcyjne</w:t>
            </w:r>
          </w:p>
        </w:tc>
        <w:tc>
          <w:tcPr>
            <w:tcW w:w="1633" w:type="dxa"/>
          </w:tcPr>
          <w:p w:rsidR="0078199F" w:rsidRPr="00EE569C" w:rsidRDefault="0078199F" w:rsidP="00EE569C">
            <w:pPr>
              <w:spacing w:before="120" w:after="120"/>
              <w:ind w:left="144" w:right="144"/>
              <w:jc w:val="both"/>
              <w:rPr>
                <w:rFonts w:cstheme="minorHAnsi"/>
              </w:rPr>
            </w:pPr>
            <w:r w:rsidRPr="00EE569C">
              <w:rPr>
                <w:rFonts w:cstheme="minorHAnsi"/>
              </w:rPr>
              <w:t>TAK</w:t>
            </w:r>
          </w:p>
        </w:tc>
        <w:tc>
          <w:tcPr>
            <w:tcW w:w="2619" w:type="dxa"/>
          </w:tcPr>
          <w:p w:rsidR="0078199F" w:rsidRPr="00EE569C" w:rsidRDefault="0078199F" w:rsidP="00EE569C">
            <w:pPr>
              <w:spacing w:before="120" w:after="120"/>
              <w:ind w:left="144" w:right="144"/>
              <w:jc w:val="both"/>
              <w:rPr>
                <w:rFonts w:cstheme="minorHAnsi"/>
                <w:b/>
              </w:rPr>
            </w:pPr>
          </w:p>
        </w:tc>
      </w:tr>
      <w:tr w:rsidR="0078199F" w:rsidRPr="00EE569C" w:rsidTr="00FB16F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Pr>
          <w:p w:rsidR="0078199F" w:rsidRPr="00EE569C" w:rsidRDefault="0078199F" w:rsidP="00EE569C">
            <w:pPr>
              <w:numPr>
                <w:ilvl w:val="0"/>
                <w:numId w:val="3"/>
              </w:numPr>
              <w:spacing w:before="60" w:after="60" w:line="240" w:lineRule="auto"/>
              <w:jc w:val="both"/>
              <w:rPr>
                <w:rFonts w:cstheme="minorHAnsi"/>
              </w:rPr>
            </w:pPr>
          </w:p>
        </w:tc>
        <w:tc>
          <w:tcPr>
            <w:tcW w:w="5387" w:type="dxa"/>
          </w:tcPr>
          <w:p w:rsidR="0078199F" w:rsidRPr="00EE569C" w:rsidRDefault="0078199F" w:rsidP="00EE569C">
            <w:pPr>
              <w:ind w:right="144"/>
              <w:jc w:val="both"/>
              <w:rPr>
                <w:rFonts w:cstheme="minorHAnsi"/>
              </w:rPr>
            </w:pPr>
            <w:r w:rsidRPr="00EE569C">
              <w:rPr>
                <w:rFonts w:cstheme="minorHAnsi"/>
              </w:rPr>
              <w:t>Deklaracja Zgodności</w:t>
            </w:r>
          </w:p>
        </w:tc>
        <w:tc>
          <w:tcPr>
            <w:tcW w:w="1633" w:type="dxa"/>
          </w:tcPr>
          <w:p w:rsidR="0078199F" w:rsidRPr="00EE569C" w:rsidRDefault="0078199F" w:rsidP="00EE569C">
            <w:pPr>
              <w:spacing w:before="120" w:after="120"/>
              <w:ind w:left="144" w:right="144"/>
              <w:jc w:val="both"/>
              <w:rPr>
                <w:rFonts w:cstheme="minorHAnsi"/>
              </w:rPr>
            </w:pPr>
            <w:r w:rsidRPr="00EE569C">
              <w:rPr>
                <w:rFonts w:cstheme="minorHAnsi"/>
              </w:rPr>
              <w:t>TAK</w:t>
            </w:r>
          </w:p>
        </w:tc>
        <w:tc>
          <w:tcPr>
            <w:tcW w:w="2619" w:type="dxa"/>
          </w:tcPr>
          <w:p w:rsidR="0078199F" w:rsidRPr="00EE569C" w:rsidRDefault="0078199F" w:rsidP="00EE569C">
            <w:pPr>
              <w:spacing w:before="120" w:after="120"/>
              <w:ind w:left="144" w:right="144"/>
              <w:jc w:val="both"/>
              <w:rPr>
                <w:rFonts w:cstheme="minorHAnsi"/>
                <w:b/>
              </w:rPr>
            </w:pPr>
          </w:p>
        </w:tc>
      </w:tr>
    </w:tbl>
    <w:p w:rsidR="0078199F" w:rsidRPr="00EE569C" w:rsidRDefault="0078199F" w:rsidP="00EE569C">
      <w:pPr>
        <w:spacing w:line="240" w:lineRule="auto"/>
        <w:ind w:left="714"/>
        <w:jc w:val="both"/>
        <w:rPr>
          <w:rFonts w:cstheme="minorHAnsi"/>
        </w:rPr>
      </w:pPr>
    </w:p>
    <w:p w:rsidR="0078199F" w:rsidRPr="00EE569C" w:rsidRDefault="0078199F"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A6355D"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A6355D" w:rsidRPr="00EE569C">
        <w:rPr>
          <w:rFonts w:asciiTheme="minorHAnsi" w:hAnsiTheme="minorHAnsi" w:cstheme="minorHAnsi"/>
          <w:color w:val="FF0000"/>
          <w:sz w:val="22"/>
          <w:szCs w:val="22"/>
        </w:rPr>
        <w:t xml:space="preserve"> SWZ.</w:t>
      </w:r>
    </w:p>
    <w:p w:rsidR="0078199F" w:rsidRPr="00EE569C" w:rsidRDefault="0078199F" w:rsidP="00EE569C">
      <w:pPr>
        <w:spacing w:line="240" w:lineRule="auto"/>
        <w:jc w:val="both"/>
        <w:rPr>
          <w:rFonts w:cstheme="minorHAnsi"/>
        </w:rPr>
      </w:pPr>
    </w:p>
    <w:p w:rsidR="0078199F" w:rsidRPr="00EE569C" w:rsidRDefault="00A6355D" w:rsidP="00EE569C">
      <w:pPr>
        <w:spacing w:after="200" w:line="276" w:lineRule="auto"/>
        <w:jc w:val="both"/>
        <w:rPr>
          <w:rFonts w:cstheme="minorHAnsi"/>
        </w:rPr>
      </w:pPr>
      <w:r w:rsidRPr="00EE569C">
        <w:rPr>
          <w:rFonts w:cstheme="minorHAnsi"/>
        </w:rPr>
        <w:t>Pyt. 2</w:t>
      </w:r>
      <w:r w:rsidR="0078199F" w:rsidRPr="00EE569C">
        <w:rPr>
          <w:rFonts w:cstheme="minorHAnsi"/>
        </w:rPr>
        <w:t xml:space="preserve">. Czy Zamawiający będzie wymaga, aby zaoferowany stół do operacji ogólnochirurgicznych posiadał podstawę oraz kolumnę pokryte  włóknem węglowym?  </w:t>
      </w:r>
    </w:p>
    <w:p w:rsidR="0078199F" w:rsidRPr="00EE569C" w:rsidRDefault="0078199F"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Odpowiedź: Zgodnie z SWZ</w:t>
      </w:r>
    </w:p>
    <w:p w:rsidR="00DD5CF2" w:rsidRPr="00EE569C" w:rsidRDefault="00DD5CF2" w:rsidP="00EE569C">
      <w:pPr>
        <w:pStyle w:val="Default"/>
        <w:jc w:val="both"/>
        <w:rPr>
          <w:rFonts w:asciiTheme="minorHAnsi" w:hAnsiTheme="minorHAnsi" w:cstheme="minorHAnsi"/>
          <w:sz w:val="22"/>
          <w:szCs w:val="22"/>
        </w:rPr>
      </w:pPr>
    </w:p>
    <w:p w:rsidR="009246C2" w:rsidRPr="009246C2" w:rsidRDefault="009246C2" w:rsidP="009246C2">
      <w:pPr>
        <w:pStyle w:val="Default"/>
        <w:jc w:val="both"/>
        <w:rPr>
          <w:rFonts w:asciiTheme="minorHAnsi" w:hAnsiTheme="minorHAnsi" w:cstheme="minorHAnsi"/>
          <w:b/>
          <w:i/>
          <w:sz w:val="22"/>
          <w:szCs w:val="22"/>
        </w:rPr>
      </w:pPr>
      <w:r w:rsidRPr="009246C2">
        <w:rPr>
          <w:rFonts w:asciiTheme="minorHAnsi" w:hAnsiTheme="minorHAnsi" w:cstheme="minorHAnsi"/>
          <w:b/>
          <w:i/>
          <w:sz w:val="22"/>
          <w:szCs w:val="22"/>
        </w:rPr>
        <w:t xml:space="preserve">Pytania Grupa </w:t>
      </w:r>
      <w:r>
        <w:rPr>
          <w:rFonts w:asciiTheme="minorHAnsi" w:hAnsiTheme="minorHAnsi" w:cstheme="minorHAnsi"/>
          <w:b/>
          <w:i/>
          <w:sz w:val="22"/>
          <w:szCs w:val="22"/>
        </w:rPr>
        <w:t>II</w:t>
      </w:r>
      <w:r w:rsidRPr="009246C2">
        <w:rPr>
          <w:rFonts w:asciiTheme="minorHAnsi" w:hAnsiTheme="minorHAnsi" w:cstheme="minorHAnsi"/>
          <w:b/>
          <w:i/>
          <w:sz w:val="22"/>
          <w:szCs w:val="22"/>
        </w:rPr>
        <w:t>I:</w:t>
      </w:r>
    </w:p>
    <w:p w:rsidR="0078199F" w:rsidRPr="00EE569C" w:rsidRDefault="00A6355D"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1</w:t>
      </w:r>
      <w:r w:rsidR="0078199F" w:rsidRPr="00EE569C">
        <w:rPr>
          <w:rFonts w:asciiTheme="minorHAnsi" w:hAnsiTheme="minorHAnsi" w:cstheme="minorHAnsi"/>
          <w:sz w:val="22"/>
          <w:szCs w:val="22"/>
        </w:rPr>
        <w:t xml:space="preserve">. </w:t>
      </w:r>
      <w:r w:rsidR="0078199F" w:rsidRPr="00EE569C">
        <w:rPr>
          <w:rFonts w:asciiTheme="minorHAnsi" w:hAnsiTheme="minorHAnsi" w:cstheme="minorHAnsi"/>
          <w:i/>
          <w:iCs/>
          <w:sz w:val="22"/>
          <w:szCs w:val="22"/>
        </w:rPr>
        <w:t xml:space="preserve">Dotyczy pkt. 2: Czy Zamawiający dopuszcza zaoferowanie stołu, w którym obie części segmentu pleców regulowane są systemem elektromechanicznym? Jest to rozwiązanie lepsze niż opisany system elektrohydrauliczny. </w:t>
      </w:r>
    </w:p>
    <w:p w:rsidR="0078199F" w:rsidRPr="00EE569C" w:rsidRDefault="0078199F" w:rsidP="00EE569C">
      <w:pPr>
        <w:pStyle w:val="Default"/>
        <w:jc w:val="both"/>
        <w:rPr>
          <w:rFonts w:asciiTheme="minorHAnsi" w:hAnsiTheme="minorHAnsi" w:cstheme="minorHAnsi"/>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Odpowiedź: Zamawiający dopuszcza</w:t>
      </w:r>
      <w:r w:rsidR="00A6355D" w:rsidRPr="00EE569C">
        <w:rPr>
          <w:rFonts w:asciiTheme="minorHAnsi" w:hAnsiTheme="minorHAnsi" w:cstheme="minorHAnsi"/>
          <w:color w:val="FF0000"/>
          <w:sz w:val="22"/>
          <w:szCs w:val="22"/>
        </w:rPr>
        <w:t xml:space="preserve"> przedstawione rozwiązanie</w:t>
      </w:r>
      <w:r w:rsidRPr="00EE569C">
        <w:rPr>
          <w:rFonts w:asciiTheme="minorHAnsi" w:hAnsiTheme="minorHAnsi" w:cstheme="minorHAnsi"/>
          <w:color w:val="FF0000"/>
          <w:sz w:val="22"/>
          <w:szCs w:val="22"/>
        </w:rPr>
        <w:t xml:space="preserve"> przy zachowaniu pozostałych parametrów</w:t>
      </w:r>
      <w:r w:rsidR="00A6355D" w:rsidRPr="00EE569C">
        <w:rPr>
          <w:rFonts w:asciiTheme="minorHAnsi" w:hAnsiTheme="minorHAnsi" w:cstheme="minorHAnsi"/>
          <w:color w:val="FF0000"/>
          <w:sz w:val="22"/>
          <w:szCs w:val="22"/>
        </w:rPr>
        <w:t xml:space="preserve"> SWZ.</w:t>
      </w:r>
    </w:p>
    <w:p w:rsidR="0078199F" w:rsidRPr="00EE569C" w:rsidRDefault="0078199F" w:rsidP="00EE569C">
      <w:pPr>
        <w:spacing w:line="240" w:lineRule="auto"/>
        <w:jc w:val="both"/>
        <w:rPr>
          <w:rFonts w:cstheme="minorHAnsi"/>
        </w:rPr>
      </w:pPr>
    </w:p>
    <w:p w:rsidR="00661EC7" w:rsidRPr="00EE569C" w:rsidRDefault="00A6355D"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2</w:t>
      </w:r>
      <w:r w:rsidR="00661EC7" w:rsidRPr="00EE569C">
        <w:rPr>
          <w:rFonts w:asciiTheme="minorHAnsi" w:hAnsiTheme="minorHAnsi" w:cstheme="minorHAnsi"/>
          <w:sz w:val="22"/>
          <w:szCs w:val="22"/>
        </w:rPr>
        <w:t xml:space="preserve">. </w:t>
      </w:r>
      <w:r w:rsidR="00661EC7" w:rsidRPr="00EE569C">
        <w:rPr>
          <w:rFonts w:asciiTheme="minorHAnsi" w:hAnsiTheme="minorHAnsi" w:cstheme="minorHAnsi"/>
          <w:i/>
          <w:iCs/>
          <w:sz w:val="22"/>
          <w:szCs w:val="22"/>
        </w:rPr>
        <w:t xml:space="preserve">Dotyczy pkt. 2: Prosimy w ogóle o odstąpienie od wymogu, aby górna płyta segmentu pleców była płytą regulowaną, co tylko podnosi cenę urządzenia. Oferujemy rozwiązanie umożliwiające taką konfigurację modułów i ułożenie pacjenta w celu wypiętrzenia klatki piersiowej lub części lędźwiowej, aby nie było potrzeby posiadania w sekcji pleców dodatkowego wypiętrzenia klatki piersiowej. Proponowane rozwiązanie jest funkcjonalnie tożsame z wymaganym, więc nie ma konieczności jego dublowania poprzez dodatkowe elementy niepotrzebnie podwyższające cenę stołu. Uzasadnienie: W nowoczesnym systemie modułowym, a taki chcemy zaoferować, przy odpowiedniej konfiguracji segmentów, wypiętrzenie klatki piersiowej lub lędźwiowe uzyskuje się na styku płyty centralnej i pierwszego segmentu oparcia pleców. Jest to bowiem oś z regulacją pochylenia / unoszenia. Górną płytę oparcia pleców (tzw. przedłużającą) możemy wstawić pomiędzy segment centralny a podnóżki lub w ogóle ją odłożyć na czas zabiegu. Obrazuje to poniższy rysunek poglądowy: </w:t>
      </w:r>
    </w:p>
    <w:p w:rsidR="00661EC7" w:rsidRPr="00EE569C" w:rsidRDefault="00661EC7" w:rsidP="00EE569C">
      <w:pPr>
        <w:spacing w:line="240" w:lineRule="auto"/>
        <w:jc w:val="both"/>
        <w:rPr>
          <w:rFonts w:cstheme="minorHAnsi"/>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Odpowiedź: Zgodnie z SWZ</w:t>
      </w:r>
    </w:p>
    <w:p w:rsidR="009246C2" w:rsidRDefault="009246C2" w:rsidP="00EE569C">
      <w:pPr>
        <w:pStyle w:val="Default"/>
        <w:jc w:val="both"/>
        <w:rPr>
          <w:rFonts w:asciiTheme="minorHAnsi" w:hAnsiTheme="minorHAnsi" w:cstheme="minorHAnsi"/>
          <w:sz w:val="22"/>
          <w:szCs w:val="22"/>
        </w:rPr>
      </w:pPr>
    </w:p>
    <w:p w:rsidR="00661EC7" w:rsidRPr="00EE569C" w:rsidRDefault="0065741A"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3</w:t>
      </w:r>
      <w:r w:rsidR="00661EC7" w:rsidRPr="00EE569C">
        <w:rPr>
          <w:rFonts w:asciiTheme="minorHAnsi" w:hAnsiTheme="minorHAnsi" w:cstheme="minorHAnsi"/>
          <w:sz w:val="22"/>
          <w:szCs w:val="22"/>
        </w:rPr>
        <w:t xml:space="preserve">. </w:t>
      </w:r>
      <w:r w:rsidR="00661EC7" w:rsidRPr="00EE569C">
        <w:rPr>
          <w:rFonts w:asciiTheme="minorHAnsi" w:hAnsiTheme="minorHAnsi" w:cstheme="minorHAnsi"/>
          <w:i/>
          <w:iCs/>
          <w:sz w:val="22"/>
          <w:szCs w:val="22"/>
        </w:rPr>
        <w:t xml:space="preserve">Dotyczy pkt. 4: Czy Zamawiający dopuści do zaoferowania zaawansowany stół operacyjny, w którym tylko listwy na ruchomych przegubach segmentu centralnego od strony nóg wyposażone są w ograniczniki blokujące możliwość przypadkowego wypadnięcia uchwytów na akcesoria? Ponadto, zaoferowany stół zostanie wyposażony w bardzo precyzyjne, uniwersalne uchwyty wielopozycyjne z systemem samoblokującym, zabezpieczającym przed ich zsuwaniem się z listew. </w:t>
      </w:r>
    </w:p>
    <w:p w:rsidR="00661EC7" w:rsidRPr="00EE569C" w:rsidRDefault="00661EC7" w:rsidP="00EE569C">
      <w:pPr>
        <w:spacing w:line="240" w:lineRule="auto"/>
        <w:jc w:val="both"/>
        <w:rPr>
          <w:rFonts w:cstheme="minorHAnsi"/>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5741A"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5741A" w:rsidRPr="00EE569C">
        <w:rPr>
          <w:rFonts w:asciiTheme="minorHAnsi" w:hAnsiTheme="minorHAnsi" w:cstheme="minorHAnsi"/>
          <w:color w:val="FF0000"/>
          <w:sz w:val="22"/>
          <w:szCs w:val="22"/>
        </w:rPr>
        <w:t xml:space="preserve"> SWZ.</w:t>
      </w:r>
    </w:p>
    <w:p w:rsidR="00661EC7" w:rsidRPr="00EE569C" w:rsidRDefault="00661EC7" w:rsidP="00EE569C">
      <w:pPr>
        <w:spacing w:line="240" w:lineRule="auto"/>
        <w:jc w:val="both"/>
        <w:rPr>
          <w:rFonts w:cstheme="minorHAnsi"/>
        </w:rPr>
      </w:pPr>
    </w:p>
    <w:p w:rsidR="00661EC7" w:rsidRPr="00EE569C" w:rsidRDefault="0065741A"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4</w:t>
      </w:r>
      <w:r w:rsidR="00661EC7" w:rsidRPr="00EE569C">
        <w:rPr>
          <w:rFonts w:asciiTheme="minorHAnsi" w:hAnsiTheme="minorHAnsi" w:cstheme="minorHAnsi"/>
          <w:sz w:val="22"/>
          <w:szCs w:val="22"/>
        </w:rPr>
        <w:t xml:space="preserve">. </w:t>
      </w:r>
      <w:r w:rsidR="00661EC7" w:rsidRPr="00EE569C">
        <w:rPr>
          <w:rFonts w:asciiTheme="minorHAnsi" w:hAnsiTheme="minorHAnsi" w:cstheme="minorHAnsi"/>
          <w:i/>
          <w:iCs/>
          <w:sz w:val="22"/>
          <w:szCs w:val="22"/>
        </w:rPr>
        <w:t xml:space="preserve">Dotyczy pkt. 6: Prosimy o dopuszczenie do zaoferowania stołu operacyjnego, którego modułowy blat w standardowej konfiguracji (podnóżki 4-częściowe, segment centralny, dwupłytowy segment pleców i podgłówek) posiada całkowitą długość 2142 mm. Jest to długość wystarczająca dla wszelkich operacji . </w:t>
      </w:r>
    </w:p>
    <w:p w:rsidR="00661EC7" w:rsidRPr="00EE569C" w:rsidRDefault="00661EC7" w:rsidP="00EE569C">
      <w:pPr>
        <w:spacing w:line="240" w:lineRule="auto"/>
        <w:jc w:val="both"/>
        <w:rPr>
          <w:rFonts w:cstheme="minorHAnsi"/>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5741A"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5741A" w:rsidRPr="00EE569C">
        <w:rPr>
          <w:rFonts w:asciiTheme="minorHAnsi" w:hAnsiTheme="minorHAnsi" w:cstheme="minorHAnsi"/>
          <w:color w:val="FF0000"/>
          <w:sz w:val="22"/>
          <w:szCs w:val="22"/>
        </w:rPr>
        <w:t xml:space="preserve"> SWZ.</w:t>
      </w:r>
    </w:p>
    <w:p w:rsidR="00661EC7" w:rsidRPr="00EE569C" w:rsidRDefault="00661EC7" w:rsidP="00EE569C">
      <w:pPr>
        <w:spacing w:line="240" w:lineRule="auto"/>
        <w:jc w:val="both"/>
        <w:rPr>
          <w:rFonts w:cstheme="minorHAnsi"/>
        </w:rPr>
      </w:pPr>
    </w:p>
    <w:p w:rsidR="00661EC7" w:rsidRPr="00EE569C" w:rsidRDefault="0065741A"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5</w:t>
      </w:r>
      <w:r w:rsidR="00661EC7" w:rsidRPr="00EE569C">
        <w:rPr>
          <w:rFonts w:asciiTheme="minorHAnsi" w:hAnsiTheme="minorHAnsi" w:cstheme="minorHAnsi"/>
          <w:sz w:val="22"/>
          <w:szCs w:val="22"/>
        </w:rPr>
        <w:t xml:space="preserve">. </w:t>
      </w:r>
      <w:r w:rsidR="00661EC7" w:rsidRPr="00EE569C">
        <w:rPr>
          <w:rFonts w:asciiTheme="minorHAnsi" w:hAnsiTheme="minorHAnsi" w:cstheme="minorHAnsi"/>
          <w:i/>
          <w:iCs/>
          <w:sz w:val="22"/>
          <w:szCs w:val="22"/>
        </w:rPr>
        <w:t xml:space="preserve">Dotyczy pkt. 7: Prosimy o dopuszczenie do zaoferowania stołu operacyjnego z materacami o szerokości 525 mm, a całkowita szerokość blatu wraz z szynami akcesoryjnymi wynosi 590 mm. </w:t>
      </w:r>
    </w:p>
    <w:p w:rsidR="00661EC7" w:rsidRPr="00EE569C" w:rsidRDefault="00661EC7" w:rsidP="00EE569C">
      <w:pPr>
        <w:spacing w:line="240" w:lineRule="auto"/>
        <w:jc w:val="both"/>
        <w:rPr>
          <w:rFonts w:cstheme="minorHAnsi"/>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5741A"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5741A" w:rsidRPr="00EE569C">
        <w:rPr>
          <w:rFonts w:asciiTheme="minorHAnsi" w:hAnsiTheme="minorHAnsi" w:cstheme="minorHAnsi"/>
          <w:color w:val="FF0000"/>
          <w:sz w:val="22"/>
          <w:szCs w:val="22"/>
        </w:rPr>
        <w:t xml:space="preserve"> SWZ.</w:t>
      </w:r>
    </w:p>
    <w:p w:rsidR="00661EC7" w:rsidRPr="00EE569C" w:rsidRDefault="00661EC7" w:rsidP="00EE569C">
      <w:pPr>
        <w:spacing w:line="240" w:lineRule="auto"/>
        <w:jc w:val="both"/>
        <w:rPr>
          <w:rFonts w:cstheme="minorHAnsi"/>
        </w:rPr>
      </w:pPr>
    </w:p>
    <w:p w:rsidR="00661EC7" w:rsidRPr="00EE569C" w:rsidRDefault="0065741A"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6</w:t>
      </w:r>
      <w:r w:rsidR="00661EC7" w:rsidRPr="00EE569C">
        <w:rPr>
          <w:rFonts w:asciiTheme="minorHAnsi" w:hAnsiTheme="minorHAnsi" w:cstheme="minorHAnsi"/>
          <w:sz w:val="22"/>
          <w:szCs w:val="22"/>
        </w:rPr>
        <w:t xml:space="preserve">. </w:t>
      </w:r>
      <w:r w:rsidR="00661EC7" w:rsidRPr="00EE569C">
        <w:rPr>
          <w:rFonts w:asciiTheme="minorHAnsi" w:hAnsiTheme="minorHAnsi" w:cstheme="minorHAnsi"/>
          <w:i/>
          <w:iCs/>
          <w:sz w:val="22"/>
          <w:szCs w:val="22"/>
        </w:rPr>
        <w:t xml:space="preserve">Dotyczy pkt. 8, 23: Czy Zamawiający dopuści do zaoferowania stół operacyjny z elektrohydraulicznym centralnym systemem blokowania podstawy do podłoża za pomocą wysuwanych czterech stopek, aktywowanych za pomocą pilota ręcznego lub panelu sterowania? Stopki posiadają przy tym system kompensacji nierówności podłoża. Oferowane rozwiązanie jest korzystniejsze od wymaganej w SWZ centralnej blokady kół. </w:t>
      </w:r>
    </w:p>
    <w:p w:rsidR="009246C2" w:rsidRDefault="009246C2" w:rsidP="00EE569C">
      <w:pPr>
        <w:pStyle w:val="Default"/>
        <w:jc w:val="both"/>
        <w:rPr>
          <w:rFonts w:asciiTheme="minorHAnsi" w:hAnsiTheme="minorHAnsi" w:cstheme="minorHAnsi"/>
          <w:color w:val="FF0000"/>
          <w:sz w:val="22"/>
          <w:szCs w:val="22"/>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5741A"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5741A" w:rsidRPr="00EE569C">
        <w:rPr>
          <w:rFonts w:asciiTheme="minorHAnsi" w:hAnsiTheme="minorHAnsi" w:cstheme="minorHAnsi"/>
          <w:color w:val="FF0000"/>
          <w:sz w:val="22"/>
          <w:szCs w:val="22"/>
        </w:rPr>
        <w:t xml:space="preserve"> SWZ.</w:t>
      </w:r>
    </w:p>
    <w:p w:rsidR="00661EC7" w:rsidRPr="00EE569C" w:rsidRDefault="00661EC7" w:rsidP="00EE569C">
      <w:pPr>
        <w:spacing w:line="240" w:lineRule="auto"/>
        <w:jc w:val="both"/>
        <w:rPr>
          <w:rFonts w:cstheme="minorHAnsi"/>
        </w:rPr>
      </w:pPr>
    </w:p>
    <w:p w:rsidR="00661EC7" w:rsidRPr="00EE569C" w:rsidRDefault="0065741A"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7</w:t>
      </w:r>
      <w:r w:rsidR="00661EC7" w:rsidRPr="00EE569C">
        <w:rPr>
          <w:rFonts w:asciiTheme="minorHAnsi" w:hAnsiTheme="minorHAnsi" w:cstheme="minorHAnsi"/>
          <w:sz w:val="22"/>
          <w:szCs w:val="22"/>
        </w:rPr>
        <w:t xml:space="preserve">. </w:t>
      </w:r>
      <w:r w:rsidR="00661EC7" w:rsidRPr="00EE569C">
        <w:rPr>
          <w:rFonts w:asciiTheme="minorHAnsi" w:hAnsiTheme="minorHAnsi" w:cstheme="minorHAnsi"/>
          <w:i/>
          <w:iCs/>
          <w:sz w:val="22"/>
          <w:szCs w:val="22"/>
        </w:rPr>
        <w:t xml:space="preserve">Dotyczy pkt. 10. Prosimy o dopuszczenie do zaoferowania następującego rozwiązania, korzystniejszego niż wymagane opisem przedmiotu zamówienia: - dolna płyta segmentu oparcia pleców – regulowana elektromechanicznie w zakresie -50/90 stopni; - górna płyta segmentu oparcia pleców – regulowana elektromechanicznie w zakresie -90/60 stopni (o ile Zamawiający podtrzymuje wymóg, aby ta płyta posiadała regulację) </w:t>
      </w:r>
    </w:p>
    <w:p w:rsidR="00661EC7" w:rsidRPr="00EE569C" w:rsidRDefault="00661EC7" w:rsidP="00EE569C">
      <w:pPr>
        <w:spacing w:line="240" w:lineRule="auto"/>
        <w:jc w:val="both"/>
        <w:rPr>
          <w:rFonts w:cstheme="minorHAnsi"/>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5741A"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5741A" w:rsidRPr="00EE569C">
        <w:rPr>
          <w:rFonts w:asciiTheme="minorHAnsi" w:hAnsiTheme="minorHAnsi" w:cstheme="minorHAnsi"/>
          <w:color w:val="FF0000"/>
          <w:sz w:val="22"/>
          <w:szCs w:val="22"/>
        </w:rPr>
        <w:t xml:space="preserve"> SWZ.</w:t>
      </w:r>
    </w:p>
    <w:p w:rsidR="00661EC7" w:rsidRPr="00EE569C" w:rsidRDefault="00661EC7" w:rsidP="00EE569C">
      <w:pPr>
        <w:spacing w:line="240" w:lineRule="auto"/>
        <w:jc w:val="both"/>
        <w:rPr>
          <w:rFonts w:cstheme="minorHAnsi"/>
        </w:rPr>
      </w:pPr>
    </w:p>
    <w:p w:rsidR="00661EC7" w:rsidRPr="00EE569C" w:rsidRDefault="0065741A"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8</w:t>
      </w:r>
      <w:r w:rsidR="00661EC7" w:rsidRPr="00EE569C">
        <w:rPr>
          <w:rFonts w:asciiTheme="minorHAnsi" w:hAnsiTheme="minorHAnsi" w:cstheme="minorHAnsi"/>
          <w:sz w:val="22"/>
          <w:szCs w:val="22"/>
        </w:rPr>
        <w:t xml:space="preserve">. </w:t>
      </w:r>
      <w:r w:rsidR="00661EC7" w:rsidRPr="00EE569C">
        <w:rPr>
          <w:rFonts w:asciiTheme="minorHAnsi" w:hAnsiTheme="minorHAnsi" w:cstheme="minorHAnsi"/>
          <w:i/>
          <w:iCs/>
          <w:sz w:val="22"/>
          <w:szCs w:val="22"/>
        </w:rPr>
        <w:t xml:space="preserve">Dotyczy pkt. 11-13: Prosimy o dopuszczenie do zaoferowania stołu operacyjnego z regulacjami </w:t>
      </w:r>
      <w:proofErr w:type="spellStart"/>
      <w:r w:rsidR="00661EC7" w:rsidRPr="00EE569C">
        <w:rPr>
          <w:rFonts w:asciiTheme="minorHAnsi" w:hAnsiTheme="minorHAnsi" w:cstheme="minorHAnsi"/>
          <w:i/>
          <w:iCs/>
          <w:sz w:val="22"/>
          <w:szCs w:val="22"/>
        </w:rPr>
        <w:t>Trendelenburga</w:t>
      </w:r>
      <w:proofErr w:type="spellEnd"/>
      <w:r w:rsidR="00661EC7" w:rsidRPr="00EE569C">
        <w:rPr>
          <w:rFonts w:asciiTheme="minorHAnsi" w:hAnsiTheme="minorHAnsi" w:cstheme="minorHAnsi"/>
          <w:i/>
          <w:iCs/>
          <w:sz w:val="22"/>
          <w:szCs w:val="22"/>
        </w:rPr>
        <w:t xml:space="preserve"> i Anty-</w:t>
      </w:r>
      <w:proofErr w:type="spellStart"/>
      <w:r w:rsidR="00661EC7" w:rsidRPr="00EE569C">
        <w:rPr>
          <w:rFonts w:asciiTheme="minorHAnsi" w:hAnsiTheme="minorHAnsi" w:cstheme="minorHAnsi"/>
          <w:i/>
          <w:iCs/>
          <w:sz w:val="22"/>
          <w:szCs w:val="22"/>
        </w:rPr>
        <w:t>Trendelenburga</w:t>
      </w:r>
      <w:proofErr w:type="spellEnd"/>
      <w:r w:rsidR="00661EC7" w:rsidRPr="00EE569C">
        <w:rPr>
          <w:rFonts w:asciiTheme="minorHAnsi" w:hAnsiTheme="minorHAnsi" w:cstheme="minorHAnsi"/>
          <w:i/>
          <w:iCs/>
          <w:sz w:val="22"/>
          <w:szCs w:val="22"/>
        </w:rPr>
        <w:t xml:space="preserve"> w zakresie +/- 35 stopni oraz z przechyłami bocznymi blatu w zakresie +/- 27 stopni. </w:t>
      </w:r>
    </w:p>
    <w:p w:rsidR="00661EC7" w:rsidRPr="00EE569C" w:rsidRDefault="00661EC7" w:rsidP="00EE569C">
      <w:pPr>
        <w:spacing w:line="240" w:lineRule="auto"/>
        <w:jc w:val="both"/>
        <w:rPr>
          <w:rFonts w:cstheme="minorHAnsi"/>
        </w:rPr>
      </w:pPr>
    </w:p>
    <w:p w:rsidR="00661EC7" w:rsidRPr="00EE569C" w:rsidRDefault="00661EC7"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5741A"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5741A" w:rsidRPr="00EE569C">
        <w:rPr>
          <w:rFonts w:asciiTheme="minorHAnsi" w:hAnsiTheme="minorHAnsi" w:cstheme="minorHAnsi"/>
          <w:color w:val="FF0000"/>
          <w:sz w:val="22"/>
          <w:szCs w:val="22"/>
        </w:rPr>
        <w:t xml:space="preserve"> SWZ.</w:t>
      </w:r>
    </w:p>
    <w:p w:rsidR="00661EC7" w:rsidRPr="00EE569C" w:rsidRDefault="00661EC7" w:rsidP="00EE569C">
      <w:pPr>
        <w:spacing w:line="240" w:lineRule="auto"/>
        <w:jc w:val="both"/>
        <w:rPr>
          <w:rFonts w:cstheme="minorHAnsi"/>
        </w:rPr>
      </w:pPr>
    </w:p>
    <w:p w:rsidR="00145C15" w:rsidRPr="00EE569C" w:rsidRDefault="00DD5CF2" w:rsidP="00EE569C">
      <w:pPr>
        <w:pStyle w:val="Default"/>
        <w:jc w:val="both"/>
        <w:rPr>
          <w:rFonts w:asciiTheme="minorHAnsi" w:hAnsiTheme="minorHAnsi" w:cstheme="minorHAnsi"/>
          <w:color w:val="auto"/>
          <w:sz w:val="22"/>
          <w:szCs w:val="22"/>
        </w:rPr>
      </w:pPr>
      <w:r w:rsidRPr="00EE569C">
        <w:rPr>
          <w:rFonts w:asciiTheme="minorHAnsi" w:hAnsiTheme="minorHAnsi" w:cstheme="minorHAnsi"/>
          <w:color w:val="auto"/>
          <w:sz w:val="22"/>
          <w:szCs w:val="22"/>
        </w:rPr>
        <w:t>Pyt. 9</w:t>
      </w:r>
      <w:r w:rsidR="00145C15" w:rsidRPr="00EE569C">
        <w:rPr>
          <w:rFonts w:asciiTheme="minorHAnsi" w:hAnsiTheme="minorHAnsi" w:cstheme="minorHAnsi"/>
          <w:color w:val="auto"/>
          <w:sz w:val="22"/>
          <w:szCs w:val="22"/>
        </w:rPr>
        <w:t xml:space="preserve">. </w:t>
      </w:r>
      <w:r w:rsidR="00145C15" w:rsidRPr="00EE569C">
        <w:rPr>
          <w:rFonts w:asciiTheme="minorHAnsi" w:hAnsiTheme="minorHAnsi" w:cstheme="minorHAnsi"/>
          <w:i/>
          <w:iCs/>
          <w:color w:val="auto"/>
          <w:sz w:val="22"/>
          <w:szCs w:val="22"/>
        </w:rPr>
        <w:t xml:space="preserve">Dotyczy pkt. 14: Prosimy o dopuszczenie do zaoferowania następującego rozwiązania, korzystniejszego niż wymagane opisem przedmiotu zamówienia: - regulacja kąta nachylenia podnóżków realizowana przez napęd elektromechaniczny (osobno dla każdego z </w:t>
      </w:r>
    </w:p>
    <w:p w:rsidR="00145C15" w:rsidRPr="00EE569C" w:rsidRDefault="00145C15" w:rsidP="00EE569C">
      <w:pPr>
        <w:autoSpaceDE w:val="0"/>
        <w:autoSpaceDN w:val="0"/>
        <w:adjustRightInd w:val="0"/>
        <w:spacing w:after="0" w:line="240" w:lineRule="auto"/>
        <w:jc w:val="both"/>
        <w:rPr>
          <w:rFonts w:cstheme="minorHAnsi"/>
          <w:i/>
          <w:iCs/>
        </w:rPr>
      </w:pPr>
      <w:r w:rsidRPr="00EE569C">
        <w:rPr>
          <w:rFonts w:cstheme="minorHAnsi"/>
          <w:i/>
          <w:iCs/>
        </w:rPr>
        <w:t xml:space="preserve">podnóżków) w zakresie -90/90 stopni (w konfiguracji normalnej blatu); - dodatkowa manualna regulacja dolnej części każdego podnóżka (poniżej kolana) w zakresie -90/90 stopni. </w:t>
      </w:r>
    </w:p>
    <w:p w:rsidR="00B55880" w:rsidRPr="00EE569C" w:rsidRDefault="00B55880" w:rsidP="00EE569C">
      <w:pPr>
        <w:autoSpaceDE w:val="0"/>
        <w:autoSpaceDN w:val="0"/>
        <w:adjustRightInd w:val="0"/>
        <w:spacing w:after="0" w:line="240" w:lineRule="auto"/>
        <w:jc w:val="both"/>
        <w:rPr>
          <w:rFonts w:cstheme="minorHAnsi"/>
          <w:color w:val="FF0000"/>
        </w:rPr>
      </w:pPr>
    </w:p>
    <w:p w:rsidR="00B55880" w:rsidRPr="00EE569C" w:rsidRDefault="00B55880"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5741A"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5741A" w:rsidRPr="00EE569C">
        <w:rPr>
          <w:rFonts w:asciiTheme="minorHAnsi" w:hAnsiTheme="minorHAnsi" w:cstheme="minorHAnsi"/>
          <w:color w:val="FF0000"/>
          <w:sz w:val="22"/>
          <w:szCs w:val="22"/>
        </w:rPr>
        <w:t xml:space="preserve"> SWZ.</w:t>
      </w:r>
    </w:p>
    <w:p w:rsidR="00B55880" w:rsidRPr="00EE569C" w:rsidRDefault="00B55880" w:rsidP="00EE569C">
      <w:pPr>
        <w:autoSpaceDE w:val="0"/>
        <w:autoSpaceDN w:val="0"/>
        <w:adjustRightInd w:val="0"/>
        <w:spacing w:after="0" w:line="240" w:lineRule="auto"/>
        <w:jc w:val="both"/>
        <w:rPr>
          <w:rFonts w:cstheme="minorHAnsi"/>
          <w:color w:val="FF0000"/>
        </w:rPr>
      </w:pPr>
    </w:p>
    <w:p w:rsidR="00145C15" w:rsidRPr="00EE569C" w:rsidRDefault="00DD5CF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10</w:t>
      </w:r>
      <w:r w:rsidR="00145C15" w:rsidRPr="00EE569C">
        <w:rPr>
          <w:rFonts w:asciiTheme="minorHAnsi" w:hAnsiTheme="minorHAnsi" w:cstheme="minorHAnsi"/>
          <w:sz w:val="22"/>
          <w:szCs w:val="22"/>
        </w:rPr>
        <w:t xml:space="preserve">. </w:t>
      </w:r>
      <w:r w:rsidR="00145C15" w:rsidRPr="00EE569C">
        <w:rPr>
          <w:rFonts w:asciiTheme="minorHAnsi" w:hAnsiTheme="minorHAnsi" w:cstheme="minorHAnsi"/>
          <w:i/>
          <w:iCs/>
          <w:sz w:val="22"/>
          <w:szCs w:val="22"/>
        </w:rPr>
        <w:t xml:space="preserve">Dotyczy pkt. 16: Prosimy o dopuszczenie do zaoferowania następującego rozwiązania, korzystniejszego niż wymagane opisem przedmiotu zamówienia: - podgłówek regulowany w zakresie -90/53 stopnie (manualnie za pomocą mechanizmu zapadkowego); - w konfiguracji odwrotnej, ale także w normalnej, po przyłączeniu podgłówka w gniazda płyty centralnej (w miejsce podnóżków lub dolnej płyty segmentu pleców) – możliwość elektromechanicznej regulacji podgłówka. </w:t>
      </w:r>
    </w:p>
    <w:p w:rsidR="00B55880" w:rsidRPr="00EE569C" w:rsidRDefault="00B55880"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5741A"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5741A" w:rsidRPr="00EE569C">
        <w:rPr>
          <w:rFonts w:asciiTheme="minorHAnsi" w:hAnsiTheme="minorHAnsi" w:cstheme="minorHAnsi"/>
          <w:color w:val="FF0000"/>
          <w:sz w:val="22"/>
          <w:szCs w:val="22"/>
        </w:rPr>
        <w:t xml:space="preserve"> SWZ.</w:t>
      </w:r>
    </w:p>
    <w:p w:rsidR="00B55880" w:rsidRPr="00EE569C" w:rsidRDefault="00B55880" w:rsidP="00EE569C">
      <w:pPr>
        <w:spacing w:line="240" w:lineRule="auto"/>
        <w:jc w:val="both"/>
        <w:rPr>
          <w:rFonts w:cstheme="minorHAnsi"/>
        </w:rPr>
      </w:pPr>
    </w:p>
    <w:p w:rsidR="00145C15" w:rsidRPr="00EE569C" w:rsidRDefault="00DD5CF2" w:rsidP="00EE569C">
      <w:pPr>
        <w:pStyle w:val="Default"/>
        <w:jc w:val="both"/>
        <w:rPr>
          <w:rFonts w:asciiTheme="minorHAnsi" w:hAnsiTheme="minorHAnsi" w:cstheme="minorHAnsi"/>
          <w:i/>
          <w:iCs/>
          <w:sz w:val="22"/>
          <w:szCs w:val="22"/>
        </w:rPr>
      </w:pPr>
      <w:r w:rsidRPr="00EE569C">
        <w:rPr>
          <w:rFonts w:asciiTheme="minorHAnsi" w:hAnsiTheme="minorHAnsi" w:cstheme="minorHAnsi"/>
          <w:sz w:val="22"/>
          <w:szCs w:val="22"/>
        </w:rPr>
        <w:t>Pyt. 11</w:t>
      </w:r>
      <w:r w:rsidR="00145C15" w:rsidRPr="00EE569C">
        <w:rPr>
          <w:rFonts w:asciiTheme="minorHAnsi" w:hAnsiTheme="minorHAnsi" w:cstheme="minorHAnsi"/>
          <w:sz w:val="22"/>
          <w:szCs w:val="22"/>
        </w:rPr>
        <w:t xml:space="preserve">. </w:t>
      </w:r>
      <w:r w:rsidR="00145C15" w:rsidRPr="00EE569C">
        <w:rPr>
          <w:rFonts w:asciiTheme="minorHAnsi" w:hAnsiTheme="minorHAnsi" w:cstheme="minorHAnsi"/>
          <w:i/>
          <w:iCs/>
          <w:sz w:val="22"/>
          <w:szCs w:val="22"/>
        </w:rPr>
        <w:t>Dotyczy pkt. 17: Prosimy o dopuszczenie na zasadzie równoważności pilota, w którym stan naładowania baterii stołu pokazany jest na skali a nie procentowo.</w:t>
      </w:r>
    </w:p>
    <w:p w:rsidR="00145C15" w:rsidRPr="00EE569C" w:rsidRDefault="00145C15" w:rsidP="00EE569C">
      <w:pPr>
        <w:pStyle w:val="Default"/>
        <w:jc w:val="both"/>
        <w:rPr>
          <w:rFonts w:asciiTheme="minorHAnsi" w:hAnsiTheme="minorHAnsi" w:cstheme="minorHAnsi"/>
          <w:iCs/>
          <w:sz w:val="22"/>
          <w:szCs w:val="22"/>
        </w:rPr>
      </w:pPr>
    </w:p>
    <w:p w:rsidR="00B55880" w:rsidRPr="00EE569C" w:rsidRDefault="00B55880"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65741A"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65741A" w:rsidRPr="00EE569C">
        <w:rPr>
          <w:rFonts w:asciiTheme="minorHAnsi" w:hAnsiTheme="minorHAnsi" w:cstheme="minorHAnsi"/>
          <w:color w:val="FF0000"/>
          <w:sz w:val="22"/>
          <w:szCs w:val="22"/>
        </w:rPr>
        <w:t xml:space="preserve"> SWZ.</w:t>
      </w:r>
    </w:p>
    <w:p w:rsidR="00B55880" w:rsidRPr="00EE569C" w:rsidRDefault="00B55880" w:rsidP="00EE569C">
      <w:pPr>
        <w:pStyle w:val="Default"/>
        <w:jc w:val="both"/>
        <w:rPr>
          <w:rFonts w:asciiTheme="minorHAnsi" w:hAnsiTheme="minorHAnsi" w:cstheme="minorHAnsi"/>
          <w:iCs/>
          <w:sz w:val="22"/>
          <w:szCs w:val="22"/>
        </w:rPr>
      </w:pPr>
    </w:p>
    <w:p w:rsidR="00145C15" w:rsidRPr="00EE569C" w:rsidRDefault="00DD5CF2" w:rsidP="00EE569C">
      <w:pPr>
        <w:pStyle w:val="Default"/>
        <w:jc w:val="both"/>
        <w:rPr>
          <w:rFonts w:asciiTheme="minorHAnsi" w:hAnsiTheme="minorHAnsi" w:cstheme="minorHAnsi"/>
          <w:i/>
          <w:iCs/>
          <w:sz w:val="22"/>
          <w:szCs w:val="22"/>
        </w:rPr>
      </w:pPr>
      <w:r w:rsidRPr="00EE569C">
        <w:rPr>
          <w:rFonts w:asciiTheme="minorHAnsi" w:hAnsiTheme="minorHAnsi" w:cstheme="minorHAnsi"/>
          <w:iCs/>
          <w:sz w:val="22"/>
          <w:szCs w:val="22"/>
        </w:rPr>
        <w:t>Pyt. 12</w:t>
      </w:r>
      <w:r w:rsidR="00145C15" w:rsidRPr="00EE569C">
        <w:rPr>
          <w:rFonts w:asciiTheme="minorHAnsi" w:hAnsiTheme="minorHAnsi" w:cstheme="minorHAnsi"/>
          <w:iCs/>
          <w:sz w:val="22"/>
          <w:szCs w:val="22"/>
        </w:rPr>
        <w:t xml:space="preserve">. </w:t>
      </w:r>
      <w:r w:rsidR="00145C15" w:rsidRPr="00EE569C">
        <w:rPr>
          <w:rFonts w:asciiTheme="minorHAnsi" w:hAnsiTheme="minorHAnsi" w:cstheme="minorHAnsi"/>
          <w:i/>
          <w:iCs/>
          <w:sz w:val="22"/>
          <w:szCs w:val="22"/>
        </w:rPr>
        <w:t xml:space="preserve">Dotyczy pkt. 17 i 19: Prosimy o dopuszczenie do zaoferowania stołu operacyjnego, którego pilot i panel sterowania wyposażone są w zabezpieczenie przed przypadkowym użyciem takie, że po ustawionym czasie nieużywania przechodzą w stan czuwania, a ich ponowną aktywność można przywrócić wyodrębnionym klawiszem świadomej aktywacji. W tym rozwiązaniu nie ma więc potrzeby za każdym razem wybierania funkcji a następnie jej regulacji. Jednorazowe naciśnięcia klawisza świadomej aktywacji pozwala na użycie wszystkich funkcji. Jest to rozwiązanie wygodniejsze dla obsługi a jednocześnie bezpieczne. </w:t>
      </w:r>
    </w:p>
    <w:p w:rsidR="00145C15" w:rsidRPr="00EE569C" w:rsidRDefault="00145C15" w:rsidP="00EE569C">
      <w:pPr>
        <w:pStyle w:val="Default"/>
        <w:jc w:val="both"/>
        <w:rPr>
          <w:rFonts w:asciiTheme="minorHAnsi" w:hAnsiTheme="minorHAnsi" w:cstheme="minorHAnsi"/>
          <w:i/>
          <w:iCs/>
          <w:sz w:val="22"/>
          <w:szCs w:val="22"/>
        </w:rPr>
      </w:pPr>
    </w:p>
    <w:p w:rsidR="00B55880" w:rsidRPr="00EE569C" w:rsidRDefault="00B55880"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0F67F6"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0F67F6" w:rsidRPr="00EE569C">
        <w:rPr>
          <w:rFonts w:asciiTheme="minorHAnsi" w:hAnsiTheme="minorHAnsi" w:cstheme="minorHAnsi"/>
          <w:color w:val="FF0000"/>
          <w:sz w:val="22"/>
          <w:szCs w:val="22"/>
        </w:rPr>
        <w:t xml:space="preserve"> SWZ.</w:t>
      </w:r>
    </w:p>
    <w:p w:rsidR="00B55880" w:rsidRPr="00EE569C" w:rsidRDefault="00B55880" w:rsidP="00EE569C">
      <w:pPr>
        <w:pStyle w:val="Default"/>
        <w:jc w:val="both"/>
        <w:rPr>
          <w:rFonts w:asciiTheme="minorHAnsi" w:hAnsiTheme="minorHAnsi" w:cstheme="minorHAnsi"/>
          <w:iCs/>
          <w:sz w:val="22"/>
          <w:szCs w:val="22"/>
        </w:rPr>
      </w:pPr>
    </w:p>
    <w:p w:rsidR="00145C15" w:rsidRPr="00EE569C" w:rsidRDefault="00DD5CF2" w:rsidP="00EE569C">
      <w:pPr>
        <w:pStyle w:val="Default"/>
        <w:jc w:val="both"/>
        <w:rPr>
          <w:rFonts w:asciiTheme="minorHAnsi" w:hAnsiTheme="minorHAnsi" w:cstheme="minorHAnsi"/>
          <w:i/>
          <w:iCs/>
          <w:sz w:val="22"/>
          <w:szCs w:val="22"/>
        </w:rPr>
      </w:pPr>
      <w:r w:rsidRPr="00EE569C">
        <w:rPr>
          <w:rFonts w:asciiTheme="minorHAnsi" w:hAnsiTheme="minorHAnsi" w:cstheme="minorHAnsi"/>
          <w:iCs/>
          <w:sz w:val="22"/>
          <w:szCs w:val="22"/>
        </w:rPr>
        <w:t>Pyt. 13</w:t>
      </w:r>
      <w:r w:rsidR="00145C15" w:rsidRPr="00EE569C">
        <w:rPr>
          <w:rFonts w:asciiTheme="minorHAnsi" w:hAnsiTheme="minorHAnsi" w:cstheme="minorHAnsi"/>
          <w:iCs/>
          <w:sz w:val="22"/>
          <w:szCs w:val="22"/>
        </w:rPr>
        <w:t>.</w:t>
      </w:r>
      <w:r w:rsidR="00145C15" w:rsidRPr="00EE569C">
        <w:rPr>
          <w:rFonts w:asciiTheme="minorHAnsi" w:hAnsiTheme="minorHAnsi" w:cstheme="minorHAnsi"/>
          <w:i/>
          <w:iCs/>
          <w:sz w:val="22"/>
          <w:szCs w:val="22"/>
        </w:rPr>
        <w:t xml:space="preserve"> Dotyczy pkt. 19: Czy Zamawiający dopuści do zaoferowania stół operacyjny, w którym panel sterowania zlokalizowany jest na ścianie kolumny od strony głowy pacjenta? Rozwiązanie to jest coraz powszechniej stosowane w wysokiej klasy stołach operacyjnych i wynika z doświadczeń i badań nad ergonomią pracy operujących. Chirurg lub asystent, stojący podczas operacji przy wzdłużnej krawędzi stołu, ma łatwiejszy dostęp do panelu sterującego, mając go po swojej lewej lub prawej stronie. To usytuowanie panelu jest także dogodniejsze dla anestezjologa, który zazwyczaj reguluje ustawienia stołu podczas operacji. Jeśli panel umieszczony jest frontem do operującego, z boku kolumny, dostęp do sterowania jest trudniejszy, bo lekarz zasłania go nogami, poza tym zazwyczaj panel ukryty jest pod </w:t>
      </w:r>
      <w:proofErr w:type="spellStart"/>
      <w:r w:rsidR="00145C15" w:rsidRPr="00EE569C">
        <w:rPr>
          <w:rFonts w:asciiTheme="minorHAnsi" w:hAnsiTheme="minorHAnsi" w:cstheme="minorHAnsi"/>
          <w:i/>
          <w:iCs/>
          <w:sz w:val="22"/>
          <w:szCs w:val="22"/>
        </w:rPr>
        <w:t>obłożeniami</w:t>
      </w:r>
      <w:proofErr w:type="spellEnd"/>
      <w:r w:rsidR="00145C15" w:rsidRPr="00EE569C">
        <w:rPr>
          <w:rFonts w:asciiTheme="minorHAnsi" w:hAnsiTheme="minorHAnsi" w:cstheme="minorHAnsi"/>
          <w:i/>
          <w:iCs/>
          <w:sz w:val="22"/>
          <w:szCs w:val="22"/>
        </w:rPr>
        <w:t xml:space="preserve"> i osprzętem stołu.</w:t>
      </w:r>
    </w:p>
    <w:p w:rsidR="00145C15" w:rsidRPr="00EE569C" w:rsidRDefault="00145C15" w:rsidP="00EE569C">
      <w:pPr>
        <w:pStyle w:val="Default"/>
        <w:jc w:val="both"/>
        <w:rPr>
          <w:rFonts w:asciiTheme="minorHAnsi" w:hAnsiTheme="minorHAnsi" w:cstheme="minorHAnsi"/>
          <w:iCs/>
          <w:sz w:val="22"/>
          <w:szCs w:val="22"/>
        </w:rPr>
      </w:pPr>
    </w:p>
    <w:p w:rsidR="00B55880" w:rsidRPr="00EE569C" w:rsidRDefault="00B55880"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0F67F6"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0F67F6" w:rsidRPr="00EE569C">
        <w:rPr>
          <w:rFonts w:asciiTheme="minorHAnsi" w:hAnsiTheme="minorHAnsi" w:cstheme="minorHAnsi"/>
          <w:color w:val="FF0000"/>
          <w:sz w:val="22"/>
          <w:szCs w:val="22"/>
        </w:rPr>
        <w:t xml:space="preserve"> SWZ.</w:t>
      </w:r>
    </w:p>
    <w:p w:rsidR="00B55880" w:rsidRPr="00EE569C" w:rsidRDefault="00B55880" w:rsidP="00EE569C">
      <w:pPr>
        <w:pStyle w:val="Default"/>
        <w:jc w:val="both"/>
        <w:rPr>
          <w:rFonts w:asciiTheme="minorHAnsi" w:hAnsiTheme="minorHAnsi" w:cstheme="minorHAnsi"/>
          <w:iCs/>
          <w:sz w:val="22"/>
          <w:szCs w:val="22"/>
        </w:rPr>
      </w:pPr>
    </w:p>
    <w:p w:rsidR="00145C15" w:rsidRPr="00EE569C" w:rsidRDefault="00DD5CF2" w:rsidP="00EE569C">
      <w:pPr>
        <w:pStyle w:val="Default"/>
        <w:jc w:val="both"/>
        <w:rPr>
          <w:rFonts w:asciiTheme="minorHAnsi" w:hAnsiTheme="minorHAnsi" w:cstheme="minorHAnsi"/>
          <w:sz w:val="22"/>
          <w:szCs w:val="22"/>
        </w:rPr>
      </w:pPr>
      <w:r w:rsidRPr="00EE569C">
        <w:rPr>
          <w:rFonts w:asciiTheme="minorHAnsi" w:hAnsiTheme="minorHAnsi" w:cstheme="minorHAnsi"/>
          <w:i/>
          <w:iCs/>
          <w:sz w:val="22"/>
          <w:szCs w:val="22"/>
        </w:rPr>
        <w:t>Pyt. 14</w:t>
      </w:r>
      <w:r w:rsidR="00145C15" w:rsidRPr="00EE569C">
        <w:rPr>
          <w:rFonts w:asciiTheme="minorHAnsi" w:hAnsiTheme="minorHAnsi" w:cstheme="minorHAnsi"/>
          <w:i/>
          <w:iCs/>
          <w:sz w:val="22"/>
          <w:szCs w:val="22"/>
        </w:rPr>
        <w:t xml:space="preserve">. Dotyczy pkt. 19: Zamawiający zawarł dość restrykcyjny wymóg, aby zarówno pilot sterujący, jak i panel sterowania posiadały </w:t>
      </w:r>
      <w:r w:rsidR="00145C15" w:rsidRPr="00EE569C">
        <w:rPr>
          <w:rFonts w:asciiTheme="minorHAnsi" w:hAnsiTheme="minorHAnsi" w:cstheme="minorHAnsi"/>
          <w:b/>
          <w:bCs/>
          <w:i/>
          <w:iCs/>
          <w:sz w:val="22"/>
          <w:szCs w:val="22"/>
        </w:rPr>
        <w:t xml:space="preserve">identyczne </w:t>
      </w:r>
      <w:r w:rsidR="00145C15" w:rsidRPr="00EE569C">
        <w:rPr>
          <w:rFonts w:asciiTheme="minorHAnsi" w:hAnsiTheme="minorHAnsi" w:cstheme="minorHAnsi"/>
          <w:i/>
          <w:iCs/>
          <w:sz w:val="22"/>
          <w:szCs w:val="22"/>
        </w:rPr>
        <w:t xml:space="preserve">wskazania i funkcje. Tymczasem na ogół akcesoria te mają inne zadanie i mogą występować między nimi różnice w zależności od rozwiązań, np. w sposobie wybierania funkcji lub informowaniu o niej. Czy zatem Zamawiający dopuści odstępstwa polegające na tym, że: - pilot przewodowy, w przeciwieństwie do panelu sterowania nie posiada wskaźnika alarmu, wskaźnika transmisji, wskaźnika przyłączenia do sieci 230 V; - pilot przewodowy, w przeciwieństwie do panelu, posiada dodatkowy przycisk wielofunkcyjny; - pilot przewodowy, w przeciwieństwie do panelu sterowania nie posiada przycisku odblokowującego interfejs, przycisków włączania ON/OFF, przycisku zmiany orientacji blatu NORMALNA / ODWRÓCONA, przycisku parowania nadajnika bezprzewodowego; - panel sterowania nie posiada funkcji oddzielnej regulacji podnóżków dla każdego z osobna, a tylko oba razem, podczas, gdy pilot taką funkcję posiada. Poza tym wszystkie funkcje </w:t>
      </w:r>
      <w:r w:rsidR="00145C15" w:rsidRPr="00EE569C">
        <w:rPr>
          <w:rFonts w:asciiTheme="minorHAnsi" w:hAnsiTheme="minorHAnsi" w:cstheme="minorHAnsi"/>
          <w:b/>
          <w:bCs/>
          <w:i/>
          <w:iCs/>
          <w:sz w:val="22"/>
          <w:szCs w:val="22"/>
        </w:rPr>
        <w:t xml:space="preserve">sterowania kolumną i blatem </w:t>
      </w:r>
      <w:r w:rsidR="00145C15" w:rsidRPr="00EE569C">
        <w:rPr>
          <w:rFonts w:asciiTheme="minorHAnsi" w:hAnsiTheme="minorHAnsi" w:cstheme="minorHAnsi"/>
          <w:i/>
          <w:iCs/>
          <w:sz w:val="22"/>
          <w:szCs w:val="22"/>
        </w:rPr>
        <w:t xml:space="preserve">są takie same i w pilocie i w panelu sterowania. </w:t>
      </w:r>
    </w:p>
    <w:p w:rsidR="00145C15" w:rsidRPr="00EE569C" w:rsidRDefault="00145C15" w:rsidP="00EE569C">
      <w:pPr>
        <w:autoSpaceDE w:val="0"/>
        <w:autoSpaceDN w:val="0"/>
        <w:adjustRightInd w:val="0"/>
        <w:spacing w:after="0" w:line="240" w:lineRule="auto"/>
        <w:jc w:val="both"/>
        <w:rPr>
          <w:rFonts w:cstheme="minorHAnsi"/>
          <w:color w:val="000000"/>
        </w:rPr>
      </w:pPr>
      <w:r w:rsidRPr="00EE569C">
        <w:rPr>
          <w:rFonts w:cstheme="minorHAnsi"/>
          <w:i/>
          <w:iCs/>
          <w:color w:val="000000"/>
        </w:rPr>
        <w:t xml:space="preserve">Drobne różnice nie wpływają na funkcjonalność urządzenia i nie mogą być parametrem powodującym odrzucenie oferty </w:t>
      </w:r>
    </w:p>
    <w:p w:rsidR="00145C15" w:rsidRPr="00EE569C" w:rsidRDefault="00145C15" w:rsidP="00EE569C">
      <w:pPr>
        <w:pStyle w:val="Default"/>
        <w:jc w:val="both"/>
        <w:rPr>
          <w:rFonts w:asciiTheme="minorHAnsi" w:hAnsiTheme="minorHAnsi" w:cstheme="minorHAnsi"/>
          <w:sz w:val="22"/>
          <w:szCs w:val="22"/>
        </w:rPr>
      </w:pPr>
    </w:p>
    <w:p w:rsidR="00B55880" w:rsidRPr="00EE569C" w:rsidRDefault="00B55880"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0F67F6"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0F67F6" w:rsidRPr="00EE569C">
        <w:rPr>
          <w:rFonts w:asciiTheme="minorHAnsi" w:hAnsiTheme="minorHAnsi" w:cstheme="minorHAnsi"/>
          <w:color w:val="FF0000"/>
          <w:sz w:val="22"/>
          <w:szCs w:val="22"/>
        </w:rPr>
        <w:t xml:space="preserve"> SWZ.</w:t>
      </w:r>
    </w:p>
    <w:p w:rsidR="00B55880" w:rsidRPr="00EE569C" w:rsidRDefault="00B55880" w:rsidP="00EE569C">
      <w:pPr>
        <w:pStyle w:val="Default"/>
        <w:jc w:val="both"/>
        <w:rPr>
          <w:rFonts w:asciiTheme="minorHAnsi" w:hAnsiTheme="minorHAnsi" w:cstheme="minorHAnsi"/>
          <w:iCs/>
          <w:sz w:val="22"/>
          <w:szCs w:val="22"/>
        </w:rPr>
      </w:pPr>
    </w:p>
    <w:p w:rsidR="00145C15" w:rsidRPr="00EE569C" w:rsidRDefault="00DD5CF2" w:rsidP="00EE569C">
      <w:pPr>
        <w:pStyle w:val="Default"/>
        <w:jc w:val="both"/>
        <w:rPr>
          <w:rFonts w:asciiTheme="minorHAnsi" w:hAnsiTheme="minorHAnsi" w:cstheme="minorHAnsi"/>
          <w:sz w:val="22"/>
          <w:szCs w:val="22"/>
        </w:rPr>
      </w:pPr>
      <w:r w:rsidRPr="00EE569C">
        <w:rPr>
          <w:rFonts w:asciiTheme="minorHAnsi" w:hAnsiTheme="minorHAnsi" w:cstheme="minorHAnsi"/>
          <w:iCs/>
          <w:sz w:val="22"/>
          <w:szCs w:val="22"/>
        </w:rPr>
        <w:t>Pyt. 15</w:t>
      </w:r>
      <w:r w:rsidR="00145C15" w:rsidRPr="00EE569C">
        <w:rPr>
          <w:rFonts w:asciiTheme="minorHAnsi" w:hAnsiTheme="minorHAnsi" w:cstheme="minorHAnsi"/>
          <w:iCs/>
          <w:sz w:val="22"/>
          <w:szCs w:val="22"/>
        </w:rPr>
        <w:t>.</w:t>
      </w:r>
      <w:r w:rsidR="00145C15" w:rsidRPr="00EE569C">
        <w:rPr>
          <w:rFonts w:asciiTheme="minorHAnsi" w:hAnsiTheme="minorHAnsi" w:cstheme="minorHAnsi"/>
          <w:i/>
          <w:iCs/>
          <w:sz w:val="22"/>
          <w:szCs w:val="22"/>
        </w:rPr>
        <w:t xml:space="preserve"> Dotyczy pkt. 20: Prosimy o dopuszczenie do zaoferowania rozwiązania lepszego, tj.: zasilanie bateryjne 36 V (ładowarka wbudowana w podstawę stołu). Takie rozwiązanie oznacza większą moc stołu, większy zakres regulacji przy ekstremalnym obciążeniu (operacje </w:t>
      </w:r>
      <w:proofErr w:type="spellStart"/>
      <w:r w:rsidR="00145C15" w:rsidRPr="00EE569C">
        <w:rPr>
          <w:rFonts w:asciiTheme="minorHAnsi" w:hAnsiTheme="minorHAnsi" w:cstheme="minorHAnsi"/>
          <w:i/>
          <w:iCs/>
          <w:sz w:val="22"/>
          <w:szCs w:val="22"/>
        </w:rPr>
        <w:t>bariatryczne</w:t>
      </w:r>
      <w:proofErr w:type="spellEnd"/>
      <w:r w:rsidR="00145C15" w:rsidRPr="00EE569C">
        <w:rPr>
          <w:rFonts w:asciiTheme="minorHAnsi" w:hAnsiTheme="minorHAnsi" w:cstheme="minorHAnsi"/>
          <w:i/>
          <w:iCs/>
          <w:sz w:val="22"/>
          <w:szCs w:val="22"/>
        </w:rPr>
        <w:t xml:space="preserve">) i większą łączną pojemność baterii. </w:t>
      </w:r>
    </w:p>
    <w:p w:rsidR="00145C15" w:rsidRPr="00EE569C" w:rsidRDefault="00145C15" w:rsidP="00EE569C">
      <w:pPr>
        <w:pStyle w:val="Default"/>
        <w:jc w:val="both"/>
        <w:rPr>
          <w:rFonts w:asciiTheme="minorHAnsi" w:hAnsiTheme="minorHAnsi" w:cstheme="minorHAnsi"/>
          <w:i/>
          <w:iCs/>
          <w:sz w:val="22"/>
          <w:szCs w:val="22"/>
        </w:rPr>
      </w:pPr>
      <w:r w:rsidRPr="00EE569C">
        <w:rPr>
          <w:rFonts w:asciiTheme="minorHAnsi" w:hAnsiTheme="minorHAnsi" w:cstheme="minorHAnsi"/>
          <w:i/>
          <w:iCs/>
          <w:sz w:val="22"/>
          <w:szCs w:val="22"/>
        </w:rPr>
        <w:t xml:space="preserve"> </w:t>
      </w:r>
    </w:p>
    <w:p w:rsidR="00B55880" w:rsidRPr="00EE569C" w:rsidRDefault="00B55880"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0F67F6"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0F67F6" w:rsidRPr="00EE569C">
        <w:rPr>
          <w:rFonts w:asciiTheme="minorHAnsi" w:hAnsiTheme="minorHAnsi" w:cstheme="minorHAnsi"/>
          <w:color w:val="FF0000"/>
          <w:sz w:val="22"/>
          <w:szCs w:val="22"/>
        </w:rPr>
        <w:t xml:space="preserve"> SWZ.</w:t>
      </w:r>
    </w:p>
    <w:p w:rsidR="00B55880" w:rsidRPr="00EE569C" w:rsidRDefault="00B55880" w:rsidP="00EE569C">
      <w:pPr>
        <w:pStyle w:val="Default"/>
        <w:jc w:val="both"/>
        <w:rPr>
          <w:rFonts w:asciiTheme="minorHAnsi" w:hAnsiTheme="minorHAnsi" w:cstheme="minorHAnsi"/>
          <w:iCs/>
          <w:sz w:val="22"/>
          <w:szCs w:val="22"/>
        </w:rPr>
      </w:pPr>
    </w:p>
    <w:p w:rsidR="00145C15" w:rsidRPr="00EE569C" w:rsidRDefault="00DD5CF2" w:rsidP="00EE569C">
      <w:pPr>
        <w:pStyle w:val="Default"/>
        <w:jc w:val="both"/>
        <w:rPr>
          <w:rFonts w:asciiTheme="minorHAnsi" w:hAnsiTheme="minorHAnsi" w:cstheme="minorHAnsi"/>
          <w:sz w:val="22"/>
          <w:szCs w:val="22"/>
        </w:rPr>
      </w:pPr>
      <w:r w:rsidRPr="00EE569C">
        <w:rPr>
          <w:rFonts w:asciiTheme="minorHAnsi" w:hAnsiTheme="minorHAnsi" w:cstheme="minorHAnsi"/>
          <w:iCs/>
          <w:sz w:val="22"/>
          <w:szCs w:val="22"/>
        </w:rPr>
        <w:t>Pyt. 16</w:t>
      </w:r>
      <w:r w:rsidR="00145C15" w:rsidRPr="00EE569C">
        <w:rPr>
          <w:rFonts w:asciiTheme="minorHAnsi" w:hAnsiTheme="minorHAnsi" w:cstheme="minorHAnsi"/>
          <w:iCs/>
          <w:sz w:val="22"/>
          <w:szCs w:val="22"/>
        </w:rPr>
        <w:t xml:space="preserve">. </w:t>
      </w:r>
      <w:r w:rsidR="00145C15" w:rsidRPr="00EE569C">
        <w:rPr>
          <w:rFonts w:asciiTheme="minorHAnsi" w:hAnsiTheme="minorHAnsi" w:cstheme="minorHAnsi"/>
          <w:i/>
          <w:iCs/>
          <w:sz w:val="22"/>
          <w:szCs w:val="22"/>
        </w:rPr>
        <w:t xml:space="preserve">Dotyczy pkt. 22: Prosimy o dopuszczenie do zaoferowania stołu operacyjnego mobilnego z kołami o średnicy 125 mm. </w:t>
      </w:r>
    </w:p>
    <w:p w:rsidR="00145C15" w:rsidRPr="00EE569C" w:rsidRDefault="00145C15" w:rsidP="00EE569C">
      <w:pPr>
        <w:pStyle w:val="Default"/>
        <w:jc w:val="both"/>
        <w:rPr>
          <w:rFonts w:asciiTheme="minorHAnsi" w:hAnsiTheme="minorHAnsi" w:cstheme="minorHAnsi"/>
          <w:sz w:val="22"/>
          <w:szCs w:val="22"/>
        </w:rPr>
      </w:pPr>
    </w:p>
    <w:p w:rsidR="00B55880" w:rsidRPr="00EE569C" w:rsidRDefault="00B55880"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0F67F6"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0F67F6" w:rsidRPr="00EE569C">
        <w:rPr>
          <w:rFonts w:asciiTheme="minorHAnsi" w:hAnsiTheme="minorHAnsi" w:cstheme="minorHAnsi"/>
          <w:color w:val="FF0000"/>
          <w:sz w:val="22"/>
          <w:szCs w:val="22"/>
        </w:rPr>
        <w:t xml:space="preserve"> SWZ.</w:t>
      </w:r>
    </w:p>
    <w:p w:rsidR="00B55880" w:rsidRPr="00EE569C" w:rsidRDefault="00B55880" w:rsidP="00EE569C">
      <w:pPr>
        <w:pStyle w:val="Default"/>
        <w:jc w:val="both"/>
        <w:rPr>
          <w:rFonts w:asciiTheme="minorHAnsi" w:hAnsiTheme="minorHAnsi" w:cstheme="minorHAnsi"/>
          <w:sz w:val="22"/>
          <w:szCs w:val="22"/>
        </w:rPr>
      </w:pPr>
    </w:p>
    <w:p w:rsidR="00145C15" w:rsidRPr="00EE569C" w:rsidRDefault="00DD5CF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17</w:t>
      </w:r>
      <w:r w:rsidR="00145C15" w:rsidRPr="00EE569C">
        <w:rPr>
          <w:rFonts w:asciiTheme="minorHAnsi" w:hAnsiTheme="minorHAnsi" w:cstheme="minorHAnsi"/>
          <w:sz w:val="22"/>
          <w:szCs w:val="22"/>
        </w:rPr>
        <w:t xml:space="preserve">. </w:t>
      </w:r>
      <w:r w:rsidR="00145C15" w:rsidRPr="00EE569C">
        <w:rPr>
          <w:rFonts w:asciiTheme="minorHAnsi" w:hAnsiTheme="minorHAnsi" w:cstheme="minorHAnsi"/>
          <w:i/>
          <w:iCs/>
          <w:sz w:val="22"/>
          <w:szCs w:val="22"/>
        </w:rPr>
        <w:t xml:space="preserve">Dotyczy pkt. 26: Prosimy o dopuszczenie do zaoferowania stołu operacyjnego, którego płyty blatu modułowego wykonane są z antystatycznych płyt typu HPL przeziernych dla promieni RTG na całej długości, bez poprzecznych przeszkód blokujących przezierność i o odstąpienie od wymogu dołączenia do oferty certyfikatu wartości współczynnika MAE. Płyty HPL są powszechnie stosowane w konstrukcjach blatów z przeznaczeniem dla </w:t>
      </w:r>
      <w:proofErr w:type="spellStart"/>
      <w:r w:rsidR="00145C15" w:rsidRPr="00EE569C">
        <w:rPr>
          <w:rFonts w:asciiTheme="minorHAnsi" w:hAnsiTheme="minorHAnsi" w:cstheme="minorHAnsi"/>
          <w:i/>
          <w:iCs/>
          <w:sz w:val="22"/>
          <w:szCs w:val="22"/>
        </w:rPr>
        <w:t>radioprzezierności</w:t>
      </w:r>
      <w:proofErr w:type="spellEnd"/>
      <w:r w:rsidR="00145C15" w:rsidRPr="00EE569C">
        <w:rPr>
          <w:rFonts w:asciiTheme="minorHAnsi" w:hAnsiTheme="minorHAnsi" w:cstheme="minorHAnsi"/>
          <w:i/>
          <w:iCs/>
          <w:sz w:val="22"/>
          <w:szCs w:val="22"/>
        </w:rPr>
        <w:t xml:space="preserve">. Oferowany stół jest w pełni przystosowany do współpracy z ramieniem C. Wymóg postawiony w pkt. 26 tak naprawdę precyzuje konkretnego wykonawcę i uniemożliwia złożenie ofert konkurencyjnych. </w:t>
      </w:r>
    </w:p>
    <w:p w:rsidR="00145C15" w:rsidRPr="00EE569C" w:rsidRDefault="00145C15" w:rsidP="00EE569C">
      <w:pPr>
        <w:pStyle w:val="Default"/>
        <w:jc w:val="both"/>
        <w:rPr>
          <w:rFonts w:asciiTheme="minorHAnsi" w:hAnsiTheme="minorHAnsi" w:cstheme="minorHAnsi"/>
          <w:sz w:val="22"/>
          <w:szCs w:val="22"/>
        </w:rPr>
      </w:pPr>
    </w:p>
    <w:p w:rsidR="00B55880" w:rsidRPr="00EE569C" w:rsidRDefault="00B55880" w:rsidP="00EE569C">
      <w:pPr>
        <w:pStyle w:val="Default"/>
        <w:jc w:val="both"/>
        <w:rPr>
          <w:rFonts w:asciiTheme="minorHAnsi" w:hAnsiTheme="minorHAnsi" w:cstheme="minorHAnsi"/>
          <w:color w:val="FF0000"/>
          <w:sz w:val="22"/>
          <w:szCs w:val="22"/>
        </w:rPr>
      </w:pPr>
      <w:r w:rsidRPr="00EE569C">
        <w:rPr>
          <w:rFonts w:asciiTheme="minorHAnsi" w:hAnsiTheme="minorHAnsi" w:cstheme="minorHAnsi"/>
          <w:color w:val="FF0000"/>
          <w:sz w:val="22"/>
          <w:szCs w:val="22"/>
        </w:rPr>
        <w:t xml:space="preserve">Odpowiedź: Zamawiający dopuszcza </w:t>
      </w:r>
      <w:r w:rsidR="000F67F6" w:rsidRPr="00EE569C">
        <w:rPr>
          <w:rFonts w:asciiTheme="minorHAnsi" w:hAnsiTheme="minorHAnsi" w:cstheme="minorHAnsi"/>
          <w:color w:val="FF0000"/>
          <w:sz w:val="22"/>
          <w:szCs w:val="22"/>
        </w:rPr>
        <w:t xml:space="preserve">przedstawione rozwiązanie </w:t>
      </w:r>
      <w:r w:rsidRPr="00EE569C">
        <w:rPr>
          <w:rFonts w:asciiTheme="minorHAnsi" w:hAnsiTheme="minorHAnsi" w:cstheme="minorHAnsi"/>
          <w:color w:val="FF0000"/>
          <w:sz w:val="22"/>
          <w:szCs w:val="22"/>
        </w:rPr>
        <w:t>przy zachowaniu pozostałych parametrów</w:t>
      </w:r>
      <w:r w:rsidR="000F67F6" w:rsidRPr="00EE569C">
        <w:rPr>
          <w:rFonts w:asciiTheme="minorHAnsi" w:hAnsiTheme="minorHAnsi" w:cstheme="minorHAnsi"/>
          <w:color w:val="FF0000"/>
          <w:sz w:val="22"/>
          <w:szCs w:val="22"/>
        </w:rPr>
        <w:t xml:space="preserve"> SWZ.</w:t>
      </w:r>
    </w:p>
    <w:p w:rsidR="00145C15" w:rsidRPr="00EE569C" w:rsidRDefault="00145C15" w:rsidP="00EE569C">
      <w:pPr>
        <w:pStyle w:val="Default"/>
        <w:jc w:val="both"/>
        <w:rPr>
          <w:rFonts w:asciiTheme="minorHAnsi" w:hAnsiTheme="minorHAnsi" w:cstheme="minorHAnsi"/>
          <w:iCs/>
          <w:sz w:val="22"/>
          <w:szCs w:val="22"/>
        </w:rPr>
      </w:pPr>
    </w:p>
    <w:p w:rsidR="00145C15" w:rsidRPr="00EE569C" w:rsidRDefault="00DD5CF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18</w:t>
      </w:r>
      <w:r w:rsidR="00145C15" w:rsidRPr="00EE569C">
        <w:rPr>
          <w:rFonts w:asciiTheme="minorHAnsi" w:hAnsiTheme="minorHAnsi" w:cstheme="minorHAnsi"/>
          <w:sz w:val="22"/>
          <w:szCs w:val="22"/>
        </w:rPr>
        <w:t xml:space="preserve">. </w:t>
      </w:r>
      <w:r w:rsidR="00145C15" w:rsidRPr="00EE569C">
        <w:rPr>
          <w:rFonts w:asciiTheme="minorHAnsi" w:hAnsiTheme="minorHAnsi" w:cstheme="minorHAnsi"/>
          <w:i/>
          <w:iCs/>
          <w:sz w:val="22"/>
          <w:szCs w:val="22"/>
        </w:rPr>
        <w:t xml:space="preserve">Dotyczy pkt. 28-29 - dotyczy maksymalnego dopuszczalnego obciążenia. To bardzo ważny parametr z punktu widzenia bezpieczeństwa i potencjalnego incydentu medycznego. Dlatego prosimy o rzetelną analizę tego wymogu. Będzie on zapewne także przedmiotem analizy przez innych wykonawców na etapie porównywania ofert. Zwracamy uwagę Zamawiającego, że potwierdzenie wymogu opisanego w pkt. 28, tj. „Maksymalne obciążenie dynamiczne (w każdej pozycji stołu) przy podstawowej konfiguracji blatu stołu: min. 400 kg” skutkuje obowiązkiem zaoferowania stołu, który przy obciążeniu ciężarem 400 kg, będzie zdolny utrzymać ten ciężar w dowolnym ustawieniu stołu oraz wykonać wszystkie ruchy (obciążenie dynamiczne, każda pozycja stołu). Prosimy o jednoznaczne potwierdzenie, że takiego właśnie stołu wymaga Zamawiający lub o dopuszczenie rozwiązania jak poniżej. Uzasadnienie: Pragniemy zauważyć, że żaden stół dostępny na rynku, nawet pomimo deklaracji oferenta, nie spełni takich wymagań, gdyż przeczą one prawom fizyki. Załóżmy, że operator ustawi blat w pozycji maksymalnie wysuniętej od kolumny i na dodatek zrealizuje przechył wzdłużny tego blatu. Żaden tak ustawiony blat nie utrzyma obciążenia 400 kg, dojdzie do wywrócenia stołu. Dlatego rzetelnie przedstawiamy nasze parametry i prosimy o uwzględnienie ograniczeń wynikających z praw fizyki. </w:t>
      </w:r>
    </w:p>
    <w:p w:rsidR="00145C15" w:rsidRPr="00EE569C" w:rsidRDefault="00145C15" w:rsidP="00EE569C">
      <w:pPr>
        <w:autoSpaceDE w:val="0"/>
        <w:autoSpaceDN w:val="0"/>
        <w:adjustRightInd w:val="0"/>
        <w:spacing w:after="0" w:line="240" w:lineRule="auto"/>
        <w:jc w:val="both"/>
        <w:rPr>
          <w:rFonts w:cstheme="minorHAnsi"/>
          <w:color w:val="000000"/>
        </w:rPr>
      </w:pPr>
    </w:p>
    <w:p w:rsidR="00145C15" w:rsidRPr="00EE569C" w:rsidRDefault="00145C15" w:rsidP="00EE569C">
      <w:pPr>
        <w:autoSpaceDE w:val="0"/>
        <w:autoSpaceDN w:val="0"/>
        <w:adjustRightInd w:val="0"/>
        <w:spacing w:after="0" w:line="240" w:lineRule="auto"/>
        <w:jc w:val="both"/>
        <w:rPr>
          <w:rFonts w:cstheme="minorHAnsi"/>
          <w:color w:val="000000"/>
        </w:rPr>
      </w:pPr>
      <w:r w:rsidRPr="00EE569C">
        <w:rPr>
          <w:rFonts w:cstheme="minorHAnsi"/>
          <w:i/>
          <w:iCs/>
          <w:color w:val="000000"/>
        </w:rPr>
        <w:t xml:space="preserve">Oferujemy zaawansowany stół, w którym dla standardowej (podstawowej) konfiguracji blatu: a) maksymalne dopuszczalne obciążenie to 454 kg gdy pacjent umieszczony centralnie nad kolumną, blat w pozycji „zero”, w orientacji normalnej lub odwróconej, z jedyną dopuszczalną regulacją: kolumna góra-dół; b) maksymalne dopuszczalne obciążenie 380 kg gdy pacjent umieszczony centralnie nad kolumną, blat w pozycji „zero”, w orientacji normalnej lub odwróconej, z dopuszczalną regulacją: góra / dół, przechyły wzdłużne do 30 stopni, a boczne do 15 stopni; c) maksymalne dopuszczalne obciążenie 270 kg gdy pacjent umieszczony centralnie blacie, blat w orientacji normalnej i wszystkie ruchy stołu możliwe w pełnych zakresach; </w:t>
      </w:r>
    </w:p>
    <w:p w:rsidR="00145C15" w:rsidRPr="00EE569C" w:rsidRDefault="00145C15" w:rsidP="00EE569C">
      <w:pPr>
        <w:autoSpaceDE w:val="0"/>
        <w:autoSpaceDN w:val="0"/>
        <w:adjustRightInd w:val="0"/>
        <w:spacing w:after="0" w:line="240" w:lineRule="auto"/>
        <w:jc w:val="both"/>
        <w:rPr>
          <w:rFonts w:cstheme="minorHAnsi"/>
          <w:color w:val="000000"/>
        </w:rPr>
      </w:pPr>
    </w:p>
    <w:p w:rsidR="00145C15" w:rsidRPr="00EE569C" w:rsidRDefault="00145C15" w:rsidP="00EE569C">
      <w:pPr>
        <w:autoSpaceDE w:val="0"/>
        <w:autoSpaceDN w:val="0"/>
        <w:adjustRightInd w:val="0"/>
        <w:spacing w:after="0" w:line="240" w:lineRule="auto"/>
        <w:jc w:val="both"/>
        <w:rPr>
          <w:rFonts w:cstheme="minorHAnsi"/>
          <w:color w:val="000000"/>
        </w:rPr>
      </w:pPr>
      <w:r w:rsidRPr="00EE569C">
        <w:rPr>
          <w:rFonts w:cstheme="minorHAnsi"/>
          <w:i/>
          <w:iCs/>
          <w:color w:val="000000"/>
        </w:rPr>
        <w:t xml:space="preserve">d) maksymalne dopuszczalne obciążenie 180 kg gdy blat w orientacji odwróconej, pacjent umieszczony centralnie nad kolumną, wszystkie regulacje dopuszczalne w pełnym zakresie. Zaoferowany stół będzie zatem posiadał dopuszczalne obciążenie 454 kg, natomiast w zależności od orientacji blatu i ułożenia pacjenta – nośność stołu będzie różna, ale zawsze wystarczająco wysoka także dla pacjentów </w:t>
      </w:r>
      <w:proofErr w:type="spellStart"/>
      <w:r w:rsidRPr="00EE569C">
        <w:rPr>
          <w:rFonts w:cstheme="minorHAnsi"/>
          <w:i/>
          <w:iCs/>
          <w:color w:val="000000"/>
        </w:rPr>
        <w:t>bariatrycznych</w:t>
      </w:r>
      <w:proofErr w:type="spellEnd"/>
      <w:r w:rsidRPr="00EE569C">
        <w:rPr>
          <w:rFonts w:cstheme="minorHAnsi"/>
          <w:i/>
          <w:iCs/>
          <w:color w:val="000000"/>
        </w:rPr>
        <w:t xml:space="preserve">. </w:t>
      </w:r>
    </w:p>
    <w:p w:rsidR="00A824A5" w:rsidRPr="00F05BDC" w:rsidRDefault="00AC4010" w:rsidP="00EE569C">
      <w:pPr>
        <w:pStyle w:val="Default"/>
        <w:jc w:val="both"/>
        <w:rPr>
          <w:rFonts w:asciiTheme="minorHAnsi" w:hAnsiTheme="minorHAnsi" w:cstheme="minorHAnsi"/>
          <w:color w:val="FF0000"/>
          <w:sz w:val="22"/>
          <w:szCs w:val="22"/>
        </w:rPr>
      </w:pPr>
      <w:r>
        <w:rPr>
          <w:rFonts w:asciiTheme="minorHAnsi" w:hAnsiTheme="minorHAnsi" w:cstheme="minorHAnsi"/>
          <w:color w:val="FF0000"/>
          <w:sz w:val="22"/>
          <w:szCs w:val="22"/>
        </w:rPr>
        <w:br/>
      </w:r>
      <w:r w:rsidR="00B55880" w:rsidRPr="00F05BDC">
        <w:rPr>
          <w:rFonts w:asciiTheme="minorHAnsi" w:hAnsiTheme="minorHAnsi" w:cstheme="minorHAnsi"/>
          <w:color w:val="FF0000"/>
          <w:sz w:val="22"/>
          <w:szCs w:val="22"/>
        </w:rPr>
        <w:t xml:space="preserve">Odpowiedź: </w:t>
      </w:r>
      <w:r w:rsidR="00A824A5" w:rsidRPr="00F05BDC">
        <w:rPr>
          <w:rFonts w:asciiTheme="minorHAnsi" w:hAnsiTheme="minorHAnsi" w:cstheme="minorHAnsi"/>
          <w:color w:val="FF0000"/>
          <w:sz w:val="22"/>
          <w:szCs w:val="22"/>
        </w:rPr>
        <w:t>Zamawiający dokon</w:t>
      </w:r>
      <w:r w:rsidR="00944177" w:rsidRPr="00F05BDC">
        <w:rPr>
          <w:rFonts w:asciiTheme="minorHAnsi" w:hAnsiTheme="minorHAnsi" w:cstheme="minorHAnsi"/>
          <w:color w:val="FF0000"/>
          <w:sz w:val="22"/>
          <w:szCs w:val="22"/>
        </w:rPr>
        <w:t>uje</w:t>
      </w:r>
      <w:r w:rsidR="00A824A5" w:rsidRPr="00F05BDC">
        <w:rPr>
          <w:rFonts w:asciiTheme="minorHAnsi" w:hAnsiTheme="minorHAnsi" w:cstheme="minorHAnsi"/>
          <w:color w:val="FF0000"/>
          <w:sz w:val="22"/>
          <w:szCs w:val="22"/>
        </w:rPr>
        <w:t xml:space="preserve"> modyfikacji treści SWZ:</w:t>
      </w:r>
    </w:p>
    <w:p w:rsidR="00A824A5" w:rsidRPr="00F05BDC" w:rsidRDefault="00944177" w:rsidP="00EE569C">
      <w:pPr>
        <w:pStyle w:val="Default"/>
        <w:jc w:val="both"/>
        <w:rPr>
          <w:rFonts w:asciiTheme="minorHAnsi" w:hAnsiTheme="minorHAnsi" w:cstheme="minorHAnsi"/>
          <w:color w:val="FF0000"/>
          <w:sz w:val="22"/>
          <w:szCs w:val="22"/>
        </w:rPr>
      </w:pPr>
      <w:r w:rsidRPr="00F05BDC">
        <w:rPr>
          <w:rFonts w:asciiTheme="minorHAnsi" w:hAnsiTheme="minorHAnsi" w:cstheme="minorHAnsi"/>
          <w:color w:val="FF0000"/>
          <w:sz w:val="22"/>
          <w:szCs w:val="22"/>
        </w:rPr>
        <w:t xml:space="preserve">Zamawiający </w:t>
      </w:r>
      <w:r w:rsidR="00D72C8E">
        <w:rPr>
          <w:rFonts w:asciiTheme="minorHAnsi" w:hAnsiTheme="minorHAnsi" w:cstheme="minorHAnsi"/>
          <w:color w:val="FF0000"/>
          <w:sz w:val="22"/>
          <w:szCs w:val="22"/>
        </w:rPr>
        <w:t xml:space="preserve">odstępuje od wymogu </w:t>
      </w:r>
      <w:r w:rsidR="00A824A5" w:rsidRPr="00F05BDC">
        <w:rPr>
          <w:rFonts w:asciiTheme="minorHAnsi" w:hAnsiTheme="minorHAnsi" w:cstheme="minorHAnsi"/>
          <w:color w:val="FF0000"/>
          <w:sz w:val="22"/>
          <w:szCs w:val="22"/>
        </w:rPr>
        <w:t>p. 2</w:t>
      </w:r>
      <w:r w:rsidR="00F05BDC" w:rsidRPr="00F05BDC">
        <w:rPr>
          <w:rFonts w:asciiTheme="minorHAnsi" w:hAnsiTheme="minorHAnsi" w:cstheme="minorHAnsi"/>
          <w:color w:val="FF0000"/>
          <w:sz w:val="22"/>
          <w:szCs w:val="22"/>
        </w:rPr>
        <w:t>8</w:t>
      </w:r>
      <w:r w:rsidRPr="00F05BDC">
        <w:rPr>
          <w:rFonts w:asciiTheme="minorHAnsi" w:hAnsiTheme="minorHAnsi" w:cstheme="minorHAnsi"/>
          <w:color w:val="FF0000"/>
          <w:sz w:val="22"/>
          <w:szCs w:val="22"/>
        </w:rPr>
        <w:t xml:space="preserve"> pakietu nr 7. </w:t>
      </w:r>
    </w:p>
    <w:p w:rsidR="00F05BDC" w:rsidRPr="00F05BDC" w:rsidRDefault="00944177" w:rsidP="00EE569C">
      <w:pPr>
        <w:pStyle w:val="Default"/>
        <w:jc w:val="both"/>
        <w:rPr>
          <w:rFonts w:asciiTheme="minorHAnsi" w:hAnsiTheme="minorHAnsi" w:cstheme="minorHAnsi"/>
          <w:color w:val="FF0000"/>
          <w:sz w:val="22"/>
          <w:szCs w:val="22"/>
        </w:rPr>
      </w:pPr>
      <w:r w:rsidRPr="00F05BDC">
        <w:rPr>
          <w:rFonts w:asciiTheme="minorHAnsi" w:hAnsiTheme="minorHAnsi" w:cstheme="minorHAnsi"/>
          <w:color w:val="FF0000"/>
          <w:sz w:val="22"/>
          <w:szCs w:val="22"/>
        </w:rPr>
        <w:t xml:space="preserve">Zamawiający dokonuje zmiany zapisu </w:t>
      </w:r>
      <w:r w:rsidR="00A824A5" w:rsidRPr="00F05BDC">
        <w:rPr>
          <w:rFonts w:asciiTheme="minorHAnsi" w:hAnsiTheme="minorHAnsi" w:cstheme="minorHAnsi"/>
          <w:color w:val="FF0000"/>
          <w:sz w:val="22"/>
          <w:szCs w:val="22"/>
        </w:rPr>
        <w:t>p.</w:t>
      </w:r>
      <w:r w:rsidRPr="00F05BDC">
        <w:rPr>
          <w:rFonts w:asciiTheme="minorHAnsi" w:hAnsiTheme="minorHAnsi" w:cstheme="minorHAnsi"/>
          <w:color w:val="FF0000"/>
          <w:sz w:val="22"/>
          <w:szCs w:val="22"/>
        </w:rPr>
        <w:t xml:space="preserve"> </w:t>
      </w:r>
      <w:r w:rsidR="00A824A5" w:rsidRPr="00F05BDC">
        <w:rPr>
          <w:rFonts w:asciiTheme="minorHAnsi" w:hAnsiTheme="minorHAnsi" w:cstheme="minorHAnsi"/>
          <w:color w:val="FF0000"/>
          <w:sz w:val="22"/>
          <w:szCs w:val="22"/>
        </w:rPr>
        <w:t>2</w:t>
      </w:r>
      <w:r w:rsidR="00F05BDC" w:rsidRPr="00F05BDC">
        <w:rPr>
          <w:rFonts w:asciiTheme="minorHAnsi" w:hAnsiTheme="minorHAnsi" w:cstheme="minorHAnsi"/>
          <w:color w:val="FF0000"/>
          <w:sz w:val="22"/>
          <w:szCs w:val="22"/>
        </w:rPr>
        <w:t>9</w:t>
      </w:r>
      <w:r w:rsidRPr="00F05BDC">
        <w:rPr>
          <w:rFonts w:asciiTheme="minorHAnsi" w:hAnsiTheme="minorHAnsi" w:cstheme="minorHAnsi"/>
          <w:color w:val="FF0000"/>
          <w:sz w:val="22"/>
          <w:szCs w:val="22"/>
        </w:rPr>
        <w:t xml:space="preserve"> pakietu nr 7</w:t>
      </w:r>
      <w:r w:rsidR="00A824A5" w:rsidRPr="00F05BDC">
        <w:rPr>
          <w:rFonts w:asciiTheme="minorHAnsi" w:hAnsiTheme="minorHAnsi" w:cstheme="minorHAnsi"/>
          <w:color w:val="FF0000"/>
          <w:sz w:val="22"/>
          <w:szCs w:val="22"/>
        </w:rPr>
        <w:t xml:space="preserve"> na „</w:t>
      </w:r>
      <w:r w:rsidR="00F05BDC" w:rsidRPr="00F05BDC">
        <w:rPr>
          <w:rFonts w:asciiTheme="minorHAnsi" w:hAnsiTheme="minorHAnsi" w:cstheme="minorHAnsi"/>
          <w:color w:val="FF0000"/>
          <w:sz w:val="22"/>
          <w:szCs w:val="22"/>
        </w:rPr>
        <w:t>Maksymalne obciążenie statyczne (blat wypoziomowany, segmenty blatu wypoziomowane, blat centralnie ułożony względem kolumny, ruch góra / dół) przy podstawowej konfiguracji blatu stołu: min. 400 kg”</w:t>
      </w:r>
    </w:p>
    <w:p w:rsidR="00F05BDC" w:rsidRPr="00F05BDC" w:rsidRDefault="00F05BDC" w:rsidP="00EE569C">
      <w:pPr>
        <w:pStyle w:val="Default"/>
        <w:jc w:val="both"/>
        <w:rPr>
          <w:rFonts w:asciiTheme="minorHAnsi" w:hAnsiTheme="minorHAnsi" w:cstheme="minorHAnsi"/>
          <w:color w:val="FF0000"/>
          <w:sz w:val="22"/>
          <w:szCs w:val="22"/>
        </w:rPr>
      </w:pPr>
    </w:p>
    <w:p w:rsidR="00145C15" w:rsidRPr="00EE569C" w:rsidRDefault="00DD5CF2" w:rsidP="00EE569C">
      <w:pPr>
        <w:pStyle w:val="Default"/>
        <w:jc w:val="both"/>
        <w:rPr>
          <w:rFonts w:asciiTheme="minorHAnsi" w:hAnsiTheme="minorHAnsi" w:cstheme="minorHAnsi"/>
          <w:sz w:val="22"/>
          <w:szCs w:val="22"/>
        </w:rPr>
      </w:pPr>
      <w:r w:rsidRPr="00EE569C">
        <w:rPr>
          <w:rFonts w:asciiTheme="minorHAnsi" w:hAnsiTheme="minorHAnsi" w:cstheme="minorHAnsi"/>
          <w:sz w:val="22"/>
          <w:szCs w:val="22"/>
        </w:rPr>
        <w:t>Pyt. 19</w:t>
      </w:r>
      <w:r w:rsidR="00145C15" w:rsidRPr="00EE569C">
        <w:rPr>
          <w:rFonts w:asciiTheme="minorHAnsi" w:hAnsiTheme="minorHAnsi" w:cstheme="minorHAnsi"/>
          <w:sz w:val="22"/>
          <w:szCs w:val="22"/>
        </w:rPr>
        <w:t xml:space="preserve">. </w:t>
      </w:r>
      <w:r w:rsidR="00145C15" w:rsidRPr="00EE569C">
        <w:rPr>
          <w:rFonts w:asciiTheme="minorHAnsi" w:hAnsiTheme="minorHAnsi" w:cstheme="minorHAnsi"/>
          <w:i/>
          <w:iCs/>
          <w:sz w:val="22"/>
          <w:szCs w:val="22"/>
        </w:rPr>
        <w:t xml:space="preserve">Dotyczy pkt. 30: Czy Zamawiający dopuszcza zaoferowanie żelowego pozycjonera głowy i szyi? Taki pozycjoner posiada te same lub lepsze właściwości przeciwodleżynowe. Nie posiada natomiast uchwytów umożliwiających przekładanie pacjenta wraz z pozycjonerem. </w:t>
      </w:r>
    </w:p>
    <w:p w:rsidR="00B55880" w:rsidRPr="00EE569C" w:rsidRDefault="007D76D8" w:rsidP="00EE569C">
      <w:pPr>
        <w:pStyle w:val="Default"/>
        <w:jc w:val="both"/>
        <w:rPr>
          <w:rFonts w:asciiTheme="minorHAnsi" w:hAnsiTheme="minorHAnsi" w:cstheme="minorHAnsi"/>
          <w:color w:val="FF0000"/>
          <w:sz w:val="22"/>
          <w:szCs w:val="22"/>
        </w:rPr>
      </w:pPr>
      <w:r>
        <w:rPr>
          <w:rFonts w:asciiTheme="minorHAnsi" w:hAnsiTheme="minorHAnsi" w:cstheme="minorHAnsi"/>
          <w:color w:val="FF0000"/>
          <w:sz w:val="22"/>
          <w:szCs w:val="22"/>
        </w:rPr>
        <w:br/>
      </w:r>
      <w:r w:rsidR="00B55880" w:rsidRPr="00EE569C">
        <w:rPr>
          <w:rFonts w:asciiTheme="minorHAnsi" w:hAnsiTheme="minorHAnsi" w:cstheme="minorHAnsi"/>
          <w:color w:val="FF0000"/>
          <w:sz w:val="22"/>
          <w:szCs w:val="22"/>
        </w:rPr>
        <w:t xml:space="preserve">Odpowiedź: Zamawiający dopuszcza </w:t>
      </w:r>
      <w:r w:rsidR="002C1D96" w:rsidRPr="00EE569C">
        <w:rPr>
          <w:rFonts w:asciiTheme="minorHAnsi" w:hAnsiTheme="minorHAnsi" w:cstheme="minorHAnsi"/>
          <w:color w:val="FF0000"/>
          <w:sz w:val="22"/>
          <w:szCs w:val="22"/>
        </w:rPr>
        <w:t xml:space="preserve">przedstawione rozwiązanie </w:t>
      </w:r>
      <w:r w:rsidR="00B55880" w:rsidRPr="00EE569C">
        <w:rPr>
          <w:rFonts w:asciiTheme="minorHAnsi" w:hAnsiTheme="minorHAnsi" w:cstheme="minorHAnsi"/>
          <w:color w:val="FF0000"/>
          <w:sz w:val="22"/>
          <w:szCs w:val="22"/>
        </w:rPr>
        <w:t>przy zachowaniu pozostałych parametrów</w:t>
      </w:r>
      <w:r w:rsidR="002C1D96" w:rsidRPr="00EE569C">
        <w:rPr>
          <w:rFonts w:asciiTheme="minorHAnsi" w:hAnsiTheme="minorHAnsi" w:cstheme="minorHAnsi"/>
          <w:color w:val="FF0000"/>
          <w:sz w:val="22"/>
          <w:szCs w:val="22"/>
        </w:rPr>
        <w:t xml:space="preserve"> SWZ.</w:t>
      </w:r>
    </w:p>
    <w:p w:rsidR="00944177" w:rsidRDefault="00944177" w:rsidP="00EE569C">
      <w:pPr>
        <w:pStyle w:val="Default"/>
        <w:jc w:val="both"/>
        <w:rPr>
          <w:rFonts w:asciiTheme="minorHAnsi" w:hAnsiTheme="minorHAnsi" w:cstheme="minorHAnsi"/>
          <w:sz w:val="22"/>
          <w:szCs w:val="22"/>
          <w:highlight w:val="yellow"/>
        </w:rPr>
      </w:pPr>
    </w:p>
    <w:p w:rsidR="00145C15" w:rsidRPr="00F45C83" w:rsidRDefault="00DD5CF2" w:rsidP="00EE569C">
      <w:pPr>
        <w:pStyle w:val="Default"/>
        <w:jc w:val="both"/>
        <w:rPr>
          <w:rFonts w:asciiTheme="minorHAnsi" w:hAnsiTheme="minorHAnsi" w:cstheme="minorHAnsi"/>
          <w:sz w:val="22"/>
          <w:szCs w:val="22"/>
        </w:rPr>
      </w:pPr>
      <w:r w:rsidRPr="00F45C83">
        <w:rPr>
          <w:rFonts w:asciiTheme="minorHAnsi" w:hAnsiTheme="minorHAnsi" w:cstheme="minorHAnsi"/>
          <w:sz w:val="22"/>
          <w:szCs w:val="22"/>
        </w:rPr>
        <w:t>Pyt. 20</w:t>
      </w:r>
      <w:r w:rsidR="00145C15" w:rsidRPr="00F45C83">
        <w:rPr>
          <w:rFonts w:asciiTheme="minorHAnsi" w:hAnsiTheme="minorHAnsi" w:cstheme="minorHAnsi"/>
          <w:sz w:val="22"/>
          <w:szCs w:val="22"/>
        </w:rPr>
        <w:t xml:space="preserve">. </w:t>
      </w:r>
      <w:r w:rsidR="00145C15" w:rsidRPr="00F45C83">
        <w:rPr>
          <w:rFonts w:asciiTheme="minorHAnsi" w:hAnsiTheme="minorHAnsi" w:cstheme="minorHAnsi"/>
          <w:i/>
          <w:iCs/>
          <w:sz w:val="22"/>
          <w:szCs w:val="22"/>
        </w:rPr>
        <w:t xml:space="preserve">Dotyczy zapisów SWZ: Prosimy o określenie proponowanego terminu płatności Brak odpowiednich zapisów w projekcie umowy. </w:t>
      </w:r>
    </w:p>
    <w:p w:rsidR="00B55880" w:rsidRPr="00EE569C" w:rsidRDefault="00B55880" w:rsidP="00EE569C">
      <w:pPr>
        <w:pStyle w:val="Default"/>
        <w:jc w:val="both"/>
        <w:rPr>
          <w:rFonts w:asciiTheme="minorHAnsi" w:hAnsiTheme="minorHAnsi" w:cstheme="minorHAnsi"/>
          <w:sz w:val="22"/>
          <w:szCs w:val="22"/>
        </w:rPr>
      </w:pPr>
      <w:r w:rsidRPr="00F45C83">
        <w:rPr>
          <w:rFonts w:asciiTheme="minorHAnsi" w:hAnsiTheme="minorHAnsi" w:cstheme="minorHAnsi"/>
          <w:color w:val="FF0000"/>
          <w:sz w:val="22"/>
          <w:szCs w:val="22"/>
        </w:rPr>
        <w:t xml:space="preserve">Odpowiedź: </w:t>
      </w:r>
      <w:r w:rsidR="00F45C83" w:rsidRPr="00F45C83">
        <w:rPr>
          <w:rFonts w:asciiTheme="minorHAnsi" w:hAnsiTheme="minorHAnsi" w:cstheme="minorHAnsi"/>
          <w:color w:val="FF0000"/>
          <w:sz w:val="22"/>
          <w:szCs w:val="22"/>
        </w:rPr>
        <w:t>Termin został określony w par. 9 ust. 4 projektu umowy.</w:t>
      </w:r>
      <w:r w:rsidR="00F45C83">
        <w:rPr>
          <w:rFonts w:asciiTheme="minorHAnsi" w:hAnsiTheme="minorHAnsi" w:cstheme="minorHAnsi"/>
          <w:color w:val="FF0000"/>
          <w:sz w:val="22"/>
          <w:szCs w:val="22"/>
        </w:rPr>
        <w:t xml:space="preserve"> </w:t>
      </w:r>
    </w:p>
    <w:p w:rsidR="00944177" w:rsidRDefault="00944177" w:rsidP="009246C2">
      <w:pPr>
        <w:pStyle w:val="Default"/>
        <w:jc w:val="both"/>
        <w:rPr>
          <w:rFonts w:asciiTheme="minorHAnsi" w:hAnsiTheme="minorHAnsi" w:cstheme="minorHAnsi"/>
          <w:b/>
          <w:i/>
          <w:sz w:val="22"/>
          <w:szCs w:val="22"/>
        </w:rPr>
      </w:pPr>
    </w:p>
    <w:p w:rsidR="00AC4010" w:rsidRDefault="00AC4010" w:rsidP="009246C2">
      <w:pPr>
        <w:pStyle w:val="Default"/>
        <w:jc w:val="both"/>
        <w:rPr>
          <w:rFonts w:asciiTheme="minorHAnsi" w:hAnsiTheme="minorHAnsi" w:cstheme="minorHAnsi"/>
          <w:b/>
          <w:i/>
          <w:sz w:val="22"/>
          <w:szCs w:val="22"/>
        </w:rPr>
      </w:pPr>
    </w:p>
    <w:p w:rsidR="009246C2" w:rsidRPr="009246C2" w:rsidRDefault="009246C2" w:rsidP="009246C2">
      <w:pPr>
        <w:pStyle w:val="Default"/>
        <w:jc w:val="both"/>
        <w:rPr>
          <w:rFonts w:asciiTheme="minorHAnsi" w:hAnsiTheme="minorHAnsi" w:cstheme="minorHAnsi"/>
          <w:b/>
          <w:i/>
          <w:sz w:val="22"/>
          <w:szCs w:val="22"/>
        </w:rPr>
      </w:pPr>
      <w:r w:rsidRPr="009246C2">
        <w:rPr>
          <w:rFonts w:asciiTheme="minorHAnsi" w:hAnsiTheme="minorHAnsi" w:cstheme="minorHAnsi"/>
          <w:b/>
          <w:i/>
          <w:sz w:val="22"/>
          <w:szCs w:val="22"/>
        </w:rPr>
        <w:t>Pytania Grupa I</w:t>
      </w:r>
      <w:r>
        <w:rPr>
          <w:rFonts w:asciiTheme="minorHAnsi" w:hAnsiTheme="minorHAnsi" w:cstheme="minorHAnsi"/>
          <w:b/>
          <w:i/>
          <w:sz w:val="22"/>
          <w:szCs w:val="22"/>
        </w:rPr>
        <w:t>V</w:t>
      </w:r>
      <w:r w:rsidRPr="009246C2">
        <w:rPr>
          <w:rFonts w:asciiTheme="minorHAnsi" w:hAnsiTheme="minorHAnsi" w:cstheme="minorHAnsi"/>
          <w:b/>
          <w:i/>
          <w:sz w:val="22"/>
          <w:szCs w:val="22"/>
        </w:rPr>
        <w:t>:</w:t>
      </w:r>
    </w:p>
    <w:p w:rsidR="002C1D96" w:rsidRPr="00EE569C" w:rsidRDefault="002C1D96" w:rsidP="00EE569C">
      <w:pPr>
        <w:widowControl w:val="0"/>
        <w:suppressAutoHyphens/>
        <w:spacing w:after="0" w:line="240" w:lineRule="auto"/>
        <w:jc w:val="both"/>
        <w:rPr>
          <w:rFonts w:eastAsia="Andale Sans UI" w:cstheme="minorHAnsi"/>
          <w:kern w:val="1"/>
        </w:rPr>
      </w:pPr>
      <w:r w:rsidRPr="00EE569C">
        <w:rPr>
          <w:rFonts w:eastAsia="Andale Sans UI" w:cstheme="minorHAnsi"/>
          <w:kern w:val="1"/>
        </w:rPr>
        <w:t>Pakiet 1 – materac przeciwodleżynowy – 20 szt.</w:t>
      </w:r>
    </w:p>
    <w:p w:rsidR="002C1D96" w:rsidRPr="00EE569C" w:rsidRDefault="002C1D96" w:rsidP="00EE569C">
      <w:pPr>
        <w:widowControl w:val="0"/>
        <w:suppressAutoHyphens/>
        <w:autoSpaceDE w:val="0"/>
        <w:spacing w:after="0" w:line="240" w:lineRule="auto"/>
        <w:jc w:val="both"/>
        <w:rPr>
          <w:rFonts w:eastAsia="Andale Sans UI" w:cstheme="minorHAnsi"/>
          <w:b/>
          <w:kern w:val="1"/>
        </w:rPr>
      </w:pPr>
    </w:p>
    <w:p w:rsidR="002C1D96" w:rsidRPr="00EE569C" w:rsidRDefault="002C1D96" w:rsidP="00EE569C">
      <w:pPr>
        <w:widowControl w:val="0"/>
        <w:numPr>
          <w:ilvl w:val="0"/>
          <w:numId w:val="4"/>
        </w:numPr>
        <w:suppressAutoHyphens/>
        <w:autoSpaceDN w:val="0"/>
        <w:spacing w:after="0" w:line="276" w:lineRule="auto"/>
        <w:ind w:right="-290"/>
        <w:jc w:val="both"/>
        <w:textAlignment w:val="baseline"/>
        <w:rPr>
          <w:rFonts w:eastAsia="Arial Unicode MS" w:cstheme="minorHAnsi"/>
          <w:color w:val="000000"/>
          <w:kern w:val="1"/>
          <w:u w:color="000000"/>
          <w:lang w:eastAsia="pl-PL"/>
        </w:rPr>
      </w:pPr>
      <w:r w:rsidRPr="00EE569C">
        <w:rPr>
          <w:rFonts w:eastAsia="Arial Unicode MS" w:cstheme="minorHAnsi"/>
          <w:color w:val="000000"/>
          <w:kern w:val="1"/>
          <w:u w:color="000000"/>
          <w:lang w:eastAsia="pl-PL"/>
        </w:rPr>
        <w:t>Jakich Zamawiający wymaga dokumentów poświadczających spełnienie przez Oferenta norm jakościowych  poświadczających, że stosuje On system zarządzania jakością zgodnie z obowiązującą Go normą EN ISO 9001, ISO 13485?</w:t>
      </w:r>
    </w:p>
    <w:p w:rsidR="007B450A" w:rsidRPr="00EE569C" w:rsidRDefault="007B450A" w:rsidP="00EE569C">
      <w:pPr>
        <w:widowControl w:val="0"/>
        <w:suppressAutoHyphens/>
        <w:autoSpaceDN w:val="0"/>
        <w:spacing w:after="0" w:line="276" w:lineRule="auto"/>
        <w:ind w:left="360" w:right="-290"/>
        <w:jc w:val="both"/>
        <w:textAlignment w:val="baseline"/>
        <w:rPr>
          <w:rFonts w:eastAsia="Arial Unicode MS" w:cstheme="minorHAnsi"/>
          <w:color w:val="FF0000"/>
          <w:kern w:val="1"/>
          <w:u w:color="000000"/>
          <w:lang w:eastAsia="pl-PL"/>
        </w:rPr>
      </w:pPr>
      <w:r w:rsidRPr="00EE569C">
        <w:rPr>
          <w:rFonts w:eastAsia="Arial Unicode MS" w:cstheme="minorHAnsi"/>
          <w:color w:val="FF0000"/>
          <w:kern w:val="1"/>
          <w:u w:color="000000"/>
          <w:lang w:eastAsia="pl-PL"/>
        </w:rPr>
        <w:t>Odp. Zgodnie z SWZ.</w:t>
      </w:r>
    </w:p>
    <w:p w:rsidR="002C1D96" w:rsidRPr="00EE569C" w:rsidRDefault="002C1D96" w:rsidP="00EE569C">
      <w:pPr>
        <w:autoSpaceDE w:val="0"/>
        <w:autoSpaceDN w:val="0"/>
        <w:adjustRightInd w:val="0"/>
        <w:spacing w:after="0" w:line="240" w:lineRule="auto"/>
        <w:jc w:val="both"/>
        <w:rPr>
          <w:rFonts w:eastAsia="Times New Roman" w:cstheme="minorHAnsi"/>
          <w:color w:val="000000"/>
          <w:lang w:eastAsia="pl-PL"/>
        </w:rPr>
      </w:pPr>
    </w:p>
    <w:p w:rsidR="002C1D96" w:rsidRPr="00EE569C" w:rsidRDefault="002C1D96" w:rsidP="00EE569C">
      <w:pPr>
        <w:widowControl w:val="0"/>
        <w:numPr>
          <w:ilvl w:val="0"/>
          <w:numId w:val="4"/>
        </w:numPr>
        <w:suppressAutoHyphens/>
        <w:spacing w:after="0" w:line="240" w:lineRule="auto"/>
        <w:jc w:val="both"/>
        <w:rPr>
          <w:rFonts w:eastAsia="Andale Sans UI" w:cstheme="minorHAnsi"/>
          <w:kern w:val="1"/>
        </w:rPr>
      </w:pPr>
      <w:r w:rsidRPr="00EE569C">
        <w:rPr>
          <w:rFonts w:eastAsia="Andale Sans UI" w:cstheme="minorHAnsi"/>
          <w:kern w:val="1"/>
        </w:rPr>
        <w:t>Czy Zamawiający dopuści ochronę przed wilgocią równoważną - IP 21?</w:t>
      </w:r>
    </w:p>
    <w:p w:rsidR="002C1D96" w:rsidRPr="00EE569C" w:rsidRDefault="002C1D96" w:rsidP="00EE569C">
      <w:pPr>
        <w:widowControl w:val="0"/>
        <w:suppressAutoHyphens/>
        <w:spacing w:after="0" w:line="240" w:lineRule="auto"/>
        <w:ind w:left="360"/>
        <w:jc w:val="both"/>
        <w:rPr>
          <w:rFonts w:eastAsia="Andale Sans UI" w:cstheme="minorHAnsi"/>
          <w:color w:val="FF0000"/>
          <w:kern w:val="1"/>
        </w:rPr>
      </w:pPr>
      <w:r w:rsidRPr="00EE569C">
        <w:rPr>
          <w:rFonts w:eastAsia="Andale Sans UI" w:cstheme="minorHAnsi"/>
          <w:color w:val="FF0000"/>
          <w:kern w:val="1"/>
        </w:rPr>
        <w:t>Odp. Zgodnie z SWZ</w:t>
      </w:r>
    </w:p>
    <w:p w:rsidR="002C1D96" w:rsidRPr="00EE569C" w:rsidRDefault="002C1D96" w:rsidP="00EE569C">
      <w:pPr>
        <w:autoSpaceDE w:val="0"/>
        <w:autoSpaceDN w:val="0"/>
        <w:adjustRightInd w:val="0"/>
        <w:spacing w:after="0" w:line="240" w:lineRule="auto"/>
        <w:jc w:val="both"/>
        <w:rPr>
          <w:rFonts w:eastAsia="Times New Roman" w:cstheme="minorHAnsi"/>
          <w:color w:val="000000"/>
          <w:lang w:eastAsia="pl-PL"/>
        </w:rPr>
      </w:pPr>
    </w:p>
    <w:p w:rsidR="002C1D96" w:rsidRPr="00EE569C" w:rsidRDefault="002C1D96" w:rsidP="00EE569C">
      <w:pPr>
        <w:widowControl w:val="0"/>
        <w:numPr>
          <w:ilvl w:val="0"/>
          <w:numId w:val="4"/>
        </w:numPr>
        <w:suppressAutoHyphens/>
        <w:spacing w:after="0" w:line="240" w:lineRule="auto"/>
        <w:jc w:val="both"/>
        <w:rPr>
          <w:rFonts w:eastAsia="Andale Sans UI" w:cstheme="minorHAnsi"/>
          <w:kern w:val="1"/>
        </w:rPr>
      </w:pPr>
      <w:r w:rsidRPr="00EE569C">
        <w:rPr>
          <w:rFonts w:eastAsia="Andale Sans UI" w:cstheme="minorHAnsi"/>
          <w:kern w:val="1"/>
        </w:rPr>
        <w:t>Czy Zamawiający wymaga materaca z oznaczeniem miejsca stóp pacjenta (oznaczenie miejsca stóp wskaże też jednoznacznie miejsce głowy oraz tułowia)?</w:t>
      </w:r>
    </w:p>
    <w:p w:rsidR="002C1D96" w:rsidRPr="00EE569C" w:rsidRDefault="002C1D96" w:rsidP="00EE569C">
      <w:pPr>
        <w:widowControl w:val="0"/>
        <w:suppressAutoHyphens/>
        <w:spacing w:after="0" w:line="240" w:lineRule="auto"/>
        <w:ind w:left="360"/>
        <w:jc w:val="both"/>
        <w:rPr>
          <w:rFonts w:eastAsia="Andale Sans UI" w:cstheme="minorHAnsi"/>
          <w:color w:val="FF0000"/>
          <w:kern w:val="1"/>
        </w:rPr>
      </w:pPr>
      <w:r w:rsidRPr="00EE569C">
        <w:rPr>
          <w:rFonts w:eastAsia="Andale Sans UI" w:cstheme="minorHAnsi"/>
          <w:color w:val="FF0000"/>
          <w:kern w:val="1"/>
        </w:rPr>
        <w:t>Odp. Zgodnie z SWZ</w:t>
      </w:r>
    </w:p>
    <w:p w:rsidR="002C1D96" w:rsidRPr="00EE569C" w:rsidRDefault="002C1D96" w:rsidP="00EE569C">
      <w:pPr>
        <w:autoSpaceDE w:val="0"/>
        <w:autoSpaceDN w:val="0"/>
        <w:adjustRightInd w:val="0"/>
        <w:spacing w:after="0" w:line="240" w:lineRule="auto"/>
        <w:jc w:val="both"/>
        <w:rPr>
          <w:rFonts w:eastAsia="Times New Roman" w:cstheme="minorHAnsi"/>
          <w:color w:val="000000"/>
          <w:lang w:eastAsia="pl-PL"/>
        </w:rPr>
      </w:pPr>
    </w:p>
    <w:p w:rsidR="002C1D96" w:rsidRPr="00EE569C" w:rsidRDefault="002C1D96" w:rsidP="00EE569C">
      <w:pPr>
        <w:widowControl w:val="0"/>
        <w:numPr>
          <w:ilvl w:val="0"/>
          <w:numId w:val="4"/>
        </w:numPr>
        <w:suppressAutoHyphens/>
        <w:spacing w:after="0" w:line="240" w:lineRule="auto"/>
        <w:jc w:val="both"/>
        <w:rPr>
          <w:rFonts w:eastAsia="Andale Sans UI" w:cstheme="minorHAnsi"/>
          <w:kern w:val="1"/>
        </w:rPr>
      </w:pPr>
      <w:r w:rsidRPr="00EE569C">
        <w:rPr>
          <w:rFonts w:eastAsia="Andale Sans UI" w:cstheme="minorHAnsi"/>
          <w:kern w:val="1"/>
        </w:rPr>
        <w:t xml:space="preserve"> Czy Zamawiający wymaga pompy zasilającej  materac w cyklu: od 10 minut do 25 minut ze zmianami nastawu co 5 minut, np. 10, 15, 20, 25? </w:t>
      </w:r>
    </w:p>
    <w:p w:rsidR="002C1D96" w:rsidRPr="00EE569C" w:rsidRDefault="002C1D96" w:rsidP="00EE569C">
      <w:pPr>
        <w:widowControl w:val="0"/>
        <w:suppressAutoHyphens/>
        <w:spacing w:after="0" w:line="240" w:lineRule="auto"/>
        <w:ind w:left="360"/>
        <w:jc w:val="both"/>
        <w:rPr>
          <w:rFonts w:eastAsia="Andale Sans UI" w:cstheme="minorHAnsi"/>
          <w:kern w:val="1"/>
        </w:rPr>
      </w:pPr>
      <w:r w:rsidRPr="00EE569C">
        <w:rPr>
          <w:rFonts w:eastAsia="Andale Sans UI" w:cstheme="minorHAnsi"/>
          <w:kern w:val="1"/>
        </w:rPr>
        <w:t>Kilka różnych cykli do wyboru wymagane są w terapii wszystkich odleżyn.</w:t>
      </w:r>
    </w:p>
    <w:p w:rsidR="002C1D96" w:rsidRPr="00EE569C" w:rsidRDefault="002C1D96" w:rsidP="00EE569C">
      <w:pPr>
        <w:widowControl w:val="0"/>
        <w:suppressAutoHyphens/>
        <w:spacing w:after="0" w:line="240" w:lineRule="auto"/>
        <w:ind w:left="360"/>
        <w:jc w:val="both"/>
        <w:rPr>
          <w:rFonts w:eastAsia="Andale Sans UI" w:cstheme="minorHAnsi"/>
          <w:color w:val="FF0000"/>
          <w:kern w:val="1"/>
        </w:rPr>
      </w:pPr>
      <w:r w:rsidRPr="00EE569C">
        <w:rPr>
          <w:rFonts w:eastAsia="Andale Sans UI" w:cstheme="minorHAnsi"/>
          <w:color w:val="FF0000"/>
          <w:kern w:val="1"/>
        </w:rPr>
        <w:t>Odp. Zgodnie z SWZ</w:t>
      </w:r>
    </w:p>
    <w:p w:rsidR="002C1D96" w:rsidRPr="00EE569C" w:rsidRDefault="002C1D96" w:rsidP="00EE569C">
      <w:pPr>
        <w:widowControl w:val="0"/>
        <w:suppressAutoHyphens/>
        <w:spacing w:after="0" w:line="240" w:lineRule="auto"/>
        <w:ind w:left="360"/>
        <w:jc w:val="both"/>
        <w:rPr>
          <w:rFonts w:eastAsia="Andale Sans UI" w:cstheme="minorHAnsi"/>
          <w:kern w:val="1"/>
        </w:rPr>
      </w:pPr>
    </w:p>
    <w:p w:rsidR="002C1D96" w:rsidRPr="00EE569C" w:rsidRDefault="002C1D96" w:rsidP="00EE569C">
      <w:pPr>
        <w:widowControl w:val="0"/>
        <w:numPr>
          <w:ilvl w:val="0"/>
          <w:numId w:val="4"/>
        </w:numPr>
        <w:suppressAutoHyphens/>
        <w:autoSpaceDN w:val="0"/>
        <w:spacing w:after="0" w:line="276" w:lineRule="auto"/>
        <w:ind w:right="-290"/>
        <w:jc w:val="both"/>
        <w:textAlignment w:val="baseline"/>
        <w:rPr>
          <w:rFonts w:eastAsia="Arial Unicode MS" w:cstheme="minorHAnsi"/>
          <w:color w:val="000000"/>
          <w:kern w:val="1"/>
          <w:u w:color="000000"/>
          <w:lang w:eastAsia="pl-PL"/>
        </w:rPr>
      </w:pPr>
      <w:r w:rsidRPr="00EE569C">
        <w:rPr>
          <w:rFonts w:eastAsia="Arial Unicode MS" w:cstheme="minorHAnsi"/>
          <w:color w:val="000000"/>
          <w:kern w:val="1"/>
          <w:u w:color="000000"/>
          <w:lang w:eastAsia="pl-PL"/>
        </w:rPr>
        <w:t xml:space="preserve">Czy Zamawiający dopuści materac o wymiarach  85 szer. x 200 </w:t>
      </w:r>
      <w:proofErr w:type="spellStart"/>
      <w:r w:rsidRPr="00EE569C">
        <w:rPr>
          <w:rFonts w:eastAsia="Arial Unicode MS" w:cstheme="minorHAnsi"/>
          <w:color w:val="000000"/>
          <w:kern w:val="1"/>
          <w:u w:color="000000"/>
          <w:lang w:eastAsia="pl-PL"/>
        </w:rPr>
        <w:t>dł</w:t>
      </w:r>
      <w:proofErr w:type="spellEnd"/>
      <w:r w:rsidRPr="00EE569C">
        <w:rPr>
          <w:rFonts w:eastAsia="Arial Unicode MS" w:cstheme="minorHAnsi"/>
          <w:color w:val="000000"/>
          <w:kern w:val="1"/>
          <w:u w:color="000000"/>
          <w:lang w:eastAsia="pl-PL"/>
        </w:rPr>
        <w:t xml:space="preserve"> (+/- 2 cm), dostosowany do standardowego łóżka szpitalnego?</w:t>
      </w:r>
    </w:p>
    <w:p w:rsidR="002C1D96" w:rsidRPr="007D76D8" w:rsidRDefault="002C1D96" w:rsidP="00EE569C">
      <w:pPr>
        <w:widowControl w:val="0"/>
        <w:suppressAutoHyphens/>
        <w:autoSpaceDN w:val="0"/>
        <w:spacing w:after="0" w:line="276" w:lineRule="auto"/>
        <w:ind w:left="360" w:right="-290"/>
        <w:jc w:val="both"/>
        <w:textAlignment w:val="baseline"/>
        <w:rPr>
          <w:rFonts w:eastAsia="Arial Unicode MS" w:cstheme="minorHAnsi"/>
          <w:color w:val="FF0000"/>
          <w:kern w:val="1"/>
          <w:u w:color="000000"/>
          <w:lang w:eastAsia="pl-PL"/>
        </w:rPr>
      </w:pPr>
      <w:r w:rsidRPr="007D76D8">
        <w:rPr>
          <w:rFonts w:eastAsia="Arial Unicode MS" w:cstheme="minorHAnsi"/>
          <w:color w:val="FF0000"/>
          <w:kern w:val="1"/>
          <w:u w:color="000000"/>
          <w:lang w:eastAsia="pl-PL"/>
        </w:rPr>
        <w:t xml:space="preserve">Odp. Zamawiający dopuszcza materac o wymiarach 85 szer. x 200 </w:t>
      </w:r>
      <w:proofErr w:type="spellStart"/>
      <w:r w:rsidRPr="007D76D8">
        <w:rPr>
          <w:rFonts w:eastAsia="Arial Unicode MS" w:cstheme="minorHAnsi"/>
          <w:color w:val="FF0000"/>
          <w:kern w:val="1"/>
          <w:u w:color="000000"/>
          <w:lang w:eastAsia="pl-PL"/>
        </w:rPr>
        <w:t>dł</w:t>
      </w:r>
      <w:proofErr w:type="spellEnd"/>
      <w:r w:rsidRPr="007D76D8">
        <w:rPr>
          <w:rFonts w:eastAsia="Arial Unicode MS" w:cstheme="minorHAnsi"/>
          <w:color w:val="FF0000"/>
          <w:kern w:val="1"/>
          <w:u w:color="000000"/>
          <w:lang w:eastAsia="pl-PL"/>
        </w:rPr>
        <w:t xml:space="preserve"> (+/- 2 cm), z zachowaniem pozostałych parametrów SWZ</w:t>
      </w:r>
    </w:p>
    <w:p w:rsidR="002C1D96" w:rsidRPr="007D76D8" w:rsidRDefault="002C1D96" w:rsidP="00EE569C">
      <w:pPr>
        <w:autoSpaceDE w:val="0"/>
        <w:autoSpaceDN w:val="0"/>
        <w:adjustRightInd w:val="0"/>
        <w:spacing w:after="0" w:line="240" w:lineRule="auto"/>
        <w:jc w:val="both"/>
        <w:rPr>
          <w:rFonts w:eastAsia="Times New Roman" w:cstheme="minorHAnsi"/>
          <w:color w:val="000000"/>
          <w:lang w:eastAsia="pl-PL"/>
        </w:rPr>
      </w:pPr>
    </w:p>
    <w:p w:rsidR="002C1D96" w:rsidRPr="007D76D8" w:rsidRDefault="002C1D96" w:rsidP="00EE569C">
      <w:pPr>
        <w:widowControl w:val="0"/>
        <w:numPr>
          <w:ilvl w:val="0"/>
          <w:numId w:val="4"/>
        </w:numPr>
        <w:suppressAutoHyphens/>
        <w:autoSpaceDN w:val="0"/>
        <w:spacing w:after="0" w:line="276" w:lineRule="auto"/>
        <w:ind w:right="-290"/>
        <w:jc w:val="both"/>
        <w:textAlignment w:val="baseline"/>
        <w:rPr>
          <w:rFonts w:eastAsia="Arial Unicode MS" w:cstheme="minorHAnsi"/>
          <w:color w:val="000000"/>
          <w:kern w:val="1"/>
          <w:u w:color="000000"/>
          <w:lang w:eastAsia="pl-PL"/>
        </w:rPr>
      </w:pPr>
      <w:r w:rsidRPr="007D76D8">
        <w:rPr>
          <w:rFonts w:eastAsia="Arial Unicode MS" w:cstheme="minorHAnsi"/>
          <w:color w:val="000000"/>
          <w:kern w:val="1"/>
          <w:u w:color="000000"/>
          <w:lang w:eastAsia="pl-PL"/>
        </w:rPr>
        <w:t xml:space="preserve">Czy Zamawiający dopuści </w:t>
      </w:r>
      <w:proofErr w:type="spellStart"/>
      <w:r w:rsidRPr="007D76D8">
        <w:rPr>
          <w:rFonts w:eastAsia="Arial Unicode MS" w:cstheme="minorHAnsi"/>
          <w:color w:val="000000"/>
          <w:kern w:val="1"/>
          <w:u w:color="000000"/>
          <w:lang w:eastAsia="pl-PL"/>
        </w:rPr>
        <w:t>szybkozłączki</w:t>
      </w:r>
      <w:proofErr w:type="spellEnd"/>
      <w:r w:rsidRPr="007D76D8">
        <w:rPr>
          <w:rFonts w:eastAsia="Arial Unicode MS" w:cstheme="minorHAnsi"/>
          <w:color w:val="000000"/>
          <w:kern w:val="1"/>
          <w:u w:color="000000"/>
          <w:lang w:eastAsia="pl-PL"/>
        </w:rPr>
        <w:t xml:space="preserve">, które nie wymagają zatyczek? - automatyczne </w:t>
      </w:r>
      <w:proofErr w:type="spellStart"/>
      <w:r w:rsidRPr="007D76D8">
        <w:rPr>
          <w:rFonts w:eastAsia="Arial Unicode MS" w:cstheme="minorHAnsi"/>
          <w:color w:val="000000"/>
          <w:kern w:val="1"/>
          <w:u w:color="000000"/>
          <w:lang w:eastAsia="pl-PL"/>
        </w:rPr>
        <w:t>szybkozłączki</w:t>
      </w:r>
      <w:proofErr w:type="spellEnd"/>
      <w:r w:rsidRPr="007D76D8">
        <w:rPr>
          <w:rFonts w:eastAsia="Arial Unicode MS" w:cstheme="minorHAnsi"/>
          <w:color w:val="000000"/>
          <w:kern w:val="1"/>
          <w:u w:color="000000"/>
          <w:lang w:eastAsia="pl-PL"/>
        </w:rPr>
        <w:t xml:space="preserve"> umożliwiają niezależne wypinanie każdej komory materaca dla realizacji terapii bezdotykowej odleżyn.</w:t>
      </w:r>
    </w:p>
    <w:p w:rsidR="002C1D96" w:rsidRPr="007D76D8" w:rsidRDefault="002C1D96" w:rsidP="00EE569C">
      <w:pPr>
        <w:widowControl w:val="0"/>
        <w:suppressAutoHyphens/>
        <w:autoSpaceDN w:val="0"/>
        <w:spacing w:after="0" w:line="276" w:lineRule="auto"/>
        <w:ind w:left="360" w:right="-290"/>
        <w:jc w:val="both"/>
        <w:textAlignment w:val="baseline"/>
        <w:rPr>
          <w:rFonts w:eastAsia="Arial Unicode MS" w:cstheme="minorHAnsi"/>
          <w:color w:val="FF0000"/>
          <w:kern w:val="1"/>
          <w:u w:color="000000"/>
          <w:lang w:eastAsia="pl-PL"/>
        </w:rPr>
      </w:pPr>
      <w:r w:rsidRPr="007D76D8">
        <w:rPr>
          <w:rFonts w:eastAsia="Arial Unicode MS" w:cstheme="minorHAnsi"/>
          <w:color w:val="FF0000"/>
          <w:kern w:val="1"/>
          <w:u w:color="000000"/>
          <w:lang w:eastAsia="pl-PL"/>
        </w:rPr>
        <w:t xml:space="preserve">Odp. Zamawiający dopuszcza </w:t>
      </w:r>
      <w:proofErr w:type="spellStart"/>
      <w:r w:rsidRPr="007D76D8">
        <w:rPr>
          <w:rFonts w:eastAsia="Arial Unicode MS" w:cstheme="minorHAnsi"/>
          <w:color w:val="FF0000"/>
          <w:kern w:val="1"/>
          <w:u w:color="000000"/>
          <w:lang w:eastAsia="pl-PL"/>
        </w:rPr>
        <w:t>szybkozłączki</w:t>
      </w:r>
      <w:proofErr w:type="spellEnd"/>
      <w:r w:rsidRPr="007D76D8">
        <w:rPr>
          <w:rFonts w:eastAsia="Arial Unicode MS" w:cstheme="minorHAnsi"/>
          <w:color w:val="FF0000"/>
          <w:kern w:val="1"/>
          <w:u w:color="000000"/>
          <w:lang w:eastAsia="pl-PL"/>
        </w:rPr>
        <w:t xml:space="preserve"> nie wymagające zatyczek z zachowaniem pozostałych parametrów SWZ</w:t>
      </w:r>
    </w:p>
    <w:p w:rsidR="002C1D96" w:rsidRPr="007D76D8" w:rsidRDefault="002C1D96" w:rsidP="00EE569C">
      <w:pPr>
        <w:autoSpaceDE w:val="0"/>
        <w:autoSpaceDN w:val="0"/>
        <w:adjustRightInd w:val="0"/>
        <w:spacing w:after="0" w:line="240" w:lineRule="auto"/>
        <w:jc w:val="both"/>
        <w:rPr>
          <w:rFonts w:eastAsia="Times New Roman" w:cstheme="minorHAnsi"/>
          <w:color w:val="000000"/>
          <w:lang w:eastAsia="pl-PL"/>
        </w:rPr>
      </w:pPr>
    </w:p>
    <w:p w:rsidR="002C1D96" w:rsidRPr="00EE569C" w:rsidRDefault="002C1D96" w:rsidP="00EE569C">
      <w:pPr>
        <w:widowControl w:val="0"/>
        <w:numPr>
          <w:ilvl w:val="0"/>
          <w:numId w:val="4"/>
        </w:numPr>
        <w:suppressAutoHyphens/>
        <w:autoSpaceDE w:val="0"/>
        <w:autoSpaceDN w:val="0"/>
        <w:adjustRightInd w:val="0"/>
        <w:spacing w:after="0" w:line="240" w:lineRule="auto"/>
        <w:jc w:val="both"/>
        <w:rPr>
          <w:rFonts w:eastAsia="Times New Roman" w:cstheme="minorHAnsi"/>
          <w:color w:val="000000"/>
          <w:lang w:eastAsia="pl-PL"/>
        </w:rPr>
      </w:pPr>
      <w:r w:rsidRPr="007D76D8">
        <w:rPr>
          <w:rFonts w:eastAsia="Times New Roman" w:cstheme="minorHAnsi"/>
          <w:color w:val="000000"/>
          <w:lang w:eastAsia="pl-PL"/>
        </w:rPr>
        <w:t xml:space="preserve">Czy Zamawiający wymaga pompy </w:t>
      </w:r>
      <w:proofErr w:type="spellStart"/>
      <w:r w:rsidRPr="007D76D8">
        <w:rPr>
          <w:rFonts w:eastAsia="Times New Roman" w:cstheme="minorHAnsi"/>
          <w:color w:val="000000"/>
          <w:lang w:eastAsia="pl-PL"/>
        </w:rPr>
        <w:t>ultraniskociśnieniowej</w:t>
      </w:r>
      <w:proofErr w:type="spellEnd"/>
      <w:r w:rsidRPr="007D76D8">
        <w:rPr>
          <w:rFonts w:eastAsia="Times New Roman" w:cstheme="minorHAnsi"/>
          <w:color w:val="000000"/>
          <w:lang w:eastAsia="pl-PL"/>
        </w:rPr>
        <w:t xml:space="preserve"> zasilającej materac w zakresie ciśnienia</w:t>
      </w:r>
      <w:r w:rsidRPr="00EE569C">
        <w:rPr>
          <w:rFonts w:eastAsia="Times New Roman" w:cstheme="minorHAnsi"/>
          <w:color w:val="000000"/>
          <w:lang w:eastAsia="pl-PL"/>
        </w:rPr>
        <w:t xml:space="preserve"> 10-45 mmHg? </w:t>
      </w:r>
    </w:p>
    <w:p w:rsidR="002C1D96" w:rsidRPr="00EE569C" w:rsidRDefault="002C1D96" w:rsidP="00EE569C">
      <w:pPr>
        <w:autoSpaceDE w:val="0"/>
        <w:autoSpaceDN w:val="0"/>
        <w:adjustRightInd w:val="0"/>
        <w:spacing w:after="0" w:line="240" w:lineRule="auto"/>
        <w:ind w:left="360"/>
        <w:jc w:val="both"/>
        <w:rPr>
          <w:rFonts w:eastAsia="Times New Roman" w:cstheme="minorHAnsi"/>
          <w:color w:val="000000"/>
          <w:lang w:eastAsia="pl-PL"/>
        </w:rPr>
      </w:pPr>
      <w:r w:rsidRPr="00EE569C">
        <w:rPr>
          <w:rFonts w:eastAsia="Times New Roman" w:cstheme="minorHAnsi"/>
          <w:color w:val="000000"/>
          <w:lang w:eastAsia="pl-PL"/>
        </w:rPr>
        <w:t>Zakres ciśnienia 10-45 mmHg jest predysponowany do leczenia wszystkich odleżyn.</w:t>
      </w:r>
    </w:p>
    <w:p w:rsidR="002C1D96" w:rsidRPr="00EE569C" w:rsidRDefault="002C1D96" w:rsidP="00EE569C">
      <w:pPr>
        <w:autoSpaceDE w:val="0"/>
        <w:autoSpaceDN w:val="0"/>
        <w:adjustRightInd w:val="0"/>
        <w:spacing w:after="0" w:line="240" w:lineRule="auto"/>
        <w:ind w:left="360"/>
        <w:jc w:val="both"/>
        <w:rPr>
          <w:rFonts w:eastAsia="Times New Roman" w:cstheme="minorHAnsi"/>
          <w:color w:val="FF0000"/>
          <w:lang w:eastAsia="pl-PL"/>
        </w:rPr>
      </w:pPr>
      <w:r w:rsidRPr="00EE569C">
        <w:rPr>
          <w:rFonts w:eastAsia="Times New Roman" w:cstheme="minorHAnsi"/>
          <w:color w:val="FF0000"/>
          <w:lang w:eastAsia="pl-PL"/>
        </w:rPr>
        <w:t xml:space="preserve">Odp. Zamawiający nie wymaga pompy </w:t>
      </w:r>
      <w:proofErr w:type="spellStart"/>
      <w:r w:rsidRPr="00EE569C">
        <w:rPr>
          <w:rFonts w:eastAsia="Times New Roman" w:cstheme="minorHAnsi"/>
          <w:color w:val="FF0000"/>
          <w:lang w:eastAsia="pl-PL"/>
        </w:rPr>
        <w:t>ultraniskociśnieniowej</w:t>
      </w:r>
      <w:proofErr w:type="spellEnd"/>
      <w:r w:rsidRPr="00EE569C">
        <w:rPr>
          <w:rFonts w:eastAsia="Times New Roman" w:cstheme="minorHAnsi"/>
          <w:color w:val="FF0000"/>
          <w:lang w:eastAsia="pl-PL"/>
        </w:rPr>
        <w:t xml:space="preserve"> zasilającej materac w zakresie ciśnienia 10-45 mmHg</w:t>
      </w:r>
    </w:p>
    <w:p w:rsidR="002C1D96" w:rsidRPr="00EE569C" w:rsidRDefault="002C1D96" w:rsidP="00EE569C">
      <w:pPr>
        <w:autoSpaceDE w:val="0"/>
        <w:autoSpaceDN w:val="0"/>
        <w:adjustRightInd w:val="0"/>
        <w:spacing w:after="0" w:line="240" w:lineRule="auto"/>
        <w:ind w:left="360"/>
        <w:jc w:val="both"/>
        <w:rPr>
          <w:rFonts w:eastAsia="Times New Roman" w:cstheme="minorHAnsi"/>
          <w:color w:val="000000"/>
          <w:lang w:eastAsia="pl-PL"/>
        </w:rPr>
      </w:pPr>
    </w:p>
    <w:p w:rsidR="002C1D96" w:rsidRPr="00EE569C" w:rsidRDefault="002C1D96" w:rsidP="00EE569C">
      <w:pPr>
        <w:widowControl w:val="0"/>
        <w:numPr>
          <w:ilvl w:val="0"/>
          <w:numId w:val="4"/>
        </w:numPr>
        <w:suppressAutoHyphens/>
        <w:autoSpaceDN w:val="0"/>
        <w:spacing w:after="0" w:line="276" w:lineRule="auto"/>
        <w:ind w:right="-290"/>
        <w:jc w:val="both"/>
        <w:textAlignment w:val="baseline"/>
        <w:rPr>
          <w:rFonts w:eastAsia="Arial Unicode MS" w:cstheme="minorHAnsi"/>
          <w:color w:val="000000"/>
          <w:kern w:val="1"/>
          <w:u w:color="000000"/>
          <w:lang w:eastAsia="pl-PL"/>
        </w:rPr>
      </w:pPr>
      <w:r w:rsidRPr="00EE569C">
        <w:rPr>
          <w:rFonts w:eastAsia="Andale Sans UI" w:cstheme="minorHAnsi"/>
          <w:kern w:val="1"/>
        </w:rPr>
        <w:t xml:space="preserve">Czy Zamawiający dopuści pompę wg klasyfikacji technicznej: Klasa II, IP21? </w:t>
      </w:r>
    </w:p>
    <w:p w:rsidR="002C1D96" w:rsidRDefault="002C1D96" w:rsidP="00EE569C">
      <w:pPr>
        <w:widowControl w:val="0"/>
        <w:suppressAutoHyphens/>
        <w:autoSpaceDN w:val="0"/>
        <w:spacing w:after="0" w:line="276" w:lineRule="auto"/>
        <w:ind w:left="360" w:right="-290"/>
        <w:jc w:val="both"/>
        <w:textAlignment w:val="baseline"/>
        <w:rPr>
          <w:rFonts w:eastAsia="Andale Sans UI" w:cstheme="minorHAnsi"/>
          <w:color w:val="FF0000"/>
          <w:kern w:val="1"/>
        </w:rPr>
      </w:pPr>
      <w:r w:rsidRPr="00EE569C">
        <w:rPr>
          <w:rFonts w:eastAsia="Andale Sans UI" w:cstheme="minorHAnsi"/>
          <w:color w:val="FF0000"/>
          <w:kern w:val="1"/>
        </w:rPr>
        <w:t xml:space="preserve">Odp. Zgodnie z SWZ </w:t>
      </w:r>
    </w:p>
    <w:p w:rsidR="00AC4010" w:rsidRPr="00EE569C" w:rsidRDefault="00AC4010" w:rsidP="00EE569C">
      <w:pPr>
        <w:widowControl w:val="0"/>
        <w:suppressAutoHyphens/>
        <w:autoSpaceDN w:val="0"/>
        <w:spacing w:after="0" w:line="276" w:lineRule="auto"/>
        <w:ind w:left="360" w:right="-290"/>
        <w:jc w:val="both"/>
        <w:textAlignment w:val="baseline"/>
        <w:rPr>
          <w:rFonts w:eastAsia="Arial Unicode MS" w:cstheme="minorHAnsi"/>
          <w:color w:val="FF0000"/>
          <w:kern w:val="1"/>
          <w:u w:color="000000"/>
          <w:lang w:eastAsia="pl-PL"/>
        </w:rPr>
      </w:pPr>
    </w:p>
    <w:p w:rsidR="002C1D96" w:rsidRPr="00EE569C" w:rsidRDefault="002C1D96" w:rsidP="00EE569C">
      <w:pPr>
        <w:widowControl w:val="0"/>
        <w:numPr>
          <w:ilvl w:val="0"/>
          <w:numId w:val="4"/>
        </w:numPr>
        <w:suppressAutoHyphens/>
        <w:autoSpaceDE w:val="0"/>
        <w:autoSpaceDN w:val="0"/>
        <w:adjustRightInd w:val="0"/>
        <w:spacing w:after="0" w:line="240" w:lineRule="auto"/>
        <w:jc w:val="both"/>
        <w:rPr>
          <w:rFonts w:eastAsia="Times New Roman" w:cstheme="minorHAnsi"/>
          <w:color w:val="000000"/>
          <w:lang w:eastAsia="pl-PL"/>
        </w:rPr>
      </w:pPr>
      <w:r w:rsidRPr="00EE569C">
        <w:rPr>
          <w:rFonts w:eastAsia="Times New Roman" w:cstheme="minorHAnsi"/>
          <w:color w:val="000000"/>
          <w:lang w:eastAsia="pl-PL"/>
        </w:rPr>
        <w:t xml:space="preserve"> Czy Zamawiający wymaga pokrowca z zamkiem, charakteryzującego się brakiem pylenia, barierowością dla płynów (wodoszczelny)  i drobnoustrojów (w tym alergenów), oddychalnością (paroprzepuszczalny), łatwością układania i brakiem pamięci kształtu? Można go łatwo, szybko czyścić i żadne zanieczyszczenia nie wnikają w jego strukturę. Odpornego na gotowanie, suszenie i prasowanie w temperaturze </w:t>
      </w:r>
      <w:r w:rsidRPr="00EE569C">
        <w:rPr>
          <w:rFonts w:eastAsia="Times New Roman" w:cstheme="minorHAnsi"/>
          <w:b/>
          <w:bCs/>
          <w:color w:val="000000"/>
          <w:lang w:eastAsia="pl-PL"/>
        </w:rPr>
        <w:t xml:space="preserve">do 105°C </w:t>
      </w:r>
      <w:r w:rsidRPr="00EE569C">
        <w:rPr>
          <w:rFonts w:eastAsia="Times New Roman" w:cstheme="minorHAnsi"/>
          <w:color w:val="000000"/>
          <w:lang w:eastAsia="pl-PL"/>
        </w:rPr>
        <w:t>oraz na powszechnie dostępne, wodne i alkoholowe środki dezynfekcyjne?</w:t>
      </w:r>
    </w:p>
    <w:p w:rsidR="002C1D96" w:rsidRPr="00EE569C" w:rsidRDefault="002C1D96" w:rsidP="00EE569C">
      <w:pPr>
        <w:autoSpaceDE w:val="0"/>
        <w:autoSpaceDN w:val="0"/>
        <w:adjustRightInd w:val="0"/>
        <w:spacing w:after="0" w:line="240" w:lineRule="auto"/>
        <w:ind w:left="360"/>
        <w:jc w:val="both"/>
        <w:rPr>
          <w:rFonts w:eastAsia="Times New Roman" w:cstheme="minorHAnsi"/>
          <w:color w:val="000000"/>
          <w:lang w:eastAsia="pl-PL"/>
        </w:rPr>
      </w:pPr>
      <w:r w:rsidRPr="00EE569C">
        <w:rPr>
          <w:rFonts w:eastAsia="Times New Roman" w:cstheme="minorHAnsi"/>
          <w:color w:val="FF0000"/>
          <w:lang w:eastAsia="pl-PL"/>
        </w:rPr>
        <w:t>Odp. Zgodnie z SWZ</w:t>
      </w:r>
    </w:p>
    <w:p w:rsidR="002C1D96" w:rsidRPr="00EE569C" w:rsidRDefault="002C1D96" w:rsidP="00EE569C">
      <w:pPr>
        <w:widowControl w:val="0"/>
        <w:suppressAutoHyphens/>
        <w:spacing w:after="0" w:line="240" w:lineRule="auto"/>
        <w:ind w:left="708"/>
        <w:jc w:val="both"/>
        <w:rPr>
          <w:rFonts w:eastAsia="Andale Sans UI" w:cstheme="minorHAnsi"/>
          <w:kern w:val="1"/>
        </w:rPr>
      </w:pPr>
    </w:p>
    <w:p w:rsidR="004C5A96" w:rsidRPr="009246C2" w:rsidRDefault="004C5A96" w:rsidP="004C5A96">
      <w:pPr>
        <w:pStyle w:val="Default"/>
        <w:jc w:val="both"/>
        <w:rPr>
          <w:rFonts w:asciiTheme="minorHAnsi" w:hAnsiTheme="minorHAnsi" w:cstheme="minorHAnsi"/>
          <w:b/>
          <w:i/>
          <w:sz w:val="22"/>
          <w:szCs w:val="22"/>
        </w:rPr>
      </w:pPr>
      <w:r w:rsidRPr="009246C2">
        <w:rPr>
          <w:rFonts w:asciiTheme="minorHAnsi" w:hAnsiTheme="minorHAnsi" w:cstheme="minorHAnsi"/>
          <w:b/>
          <w:i/>
          <w:sz w:val="22"/>
          <w:szCs w:val="22"/>
        </w:rPr>
        <w:t xml:space="preserve">Pytania Grupa </w:t>
      </w:r>
      <w:r>
        <w:rPr>
          <w:rFonts w:asciiTheme="minorHAnsi" w:hAnsiTheme="minorHAnsi" w:cstheme="minorHAnsi"/>
          <w:b/>
          <w:i/>
          <w:sz w:val="22"/>
          <w:szCs w:val="22"/>
        </w:rPr>
        <w:t>V</w:t>
      </w:r>
      <w:r w:rsidRPr="009246C2">
        <w:rPr>
          <w:rFonts w:asciiTheme="minorHAnsi" w:hAnsiTheme="minorHAnsi" w:cstheme="minorHAnsi"/>
          <w:b/>
          <w:i/>
          <w:sz w:val="22"/>
          <w:szCs w:val="22"/>
        </w:rPr>
        <w:t>:</w:t>
      </w:r>
    </w:p>
    <w:p w:rsidR="00FB16FC" w:rsidRPr="00EE569C" w:rsidRDefault="00FB16FC" w:rsidP="00EE569C">
      <w:pPr>
        <w:jc w:val="both"/>
        <w:rPr>
          <w:rFonts w:cstheme="minorHAnsi"/>
        </w:rPr>
      </w:pPr>
      <w:r w:rsidRPr="00EE569C">
        <w:rPr>
          <w:rFonts w:cstheme="minorHAnsi"/>
        </w:rPr>
        <w:t>Pakiet nr 4</w:t>
      </w:r>
    </w:p>
    <w:p w:rsidR="00FB16FC" w:rsidRPr="00EE569C" w:rsidRDefault="00FB16FC" w:rsidP="00EE569C">
      <w:pPr>
        <w:jc w:val="both"/>
        <w:rPr>
          <w:rFonts w:cstheme="minorHAnsi"/>
        </w:rPr>
      </w:pPr>
      <w:r w:rsidRPr="00EE569C">
        <w:rPr>
          <w:rFonts w:cstheme="minorHAnsi"/>
        </w:rPr>
        <w:t xml:space="preserve">Czy Zamawiający dopuści </w:t>
      </w:r>
      <w:proofErr w:type="spellStart"/>
      <w:r w:rsidRPr="00EE569C">
        <w:rPr>
          <w:rFonts w:cstheme="minorHAnsi"/>
        </w:rPr>
        <w:t>pulsoksymetr</w:t>
      </w:r>
      <w:proofErr w:type="spellEnd"/>
      <w:r w:rsidRPr="00EE569C">
        <w:rPr>
          <w:rFonts w:cstheme="minorHAnsi"/>
        </w:rPr>
        <w:t xml:space="preserve"> renomowanej amerykańskiej firmy </w:t>
      </w:r>
      <w:proofErr w:type="spellStart"/>
      <w:r w:rsidRPr="00EE569C">
        <w:rPr>
          <w:rFonts w:cstheme="minorHAnsi"/>
        </w:rPr>
        <w:t>Masimo</w:t>
      </w:r>
      <w:proofErr w:type="spellEnd"/>
      <w:r w:rsidRPr="00EE569C">
        <w:rPr>
          <w:rFonts w:cstheme="minorHAnsi"/>
        </w:rPr>
        <w:t xml:space="preserve"> z technologią </w:t>
      </w:r>
      <w:proofErr w:type="spellStart"/>
      <w:r w:rsidRPr="00EE569C">
        <w:rPr>
          <w:rFonts w:cstheme="minorHAnsi"/>
        </w:rPr>
        <w:t>Masimo</w:t>
      </w:r>
      <w:proofErr w:type="spellEnd"/>
      <w:r w:rsidRPr="00EE569C">
        <w:rPr>
          <w:rFonts w:cstheme="minorHAnsi"/>
        </w:rPr>
        <w:t xml:space="preserve"> SET, stanowiącą tzw. „złoty standard” w pomiarach </w:t>
      </w:r>
      <w:proofErr w:type="spellStart"/>
      <w:r w:rsidRPr="00EE569C">
        <w:rPr>
          <w:rFonts w:cstheme="minorHAnsi"/>
        </w:rPr>
        <w:t>pulsoksymetrycznych</w:t>
      </w:r>
      <w:proofErr w:type="spellEnd"/>
      <w:r w:rsidRPr="00EE569C">
        <w:rPr>
          <w:rFonts w:cstheme="minorHAnsi"/>
        </w:rPr>
        <w:t xml:space="preserve"> z zakresem czułości pulsu 25-240 </w:t>
      </w:r>
      <w:proofErr w:type="spellStart"/>
      <w:r w:rsidRPr="00EE569C">
        <w:rPr>
          <w:rFonts w:cstheme="minorHAnsi"/>
        </w:rPr>
        <w:t>bpm</w:t>
      </w:r>
      <w:proofErr w:type="spellEnd"/>
      <w:r w:rsidRPr="00EE569C">
        <w:rPr>
          <w:rFonts w:cstheme="minorHAnsi"/>
        </w:rPr>
        <w:t>, z 72- godzinną pamięcią rejestrowaną, bez wskaźnika zakłóceń i mini USB, regulacją czasu opóźnienia alarmów na zmianę saturacji 0, 10, 15, 30 lub 60 sekund i z możliwością zawieszenia alarmów na 30, 60, 120 sekund?</w:t>
      </w:r>
    </w:p>
    <w:p w:rsidR="00FB16FC" w:rsidRPr="00EE569C" w:rsidRDefault="00FB16FC" w:rsidP="00EE569C">
      <w:pPr>
        <w:jc w:val="both"/>
        <w:rPr>
          <w:rFonts w:cstheme="minorHAnsi"/>
          <w:color w:val="FF0000"/>
        </w:rPr>
      </w:pPr>
      <w:r w:rsidRPr="007D76D8">
        <w:rPr>
          <w:rFonts w:cstheme="minorHAnsi"/>
          <w:color w:val="FF0000"/>
        </w:rPr>
        <w:t>Odp. Zamawiający dopuszcza przedstawione rozwiązanie z zachowaniem pozostałych parametrów SWZ.</w:t>
      </w:r>
    </w:p>
    <w:p w:rsidR="004C5A96" w:rsidRPr="009246C2" w:rsidRDefault="004C5A96" w:rsidP="004C5A96">
      <w:pPr>
        <w:pStyle w:val="Default"/>
        <w:jc w:val="both"/>
        <w:rPr>
          <w:rFonts w:asciiTheme="minorHAnsi" w:hAnsiTheme="minorHAnsi" w:cstheme="minorHAnsi"/>
          <w:b/>
          <w:i/>
          <w:sz w:val="22"/>
          <w:szCs w:val="22"/>
        </w:rPr>
      </w:pPr>
      <w:r w:rsidRPr="009246C2">
        <w:rPr>
          <w:rFonts w:asciiTheme="minorHAnsi" w:hAnsiTheme="minorHAnsi" w:cstheme="minorHAnsi"/>
          <w:b/>
          <w:i/>
          <w:sz w:val="22"/>
          <w:szCs w:val="22"/>
        </w:rPr>
        <w:t xml:space="preserve">Pytania Grupa </w:t>
      </w:r>
      <w:r>
        <w:rPr>
          <w:rFonts w:asciiTheme="minorHAnsi" w:hAnsiTheme="minorHAnsi" w:cstheme="minorHAnsi"/>
          <w:b/>
          <w:i/>
          <w:sz w:val="22"/>
          <w:szCs w:val="22"/>
        </w:rPr>
        <w:t>V</w:t>
      </w:r>
      <w:r w:rsidRPr="009246C2">
        <w:rPr>
          <w:rFonts w:asciiTheme="minorHAnsi" w:hAnsiTheme="minorHAnsi" w:cstheme="minorHAnsi"/>
          <w:b/>
          <w:i/>
          <w:sz w:val="22"/>
          <w:szCs w:val="22"/>
        </w:rPr>
        <w:t>I:</w:t>
      </w:r>
    </w:p>
    <w:p w:rsidR="00FB16FC" w:rsidRPr="00EE569C" w:rsidRDefault="00FB16FC" w:rsidP="00640129">
      <w:pPr>
        <w:spacing w:after="0" w:line="240" w:lineRule="auto"/>
        <w:jc w:val="both"/>
        <w:rPr>
          <w:rFonts w:eastAsia="Calibri" w:cstheme="minorHAnsi"/>
          <w:b/>
        </w:rPr>
      </w:pPr>
      <w:r w:rsidRPr="00640129">
        <w:rPr>
          <w:rFonts w:eastAsia="Calibri" w:cstheme="minorHAnsi"/>
          <w:b/>
        </w:rPr>
        <w:t>Dotyczy: Pakiet nr 2 - Wózek przeznaczony do przewożenia pacjentów w pozycji leżącej - 2 szt.</w:t>
      </w: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 xml:space="preserve">Czy (w pkt. 2) Zamawiający wyrazi zgodę na zaoferowanie konstrukcji wózka wykonanej ze stali lakierowanej proszkowo opartej na 2 ruchomych kolumnach ze specjalną gumowaną osłoną; leże podzielone na 4 segmenty (w tym trzy ruchome) wypełnione płytami HPL? </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Zgodnie z SWZ.</w:t>
      </w:r>
    </w:p>
    <w:p w:rsidR="00FB16FC" w:rsidRPr="00EE569C" w:rsidRDefault="00FB16FC" w:rsidP="00EE569C">
      <w:pPr>
        <w:spacing w:after="0" w:line="240" w:lineRule="auto"/>
        <w:ind w:left="360"/>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 xml:space="preserve">Czy (w pkt. 4) Zamawiający wyrazi zgodę na zaoferowanie wózka bez zintegrowanego poziomego uchwytu na butlę z tlenem montowanego na stałe bezpośrednio do spodu leża? Oferowany wózek posiada pokrywę z tworzywa sztucznego wymaganą w pkt. 3 i w niej jest wyprofilowane miejsce na butlę z tlenem. </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przedstawione rozwiązanie z zachowaniem pozostałych parametrów SWZ.</w:t>
      </w:r>
    </w:p>
    <w:p w:rsidR="00FB16FC" w:rsidRPr="00EE569C" w:rsidRDefault="00FB16FC" w:rsidP="00EE569C">
      <w:pPr>
        <w:spacing w:after="0" w:line="240" w:lineRule="auto"/>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5) Zamawiający wyrazi zgodę na zaoferowanie rozstawu pomiędzy kolumnami o wymiarze zaprojektowanym przez danego procenta (bez konieczności podawania konkretnych cm)?</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Zgodnie z SWZ.</w:t>
      </w:r>
    </w:p>
    <w:p w:rsidR="00FB16FC" w:rsidRDefault="00FB16FC" w:rsidP="00EE569C">
      <w:pPr>
        <w:spacing w:after="0" w:line="240" w:lineRule="auto"/>
        <w:ind w:left="360"/>
        <w:jc w:val="both"/>
        <w:rPr>
          <w:rFonts w:eastAsia="Calibri" w:cstheme="minorHAnsi"/>
          <w:color w:val="000000"/>
          <w:lang w:eastAsia="pl-PL"/>
        </w:rPr>
      </w:pPr>
    </w:p>
    <w:p w:rsidR="00AC4010" w:rsidRDefault="00AC4010" w:rsidP="00EE569C">
      <w:pPr>
        <w:spacing w:after="0" w:line="240" w:lineRule="auto"/>
        <w:ind w:left="360"/>
        <w:jc w:val="both"/>
        <w:rPr>
          <w:rFonts w:eastAsia="Calibri" w:cstheme="minorHAnsi"/>
          <w:color w:val="000000"/>
          <w:lang w:eastAsia="pl-PL"/>
        </w:rPr>
      </w:pPr>
    </w:p>
    <w:p w:rsidR="00AC4010" w:rsidRPr="00EE569C" w:rsidRDefault="00AC4010" w:rsidP="00EE569C">
      <w:pPr>
        <w:spacing w:after="0" w:line="240" w:lineRule="auto"/>
        <w:ind w:left="360"/>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 xml:space="preserve">Czy (w pkt. 6) Zamawiający wyrazi zgodę na zaoferowanie dopuszczalnego całkowitego obciążenia wózka 310 kg z uwagi na możliwość transportu pacjentów </w:t>
      </w:r>
      <w:proofErr w:type="spellStart"/>
      <w:r w:rsidRPr="00EE569C">
        <w:rPr>
          <w:rFonts w:eastAsia="Calibri" w:cstheme="minorHAnsi"/>
          <w:color w:val="000000"/>
          <w:lang w:eastAsia="pl-PL"/>
        </w:rPr>
        <w:t>bariatrycznych</w:t>
      </w:r>
      <w:proofErr w:type="spellEnd"/>
      <w:r w:rsidRPr="00EE569C">
        <w:rPr>
          <w:rFonts w:eastAsia="Calibri" w:cstheme="minorHAnsi"/>
          <w:color w:val="000000"/>
          <w:lang w:eastAsia="pl-PL"/>
        </w:rPr>
        <w:t>?</w:t>
      </w:r>
    </w:p>
    <w:p w:rsidR="00FB16F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całkowite obciążenie wózka 310 kg z zachowaniem pozostałych parametrów SWZ.</w:t>
      </w:r>
    </w:p>
    <w:p w:rsidR="008F4737" w:rsidRPr="00EE569C" w:rsidRDefault="008F4737" w:rsidP="00EE569C">
      <w:pPr>
        <w:spacing w:after="0" w:line="240" w:lineRule="auto"/>
        <w:ind w:left="360"/>
        <w:jc w:val="both"/>
        <w:rPr>
          <w:rFonts w:eastAsia="Calibri" w:cstheme="minorHAnsi"/>
          <w:color w:val="FF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7) Zamawiający wyrazi zgodę na zaoferowanie długości całkowitej wózka 2143 mm (+/- 10 mm)?</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długość całkowitą wózka 2143 mm (+/- 10 mm) z zachowaniem pozostałych parametrów SWZ.</w:t>
      </w:r>
    </w:p>
    <w:p w:rsidR="00FB16FC" w:rsidRPr="00EE569C" w:rsidRDefault="00FB16FC" w:rsidP="00EE569C">
      <w:pPr>
        <w:spacing w:after="0" w:line="240" w:lineRule="auto"/>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8) Zamawiający wyrazi zgodę na zaoferowanie szerokości całkowitej wózka z opuszczonymi barierkami 778 mm (+/- 10 mm)?</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szerokość całkowitą wózka z opuszczonymi barierkami 778 mm (+/- 10 mm) z zachowaniem pozostałych parametrów SWZ.</w:t>
      </w:r>
    </w:p>
    <w:p w:rsidR="00FB16FC" w:rsidRPr="00EE569C" w:rsidRDefault="00FB16FC" w:rsidP="00EE569C">
      <w:pPr>
        <w:spacing w:after="0" w:line="240" w:lineRule="auto"/>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9) Zamawiający wyrazi zgodę na zaoferowanie szerokości całkowitej wózka z podniesionymi barierkami 778 mm (+/- 10 mm)?</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szerokość całkowitą wózka z podniesionymi barierkami 778 mm (+/- 10 mm) z zachowaniem pozostałych parametrów SWZ.</w:t>
      </w:r>
    </w:p>
    <w:p w:rsidR="00FB16FC" w:rsidRPr="00EE569C" w:rsidRDefault="00FB16FC" w:rsidP="00EE569C">
      <w:pPr>
        <w:spacing w:after="0" w:line="240" w:lineRule="auto"/>
        <w:ind w:left="360"/>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10) Zamawiający wyrazi zgodę na zaoferowanie wymiarów materaca (przestrzeni dla pacjenta) o długości 190 cm i szerokości 65 cm?</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wymiary materaca (przestrzeni dla pacjenta) o długości 190 cm i szerokości 65 cm z zachowaniem pozostałych parametrów SWZ.</w:t>
      </w:r>
    </w:p>
    <w:p w:rsidR="00FB16FC" w:rsidRPr="00EE569C" w:rsidRDefault="00FB16FC" w:rsidP="00EE569C">
      <w:pPr>
        <w:spacing w:after="0" w:line="240" w:lineRule="auto"/>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 xml:space="preserve">Czy (w pkt. 14) Zamawiający wyrazi zgodę na zaoferowanie wózka wyposażonego w centralny system hamulcowy, z jednoczesnym blokowaniem wszystkich kół, co do obrotu wokół osi i toczenia obsługiwany z dwóch stron wózka (od strony głowy i nóg) pedałami nożnymi z wyraźnym zaznaczeniem kolorystycznym blokady hamulców; sterowanie kierunkiem jazdy (5-tym kołem) obsługiwane za pomocą dodatkowej dźwigni dostępnej od strony nóg pacjenta?  </w:t>
      </w:r>
    </w:p>
    <w:p w:rsidR="00FB16FC" w:rsidRPr="00EE569C" w:rsidRDefault="00FB16FC" w:rsidP="00EE569C">
      <w:pPr>
        <w:spacing w:after="0" w:line="240" w:lineRule="auto"/>
        <w:ind w:left="360"/>
        <w:jc w:val="both"/>
        <w:rPr>
          <w:rFonts w:eastAsia="Calibri" w:cstheme="minorHAnsi"/>
          <w:color w:val="000000"/>
          <w:lang w:eastAsia="pl-PL"/>
        </w:rPr>
      </w:pPr>
      <w:r w:rsidRPr="00EE569C">
        <w:rPr>
          <w:rFonts w:eastAsia="Calibri" w:cstheme="minorHAnsi"/>
          <w:color w:val="FF0000"/>
          <w:lang w:eastAsia="pl-PL"/>
        </w:rPr>
        <w:t>Odp. Zamawiający dopuszcza przedstawione rozwiązanie z zachowaniem pozostałych parametrów SWZ</w:t>
      </w:r>
      <w:r w:rsidRPr="00EE569C">
        <w:rPr>
          <w:rFonts w:eastAsia="Calibri" w:cstheme="minorHAnsi"/>
          <w:color w:val="000000"/>
          <w:lang w:eastAsia="pl-PL"/>
        </w:rPr>
        <w:t>.</w:t>
      </w:r>
    </w:p>
    <w:p w:rsidR="00FB16FC" w:rsidRPr="00EE569C" w:rsidRDefault="00FB16FC" w:rsidP="00EE569C">
      <w:pPr>
        <w:spacing w:after="0" w:line="240" w:lineRule="auto"/>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 xml:space="preserve">Czy (w pkt. 15) Zamawiający wyrazi zgodę na zaoferowanie centralnego systemu blokowania kół obsługiwanego pedałami ulokowanymi z obu stron wózka (od strony nóg i głowy) po jednej z każdej strony, każdy pedał dwupozycyjny – jazda swobodna, hamulec; jazda kierunkowa (5-te koło) obsługiwana za pomocą dodatkowej dźwigni dostępnej od strony nóg pacjenta? </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000000"/>
          <w:lang w:eastAsia="pl-PL"/>
        </w:rPr>
        <w:t xml:space="preserve"> </w:t>
      </w:r>
      <w:r w:rsidRPr="00EE569C">
        <w:rPr>
          <w:rFonts w:eastAsia="Calibri" w:cstheme="minorHAnsi"/>
          <w:color w:val="FF0000"/>
          <w:lang w:eastAsia="pl-PL"/>
        </w:rPr>
        <w:t>Odp. Zamawiający dopuszcza przedstawione rozwiązanie z zachowaniem pozostałych parametrów SWZ.</w:t>
      </w:r>
    </w:p>
    <w:p w:rsidR="004C5A96" w:rsidRDefault="004C5A96" w:rsidP="00EE569C">
      <w:pPr>
        <w:spacing w:after="0" w:line="240" w:lineRule="auto"/>
        <w:jc w:val="both"/>
        <w:rPr>
          <w:rFonts w:eastAsia="Calibri" w:cstheme="minorHAnsi"/>
          <w:color w:val="000000"/>
          <w:lang w:eastAsia="pl-PL"/>
        </w:rPr>
      </w:pPr>
    </w:p>
    <w:p w:rsidR="00AC4010" w:rsidRPr="00EE569C" w:rsidRDefault="00AC4010" w:rsidP="00EE569C">
      <w:pPr>
        <w:spacing w:after="0" w:line="240" w:lineRule="auto"/>
        <w:jc w:val="both"/>
        <w:rPr>
          <w:rFonts w:eastAsia="Calibri" w:cstheme="minorHAnsi"/>
          <w:color w:val="000000"/>
          <w:lang w:eastAsia="pl-PL"/>
        </w:rPr>
      </w:pPr>
    </w:p>
    <w:p w:rsidR="00FB16F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16) Zamawiający wyrazi zgodę na zaoferowanie barierek bocznych wykonanych ze stali nierdzewnej, składanych (czerwone elementy odblokowujące) o wysokości 31 cm i długości 138 cm, górna część barierek wykończona estetycznym, antypoślizgowym lakierem, barierki boczne składane wzdłuż ramy leża w celu zminimalizowania przerw transferowych; na końcu wózka od strony głowy i nóg zewnętrzne elementy konstrukcyjne ramy leża osłonięte estetycznym tworzywem służącym jako dodatkowe uchwyty do pchania/ciągnięcia wózka?</w:t>
      </w:r>
    </w:p>
    <w:p w:rsidR="00FB16F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przedstawione rozwiązanie z zachowaniem pozostałych parametrów SWZ.</w:t>
      </w:r>
    </w:p>
    <w:p w:rsidR="00A3173A" w:rsidRPr="00EE569C" w:rsidRDefault="00A3173A" w:rsidP="00EE569C">
      <w:pPr>
        <w:spacing w:after="0" w:line="240" w:lineRule="auto"/>
        <w:ind w:left="360"/>
        <w:jc w:val="both"/>
        <w:rPr>
          <w:rFonts w:eastAsia="Calibri" w:cstheme="minorHAnsi"/>
          <w:color w:val="FF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17) Zamawiający wyrazi zgodę na zaoferowanie hydraulicznej regulacji wysokości leża dostępnej z obu stron wózka za pomocą dźwigni nożnej, o rozpiętości zakresu zmian wysokości leża 60 cm – 92 cm (+/- 10 mm) mierzone od podłoża do górnej płaszczyzny leża bez materaca?</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Zgodnie z SWZ.</w:t>
      </w:r>
    </w:p>
    <w:p w:rsidR="00FB16FC" w:rsidRPr="00EE569C" w:rsidRDefault="00FB16FC" w:rsidP="00EE569C">
      <w:pPr>
        <w:spacing w:after="0" w:line="240" w:lineRule="auto"/>
        <w:ind w:left="360"/>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18) Zamawiający wyrazi zgodę na zaoferowanie leża wózka wyposażonego w stały segment miednicy w celu zabezpieczenia pacjenta przed zsuwaniem się z leża i niwelujący ryzyko powstawania odleżyn (nie uruchamiany podczas zmiany kąta nachylenia segmentu pleców)?</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Zgodnie z SWZ.</w:t>
      </w:r>
    </w:p>
    <w:p w:rsidR="00FB16FC" w:rsidRPr="00EE569C" w:rsidRDefault="00FB16FC" w:rsidP="00EE569C">
      <w:pPr>
        <w:spacing w:after="0" w:line="240" w:lineRule="auto"/>
        <w:ind w:left="360"/>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19) Zamawiający wyrazi zgodę na zaoferowanie regulacji segmentu pleców manualnej ze wspomaganiem sprężyn gazowych w zakresie od 0</w:t>
      </w:r>
      <w:r w:rsidRPr="00EE569C">
        <w:rPr>
          <w:rFonts w:eastAsia="Calibri" w:cstheme="minorHAnsi"/>
          <w:color w:val="000000"/>
          <w:vertAlign w:val="superscript"/>
          <w:lang w:eastAsia="pl-PL"/>
        </w:rPr>
        <w:t>o</w:t>
      </w:r>
      <w:r w:rsidRPr="00EE569C">
        <w:rPr>
          <w:rFonts w:eastAsia="Calibri" w:cstheme="minorHAnsi"/>
          <w:color w:val="000000"/>
          <w:lang w:eastAsia="pl-PL"/>
        </w:rPr>
        <w:t xml:space="preserve"> do 90</w:t>
      </w:r>
      <w:r w:rsidRPr="00EE569C">
        <w:rPr>
          <w:rFonts w:eastAsia="Calibri" w:cstheme="minorHAnsi"/>
          <w:color w:val="000000"/>
          <w:vertAlign w:val="superscript"/>
          <w:lang w:eastAsia="pl-PL"/>
        </w:rPr>
        <w:t>o</w:t>
      </w:r>
      <w:r w:rsidRPr="00EE569C">
        <w:rPr>
          <w:rFonts w:eastAsia="Calibri" w:cstheme="minorHAnsi"/>
          <w:color w:val="000000"/>
          <w:lang w:eastAsia="pl-PL"/>
        </w:rPr>
        <w:t xml:space="preserve"> (+/- 2</w:t>
      </w:r>
      <w:r w:rsidRPr="00EE569C">
        <w:rPr>
          <w:rFonts w:eastAsia="Calibri" w:cstheme="minorHAnsi"/>
          <w:color w:val="000000"/>
          <w:vertAlign w:val="superscript"/>
          <w:lang w:eastAsia="pl-PL"/>
        </w:rPr>
        <w:t>o</w:t>
      </w:r>
      <w:r w:rsidRPr="00EE569C">
        <w:rPr>
          <w:rFonts w:eastAsia="Calibri" w:cstheme="minorHAnsi"/>
          <w:color w:val="000000"/>
          <w:lang w:eastAsia="pl-PL"/>
        </w:rPr>
        <w:t>) nie sprzężonej z automatycznym opuszczaniem się segmentu miednicy?</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Zgodnie z SWZ.</w:t>
      </w:r>
    </w:p>
    <w:p w:rsidR="00FB16FC" w:rsidRPr="00EE569C" w:rsidRDefault="00FB16FC" w:rsidP="00EE569C">
      <w:pPr>
        <w:spacing w:after="0" w:line="240" w:lineRule="auto"/>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20) Zamawiający wyrazi zgodę na zaoferowanie manualnej regulacji segmentu nóg w zakresie od 0</w:t>
      </w:r>
      <w:r w:rsidRPr="00EE569C">
        <w:rPr>
          <w:rFonts w:eastAsia="Calibri" w:cstheme="minorHAnsi"/>
          <w:color w:val="000000"/>
          <w:vertAlign w:val="superscript"/>
          <w:lang w:eastAsia="pl-PL"/>
        </w:rPr>
        <w:t>o</w:t>
      </w:r>
      <w:r w:rsidRPr="00EE569C">
        <w:rPr>
          <w:rFonts w:eastAsia="Calibri" w:cstheme="minorHAnsi"/>
          <w:color w:val="000000"/>
          <w:lang w:eastAsia="pl-PL"/>
        </w:rPr>
        <w:t xml:space="preserve"> do 40</w:t>
      </w:r>
      <w:r w:rsidRPr="00EE569C">
        <w:rPr>
          <w:rFonts w:eastAsia="Calibri" w:cstheme="minorHAnsi"/>
          <w:color w:val="000000"/>
          <w:vertAlign w:val="superscript"/>
          <w:lang w:eastAsia="pl-PL"/>
        </w:rPr>
        <w:t>o</w:t>
      </w:r>
      <w:r w:rsidRPr="00EE569C">
        <w:rPr>
          <w:rFonts w:eastAsia="Calibri" w:cstheme="minorHAnsi"/>
          <w:color w:val="000000"/>
          <w:lang w:eastAsia="pl-PL"/>
        </w:rPr>
        <w:t xml:space="preserve"> (+/- 2</w:t>
      </w:r>
      <w:r w:rsidRPr="00EE569C">
        <w:rPr>
          <w:rFonts w:eastAsia="Calibri" w:cstheme="minorHAnsi"/>
          <w:color w:val="000000"/>
          <w:vertAlign w:val="superscript"/>
          <w:lang w:eastAsia="pl-PL"/>
        </w:rPr>
        <w:t>o</w:t>
      </w:r>
      <w:r w:rsidRPr="00EE569C">
        <w:rPr>
          <w:rFonts w:eastAsia="Calibri" w:cstheme="minorHAnsi"/>
          <w:color w:val="000000"/>
          <w:lang w:eastAsia="pl-PL"/>
        </w:rPr>
        <w:t xml:space="preserve">) ze wspomaganiem sprężyny gazowej? </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przedstawione rozwiązanie z zachowaniem pozostałych parametrów SWZ.</w:t>
      </w:r>
    </w:p>
    <w:p w:rsidR="00FB16FC" w:rsidRPr="00EE569C" w:rsidRDefault="00FB16FC" w:rsidP="00EE569C">
      <w:pPr>
        <w:spacing w:after="0" w:line="240" w:lineRule="auto"/>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 xml:space="preserve">Czy (w pkt. 22) Zamawiający wyrazi zgodę na zaoferowanie pozycji </w:t>
      </w:r>
      <w:proofErr w:type="spellStart"/>
      <w:r w:rsidRPr="00EE569C">
        <w:rPr>
          <w:rFonts w:eastAsia="Calibri" w:cstheme="minorHAnsi"/>
          <w:color w:val="000000"/>
          <w:lang w:eastAsia="pl-PL"/>
        </w:rPr>
        <w:t>Trendelenburga</w:t>
      </w:r>
      <w:proofErr w:type="spellEnd"/>
      <w:r w:rsidRPr="00EE569C">
        <w:rPr>
          <w:rFonts w:eastAsia="Calibri" w:cstheme="minorHAnsi"/>
          <w:color w:val="000000"/>
          <w:lang w:eastAsia="pl-PL"/>
        </w:rPr>
        <w:t xml:space="preserve"> / anty-</w:t>
      </w:r>
      <w:proofErr w:type="spellStart"/>
      <w:r w:rsidRPr="00EE569C">
        <w:rPr>
          <w:rFonts w:eastAsia="Calibri" w:cstheme="minorHAnsi"/>
          <w:color w:val="000000"/>
          <w:lang w:eastAsia="pl-PL"/>
        </w:rPr>
        <w:t>Trendelenburga</w:t>
      </w:r>
      <w:proofErr w:type="spellEnd"/>
      <w:r w:rsidRPr="00EE569C">
        <w:rPr>
          <w:rFonts w:eastAsia="Calibri" w:cstheme="minorHAnsi"/>
          <w:color w:val="000000"/>
          <w:lang w:eastAsia="pl-PL"/>
        </w:rPr>
        <w:t xml:space="preserve"> regulowanej hydraulicznie w zakresie wychyleń leża +20</w:t>
      </w:r>
      <w:r w:rsidRPr="00EE569C">
        <w:rPr>
          <w:rFonts w:eastAsia="Calibri" w:cstheme="minorHAnsi"/>
          <w:color w:val="000000"/>
          <w:vertAlign w:val="superscript"/>
          <w:lang w:eastAsia="pl-PL"/>
        </w:rPr>
        <w:t>o</w:t>
      </w:r>
      <w:r w:rsidRPr="00EE569C">
        <w:rPr>
          <w:rFonts w:eastAsia="Calibri" w:cstheme="minorHAnsi"/>
          <w:color w:val="000000"/>
          <w:lang w:eastAsia="pl-PL"/>
        </w:rPr>
        <w:t xml:space="preserve"> / - 20</w:t>
      </w:r>
      <w:r w:rsidRPr="00EE569C">
        <w:rPr>
          <w:rFonts w:eastAsia="Calibri" w:cstheme="minorHAnsi"/>
          <w:color w:val="000000"/>
          <w:vertAlign w:val="superscript"/>
          <w:lang w:eastAsia="pl-PL"/>
        </w:rPr>
        <w:t>o</w:t>
      </w:r>
      <w:r w:rsidRPr="00EE569C">
        <w:rPr>
          <w:rFonts w:eastAsia="Calibri" w:cstheme="minorHAnsi"/>
          <w:color w:val="000000"/>
          <w:lang w:eastAsia="pl-PL"/>
        </w:rPr>
        <w:t xml:space="preserve"> (+/- 2</w:t>
      </w:r>
      <w:r w:rsidRPr="00EE569C">
        <w:rPr>
          <w:rFonts w:eastAsia="Calibri" w:cstheme="minorHAnsi"/>
          <w:color w:val="000000"/>
          <w:vertAlign w:val="superscript"/>
          <w:lang w:eastAsia="pl-PL"/>
        </w:rPr>
        <w:t>o</w:t>
      </w:r>
      <w:r w:rsidRPr="00EE569C">
        <w:rPr>
          <w:rFonts w:eastAsia="Calibri" w:cstheme="minorHAnsi"/>
          <w:color w:val="000000"/>
          <w:lang w:eastAsia="pl-PL"/>
        </w:rPr>
        <w:t>); pozycje TL/anty-TL oraz opuszczanie leża realizowane za pomocą tego samego pedału; dedykowane do tego pedały ulokowane z obu dłuższych stron wózka?</w:t>
      </w:r>
    </w:p>
    <w:p w:rsidR="00FB16FC" w:rsidRPr="00EE569C" w:rsidRDefault="00FB16FC" w:rsidP="00EE569C">
      <w:pPr>
        <w:spacing w:after="0" w:line="240" w:lineRule="auto"/>
        <w:ind w:left="360"/>
        <w:jc w:val="both"/>
        <w:rPr>
          <w:rFonts w:eastAsia="Calibri" w:cstheme="minorHAnsi"/>
          <w:color w:val="000000"/>
          <w:lang w:eastAsia="pl-PL"/>
        </w:rPr>
      </w:pPr>
      <w:r w:rsidRPr="00EE569C">
        <w:rPr>
          <w:rFonts w:eastAsia="Calibri" w:cstheme="minorHAnsi"/>
          <w:color w:val="FF0000"/>
          <w:lang w:eastAsia="pl-PL"/>
        </w:rPr>
        <w:t>Odp. Zamawiający dopuszcza przedstawione rozwiązanie z zachowaniem pozostałych parametrów SWZ</w:t>
      </w:r>
      <w:r w:rsidRPr="00EE569C">
        <w:rPr>
          <w:rFonts w:eastAsia="Calibri" w:cstheme="minorHAnsi"/>
          <w:color w:val="000000"/>
          <w:lang w:eastAsia="pl-PL"/>
        </w:rPr>
        <w:t>.</w:t>
      </w:r>
    </w:p>
    <w:p w:rsidR="00FB16FC" w:rsidRPr="00EE569C" w:rsidRDefault="00FB16FC" w:rsidP="00EE569C">
      <w:pPr>
        <w:spacing w:after="0" w:line="240" w:lineRule="auto"/>
        <w:ind w:left="360"/>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 xml:space="preserve">Czy (w pkt. 26) Zamawiający wyrazi zgodę na zaoferowanie wózka wyposażonego półkę na dokumenty medyczne od strony nóg (nie zintegrowaną z leżem na stałe)? </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przedstawione rozwiązanie z zachowaniem pozostałych parametrów SWZ.</w:t>
      </w:r>
    </w:p>
    <w:p w:rsidR="00FB16FC" w:rsidRDefault="00FB16FC" w:rsidP="00EE569C">
      <w:pPr>
        <w:spacing w:after="0" w:line="240" w:lineRule="auto"/>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27) Zamawiający wyrazi zgodę na zaoferowanie wózka posiadającego krążki odbojowe zabezpieczające naroża wózka?</w:t>
      </w:r>
    </w:p>
    <w:p w:rsidR="00FB16F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przedstawione rozwiązanie z zachowaniem pozostałych parametrów SWZ.</w:t>
      </w:r>
    </w:p>
    <w:p w:rsidR="007D76D8" w:rsidRDefault="007D76D8" w:rsidP="00EE569C">
      <w:pPr>
        <w:spacing w:after="0" w:line="240" w:lineRule="auto"/>
        <w:ind w:left="360"/>
        <w:jc w:val="both"/>
        <w:rPr>
          <w:rFonts w:eastAsia="Calibri" w:cstheme="minorHAnsi"/>
          <w:color w:val="FF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 xml:space="preserve">Prosimy o odstąpienie od parametru opisanego w pkt. 28, gdyż jest on charakterystyczny tylko dla jednego producenta wózków. </w:t>
      </w:r>
    </w:p>
    <w:p w:rsidR="00FB16FC" w:rsidRPr="00EE569C" w:rsidRDefault="00FB16FC" w:rsidP="00EE569C">
      <w:pPr>
        <w:spacing w:after="0" w:line="240" w:lineRule="auto"/>
        <w:ind w:left="360"/>
        <w:jc w:val="both"/>
        <w:rPr>
          <w:rFonts w:eastAsia="Calibri" w:cstheme="minorHAnsi"/>
          <w:color w:val="FF0000"/>
          <w:lang w:eastAsia="pl-PL"/>
        </w:rPr>
      </w:pPr>
      <w:r w:rsidRPr="007D76D8">
        <w:rPr>
          <w:rFonts w:eastAsia="Calibri" w:cstheme="minorHAnsi"/>
          <w:color w:val="FF0000"/>
          <w:lang w:eastAsia="pl-PL"/>
        </w:rPr>
        <w:t>Odp. Zamawiający odst</w:t>
      </w:r>
      <w:r w:rsidR="007D76D8" w:rsidRPr="007D76D8">
        <w:rPr>
          <w:rFonts w:eastAsia="Calibri" w:cstheme="minorHAnsi"/>
          <w:color w:val="FF0000"/>
          <w:lang w:eastAsia="pl-PL"/>
        </w:rPr>
        <w:t xml:space="preserve">ępuje </w:t>
      </w:r>
      <w:r w:rsidRPr="007D76D8">
        <w:rPr>
          <w:rFonts w:eastAsia="Calibri" w:cstheme="minorHAnsi"/>
          <w:color w:val="FF0000"/>
          <w:lang w:eastAsia="pl-PL"/>
        </w:rPr>
        <w:t>od zapisu opisanego w pkt. 28 z zachowaniem pozostałych parametrów SWZ.</w:t>
      </w:r>
    </w:p>
    <w:p w:rsidR="00FB16FC" w:rsidRPr="00EE569C" w:rsidRDefault="00FB16FC" w:rsidP="00EE569C">
      <w:pPr>
        <w:spacing w:after="0" w:line="240" w:lineRule="auto"/>
        <w:ind w:left="360"/>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29) Zamawiający wyrazi zgodę na zaoferowanie wózka bez możliwości mycia ciśnieniowego?</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wyraża zgodę na zaoferowanie wózka bez możliwości mycia ciśnieniowego z zachowaniem pozostałych parametrów SWZ.</w:t>
      </w:r>
    </w:p>
    <w:p w:rsidR="00FB16FC" w:rsidRPr="00EE569C" w:rsidRDefault="00FB16FC" w:rsidP="00EE569C">
      <w:pPr>
        <w:spacing w:after="0" w:line="240" w:lineRule="auto"/>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 xml:space="preserve">Czy (w pkt. 30) Zamawiający wyrazi zgodę na zaoferowanie materaca piankowego, wykonanego z dwóch rodzajów pianek: warstwa dolna - pianka o gęstości 30 kg/m3, warstwa wierzchnia - pianka </w:t>
      </w:r>
      <w:proofErr w:type="spellStart"/>
      <w:r w:rsidRPr="00EE569C">
        <w:rPr>
          <w:rFonts w:eastAsia="Calibri" w:cstheme="minorHAnsi"/>
          <w:color w:val="000000"/>
          <w:lang w:eastAsia="pl-PL"/>
        </w:rPr>
        <w:t>termoaktywna</w:t>
      </w:r>
      <w:proofErr w:type="spellEnd"/>
      <w:r w:rsidRPr="00EE569C">
        <w:rPr>
          <w:rFonts w:eastAsia="Calibri" w:cstheme="minorHAnsi"/>
          <w:color w:val="000000"/>
          <w:lang w:eastAsia="pl-PL"/>
        </w:rPr>
        <w:t xml:space="preserve"> </w:t>
      </w:r>
      <w:proofErr w:type="spellStart"/>
      <w:r w:rsidRPr="00EE569C">
        <w:rPr>
          <w:rFonts w:eastAsia="Calibri" w:cstheme="minorHAnsi"/>
          <w:color w:val="000000"/>
          <w:lang w:eastAsia="pl-PL"/>
        </w:rPr>
        <w:t>wiskoelastyczna</w:t>
      </w:r>
      <w:proofErr w:type="spellEnd"/>
      <w:r w:rsidRPr="00EE569C">
        <w:rPr>
          <w:rFonts w:eastAsia="Calibri" w:cstheme="minorHAnsi"/>
          <w:color w:val="000000"/>
          <w:lang w:eastAsia="pl-PL"/>
        </w:rPr>
        <w:t xml:space="preserve"> o dużej gęstości i gramaturze 50 kg/m3, w pokrowcu z tkaniny wykonanej z poliestru - 60% z ognioodporną powłoką poliuretanową - 40% zwiększający wytrzymałość na środki chemiczne, nieprzemakalnym, paro przepuszczalny; pokrowiec wyposażony w kryty zamek umiejscowiony u dołu materaca zapobiegający przedostawaniu się płynów, o grubości 10 cm, niepalny, przezierny dla promieni RTG, materac mocowanego na rzepy w sposób uniemożliwiający samoczynne przesuwanie?</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Zamawiający dopuszcza przedstawione rozwiązanie z zachowaniem pozostałych parametrów SWZ.</w:t>
      </w:r>
    </w:p>
    <w:p w:rsidR="00FB16FC" w:rsidRPr="00EE569C" w:rsidRDefault="00FB16FC" w:rsidP="00EE569C">
      <w:pPr>
        <w:spacing w:after="0" w:line="240" w:lineRule="auto"/>
        <w:ind w:left="360"/>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Zamawiający wyrazi zgodę na odstąpienie od parametru opisanego w pkt. 31?</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Zgodnie z SWZ</w:t>
      </w:r>
    </w:p>
    <w:p w:rsidR="00FB16FC" w:rsidRPr="00EE569C" w:rsidRDefault="00FB16FC" w:rsidP="00EE569C">
      <w:pPr>
        <w:spacing w:after="0" w:line="240" w:lineRule="auto"/>
        <w:jc w:val="both"/>
        <w:rPr>
          <w:rFonts w:eastAsia="Calibri" w:cstheme="minorHAnsi"/>
          <w:color w:val="000000"/>
          <w:lang w:eastAsia="pl-PL"/>
        </w:rPr>
      </w:pPr>
    </w:p>
    <w:p w:rsidR="00FB16FC" w:rsidRPr="00EE569C" w:rsidRDefault="00FB16FC" w:rsidP="00EE569C">
      <w:pPr>
        <w:numPr>
          <w:ilvl w:val="0"/>
          <w:numId w:val="5"/>
        </w:numPr>
        <w:spacing w:after="0" w:line="240" w:lineRule="auto"/>
        <w:jc w:val="both"/>
        <w:rPr>
          <w:rFonts w:eastAsia="Calibri" w:cstheme="minorHAnsi"/>
          <w:color w:val="000000"/>
          <w:lang w:eastAsia="pl-PL"/>
        </w:rPr>
      </w:pPr>
      <w:r w:rsidRPr="00EE569C">
        <w:rPr>
          <w:rFonts w:eastAsia="Calibri" w:cstheme="minorHAnsi"/>
          <w:color w:val="000000"/>
          <w:lang w:eastAsia="pl-PL"/>
        </w:rPr>
        <w:t>Czy (w pkt. 32) Zamawiający wyrazi zgodę na zaoferowanie wózka wyposażonego w teleskopowy wykonany ze stali nierdzewnej składany wieszak infuzyjny 2 częściowy z regulacją wysokości (montaż stały) 2 haki, łatwość użycia jedną ręką, obciążenie 4 kg?</w:t>
      </w:r>
    </w:p>
    <w:p w:rsidR="00FB16FC" w:rsidRPr="00EE569C" w:rsidRDefault="00FB16FC" w:rsidP="00EE569C">
      <w:pPr>
        <w:spacing w:after="0" w:line="240" w:lineRule="auto"/>
        <w:ind w:left="360"/>
        <w:jc w:val="both"/>
        <w:rPr>
          <w:rFonts w:eastAsia="Calibri" w:cstheme="minorHAnsi"/>
          <w:color w:val="FF0000"/>
          <w:lang w:eastAsia="pl-PL"/>
        </w:rPr>
      </w:pPr>
      <w:r w:rsidRPr="00EE569C">
        <w:rPr>
          <w:rFonts w:eastAsia="Calibri" w:cstheme="minorHAnsi"/>
          <w:color w:val="FF0000"/>
          <w:lang w:eastAsia="pl-PL"/>
        </w:rPr>
        <w:t>Odp. Zgodnie z SWZ.</w:t>
      </w:r>
    </w:p>
    <w:p w:rsidR="00FB16FC" w:rsidRPr="00EE569C" w:rsidRDefault="003A632C" w:rsidP="00EE569C">
      <w:pPr>
        <w:spacing w:line="240" w:lineRule="auto"/>
        <w:jc w:val="both"/>
        <w:rPr>
          <w:rFonts w:cstheme="minorHAnsi"/>
        </w:rPr>
      </w:pPr>
      <w:r w:rsidRPr="00EE569C">
        <w:rPr>
          <w:rFonts w:cstheme="minorHAnsi"/>
          <w:noProof/>
          <w:lang w:eastAsia="pl-PL"/>
        </w:rPr>
        <w:drawing>
          <wp:inline distT="0" distB="0" distL="0" distR="0" wp14:anchorId="41FA46D4">
            <wp:extent cx="2219325" cy="1447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1447800"/>
                    </a:xfrm>
                    <a:prstGeom prst="rect">
                      <a:avLst/>
                    </a:prstGeom>
                    <a:noFill/>
                  </pic:spPr>
                </pic:pic>
              </a:graphicData>
            </a:graphic>
          </wp:inline>
        </w:drawing>
      </w:r>
    </w:p>
    <w:p w:rsidR="00640129" w:rsidRPr="009246C2" w:rsidRDefault="00640129" w:rsidP="00640129">
      <w:pPr>
        <w:pStyle w:val="Default"/>
        <w:jc w:val="both"/>
        <w:rPr>
          <w:rFonts w:asciiTheme="minorHAnsi" w:hAnsiTheme="minorHAnsi" w:cstheme="minorHAnsi"/>
          <w:b/>
          <w:i/>
          <w:sz w:val="22"/>
          <w:szCs w:val="22"/>
        </w:rPr>
      </w:pPr>
      <w:r w:rsidRPr="009246C2">
        <w:rPr>
          <w:rFonts w:asciiTheme="minorHAnsi" w:hAnsiTheme="minorHAnsi" w:cstheme="minorHAnsi"/>
          <w:b/>
          <w:i/>
          <w:sz w:val="22"/>
          <w:szCs w:val="22"/>
        </w:rPr>
        <w:t xml:space="preserve">Pytania Grupa </w:t>
      </w:r>
      <w:r>
        <w:rPr>
          <w:rFonts w:asciiTheme="minorHAnsi" w:hAnsiTheme="minorHAnsi" w:cstheme="minorHAnsi"/>
          <w:b/>
          <w:i/>
          <w:sz w:val="22"/>
          <w:szCs w:val="22"/>
        </w:rPr>
        <w:t>V</w:t>
      </w:r>
      <w:r w:rsidR="00471F52">
        <w:rPr>
          <w:rFonts w:asciiTheme="minorHAnsi" w:hAnsiTheme="minorHAnsi" w:cstheme="minorHAnsi"/>
          <w:b/>
          <w:i/>
          <w:sz w:val="22"/>
          <w:szCs w:val="22"/>
        </w:rPr>
        <w:t>I</w:t>
      </w:r>
      <w:r>
        <w:rPr>
          <w:rFonts w:asciiTheme="minorHAnsi" w:hAnsiTheme="minorHAnsi" w:cstheme="minorHAnsi"/>
          <w:b/>
          <w:i/>
          <w:sz w:val="22"/>
          <w:szCs w:val="22"/>
        </w:rPr>
        <w:t>I</w:t>
      </w:r>
      <w:r w:rsidRPr="009246C2">
        <w:rPr>
          <w:rFonts w:asciiTheme="minorHAnsi" w:hAnsiTheme="minorHAnsi" w:cstheme="minorHAnsi"/>
          <w:b/>
          <w:i/>
          <w:sz w:val="22"/>
          <w:szCs w:val="22"/>
        </w:rPr>
        <w:t>:</w:t>
      </w:r>
    </w:p>
    <w:p w:rsidR="00640129" w:rsidRPr="00EE569C" w:rsidRDefault="00640129" w:rsidP="00640129">
      <w:pPr>
        <w:spacing w:after="200" w:line="240" w:lineRule="auto"/>
        <w:jc w:val="both"/>
        <w:rPr>
          <w:rFonts w:eastAsia="Calibri" w:cstheme="minorHAnsi"/>
          <w:b/>
          <w:iCs/>
        </w:rPr>
      </w:pPr>
      <w:r w:rsidRPr="00EE569C">
        <w:rPr>
          <w:rFonts w:eastAsia="Calibri" w:cstheme="minorHAnsi"/>
          <w:b/>
          <w:iCs/>
        </w:rPr>
        <w:t xml:space="preserve">Pytania do pakietu nr </w:t>
      </w:r>
      <w:r>
        <w:rPr>
          <w:rFonts w:eastAsia="Calibri" w:cstheme="minorHAnsi"/>
          <w:b/>
          <w:iCs/>
        </w:rPr>
        <w:t>1</w:t>
      </w:r>
      <w:r w:rsidRPr="00EE569C">
        <w:rPr>
          <w:rFonts w:eastAsia="Calibri" w:cstheme="minorHAnsi"/>
          <w:b/>
          <w:iCs/>
        </w:rPr>
        <w:t>:</w:t>
      </w:r>
    </w:p>
    <w:p w:rsidR="00FB16FC" w:rsidRPr="00EE569C" w:rsidRDefault="00FB16FC" w:rsidP="00EE569C">
      <w:pPr>
        <w:numPr>
          <w:ilvl w:val="0"/>
          <w:numId w:val="7"/>
        </w:numPr>
        <w:spacing w:after="0" w:line="240" w:lineRule="auto"/>
        <w:ind w:left="360"/>
        <w:jc w:val="both"/>
        <w:rPr>
          <w:rFonts w:eastAsia="Calibri" w:cstheme="minorHAnsi"/>
          <w:bCs/>
          <w:iCs/>
        </w:rPr>
      </w:pPr>
      <w:r w:rsidRPr="00EE569C">
        <w:rPr>
          <w:rFonts w:eastAsia="Calibri" w:cstheme="minorHAnsi"/>
          <w:bCs/>
          <w:iCs/>
        </w:rPr>
        <w:t>Ad. 5. Czy Zamawiający dopuści urządzenie fabrycznie nowe, którego rok produkcji to 2022?</w:t>
      </w:r>
    </w:p>
    <w:p w:rsidR="00FB16FC" w:rsidRDefault="00FB16FC" w:rsidP="00EE569C">
      <w:pPr>
        <w:spacing w:after="0" w:line="240" w:lineRule="auto"/>
        <w:ind w:left="360"/>
        <w:jc w:val="both"/>
        <w:rPr>
          <w:rFonts w:eastAsia="Calibri" w:cstheme="minorHAnsi"/>
          <w:bCs/>
          <w:iCs/>
          <w:color w:val="FF0000"/>
        </w:rPr>
      </w:pPr>
      <w:r w:rsidRPr="00EE569C">
        <w:rPr>
          <w:rFonts w:eastAsia="Calibri" w:cstheme="minorHAnsi"/>
          <w:bCs/>
          <w:iCs/>
          <w:color w:val="FF0000"/>
        </w:rPr>
        <w:t>Odp. Zamawiający dopuszcza urządzenie z produkcji 2022 z zachowaniem pozostałych parametrów SWZ.</w:t>
      </w:r>
    </w:p>
    <w:p w:rsidR="007D76D8" w:rsidRPr="00EE569C" w:rsidRDefault="007D76D8" w:rsidP="00EE569C">
      <w:pPr>
        <w:spacing w:after="0" w:line="240" w:lineRule="auto"/>
        <w:ind w:left="360"/>
        <w:jc w:val="both"/>
        <w:rPr>
          <w:rFonts w:eastAsia="Calibri" w:cstheme="minorHAnsi"/>
          <w:bCs/>
          <w:iCs/>
          <w:color w:val="FF0000"/>
        </w:rPr>
      </w:pPr>
    </w:p>
    <w:p w:rsidR="00FB16FC" w:rsidRPr="00EE569C" w:rsidRDefault="00FB16FC" w:rsidP="00EE569C">
      <w:pPr>
        <w:numPr>
          <w:ilvl w:val="0"/>
          <w:numId w:val="7"/>
        </w:numPr>
        <w:spacing w:after="0" w:line="240" w:lineRule="auto"/>
        <w:ind w:left="360"/>
        <w:jc w:val="both"/>
        <w:rPr>
          <w:rFonts w:eastAsia="Calibri" w:cstheme="minorHAnsi"/>
          <w:bCs/>
          <w:iCs/>
        </w:rPr>
      </w:pPr>
      <w:r w:rsidRPr="00EE569C">
        <w:rPr>
          <w:rFonts w:eastAsia="Calibri" w:cstheme="minorHAnsi"/>
          <w:bCs/>
          <w:iCs/>
        </w:rPr>
        <w:t>Ad. 7. Czy Zamawiający dopuści urządzenie o klasie II ochrony przed porażeniem prądem (części czynne izolowane są z pomocą izolacji podwójnej lub wzmocnionej)?</w:t>
      </w:r>
    </w:p>
    <w:p w:rsidR="00FB16FC" w:rsidRDefault="00FB16FC" w:rsidP="00EE569C">
      <w:pPr>
        <w:spacing w:after="0" w:line="240" w:lineRule="auto"/>
        <w:ind w:left="360"/>
        <w:jc w:val="both"/>
        <w:rPr>
          <w:rFonts w:eastAsia="Calibri" w:cstheme="minorHAnsi"/>
          <w:bCs/>
          <w:iCs/>
          <w:color w:val="FF0000"/>
        </w:rPr>
      </w:pPr>
      <w:r w:rsidRPr="00EE569C">
        <w:rPr>
          <w:rFonts w:eastAsia="Calibri" w:cstheme="minorHAnsi"/>
          <w:bCs/>
          <w:iCs/>
          <w:color w:val="FF0000"/>
        </w:rPr>
        <w:t>Odp. Zamawiający dopuszcza urządzenie o klasie II ochrony przed porażeniem prądem z zachowaniem pozostałych parametrów SWZ</w:t>
      </w:r>
    </w:p>
    <w:p w:rsidR="007D76D8" w:rsidRPr="00EE569C" w:rsidRDefault="007D76D8" w:rsidP="00EE569C">
      <w:pPr>
        <w:spacing w:after="0" w:line="240" w:lineRule="auto"/>
        <w:ind w:left="360"/>
        <w:jc w:val="both"/>
        <w:rPr>
          <w:rFonts w:eastAsia="Calibri" w:cstheme="minorHAnsi"/>
          <w:bCs/>
          <w:iCs/>
          <w:color w:val="FF0000"/>
        </w:rPr>
      </w:pPr>
    </w:p>
    <w:p w:rsidR="00FB16FC" w:rsidRPr="00EE569C" w:rsidRDefault="00FB16FC" w:rsidP="00EE569C">
      <w:pPr>
        <w:numPr>
          <w:ilvl w:val="0"/>
          <w:numId w:val="7"/>
        </w:numPr>
        <w:spacing w:after="0" w:line="240" w:lineRule="auto"/>
        <w:ind w:left="360"/>
        <w:jc w:val="both"/>
        <w:rPr>
          <w:rFonts w:eastAsia="Calibri" w:cstheme="minorHAnsi"/>
          <w:bCs/>
          <w:iCs/>
        </w:rPr>
      </w:pPr>
      <w:r w:rsidRPr="00EE569C">
        <w:rPr>
          <w:rFonts w:eastAsia="Calibri" w:cstheme="minorHAnsi"/>
          <w:bCs/>
          <w:iCs/>
        </w:rPr>
        <w:t>Ad. 8. Czy Zamawiający dopuści wysokiej klasy materac o klasie ochrony przed wilgocią IP24?</w:t>
      </w:r>
    </w:p>
    <w:p w:rsidR="00FB16FC" w:rsidRPr="00EE569C" w:rsidRDefault="00FB16FC" w:rsidP="00EE569C">
      <w:pPr>
        <w:spacing w:after="0" w:line="240" w:lineRule="auto"/>
        <w:ind w:left="360"/>
        <w:jc w:val="both"/>
        <w:rPr>
          <w:rFonts w:eastAsia="Calibri" w:cstheme="minorHAnsi"/>
          <w:bCs/>
          <w:iCs/>
          <w:color w:val="FF0000"/>
        </w:rPr>
      </w:pPr>
      <w:r w:rsidRPr="00EE569C">
        <w:rPr>
          <w:rFonts w:eastAsia="Calibri" w:cstheme="minorHAnsi"/>
          <w:bCs/>
          <w:iCs/>
          <w:color w:val="FF0000"/>
        </w:rPr>
        <w:t>Odp. Zamawiający dopuszcza materac o klasie ochrony przed wilgocią IP24 z zachowaniem pozostałych parametrów SWZ</w:t>
      </w:r>
    </w:p>
    <w:p w:rsidR="00A3173A" w:rsidRDefault="00A3173A" w:rsidP="00EE569C">
      <w:pPr>
        <w:spacing w:after="200" w:line="240" w:lineRule="auto"/>
        <w:jc w:val="both"/>
        <w:rPr>
          <w:rFonts w:eastAsia="Calibri" w:cstheme="minorHAnsi"/>
          <w:b/>
          <w:iCs/>
        </w:rPr>
      </w:pPr>
    </w:p>
    <w:p w:rsidR="00FB16FC" w:rsidRPr="00EE569C" w:rsidRDefault="00FB16FC" w:rsidP="00EE569C">
      <w:pPr>
        <w:spacing w:after="200" w:line="240" w:lineRule="auto"/>
        <w:jc w:val="both"/>
        <w:rPr>
          <w:rFonts w:eastAsia="Calibri" w:cstheme="minorHAnsi"/>
          <w:b/>
          <w:iCs/>
        </w:rPr>
      </w:pPr>
      <w:r w:rsidRPr="00EE569C">
        <w:rPr>
          <w:rFonts w:eastAsia="Calibri" w:cstheme="minorHAnsi"/>
          <w:b/>
          <w:iCs/>
        </w:rPr>
        <w:t>Pytania do pakietu nr 2:</w:t>
      </w:r>
    </w:p>
    <w:p w:rsidR="00FB16FC" w:rsidRPr="00EE569C" w:rsidRDefault="00FB16FC" w:rsidP="00EE569C">
      <w:pPr>
        <w:numPr>
          <w:ilvl w:val="0"/>
          <w:numId w:val="7"/>
        </w:numPr>
        <w:spacing w:after="0" w:line="240" w:lineRule="auto"/>
        <w:ind w:left="360"/>
        <w:jc w:val="both"/>
        <w:rPr>
          <w:rFonts w:eastAsia="Calibri" w:cstheme="minorHAnsi"/>
          <w:bCs/>
          <w:iCs/>
        </w:rPr>
      </w:pPr>
      <w:r w:rsidRPr="00EE569C">
        <w:rPr>
          <w:rFonts w:eastAsia="Calibri" w:cstheme="minorHAnsi"/>
          <w:bCs/>
          <w:iCs/>
        </w:rPr>
        <w:t>Ad. 5. Czy Zamawiający dopuści urządzenie fabrycznie nowe, którego rok produkcji to 2022?</w:t>
      </w:r>
    </w:p>
    <w:p w:rsidR="00FB16FC" w:rsidRDefault="00FB16FC" w:rsidP="00EE569C">
      <w:pPr>
        <w:spacing w:after="0" w:line="240" w:lineRule="auto"/>
        <w:ind w:left="360"/>
        <w:jc w:val="both"/>
        <w:rPr>
          <w:rFonts w:eastAsia="Calibri" w:cstheme="minorHAnsi"/>
          <w:bCs/>
          <w:iCs/>
          <w:color w:val="FF0000"/>
        </w:rPr>
      </w:pPr>
      <w:r w:rsidRPr="00EE569C">
        <w:rPr>
          <w:rFonts w:eastAsia="Calibri" w:cstheme="minorHAnsi"/>
          <w:bCs/>
          <w:iCs/>
          <w:color w:val="FF0000"/>
        </w:rPr>
        <w:t>Odp. Zamawiający dopuszcza urządzenie z produkcji 2022 z zachowaniem pozostałych parametrów SWZ.</w:t>
      </w:r>
    </w:p>
    <w:p w:rsidR="007D76D8" w:rsidRPr="00EE569C" w:rsidRDefault="007D76D8" w:rsidP="00EE569C">
      <w:pPr>
        <w:spacing w:after="0" w:line="240" w:lineRule="auto"/>
        <w:ind w:left="360"/>
        <w:jc w:val="both"/>
        <w:rPr>
          <w:rFonts w:eastAsia="Calibri" w:cstheme="minorHAnsi"/>
          <w:bCs/>
          <w:iCs/>
          <w:color w:val="FF0000"/>
        </w:rPr>
      </w:pPr>
    </w:p>
    <w:p w:rsidR="00FB16FC" w:rsidRPr="00D72C8E" w:rsidRDefault="00FB16FC" w:rsidP="00EE569C">
      <w:pPr>
        <w:numPr>
          <w:ilvl w:val="0"/>
          <w:numId w:val="7"/>
        </w:numPr>
        <w:spacing w:after="0" w:line="240" w:lineRule="auto"/>
        <w:ind w:left="360"/>
        <w:jc w:val="both"/>
        <w:rPr>
          <w:rFonts w:eastAsia="Calibri" w:cstheme="minorHAnsi"/>
          <w:bCs/>
          <w:iCs/>
        </w:rPr>
      </w:pPr>
      <w:r w:rsidRPr="00EE569C">
        <w:rPr>
          <w:rFonts w:eastAsia="Calibri" w:cstheme="minorHAnsi"/>
          <w:bCs/>
          <w:iCs/>
        </w:rPr>
        <w:t>Ad. 7. Czy Zamawiający zrezygnuje z wymaganego parametru „</w:t>
      </w:r>
      <w:r w:rsidRPr="00EE569C">
        <w:rPr>
          <w:rFonts w:eastAsia="Calibri" w:cstheme="minorHAnsi"/>
        </w:rPr>
        <w:t xml:space="preserve">Klasyfikacja zgodna z normą IEC/EN </w:t>
      </w:r>
      <w:r w:rsidRPr="00D72C8E">
        <w:rPr>
          <w:rFonts w:eastAsia="Calibri" w:cstheme="minorHAnsi"/>
        </w:rPr>
        <w:t>60601-1, ochrona przed porażeniem prądem lub równoważna”? Wózek 1105 nie ma żadnych układów elektrycznych.</w:t>
      </w:r>
    </w:p>
    <w:p w:rsidR="00FB16FC" w:rsidRPr="00D72C8E" w:rsidRDefault="007D76D8" w:rsidP="00EE569C">
      <w:pPr>
        <w:spacing w:after="0" w:line="240" w:lineRule="auto"/>
        <w:ind w:left="360"/>
        <w:jc w:val="both"/>
        <w:rPr>
          <w:rFonts w:eastAsia="Calibri" w:cstheme="minorHAnsi"/>
          <w:bCs/>
          <w:iCs/>
          <w:color w:val="FF0000"/>
        </w:rPr>
      </w:pPr>
      <w:r w:rsidRPr="00D72C8E">
        <w:rPr>
          <w:rFonts w:eastAsia="Calibri" w:cstheme="minorHAnsi"/>
          <w:bCs/>
          <w:iCs/>
          <w:color w:val="FF0000"/>
        </w:rPr>
        <w:t xml:space="preserve">Odp. Zamawiający </w:t>
      </w:r>
      <w:r w:rsidR="005C25F6" w:rsidRPr="00D72C8E">
        <w:rPr>
          <w:rFonts w:eastAsia="Calibri" w:cstheme="minorHAnsi"/>
          <w:bCs/>
          <w:iCs/>
          <w:color w:val="FF0000"/>
        </w:rPr>
        <w:t>odstępuje od</w:t>
      </w:r>
      <w:r w:rsidR="00FB16FC" w:rsidRPr="00D72C8E">
        <w:rPr>
          <w:rFonts w:eastAsia="Calibri" w:cstheme="minorHAnsi"/>
          <w:bCs/>
          <w:iCs/>
          <w:color w:val="FF0000"/>
        </w:rPr>
        <w:t xml:space="preserve"> zapisu „Klasyfikacja zgodna z normą IEC/EN 60601-1, ochrona przed porażeniem prądem lub równoważna” z zachowaniem pozostałych parametrów SWZ.</w:t>
      </w:r>
    </w:p>
    <w:p w:rsidR="007D76D8" w:rsidRPr="00D72C8E" w:rsidRDefault="007D76D8" w:rsidP="00EE569C">
      <w:pPr>
        <w:spacing w:after="0" w:line="240" w:lineRule="auto"/>
        <w:ind w:left="360"/>
        <w:jc w:val="both"/>
        <w:rPr>
          <w:rFonts w:eastAsia="Calibri" w:cstheme="minorHAnsi"/>
          <w:bCs/>
          <w:iCs/>
          <w:color w:val="FF0000"/>
        </w:rPr>
      </w:pPr>
    </w:p>
    <w:p w:rsidR="00FB16FC" w:rsidRPr="00D72C8E" w:rsidRDefault="00FB16FC" w:rsidP="00EE569C">
      <w:pPr>
        <w:numPr>
          <w:ilvl w:val="0"/>
          <w:numId w:val="7"/>
        </w:numPr>
        <w:spacing w:after="0" w:line="240" w:lineRule="auto"/>
        <w:ind w:left="360"/>
        <w:jc w:val="both"/>
        <w:rPr>
          <w:rFonts w:eastAsia="Calibri" w:cstheme="minorHAnsi"/>
          <w:bCs/>
          <w:iCs/>
        </w:rPr>
      </w:pPr>
      <w:r w:rsidRPr="00D72C8E">
        <w:rPr>
          <w:rFonts w:eastAsia="Calibri" w:cstheme="minorHAnsi"/>
          <w:bCs/>
          <w:iCs/>
        </w:rPr>
        <w:t>Ad. 8. Czy Zamawiający dopuści wysokiej klasy wózek o klasie ochrony przed wilgocią IPX6?</w:t>
      </w:r>
    </w:p>
    <w:p w:rsidR="00FB16FC" w:rsidRPr="00EE569C" w:rsidRDefault="00FB16FC" w:rsidP="00EE569C">
      <w:pPr>
        <w:spacing w:after="0" w:line="240" w:lineRule="auto"/>
        <w:ind w:left="360"/>
        <w:jc w:val="both"/>
        <w:rPr>
          <w:rFonts w:eastAsia="Calibri" w:cstheme="minorHAnsi"/>
          <w:bCs/>
          <w:iCs/>
          <w:color w:val="FF0000"/>
        </w:rPr>
      </w:pPr>
      <w:r w:rsidRPr="00EE569C">
        <w:rPr>
          <w:rFonts w:eastAsia="Calibri" w:cstheme="minorHAnsi"/>
          <w:bCs/>
          <w:iCs/>
          <w:color w:val="FF0000"/>
        </w:rPr>
        <w:t>Odp. Zamawiający dopuszcza u rządzenie o klasie IPX6 z zachowaniem pozostałych parametrów SWZ.</w:t>
      </w:r>
    </w:p>
    <w:p w:rsidR="00FB16FC" w:rsidRPr="00EE569C" w:rsidRDefault="00FB16FC" w:rsidP="00EE569C">
      <w:pPr>
        <w:spacing w:after="200" w:line="276" w:lineRule="auto"/>
        <w:jc w:val="both"/>
        <w:rPr>
          <w:rFonts w:eastAsia="Calibri" w:cstheme="minorHAnsi"/>
          <w:b/>
          <w:i/>
        </w:rPr>
      </w:pPr>
    </w:p>
    <w:p w:rsidR="00FB16FC" w:rsidRPr="00EE569C" w:rsidRDefault="00FB16FC" w:rsidP="00EE569C">
      <w:pPr>
        <w:spacing w:after="200" w:line="240" w:lineRule="auto"/>
        <w:jc w:val="both"/>
        <w:rPr>
          <w:rFonts w:eastAsia="Calibri" w:cstheme="minorHAnsi"/>
          <w:b/>
          <w:iCs/>
        </w:rPr>
      </w:pPr>
      <w:r w:rsidRPr="00EE569C">
        <w:rPr>
          <w:rFonts w:eastAsia="Calibri" w:cstheme="minorHAnsi"/>
          <w:b/>
          <w:iCs/>
        </w:rPr>
        <w:t>Pytania do pakietu nr 3:</w:t>
      </w:r>
    </w:p>
    <w:p w:rsidR="00FB16FC" w:rsidRPr="00EE569C" w:rsidRDefault="00FB16FC" w:rsidP="00EE569C">
      <w:pPr>
        <w:numPr>
          <w:ilvl w:val="0"/>
          <w:numId w:val="6"/>
        </w:numPr>
        <w:spacing w:after="0" w:line="276" w:lineRule="auto"/>
        <w:ind w:left="360"/>
        <w:jc w:val="both"/>
        <w:rPr>
          <w:rFonts w:eastAsia="Calibri" w:cstheme="minorHAnsi"/>
          <w:bCs/>
          <w:iCs/>
        </w:rPr>
      </w:pPr>
      <w:r w:rsidRPr="00EE569C">
        <w:rPr>
          <w:rFonts w:eastAsia="Calibri" w:cstheme="minorHAnsi"/>
          <w:bCs/>
          <w:iCs/>
        </w:rPr>
        <w:t>Ad. 5. Czy Zamawiający dopuści urządzenie fabrycznie nowe, którego rok produkcji to 2022?</w:t>
      </w:r>
    </w:p>
    <w:p w:rsidR="00FB16FC" w:rsidRDefault="00FB16FC" w:rsidP="00EE569C">
      <w:pPr>
        <w:spacing w:after="0" w:line="276" w:lineRule="auto"/>
        <w:ind w:left="360"/>
        <w:jc w:val="both"/>
        <w:rPr>
          <w:rFonts w:eastAsia="Calibri" w:cstheme="minorHAnsi"/>
          <w:bCs/>
          <w:iCs/>
          <w:color w:val="FF0000"/>
        </w:rPr>
      </w:pPr>
      <w:r w:rsidRPr="00EE569C">
        <w:rPr>
          <w:rFonts w:eastAsia="Calibri" w:cstheme="minorHAnsi"/>
          <w:bCs/>
          <w:iCs/>
          <w:color w:val="FF0000"/>
        </w:rPr>
        <w:t>Odp. Zamawiający dopuszcza urządzenie z produkcji 2022 z zachowaniem pozostałych parametrów SWZ.</w:t>
      </w:r>
    </w:p>
    <w:p w:rsidR="007D76D8" w:rsidRDefault="007D76D8" w:rsidP="00EE569C">
      <w:pPr>
        <w:spacing w:after="0" w:line="276" w:lineRule="auto"/>
        <w:ind w:left="360"/>
        <w:jc w:val="both"/>
        <w:rPr>
          <w:rFonts w:eastAsia="Calibri" w:cstheme="minorHAnsi"/>
          <w:bCs/>
          <w:iCs/>
          <w:color w:val="FF0000"/>
        </w:rPr>
      </w:pPr>
    </w:p>
    <w:p w:rsidR="007D76D8" w:rsidRDefault="007D76D8" w:rsidP="00EE569C">
      <w:pPr>
        <w:spacing w:after="0" w:line="276" w:lineRule="auto"/>
        <w:ind w:left="360"/>
        <w:jc w:val="both"/>
        <w:rPr>
          <w:rFonts w:eastAsia="Calibri" w:cstheme="minorHAnsi"/>
          <w:bCs/>
          <w:iCs/>
          <w:color w:val="FF0000"/>
        </w:rPr>
      </w:pPr>
    </w:p>
    <w:p w:rsidR="007D76D8" w:rsidRPr="00EE569C" w:rsidRDefault="007D76D8" w:rsidP="00EE569C">
      <w:pPr>
        <w:spacing w:after="0" w:line="276" w:lineRule="auto"/>
        <w:ind w:left="360"/>
        <w:jc w:val="both"/>
        <w:rPr>
          <w:rFonts w:eastAsia="Calibri" w:cstheme="minorHAnsi"/>
          <w:bCs/>
          <w:iCs/>
          <w:color w:val="FF0000"/>
        </w:rPr>
      </w:pPr>
    </w:p>
    <w:p w:rsidR="00FB16FC" w:rsidRPr="00D72C8E" w:rsidRDefault="00FB16FC" w:rsidP="00EE569C">
      <w:pPr>
        <w:numPr>
          <w:ilvl w:val="0"/>
          <w:numId w:val="6"/>
        </w:numPr>
        <w:spacing w:after="0" w:line="276" w:lineRule="auto"/>
        <w:ind w:left="360"/>
        <w:jc w:val="both"/>
        <w:rPr>
          <w:rFonts w:eastAsia="Calibri" w:cstheme="minorHAnsi"/>
          <w:bCs/>
          <w:iCs/>
        </w:rPr>
      </w:pPr>
      <w:r w:rsidRPr="00EE569C">
        <w:rPr>
          <w:rFonts w:eastAsia="Calibri" w:cstheme="minorHAnsi"/>
          <w:bCs/>
          <w:iCs/>
        </w:rPr>
        <w:t>Ad. 7. Czy Zamawiający zrezygnuje z wymaganego parametru „</w:t>
      </w:r>
      <w:r w:rsidRPr="00EE569C">
        <w:rPr>
          <w:rFonts w:eastAsia="Calibri" w:cstheme="minorHAnsi"/>
        </w:rPr>
        <w:t xml:space="preserve">Klasyfikacja zgodna z normą IEC/EN 60601-1, ochrona przed porażeniem prądem lub równoważna”? Wózek inwalidzki </w:t>
      </w:r>
      <w:proofErr w:type="spellStart"/>
      <w:r w:rsidRPr="00EE569C">
        <w:rPr>
          <w:rFonts w:eastAsia="Calibri" w:cstheme="minorHAnsi"/>
        </w:rPr>
        <w:t>bariatryczny</w:t>
      </w:r>
      <w:proofErr w:type="spellEnd"/>
      <w:r w:rsidRPr="00EE569C">
        <w:rPr>
          <w:rFonts w:eastAsia="Calibri" w:cstheme="minorHAnsi"/>
        </w:rPr>
        <w:t xml:space="preserve"> </w:t>
      </w:r>
      <w:r w:rsidRPr="00D72C8E">
        <w:rPr>
          <w:rFonts w:eastAsia="Calibri" w:cstheme="minorHAnsi"/>
        </w:rPr>
        <w:t>PRIME TC nie ma żadnych układów elektrycznych ani hydraulicznych, nie podlega więc podanej klasyfikacji.</w:t>
      </w:r>
    </w:p>
    <w:p w:rsidR="00FB16FC" w:rsidRPr="00D72C8E" w:rsidRDefault="007D76D8" w:rsidP="00EE569C">
      <w:pPr>
        <w:spacing w:after="0" w:line="276" w:lineRule="auto"/>
        <w:ind w:left="360"/>
        <w:jc w:val="both"/>
        <w:rPr>
          <w:rFonts w:eastAsia="Calibri" w:cstheme="minorHAnsi"/>
          <w:bCs/>
          <w:iCs/>
          <w:color w:val="FF0000"/>
        </w:rPr>
      </w:pPr>
      <w:r w:rsidRPr="00D72C8E">
        <w:rPr>
          <w:rFonts w:eastAsia="Calibri" w:cstheme="minorHAnsi"/>
          <w:bCs/>
          <w:iCs/>
          <w:color w:val="FF0000"/>
        </w:rPr>
        <w:t>Odp. Zamawiający</w:t>
      </w:r>
      <w:r w:rsidR="005C25F6" w:rsidRPr="00D72C8E">
        <w:rPr>
          <w:rFonts w:eastAsia="Calibri" w:cstheme="minorHAnsi"/>
          <w:bCs/>
          <w:iCs/>
          <w:color w:val="FF0000"/>
        </w:rPr>
        <w:t xml:space="preserve"> odstępuje od </w:t>
      </w:r>
      <w:r w:rsidR="00FB16FC" w:rsidRPr="00D72C8E">
        <w:rPr>
          <w:rFonts w:eastAsia="Calibri" w:cstheme="minorHAnsi"/>
          <w:bCs/>
          <w:iCs/>
          <w:color w:val="FF0000"/>
        </w:rPr>
        <w:t>zapisu „Klasyfikacja zgodna z normą IEC/EN 60601-1, ochrona przed porażeniem prądem lub równoważna” z zachowaniem pozostałych parametrów SWZ.</w:t>
      </w:r>
    </w:p>
    <w:p w:rsidR="007D76D8" w:rsidRPr="00D72C8E" w:rsidRDefault="007D76D8" w:rsidP="00EE569C">
      <w:pPr>
        <w:spacing w:after="0" w:line="276" w:lineRule="auto"/>
        <w:ind w:left="360"/>
        <w:jc w:val="both"/>
        <w:rPr>
          <w:rFonts w:eastAsia="Calibri" w:cstheme="minorHAnsi"/>
          <w:bCs/>
          <w:iCs/>
          <w:color w:val="FF0000"/>
        </w:rPr>
      </w:pPr>
    </w:p>
    <w:p w:rsidR="00FB16FC" w:rsidRPr="00D72C8E" w:rsidRDefault="00FB16FC" w:rsidP="00EE569C">
      <w:pPr>
        <w:numPr>
          <w:ilvl w:val="0"/>
          <w:numId w:val="6"/>
        </w:numPr>
        <w:spacing w:after="0" w:line="276" w:lineRule="auto"/>
        <w:ind w:left="360"/>
        <w:jc w:val="both"/>
        <w:rPr>
          <w:rFonts w:eastAsia="Calibri" w:cstheme="minorHAnsi"/>
          <w:bCs/>
          <w:iCs/>
        </w:rPr>
      </w:pPr>
      <w:r w:rsidRPr="00D72C8E">
        <w:rPr>
          <w:rFonts w:eastAsia="Calibri" w:cstheme="minorHAnsi"/>
        </w:rPr>
        <w:t>Ad. 8. Czy Zamawiający zrezygnuje z wymogu podania klasyfikacji IP? Proponowane przez nas urządzenie nie ma żadnych układów elektrycznych ani hydraulicznych, nie podlega tej klasyfikacji. W instrukcji obsługi jest zapis o możliwości mycia wózka myjką ciśnieniową.</w:t>
      </w:r>
    </w:p>
    <w:p w:rsidR="005A79DE" w:rsidRPr="005A79DE" w:rsidRDefault="007D76D8" w:rsidP="005A79DE">
      <w:pPr>
        <w:spacing w:after="0" w:line="276" w:lineRule="auto"/>
        <w:ind w:left="360"/>
        <w:jc w:val="both"/>
        <w:rPr>
          <w:rFonts w:cstheme="minorHAnsi"/>
        </w:rPr>
      </w:pPr>
      <w:r w:rsidRPr="00D72C8E">
        <w:rPr>
          <w:rFonts w:eastAsia="Calibri" w:cstheme="minorHAnsi"/>
          <w:bCs/>
          <w:iCs/>
          <w:color w:val="FF0000"/>
        </w:rPr>
        <w:t xml:space="preserve">Odp. Zamawiający </w:t>
      </w:r>
      <w:r w:rsidR="005C25F6" w:rsidRPr="00D72C8E">
        <w:rPr>
          <w:rFonts w:eastAsia="Calibri" w:cstheme="minorHAnsi"/>
          <w:bCs/>
          <w:iCs/>
          <w:color w:val="FF0000"/>
        </w:rPr>
        <w:t>odstępuje od</w:t>
      </w:r>
      <w:r w:rsidR="00FB16FC" w:rsidRPr="00D72C8E">
        <w:rPr>
          <w:rFonts w:eastAsia="Calibri" w:cstheme="minorHAnsi"/>
          <w:bCs/>
          <w:iCs/>
          <w:color w:val="FF0000"/>
        </w:rPr>
        <w:t xml:space="preserve"> zapisu podania klasyfikacji IP</w:t>
      </w:r>
      <w:r w:rsidR="005C25F6" w:rsidRPr="00D72C8E">
        <w:rPr>
          <w:rFonts w:eastAsia="Calibri" w:cstheme="minorHAnsi"/>
          <w:bCs/>
          <w:iCs/>
          <w:color w:val="FF0000"/>
        </w:rPr>
        <w:t>,</w:t>
      </w:r>
      <w:r w:rsidR="00FB16FC" w:rsidRPr="00D72C8E">
        <w:rPr>
          <w:rFonts w:eastAsia="Calibri" w:cstheme="minorHAnsi"/>
          <w:bCs/>
          <w:iCs/>
          <w:color w:val="FF0000"/>
        </w:rPr>
        <w:t xml:space="preserve"> z </w:t>
      </w:r>
      <w:r w:rsidR="005C25F6" w:rsidRPr="00D72C8E">
        <w:rPr>
          <w:rFonts w:eastAsia="Calibri" w:cstheme="minorHAnsi"/>
          <w:bCs/>
          <w:iCs/>
          <w:color w:val="FF0000"/>
        </w:rPr>
        <w:t xml:space="preserve">jednoczesnym </w:t>
      </w:r>
      <w:r w:rsidR="00FB16FC" w:rsidRPr="00D72C8E">
        <w:rPr>
          <w:rFonts w:eastAsia="Calibri" w:cstheme="minorHAnsi"/>
          <w:bCs/>
          <w:iCs/>
          <w:color w:val="FF0000"/>
        </w:rPr>
        <w:t>zachowaniem pozostałych parametrów SWZ.</w:t>
      </w:r>
      <w:r w:rsidR="005A79DE">
        <w:rPr>
          <w:rFonts w:eastAsia="Calibri" w:cstheme="minorHAnsi"/>
          <w:bCs/>
          <w:iCs/>
          <w:color w:val="FF0000"/>
        </w:rPr>
        <w:t xml:space="preserve"> </w:t>
      </w:r>
    </w:p>
    <w:p w:rsidR="005A79DE" w:rsidRPr="00EE569C" w:rsidRDefault="005A79DE" w:rsidP="00EE569C">
      <w:pPr>
        <w:spacing w:after="0" w:line="276" w:lineRule="auto"/>
        <w:ind w:left="360"/>
        <w:jc w:val="both"/>
        <w:rPr>
          <w:rFonts w:eastAsia="Calibri" w:cstheme="minorHAnsi"/>
          <w:bCs/>
          <w:iCs/>
          <w:color w:val="FF0000"/>
        </w:rPr>
      </w:pPr>
    </w:p>
    <w:p w:rsidR="00640129" w:rsidRPr="009246C2" w:rsidRDefault="00640129" w:rsidP="00640129">
      <w:pPr>
        <w:pStyle w:val="Default"/>
        <w:jc w:val="both"/>
        <w:rPr>
          <w:rFonts w:asciiTheme="minorHAnsi" w:hAnsiTheme="minorHAnsi" w:cstheme="minorHAnsi"/>
          <w:b/>
          <w:i/>
          <w:sz w:val="22"/>
          <w:szCs w:val="22"/>
        </w:rPr>
      </w:pPr>
      <w:r w:rsidRPr="009246C2">
        <w:rPr>
          <w:rFonts w:asciiTheme="minorHAnsi" w:hAnsiTheme="minorHAnsi" w:cstheme="minorHAnsi"/>
          <w:b/>
          <w:i/>
          <w:sz w:val="22"/>
          <w:szCs w:val="22"/>
        </w:rPr>
        <w:t xml:space="preserve">Pytania Grupa </w:t>
      </w:r>
      <w:r>
        <w:rPr>
          <w:rFonts w:asciiTheme="minorHAnsi" w:hAnsiTheme="minorHAnsi" w:cstheme="minorHAnsi"/>
          <w:b/>
          <w:i/>
          <w:sz w:val="22"/>
          <w:szCs w:val="22"/>
        </w:rPr>
        <w:t>V</w:t>
      </w:r>
      <w:r w:rsidR="00471F52">
        <w:rPr>
          <w:rFonts w:asciiTheme="minorHAnsi" w:hAnsiTheme="minorHAnsi" w:cstheme="minorHAnsi"/>
          <w:b/>
          <w:i/>
          <w:sz w:val="22"/>
          <w:szCs w:val="22"/>
        </w:rPr>
        <w:t>I</w:t>
      </w:r>
      <w:r>
        <w:rPr>
          <w:rFonts w:asciiTheme="minorHAnsi" w:hAnsiTheme="minorHAnsi" w:cstheme="minorHAnsi"/>
          <w:b/>
          <w:i/>
          <w:sz w:val="22"/>
          <w:szCs w:val="22"/>
        </w:rPr>
        <w:t>II</w:t>
      </w:r>
      <w:r w:rsidRPr="009246C2">
        <w:rPr>
          <w:rFonts w:asciiTheme="minorHAnsi" w:hAnsiTheme="minorHAnsi" w:cstheme="minorHAnsi"/>
          <w:b/>
          <w:i/>
          <w:sz w:val="22"/>
          <w:szCs w:val="22"/>
        </w:rPr>
        <w:t>:</w:t>
      </w:r>
    </w:p>
    <w:p w:rsidR="00FB16FC" w:rsidRPr="00EE569C" w:rsidRDefault="00FB16FC" w:rsidP="00EE569C">
      <w:pPr>
        <w:jc w:val="both"/>
        <w:rPr>
          <w:rFonts w:cstheme="minorHAnsi"/>
          <w:b/>
        </w:rPr>
      </w:pPr>
      <w:r w:rsidRPr="00EE569C">
        <w:rPr>
          <w:rFonts w:cstheme="minorHAnsi"/>
          <w:b/>
        </w:rPr>
        <w:t xml:space="preserve">Pakiet nr 4 – </w:t>
      </w:r>
      <w:proofErr w:type="spellStart"/>
      <w:r w:rsidRPr="00EE569C">
        <w:rPr>
          <w:rFonts w:cstheme="minorHAnsi"/>
          <w:b/>
        </w:rPr>
        <w:t>Pulsoksymetr</w:t>
      </w:r>
      <w:proofErr w:type="spellEnd"/>
      <w:r w:rsidRPr="00EE569C">
        <w:rPr>
          <w:rFonts w:cstheme="minorHAnsi"/>
          <w:b/>
        </w:rPr>
        <w:t xml:space="preserve">  5</w:t>
      </w:r>
      <w:r w:rsidR="00DD5CF2" w:rsidRPr="00EE569C">
        <w:rPr>
          <w:rFonts w:cstheme="minorHAnsi"/>
          <w:b/>
        </w:rPr>
        <w:t xml:space="preserve"> </w:t>
      </w:r>
      <w:proofErr w:type="spellStart"/>
      <w:r w:rsidR="00DD5CF2" w:rsidRPr="00EE569C">
        <w:rPr>
          <w:rFonts w:cstheme="minorHAnsi"/>
          <w:b/>
        </w:rPr>
        <w:t>szt</w:t>
      </w:r>
      <w:proofErr w:type="spellEnd"/>
    </w:p>
    <w:p w:rsidR="00FB16FC" w:rsidRPr="00EE569C" w:rsidRDefault="00FB16FC" w:rsidP="00EE569C">
      <w:pPr>
        <w:jc w:val="both"/>
        <w:rPr>
          <w:rFonts w:cstheme="minorHAnsi"/>
          <w:b/>
          <w:bCs/>
        </w:rPr>
      </w:pPr>
      <w:r w:rsidRPr="00EE569C">
        <w:rPr>
          <w:rFonts w:cstheme="minorHAnsi"/>
          <w:b/>
          <w:bCs/>
        </w:rPr>
        <w:t>II. Parametry techniczne urządzenia</w:t>
      </w:r>
    </w:p>
    <w:p w:rsidR="00FB16FC" w:rsidRPr="00EE569C" w:rsidRDefault="00FB16FC" w:rsidP="00EE569C">
      <w:pPr>
        <w:jc w:val="both"/>
        <w:rPr>
          <w:rFonts w:cstheme="minorHAnsi"/>
        </w:rPr>
      </w:pPr>
      <w:r w:rsidRPr="00EE569C">
        <w:rPr>
          <w:rFonts w:cstheme="minorHAnsi"/>
        </w:rPr>
        <w:t xml:space="preserve">– Pkt. 6 Czy Zamawiający dopuści do przetargu </w:t>
      </w:r>
      <w:proofErr w:type="spellStart"/>
      <w:r w:rsidRPr="00EE569C">
        <w:rPr>
          <w:rFonts w:cstheme="minorHAnsi"/>
        </w:rPr>
        <w:t>pulsoksymetr</w:t>
      </w:r>
      <w:proofErr w:type="spellEnd"/>
      <w:r w:rsidRPr="00EE569C">
        <w:rPr>
          <w:rFonts w:cstheme="minorHAnsi"/>
        </w:rPr>
        <w:t xml:space="preserve"> z częstością pulsu 30-250 min-1  +/- 3 cyfry ?</w:t>
      </w:r>
    </w:p>
    <w:p w:rsidR="00FB16FC" w:rsidRPr="00EE569C" w:rsidRDefault="00FB16FC" w:rsidP="00EE569C">
      <w:pPr>
        <w:jc w:val="both"/>
        <w:rPr>
          <w:rFonts w:cstheme="minorHAnsi"/>
          <w:color w:val="FF0000"/>
        </w:rPr>
      </w:pPr>
      <w:r w:rsidRPr="00EE569C">
        <w:rPr>
          <w:rFonts w:cstheme="minorHAnsi"/>
          <w:color w:val="FF0000"/>
        </w:rPr>
        <w:t>Odp. Zamawiający dopuszcza urządzenie z częstością pulsu 30-250 min-1  +/- 3 cyfry z zachowan</w:t>
      </w:r>
      <w:r w:rsidR="00DD5CF2" w:rsidRPr="00EE569C">
        <w:rPr>
          <w:rFonts w:cstheme="minorHAnsi"/>
          <w:color w:val="FF0000"/>
        </w:rPr>
        <w:t>iem pozostałych parametrów SWZ.</w:t>
      </w:r>
    </w:p>
    <w:p w:rsidR="00FB16FC" w:rsidRPr="00EE569C" w:rsidRDefault="00FB16FC" w:rsidP="00EE569C">
      <w:pPr>
        <w:jc w:val="both"/>
        <w:rPr>
          <w:rFonts w:cstheme="minorHAnsi"/>
        </w:rPr>
      </w:pPr>
      <w:r w:rsidRPr="00EE569C">
        <w:rPr>
          <w:rFonts w:cstheme="minorHAnsi"/>
        </w:rPr>
        <w:t xml:space="preserve">– Pkt. 7 Czy Zamawiający dopuści do przetargu </w:t>
      </w:r>
      <w:proofErr w:type="spellStart"/>
      <w:r w:rsidRPr="00EE569C">
        <w:rPr>
          <w:rFonts w:cstheme="minorHAnsi"/>
        </w:rPr>
        <w:t>pulsoksymetr</w:t>
      </w:r>
      <w:proofErr w:type="spellEnd"/>
      <w:r w:rsidRPr="00EE569C">
        <w:rPr>
          <w:rFonts w:cstheme="minorHAnsi"/>
        </w:rPr>
        <w:t xml:space="preserve"> z częstością pulsu dla niskiej perfuzji 30-250 min-1  +/- 3 cyfry ?</w:t>
      </w:r>
    </w:p>
    <w:p w:rsidR="00FB16FC" w:rsidRPr="00EE569C" w:rsidRDefault="00FB16FC" w:rsidP="00EE569C">
      <w:pPr>
        <w:jc w:val="both"/>
        <w:rPr>
          <w:rFonts w:cstheme="minorHAnsi"/>
          <w:color w:val="FF0000"/>
        </w:rPr>
      </w:pPr>
      <w:r w:rsidRPr="00EE569C">
        <w:rPr>
          <w:rFonts w:cstheme="minorHAnsi"/>
          <w:color w:val="FF0000"/>
        </w:rPr>
        <w:t>Osp. Odp. Zamawiający dopuszcza urządzenie z częstością pulsu dla niskiej perfuzji 30-250 min-1  +/- 3 cyfry z zachowaniem pozostałych parametrów SWZ.</w:t>
      </w:r>
    </w:p>
    <w:p w:rsidR="00FB16FC" w:rsidRPr="00EE569C" w:rsidRDefault="00FB16FC" w:rsidP="00EE569C">
      <w:pPr>
        <w:spacing w:before="120" w:after="120"/>
        <w:jc w:val="both"/>
        <w:rPr>
          <w:rFonts w:cstheme="minorHAnsi"/>
        </w:rPr>
      </w:pPr>
      <w:r w:rsidRPr="00EE569C">
        <w:rPr>
          <w:rFonts w:cstheme="minorHAnsi"/>
        </w:rPr>
        <w:t xml:space="preserve">– Pkt. 23 Czy Zamawiający dopuści do przetargu </w:t>
      </w:r>
      <w:proofErr w:type="spellStart"/>
      <w:r w:rsidRPr="00EE569C">
        <w:rPr>
          <w:rFonts w:cstheme="minorHAnsi"/>
        </w:rPr>
        <w:t>pulsoksymetr</w:t>
      </w:r>
      <w:proofErr w:type="spellEnd"/>
      <w:r w:rsidRPr="00EE569C">
        <w:rPr>
          <w:rFonts w:cstheme="minorHAnsi"/>
        </w:rPr>
        <w:t xml:space="preserve"> z 72 godzinną pamięcią rejestrowana co 10 </w:t>
      </w:r>
      <w:proofErr w:type="spellStart"/>
      <w:r w:rsidRPr="00EE569C">
        <w:rPr>
          <w:rFonts w:cstheme="minorHAnsi"/>
        </w:rPr>
        <w:t>sek</w:t>
      </w:r>
      <w:proofErr w:type="spellEnd"/>
      <w:r w:rsidRPr="00EE569C">
        <w:rPr>
          <w:rFonts w:cstheme="minorHAnsi"/>
        </w:rPr>
        <w:t xml:space="preserve"> wszystkich monitorowanych parametrów pod postacią tabelaryczną i graficzną ?</w:t>
      </w:r>
    </w:p>
    <w:p w:rsidR="00FB16FC" w:rsidRPr="00EE569C" w:rsidRDefault="00FB16FC" w:rsidP="00EE569C">
      <w:pPr>
        <w:spacing w:before="120" w:after="120"/>
        <w:jc w:val="both"/>
        <w:rPr>
          <w:rFonts w:cstheme="minorHAnsi"/>
          <w:color w:val="FF0000"/>
        </w:rPr>
      </w:pPr>
      <w:r w:rsidRPr="00EE569C">
        <w:rPr>
          <w:rFonts w:cstheme="minorHAnsi"/>
          <w:color w:val="FF0000"/>
        </w:rPr>
        <w:t xml:space="preserve">Odp. Zamawiający dopuszcza urządzenie z 72 godzinną pamięcią rejestrowana co 10 </w:t>
      </w:r>
      <w:proofErr w:type="spellStart"/>
      <w:r w:rsidRPr="00EE569C">
        <w:rPr>
          <w:rFonts w:cstheme="minorHAnsi"/>
          <w:color w:val="FF0000"/>
        </w:rPr>
        <w:t>sek</w:t>
      </w:r>
      <w:proofErr w:type="spellEnd"/>
      <w:r w:rsidRPr="00EE569C">
        <w:rPr>
          <w:rFonts w:cstheme="minorHAnsi"/>
          <w:color w:val="FF0000"/>
        </w:rPr>
        <w:t xml:space="preserve"> wszystkich monitorowanych parametrów pod postacią tabelaryczną i graficzną cyfry z zachowaniem pozostałych parametrów SWZ.</w:t>
      </w:r>
    </w:p>
    <w:p w:rsidR="00FB16FC" w:rsidRPr="00EE569C" w:rsidRDefault="00FB16FC" w:rsidP="00EE569C">
      <w:pPr>
        <w:spacing w:before="120" w:after="120"/>
        <w:jc w:val="both"/>
        <w:rPr>
          <w:rFonts w:cstheme="minorHAnsi"/>
        </w:rPr>
      </w:pPr>
      <w:r w:rsidRPr="00EE569C">
        <w:rPr>
          <w:rFonts w:cstheme="minorHAnsi"/>
        </w:rPr>
        <w:t xml:space="preserve">– Pkt. 25/26 Czy Zamawiający dopuści do przetargu </w:t>
      </w:r>
      <w:proofErr w:type="spellStart"/>
      <w:r w:rsidRPr="00EE569C">
        <w:rPr>
          <w:rFonts w:cstheme="minorHAnsi"/>
        </w:rPr>
        <w:t>pulsoksymetr</w:t>
      </w:r>
      <w:proofErr w:type="spellEnd"/>
      <w:r w:rsidRPr="00EE569C">
        <w:rPr>
          <w:rFonts w:cstheme="minorHAnsi"/>
        </w:rPr>
        <w:t xml:space="preserve"> ze złączem RS232 służącym do aktualizacji oprogramowania, podłączania komputera PC lub zewnętrznej drukarki ?</w:t>
      </w:r>
    </w:p>
    <w:p w:rsidR="00FB16FC" w:rsidRPr="00EE569C" w:rsidRDefault="00FB16FC" w:rsidP="00EE569C">
      <w:pPr>
        <w:spacing w:before="120" w:after="120"/>
        <w:jc w:val="both"/>
        <w:rPr>
          <w:rFonts w:cstheme="minorHAnsi"/>
          <w:color w:val="FF0000"/>
        </w:rPr>
      </w:pPr>
      <w:r w:rsidRPr="00EE569C">
        <w:rPr>
          <w:rFonts w:cstheme="minorHAnsi"/>
          <w:color w:val="FF0000"/>
        </w:rPr>
        <w:t>Odp. Zamawiający dopuszcza urządzenie ze złączem RS232 służącym do aktualizacji oprogramowania, podłączania komputera PC lub zewnętrznej drukarki z zachowaniem pozostałych parametrów SWZ.</w:t>
      </w:r>
    </w:p>
    <w:p w:rsidR="00FB16FC" w:rsidRPr="00EE569C" w:rsidRDefault="00FB16FC" w:rsidP="00EE569C">
      <w:pPr>
        <w:spacing w:before="120" w:after="120"/>
        <w:jc w:val="both"/>
        <w:rPr>
          <w:rFonts w:cstheme="minorHAnsi"/>
        </w:rPr>
      </w:pPr>
      <w:r w:rsidRPr="00EE569C">
        <w:rPr>
          <w:rFonts w:cstheme="minorHAnsi"/>
        </w:rPr>
        <w:t xml:space="preserve">– Pkt. 27 Czy Zamawiający dopuści do przetargu </w:t>
      </w:r>
      <w:proofErr w:type="spellStart"/>
      <w:r w:rsidRPr="00EE569C">
        <w:rPr>
          <w:rFonts w:cstheme="minorHAnsi"/>
        </w:rPr>
        <w:t>pulsoksymetr</w:t>
      </w:r>
      <w:proofErr w:type="spellEnd"/>
      <w:r w:rsidRPr="00EE569C">
        <w:rPr>
          <w:rFonts w:cstheme="minorHAnsi"/>
        </w:rPr>
        <w:t xml:space="preserve"> bez  funkcji przywołania pielęgniarki ?</w:t>
      </w:r>
    </w:p>
    <w:p w:rsidR="00FB16FC" w:rsidRPr="00EE569C" w:rsidRDefault="00FB16FC" w:rsidP="00EE569C">
      <w:pPr>
        <w:spacing w:before="120" w:after="120"/>
        <w:jc w:val="both"/>
        <w:rPr>
          <w:rFonts w:cstheme="minorHAnsi"/>
        </w:rPr>
      </w:pPr>
      <w:r w:rsidRPr="00EE569C">
        <w:rPr>
          <w:rFonts w:cstheme="minorHAnsi"/>
          <w:color w:val="FF0000"/>
        </w:rPr>
        <w:t>Odp. Zamawiający dopuszcza urządzenie bez funkcji przywołania pielęgniarki z zachowaniem pozostałych parametrów SWZ.</w:t>
      </w:r>
    </w:p>
    <w:p w:rsidR="00FB16FC" w:rsidRPr="00EE569C" w:rsidRDefault="00FB16FC" w:rsidP="00EE569C">
      <w:pPr>
        <w:spacing w:before="120" w:after="120"/>
        <w:jc w:val="both"/>
        <w:rPr>
          <w:rFonts w:cstheme="minorHAnsi"/>
        </w:rPr>
      </w:pPr>
      <w:r w:rsidRPr="00EE569C">
        <w:rPr>
          <w:rFonts w:cstheme="minorHAnsi"/>
        </w:rPr>
        <w:t xml:space="preserve">– Pkt. 28/29 Czy Zamawiający dopuści do przetargu </w:t>
      </w:r>
      <w:proofErr w:type="spellStart"/>
      <w:r w:rsidRPr="00EE569C">
        <w:rPr>
          <w:rFonts w:cstheme="minorHAnsi"/>
        </w:rPr>
        <w:t>pulsoksymetr</w:t>
      </w:r>
      <w:proofErr w:type="spellEnd"/>
      <w:r w:rsidRPr="00EE569C">
        <w:rPr>
          <w:rFonts w:cstheme="minorHAnsi"/>
        </w:rPr>
        <w:t xml:space="preserve"> z funkcjonalnością opóźnienia alarmu w postaci uśredniania wyników SPO2 i ustawiania czasu opóźniania na 2,4,8,12 </w:t>
      </w:r>
      <w:proofErr w:type="spellStart"/>
      <w:r w:rsidRPr="00EE569C">
        <w:rPr>
          <w:rFonts w:cstheme="minorHAnsi"/>
        </w:rPr>
        <w:t>sek</w:t>
      </w:r>
      <w:proofErr w:type="spellEnd"/>
      <w:r w:rsidRPr="00EE569C">
        <w:rPr>
          <w:rFonts w:cstheme="minorHAnsi"/>
        </w:rPr>
        <w:t xml:space="preserve"> ?</w:t>
      </w:r>
    </w:p>
    <w:p w:rsidR="00FB16FC" w:rsidRPr="00EE569C" w:rsidRDefault="00FB16FC" w:rsidP="00EE569C">
      <w:pPr>
        <w:spacing w:before="120" w:after="120"/>
        <w:jc w:val="both"/>
        <w:rPr>
          <w:rFonts w:cstheme="minorHAnsi"/>
          <w:color w:val="FF0000"/>
        </w:rPr>
      </w:pPr>
      <w:r w:rsidRPr="00EE569C">
        <w:rPr>
          <w:rFonts w:cstheme="minorHAnsi"/>
          <w:color w:val="FF0000"/>
        </w:rPr>
        <w:t>Odp. Zamawiający dopuszcza urządzenie z funkcjonalnością opóźnienia alarmu w postaci uśredniania wyników SPO2 i ustawiania czasu opóźniania na 2,4,8,12 sek. z zachowaniem pozostałych parametrów SWZ.</w:t>
      </w:r>
    </w:p>
    <w:p w:rsidR="00EE569C" w:rsidRDefault="00EE569C" w:rsidP="00EE569C">
      <w:pPr>
        <w:spacing w:line="240" w:lineRule="auto"/>
        <w:jc w:val="both"/>
        <w:rPr>
          <w:rFonts w:cstheme="minorHAnsi"/>
        </w:rPr>
      </w:pPr>
    </w:p>
    <w:p w:rsidR="00F036E2" w:rsidRPr="00F036E2" w:rsidRDefault="00F036E2" w:rsidP="00EE569C">
      <w:pPr>
        <w:spacing w:line="240" w:lineRule="auto"/>
        <w:jc w:val="both"/>
        <w:rPr>
          <w:rFonts w:cstheme="minorHAnsi"/>
          <w:b/>
          <w:u w:val="single"/>
        </w:rPr>
      </w:pPr>
      <w:r w:rsidRPr="00F036E2">
        <w:rPr>
          <w:rFonts w:cstheme="minorHAnsi"/>
          <w:b/>
          <w:u w:val="single"/>
        </w:rPr>
        <w:t>Uwaga:</w:t>
      </w:r>
    </w:p>
    <w:p w:rsidR="008D5460" w:rsidRDefault="003A632C" w:rsidP="00EE569C">
      <w:pPr>
        <w:spacing w:line="240" w:lineRule="auto"/>
        <w:jc w:val="both"/>
        <w:rPr>
          <w:rFonts w:cstheme="minorHAnsi"/>
          <w:i/>
          <w:color w:val="0070C0"/>
        </w:rPr>
      </w:pPr>
      <w:r w:rsidRPr="00EE569C">
        <w:rPr>
          <w:rFonts w:cstheme="minorHAnsi"/>
        </w:rPr>
        <w:t xml:space="preserve">Jeśli Wykonawca oferuje rozwiązanie, </w:t>
      </w:r>
      <w:r w:rsidRPr="005C25F6">
        <w:rPr>
          <w:rFonts w:cstheme="minorHAnsi"/>
          <w:u w:val="single"/>
        </w:rPr>
        <w:t>które zostało dopuszczone</w:t>
      </w:r>
      <w:r w:rsidRPr="00EE569C">
        <w:rPr>
          <w:rFonts w:cstheme="minorHAnsi"/>
        </w:rPr>
        <w:t xml:space="preserve"> w/w odpowiedziami, wówczas winien wpisać w tabel</w:t>
      </w:r>
      <w:r w:rsidR="008D5460">
        <w:rPr>
          <w:rFonts w:cstheme="minorHAnsi"/>
        </w:rPr>
        <w:t xml:space="preserve">i Zestawienie Parametrów Technicznych – zał. nr 2 w kolumnie „Parametry oferowane” proponowany </w:t>
      </w:r>
      <w:r w:rsidRPr="00D72C8E">
        <w:rPr>
          <w:rFonts w:cstheme="minorHAnsi"/>
          <w:i/>
          <w:color w:val="0070C0"/>
        </w:rPr>
        <w:t>dopuszczony zapis / parametr</w:t>
      </w:r>
      <w:r w:rsidRPr="00D72C8E">
        <w:rPr>
          <w:rFonts w:cstheme="minorHAnsi"/>
          <w:color w:val="0070C0"/>
        </w:rPr>
        <w:t xml:space="preserve"> </w:t>
      </w:r>
      <w:r w:rsidRPr="00EE569C">
        <w:rPr>
          <w:rFonts w:cstheme="minorHAnsi"/>
        </w:rPr>
        <w:t>oraz zapisać pod tabelą</w:t>
      </w:r>
      <w:r w:rsidR="008D5460">
        <w:rPr>
          <w:rFonts w:cstheme="minorHAnsi"/>
        </w:rPr>
        <w:t xml:space="preserve">: </w:t>
      </w:r>
      <w:r w:rsidRPr="00EE569C">
        <w:rPr>
          <w:rFonts w:cstheme="minorHAnsi"/>
          <w:i/>
          <w:color w:val="0070C0"/>
        </w:rPr>
        <w:t>„zapis dopuszczony odpowiedzią Zamawiającego – pakiet nr …. pkt. ….. ”</w:t>
      </w:r>
      <w:r w:rsidR="008D5460">
        <w:rPr>
          <w:rFonts w:cstheme="minorHAnsi"/>
          <w:i/>
          <w:color w:val="0070C0"/>
        </w:rPr>
        <w:t>.</w:t>
      </w:r>
    </w:p>
    <w:p w:rsidR="005A79DE" w:rsidRDefault="005C25F6" w:rsidP="00EE569C">
      <w:pPr>
        <w:spacing w:line="240" w:lineRule="auto"/>
        <w:jc w:val="both"/>
        <w:rPr>
          <w:rFonts w:cstheme="minorHAnsi"/>
          <w:i/>
          <w:color w:val="0070C0"/>
        </w:rPr>
      </w:pPr>
      <w:r w:rsidRPr="005C25F6">
        <w:rPr>
          <w:rFonts w:eastAsia="Calibri" w:cstheme="minorHAnsi"/>
          <w:bCs/>
          <w:iCs/>
        </w:rPr>
        <w:t xml:space="preserve">Odnośnie </w:t>
      </w:r>
      <w:r w:rsidR="00D72C8E">
        <w:rPr>
          <w:rFonts w:eastAsia="Calibri" w:cstheme="minorHAnsi"/>
          <w:bCs/>
          <w:iCs/>
        </w:rPr>
        <w:t>wymogu</w:t>
      </w:r>
      <w:r w:rsidRPr="005C25F6">
        <w:rPr>
          <w:rFonts w:eastAsia="Calibri" w:cstheme="minorHAnsi"/>
          <w:bCs/>
          <w:iCs/>
        </w:rPr>
        <w:t xml:space="preserve"> </w:t>
      </w:r>
      <w:r w:rsidR="00D72C8E">
        <w:rPr>
          <w:rFonts w:eastAsia="Calibri" w:cstheme="minorHAnsi"/>
          <w:bCs/>
          <w:iCs/>
        </w:rPr>
        <w:t>od</w:t>
      </w:r>
      <w:r w:rsidRPr="005C25F6">
        <w:rPr>
          <w:rFonts w:eastAsia="Calibri" w:cstheme="minorHAnsi"/>
          <w:bCs/>
          <w:iCs/>
        </w:rPr>
        <w:t xml:space="preserve"> którego </w:t>
      </w:r>
      <w:r w:rsidRPr="005C25F6">
        <w:rPr>
          <w:rFonts w:eastAsia="Calibri" w:cstheme="minorHAnsi"/>
          <w:bCs/>
          <w:iCs/>
        </w:rPr>
        <w:t xml:space="preserve">Zamawiający </w:t>
      </w:r>
      <w:r w:rsidR="003E1849">
        <w:rPr>
          <w:rFonts w:eastAsia="Calibri" w:cstheme="minorHAnsi"/>
          <w:bCs/>
          <w:iCs/>
          <w:u w:val="single"/>
        </w:rPr>
        <w:t xml:space="preserve">odstąpił, </w:t>
      </w:r>
      <w:r w:rsidRPr="005C25F6">
        <w:rPr>
          <w:rFonts w:eastAsia="Calibri" w:cstheme="minorHAnsi"/>
          <w:bCs/>
          <w:iCs/>
        </w:rPr>
        <w:t xml:space="preserve">Wykonawca </w:t>
      </w:r>
      <w:r w:rsidRPr="005C25F6">
        <w:rPr>
          <w:rFonts w:cstheme="minorHAnsi"/>
        </w:rPr>
        <w:t xml:space="preserve">winien wpisać w tabeli </w:t>
      </w:r>
      <w:r>
        <w:rPr>
          <w:rFonts w:cstheme="minorHAnsi"/>
        </w:rPr>
        <w:t>Zestawienie Parametrów Technicznych – zał. nr 2 w kolumnie „Parametry oferowane” zapis</w:t>
      </w:r>
      <w:r>
        <w:rPr>
          <w:rFonts w:cstheme="minorHAnsi"/>
        </w:rPr>
        <w:t>:</w:t>
      </w:r>
      <w:r>
        <w:rPr>
          <w:rFonts w:cstheme="minorHAnsi"/>
        </w:rPr>
        <w:t xml:space="preserve">  </w:t>
      </w:r>
      <w:r w:rsidRPr="005A79DE">
        <w:rPr>
          <w:rFonts w:cstheme="minorHAnsi"/>
          <w:i/>
          <w:color w:val="0070C0"/>
        </w:rPr>
        <w:t>„nie dotyczy”</w:t>
      </w:r>
      <w:r w:rsidRPr="005A79DE">
        <w:rPr>
          <w:rFonts w:cstheme="minorHAnsi"/>
          <w:color w:val="0070C0"/>
        </w:rPr>
        <w:t xml:space="preserve"> </w:t>
      </w:r>
      <w:r w:rsidR="003E1849">
        <w:rPr>
          <w:rFonts w:cstheme="minorHAnsi"/>
          <w:color w:val="0070C0"/>
        </w:rPr>
        <w:br/>
      </w:r>
      <w:r w:rsidRPr="00EE569C">
        <w:rPr>
          <w:rFonts w:cstheme="minorHAnsi"/>
        </w:rPr>
        <w:t>oraz zapisać pod tabelą</w:t>
      </w:r>
      <w:r>
        <w:rPr>
          <w:rFonts w:cstheme="minorHAnsi"/>
        </w:rPr>
        <w:t xml:space="preserve">: </w:t>
      </w:r>
      <w:r>
        <w:rPr>
          <w:rFonts w:cstheme="minorHAnsi"/>
          <w:i/>
          <w:color w:val="0070C0"/>
        </w:rPr>
        <w:t>„</w:t>
      </w:r>
      <w:r w:rsidRPr="00EE569C">
        <w:rPr>
          <w:rFonts w:cstheme="minorHAnsi"/>
          <w:i/>
          <w:color w:val="0070C0"/>
        </w:rPr>
        <w:t>Zamawiając</w:t>
      </w:r>
      <w:r>
        <w:rPr>
          <w:rFonts w:cstheme="minorHAnsi"/>
          <w:i/>
          <w:color w:val="0070C0"/>
        </w:rPr>
        <w:t xml:space="preserve">y </w:t>
      </w:r>
      <w:r w:rsidR="00D72C8E">
        <w:rPr>
          <w:rFonts w:cstheme="minorHAnsi"/>
          <w:i/>
          <w:color w:val="0070C0"/>
        </w:rPr>
        <w:t>odstąpił od</w:t>
      </w:r>
      <w:r>
        <w:rPr>
          <w:rFonts w:cstheme="minorHAnsi"/>
          <w:i/>
          <w:color w:val="0070C0"/>
        </w:rPr>
        <w:t xml:space="preserve"> wymogu</w:t>
      </w:r>
      <w:r w:rsidRPr="00EE569C">
        <w:rPr>
          <w:rFonts w:cstheme="minorHAnsi"/>
          <w:i/>
          <w:color w:val="0070C0"/>
        </w:rPr>
        <w:t xml:space="preserve"> – pakiet nr …. pkt. ….. ”</w:t>
      </w:r>
      <w:r>
        <w:rPr>
          <w:rFonts w:cstheme="minorHAnsi"/>
          <w:i/>
          <w:color w:val="0070C0"/>
        </w:rPr>
        <w:t>.</w:t>
      </w:r>
    </w:p>
    <w:p w:rsidR="008D5460" w:rsidRDefault="008D5460" w:rsidP="00EE569C">
      <w:pPr>
        <w:jc w:val="both"/>
        <w:rPr>
          <w:rFonts w:cstheme="minorHAnsi"/>
        </w:rPr>
      </w:pPr>
    </w:p>
    <w:p w:rsidR="00741804" w:rsidRPr="00D72C8E" w:rsidRDefault="00741804" w:rsidP="00EE569C">
      <w:pPr>
        <w:jc w:val="both"/>
        <w:rPr>
          <w:rFonts w:cstheme="minorHAnsi"/>
        </w:rPr>
      </w:pPr>
      <w:r w:rsidRPr="00D72C8E">
        <w:rPr>
          <w:rFonts w:cstheme="minorHAnsi"/>
        </w:rPr>
        <w:t>Zamawiający dokonał wydłużenia terminu składania ofert:</w:t>
      </w:r>
    </w:p>
    <w:p w:rsidR="008D5460" w:rsidRPr="00D72C8E" w:rsidRDefault="008D5460" w:rsidP="00EE569C">
      <w:pPr>
        <w:jc w:val="both"/>
        <w:rPr>
          <w:rFonts w:cstheme="minorHAnsi"/>
        </w:rPr>
      </w:pPr>
      <w:r w:rsidRPr="00D72C8E">
        <w:rPr>
          <w:rFonts w:cstheme="minorHAnsi"/>
        </w:rPr>
        <w:t>Termin składania ofert:</w:t>
      </w:r>
      <w:r w:rsidR="009946CF" w:rsidRPr="00D72C8E">
        <w:rPr>
          <w:rFonts w:cstheme="minorHAnsi"/>
        </w:rPr>
        <w:t xml:space="preserve"> 07.04</w:t>
      </w:r>
      <w:r w:rsidRPr="00D72C8E">
        <w:rPr>
          <w:rFonts w:cstheme="minorHAnsi"/>
        </w:rPr>
        <w:t xml:space="preserve">.2023 r. godz. </w:t>
      </w:r>
      <w:r w:rsidR="009946CF" w:rsidRPr="00D72C8E">
        <w:rPr>
          <w:rFonts w:cstheme="minorHAnsi"/>
        </w:rPr>
        <w:t>12:00.</w:t>
      </w:r>
      <w:r w:rsidRPr="00D72C8E">
        <w:rPr>
          <w:rFonts w:cstheme="minorHAnsi"/>
        </w:rPr>
        <w:t xml:space="preserve"> </w:t>
      </w:r>
    </w:p>
    <w:p w:rsidR="008D5460" w:rsidRPr="00D72C8E" w:rsidRDefault="009946CF" w:rsidP="00EE569C">
      <w:pPr>
        <w:jc w:val="both"/>
        <w:rPr>
          <w:rFonts w:cstheme="minorHAnsi"/>
        </w:rPr>
      </w:pPr>
      <w:r w:rsidRPr="00D72C8E">
        <w:rPr>
          <w:rFonts w:cstheme="minorHAnsi"/>
        </w:rPr>
        <w:t>Termin otwarcia ofert: 0</w:t>
      </w:r>
      <w:bookmarkStart w:id="0" w:name="_GoBack"/>
      <w:bookmarkEnd w:id="0"/>
      <w:r w:rsidRPr="00D72C8E">
        <w:rPr>
          <w:rFonts w:cstheme="minorHAnsi"/>
        </w:rPr>
        <w:t>7.04</w:t>
      </w:r>
      <w:r w:rsidR="008D5460" w:rsidRPr="00D72C8E">
        <w:rPr>
          <w:rFonts w:cstheme="minorHAnsi"/>
        </w:rPr>
        <w:t xml:space="preserve">.2023 r. godz.  </w:t>
      </w:r>
      <w:r w:rsidRPr="00D72C8E">
        <w:rPr>
          <w:rFonts w:cstheme="minorHAnsi"/>
        </w:rPr>
        <w:t>12:15.</w:t>
      </w:r>
    </w:p>
    <w:p w:rsidR="008D5460" w:rsidRDefault="008D5460" w:rsidP="00EE569C">
      <w:pPr>
        <w:jc w:val="both"/>
        <w:rPr>
          <w:rFonts w:cstheme="minorHAnsi"/>
        </w:rPr>
      </w:pPr>
    </w:p>
    <w:p w:rsidR="008217C9" w:rsidRDefault="008217C9" w:rsidP="008217C9">
      <w:pPr>
        <w:jc w:val="both"/>
        <w:rPr>
          <w:rFonts w:cstheme="minorHAnsi"/>
        </w:rPr>
      </w:pPr>
      <w:r>
        <w:rPr>
          <w:rFonts w:cstheme="minorHAnsi"/>
        </w:rPr>
        <w:t xml:space="preserve">Powyższe zmiany są obowiązujące w niniejszym postępowaniu. </w:t>
      </w:r>
    </w:p>
    <w:p w:rsidR="008217C9" w:rsidRDefault="008217C9" w:rsidP="008217C9">
      <w:pPr>
        <w:jc w:val="both"/>
        <w:rPr>
          <w:rFonts w:cstheme="minorHAnsi"/>
        </w:rPr>
      </w:pPr>
      <w:r>
        <w:rPr>
          <w:rFonts w:cstheme="minorHAnsi"/>
        </w:rPr>
        <w:t xml:space="preserve">Pozostałe zapisy bez zmian. </w:t>
      </w:r>
    </w:p>
    <w:p w:rsidR="00F1725D" w:rsidRPr="00EE569C" w:rsidRDefault="00F1725D" w:rsidP="00EE569C">
      <w:pPr>
        <w:jc w:val="both"/>
        <w:rPr>
          <w:rFonts w:cstheme="minorHAnsi"/>
        </w:rPr>
      </w:pPr>
      <w:r w:rsidRPr="00EE569C">
        <w:rPr>
          <w:rFonts w:cstheme="minorHAnsi"/>
        </w:rPr>
        <w:t>Dziękujemy za złożone zapytania.</w:t>
      </w:r>
    </w:p>
    <w:p w:rsidR="00F1725D" w:rsidRPr="00EE569C" w:rsidRDefault="00F1725D" w:rsidP="00F1725D">
      <w:pPr>
        <w:tabs>
          <w:tab w:val="left" w:pos="1005"/>
        </w:tabs>
        <w:jc w:val="right"/>
        <w:outlineLvl w:val="0"/>
        <w:rPr>
          <w:rFonts w:eastAsia="Times New Roman" w:cstheme="minorHAnsi"/>
        </w:rPr>
      </w:pPr>
      <w:r w:rsidRPr="00EE569C">
        <w:rPr>
          <w:rFonts w:eastAsia="Times New Roman" w:cstheme="minorHAnsi"/>
        </w:rPr>
        <w:t xml:space="preserve">Przewodniczący Komisji Przetargowej </w:t>
      </w:r>
    </w:p>
    <w:p w:rsidR="00F1725D" w:rsidRPr="00EE569C" w:rsidRDefault="00F1725D" w:rsidP="00062128">
      <w:pPr>
        <w:ind w:left="708" w:firstLine="708"/>
        <w:jc w:val="center"/>
        <w:rPr>
          <w:rFonts w:cstheme="minorHAnsi"/>
        </w:rPr>
      </w:pPr>
      <w:r w:rsidRPr="00EE569C">
        <w:rPr>
          <w:rFonts w:eastAsia="Times New Roman" w:cstheme="minorHAnsi"/>
        </w:rPr>
        <w:t xml:space="preserve">                                                  Tomasz Miazek  </w:t>
      </w:r>
    </w:p>
    <w:sectPr w:rsidR="00F1725D" w:rsidRPr="00EE569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E7B" w:rsidRDefault="00860E7B" w:rsidP="00860E7B">
      <w:pPr>
        <w:spacing w:after="0" w:line="240" w:lineRule="auto"/>
      </w:pPr>
      <w:r>
        <w:separator/>
      </w:r>
    </w:p>
  </w:endnote>
  <w:endnote w:type="continuationSeparator" w:id="0">
    <w:p w:rsidR="00860E7B" w:rsidRDefault="00860E7B" w:rsidP="0086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5D" w:rsidRDefault="00F1725D">
    <w:pPr>
      <w:pStyle w:val="Stopka"/>
    </w:pPr>
    <w:r>
      <w:t>ZP/20/2023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E7B" w:rsidRDefault="00860E7B" w:rsidP="00860E7B">
      <w:pPr>
        <w:spacing w:after="0" w:line="240" w:lineRule="auto"/>
      </w:pPr>
      <w:r>
        <w:separator/>
      </w:r>
    </w:p>
  </w:footnote>
  <w:footnote w:type="continuationSeparator" w:id="0">
    <w:p w:rsidR="00860E7B" w:rsidRDefault="00860E7B" w:rsidP="00860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25D" w:rsidRDefault="00F1725D" w:rsidP="00860E7B">
    <w:pPr>
      <w:spacing w:after="120"/>
      <w:jc w:val="right"/>
      <w:rPr>
        <w:rFonts w:cs="Times New Roman"/>
        <w:sz w:val="16"/>
        <w:szCs w:val="16"/>
        <w:lang w:val="it-IT"/>
      </w:rPr>
    </w:pPr>
    <w:r>
      <w:rPr>
        <w:rFonts w:asciiTheme="majorHAnsi" w:hAnsiTheme="majorHAnsi" w:cs="Times New Roman"/>
        <w:noProof/>
      </w:rPr>
      <w:drawing>
        <wp:inline distT="0" distB="0" distL="0" distR="0" wp14:anchorId="53C1BD87" wp14:editId="4A90D2C9">
          <wp:extent cx="5760720" cy="477808"/>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7808"/>
                  </a:xfrm>
                  <a:prstGeom prst="rect">
                    <a:avLst/>
                  </a:prstGeom>
                  <a:noFill/>
                </pic:spPr>
              </pic:pic>
            </a:graphicData>
          </a:graphic>
        </wp:inline>
      </w:drawing>
    </w:r>
  </w:p>
  <w:p w:rsidR="00F1725D" w:rsidRDefault="00F1725D" w:rsidP="00860E7B">
    <w:pPr>
      <w:spacing w:after="120"/>
      <w:jc w:val="right"/>
      <w:rPr>
        <w:rFonts w:cs="Times New Roman"/>
        <w:sz w:val="16"/>
        <w:szCs w:val="16"/>
        <w:lang w:val="it-IT"/>
      </w:rPr>
    </w:pPr>
  </w:p>
  <w:p w:rsidR="00860E7B" w:rsidRDefault="00860E7B" w:rsidP="00860E7B">
    <w:pPr>
      <w:spacing w:after="120"/>
      <w:jc w:val="right"/>
      <w:rPr>
        <w:rFonts w:cs="Times New Roman"/>
        <w:sz w:val="16"/>
        <w:szCs w:val="16"/>
        <w:lang w:val="it-IT"/>
      </w:rPr>
    </w:pPr>
    <w:r w:rsidRPr="009D1A14">
      <w:rPr>
        <w:noProof/>
      </w:rPr>
      <w:drawing>
        <wp:inline distT="0" distB="0" distL="0" distR="0" wp14:anchorId="3626443F" wp14:editId="751504CB">
          <wp:extent cx="5514975" cy="11239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4975" cy="1123950"/>
                  </a:xfrm>
                  <a:prstGeom prst="rect">
                    <a:avLst/>
                  </a:prstGeom>
                  <a:noFill/>
                  <a:ln>
                    <a:noFill/>
                  </a:ln>
                </pic:spPr>
              </pic:pic>
            </a:graphicData>
          </a:graphic>
        </wp:inline>
      </w:drawing>
    </w:r>
  </w:p>
  <w:p w:rsidR="00860E7B" w:rsidRDefault="00860E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A53"/>
    <w:multiLevelType w:val="hybridMultilevel"/>
    <w:tmpl w:val="18E0C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3E1C0A"/>
    <w:multiLevelType w:val="hybridMultilevel"/>
    <w:tmpl w:val="DE5E3ABC"/>
    <w:lvl w:ilvl="0" w:tplc="5CA21D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84C1B72"/>
    <w:multiLevelType w:val="multilevel"/>
    <w:tmpl w:val="654EB84C"/>
    <w:lvl w:ilvl="0">
      <w:start w:val="5"/>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hint="default"/>
      </w:rPr>
    </w:lvl>
    <w:lvl w:ilvl="2" w:tentative="1">
      <w:start w:val="1"/>
      <w:numFmt w:val="bullet"/>
      <w:lvlText w:val=""/>
      <w:lvlJc w:val="left"/>
      <w:pPr>
        <w:tabs>
          <w:tab w:val="num" w:pos="1860"/>
        </w:tabs>
        <w:ind w:left="1860" w:hanging="360"/>
      </w:pPr>
      <w:rPr>
        <w:rFonts w:ascii="Wingdings" w:hAnsi="Wingdings" w:hint="default"/>
      </w:rPr>
    </w:lvl>
    <w:lvl w:ilvl="3" w:tentative="1">
      <w:start w:val="1"/>
      <w:numFmt w:val="bullet"/>
      <w:lvlText w:val=""/>
      <w:lvlJc w:val="left"/>
      <w:pPr>
        <w:tabs>
          <w:tab w:val="num" w:pos="2580"/>
        </w:tabs>
        <w:ind w:left="2580" w:hanging="360"/>
      </w:pPr>
      <w:rPr>
        <w:rFonts w:ascii="Symbol" w:hAnsi="Symbol" w:hint="default"/>
      </w:rPr>
    </w:lvl>
    <w:lvl w:ilvl="4" w:tentative="1">
      <w:start w:val="1"/>
      <w:numFmt w:val="bullet"/>
      <w:lvlText w:val="o"/>
      <w:lvlJc w:val="left"/>
      <w:pPr>
        <w:tabs>
          <w:tab w:val="num" w:pos="3300"/>
        </w:tabs>
        <w:ind w:left="3300" w:hanging="360"/>
      </w:pPr>
      <w:rPr>
        <w:rFonts w:ascii="Courier New" w:hAnsi="Courier New" w:hint="default"/>
      </w:rPr>
    </w:lvl>
    <w:lvl w:ilvl="5" w:tentative="1">
      <w:start w:val="1"/>
      <w:numFmt w:val="bullet"/>
      <w:lvlText w:val=""/>
      <w:lvlJc w:val="left"/>
      <w:pPr>
        <w:tabs>
          <w:tab w:val="num" w:pos="4020"/>
        </w:tabs>
        <w:ind w:left="4020" w:hanging="360"/>
      </w:pPr>
      <w:rPr>
        <w:rFonts w:ascii="Wingdings" w:hAnsi="Wingdings" w:hint="default"/>
      </w:rPr>
    </w:lvl>
    <w:lvl w:ilvl="6" w:tentative="1">
      <w:start w:val="1"/>
      <w:numFmt w:val="bullet"/>
      <w:lvlText w:val=""/>
      <w:lvlJc w:val="left"/>
      <w:pPr>
        <w:tabs>
          <w:tab w:val="num" w:pos="4740"/>
        </w:tabs>
        <w:ind w:left="4740" w:hanging="360"/>
      </w:pPr>
      <w:rPr>
        <w:rFonts w:ascii="Symbol" w:hAnsi="Symbol" w:hint="default"/>
      </w:rPr>
    </w:lvl>
    <w:lvl w:ilvl="7" w:tentative="1">
      <w:start w:val="1"/>
      <w:numFmt w:val="bullet"/>
      <w:lvlText w:val="o"/>
      <w:lvlJc w:val="left"/>
      <w:pPr>
        <w:tabs>
          <w:tab w:val="num" w:pos="5460"/>
        </w:tabs>
        <w:ind w:left="5460" w:hanging="360"/>
      </w:pPr>
      <w:rPr>
        <w:rFonts w:ascii="Courier New" w:hAnsi="Courier New" w:hint="default"/>
      </w:rPr>
    </w:lvl>
    <w:lvl w:ilvl="8"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2DB07578"/>
    <w:multiLevelType w:val="hybridMultilevel"/>
    <w:tmpl w:val="762870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41E1387"/>
    <w:multiLevelType w:val="hybridMultilevel"/>
    <w:tmpl w:val="FF480518"/>
    <w:lvl w:ilvl="0" w:tplc="CAAEFAC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EC53C9A"/>
    <w:multiLevelType w:val="hybridMultilevel"/>
    <w:tmpl w:val="76D661FC"/>
    <w:lvl w:ilvl="0" w:tplc="2188C2DE">
      <w:start w:val="1"/>
      <w:numFmt w:val="decimal"/>
      <w:lvlText w:val="%1."/>
      <w:lvlJc w:val="left"/>
      <w:pPr>
        <w:ind w:left="360" w:hanging="360"/>
      </w:pPr>
      <w:rPr>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2FD74FE"/>
    <w:multiLevelType w:val="hybridMultilevel"/>
    <w:tmpl w:val="E0B663B0"/>
    <w:lvl w:ilvl="0" w:tplc="8B3053F2">
      <w:start w:val="1"/>
      <w:numFmt w:val="decimal"/>
      <w:lvlText w:val="%1."/>
      <w:lvlJc w:val="left"/>
      <w:pPr>
        <w:ind w:left="360" w:hanging="360"/>
      </w:pPr>
      <w:rPr>
        <w:rFonts w:ascii="TimesNewRomanPSMT" w:hAnsi="TimesNewRomanPSMT" w:cs="Arial Unicode M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63"/>
    <w:rsid w:val="00062128"/>
    <w:rsid w:val="00092386"/>
    <w:rsid w:val="000E5D64"/>
    <w:rsid w:val="000F67F6"/>
    <w:rsid w:val="00145C15"/>
    <w:rsid w:val="002152DE"/>
    <w:rsid w:val="002C1D96"/>
    <w:rsid w:val="002F1485"/>
    <w:rsid w:val="003A632C"/>
    <w:rsid w:val="003E1849"/>
    <w:rsid w:val="00471F52"/>
    <w:rsid w:val="00473881"/>
    <w:rsid w:val="004C5A96"/>
    <w:rsid w:val="004F3C2E"/>
    <w:rsid w:val="004F614A"/>
    <w:rsid w:val="005A79DE"/>
    <w:rsid w:val="005C25F6"/>
    <w:rsid w:val="00616025"/>
    <w:rsid w:val="00640129"/>
    <w:rsid w:val="0065741A"/>
    <w:rsid w:val="00661EC7"/>
    <w:rsid w:val="006674CD"/>
    <w:rsid w:val="006A6063"/>
    <w:rsid w:val="00741804"/>
    <w:rsid w:val="0078199F"/>
    <w:rsid w:val="007A76B9"/>
    <w:rsid w:val="007B450A"/>
    <w:rsid w:val="007D76D8"/>
    <w:rsid w:val="008217C9"/>
    <w:rsid w:val="00860E7B"/>
    <w:rsid w:val="008D5460"/>
    <w:rsid w:val="008F4737"/>
    <w:rsid w:val="009246C2"/>
    <w:rsid w:val="00944177"/>
    <w:rsid w:val="009946CF"/>
    <w:rsid w:val="00A3173A"/>
    <w:rsid w:val="00A6355D"/>
    <w:rsid w:val="00A824A5"/>
    <w:rsid w:val="00AA7BF6"/>
    <w:rsid w:val="00AC4010"/>
    <w:rsid w:val="00B26CA0"/>
    <w:rsid w:val="00B55880"/>
    <w:rsid w:val="00B64593"/>
    <w:rsid w:val="00CF0FC2"/>
    <w:rsid w:val="00D02EB8"/>
    <w:rsid w:val="00D72C8E"/>
    <w:rsid w:val="00DC73B6"/>
    <w:rsid w:val="00DD5CF2"/>
    <w:rsid w:val="00E03C63"/>
    <w:rsid w:val="00EE04E7"/>
    <w:rsid w:val="00EE569C"/>
    <w:rsid w:val="00F036E2"/>
    <w:rsid w:val="00F05BDC"/>
    <w:rsid w:val="00F1725D"/>
    <w:rsid w:val="00F45C83"/>
    <w:rsid w:val="00F67DB6"/>
    <w:rsid w:val="00FB1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BF9AE8B"/>
  <w15:chartTrackingRefBased/>
  <w15:docId w15:val="{C8027A17-BA15-428F-AA63-9E460D1D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F0FC2"/>
    <w:pPr>
      <w:autoSpaceDE w:val="0"/>
      <w:autoSpaceDN w:val="0"/>
      <w:adjustRightInd w:val="0"/>
      <w:spacing w:after="0" w:line="240" w:lineRule="auto"/>
    </w:pPr>
    <w:rPr>
      <w:rFonts w:ascii="Tahoma" w:hAnsi="Tahoma" w:cs="Tahoma"/>
      <w:color w:val="000000"/>
      <w:sz w:val="24"/>
      <w:szCs w:val="24"/>
    </w:rPr>
  </w:style>
  <w:style w:type="character" w:customStyle="1" w:styleId="A13">
    <w:name w:val="A13"/>
    <w:rsid w:val="0078199F"/>
    <w:rPr>
      <w:rFonts w:cs="Open Sans"/>
      <w:color w:val="000000"/>
      <w:sz w:val="22"/>
      <w:szCs w:val="22"/>
    </w:rPr>
  </w:style>
  <w:style w:type="paragraph" w:styleId="Tekstdymka">
    <w:name w:val="Balloon Text"/>
    <w:basedOn w:val="Normalny"/>
    <w:link w:val="TekstdymkaZnak"/>
    <w:uiPriority w:val="99"/>
    <w:semiHidden/>
    <w:unhideWhenUsed/>
    <w:rsid w:val="00A824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4A5"/>
    <w:rPr>
      <w:rFonts w:ascii="Segoe UI" w:hAnsi="Segoe UI" w:cs="Segoe UI"/>
      <w:sz w:val="18"/>
      <w:szCs w:val="18"/>
    </w:rPr>
  </w:style>
  <w:style w:type="paragraph" w:styleId="Akapitzlist">
    <w:name w:val="List Paragraph"/>
    <w:basedOn w:val="Normalny"/>
    <w:uiPriority w:val="34"/>
    <w:qFormat/>
    <w:rsid w:val="00FB16FC"/>
    <w:pPr>
      <w:ind w:left="720"/>
      <w:contextualSpacing/>
    </w:pPr>
  </w:style>
  <w:style w:type="paragraph" w:styleId="Nagwek">
    <w:name w:val="header"/>
    <w:basedOn w:val="Normalny"/>
    <w:link w:val="NagwekZnak"/>
    <w:uiPriority w:val="99"/>
    <w:unhideWhenUsed/>
    <w:rsid w:val="00860E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0E7B"/>
  </w:style>
  <w:style w:type="paragraph" w:styleId="Stopka">
    <w:name w:val="footer"/>
    <w:basedOn w:val="Normalny"/>
    <w:link w:val="StopkaZnak"/>
    <w:uiPriority w:val="99"/>
    <w:unhideWhenUsed/>
    <w:rsid w:val="00860E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0E7B"/>
  </w:style>
  <w:style w:type="paragraph" w:styleId="Tekstpodstawowy">
    <w:name w:val="Body Text"/>
    <w:basedOn w:val="Normalny"/>
    <w:link w:val="TekstpodstawowyZnak"/>
    <w:uiPriority w:val="99"/>
    <w:rsid w:val="00860E7B"/>
    <w:pPr>
      <w:suppressAutoHyphens/>
      <w:spacing w:after="0" w:line="240" w:lineRule="auto"/>
      <w:jc w:val="both"/>
    </w:pPr>
    <w:rPr>
      <w:rFonts w:ascii="Times New Roman" w:eastAsiaTheme="minorEastAsia" w:hAnsi="Times New Roman" w:cs="Times New Roman"/>
      <w:sz w:val="24"/>
      <w:szCs w:val="24"/>
      <w:lang w:eastAsia="ar-SA"/>
    </w:rPr>
  </w:style>
  <w:style w:type="character" w:customStyle="1" w:styleId="TekstpodstawowyZnak">
    <w:name w:val="Tekst podstawowy Znak"/>
    <w:basedOn w:val="Domylnaczcionkaakapitu"/>
    <w:link w:val="Tekstpodstawowy"/>
    <w:uiPriority w:val="99"/>
    <w:rsid w:val="00860E7B"/>
    <w:rPr>
      <w:rFonts w:ascii="Times New Roman" w:eastAsiaTheme="minorEastAsia"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1031</TotalTime>
  <Pages>24</Pages>
  <Words>6785</Words>
  <Characters>40714</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Lachowski</dc:creator>
  <cp:keywords/>
  <dc:description/>
  <cp:lastModifiedBy>Tomasz Miazek</cp:lastModifiedBy>
  <cp:revision>20</cp:revision>
  <cp:lastPrinted>2023-03-27T10:39:00Z</cp:lastPrinted>
  <dcterms:created xsi:type="dcterms:W3CDTF">2023-03-30T15:10:00Z</dcterms:created>
  <dcterms:modified xsi:type="dcterms:W3CDTF">2023-03-31T10:12:00Z</dcterms:modified>
</cp:coreProperties>
</file>