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7A" w:rsidRDefault="00606C7A" w:rsidP="00606C7A">
      <w:r>
        <w:t xml:space="preserve">Zakup usługi dostępu do zasobów publicznej sieci </w:t>
      </w:r>
      <w:r w:rsidR="00FB55F6">
        <w:t>I</w:t>
      </w:r>
      <w:r>
        <w:t>nternet IPv4 z stykiem w lokalizacji: KWP Białystok ul. Sienkiewicza 65 lub KMP Białystok ul. Józefa Bema 4.</w:t>
      </w:r>
    </w:p>
    <w:p w:rsidR="00606C7A" w:rsidRDefault="00606C7A" w:rsidP="00606C7A">
      <w:pPr>
        <w:pStyle w:val="Akapitzlist"/>
        <w:numPr>
          <w:ilvl w:val="0"/>
          <w:numId w:val="3"/>
        </w:numPr>
        <w:ind w:left="284" w:hanging="284"/>
        <w:jc w:val="both"/>
      </w:pPr>
      <w:r>
        <w:t>Przepływność liczona na warstwie trzeciej modelu OSI wynosi: 400/400Mbps (milionów bitów na sekundę, "</w:t>
      </w:r>
      <w:proofErr w:type="spellStart"/>
      <w:r>
        <w:t>download</w:t>
      </w:r>
      <w:proofErr w:type="spellEnd"/>
      <w:r>
        <w:t>/</w:t>
      </w:r>
      <w:proofErr w:type="spellStart"/>
      <w:r>
        <w:t>upload</w:t>
      </w:r>
      <w:proofErr w:type="spellEnd"/>
      <w:r>
        <w:t>") do sieci Wykonawcy.</w:t>
      </w:r>
    </w:p>
    <w:p w:rsidR="00606C7A" w:rsidRDefault="00606C7A" w:rsidP="00606C7A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Styk pomiędzy urządzeniami Wykonawcy a Zamawiającego wykonany zostanie w standardzie Ethernet pracującego z szybkością 1000/1000 </w:t>
      </w:r>
      <w:proofErr w:type="spellStart"/>
      <w:r>
        <w:t>Mbps</w:t>
      </w:r>
      <w:proofErr w:type="spellEnd"/>
      <w:r>
        <w:t>. Dopuszczalne jest użycie standardu 802.1Q.</w:t>
      </w:r>
    </w:p>
    <w:p w:rsidR="00606C7A" w:rsidRDefault="00606C7A" w:rsidP="00606C7A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Wykonawca uruchomi łącze w lokalizacji Zamawiającego przy użyciu światłowodu, preferowane zakończenie złączami E2000/APC. Zamawiający zgadza się na instalację pasywnych elementów infrastruktury światłowodowej Wykonawcy w lokalizacji Zamawiającego w celu realizacji usługi. Zamawiający zapewni w razie potrzeby i w ramach posiadanych zasobów nieodpłatnie zasilanie bezprzerwowe i warunki pracy dla urządzeń Wykonawcy w swoich szafach </w:t>
      </w:r>
      <w:proofErr w:type="spellStart"/>
      <w:r>
        <w:t>rack</w:t>
      </w:r>
      <w:proofErr w:type="spellEnd"/>
      <w:r>
        <w:t xml:space="preserve"> 19 cali </w:t>
      </w:r>
      <w:r>
        <w:br/>
        <w:t>w wymienionych lokalizacjach.</w:t>
      </w:r>
    </w:p>
    <w:p w:rsidR="00606C7A" w:rsidRDefault="00606C7A" w:rsidP="00606C7A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Wykonawca udostępni Zamawiającemu, </w:t>
      </w:r>
      <w:proofErr w:type="spellStart"/>
      <w:r>
        <w:t>prefix</w:t>
      </w:r>
      <w:proofErr w:type="spellEnd"/>
      <w:r>
        <w:t xml:space="preserve"> publicznych adresów IPv4 o wielkości /29 w postaci jednej i ciągłej puli, która będzie obsługiwana na urządzeniach Zamawiającego. Do dyspozycji Zamawiającego nie może być mniej niż 5 użytecznych adresów IPv4.</w:t>
      </w:r>
    </w:p>
    <w:p w:rsidR="00606C7A" w:rsidRDefault="00606C7A" w:rsidP="00606C7A">
      <w:pPr>
        <w:pStyle w:val="Akapitzlist"/>
        <w:numPr>
          <w:ilvl w:val="0"/>
          <w:numId w:val="3"/>
        </w:numPr>
        <w:ind w:left="284" w:hanging="284"/>
        <w:jc w:val="both"/>
      </w:pPr>
      <w:r>
        <w:t>Dostarczone łącze internetowe nie może mieć ograniczeń co do sumarycznej ilości przesyłanego ruchu w czasie (np. ilość GB w ciągu doby), ilości przesyłach pakietów oraz ruch Zamawiającego nie może być w jakikolwiek sposób filtrowany i modyfikowany przez Wykonawcę.</w:t>
      </w:r>
    </w:p>
    <w:p w:rsidR="00606C7A" w:rsidRDefault="00606C7A" w:rsidP="00606C7A">
      <w:pPr>
        <w:pStyle w:val="Akapitzlist"/>
        <w:numPr>
          <w:ilvl w:val="0"/>
          <w:numId w:val="3"/>
        </w:numPr>
        <w:ind w:left="284" w:hanging="284"/>
        <w:jc w:val="both"/>
      </w:pPr>
      <w:r>
        <w:t>Transmisja danych do: POLKOMTEL Sp. z o.o., Orange Polska S.A., T-Mobile Polska S.A., P4 Sp. z o.o., EXATEL S.A., NASK-PIB będzie zrealizowana wyłącznie w oparciu o trasy w infrastrukturze operatorów telekomunikacyjnych posiadających polską osobowość prawną.</w:t>
      </w:r>
    </w:p>
    <w:p w:rsidR="00606C7A" w:rsidRDefault="00606C7A" w:rsidP="00606C7A">
      <w:pPr>
        <w:pStyle w:val="Akapitzlist"/>
        <w:numPr>
          <w:ilvl w:val="0"/>
          <w:numId w:val="3"/>
        </w:numPr>
        <w:ind w:left="284" w:hanging="284"/>
        <w:jc w:val="both"/>
      </w:pPr>
      <w:r>
        <w:t>Szczegółowe parametry techniczne łącza zostaną ustalone na przynajmniej 7 dni przed uruchomieniem, w ramach kontaktów roboczych.</w:t>
      </w:r>
    </w:p>
    <w:p w:rsidR="00606C7A" w:rsidRDefault="00606C7A" w:rsidP="009F57F0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Uruchomienie usługi nastąpi </w:t>
      </w:r>
      <w:r w:rsidR="00FB55F6">
        <w:t xml:space="preserve">z dniem </w:t>
      </w:r>
      <w:r>
        <w:t>0</w:t>
      </w:r>
      <w:r w:rsidR="001317C8">
        <w:t>1</w:t>
      </w:r>
      <w:r>
        <w:t>.</w:t>
      </w:r>
      <w:r w:rsidR="004F6E77">
        <w:t>0</w:t>
      </w:r>
      <w:r w:rsidR="001317C8">
        <w:t>6</w:t>
      </w:r>
      <w:r>
        <w:t>.202</w:t>
      </w:r>
      <w:r w:rsidR="004F6E77">
        <w:t>5</w:t>
      </w:r>
      <w:r w:rsidR="00FB55F6">
        <w:t xml:space="preserve"> r.</w:t>
      </w:r>
      <w:r>
        <w:t xml:space="preserve"> </w:t>
      </w:r>
      <w:r w:rsidR="004F6E77">
        <w:t>do dnia 31</w:t>
      </w:r>
      <w:r w:rsidR="006A32AD">
        <w:t>.</w:t>
      </w:r>
      <w:r w:rsidR="004F6E77">
        <w:t>0</w:t>
      </w:r>
      <w:r w:rsidR="001317C8">
        <w:t>1</w:t>
      </w:r>
      <w:r w:rsidR="006A32AD">
        <w:t>.</w:t>
      </w:r>
      <w:r w:rsidR="004F6E77">
        <w:t>202</w:t>
      </w:r>
      <w:r w:rsidR="001317C8">
        <w:t>6</w:t>
      </w:r>
      <w:bookmarkStart w:id="0" w:name="_GoBack"/>
      <w:bookmarkEnd w:id="0"/>
      <w:r w:rsidR="006A32AD">
        <w:t xml:space="preserve"> </w:t>
      </w:r>
      <w:r w:rsidR="004F6E77">
        <w:t>r.</w:t>
      </w:r>
      <w:r>
        <w:t xml:space="preserve"> </w:t>
      </w:r>
    </w:p>
    <w:sectPr w:rsidR="0060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3ED9"/>
    <w:multiLevelType w:val="hybridMultilevel"/>
    <w:tmpl w:val="9976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D65"/>
    <w:multiLevelType w:val="hybridMultilevel"/>
    <w:tmpl w:val="D66C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4BA1"/>
    <w:multiLevelType w:val="hybridMultilevel"/>
    <w:tmpl w:val="232C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7A"/>
    <w:rsid w:val="001317C8"/>
    <w:rsid w:val="00431299"/>
    <w:rsid w:val="004F6E77"/>
    <w:rsid w:val="005A3E22"/>
    <w:rsid w:val="00606C7A"/>
    <w:rsid w:val="00626C69"/>
    <w:rsid w:val="006A32AD"/>
    <w:rsid w:val="009F57F0"/>
    <w:rsid w:val="00B02F8E"/>
    <w:rsid w:val="00D536AE"/>
    <w:rsid w:val="00D670DF"/>
    <w:rsid w:val="00FB55F6"/>
    <w:rsid w:val="00F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A768"/>
  <w15:chartTrackingRefBased/>
  <w15:docId w15:val="{A4CBA64D-D2C7-4887-856E-9F9E852A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658522</dc:creator>
  <cp:keywords/>
  <dc:description/>
  <cp:lastModifiedBy>658522</cp:lastModifiedBy>
  <cp:revision>3</cp:revision>
  <dcterms:created xsi:type="dcterms:W3CDTF">2025-05-16T06:54:00Z</dcterms:created>
  <dcterms:modified xsi:type="dcterms:W3CDTF">2025-05-16T08:43:00Z</dcterms:modified>
</cp:coreProperties>
</file>