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71A" w:rsidRPr="006B64B2" w:rsidRDefault="002E2088" w:rsidP="002D5134">
      <w:pPr>
        <w:spacing w:line="360" w:lineRule="auto"/>
        <w:jc w:val="both"/>
        <w:rPr>
          <w:rFonts w:asciiTheme="minorHAnsi" w:eastAsia="Trebuchet MS" w:hAnsiTheme="minorHAnsi"/>
          <w:color w:val="000000" w:themeColor="text1"/>
          <w:sz w:val="24"/>
          <w:szCs w:val="24"/>
        </w:rPr>
      </w:pPr>
      <w:r w:rsidRPr="002750C1">
        <w:rPr>
          <w:rFonts w:asciiTheme="minorHAnsi" w:eastAsia="Trebuchet MS" w:hAnsiTheme="minorHAnsi"/>
          <w:color w:val="000000" w:themeColor="text1"/>
          <w:sz w:val="24"/>
          <w:szCs w:val="24"/>
        </w:rPr>
        <w:t>Sulejów</w:t>
      </w:r>
      <w:r w:rsidR="00ED088F" w:rsidRPr="002750C1">
        <w:rPr>
          <w:rFonts w:asciiTheme="minorHAnsi" w:eastAsia="Trebuchet MS" w:hAnsiTheme="minorHAnsi"/>
          <w:color w:val="000000" w:themeColor="text1"/>
          <w:sz w:val="24"/>
          <w:szCs w:val="24"/>
        </w:rPr>
        <w:t xml:space="preserve"> </w:t>
      </w:r>
      <w:r w:rsidR="00B06FEF">
        <w:rPr>
          <w:rFonts w:asciiTheme="minorHAnsi" w:eastAsia="Trebuchet MS" w:hAnsiTheme="minorHAnsi"/>
          <w:color w:val="000000" w:themeColor="text1"/>
          <w:sz w:val="24"/>
          <w:szCs w:val="24"/>
        </w:rPr>
        <w:t>1</w:t>
      </w:r>
      <w:r w:rsidR="00AB35F7">
        <w:rPr>
          <w:rFonts w:asciiTheme="minorHAnsi" w:eastAsia="Trebuchet MS" w:hAnsiTheme="minorHAnsi"/>
          <w:color w:val="000000" w:themeColor="text1"/>
          <w:sz w:val="24"/>
          <w:szCs w:val="24"/>
        </w:rPr>
        <w:t>3</w:t>
      </w:r>
      <w:r w:rsidR="00B06FEF">
        <w:rPr>
          <w:rFonts w:asciiTheme="minorHAnsi" w:eastAsia="Trebuchet MS" w:hAnsiTheme="minorHAnsi"/>
          <w:color w:val="000000" w:themeColor="text1"/>
          <w:sz w:val="24"/>
          <w:szCs w:val="24"/>
        </w:rPr>
        <w:t>.07.</w:t>
      </w:r>
      <w:r w:rsidR="00170D88" w:rsidRPr="002750C1">
        <w:rPr>
          <w:rFonts w:asciiTheme="minorHAnsi" w:eastAsia="Trebuchet MS" w:hAnsiTheme="minorHAnsi"/>
          <w:color w:val="000000" w:themeColor="text1"/>
          <w:sz w:val="24"/>
          <w:szCs w:val="24"/>
        </w:rPr>
        <w:t>2023</w:t>
      </w:r>
      <w:r w:rsidR="0021571A" w:rsidRPr="002750C1">
        <w:rPr>
          <w:rFonts w:asciiTheme="minorHAnsi" w:eastAsia="Trebuchet MS" w:hAnsiTheme="minorHAnsi"/>
          <w:color w:val="000000" w:themeColor="text1"/>
          <w:sz w:val="24"/>
          <w:szCs w:val="24"/>
        </w:rPr>
        <w:t xml:space="preserve"> </w:t>
      </w:r>
      <w:proofErr w:type="gramStart"/>
      <w:r w:rsidR="0021571A" w:rsidRPr="002750C1">
        <w:rPr>
          <w:rFonts w:asciiTheme="minorHAnsi" w:eastAsia="Trebuchet MS" w:hAnsiTheme="minorHAnsi"/>
          <w:color w:val="000000" w:themeColor="text1"/>
          <w:sz w:val="24"/>
          <w:szCs w:val="24"/>
        </w:rPr>
        <w:t>r</w:t>
      </w:r>
      <w:proofErr w:type="gramEnd"/>
      <w:r w:rsidR="0021571A" w:rsidRPr="002750C1">
        <w:rPr>
          <w:rFonts w:asciiTheme="minorHAnsi" w:eastAsia="Trebuchet MS" w:hAnsiTheme="minorHAnsi"/>
          <w:color w:val="000000" w:themeColor="text1"/>
          <w:sz w:val="24"/>
          <w:szCs w:val="24"/>
        </w:rPr>
        <w:t>.</w:t>
      </w:r>
    </w:p>
    <w:p w:rsidR="0025766A" w:rsidRDefault="0025766A" w:rsidP="002D5134">
      <w:pPr>
        <w:spacing w:line="360" w:lineRule="auto"/>
        <w:rPr>
          <w:rFonts w:asciiTheme="minorHAnsi" w:eastAsia="Trebuchet MS" w:hAnsiTheme="minorHAnsi"/>
          <w:color w:val="000000" w:themeColor="text1"/>
          <w:sz w:val="24"/>
          <w:szCs w:val="24"/>
        </w:rPr>
      </w:pPr>
    </w:p>
    <w:p w:rsidR="0021571A" w:rsidRPr="006B64B2" w:rsidRDefault="00F456B7" w:rsidP="002D5134">
      <w:pPr>
        <w:spacing w:line="360" w:lineRule="auto"/>
        <w:rPr>
          <w:rFonts w:asciiTheme="minorHAnsi" w:eastAsia="Trebuchet MS" w:hAnsiTheme="minorHAnsi"/>
          <w:color w:val="000000" w:themeColor="text1"/>
          <w:sz w:val="24"/>
          <w:szCs w:val="24"/>
        </w:rPr>
      </w:pPr>
      <w:r>
        <w:rPr>
          <w:rFonts w:asciiTheme="minorHAnsi" w:eastAsia="Trebuchet MS" w:hAnsiTheme="minorHAnsi"/>
          <w:color w:val="000000" w:themeColor="text1"/>
          <w:sz w:val="24"/>
          <w:szCs w:val="24"/>
        </w:rPr>
        <w:t>Znak sprawy: IZ</w:t>
      </w:r>
      <w:r w:rsidR="007B184F" w:rsidRPr="006B64B2">
        <w:rPr>
          <w:rFonts w:asciiTheme="minorHAnsi" w:eastAsia="Trebuchet MS" w:hAnsiTheme="minorHAnsi"/>
          <w:color w:val="000000" w:themeColor="text1"/>
          <w:sz w:val="24"/>
          <w:szCs w:val="24"/>
        </w:rPr>
        <w:t>.271.</w:t>
      </w:r>
      <w:r w:rsidR="00170D88">
        <w:rPr>
          <w:rFonts w:asciiTheme="minorHAnsi" w:eastAsia="Trebuchet MS" w:hAnsiTheme="minorHAnsi"/>
          <w:color w:val="000000" w:themeColor="text1"/>
          <w:sz w:val="24"/>
          <w:szCs w:val="24"/>
        </w:rPr>
        <w:t>1</w:t>
      </w:r>
      <w:r w:rsidR="00B06FEF">
        <w:rPr>
          <w:rFonts w:asciiTheme="minorHAnsi" w:eastAsia="Trebuchet MS" w:hAnsiTheme="minorHAnsi"/>
          <w:color w:val="000000" w:themeColor="text1"/>
          <w:sz w:val="24"/>
          <w:szCs w:val="24"/>
        </w:rPr>
        <w:t>.16</w:t>
      </w:r>
      <w:r w:rsidR="00D73A36">
        <w:rPr>
          <w:rFonts w:asciiTheme="minorHAnsi" w:eastAsia="Trebuchet MS" w:hAnsiTheme="minorHAnsi"/>
          <w:color w:val="000000" w:themeColor="text1"/>
          <w:sz w:val="24"/>
          <w:szCs w:val="24"/>
        </w:rPr>
        <w:t>.2023</w:t>
      </w:r>
    </w:p>
    <w:p w:rsidR="002E2088" w:rsidRPr="006B64B2" w:rsidRDefault="002158E1" w:rsidP="002D5134">
      <w:pPr>
        <w:pStyle w:val="Nagwek1"/>
        <w:spacing w:before="0" w:line="360" w:lineRule="auto"/>
        <w:rPr>
          <w:rFonts w:asciiTheme="minorHAnsi" w:eastAsia="Trebuchet MS" w:hAnsiTheme="minorHAnsi"/>
          <w:b/>
          <w:color w:val="auto"/>
          <w:sz w:val="24"/>
          <w:szCs w:val="24"/>
        </w:rPr>
      </w:pPr>
      <w:proofErr w:type="gramStart"/>
      <w:r>
        <w:rPr>
          <w:rFonts w:asciiTheme="minorHAnsi" w:eastAsia="Trebuchet MS" w:hAnsiTheme="minorHAnsi"/>
          <w:color w:val="auto"/>
          <w:sz w:val="24"/>
          <w:szCs w:val="24"/>
        </w:rPr>
        <w:t>dotyczy</w:t>
      </w:r>
      <w:proofErr w:type="gramEnd"/>
      <w:r>
        <w:rPr>
          <w:rFonts w:asciiTheme="minorHAnsi" w:eastAsia="Trebuchet MS" w:hAnsiTheme="minorHAnsi"/>
          <w:color w:val="auto"/>
          <w:sz w:val="24"/>
          <w:szCs w:val="24"/>
        </w:rPr>
        <w:t xml:space="preserve"> </w:t>
      </w:r>
      <w:r w:rsidR="0021571A" w:rsidRPr="002158E1">
        <w:rPr>
          <w:rFonts w:asciiTheme="minorHAnsi" w:eastAsia="Trebuchet MS" w:hAnsiTheme="minorHAnsi"/>
          <w:color w:val="auto"/>
          <w:sz w:val="24"/>
          <w:szCs w:val="24"/>
        </w:rPr>
        <w:t xml:space="preserve">postępowania o udzielenie zamówienia publicznego prowadzonego w trybie </w:t>
      </w:r>
      <w:r w:rsidR="007E48CC" w:rsidRPr="002158E1">
        <w:rPr>
          <w:rFonts w:asciiTheme="minorHAnsi" w:eastAsia="Trebuchet MS" w:hAnsiTheme="minorHAnsi"/>
          <w:color w:val="auto"/>
          <w:sz w:val="24"/>
          <w:szCs w:val="24"/>
        </w:rPr>
        <w:t xml:space="preserve">podstawowym bez przeprowadzenia negocjacji </w:t>
      </w:r>
      <w:r w:rsidR="0021571A" w:rsidRPr="002158E1">
        <w:rPr>
          <w:rFonts w:asciiTheme="minorHAnsi" w:eastAsia="Trebuchet MS" w:hAnsiTheme="minorHAnsi"/>
          <w:color w:val="auto"/>
          <w:sz w:val="24"/>
          <w:szCs w:val="24"/>
        </w:rPr>
        <w:t>pn.:</w:t>
      </w:r>
      <w:r w:rsidR="0021571A" w:rsidRPr="006B64B2">
        <w:rPr>
          <w:rFonts w:asciiTheme="minorHAnsi" w:eastAsia="Trebuchet MS" w:hAnsiTheme="minorHAnsi"/>
          <w:b/>
          <w:color w:val="auto"/>
          <w:sz w:val="24"/>
          <w:szCs w:val="24"/>
        </w:rPr>
        <w:t xml:space="preserve"> </w:t>
      </w:r>
      <w:r w:rsidR="00B06FEF" w:rsidRPr="00B06FEF">
        <w:rPr>
          <w:rFonts w:asciiTheme="minorHAnsi" w:eastAsia="Trebuchet MS" w:hAnsiTheme="minorHAnsi"/>
          <w:b/>
          <w:color w:val="auto"/>
          <w:sz w:val="24"/>
          <w:szCs w:val="24"/>
        </w:rPr>
        <w:t>Budowa boiska wielofunkcyjnego przy Szkole Podstawowej w Witowie - Kolonii z podziałem na etapy</w:t>
      </w:r>
    </w:p>
    <w:p w:rsidR="00546E4A" w:rsidRPr="006B64B2" w:rsidRDefault="00546E4A" w:rsidP="002D5134">
      <w:pPr>
        <w:spacing w:line="360" w:lineRule="auto"/>
        <w:rPr>
          <w:rFonts w:asciiTheme="minorHAnsi" w:hAnsiTheme="minorHAnsi"/>
          <w:sz w:val="24"/>
          <w:szCs w:val="24"/>
        </w:rPr>
      </w:pPr>
      <w:bookmarkStart w:id="0" w:name="_GoBack"/>
      <w:bookmarkEnd w:id="0"/>
    </w:p>
    <w:p w:rsidR="0021571A" w:rsidRPr="006B64B2" w:rsidRDefault="00B42F34" w:rsidP="002D5134">
      <w:pPr>
        <w:spacing w:line="360" w:lineRule="auto"/>
        <w:rPr>
          <w:rFonts w:asciiTheme="minorHAnsi" w:eastAsia="Trebuchet MS" w:hAnsiTheme="minorHAnsi"/>
          <w:color w:val="000000" w:themeColor="text1"/>
          <w:sz w:val="24"/>
          <w:szCs w:val="24"/>
        </w:rPr>
      </w:pPr>
      <w:r w:rsidRPr="006B64B2">
        <w:rPr>
          <w:rFonts w:asciiTheme="minorHAnsi" w:eastAsia="Trebuchet MS" w:hAnsiTheme="minorHAnsi"/>
          <w:color w:val="000000" w:themeColor="text1"/>
          <w:sz w:val="24"/>
          <w:szCs w:val="24"/>
        </w:rPr>
        <w:t xml:space="preserve">Działając na podstawie art. 284 ust. </w:t>
      </w:r>
      <w:r w:rsidR="00826748" w:rsidRPr="006B64B2">
        <w:rPr>
          <w:rFonts w:asciiTheme="minorHAnsi" w:eastAsia="Trebuchet MS" w:hAnsiTheme="minorHAnsi"/>
          <w:color w:val="000000" w:themeColor="text1"/>
          <w:sz w:val="24"/>
          <w:szCs w:val="24"/>
        </w:rPr>
        <w:t xml:space="preserve">2 i </w:t>
      </w:r>
      <w:r w:rsidRPr="006B64B2">
        <w:rPr>
          <w:rFonts w:asciiTheme="minorHAnsi" w:eastAsia="Trebuchet MS" w:hAnsiTheme="minorHAnsi"/>
          <w:color w:val="000000" w:themeColor="text1"/>
          <w:sz w:val="24"/>
          <w:szCs w:val="24"/>
        </w:rPr>
        <w:t>6</w:t>
      </w:r>
      <w:r w:rsidR="0021571A" w:rsidRPr="006B64B2">
        <w:rPr>
          <w:rFonts w:asciiTheme="minorHAnsi" w:eastAsia="Trebuchet MS" w:hAnsiTheme="minorHAnsi"/>
          <w:color w:val="000000" w:themeColor="text1"/>
          <w:sz w:val="24"/>
          <w:szCs w:val="24"/>
        </w:rPr>
        <w:t xml:space="preserve"> ustawy z dnia 11 września 2019</w:t>
      </w:r>
      <w:r w:rsidRPr="006B64B2">
        <w:rPr>
          <w:rFonts w:asciiTheme="minorHAnsi" w:eastAsia="Trebuchet MS" w:hAnsiTheme="minorHAnsi"/>
          <w:color w:val="000000" w:themeColor="text1"/>
          <w:sz w:val="24"/>
          <w:szCs w:val="24"/>
        </w:rPr>
        <w:t xml:space="preserve"> r. Prawo zamówień publicznych </w:t>
      </w:r>
      <w:r w:rsidR="0021571A" w:rsidRPr="006B64B2">
        <w:rPr>
          <w:rFonts w:asciiTheme="minorHAnsi" w:eastAsia="Trebuchet MS" w:hAnsiTheme="minorHAnsi"/>
          <w:color w:val="000000" w:themeColor="text1"/>
          <w:sz w:val="24"/>
          <w:szCs w:val="24"/>
        </w:rPr>
        <w:t>w związku z wpłynięciem do Zamawiającego</w:t>
      </w:r>
      <w:r w:rsidR="003409C8" w:rsidRPr="006B64B2">
        <w:rPr>
          <w:rFonts w:asciiTheme="minorHAnsi" w:eastAsia="Trebuchet MS" w:hAnsiTheme="minorHAnsi"/>
          <w:color w:val="000000" w:themeColor="text1"/>
          <w:sz w:val="24"/>
          <w:szCs w:val="24"/>
        </w:rPr>
        <w:t xml:space="preserve"> </w:t>
      </w:r>
      <w:r w:rsidR="0096600A">
        <w:rPr>
          <w:rFonts w:asciiTheme="minorHAnsi" w:eastAsia="Trebuchet MS" w:hAnsiTheme="minorHAnsi"/>
          <w:color w:val="000000" w:themeColor="text1"/>
          <w:sz w:val="24"/>
          <w:szCs w:val="24"/>
        </w:rPr>
        <w:t>pytania</w:t>
      </w:r>
      <w:r w:rsidR="00586B02" w:rsidRPr="006B64B2">
        <w:rPr>
          <w:rFonts w:asciiTheme="minorHAnsi" w:eastAsia="Trebuchet MS" w:hAnsiTheme="minorHAnsi"/>
          <w:color w:val="000000" w:themeColor="text1"/>
          <w:sz w:val="24"/>
          <w:szCs w:val="24"/>
        </w:rPr>
        <w:t xml:space="preserve"> do przedmiotowego postępowania</w:t>
      </w:r>
      <w:r w:rsidR="0021571A" w:rsidRPr="006B64B2">
        <w:rPr>
          <w:rFonts w:asciiTheme="minorHAnsi" w:eastAsia="Trebuchet MS" w:hAnsiTheme="minorHAnsi"/>
          <w:color w:val="000000" w:themeColor="text1"/>
          <w:sz w:val="24"/>
          <w:szCs w:val="24"/>
        </w:rPr>
        <w:t>, Zamawiający udziela następujących wyjaśnień:</w:t>
      </w:r>
    </w:p>
    <w:p w:rsidR="00EC37AB" w:rsidRPr="006B64B2" w:rsidRDefault="00EC37AB" w:rsidP="002D5134">
      <w:pPr>
        <w:spacing w:line="360" w:lineRule="auto"/>
        <w:rPr>
          <w:rFonts w:asciiTheme="minorHAnsi" w:eastAsia="Trebuchet MS" w:hAnsiTheme="minorHAnsi"/>
          <w:color w:val="000000" w:themeColor="text1"/>
          <w:sz w:val="24"/>
          <w:szCs w:val="24"/>
        </w:rPr>
      </w:pPr>
    </w:p>
    <w:p w:rsidR="0027252B" w:rsidRDefault="0029060A" w:rsidP="002D5134">
      <w:pPr>
        <w:spacing w:line="360" w:lineRule="auto"/>
        <w:ind w:left="1"/>
      </w:pPr>
      <w:r w:rsidRPr="006B64B2">
        <w:rPr>
          <w:rFonts w:asciiTheme="minorHAnsi" w:eastAsia="Trebuchet MS" w:hAnsiTheme="minorHAnsi"/>
          <w:b/>
          <w:color w:val="000000" w:themeColor="text1"/>
          <w:sz w:val="24"/>
          <w:szCs w:val="24"/>
        </w:rPr>
        <w:t>Pytanie 1</w:t>
      </w:r>
      <w:r w:rsidR="00170D88" w:rsidRPr="00170D88">
        <w:t xml:space="preserve"> </w:t>
      </w:r>
    </w:p>
    <w:p w:rsidR="003D64E1" w:rsidRPr="003D64E1" w:rsidRDefault="003D64E1" w:rsidP="002D5134">
      <w:pPr>
        <w:spacing w:line="360" w:lineRule="auto"/>
        <w:rPr>
          <w:rFonts w:asciiTheme="minorHAnsi" w:eastAsia="Trebuchet MS" w:hAnsiTheme="minorHAnsi"/>
          <w:color w:val="000000" w:themeColor="text1"/>
          <w:sz w:val="24"/>
          <w:szCs w:val="24"/>
        </w:rPr>
      </w:pPr>
      <w:r w:rsidRPr="003D64E1">
        <w:rPr>
          <w:rFonts w:asciiTheme="minorHAnsi" w:eastAsia="Trebuchet MS" w:hAnsiTheme="minorHAnsi"/>
          <w:color w:val="000000" w:themeColor="text1"/>
          <w:sz w:val="24"/>
          <w:szCs w:val="24"/>
        </w:rPr>
        <w:t>Jaką kwotę zamierza przeznaczyć na przedmiotowe zadanie?</w:t>
      </w:r>
    </w:p>
    <w:p w:rsidR="000C15B9" w:rsidRDefault="003D64E1" w:rsidP="002D5134">
      <w:pPr>
        <w:spacing w:line="360" w:lineRule="auto"/>
        <w:rPr>
          <w:rFonts w:asciiTheme="minorHAnsi" w:eastAsia="Trebuchet MS" w:hAnsiTheme="minorHAnsi"/>
          <w:color w:val="000000" w:themeColor="text1"/>
          <w:sz w:val="24"/>
          <w:szCs w:val="24"/>
        </w:rPr>
      </w:pPr>
      <w:r w:rsidRPr="003D64E1">
        <w:rPr>
          <w:rFonts w:asciiTheme="minorHAnsi" w:eastAsia="Trebuchet MS" w:hAnsiTheme="minorHAnsi"/>
          <w:color w:val="000000" w:themeColor="text1"/>
          <w:sz w:val="24"/>
          <w:szCs w:val="24"/>
        </w:rPr>
        <w:t>Informacja ta jest niezbędna dla ograniczenia zaangażowania wykonawcy, którego oferta przekroczy budżet Zamawiającego. Przygotowanie oferty generuje stosunkowo dużo czasu i jeśli wykonawca zna budżet zamawiającego to może zdecydować czy jest zainteresowany postepowaniem. Brak informacji o budżecie może powodować niepotrzebną stratę wykonawcy.</w:t>
      </w:r>
    </w:p>
    <w:p w:rsidR="001E2415" w:rsidRDefault="00081083" w:rsidP="002D5134">
      <w:pPr>
        <w:spacing w:line="360" w:lineRule="auto"/>
        <w:rPr>
          <w:rFonts w:asciiTheme="minorHAnsi" w:eastAsia="Trebuchet MS" w:hAnsiTheme="minorHAnsi"/>
          <w:b/>
          <w:color w:val="000000" w:themeColor="text1"/>
          <w:sz w:val="24"/>
          <w:szCs w:val="24"/>
        </w:rPr>
      </w:pPr>
      <w:r w:rsidRPr="006B64B2">
        <w:rPr>
          <w:rFonts w:asciiTheme="minorHAnsi" w:eastAsia="Trebuchet MS" w:hAnsiTheme="minorHAnsi"/>
          <w:b/>
          <w:color w:val="000000" w:themeColor="text1"/>
          <w:sz w:val="24"/>
          <w:szCs w:val="24"/>
        </w:rPr>
        <w:t>Odpowiedź</w:t>
      </w:r>
      <w:r>
        <w:rPr>
          <w:rFonts w:asciiTheme="minorHAnsi" w:eastAsia="Trebuchet MS" w:hAnsiTheme="minorHAnsi"/>
          <w:b/>
          <w:color w:val="000000" w:themeColor="text1"/>
          <w:sz w:val="24"/>
          <w:szCs w:val="24"/>
        </w:rPr>
        <w:t>:</w:t>
      </w:r>
      <w:r w:rsidR="00262E9C">
        <w:rPr>
          <w:rFonts w:asciiTheme="minorHAnsi" w:eastAsia="Trebuchet MS" w:hAnsiTheme="minorHAnsi"/>
          <w:b/>
          <w:color w:val="000000" w:themeColor="text1"/>
          <w:sz w:val="24"/>
          <w:szCs w:val="24"/>
        </w:rPr>
        <w:t xml:space="preserve"> </w:t>
      </w:r>
    </w:p>
    <w:p w:rsidR="00A62C63" w:rsidRDefault="002D5134" w:rsidP="002D5134">
      <w:pPr>
        <w:spacing w:line="360" w:lineRule="auto"/>
        <w:rPr>
          <w:rFonts w:asciiTheme="minorHAnsi" w:eastAsia="Trebuchet MS" w:hAnsiTheme="minorHAnsi"/>
          <w:color w:val="000000" w:themeColor="text1"/>
          <w:sz w:val="24"/>
          <w:szCs w:val="24"/>
        </w:rPr>
      </w:pPr>
      <w:r>
        <w:rPr>
          <w:rFonts w:asciiTheme="minorHAnsi" w:eastAsia="Trebuchet MS" w:hAnsiTheme="minorHAnsi"/>
          <w:color w:val="000000" w:themeColor="text1"/>
          <w:sz w:val="24"/>
          <w:szCs w:val="24"/>
        </w:rPr>
        <w:t xml:space="preserve">Zamawiający informuje, że kwota, jaka jest zabezpieczona w budżecie na sfinansowanie zamówienia na dzień udzielania niniejszej odpowiedzi wynosi: 178.100,00 </w:t>
      </w:r>
      <w:proofErr w:type="gramStart"/>
      <w:r>
        <w:rPr>
          <w:rFonts w:asciiTheme="minorHAnsi" w:eastAsia="Trebuchet MS" w:hAnsiTheme="minorHAnsi"/>
          <w:color w:val="000000" w:themeColor="text1"/>
          <w:sz w:val="24"/>
          <w:szCs w:val="24"/>
        </w:rPr>
        <w:t>zł</w:t>
      </w:r>
      <w:proofErr w:type="gramEnd"/>
      <w:r>
        <w:rPr>
          <w:rFonts w:asciiTheme="minorHAnsi" w:eastAsia="Trebuchet MS" w:hAnsiTheme="minorHAnsi"/>
          <w:color w:val="000000" w:themeColor="text1"/>
          <w:sz w:val="24"/>
          <w:szCs w:val="24"/>
        </w:rPr>
        <w:t xml:space="preserve">. </w:t>
      </w:r>
    </w:p>
    <w:p w:rsidR="003D64E1" w:rsidRDefault="003D64E1" w:rsidP="002D5134">
      <w:pPr>
        <w:spacing w:line="360" w:lineRule="auto"/>
        <w:rPr>
          <w:rFonts w:asciiTheme="minorHAnsi" w:eastAsia="Trebuchet MS" w:hAnsiTheme="minorHAnsi"/>
          <w:color w:val="000000" w:themeColor="text1"/>
          <w:sz w:val="24"/>
          <w:szCs w:val="24"/>
        </w:rPr>
      </w:pPr>
    </w:p>
    <w:p w:rsidR="003D64E1" w:rsidRPr="00702348" w:rsidRDefault="003D64E1" w:rsidP="002D5134">
      <w:pPr>
        <w:spacing w:line="360" w:lineRule="auto"/>
        <w:ind w:left="1"/>
        <w:rPr>
          <w:rFonts w:asciiTheme="minorHAnsi" w:eastAsia="Trebuchet MS" w:hAnsiTheme="minorHAnsi"/>
          <w:b/>
          <w:color w:val="000000" w:themeColor="text1"/>
          <w:sz w:val="24"/>
          <w:szCs w:val="24"/>
        </w:rPr>
      </w:pPr>
      <w:r w:rsidRPr="00702348">
        <w:rPr>
          <w:rFonts w:asciiTheme="minorHAnsi" w:eastAsia="Trebuchet MS" w:hAnsiTheme="minorHAnsi"/>
          <w:b/>
          <w:color w:val="000000" w:themeColor="text1"/>
          <w:sz w:val="24"/>
          <w:szCs w:val="24"/>
        </w:rPr>
        <w:t>Pytanie 2</w:t>
      </w:r>
    </w:p>
    <w:p w:rsidR="003D64E1" w:rsidRPr="00702348" w:rsidRDefault="003D64E1" w:rsidP="002D5134">
      <w:pPr>
        <w:spacing w:line="360" w:lineRule="auto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t>Projekt podaje wymagania dotyczące nawierzchni sportowej PU w sposób niezgodny ze standardami w branży i aktualną normą a opis parametrów odpowiada konkretnej nawierzchni, co powoduje uniemożliwienie konkurencji. Jest to szczególnie niepokojące w obliczu kolejnego postępowania. Mimo naszego wniosku w I postępowaniu Zamawiający nie uwzględnił naszych merytorycznych uwag w dokumentacji aktualnego postępowania.</w:t>
      </w:r>
    </w:p>
    <w:p w:rsidR="003D64E1" w:rsidRPr="00702348" w:rsidRDefault="003D64E1" w:rsidP="002D5134">
      <w:pPr>
        <w:spacing w:line="360" w:lineRule="auto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t>Po pierwsze projekt podaje wymagania dotyczące parametrów technicznych niezgodnie z obowiązującą normą PN-EN</w:t>
      </w:r>
      <w:proofErr w:type="gramStart"/>
      <w:r w:rsidRPr="00702348">
        <w:rPr>
          <w:rFonts w:asciiTheme="minorHAnsi" w:hAnsiTheme="minorHAnsi"/>
          <w:sz w:val="24"/>
          <w:szCs w:val="24"/>
        </w:rPr>
        <w:t xml:space="preserve"> 14877:2014-02 (obowiązująca</w:t>
      </w:r>
      <w:proofErr w:type="gramEnd"/>
      <w:r w:rsidRPr="00702348">
        <w:rPr>
          <w:rFonts w:asciiTheme="minorHAnsi" w:hAnsiTheme="minorHAnsi"/>
          <w:sz w:val="24"/>
          <w:szCs w:val="24"/>
        </w:rPr>
        <w:t xml:space="preserve"> w Unii Europejskiej norma określająca wymagania dotyczące sportowych wszystkich nawierzchni PU otwartych obiektów sportowych).</w:t>
      </w:r>
    </w:p>
    <w:p w:rsidR="003D64E1" w:rsidRPr="00702348" w:rsidRDefault="003D64E1" w:rsidP="002D5134">
      <w:pPr>
        <w:spacing w:line="360" w:lineRule="auto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t>Projekt podaje:</w:t>
      </w:r>
    </w:p>
    <w:p w:rsidR="003D64E1" w:rsidRPr="003D64E1" w:rsidRDefault="003D64E1" w:rsidP="002D5134">
      <w:pPr>
        <w:spacing w:line="360" w:lineRule="auto"/>
        <w:rPr>
          <w:rFonts w:ascii="Arial" w:hAnsi="Arial"/>
          <w:sz w:val="24"/>
          <w:szCs w:val="24"/>
        </w:rPr>
      </w:pPr>
      <w:r w:rsidRPr="003D64E1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 wp14:anchorId="7D4FCB4D" wp14:editId="79375649">
            <wp:extent cx="4221480" cy="1308735"/>
            <wp:effectExtent l="0" t="0" r="7620" b="5715"/>
            <wp:docPr id="1" name="Obraz 1" descr="Obraz zawiera wycinek z dokumentacji projektowej określający parametry nawierzchni. " title="parametry nawierzchni według dokumentacji projekt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4E1" w:rsidRPr="00702348" w:rsidRDefault="003D64E1" w:rsidP="002D5134">
      <w:pPr>
        <w:spacing w:line="360" w:lineRule="auto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t>Informujemy, że wymagania projektu (poza wymagana grubością) są niezgodne ze standardami w branży i aktualną normą.</w:t>
      </w:r>
    </w:p>
    <w:p w:rsidR="003D64E1" w:rsidRPr="00702348" w:rsidRDefault="003D64E1" w:rsidP="002D5134">
      <w:pPr>
        <w:spacing w:line="360" w:lineRule="auto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t>Poniżej przedstawiamy wymagania porównanie 3 wartości poszczególnych parametrów tj. 3 kolumny:</w:t>
      </w:r>
    </w:p>
    <w:p w:rsidR="003D64E1" w:rsidRPr="00702348" w:rsidRDefault="003D64E1" w:rsidP="002D5134">
      <w:pPr>
        <w:spacing w:line="360" w:lineRule="auto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t xml:space="preserve">- kolumna I– parametry określone wg aktualnej normy </w:t>
      </w:r>
      <w:bookmarkStart w:id="1" w:name="_Hlk97228509"/>
      <w:r w:rsidRPr="00702348">
        <w:rPr>
          <w:rFonts w:asciiTheme="minorHAnsi" w:hAnsiTheme="minorHAnsi"/>
          <w:sz w:val="24"/>
          <w:szCs w:val="24"/>
        </w:rPr>
        <w:t xml:space="preserve">PN-EN 14877:2014-02 </w:t>
      </w:r>
      <w:bookmarkEnd w:id="1"/>
    </w:p>
    <w:p w:rsidR="003D64E1" w:rsidRPr="00702348" w:rsidRDefault="003D64E1" w:rsidP="002D5134">
      <w:pPr>
        <w:spacing w:line="360" w:lineRule="auto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t>- kolumna II – parametry określone w projekcie</w:t>
      </w:r>
    </w:p>
    <w:p w:rsidR="003D64E1" w:rsidRPr="00702348" w:rsidRDefault="003D64E1" w:rsidP="002D5134">
      <w:pPr>
        <w:spacing w:line="360" w:lineRule="auto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t>- kolumna III – parametry przykładowej oferowanej nawierzchni wg wyników badania na zgodność z normą PN-EN 14877:2014-02</w:t>
      </w:r>
    </w:p>
    <w:p w:rsidR="003D64E1" w:rsidRPr="00702348" w:rsidRDefault="003D64E1" w:rsidP="002D5134">
      <w:pPr>
        <w:spacing w:line="360" w:lineRule="auto"/>
        <w:rPr>
          <w:rFonts w:asciiTheme="minorHAnsi" w:hAnsiTheme="minorHAnsi"/>
          <w:sz w:val="24"/>
          <w:szCs w:val="24"/>
        </w:rPr>
      </w:pPr>
    </w:p>
    <w:tbl>
      <w:tblPr>
        <w:tblW w:w="8829" w:type="dxa"/>
        <w:tblInd w:w="1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orównanie 3 wartości poszczególnych parametrów "/>
        <w:tblDescription w:val="Tabela zawiera porównanie 3 wartości poszczególnych parametrów tj. 3 kolumny:&#10;- kolumna I– parametry określone wg aktualnej normy PN-EN 14877:2014-02 &#10;- kolumna II – parametry określone w projekcie&#10;- kolumna III – parametry przykładowej oferowanej nawierzchni wg wyników badania na zgodność z normą PN-EN 14877:2014-02&#10;"/>
      </w:tblPr>
      <w:tblGrid>
        <w:gridCol w:w="3894"/>
        <w:gridCol w:w="1831"/>
        <w:gridCol w:w="1681"/>
        <w:gridCol w:w="26"/>
        <w:gridCol w:w="1358"/>
        <w:gridCol w:w="19"/>
        <w:gridCol w:w="20"/>
      </w:tblGrid>
      <w:tr w:rsidR="003D64E1" w:rsidRPr="003D64E1" w:rsidTr="004277B0">
        <w:tc>
          <w:tcPr>
            <w:tcW w:w="39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i/>
                <w:iCs/>
                <w:sz w:val="24"/>
                <w:szCs w:val="24"/>
              </w:rPr>
            </w:pPr>
            <w:bookmarkStart w:id="2" w:name="_Hlk98175951"/>
            <w:proofErr w:type="gramStart"/>
            <w:r w:rsidRPr="003D64E1">
              <w:rPr>
                <w:rFonts w:ascii="Arial" w:hAnsi="Arial"/>
                <w:i/>
                <w:iCs/>
                <w:sz w:val="24"/>
                <w:szCs w:val="24"/>
              </w:rPr>
              <w:t>parametr</w:t>
            </w:r>
            <w:proofErr w:type="gramEnd"/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i/>
                <w:iCs/>
                <w:sz w:val="24"/>
                <w:szCs w:val="24"/>
              </w:rPr>
            </w:pPr>
            <w:r w:rsidRPr="003D64E1">
              <w:rPr>
                <w:rFonts w:ascii="Arial" w:hAnsi="Arial"/>
                <w:i/>
                <w:iCs/>
                <w:sz w:val="24"/>
                <w:szCs w:val="24"/>
              </w:rPr>
              <w:t>KOLUMNA I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i/>
                <w:iCs/>
                <w:sz w:val="24"/>
                <w:szCs w:val="24"/>
              </w:rPr>
            </w:pPr>
            <w:proofErr w:type="gramStart"/>
            <w:r w:rsidRPr="003D64E1">
              <w:rPr>
                <w:rFonts w:ascii="Arial" w:hAnsi="Arial"/>
                <w:i/>
                <w:iCs/>
                <w:sz w:val="24"/>
                <w:szCs w:val="24"/>
              </w:rPr>
              <w:t>wartość</w:t>
            </w:r>
            <w:proofErr w:type="gramEnd"/>
            <w:r w:rsidRPr="003D64E1">
              <w:rPr>
                <w:rFonts w:ascii="Arial" w:hAnsi="Arial"/>
                <w:i/>
                <w:iCs/>
                <w:sz w:val="24"/>
                <w:szCs w:val="24"/>
              </w:rPr>
              <w:t xml:space="preserve"> wymagana wg normy 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i/>
                <w:iCs/>
                <w:sz w:val="24"/>
                <w:szCs w:val="24"/>
              </w:rPr>
            </w:pPr>
            <w:r w:rsidRPr="003D64E1">
              <w:rPr>
                <w:rFonts w:ascii="Arial" w:hAnsi="Arial"/>
                <w:i/>
                <w:iCs/>
                <w:sz w:val="24"/>
                <w:szCs w:val="24"/>
              </w:rPr>
              <w:t>PN-EN 14877:2014-02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i/>
                <w:iCs/>
                <w:sz w:val="24"/>
                <w:szCs w:val="24"/>
              </w:rPr>
            </w:pPr>
            <w:r w:rsidRPr="003D64E1">
              <w:rPr>
                <w:rFonts w:ascii="Arial" w:hAnsi="Arial"/>
                <w:i/>
                <w:iCs/>
                <w:sz w:val="24"/>
                <w:szCs w:val="24"/>
              </w:rPr>
              <w:t xml:space="preserve"> KOLUMNA II 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i/>
                <w:iCs/>
                <w:sz w:val="24"/>
                <w:szCs w:val="24"/>
              </w:rPr>
            </w:pPr>
            <w:r w:rsidRPr="003D64E1">
              <w:rPr>
                <w:rFonts w:ascii="Arial" w:hAnsi="Arial"/>
                <w:i/>
                <w:iCs/>
                <w:sz w:val="24"/>
                <w:szCs w:val="24"/>
              </w:rPr>
              <w:t xml:space="preserve"> wartość wymagana </w:t>
            </w:r>
            <w:proofErr w:type="gramStart"/>
            <w:r w:rsidRPr="003D64E1">
              <w:rPr>
                <w:rFonts w:ascii="Arial" w:hAnsi="Arial"/>
                <w:i/>
                <w:iCs/>
                <w:sz w:val="24"/>
                <w:szCs w:val="24"/>
              </w:rPr>
              <w:t>wg  projektu</w:t>
            </w:r>
            <w:proofErr w:type="gramEnd"/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i/>
                <w:iCs/>
                <w:sz w:val="24"/>
                <w:szCs w:val="24"/>
              </w:rPr>
            </w:pPr>
          </w:p>
        </w:tc>
        <w:tc>
          <w:tcPr>
            <w:tcW w:w="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i/>
                <w:iCs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i/>
                <w:iCs/>
                <w:sz w:val="24"/>
                <w:szCs w:val="24"/>
              </w:rPr>
            </w:pPr>
            <w:r w:rsidRPr="003D64E1">
              <w:rPr>
                <w:rFonts w:ascii="Arial" w:hAnsi="Arial"/>
                <w:i/>
                <w:iCs/>
                <w:sz w:val="24"/>
                <w:szCs w:val="24"/>
              </w:rPr>
              <w:t xml:space="preserve"> KOLUMNA </w:t>
            </w:r>
            <w:proofErr w:type="gramStart"/>
            <w:r w:rsidRPr="003D64E1">
              <w:rPr>
                <w:rFonts w:ascii="Arial" w:hAnsi="Arial"/>
                <w:i/>
                <w:iCs/>
                <w:sz w:val="24"/>
                <w:szCs w:val="24"/>
              </w:rPr>
              <w:t>III  wartość</w:t>
            </w:r>
            <w:proofErr w:type="gramEnd"/>
            <w:r w:rsidRPr="003D64E1">
              <w:rPr>
                <w:rFonts w:ascii="Arial" w:hAnsi="Arial"/>
                <w:i/>
                <w:iCs/>
                <w:sz w:val="24"/>
                <w:szCs w:val="24"/>
              </w:rPr>
              <w:t xml:space="preserve"> oferowanej nawierzchni wg wyników badań na zgodność z normą PN-EN 14877:2014-02</w:t>
            </w: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i/>
                <w:iCs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i/>
                <w:iCs/>
                <w:sz w:val="24"/>
                <w:szCs w:val="24"/>
              </w:rPr>
            </w:pPr>
          </w:p>
        </w:tc>
      </w:tr>
      <w:tr w:rsidR="003D64E1" w:rsidRPr="003D64E1" w:rsidTr="004277B0">
        <w:tc>
          <w:tcPr>
            <w:tcW w:w="39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Wytrzymałość na rozciąganie, </w:t>
            </w:r>
            <w:proofErr w:type="spellStart"/>
            <w:r w:rsidRPr="003D64E1">
              <w:rPr>
                <w:rFonts w:ascii="Arial" w:hAnsi="Arial"/>
                <w:sz w:val="24"/>
                <w:szCs w:val="24"/>
              </w:rPr>
              <w:t>MPa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≥ 0,4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 0,0,58-0,62</w:t>
            </w:r>
          </w:p>
        </w:tc>
        <w:tc>
          <w:tcPr>
            <w:tcW w:w="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 1,2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</w:tr>
      <w:tr w:rsidR="003D64E1" w:rsidRPr="003D64E1" w:rsidTr="004277B0">
        <w:tc>
          <w:tcPr>
            <w:tcW w:w="39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Wydłużenie podczas zerwania, 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≥ 40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 56-58</w:t>
            </w:r>
          </w:p>
        </w:tc>
        <w:tc>
          <w:tcPr>
            <w:tcW w:w="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 ≥ 82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</w:tr>
      <w:bookmarkEnd w:id="2"/>
      <w:tr w:rsidR="003D64E1" w:rsidRPr="003D64E1" w:rsidTr="004277B0">
        <w:tc>
          <w:tcPr>
            <w:tcW w:w="39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Opór poślizgu, PTV: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- na sucho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- na mokro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 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80-110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55-110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 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 88-90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 55-57</w:t>
            </w:r>
          </w:p>
        </w:tc>
        <w:tc>
          <w:tcPr>
            <w:tcW w:w="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 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 106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 57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</w:tr>
      <w:tr w:rsidR="003D64E1" w:rsidRPr="003D64E1" w:rsidTr="004277B0">
        <w:tc>
          <w:tcPr>
            <w:tcW w:w="39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(dotyczy tylko nawierzchni przepuszczalnej dla wody)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Przepuszczalność wody, mm/h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≥ 150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5B18B1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Brak wymagania</w:t>
            </w:r>
          </w:p>
        </w:tc>
        <w:tc>
          <w:tcPr>
            <w:tcW w:w="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3233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</w:tr>
      <w:tr w:rsidR="003D64E1" w:rsidRPr="003D64E1" w:rsidTr="004277B0">
        <w:tc>
          <w:tcPr>
            <w:tcW w:w="39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Odporność na zużycie (ścieranie aparatem </w:t>
            </w:r>
            <w:proofErr w:type="spellStart"/>
            <w:r w:rsidRPr="003D64E1">
              <w:rPr>
                <w:rFonts w:ascii="Arial" w:hAnsi="Arial"/>
                <w:sz w:val="24"/>
                <w:szCs w:val="24"/>
              </w:rPr>
              <w:t>Tabera</w:t>
            </w:r>
            <w:proofErr w:type="spellEnd"/>
            <w:r w:rsidRPr="003D64E1">
              <w:rPr>
                <w:rFonts w:ascii="Arial" w:hAnsi="Arial"/>
                <w:sz w:val="24"/>
                <w:szCs w:val="24"/>
              </w:rPr>
              <w:t>), g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≤ 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 1,35-1,40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 0,9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</w:tr>
      <w:tr w:rsidR="003D64E1" w:rsidRPr="003D64E1" w:rsidTr="004277B0">
        <w:tc>
          <w:tcPr>
            <w:tcW w:w="39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Odporność na kolce: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- spadek wytrzymałości na rozciąganie, %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- spadek wydłużenia względnego przy </w:t>
            </w:r>
            <w:proofErr w:type="spellStart"/>
            <w:r w:rsidRPr="003D64E1">
              <w:rPr>
                <w:rFonts w:ascii="Arial" w:hAnsi="Arial"/>
                <w:sz w:val="24"/>
                <w:szCs w:val="24"/>
              </w:rPr>
              <w:t>F</w:t>
            </w:r>
            <w:r w:rsidRPr="003D64E1">
              <w:rPr>
                <w:rFonts w:ascii="Arial" w:hAnsi="Arial"/>
                <w:sz w:val="24"/>
                <w:szCs w:val="24"/>
                <w:vertAlign w:val="subscript"/>
              </w:rPr>
              <w:t>max</w:t>
            </w:r>
            <w:proofErr w:type="spellEnd"/>
            <w:r w:rsidRPr="003D64E1">
              <w:rPr>
                <w:rFonts w:ascii="Arial" w:hAnsi="Arial"/>
                <w:sz w:val="24"/>
                <w:szCs w:val="24"/>
              </w:rPr>
              <w:t>, 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≤ 20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≤ 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 Brak wymagania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 Brak wymagania</w:t>
            </w:r>
          </w:p>
        </w:tc>
        <w:tc>
          <w:tcPr>
            <w:tcW w:w="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 3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 5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</w:tr>
      <w:tr w:rsidR="003D64E1" w:rsidRPr="003D64E1" w:rsidTr="004277B0">
        <w:tc>
          <w:tcPr>
            <w:tcW w:w="39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Odporność po przyśpieszonym starzeniu: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- wytrzymałość na rozciąganie, N/mm²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lastRenderedPageBreak/>
              <w:t xml:space="preserve">- wydłużenie względne przy </w:t>
            </w:r>
            <w:proofErr w:type="spellStart"/>
            <w:r w:rsidRPr="003D64E1">
              <w:rPr>
                <w:rFonts w:ascii="Arial" w:hAnsi="Arial"/>
                <w:sz w:val="24"/>
                <w:szCs w:val="24"/>
              </w:rPr>
              <w:t>F</w:t>
            </w:r>
            <w:r w:rsidRPr="003D64E1">
              <w:rPr>
                <w:rFonts w:ascii="Arial" w:hAnsi="Arial"/>
                <w:sz w:val="24"/>
                <w:szCs w:val="24"/>
                <w:vertAlign w:val="subscript"/>
              </w:rPr>
              <w:t>max</w:t>
            </w:r>
            <w:proofErr w:type="spellEnd"/>
            <w:r w:rsidRPr="003D64E1">
              <w:rPr>
                <w:rFonts w:ascii="Arial" w:hAnsi="Arial"/>
                <w:sz w:val="24"/>
                <w:szCs w:val="24"/>
              </w:rPr>
              <w:t>, %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- amortyzacja, %</w:t>
            </w:r>
          </w:p>
          <w:p w:rsidR="003D64E1" w:rsidRPr="003D64E1" w:rsidRDefault="003D64E1" w:rsidP="002D5134">
            <w:pPr>
              <w:spacing w:line="360" w:lineRule="auto"/>
              <w:ind w:firstLine="203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- nawierzchnia na obiekty typu </w:t>
            </w:r>
            <w:proofErr w:type="spellStart"/>
            <w:r w:rsidRPr="003D64E1">
              <w:rPr>
                <w:rFonts w:ascii="Arial" w:hAnsi="Arial"/>
                <w:sz w:val="24"/>
                <w:szCs w:val="24"/>
              </w:rPr>
              <w:t>multisport</w:t>
            </w:r>
            <w:proofErr w:type="spellEnd"/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- odporność na kolce:</w:t>
            </w:r>
          </w:p>
          <w:p w:rsidR="003D64E1" w:rsidRPr="003D64E1" w:rsidRDefault="003D64E1" w:rsidP="002D5134">
            <w:pPr>
              <w:spacing w:line="360" w:lineRule="auto"/>
              <w:ind w:firstLine="203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- wytrzymałość na rozciąganie po użyciu kolców, </w:t>
            </w:r>
            <w:proofErr w:type="spellStart"/>
            <w:r w:rsidRPr="003D64E1">
              <w:rPr>
                <w:rFonts w:ascii="Arial" w:hAnsi="Arial"/>
                <w:sz w:val="24"/>
                <w:szCs w:val="24"/>
              </w:rPr>
              <w:t>MPa</w:t>
            </w:r>
            <w:proofErr w:type="spellEnd"/>
          </w:p>
          <w:p w:rsidR="003D64E1" w:rsidRPr="003D64E1" w:rsidRDefault="003D64E1" w:rsidP="002D5134">
            <w:pPr>
              <w:spacing w:line="360" w:lineRule="auto"/>
              <w:ind w:firstLine="203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- spadek wytrzymałości po działaniu kolców, %</w:t>
            </w:r>
          </w:p>
          <w:p w:rsidR="003D64E1" w:rsidRPr="003D64E1" w:rsidRDefault="003D64E1" w:rsidP="002D5134">
            <w:pPr>
              <w:spacing w:line="360" w:lineRule="auto"/>
              <w:ind w:firstLine="203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- wydłużenie względne przy </w:t>
            </w:r>
            <w:proofErr w:type="spellStart"/>
            <w:r w:rsidRPr="003D64E1">
              <w:rPr>
                <w:rFonts w:ascii="Arial" w:hAnsi="Arial"/>
                <w:sz w:val="24"/>
                <w:szCs w:val="24"/>
              </w:rPr>
              <w:t>F</w:t>
            </w:r>
            <w:r w:rsidRPr="003D64E1">
              <w:rPr>
                <w:rFonts w:ascii="Arial" w:hAnsi="Arial"/>
                <w:sz w:val="24"/>
                <w:szCs w:val="24"/>
                <w:vertAlign w:val="subscript"/>
              </w:rPr>
              <w:t>max</w:t>
            </w:r>
            <w:proofErr w:type="spellEnd"/>
            <w:r w:rsidRPr="003D64E1">
              <w:rPr>
                <w:rFonts w:ascii="Arial" w:hAnsi="Arial"/>
                <w:sz w:val="24"/>
                <w:szCs w:val="24"/>
                <w:vertAlign w:val="subscript"/>
              </w:rPr>
              <w:t xml:space="preserve"> </w:t>
            </w:r>
            <w:r w:rsidRPr="003D64E1">
              <w:rPr>
                <w:rFonts w:ascii="Arial" w:hAnsi="Arial"/>
                <w:sz w:val="24"/>
                <w:szCs w:val="24"/>
              </w:rPr>
              <w:t>po działaniu kolców, %</w:t>
            </w:r>
          </w:p>
          <w:p w:rsidR="003D64E1" w:rsidRPr="003D64E1" w:rsidRDefault="003D64E1" w:rsidP="002D5134">
            <w:pPr>
              <w:spacing w:line="360" w:lineRule="auto"/>
              <w:ind w:left="344" w:hanging="141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- spadek wydłużenia względnego przy </w:t>
            </w:r>
            <w:proofErr w:type="spellStart"/>
            <w:r w:rsidRPr="003D64E1">
              <w:rPr>
                <w:rFonts w:ascii="Arial" w:hAnsi="Arial"/>
                <w:sz w:val="24"/>
                <w:szCs w:val="24"/>
              </w:rPr>
              <w:t>F</w:t>
            </w:r>
            <w:r w:rsidRPr="003D64E1">
              <w:rPr>
                <w:rFonts w:ascii="Arial" w:hAnsi="Arial"/>
                <w:sz w:val="24"/>
                <w:szCs w:val="24"/>
                <w:vertAlign w:val="subscript"/>
              </w:rPr>
              <w:t>max</w:t>
            </w:r>
            <w:proofErr w:type="spellEnd"/>
            <w:r w:rsidRPr="003D64E1">
              <w:rPr>
                <w:rFonts w:ascii="Arial" w:hAnsi="Arial"/>
                <w:sz w:val="24"/>
                <w:szCs w:val="24"/>
                <w:vertAlign w:val="subscript"/>
              </w:rPr>
              <w:t xml:space="preserve"> </w:t>
            </w:r>
            <w:r w:rsidRPr="003D64E1">
              <w:rPr>
                <w:rFonts w:ascii="Arial" w:hAnsi="Arial"/>
                <w:sz w:val="24"/>
                <w:szCs w:val="24"/>
              </w:rPr>
              <w:t>po działaniu kolców, 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lastRenderedPageBreak/>
              <w:t> 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≥ 0,4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≥ 40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 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lastRenderedPageBreak/>
              <w:t>35-44 typ SA35-44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 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≥ 0,4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≤ 20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≥ 40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≤ 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lastRenderedPageBreak/>
              <w:t> 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 Brak wymagania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 Brak wymagania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 Brak wymagania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  <w:p w:rsidR="005B18B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 Brak wymagania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Brak wymagania</w:t>
            </w:r>
          </w:p>
          <w:p w:rsidR="005B18B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Brak wymagania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Brak wymagania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 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 0,76</w:t>
            </w:r>
          </w:p>
          <w:p w:rsidR="005B18B1" w:rsidRPr="003D64E1" w:rsidRDefault="003D64E1" w:rsidP="005B18B1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 62</w:t>
            </w:r>
          </w:p>
          <w:p w:rsidR="005B18B1" w:rsidRPr="003D64E1" w:rsidRDefault="003D64E1" w:rsidP="005B18B1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41</w:t>
            </w:r>
          </w:p>
          <w:p w:rsidR="005B18B1" w:rsidRPr="003D64E1" w:rsidRDefault="003D64E1" w:rsidP="005B18B1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0,73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4</w:t>
            </w:r>
          </w:p>
          <w:p w:rsidR="005B18B1" w:rsidRPr="003D64E1" w:rsidRDefault="003D64E1" w:rsidP="005B18B1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 56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10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</w:tr>
      <w:tr w:rsidR="003D64E1" w:rsidRPr="003D64E1" w:rsidTr="004277B0">
        <w:tc>
          <w:tcPr>
            <w:tcW w:w="39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Odporność po sztucznym starzeniu: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- odporność na zużycie (ścieranie </w:t>
            </w:r>
            <w:proofErr w:type="spellStart"/>
            <w:r w:rsidRPr="003D64E1">
              <w:rPr>
                <w:rFonts w:ascii="Arial" w:hAnsi="Arial"/>
                <w:sz w:val="24"/>
                <w:szCs w:val="24"/>
              </w:rPr>
              <w:t>Tabera</w:t>
            </w:r>
            <w:proofErr w:type="spellEnd"/>
            <w:r w:rsidRPr="003D64E1">
              <w:rPr>
                <w:rFonts w:ascii="Arial" w:hAnsi="Arial"/>
                <w:sz w:val="24"/>
                <w:szCs w:val="24"/>
              </w:rPr>
              <w:t>), g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- zmiana barwy, stopień skali szarej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 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≤ 4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≥ 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 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 Brak wymagania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 Brak wymagania</w:t>
            </w:r>
          </w:p>
        </w:tc>
        <w:tc>
          <w:tcPr>
            <w:tcW w:w="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 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 1,73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 4-5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</w:tr>
      <w:tr w:rsidR="003D64E1" w:rsidRPr="003D64E1" w:rsidTr="004277B0">
        <w:tc>
          <w:tcPr>
            <w:tcW w:w="39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Amortyzacja w temp. 23</w:t>
            </w:r>
            <w:r w:rsidRPr="003D64E1">
              <w:rPr>
                <w:rFonts w:ascii="Arial" w:hAnsi="Arial"/>
                <w:sz w:val="24"/>
                <w:szCs w:val="24"/>
                <w:vertAlign w:val="superscript"/>
              </w:rPr>
              <w:t>o</w:t>
            </w:r>
            <w:r w:rsidRPr="003D64E1">
              <w:rPr>
                <w:rFonts w:ascii="Arial" w:hAnsi="Arial"/>
                <w:sz w:val="24"/>
                <w:szCs w:val="24"/>
              </w:rPr>
              <w:t>C, %: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- nawierzchnia na obiekty typu </w:t>
            </w:r>
            <w:proofErr w:type="spellStart"/>
            <w:r w:rsidRPr="003D64E1">
              <w:rPr>
                <w:rFonts w:ascii="Arial" w:hAnsi="Arial"/>
                <w:sz w:val="24"/>
                <w:szCs w:val="24"/>
              </w:rPr>
              <w:t>multisport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 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35-44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 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 39-41</w:t>
            </w:r>
          </w:p>
        </w:tc>
        <w:tc>
          <w:tcPr>
            <w:tcW w:w="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 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 35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</w:tr>
      <w:tr w:rsidR="003D64E1" w:rsidRPr="003D64E1" w:rsidTr="004277B0">
        <w:tc>
          <w:tcPr>
            <w:tcW w:w="39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bookmarkStart w:id="3" w:name="_Hlk84243504"/>
            <w:bookmarkStart w:id="4" w:name="_Hlk98176396"/>
            <w:bookmarkStart w:id="5" w:name="_Hlk84242742"/>
            <w:r w:rsidRPr="003D64E1">
              <w:rPr>
                <w:rFonts w:ascii="Arial" w:hAnsi="Arial"/>
                <w:sz w:val="24"/>
                <w:szCs w:val="24"/>
              </w:rPr>
              <w:t>Odkształcenie pionowe w temp. 23</w:t>
            </w:r>
            <w:r w:rsidRPr="003D64E1">
              <w:rPr>
                <w:rFonts w:ascii="Arial" w:hAnsi="Arial"/>
                <w:sz w:val="24"/>
                <w:szCs w:val="24"/>
                <w:vertAlign w:val="superscript"/>
              </w:rPr>
              <w:t>o</w:t>
            </w:r>
            <w:r w:rsidRPr="003D64E1">
              <w:rPr>
                <w:rFonts w:ascii="Arial" w:hAnsi="Arial"/>
                <w:sz w:val="24"/>
                <w:szCs w:val="24"/>
              </w:rPr>
              <w:t>C</w:t>
            </w:r>
            <w:bookmarkEnd w:id="3"/>
            <w:r w:rsidRPr="003D64E1">
              <w:rPr>
                <w:rFonts w:ascii="Arial" w:hAnsi="Arial"/>
                <w:sz w:val="24"/>
                <w:szCs w:val="24"/>
              </w:rPr>
              <w:t>, mm: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- nawierzchnia na obiekty typu </w:t>
            </w:r>
            <w:proofErr w:type="spellStart"/>
            <w:r w:rsidRPr="003D64E1">
              <w:rPr>
                <w:rFonts w:ascii="Arial" w:hAnsi="Arial"/>
                <w:sz w:val="24"/>
                <w:szCs w:val="24"/>
              </w:rPr>
              <w:t>multisport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 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≤ 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 1,2-1,4</w:t>
            </w:r>
          </w:p>
        </w:tc>
        <w:tc>
          <w:tcPr>
            <w:tcW w:w="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 0,9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</w:tr>
      <w:bookmarkEnd w:id="4"/>
      <w:tr w:rsidR="003D64E1" w:rsidRPr="003D64E1" w:rsidTr="004277B0">
        <w:tc>
          <w:tcPr>
            <w:tcW w:w="39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Zachowanie się piłki odbitej pionowo: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- piłka koszykowa, %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 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≥ 85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 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 Brak wymagania</w:t>
            </w:r>
          </w:p>
        </w:tc>
        <w:tc>
          <w:tcPr>
            <w:tcW w:w="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> </w:t>
            </w:r>
          </w:p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3D64E1">
              <w:rPr>
                <w:rFonts w:ascii="Arial" w:hAnsi="Arial"/>
                <w:sz w:val="24"/>
                <w:szCs w:val="24"/>
              </w:rPr>
              <w:t xml:space="preserve"> 103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D64E1" w:rsidRPr="003D64E1" w:rsidRDefault="003D64E1" w:rsidP="002D5134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</w:tc>
      </w:tr>
    </w:tbl>
    <w:bookmarkEnd w:id="5"/>
    <w:p w:rsidR="003D64E1" w:rsidRPr="003D64E1" w:rsidRDefault="003D64E1" w:rsidP="002D5134">
      <w:pPr>
        <w:spacing w:line="360" w:lineRule="auto"/>
        <w:rPr>
          <w:rFonts w:ascii="Arial" w:hAnsi="Arial"/>
          <w:sz w:val="24"/>
          <w:szCs w:val="24"/>
        </w:rPr>
      </w:pPr>
      <w:r w:rsidRPr="003D64E1">
        <w:rPr>
          <w:rFonts w:ascii="Arial" w:hAnsi="Arial"/>
          <w:sz w:val="24"/>
          <w:szCs w:val="24"/>
        </w:rPr>
        <w:t> </w:t>
      </w:r>
    </w:p>
    <w:p w:rsidR="003D64E1" w:rsidRPr="00702348" w:rsidRDefault="003D64E1" w:rsidP="002D5134">
      <w:pPr>
        <w:spacing w:line="360" w:lineRule="auto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t>Powyższe dowodzi, że wymagane przez projekt parametry są niezgodne z aktualną normą PN-EN</w:t>
      </w:r>
      <w:proofErr w:type="gramStart"/>
      <w:r w:rsidRPr="00702348">
        <w:rPr>
          <w:rFonts w:asciiTheme="minorHAnsi" w:hAnsiTheme="minorHAnsi"/>
          <w:sz w:val="24"/>
          <w:szCs w:val="24"/>
        </w:rPr>
        <w:t xml:space="preserve"> 14877:2014-02 mimo</w:t>
      </w:r>
      <w:proofErr w:type="gramEnd"/>
      <w:r w:rsidRPr="00702348">
        <w:rPr>
          <w:rFonts w:asciiTheme="minorHAnsi" w:hAnsiTheme="minorHAnsi"/>
          <w:sz w:val="24"/>
          <w:szCs w:val="24"/>
        </w:rPr>
        <w:t>, że zapis projektu pod tabelą podaje, że nawierzchnia musi spełniać wymogi tej normy.</w:t>
      </w:r>
    </w:p>
    <w:p w:rsidR="003D64E1" w:rsidRPr="00702348" w:rsidRDefault="003D64E1" w:rsidP="002D5134">
      <w:pPr>
        <w:spacing w:line="360" w:lineRule="auto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t>Podane w projekcie wartości parametrów sposób nieuzasadniony uniemożliwiają zaoferowanie nawierzchni posiadającej lepsze parametry. Oferowana nawierzchnia posiada liczne lepsze wartości poszczególnych parametrów. Projekt podaje własne nieuzasadnione wartości w przedziałach uniemożliwiając jednocześnie zaoferowanie nawierzchni o lepszych parametrach.</w:t>
      </w:r>
    </w:p>
    <w:p w:rsidR="003D64E1" w:rsidRPr="00702348" w:rsidRDefault="003D64E1" w:rsidP="002D5134">
      <w:pPr>
        <w:spacing w:line="360" w:lineRule="auto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t>Taki sposób określenia wymagań dla nawierzchni PU nie dość, że zmanipulowany to nie ma uzasadnienia w przypadku ewentualnego tłumaczenia, że określne wymagania są minimalne – konieczne jest merytoryczne zapoznanie się z ww. dowodami wadliwego określania wymagań.</w:t>
      </w:r>
    </w:p>
    <w:p w:rsidR="003D64E1" w:rsidRPr="00702348" w:rsidRDefault="003D64E1" w:rsidP="002D5134">
      <w:pPr>
        <w:spacing w:line="360" w:lineRule="auto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t>Informujemy, że aktualnie w Unii Europejskiej jedynym punktem odniesienia dla nawierzchni PU jest norma PN-EN</w:t>
      </w:r>
      <w:proofErr w:type="gramStart"/>
      <w:r w:rsidRPr="00702348">
        <w:rPr>
          <w:rFonts w:asciiTheme="minorHAnsi" w:hAnsiTheme="minorHAnsi"/>
          <w:sz w:val="24"/>
          <w:szCs w:val="24"/>
        </w:rPr>
        <w:t xml:space="preserve"> 14877:2014-02, która</w:t>
      </w:r>
      <w:proofErr w:type="gramEnd"/>
      <w:r w:rsidRPr="00702348">
        <w:rPr>
          <w:rFonts w:asciiTheme="minorHAnsi" w:hAnsiTheme="minorHAnsi"/>
          <w:sz w:val="24"/>
          <w:szCs w:val="24"/>
        </w:rPr>
        <w:t xml:space="preserve"> określa wymagania dla jej parametrów.</w:t>
      </w:r>
    </w:p>
    <w:p w:rsidR="003D64E1" w:rsidRPr="00702348" w:rsidRDefault="003D64E1" w:rsidP="002D5134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t xml:space="preserve">Jeśli Zamawiający ma wątpliwości do przedstawianych przez nas obiektywnych argumentów to proponujemy zapoznanie się z aktualnymi wytycznymi dla nawierzchni </w:t>
      </w:r>
      <w:r w:rsidRPr="00702348">
        <w:rPr>
          <w:rFonts w:asciiTheme="minorHAnsi" w:hAnsiTheme="minorHAnsi"/>
          <w:sz w:val="24"/>
          <w:szCs w:val="24"/>
        </w:rPr>
        <w:lastRenderedPageBreak/>
        <w:t xml:space="preserve">sportowych poprzez kontakt z niezależną instytucją zajmującą się nawierzchniami sportowymi tj. Instytutem Sportu </w:t>
      </w:r>
    </w:p>
    <w:p w:rsidR="003D64E1" w:rsidRPr="00702348" w:rsidRDefault="005B18B1" w:rsidP="002D5134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hyperlink r:id="rId8" w:history="1">
        <w:r w:rsidR="003D64E1" w:rsidRPr="00702348">
          <w:rPr>
            <w:rStyle w:val="Hipercze"/>
            <w:rFonts w:asciiTheme="minorHAnsi" w:hAnsiTheme="minorHAnsi"/>
            <w:sz w:val="24"/>
            <w:szCs w:val="24"/>
          </w:rPr>
          <w:t>https://insp.pl/instytut-insp/jednostki-organizacyjne/zespol-certyfikacji</w:t>
        </w:r>
      </w:hyperlink>
    </w:p>
    <w:p w:rsidR="003D64E1" w:rsidRPr="00702348" w:rsidRDefault="003D64E1" w:rsidP="002D5134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t>Powyższe potwierdzi, że nasze argumenty są obiektywne i właściwe.</w:t>
      </w:r>
    </w:p>
    <w:p w:rsidR="003D64E1" w:rsidRPr="00702348" w:rsidRDefault="003D64E1" w:rsidP="002D5134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t xml:space="preserve">Po drugie projekt podaje wymagania dla nawierzchni PU w zakresie zawartości związków chemicznych w sposób zgodny z aktualną normą </w:t>
      </w:r>
      <w:bookmarkStart w:id="6" w:name="_Hlk104238214"/>
      <w:r w:rsidRPr="00702348">
        <w:rPr>
          <w:rFonts w:asciiTheme="minorHAnsi" w:hAnsiTheme="minorHAnsi"/>
          <w:sz w:val="24"/>
          <w:szCs w:val="24"/>
        </w:rPr>
        <w:t>DIN 18035-6:2021-08.</w:t>
      </w:r>
    </w:p>
    <w:bookmarkEnd w:id="6"/>
    <w:p w:rsidR="003D64E1" w:rsidRPr="003D64E1" w:rsidRDefault="003D64E1" w:rsidP="002D5134">
      <w:pPr>
        <w:spacing w:line="360" w:lineRule="auto"/>
        <w:jc w:val="both"/>
        <w:rPr>
          <w:rFonts w:ascii="Arial" w:hAnsi="Arial"/>
          <w:sz w:val="24"/>
          <w:szCs w:val="24"/>
        </w:rPr>
      </w:pPr>
      <w:r w:rsidRPr="003D64E1">
        <w:rPr>
          <w:rFonts w:ascii="Arial" w:hAnsi="Arial"/>
          <w:noProof/>
          <w:sz w:val="24"/>
          <w:szCs w:val="24"/>
        </w:rPr>
        <w:drawing>
          <wp:inline distT="0" distB="0" distL="0" distR="0" wp14:anchorId="5AF61E89" wp14:editId="2EFE5CE4">
            <wp:extent cx="4375150" cy="1341755"/>
            <wp:effectExtent l="0" t="0" r="6350" b="0"/>
            <wp:docPr id="3" name="Obraz 3" descr="Na obrazie przedstawiono wymagania dla nawierzchni PU w zakresie zawartości związków chemicznych" title="wymagania dla nawierzchni PU w zakresie zawartości związków chem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4E1" w:rsidRPr="00702348" w:rsidRDefault="003D64E1" w:rsidP="002D5134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t>Poniżej przedstawiamy wymagania wg aktualnej normy DIN</w:t>
      </w:r>
      <w:proofErr w:type="gramStart"/>
      <w:r w:rsidRPr="00702348">
        <w:rPr>
          <w:rFonts w:asciiTheme="minorHAnsi" w:hAnsiTheme="minorHAnsi"/>
          <w:sz w:val="24"/>
          <w:szCs w:val="24"/>
        </w:rPr>
        <w:t xml:space="preserve"> </w:t>
      </w:r>
      <w:bookmarkStart w:id="7" w:name="_Hlk131449455"/>
      <w:r w:rsidRPr="00702348">
        <w:rPr>
          <w:rFonts w:asciiTheme="minorHAnsi" w:hAnsiTheme="minorHAnsi"/>
          <w:sz w:val="24"/>
          <w:szCs w:val="24"/>
        </w:rPr>
        <w:t>18035-6:2021-08</w:t>
      </w:r>
      <w:bookmarkEnd w:id="7"/>
      <w:r w:rsidRPr="00702348">
        <w:rPr>
          <w:rFonts w:asciiTheme="minorHAnsi" w:hAnsiTheme="minorHAnsi"/>
          <w:sz w:val="24"/>
          <w:szCs w:val="24"/>
        </w:rPr>
        <w:t xml:space="preserve"> (trzecia</w:t>
      </w:r>
      <w:proofErr w:type="gramEnd"/>
      <w:r w:rsidRPr="00702348">
        <w:rPr>
          <w:rFonts w:asciiTheme="minorHAnsi" w:hAnsiTheme="minorHAnsi"/>
          <w:sz w:val="24"/>
          <w:szCs w:val="24"/>
        </w:rPr>
        <w:t xml:space="preserve"> kolumna)</w:t>
      </w:r>
    </w:p>
    <w:p w:rsidR="003D64E1" w:rsidRPr="003D64E1" w:rsidRDefault="003D64E1" w:rsidP="002D5134">
      <w:pPr>
        <w:spacing w:line="360" w:lineRule="auto"/>
        <w:rPr>
          <w:rFonts w:ascii="Arial" w:hAnsi="Arial"/>
          <w:sz w:val="24"/>
          <w:szCs w:val="24"/>
        </w:rPr>
      </w:pPr>
      <w:r w:rsidRPr="003D64E1">
        <w:rPr>
          <w:rFonts w:ascii="Arial" w:hAnsi="Arial"/>
          <w:noProof/>
          <w:sz w:val="24"/>
          <w:szCs w:val="24"/>
        </w:rPr>
        <w:drawing>
          <wp:inline distT="0" distB="0" distL="0" distR="0" wp14:anchorId="6F3E589D" wp14:editId="45DA6B4E">
            <wp:extent cx="3438582" cy="2293620"/>
            <wp:effectExtent l="0" t="0" r="9525" b="0"/>
            <wp:docPr id="10" name="Obraz 10" descr="Obraz przedstawia wymagania dla nawierzchni PU w zakresie zawartości związków chemicznych wg aktualnej normy DIN 18035-6:2021-08 " title="wymagania dla nawierzchni PU w zakresie zawartości związków chemicznych wg aktualnej normy DIN 18035-6:2021-0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770" cy="230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4E1" w:rsidRPr="003D64E1" w:rsidRDefault="003D64E1" w:rsidP="002D5134">
      <w:pPr>
        <w:spacing w:line="360" w:lineRule="auto"/>
        <w:rPr>
          <w:rFonts w:ascii="Arial" w:hAnsi="Arial"/>
          <w:sz w:val="24"/>
          <w:szCs w:val="24"/>
        </w:rPr>
      </w:pPr>
      <w:r w:rsidRPr="003D64E1">
        <w:rPr>
          <w:rFonts w:ascii="Arial" w:hAnsi="Arial"/>
          <w:noProof/>
          <w:sz w:val="24"/>
          <w:szCs w:val="24"/>
        </w:rPr>
        <w:drawing>
          <wp:inline distT="0" distB="0" distL="0" distR="0" wp14:anchorId="67537B4E" wp14:editId="08AE55BA">
            <wp:extent cx="3460483" cy="2769870"/>
            <wp:effectExtent l="0" t="0" r="6985" b="0"/>
            <wp:docPr id="11" name="Obraz 11" descr="Obraz przedstawia wymagania dla nawierzchni PU w zakresie zawartości związków chemicznych wg aktualnej normy DIN 18035-6:2021-08 " title="wymagania dla nawierzchni PU w zakresie zawartości związków chemicznych wg aktualnej normy DIN 18035-6:2021-0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124" cy="279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4E1" w:rsidRPr="00702348" w:rsidRDefault="003D64E1" w:rsidP="002D5134">
      <w:pPr>
        <w:spacing w:line="360" w:lineRule="auto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t xml:space="preserve">Powyższe dowodzi, że wymagane przez Zamawiającego parametry dot. zawartości związków chemicznych są niezgodne z aktualną normą </w:t>
      </w:r>
      <w:bookmarkStart w:id="8" w:name="_Hlk132127606"/>
      <w:r w:rsidRPr="00702348">
        <w:rPr>
          <w:rFonts w:asciiTheme="minorHAnsi" w:hAnsiTheme="minorHAnsi"/>
          <w:sz w:val="24"/>
          <w:szCs w:val="24"/>
        </w:rPr>
        <w:t>DIN 18035-6:2021-08.</w:t>
      </w:r>
      <w:bookmarkEnd w:id="8"/>
      <w:r w:rsidRPr="00702348">
        <w:rPr>
          <w:rFonts w:asciiTheme="minorHAnsi" w:hAnsiTheme="minorHAnsi"/>
          <w:sz w:val="24"/>
          <w:szCs w:val="24"/>
        </w:rPr>
        <w:t xml:space="preserve"> </w:t>
      </w:r>
    </w:p>
    <w:p w:rsidR="003D64E1" w:rsidRPr="00702348" w:rsidRDefault="003D64E1" w:rsidP="002D5134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3D64E1" w:rsidRPr="00702348" w:rsidRDefault="003D64E1" w:rsidP="002D5134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lastRenderedPageBreak/>
        <w:t>Należy obiektywnie stwierdzić, że określenie wymagań dotyczących zamawianych produktów musi odnosić się do obiektywnie istniejących norm, do których mogą się stosować wszyscy producenci systemów nawierzchni PU.</w:t>
      </w:r>
    </w:p>
    <w:p w:rsidR="003D64E1" w:rsidRPr="00702348" w:rsidRDefault="003D64E1" w:rsidP="002D5134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t>Kuriozalnym jest stan rzeczy kiedy nawierzchnia PU typu zamawianego spełniająca wymagania normy PN-EN</w:t>
      </w:r>
      <w:proofErr w:type="gramStart"/>
      <w:r w:rsidRPr="00702348">
        <w:rPr>
          <w:rFonts w:asciiTheme="minorHAnsi" w:hAnsiTheme="minorHAnsi"/>
          <w:sz w:val="24"/>
          <w:szCs w:val="24"/>
        </w:rPr>
        <w:t xml:space="preserve"> 14877:2014-02, akceptowana</w:t>
      </w:r>
      <w:proofErr w:type="gramEnd"/>
      <w:r w:rsidRPr="00702348">
        <w:rPr>
          <w:rFonts w:asciiTheme="minorHAnsi" w:hAnsiTheme="minorHAnsi"/>
          <w:sz w:val="24"/>
          <w:szCs w:val="24"/>
        </w:rPr>
        <w:t xml:space="preserve"> we wszystkich krajach Unii Europejskiej, nie mogłaby być zastosowana na przedmiotowym zadaniu tylko z powodu określenia wymagań przez Zamawiającego niezgodnie z obowiązującą</w:t>
      </w:r>
      <w:r w:rsidR="005B18B1">
        <w:rPr>
          <w:rFonts w:asciiTheme="minorHAnsi" w:hAnsiTheme="minorHAnsi"/>
          <w:sz w:val="24"/>
          <w:szCs w:val="24"/>
        </w:rPr>
        <w:t xml:space="preserve"> </w:t>
      </w:r>
      <w:r w:rsidRPr="00702348">
        <w:rPr>
          <w:rFonts w:asciiTheme="minorHAnsi" w:hAnsiTheme="minorHAnsi"/>
          <w:sz w:val="24"/>
          <w:szCs w:val="24"/>
        </w:rPr>
        <w:t>w Unii Europejskiej normą.</w:t>
      </w:r>
    </w:p>
    <w:p w:rsidR="003D64E1" w:rsidRPr="00702348" w:rsidRDefault="003D64E1" w:rsidP="002D5134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t>W związku z powyższym wnosimy o dopuszczenie nawierzchni PU zamawianego typu (EPDM 2S 8+8) posiadających parametry podane w kolumnie III ww. tabeli porównawczej oraz posiadającej:</w:t>
      </w:r>
    </w:p>
    <w:p w:rsidR="003D64E1" w:rsidRPr="00702348" w:rsidRDefault="003D64E1" w:rsidP="002D5134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t>- Wyniki badań na zgodność z normą PN-EN</w:t>
      </w:r>
      <w:proofErr w:type="gramStart"/>
      <w:r w:rsidRPr="00702348">
        <w:rPr>
          <w:rFonts w:asciiTheme="minorHAnsi" w:hAnsiTheme="minorHAnsi"/>
          <w:sz w:val="24"/>
          <w:szCs w:val="24"/>
        </w:rPr>
        <w:t xml:space="preserve"> 14877:2014-02 (obowiązujące</w:t>
      </w:r>
      <w:proofErr w:type="gramEnd"/>
      <w:r w:rsidRPr="00702348">
        <w:rPr>
          <w:rFonts w:asciiTheme="minorHAnsi" w:hAnsiTheme="minorHAnsi"/>
          <w:sz w:val="24"/>
          <w:szCs w:val="24"/>
        </w:rPr>
        <w:t xml:space="preserve"> w UE parametry nawierzchni PU)</w:t>
      </w:r>
    </w:p>
    <w:p w:rsidR="003D64E1" w:rsidRPr="00702348" w:rsidRDefault="003D64E1" w:rsidP="002D5134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t>- Wyniki badań na zgodność z normą DIN</w:t>
      </w:r>
      <w:proofErr w:type="gramStart"/>
      <w:r w:rsidRPr="00702348">
        <w:rPr>
          <w:rFonts w:asciiTheme="minorHAnsi" w:hAnsiTheme="minorHAnsi"/>
          <w:sz w:val="24"/>
          <w:szCs w:val="24"/>
        </w:rPr>
        <w:t xml:space="preserve"> 18035-6:2021-08 (bezpieczeństwo</w:t>
      </w:r>
      <w:proofErr w:type="gramEnd"/>
      <w:r w:rsidRPr="00702348">
        <w:rPr>
          <w:rFonts w:asciiTheme="minorHAnsi" w:hAnsiTheme="minorHAnsi"/>
          <w:sz w:val="24"/>
          <w:szCs w:val="24"/>
        </w:rPr>
        <w:t xml:space="preserve"> ekologiczne – zawartość związków chemicznych)</w:t>
      </w:r>
    </w:p>
    <w:p w:rsidR="003D64E1" w:rsidRPr="00702348" w:rsidRDefault="003D64E1" w:rsidP="002D5134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t>- Certyfikat FIBA 3x3</w:t>
      </w:r>
    </w:p>
    <w:p w:rsidR="003D64E1" w:rsidRPr="00702348" w:rsidRDefault="003D64E1" w:rsidP="002D5134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t>- Wyniki badań WWA (kat. 1)</w:t>
      </w:r>
    </w:p>
    <w:p w:rsidR="003D64E1" w:rsidRPr="00702348" w:rsidRDefault="003D64E1" w:rsidP="002D5134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t>- Atest higieniczny PZH</w:t>
      </w:r>
    </w:p>
    <w:p w:rsidR="003D64E1" w:rsidRPr="00702348" w:rsidRDefault="003D64E1" w:rsidP="002D5134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t>- Karta techniczna potwierdzona przez producenta</w:t>
      </w:r>
    </w:p>
    <w:p w:rsidR="003D64E1" w:rsidRPr="00702348" w:rsidRDefault="003D64E1" w:rsidP="002D5134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t>Zaznaczamy, że nie chodzi o to aby Zamawiający obniżył jakość zamawianej nawierzchni PU tylko o to aby opisał wymagania dotyczące nawierzchni w sposób zgodny z technologią, standardami w branży, obowiązującą w Unii Europejskiej normą PN-EN</w:t>
      </w:r>
      <w:proofErr w:type="gramStart"/>
      <w:r w:rsidRPr="00702348">
        <w:rPr>
          <w:rFonts w:asciiTheme="minorHAnsi" w:hAnsiTheme="minorHAnsi"/>
          <w:sz w:val="24"/>
          <w:szCs w:val="24"/>
        </w:rPr>
        <w:t xml:space="preserve"> 14877:2014-02 i</w:t>
      </w:r>
      <w:proofErr w:type="gramEnd"/>
      <w:r w:rsidRPr="00702348">
        <w:rPr>
          <w:rFonts w:asciiTheme="minorHAnsi" w:hAnsiTheme="minorHAnsi"/>
          <w:sz w:val="24"/>
          <w:szCs w:val="24"/>
        </w:rPr>
        <w:t xml:space="preserve"> normą DIN 18035-6:2021-08.</w:t>
      </w:r>
    </w:p>
    <w:p w:rsidR="003D64E1" w:rsidRPr="00702348" w:rsidRDefault="003D64E1" w:rsidP="002D5134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t xml:space="preserve">Wyprzedzając ewentualne stanowisko Zamawiającego, że podane wymagania są minimalne informujemy, że takie założenie jest </w:t>
      </w:r>
      <w:proofErr w:type="gramStart"/>
      <w:r w:rsidRPr="00702348">
        <w:rPr>
          <w:rFonts w:asciiTheme="minorHAnsi" w:hAnsiTheme="minorHAnsi"/>
          <w:sz w:val="24"/>
          <w:szCs w:val="24"/>
        </w:rPr>
        <w:t>błędne ponieważ</w:t>
      </w:r>
      <w:proofErr w:type="gramEnd"/>
      <w:r w:rsidRPr="00702348">
        <w:rPr>
          <w:rFonts w:asciiTheme="minorHAnsi" w:hAnsiTheme="minorHAnsi"/>
          <w:sz w:val="24"/>
          <w:szCs w:val="24"/>
        </w:rPr>
        <w:t xml:space="preserve"> wymagania muszą się odnosić do aktualnej normy dla nawierzchni PU a Zamawiający nie może stawiać się w roli decydenta ponad normą i wprowadzać innych niezgodną z nią wymagań. Zamawiający jak i każdy inny musi stosować się to parametrów okr</w:t>
      </w:r>
      <w:r w:rsidR="00702348">
        <w:rPr>
          <w:rFonts w:asciiTheme="minorHAnsi" w:hAnsiTheme="minorHAnsi"/>
          <w:sz w:val="24"/>
          <w:szCs w:val="24"/>
        </w:rPr>
        <w:t xml:space="preserve">eślonych przez aktualną normę </w:t>
      </w:r>
      <w:r w:rsidRPr="00702348">
        <w:rPr>
          <w:rFonts w:asciiTheme="minorHAnsi" w:hAnsiTheme="minorHAnsi"/>
          <w:sz w:val="24"/>
          <w:szCs w:val="24"/>
        </w:rPr>
        <w:t xml:space="preserve">i nie może nią manipulować i ustalać własnych wymagań w standardzie nie zgodnym z obowiązującą normą. </w:t>
      </w:r>
    </w:p>
    <w:p w:rsidR="003D64E1" w:rsidRPr="00702348" w:rsidRDefault="003D64E1" w:rsidP="002D5134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t xml:space="preserve">Informujemy, że Krajowa Izba Odwoławcza, wyrokiem z 30.01.2017 </w:t>
      </w:r>
      <w:proofErr w:type="gramStart"/>
      <w:r w:rsidRPr="00702348">
        <w:rPr>
          <w:rFonts w:asciiTheme="minorHAnsi" w:hAnsiTheme="minorHAnsi"/>
          <w:sz w:val="24"/>
          <w:szCs w:val="24"/>
        </w:rPr>
        <w:t>r</w:t>
      </w:r>
      <w:proofErr w:type="gramEnd"/>
      <w:r w:rsidRPr="00702348">
        <w:rPr>
          <w:rFonts w:asciiTheme="minorHAnsi" w:hAnsiTheme="minorHAnsi"/>
          <w:sz w:val="24"/>
          <w:szCs w:val="24"/>
        </w:rPr>
        <w:t xml:space="preserve">., KIO 68/17 uwzględniła zarzuty odwołującego w analogicznej sprawie określenia nieuzasadnionych parametrów nawierzchni w sposób ograniczający konkurencję. </w:t>
      </w:r>
    </w:p>
    <w:p w:rsidR="003D64E1" w:rsidRPr="00702348" w:rsidRDefault="003D64E1" w:rsidP="002D5134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t xml:space="preserve">Jeśli Zamawiający nie uwzględni ww. wniosku to będzie to dowodziło świadomemu celowemu działaniu Zamawiającego zmierzającego do uniemożliwienia zastosowania jakiejkolwiek innej nawierzchni PU, która posiada akurat takie wyniki </w:t>
      </w:r>
      <w:proofErr w:type="gramStart"/>
      <w:r w:rsidRPr="00702348">
        <w:rPr>
          <w:rFonts w:asciiTheme="minorHAnsi" w:hAnsiTheme="minorHAnsi"/>
          <w:sz w:val="24"/>
          <w:szCs w:val="24"/>
        </w:rPr>
        <w:t>badan jakie</w:t>
      </w:r>
      <w:proofErr w:type="gramEnd"/>
      <w:r w:rsidRPr="00702348">
        <w:rPr>
          <w:rFonts w:asciiTheme="minorHAnsi" w:hAnsiTheme="minorHAnsi"/>
          <w:sz w:val="24"/>
          <w:szCs w:val="24"/>
        </w:rPr>
        <w:t xml:space="preserve"> odpowiadają wymaganiom Zamawiającego. Ignorując wymagania aktualnej normy.</w:t>
      </w:r>
    </w:p>
    <w:p w:rsidR="003D64E1" w:rsidRPr="00702348" w:rsidRDefault="003D64E1" w:rsidP="002D5134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t xml:space="preserve">Jeśli Zamawiający utrzyma wymagania lub zmieni je iluzorycznie manipulując nimi </w:t>
      </w:r>
      <w:proofErr w:type="gramStart"/>
      <w:r w:rsidRPr="00702348">
        <w:rPr>
          <w:rFonts w:asciiTheme="minorHAnsi" w:hAnsiTheme="minorHAnsi"/>
          <w:sz w:val="24"/>
          <w:szCs w:val="24"/>
        </w:rPr>
        <w:t>tak aby</w:t>
      </w:r>
      <w:proofErr w:type="gramEnd"/>
      <w:r w:rsidRPr="00702348">
        <w:rPr>
          <w:rFonts w:asciiTheme="minorHAnsi" w:hAnsiTheme="minorHAnsi"/>
          <w:sz w:val="24"/>
          <w:szCs w:val="24"/>
        </w:rPr>
        <w:t xml:space="preserve"> utrzymać status ograniczenia konkurencji, żądamy:</w:t>
      </w:r>
    </w:p>
    <w:p w:rsidR="003D64E1" w:rsidRPr="00702348" w:rsidRDefault="003D64E1" w:rsidP="002D5134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t>- przedstawienia przez Zamawiającego opinii niezależnej instytucji jak np. ITB, Instytutu Sportu lub równoważnej</w:t>
      </w:r>
      <w:proofErr w:type="gramStart"/>
      <w:r w:rsidRPr="00702348">
        <w:rPr>
          <w:rFonts w:asciiTheme="minorHAnsi" w:hAnsiTheme="minorHAnsi"/>
          <w:sz w:val="24"/>
          <w:szCs w:val="24"/>
        </w:rPr>
        <w:t>, z</w:t>
      </w:r>
      <w:proofErr w:type="gramEnd"/>
      <w:r w:rsidRPr="00702348">
        <w:rPr>
          <w:rFonts w:asciiTheme="minorHAnsi" w:hAnsiTheme="minorHAnsi"/>
          <w:sz w:val="24"/>
          <w:szCs w:val="24"/>
        </w:rPr>
        <w:t xml:space="preserve"> których treści jasno wynika, że określenie wymagań projektowych jest zasadne</w:t>
      </w:r>
    </w:p>
    <w:p w:rsidR="003D64E1" w:rsidRDefault="003D64E1" w:rsidP="002D5134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t>- wskazania min. 3 nawierzchni różnych producentów dostępnych na rynku, które spełniają wymagania Zamawiającego.</w:t>
      </w:r>
    </w:p>
    <w:p w:rsidR="00702348" w:rsidRPr="002D5134" w:rsidRDefault="002D5134" w:rsidP="002D5134">
      <w:pPr>
        <w:spacing w:line="360" w:lineRule="auto"/>
        <w:jc w:val="both"/>
        <w:rPr>
          <w:rFonts w:asciiTheme="minorHAnsi" w:hAnsiTheme="minorHAnsi"/>
          <w:b/>
          <w:sz w:val="24"/>
          <w:szCs w:val="24"/>
        </w:rPr>
      </w:pPr>
      <w:r w:rsidRPr="002D5134">
        <w:rPr>
          <w:rFonts w:asciiTheme="minorHAnsi" w:hAnsiTheme="minorHAnsi"/>
          <w:b/>
          <w:sz w:val="24"/>
          <w:szCs w:val="24"/>
        </w:rPr>
        <w:t xml:space="preserve">Odpowiedź: </w:t>
      </w:r>
    </w:p>
    <w:p w:rsidR="00702348" w:rsidRDefault="002D5134" w:rsidP="002D5134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Zamawiający informuje, że w dniu 10.07.2023 </w:t>
      </w:r>
      <w:proofErr w:type="gramStart"/>
      <w:r>
        <w:rPr>
          <w:rFonts w:asciiTheme="minorHAnsi" w:hAnsiTheme="minorHAnsi"/>
          <w:sz w:val="24"/>
          <w:szCs w:val="24"/>
        </w:rPr>
        <w:t>r</w:t>
      </w:r>
      <w:proofErr w:type="gramEnd"/>
      <w:r>
        <w:rPr>
          <w:rFonts w:asciiTheme="minorHAnsi" w:hAnsiTheme="minorHAnsi"/>
          <w:sz w:val="24"/>
          <w:szCs w:val="24"/>
        </w:rPr>
        <w:t>. na stronie prowadzonego postępowania (</w:t>
      </w:r>
      <w:hyperlink r:id="rId12" w:history="1">
        <w:r w:rsidRPr="00673CCE">
          <w:rPr>
            <w:rStyle w:val="Hipercze"/>
            <w:rFonts w:asciiTheme="minorHAnsi" w:hAnsiTheme="minorHAnsi"/>
            <w:sz w:val="24"/>
            <w:szCs w:val="24"/>
          </w:rPr>
          <w:t>https://platformazakupowa.pl/transakcja/784468</w:t>
        </w:r>
      </w:hyperlink>
      <w:r>
        <w:rPr>
          <w:rFonts w:asciiTheme="minorHAnsi" w:hAnsiTheme="minorHAnsi"/>
          <w:sz w:val="24"/>
          <w:szCs w:val="24"/>
        </w:rPr>
        <w:t xml:space="preserve">) zmienił parametry </w:t>
      </w:r>
      <w:r w:rsidRPr="002D5134">
        <w:rPr>
          <w:rFonts w:asciiTheme="minorHAnsi" w:hAnsiTheme="minorHAnsi"/>
          <w:sz w:val="24"/>
          <w:szCs w:val="24"/>
        </w:rPr>
        <w:t>techniczne nawierzchni poliuretanowej</w:t>
      </w:r>
      <w:r>
        <w:rPr>
          <w:rFonts w:asciiTheme="minorHAnsi" w:hAnsiTheme="minorHAnsi"/>
          <w:sz w:val="24"/>
          <w:szCs w:val="24"/>
        </w:rPr>
        <w:t xml:space="preserve">. </w:t>
      </w:r>
    </w:p>
    <w:p w:rsidR="002D5134" w:rsidRPr="00702348" w:rsidRDefault="002D5134" w:rsidP="002D5134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Należy nadmienić, że niniejsze </w:t>
      </w:r>
      <w:r w:rsidR="00244150">
        <w:rPr>
          <w:rFonts w:asciiTheme="minorHAnsi" w:hAnsiTheme="minorHAnsi"/>
          <w:sz w:val="24"/>
          <w:szCs w:val="24"/>
        </w:rPr>
        <w:t>postępowanie</w:t>
      </w:r>
      <w:r>
        <w:rPr>
          <w:rFonts w:asciiTheme="minorHAnsi" w:hAnsiTheme="minorHAnsi"/>
          <w:sz w:val="24"/>
          <w:szCs w:val="24"/>
        </w:rPr>
        <w:t xml:space="preserve"> jest pierwszym postępowaniem prowadzonym przez </w:t>
      </w:r>
      <w:r w:rsidR="00244150">
        <w:rPr>
          <w:rFonts w:asciiTheme="minorHAnsi" w:hAnsiTheme="minorHAnsi"/>
          <w:sz w:val="24"/>
          <w:szCs w:val="24"/>
        </w:rPr>
        <w:t>Zamawiającego</w:t>
      </w:r>
      <w:r>
        <w:rPr>
          <w:rFonts w:asciiTheme="minorHAnsi" w:hAnsiTheme="minorHAnsi"/>
          <w:sz w:val="24"/>
          <w:szCs w:val="24"/>
        </w:rPr>
        <w:t xml:space="preserve">, więc nie </w:t>
      </w:r>
      <w:r w:rsidR="00244150">
        <w:rPr>
          <w:rFonts w:asciiTheme="minorHAnsi" w:hAnsiTheme="minorHAnsi"/>
          <w:sz w:val="24"/>
          <w:szCs w:val="24"/>
        </w:rPr>
        <w:t>sposób</w:t>
      </w:r>
      <w:r>
        <w:rPr>
          <w:rFonts w:asciiTheme="minorHAnsi" w:hAnsiTheme="minorHAnsi"/>
          <w:sz w:val="24"/>
          <w:szCs w:val="24"/>
        </w:rPr>
        <w:t xml:space="preserve"> </w:t>
      </w:r>
      <w:r w:rsidR="00244150">
        <w:rPr>
          <w:rFonts w:asciiTheme="minorHAnsi" w:hAnsiTheme="minorHAnsi"/>
          <w:sz w:val="24"/>
          <w:szCs w:val="24"/>
        </w:rPr>
        <w:t>zgodzić się ze stwierdzeniem Wykonawcy, że „</w:t>
      </w:r>
      <w:r w:rsidR="00244150" w:rsidRPr="00244150">
        <w:rPr>
          <w:rFonts w:asciiTheme="minorHAnsi" w:hAnsiTheme="minorHAnsi"/>
          <w:sz w:val="24"/>
          <w:szCs w:val="24"/>
        </w:rPr>
        <w:t>Jest to szczególnie niepokojące w obliczu kolejnego postępowania. Mimo naszego wniosku w I postępowaniu Zamawiający nie uwzględnił naszych merytorycznych uwag w dokumentacji aktualnego postępowania</w:t>
      </w:r>
      <w:r w:rsidR="00244150">
        <w:rPr>
          <w:rFonts w:asciiTheme="minorHAnsi" w:hAnsiTheme="minorHAnsi"/>
          <w:sz w:val="24"/>
          <w:szCs w:val="24"/>
        </w:rPr>
        <w:t xml:space="preserve">”. Powyższa sytuacja nie miała miejsca. </w:t>
      </w:r>
    </w:p>
    <w:p w:rsidR="0010418D" w:rsidRDefault="0010418D" w:rsidP="002D5134">
      <w:pPr>
        <w:spacing w:line="360" w:lineRule="auto"/>
        <w:rPr>
          <w:rFonts w:asciiTheme="minorHAnsi" w:eastAsia="Trebuchet MS" w:hAnsiTheme="minorHAnsi"/>
          <w:color w:val="000000" w:themeColor="text1"/>
          <w:sz w:val="24"/>
          <w:szCs w:val="24"/>
        </w:rPr>
      </w:pPr>
    </w:p>
    <w:p w:rsidR="00702348" w:rsidRDefault="00702348" w:rsidP="002D5134">
      <w:pPr>
        <w:spacing w:line="360" w:lineRule="auto"/>
        <w:ind w:left="1"/>
        <w:rPr>
          <w:rFonts w:asciiTheme="minorHAnsi" w:eastAsia="Trebuchet MS" w:hAnsiTheme="minorHAnsi"/>
          <w:b/>
          <w:color w:val="000000" w:themeColor="text1"/>
          <w:sz w:val="24"/>
          <w:szCs w:val="24"/>
        </w:rPr>
      </w:pPr>
      <w:r>
        <w:rPr>
          <w:rFonts w:asciiTheme="minorHAnsi" w:eastAsia="Trebuchet MS" w:hAnsiTheme="minorHAnsi"/>
          <w:b/>
          <w:color w:val="000000" w:themeColor="text1"/>
          <w:sz w:val="24"/>
          <w:szCs w:val="24"/>
        </w:rPr>
        <w:t>Pytanie 3</w:t>
      </w:r>
    </w:p>
    <w:p w:rsidR="00702348" w:rsidRDefault="00702348" w:rsidP="002D5134">
      <w:pPr>
        <w:spacing w:line="360" w:lineRule="auto"/>
        <w:rPr>
          <w:rFonts w:asciiTheme="minorHAnsi" w:hAnsiTheme="minorHAnsi" w:cs="Calibri"/>
          <w:sz w:val="24"/>
          <w:szCs w:val="16"/>
        </w:rPr>
      </w:pPr>
      <w:r w:rsidRPr="00702348">
        <w:rPr>
          <w:rFonts w:asciiTheme="minorHAnsi" w:hAnsiTheme="minorHAnsi" w:cs="Calibri"/>
          <w:sz w:val="24"/>
          <w:szCs w:val="16"/>
        </w:rPr>
        <w:t>W związku z nieuczciwymi praktykami stosowania do wierzchniej warstwy nawierzchni PU granulatów z recyklingu barwionych powierzchniowo, proszę o potwierdzenie, że Zamawiający wymaga wykonania wierzchniej warstwy nawierzchni sportowej PU zgodnie z technologią przy użyciu granulatu EPDM z pierwotnej produkcji i nie dopuszcza stosowania barwionych granulatów z recyklingu.</w:t>
      </w:r>
    </w:p>
    <w:p w:rsidR="00244150" w:rsidRDefault="00244150" w:rsidP="002D5134">
      <w:pPr>
        <w:spacing w:line="360" w:lineRule="auto"/>
        <w:rPr>
          <w:rFonts w:asciiTheme="minorHAnsi" w:hAnsiTheme="minorHAnsi" w:cs="Calibri"/>
          <w:b/>
          <w:sz w:val="24"/>
          <w:szCs w:val="16"/>
        </w:rPr>
      </w:pPr>
      <w:r w:rsidRPr="00244150">
        <w:rPr>
          <w:rFonts w:asciiTheme="minorHAnsi" w:hAnsiTheme="minorHAnsi" w:cs="Calibri"/>
          <w:b/>
          <w:sz w:val="24"/>
          <w:szCs w:val="16"/>
        </w:rPr>
        <w:t xml:space="preserve">Odpowiedź: </w:t>
      </w:r>
    </w:p>
    <w:p w:rsidR="00244150" w:rsidRPr="00244150" w:rsidRDefault="00244150" w:rsidP="002D5134">
      <w:pPr>
        <w:spacing w:line="360" w:lineRule="auto"/>
        <w:rPr>
          <w:rFonts w:asciiTheme="minorHAnsi" w:hAnsiTheme="minorHAnsi" w:cs="Calibri"/>
          <w:sz w:val="24"/>
          <w:szCs w:val="16"/>
        </w:rPr>
      </w:pPr>
      <w:r>
        <w:rPr>
          <w:rFonts w:asciiTheme="minorHAnsi" w:hAnsiTheme="minorHAnsi" w:cs="Calibri"/>
          <w:sz w:val="24"/>
          <w:szCs w:val="16"/>
        </w:rPr>
        <w:t xml:space="preserve">Zamawiający </w:t>
      </w:r>
      <w:r w:rsidRPr="00244150">
        <w:rPr>
          <w:rFonts w:asciiTheme="minorHAnsi" w:hAnsiTheme="minorHAnsi" w:cs="Calibri"/>
          <w:sz w:val="24"/>
          <w:szCs w:val="16"/>
        </w:rPr>
        <w:t>nie dopuszcza stosowania granulatów z recyklingu</w:t>
      </w:r>
      <w:r>
        <w:rPr>
          <w:rFonts w:asciiTheme="minorHAnsi" w:hAnsiTheme="minorHAnsi" w:cs="Calibri"/>
          <w:sz w:val="24"/>
          <w:szCs w:val="16"/>
        </w:rPr>
        <w:t xml:space="preserve">. </w:t>
      </w:r>
    </w:p>
    <w:p w:rsidR="00702348" w:rsidRDefault="00702348" w:rsidP="002D5134">
      <w:pPr>
        <w:spacing w:line="360" w:lineRule="auto"/>
        <w:jc w:val="both"/>
        <w:rPr>
          <w:rFonts w:ascii="Verdana" w:hAnsi="Verdana" w:cs="Calibri"/>
          <w:color w:val="0070C0"/>
          <w:sz w:val="16"/>
          <w:szCs w:val="16"/>
        </w:rPr>
      </w:pPr>
    </w:p>
    <w:p w:rsidR="00702348" w:rsidRDefault="00702348" w:rsidP="002D5134">
      <w:pPr>
        <w:spacing w:line="360" w:lineRule="auto"/>
        <w:ind w:left="1"/>
        <w:rPr>
          <w:rFonts w:asciiTheme="minorHAnsi" w:eastAsia="Trebuchet MS" w:hAnsiTheme="minorHAnsi"/>
          <w:b/>
          <w:color w:val="000000" w:themeColor="text1"/>
          <w:sz w:val="24"/>
          <w:szCs w:val="24"/>
        </w:rPr>
      </w:pPr>
      <w:r>
        <w:rPr>
          <w:rFonts w:asciiTheme="minorHAnsi" w:eastAsia="Trebuchet MS" w:hAnsiTheme="minorHAnsi"/>
          <w:b/>
          <w:color w:val="000000" w:themeColor="text1"/>
          <w:sz w:val="24"/>
          <w:szCs w:val="24"/>
        </w:rPr>
        <w:t>Pytanie 4</w:t>
      </w:r>
    </w:p>
    <w:p w:rsidR="00702348" w:rsidRPr="00702348" w:rsidRDefault="00702348" w:rsidP="002D5134">
      <w:pPr>
        <w:spacing w:line="360" w:lineRule="auto"/>
        <w:rPr>
          <w:rFonts w:asciiTheme="minorHAnsi" w:hAnsiTheme="minorHAnsi" w:cs="Calibri"/>
          <w:sz w:val="24"/>
          <w:szCs w:val="16"/>
        </w:rPr>
      </w:pPr>
      <w:r w:rsidRPr="00702348">
        <w:rPr>
          <w:rFonts w:asciiTheme="minorHAnsi" w:hAnsiTheme="minorHAnsi" w:cs="Calibri"/>
          <w:sz w:val="24"/>
          <w:szCs w:val="16"/>
        </w:rPr>
        <w:t xml:space="preserve">Proszę o udostępnienie PZT w formacie </w:t>
      </w:r>
      <w:proofErr w:type="spellStart"/>
      <w:proofErr w:type="gramStart"/>
      <w:r w:rsidRPr="00702348">
        <w:rPr>
          <w:rFonts w:asciiTheme="minorHAnsi" w:hAnsiTheme="minorHAnsi" w:cs="Calibri"/>
          <w:sz w:val="24"/>
          <w:szCs w:val="16"/>
        </w:rPr>
        <w:t>dwg</w:t>
      </w:r>
      <w:proofErr w:type="spellEnd"/>
      <w:r w:rsidRPr="00702348">
        <w:rPr>
          <w:rFonts w:asciiTheme="minorHAnsi" w:hAnsiTheme="minorHAnsi" w:cs="Calibri"/>
          <w:sz w:val="24"/>
          <w:szCs w:val="16"/>
        </w:rPr>
        <w:t xml:space="preserve"> ponieważ</w:t>
      </w:r>
      <w:proofErr w:type="gramEnd"/>
      <w:r w:rsidRPr="00702348">
        <w:rPr>
          <w:rFonts w:asciiTheme="minorHAnsi" w:hAnsiTheme="minorHAnsi" w:cs="Calibri"/>
          <w:sz w:val="24"/>
          <w:szCs w:val="16"/>
        </w:rPr>
        <w:t xml:space="preserve"> są niezbędne dla rzetelnego opracowania oferty.</w:t>
      </w:r>
    </w:p>
    <w:p w:rsidR="00244150" w:rsidRDefault="00244150" w:rsidP="00244150">
      <w:pPr>
        <w:spacing w:line="360" w:lineRule="auto"/>
        <w:rPr>
          <w:rFonts w:asciiTheme="minorHAnsi" w:hAnsiTheme="minorHAnsi" w:cs="Calibri"/>
          <w:b/>
          <w:sz w:val="24"/>
          <w:szCs w:val="16"/>
        </w:rPr>
      </w:pPr>
      <w:r w:rsidRPr="00244150">
        <w:rPr>
          <w:rFonts w:asciiTheme="minorHAnsi" w:hAnsiTheme="minorHAnsi" w:cs="Calibri"/>
          <w:b/>
          <w:sz w:val="24"/>
          <w:szCs w:val="16"/>
        </w:rPr>
        <w:t xml:space="preserve">Odpowiedź: </w:t>
      </w:r>
    </w:p>
    <w:p w:rsidR="00702348" w:rsidRPr="00244150" w:rsidRDefault="00244150" w:rsidP="00244150">
      <w:pPr>
        <w:spacing w:line="360" w:lineRule="auto"/>
        <w:rPr>
          <w:rFonts w:asciiTheme="minorHAnsi" w:hAnsiTheme="minorHAnsi" w:cs="Calibri"/>
          <w:sz w:val="24"/>
          <w:szCs w:val="16"/>
        </w:rPr>
      </w:pPr>
      <w:r>
        <w:rPr>
          <w:rFonts w:asciiTheme="minorHAnsi" w:hAnsiTheme="minorHAnsi" w:cs="Calibri"/>
          <w:sz w:val="24"/>
          <w:szCs w:val="16"/>
        </w:rPr>
        <w:t>Zamawiający</w:t>
      </w:r>
      <w:r w:rsidRPr="00244150">
        <w:rPr>
          <w:rFonts w:asciiTheme="minorHAnsi" w:hAnsiTheme="minorHAnsi" w:cs="Calibri"/>
          <w:sz w:val="24"/>
          <w:szCs w:val="16"/>
        </w:rPr>
        <w:t xml:space="preserve"> nie posiada PZT w formacie </w:t>
      </w:r>
      <w:proofErr w:type="spellStart"/>
      <w:r w:rsidRPr="00244150">
        <w:rPr>
          <w:rFonts w:asciiTheme="minorHAnsi" w:hAnsiTheme="minorHAnsi" w:cs="Calibri"/>
          <w:sz w:val="24"/>
          <w:szCs w:val="16"/>
        </w:rPr>
        <w:t>dwg</w:t>
      </w:r>
      <w:proofErr w:type="spellEnd"/>
      <w:r>
        <w:rPr>
          <w:rFonts w:asciiTheme="minorHAnsi" w:hAnsiTheme="minorHAnsi" w:cs="Calibri"/>
          <w:sz w:val="24"/>
          <w:szCs w:val="16"/>
        </w:rPr>
        <w:t xml:space="preserve">. </w:t>
      </w:r>
    </w:p>
    <w:p w:rsidR="00702348" w:rsidRDefault="00702348" w:rsidP="002D5134">
      <w:pPr>
        <w:spacing w:line="360" w:lineRule="auto"/>
        <w:jc w:val="both"/>
        <w:rPr>
          <w:rFonts w:ascii="Verdana" w:hAnsi="Verdana" w:cs="Calibri"/>
          <w:color w:val="0070C0"/>
          <w:sz w:val="16"/>
          <w:szCs w:val="16"/>
        </w:rPr>
      </w:pPr>
    </w:p>
    <w:p w:rsidR="00702348" w:rsidRPr="00702348" w:rsidRDefault="00702348" w:rsidP="002D5134">
      <w:pPr>
        <w:spacing w:line="360" w:lineRule="auto"/>
        <w:ind w:left="1"/>
        <w:rPr>
          <w:rFonts w:asciiTheme="minorHAnsi" w:eastAsia="Trebuchet MS" w:hAnsiTheme="minorHAnsi"/>
          <w:b/>
          <w:color w:val="000000" w:themeColor="text1"/>
          <w:sz w:val="24"/>
          <w:szCs w:val="24"/>
        </w:rPr>
      </w:pPr>
      <w:r>
        <w:rPr>
          <w:rFonts w:asciiTheme="minorHAnsi" w:eastAsia="Trebuchet MS" w:hAnsiTheme="minorHAnsi"/>
          <w:b/>
          <w:color w:val="000000" w:themeColor="text1"/>
          <w:sz w:val="24"/>
          <w:szCs w:val="24"/>
        </w:rPr>
        <w:t>Pytanie 5</w:t>
      </w:r>
    </w:p>
    <w:p w:rsidR="00702348" w:rsidRPr="00702348" w:rsidRDefault="00702348" w:rsidP="002D5134">
      <w:pPr>
        <w:spacing w:line="360" w:lineRule="auto"/>
        <w:rPr>
          <w:rFonts w:asciiTheme="minorHAnsi" w:hAnsiTheme="minorHAnsi" w:cs="Calibri"/>
          <w:sz w:val="24"/>
          <w:szCs w:val="16"/>
        </w:rPr>
      </w:pPr>
      <w:r w:rsidRPr="00702348">
        <w:rPr>
          <w:rFonts w:asciiTheme="minorHAnsi" w:hAnsiTheme="minorHAnsi" w:cs="Calibri"/>
          <w:sz w:val="24"/>
          <w:szCs w:val="16"/>
        </w:rPr>
        <w:t>Proszę o udostepnienie badań geotechnicznych gruntu.</w:t>
      </w:r>
    </w:p>
    <w:p w:rsidR="006D5ADB" w:rsidRDefault="006D5ADB" w:rsidP="006D5ADB">
      <w:pPr>
        <w:spacing w:line="360" w:lineRule="auto"/>
        <w:rPr>
          <w:rFonts w:asciiTheme="minorHAnsi" w:hAnsiTheme="minorHAnsi" w:cs="Calibri"/>
          <w:b/>
          <w:sz w:val="24"/>
          <w:szCs w:val="16"/>
        </w:rPr>
      </w:pPr>
      <w:r w:rsidRPr="00244150">
        <w:rPr>
          <w:rFonts w:asciiTheme="minorHAnsi" w:hAnsiTheme="minorHAnsi" w:cs="Calibri"/>
          <w:b/>
          <w:sz w:val="24"/>
          <w:szCs w:val="16"/>
        </w:rPr>
        <w:t xml:space="preserve">Odpowiedź: </w:t>
      </w:r>
    </w:p>
    <w:p w:rsidR="00702348" w:rsidRDefault="006D5ADB" w:rsidP="006D5ADB">
      <w:pPr>
        <w:spacing w:line="360" w:lineRule="auto"/>
        <w:rPr>
          <w:rFonts w:ascii="Verdana" w:hAnsi="Verdana" w:cs="Calibri"/>
          <w:color w:val="0070C0"/>
          <w:sz w:val="16"/>
          <w:szCs w:val="16"/>
        </w:rPr>
      </w:pPr>
      <w:r>
        <w:rPr>
          <w:rFonts w:asciiTheme="minorHAnsi" w:hAnsiTheme="minorHAnsi" w:cs="Calibri"/>
          <w:sz w:val="24"/>
          <w:szCs w:val="16"/>
        </w:rPr>
        <w:t>Zamawiający</w:t>
      </w:r>
      <w:r w:rsidRPr="00244150">
        <w:rPr>
          <w:rFonts w:asciiTheme="minorHAnsi" w:hAnsiTheme="minorHAnsi" w:cs="Calibri"/>
          <w:sz w:val="24"/>
          <w:szCs w:val="16"/>
        </w:rPr>
        <w:t xml:space="preserve"> </w:t>
      </w:r>
      <w:r>
        <w:rPr>
          <w:rFonts w:asciiTheme="minorHAnsi" w:hAnsiTheme="minorHAnsi" w:cs="Calibri"/>
          <w:sz w:val="24"/>
          <w:szCs w:val="16"/>
        </w:rPr>
        <w:t xml:space="preserve">udostępnia opinię geotechniczną. Dodatkowo informuje, że na stronie 11 projektu w punkcie 9 znajdują się: </w:t>
      </w:r>
      <w:r w:rsidRPr="006D5ADB">
        <w:rPr>
          <w:rFonts w:asciiTheme="minorHAnsi" w:hAnsiTheme="minorHAnsi" w:cs="Calibri"/>
          <w:sz w:val="24"/>
          <w:szCs w:val="16"/>
        </w:rPr>
        <w:t>9. OPINIA GEOTECHNICZNA ORAZ INFORMACJE O SPOSOBIE POSADOWIENIA OBIEKTU</w:t>
      </w:r>
      <w:r>
        <w:rPr>
          <w:rFonts w:asciiTheme="minorHAnsi" w:hAnsiTheme="minorHAnsi" w:cs="Calibri"/>
          <w:sz w:val="24"/>
          <w:szCs w:val="16"/>
        </w:rPr>
        <w:t xml:space="preserve">. </w:t>
      </w:r>
    </w:p>
    <w:p w:rsidR="00702348" w:rsidRDefault="00702348" w:rsidP="002D5134">
      <w:pPr>
        <w:spacing w:line="360" w:lineRule="auto"/>
        <w:jc w:val="both"/>
        <w:rPr>
          <w:rFonts w:ascii="Verdana" w:hAnsi="Verdana" w:cs="Calibri"/>
          <w:color w:val="0070C0"/>
          <w:sz w:val="16"/>
          <w:szCs w:val="16"/>
        </w:rPr>
      </w:pPr>
    </w:p>
    <w:p w:rsidR="00702348" w:rsidRDefault="00702348" w:rsidP="002D5134">
      <w:pPr>
        <w:spacing w:line="360" w:lineRule="auto"/>
        <w:ind w:left="1"/>
        <w:rPr>
          <w:rFonts w:asciiTheme="minorHAnsi" w:eastAsia="Trebuchet MS" w:hAnsiTheme="minorHAnsi"/>
          <w:b/>
          <w:color w:val="000000" w:themeColor="text1"/>
          <w:sz w:val="24"/>
          <w:szCs w:val="24"/>
        </w:rPr>
      </w:pPr>
      <w:r>
        <w:rPr>
          <w:rFonts w:asciiTheme="minorHAnsi" w:eastAsia="Trebuchet MS" w:hAnsiTheme="minorHAnsi"/>
          <w:b/>
          <w:color w:val="000000" w:themeColor="text1"/>
          <w:sz w:val="24"/>
          <w:szCs w:val="24"/>
        </w:rPr>
        <w:t>Pytanie 6</w:t>
      </w:r>
    </w:p>
    <w:p w:rsidR="00702348" w:rsidRDefault="00702348" w:rsidP="002D5134">
      <w:pPr>
        <w:spacing w:line="360" w:lineRule="auto"/>
        <w:rPr>
          <w:rFonts w:asciiTheme="minorHAnsi" w:hAnsiTheme="minorHAnsi" w:cs="Calibri"/>
          <w:sz w:val="24"/>
          <w:szCs w:val="16"/>
        </w:rPr>
      </w:pPr>
      <w:r w:rsidRPr="00702348">
        <w:rPr>
          <w:rFonts w:asciiTheme="minorHAnsi" w:hAnsiTheme="minorHAnsi" w:cs="Calibri"/>
          <w:sz w:val="24"/>
          <w:szCs w:val="16"/>
        </w:rPr>
        <w:t xml:space="preserve">Proszę o potwierdzenie, że Zamawiający </w:t>
      </w:r>
      <w:proofErr w:type="spellStart"/>
      <w:r w:rsidRPr="00702348">
        <w:rPr>
          <w:rFonts w:asciiTheme="minorHAnsi" w:hAnsiTheme="minorHAnsi" w:cs="Calibri"/>
          <w:sz w:val="24"/>
          <w:szCs w:val="16"/>
        </w:rPr>
        <w:t>udostepnił</w:t>
      </w:r>
      <w:proofErr w:type="spellEnd"/>
      <w:r w:rsidRPr="00702348">
        <w:rPr>
          <w:rFonts w:asciiTheme="minorHAnsi" w:hAnsiTheme="minorHAnsi" w:cs="Calibri"/>
          <w:sz w:val="24"/>
          <w:szCs w:val="16"/>
        </w:rPr>
        <w:t xml:space="preserve"> całą dokumentację projektową, techniczną niezbędną do wykonania przedmiotu zamówienia oraz że dokumentacja ta jest kompletna o odzwierciedla stan faktyczny w zakresie warunków realizacji zamówienia, zaś brak </w:t>
      </w:r>
      <w:proofErr w:type="spellStart"/>
      <w:r w:rsidRPr="00702348">
        <w:rPr>
          <w:rFonts w:asciiTheme="minorHAnsi" w:hAnsiTheme="minorHAnsi" w:cs="Calibri"/>
          <w:sz w:val="24"/>
          <w:szCs w:val="16"/>
        </w:rPr>
        <w:t>jakichkowliek</w:t>
      </w:r>
      <w:proofErr w:type="spellEnd"/>
      <w:r w:rsidRPr="00702348">
        <w:rPr>
          <w:rFonts w:asciiTheme="minorHAnsi" w:hAnsiTheme="minorHAnsi" w:cs="Calibri"/>
          <w:sz w:val="24"/>
          <w:szCs w:val="16"/>
        </w:rPr>
        <w:t xml:space="preserve"> dokumentów istotnych dla oceny warunków realizacji inwestycji nie obciąża Wykonawcy.</w:t>
      </w:r>
    </w:p>
    <w:p w:rsidR="006D5ADB" w:rsidRDefault="006D5ADB" w:rsidP="006D5ADB">
      <w:pPr>
        <w:spacing w:line="360" w:lineRule="auto"/>
        <w:rPr>
          <w:rFonts w:asciiTheme="minorHAnsi" w:hAnsiTheme="minorHAnsi" w:cs="Calibri"/>
          <w:b/>
          <w:sz w:val="24"/>
          <w:szCs w:val="16"/>
        </w:rPr>
      </w:pPr>
      <w:r w:rsidRPr="00244150">
        <w:rPr>
          <w:rFonts w:asciiTheme="minorHAnsi" w:hAnsiTheme="minorHAnsi" w:cs="Calibri"/>
          <w:b/>
          <w:sz w:val="24"/>
          <w:szCs w:val="16"/>
        </w:rPr>
        <w:t xml:space="preserve">Odpowiedź: </w:t>
      </w:r>
    </w:p>
    <w:p w:rsidR="006D5ADB" w:rsidRPr="00702348" w:rsidRDefault="006D5ADB" w:rsidP="002D5134">
      <w:pPr>
        <w:spacing w:line="360" w:lineRule="auto"/>
        <w:rPr>
          <w:rFonts w:asciiTheme="minorHAnsi" w:hAnsiTheme="minorHAnsi" w:cs="Calibri"/>
          <w:sz w:val="24"/>
          <w:szCs w:val="16"/>
        </w:rPr>
      </w:pPr>
      <w:r w:rsidRPr="006D5ADB">
        <w:rPr>
          <w:rFonts w:asciiTheme="minorHAnsi" w:hAnsiTheme="minorHAnsi" w:cs="Calibri"/>
          <w:sz w:val="24"/>
          <w:szCs w:val="16"/>
        </w:rPr>
        <w:t>Zamawiający udostępnił cała dokumentację techniczną</w:t>
      </w:r>
      <w:r>
        <w:rPr>
          <w:rFonts w:asciiTheme="minorHAnsi" w:hAnsiTheme="minorHAnsi" w:cs="Calibri"/>
          <w:sz w:val="24"/>
          <w:szCs w:val="16"/>
        </w:rPr>
        <w:t xml:space="preserve">, jaką posiadał, dodatkowo załącza do niniejszych wyjaśnień opinię geotechniczną. </w:t>
      </w:r>
    </w:p>
    <w:p w:rsidR="00702348" w:rsidRDefault="00702348" w:rsidP="002D5134">
      <w:pPr>
        <w:spacing w:line="360" w:lineRule="auto"/>
        <w:jc w:val="both"/>
        <w:rPr>
          <w:rFonts w:ascii="Verdana" w:hAnsi="Verdana" w:cs="Calibri"/>
          <w:color w:val="0070C0"/>
          <w:sz w:val="16"/>
          <w:szCs w:val="16"/>
        </w:rPr>
      </w:pPr>
    </w:p>
    <w:p w:rsidR="00702348" w:rsidRDefault="00702348" w:rsidP="002D5134">
      <w:pPr>
        <w:spacing w:line="360" w:lineRule="auto"/>
        <w:ind w:left="1"/>
        <w:rPr>
          <w:rFonts w:asciiTheme="minorHAnsi" w:eastAsia="Trebuchet MS" w:hAnsiTheme="minorHAnsi"/>
          <w:b/>
          <w:color w:val="000000" w:themeColor="text1"/>
          <w:sz w:val="24"/>
          <w:szCs w:val="24"/>
        </w:rPr>
      </w:pPr>
      <w:r>
        <w:rPr>
          <w:rFonts w:asciiTheme="minorHAnsi" w:eastAsia="Trebuchet MS" w:hAnsiTheme="minorHAnsi"/>
          <w:b/>
          <w:color w:val="000000" w:themeColor="text1"/>
          <w:sz w:val="24"/>
          <w:szCs w:val="24"/>
        </w:rPr>
        <w:t>Pytanie 7</w:t>
      </w:r>
    </w:p>
    <w:p w:rsidR="00702348" w:rsidRDefault="00702348" w:rsidP="002D5134">
      <w:pPr>
        <w:spacing w:line="360" w:lineRule="auto"/>
        <w:rPr>
          <w:rFonts w:asciiTheme="minorHAnsi" w:hAnsiTheme="minorHAnsi" w:cs="Calibri"/>
          <w:sz w:val="24"/>
          <w:szCs w:val="16"/>
        </w:rPr>
      </w:pPr>
      <w:r w:rsidRPr="00702348">
        <w:rPr>
          <w:rFonts w:asciiTheme="minorHAnsi" w:hAnsiTheme="minorHAnsi" w:cs="Calibri"/>
          <w:sz w:val="24"/>
          <w:szCs w:val="16"/>
        </w:rPr>
        <w:t>Proszę o potwierdzenie, że Zamawiający dysponuje wszelkimi wymaganymi prawem decyzjami administracyjnymi oraz uzgodnieniami niezbędnymi w celu wykonania zamówienia, które zachowują ważność na okres zgodny z wymaganym terminem realizacji, a skutki ewentualnych braków w tym zakresie nie obciążają Wykonawcy.</w:t>
      </w:r>
    </w:p>
    <w:p w:rsidR="003E5EB4" w:rsidRDefault="003E5EB4" w:rsidP="003E5EB4">
      <w:pPr>
        <w:spacing w:line="360" w:lineRule="auto"/>
        <w:rPr>
          <w:rFonts w:asciiTheme="minorHAnsi" w:hAnsiTheme="minorHAnsi" w:cs="Calibri"/>
          <w:b/>
          <w:sz w:val="24"/>
          <w:szCs w:val="16"/>
        </w:rPr>
      </w:pPr>
      <w:r w:rsidRPr="00244150">
        <w:rPr>
          <w:rFonts w:asciiTheme="minorHAnsi" w:hAnsiTheme="minorHAnsi" w:cs="Calibri"/>
          <w:b/>
          <w:sz w:val="24"/>
          <w:szCs w:val="16"/>
        </w:rPr>
        <w:t xml:space="preserve">Odpowiedź: </w:t>
      </w:r>
    </w:p>
    <w:p w:rsidR="003E5EB4" w:rsidRPr="00702348" w:rsidRDefault="003E5EB4" w:rsidP="002D5134">
      <w:pPr>
        <w:spacing w:line="360" w:lineRule="auto"/>
        <w:rPr>
          <w:rFonts w:asciiTheme="minorHAnsi" w:hAnsiTheme="minorHAnsi" w:cs="Calibri"/>
          <w:sz w:val="24"/>
          <w:szCs w:val="16"/>
        </w:rPr>
      </w:pPr>
      <w:r>
        <w:rPr>
          <w:rFonts w:asciiTheme="minorHAnsi" w:hAnsiTheme="minorHAnsi" w:cs="Calibri"/>
          <w:sz w:val="24"/>
          <w:szCs w:val="16"/>
        </w:rPr>
        <w:t xml:space="preserve">Zamawiający informuje, że na dzień wszczęcia postępowania posiada wszelkie niezbędne decyzje, natomiast zakres obowiązków Wykonawcy dotyczący wszelkich decyzji, pozwoleń i uzgodnień opisany jest w projektowanych postanowieniach umowy. </w:t>
      </w:r>
    </w:p>
    <w:p w:rsidR="00702348" w:rsidRDefault="00702348" w:rsidP="002D5134">
      <w:pPr>
        <w:spacing w:line="360" w:lineRule="auto"/>
        <w:rPr>
          <w:rFonts w:ascii="Verdana" w:hAnsi="Verdana" w:cs="Calibri"/>
          <w:color w:val="0070C0"/>
          <w:sz w:val="16"/>
          <w:szCs w:val="16"/>
        </w:rPr>
      </w:pPr>
    </w:p>
    <w:p w:rsidR="00702348" w:rsidRDefault="00702348" w:rsidP="002D5134">
      <w:pPr>
        <w:spacing w:line="360" w:lineRule="auto"/>
        <w:ind w:left="1"/>
        <w:rPr>
          <w:rFonts w:asciiTheme="minorHAnsi" w:eastAsia="Trebuchet MS" w:hAnsiTheme="minorHAnsi"/>
          <w:b/>
          <w:color w:val="000000" w:themeColor="text1"/>
          <w:sz w:val="24"/>
          <w:szCs w:val="24"/>
        </w:rPr>
      </w:pPr>
      <w:r>
        <w:rPr>
          <w:rFonts w:asciiTheme="minorHAnsi" w:eastAsia="Trebuchet MS" w:hAnsiTheme="minorHAnsi"/>
          <w:b/>
          <w:color w:val="000000" w:themeColor="text1"/>
          <w:sz w:val="24"/>
          <w:szCs w:val="24"/>
        </w:rPr>
        <w:t>Pytanie 8</w:t>
      </w:r>
    </w:p>
    <w:p w:rsidR="00702348" w:rsidRDefault="00702348" w:rsidP="002D5134">
      <w:pPr>
        <w:spacing w:line="360" w:lineRule="auto"/>
        <w:rPr>
          <w:rFonts w:asciiTheme="minorHAnsi" w:hAnsiTheme="minorHAnsi" w:cs="Calibri"/>
          <w:sz w:val="24"/>
          <w:szCs w:val="16"/>
        </w:rPr>
      </w:pPr>
      <w:r w:rsidRPr="00702348">
        <w:rPr>
          <w:rFonts w:asciiTheme="minorHAnsi" w:hAnsiTheme="minorHAnsi" w:cs="Calibri"/>
          <w:sz w:val="24"/>
          <w:szCs w:val="16"/>
        </w:rPr>
        <w:t xml:space="preserve">Proszę o udostępnienie przedmiarów robót zapisanych w formacie programu kosztorysowego </w:t>
      </w:r>
      <w:proofErr w:type="spellStart"/>
      <w:r w:rsidRPr="00702348">
        <w:rPr>
          <w:rFonts w:asciiTheme="minorHAnsi" w:hAnsiTheme="minorHAnsi" w:cs="Calibri"/>
          <w:sz w:val="24"/>
          <w:szCs w:val="16"/>
        </w:rPr>
        <w:t>ath</w:t>
      </w:r>
      <w:proofErr w:type="spellEnd"/>
      <w:r w:rsidRPr="00702348">
        <w:rPr>
          <w:rFonts w:asciiTheme="minorHAnsi" w:hAnsiTheme="minorHAnsi" w:cs="Calibri"/>
          <w:sz w:val="24"/>
          <w:szCs w:val="16"/>
        </w:rPr>
        <w:t>.</w:t>
      </w:r>
    </w:p>
    <w:p w:rsidR="004B3966" w:rsidRDefault="004B3966" w:rsidP="004B3966">
      <w:pPr>
        <w:spacing w:line="360" w:lineRule="auto"/>
        <w:rPr>
          <w:rFonts w:asciiTheme="minorHAnsi" w:hAnsiTheme="minorHAnsi" w:cs="Calibri"/>
          <w:b/>
          <w:sz w:val="24"/>
          <w:szCs w:val="16"/>
        </w:rPr>
      </w:pPr>
      <w:r w:rsidRPr="00244150">
        <w:rPr>
          <w:rFonts w:asciiTheme="minorHAnsi" w:hAnsiTheme="minorHAnsi" w:cs="Calibri"/>
          <w:b/>
          <w:sz w:val="24"/>
          <w:szCs w:val="16"/>
        </w:rPr>
        <w:t xml:space="preserve">Odpowiedź: </w:t>
      </w:r>
    </w:p>
    <w:p w:rsidR="004B3966" w:rsidRPr="00244150" w:rsidRDefault="004B3966" w:rsidP="004B3966">
      <w:pPr>
        <w:spacing w:line="360" w:lineRule="auto"/>
        <w:rPr>
          <w:rFonts w:asciiTheme="minorHAnsi" w:hAnsiTheme="minorHAnsi" w:cs="Calibri"/>
          <w:sz w:val="24"/>
          <w:szCs w:val="16"/>
        </w:rPr>
      </w:pPr>
      <w:r>
        <w:rPr>
          <w:rFonts w:asciiTheme="minorHAnsi" w:hAnsiTheme="minorHAnsi" w:cs="Calibri"/>
          <w:sz w:val="24"/>
          <w:szCs w:val="16"/>
        </w:rPr>
        <w:t>Zamawiający</w:t>
      </w:r>
      <w:r w:rsidRPr="00244150">
        <w:rPr>
          <w:rFonts w:asciiTheme="minorHAnsi" w:hAnsiTheme="minorHAnsi" w:cs="Calibri"/>
          <w:sz w:val="24"/>
          <w:szCs w:val="16"/>
        </w:rPr>
        <w:t xml:space="preserve"> nie posiada </w:t>
      </w:r>
      <w:r w:rsidRPr="004B3966">
        <w:rPr>
          <w:rFonts w:asciiTheme="minorHAnsi" w:hAnsiTheme="minorHAnsi" w:cs="Calibri"/>
          <w:sz w:val="24"/>
          <w:szCs w:val="16"/>
        </w:rPr>
        <w:t xml:space="preserve">przedmiarów </w:t>
      </w:r>
      <w:r w:rsidRPr="00244150">
        <w:rPr>
          <w:rFonts w:asciiTheme="minorHAnsi" w:hAnsiTheme="minorHAnsi" w:cs="Calibri"/>
          <w:sz w:val="24"/>
          <w:szCs w:val="16"/>
        </w:rPr>
        <w:t xml:space="preserve">w formacie </w:t>
      </w:r>
      <w:proofErr w:type="spellStart"/>
      <w:r>
        <w:rPr>
          <w:rFonts w:asciiTheme="minorHAnsi" w:hAnsiTheme="minorHAnsi" w:cs="Calibri"/>
          <w:sz w:val="24"/>
          <w:szCs w:val="16"/>
        </w:rPr>
        <w:t>ath</w:t>
      </w:r>
      <w:proofErr w:type="spellEnd"/>
      <w:r>
        <w:rPr>
          <w:rFonts w:asciiTheme="minorHAnsi" w:hAnsiTheme="minorHAnsi" w:cs="Calibri"/>
          <w:sz w:val="24"/>
          <w:szCs w:val="16"/>
        </w:rPr>
        <w:t xml:space="preserve">. </w:t>
      </w:r>
    </w:p>
    <w:p w:rsidR="00702348" w:rsidRDefault="00702348" w:rsidP="002D5134">
      <w:pPr>
        <w:spacing w:line="360" w:lineRule="auto"/>
        <w:jc w:val="both"/>
        <w:rPr>
          <w:rFonts w:ascii="Verdana" w:hAnsi="Verdana" w:cs="Calibri"/>
          <w:color w:val="0070C0"/>
          <w:sz w:val="16"/>
          <w:szCs w:val="16"/>
        </w:rPr>
      </w:pPr>
    </w:p>
    <w:p w:rsidR="00702348" w:rsidRDefault="00702348" w:rsidP="002D5134">
      <w:pPr>
        <w:spacing w:line="360" w:lineRule="auto"/>
        <w:ind w:left="1"/>
        <w:rPr>
          <w:rFonts w:asciiTheme="minorHAnsi" w:eastAsia="Trebuchet MS" w:hAnsiTheme="minorHAnsi"/>
          <w:b/>
          <w:color w:val="000000" w:themeColor="text1"/>
          <w:sz w:val="24"/>
          <w:szCs w:val="24"/>
        </w:rPr>
      </w:pPr>
      <w:r>
        <w:rPr>
          <w:rFonts w:asciiTheme="minorHAnsi" w:eastAsia="Trebuchet MS" w:hAnsiTheme="minorHAnsi"/>
          <w:b/>
          <w:color w:val="000000" w:themeColor="text1"/>
          <w:sz w:val="24"/>
          <w:szCs w:val="24"/>
        </w:rPr>
        <w:t>Pytanie 9</w:t>
      </w:r>
    </w:p>
    <w:p w:rsidR="00702348" w:rsidRDefault="00702348" w:rsidP="002D5134">
      <w:pPr>
        <w:spacing w:line="360" w:lineRule="auto"/>
        <w:rPr>
          <w:rFonts w:asciiTheme="minorHAnsi" w:hAnsiTheme="minorHAnsi" w:cs="Calibri"/>
          <w:sz w:val="24"/>
          <w:szCs w:val="16"/>
        </w:rPr>
      </w:pPr>
      <w:r w:rsidRPr="00702348">
        <w:rPr>
          <w:rFonts w:asciiTheme="minorHAnsi" w:hAnsiTheme="minorHAnsi" w:cs="Calibri"/>
          <w:sz w:val="24"/>
          <w:szCs w:val="16"/>
        </w:rPr>
        <w:t>Proszę o potwierdzenie, że zakres zamówienia jest zgodny z przedmiarem robót z ewentualnymi zmianami po modyfikacjach, odpowiedziach.</w:t>
      </w:r>
    </w:p>
    <w:p w:rsidR="007F7E5A" w:rsidRDefault="007F7E5A" w:rsidP="007F7E5A">
      <w:pPr>
        <w:spacing w:line="360" w:lineRule="auto"/>
        <w:rPr>
          <w:rFonts w:asciiTheme="minorHAnsi" w:hAnsiTheme="minorHAnsi" w:cs="Calibri"/>
          <w:b/>
          <w:sz w:val="24"/>
          <w:szCs w:val="16"/>
        </w:rPr>
      </w:pPr>
      <w:r w:rsidRPr="00244150">
        <w:rPr>
          <w:rFonts w:asciiTheme="minorHAnsi" w:hAnsiTheme="minorHAnsi" w:cs="Calibri"/>
          <w:b/>
          <w:sz w:val="24"/>
          <w:szCs w:val="16"/>
        </w:rPr>
        <w:t xml:space="preserve">Odpowiedź: </w:t>
      </w:r>
    </w:p>
    <w:p w:rsidR="007F7E5A" w:rsidRPr="00244150" w:rsidRDefault="007F7E5A" w:rsidP="007F7E5A">
      <w:pPr>
        <w:spacing w:line="360" w:lineRule="auto"/>
        <w:rPr>
          <w:rFonts w:asciiTheme="minorHAnsi" w:hAnsiTheme="minorHAnsi" w:cs="Calibri"/>
          <w:sz w:val="24"/>
          <w:szCs w:val="16"/>
        </w:rPr>
      </w:pPr>
      <w:r>
        <w:rPr>
          <w:rFonts w:asciiTheme="minorHAnsi" w:hAnsiTheme="minorHAnsi" w:cs="Calibri"/>
          <w:sz w:val="24"/>
          <w:szCs w:val="16"/>
        </w:rPr>
        <w:t>Zamawiający</w:t>
      </w:r>
      <w:r w:rsidRPr="00244150">
        <w:rPr>
          <w:rFonts w:asciiTheme="minorHAnsi" w:hAnsiTheme="minorHAnsi" w:cs="Calibri"/>
          <w:sz w:val="24"/>
          <w:szCs w:val="16"/>
        </w:rPr>
        <w:t xml:space="preserve"> </w:t>
      </w:r>
      <w:r>
        <w:rPr>
          <w:rFonts w:asciiTheme="minorHAnsi" w:hAnsiTheme="minorHAnsi" w:cs="Calibri"/>
          <w:sz w:val="24"/>
          <w:szCs w:val="16"/>
        </w:rPr>
        <w:t>informuje, że zgodnie z zapisami specyfikacji warunków zamówienia s</w:t>
      </w:r>
      <w:r w:rsidRPr="007F7E5A">
        <w:rPr>
          <w:rFonts w:asciiTheme="minorHAnsi" w:hAnsiTheme="minorHAnsi" w:cs="Calibri"/>
          <w:sz w:val="24"/>
          <w:szCs w:val="16"/>
        </w:rPr>
        <w:t>zczegółowy opis przedmiotu zamówienia objęty niniejszym postępowaniem opisany jest w dokumentacji projektowej, na którą składa się: projekt budowlany, STWiORB, przedmiar. Podstawą do wyceny zadania jest projekt budowlany oraz zmiany wyszczególnione w OPZ, a pozostałe dokumenty są jedynie dokumentami pomocniczymi i uzupełniającymi.</w:t>
      </w:r>
    </w:p>
    <w:p w:rsidR="00702348" w:rsidRDefault="00702348" w:rsidP="002D5134">
      <w:pPr>
        <w:spacing w:line="360" w:lineRule="auto"/>
        <w:jc w:val="both"/>
        <w:rPr>
          <w:rFonts w:ascii="Verdana" w:hAnsi="Verdana" w:cs="Calibri"/>
          <w:color w:val="0070C0"/>
          <w:sz w:val="16"/>
          <w:szCs w:val="16"/>
        </w:rPr>
      </w:pPr>
    </w:p>
    <w:p w:rsidR="00702348" w:rsidRDefault="00702348" w:rsidP="002D5134">
      <w:pPr>
        <w:spacing w:line="360" w:lineRule="auto"/>
        <w:ind w:left="1"/>
        <w:rPr>
          <w:rFonts w:asciiTheme="minorHAnsi" w:eastAsia="Trebuchet MS" w:hAnsiTheme="minorHAnsi"/>
          <w:b/>
          <w:color w:val="000000" w:themeColor="text1"/>
          <w:sz w:val="24"/>
          <w:szCs w:val="24"/>
        </w:rPr>
      </w:pPr>
      <w:r>
        <w:rPr>
          <w:rFonts w:asciiTheme="minorHAnsi" w:eastAsia="Trebuchet MS" w:hAnsiTheme="minorHAnsi"/>
          <w:b/>
          <w:color w:val="000000" w:themeColor="text1"/>
          <w:sz w:val="24"/>
          <w:szCs w:val="24"/>
        </w:rPr>
        <w:t>Pytanie 10</w:t>
      </w:r>
    </w:p>
    <w:p w:rsidR="00702348" w:rsidRPr="00702348" w:rsidRDefault="00702348" w:rsidP="002D5134">
      <w:pPr>
        <w:spacing w:line="360" w:lineRule="auto"/>
        <w:rPr>
          <w:rFonts w:asciiTheme="minorHAnsi" w:hAnsiTheme="minorHAnsi" w:cs="Calibri"/>
          <w:sz w:val="24"/>
          <w:szCs w:val="16"/>
        </w:rPr>
      </w:pPr>
      <w:r w:rsidRPr="00702348">
        <w:rPr>
          <w:rFonts w:asciiTheme="minorHAnsi" w:hAnsiTheme="minorHAnsi" w:cs="Calibri"/>
          <w:sz w:val="24"/>
          <w:szCs w:val="16"/>
        </w:rPr>
        <w:t>Czy w ramach strefy zamawianych robót występują jakiekolwiek sieci lub inne kolizje?</w:t>
      </w:r>
    </w:p>
    <w:p w:rsidR="00702348" w:rsidRPr="00702348" w:rsidRDefault="00702348" w:rsidP="002D5134">
      <w:pPr>
        <w:spacing w:line="360" w:lineRule="auto"/>
        <w:rPr>
          <w:rFonts w:asciiTheme="minorHAnsi" w:hAnsiTheme="minorHAnsi" w:cs="Calibri"/>
          <w:sz w:val="24"/>
          <w:szCs w:val="16"/>
        </w:rPr>
      </w:pPr>
      <w:r w:rsidRPr="00702348">
        <w:rPr>
          <w:rFonts w:asciiTheme="minorHAnsi" w:hAnsiTheme="minorHAnsi" w:cs="Calibri"/>
          <w:sz w:val="24"/>
          <w:szCs w:val="16"/>
        </w:rPr>
        <w:t>Jeśli występują to wnosimy o udostępnienie stosownej inwentaryzacji z opisem i mapą.</w:t>
      </w:r>
    </w:p>
    <w:p w:rsidR="00E86412" w:rsidRDefault="00E86412" w:rsidP="00E86412">
      <w:pPr>
        <w:spacing w:line="360" w:lineRule="auto"/>
        <w:rPr>
          <w:rFonts w:asciiTheme="minorHAnsi" w:hAnsiTheme="minorHAnsi" w:cs="Calibri"/>
          <w:b/>
          <w:sz w:val="24"/>
          <w:szCs w:val="16"/>
        </w:rPr>
      </w:pPr>
      <w:r w:rsidRPr="00244150">
        <w:rPr>
          <w:rFonts w:asciiTheme="minorHAnsi" w:hAnsiTheme="minorHAnsi" w:cs="Calibri"/>
          <w:b/>
          <w:sz w:val="24"/>
          <w:szCs w:val="16"/>
        </w:rPr>
        <w:t xml:space="preserve">Odpowiedź: </w:t>
      </w:r>
    </w:p>
    <w:p w:rsidR="00E86412" w:rsidRPr="00E86412" w:rsidRDefault="00E86412" w:rsidP="00E86412">
      <w:pPr>
        <w:spacing w:line="360" w:lineRule="auto"/>
        <w:rPr>
          <w:rFonts w:asciiTheme="minorHAnsi" w:hAnsiTheme="minorHAnsi" w:cs="Calibri"/>
          <w:sz w:val="24"/>
          <w:szCs w:val="16"/>
        </w:rPr>
      </w:pPr>
      <w:r w:rsidRPr="00E86412">
        <w:rPr>
          <w:rFonts w:asciiTheme="minorHAnsi" w:hAnsiTheme="minorHAnsi" w:cs="Calibri"/>
          <w:sz w:val="24"/>
          <w:szCs w:val="16"/>
        </w:rPr>
        <w:t xml:space="preserve">W obszarze inwestycji nie ma infrastruktury podziemnej i nadziemnej. </w:t>
      </w:r>
    </w:p>
    <w:p w:rsidR="00702348" w:rsidRPr="001C36FA" w:rsidRDefault="00702348" w:rsidP="002D5134">
      <w:pPr>
        <w:spacing w:line="360" w:lineRule="auto"/>
        <w:jc w:val="both"/>
        <w:rPr>
          <w:rFonts w:ascii="Verdana" w:hAnsi="Verdana" w:cs="Calibri"/>
          <w:color w:val="0070C0"/>
          <w:sz w:val="16"/>
          <w:szCs w:val="16"/>
        </w:rPr>
      </w:pPr>
    </w:p>
    <w:p w:rsidR="00702348" w:rsidRDefault="00702348" w:rsidP="002D5134">
      <w:pPr>
        <w:spacing w:line="360" w:lineRule="auto"/>
        <w:ind w:left="1"/>
        <w:rPr>
          <w:rFonts w:asciiTheme="minorHAnsi" w:eastAsia="Trebuchet MS" w:hAnsiTheme="minorHAnsi"/>
          <w:b/>
          <w:color w:val="000000" w:themeColor="text1"/>
          <w:sz w:val="24"/>
          <w:szCs w:val="24"/>
        </w:rPr>
      </w:pPr>
      <w:r>
        <w:rPr>
          <w:rFonts w:asciiTheme="minorHAnsi" w:eastAsia="Trebuchet MS" w:hAnsiTheme="minorHAnsi"/>
          <w:b/>
          <w:color w:val="000000" w:themeColor="text1"/>
          <w:sz w:val="24"/>
          <w:szCs w:val="24"/>
        </w:rPr>
        <w:t>Pytanie 11</w:t>
      </w:r>
    </w:p>
    <w:p w:rsidR="00702348" w:rsidRDefault="00702348" w:rsidP="002D5134">
      <w:pPr>
        <w:spacing w:line="360" w:lineRule="auto"/>
        <w:rPr>
          <w:rFonts w:asciiTheme="minorHAnsi" w:hAnsiTheme="minorHAnsi" w:cs="Calibri"/>
          <w:sz w:val="24"/>
          <w:szCs w:val="16"/>
        </w:rPr>
      </w:pPr>
      <w:r w:rsidRPr="00702348">
        <w:rPr>
          <w:rFonts w:asciiTheme="minorHAnsi" w:hAnsiTheme="minorHAnsi" w:cs="Calibri"/>
          <w:sz w:val="24"/>
          <w:szCs w:val="16"/>
        </w:rPr>
        <w:t>Czy występują ograniczenia w dojeździe do placu budowy dla sprzętu budowalnego i samochodów ciężarowych niezbędnych do wykonania robót?</w:t>
      </w:r>
    </w:p>
    <w:p w:rsidR="00E86412" w:rsidRDefault="00E86412" w:rsidP="00E86412">
      <w:pPr>
        <w:spacing w:line="360" w:lineRule="auto"/>
        <w:rPr>
          <w:rFonts w:asciiTheme="minorHAnsi" w:hAnsiTheme="minorHAnsi" w:cs="Calibri"/>
          <w:b/>
          <w:sz w:val="24"/>
          <w:szCs w:val="16"/>
        </w:rPr>
      </w:pPr>
      <w:r w:rsidRPr="00244150">
        <w:rPr>
          <w:rFonts w:asciiTheme="minorHAnsi" w:hAnsiTheme="minorHAnsi" w:cs="Calibri"/>
          <w:b/>
          <w:sz w:val="24"/>
          <w:szCs w:val="16"/>
        </w:rPr>
        <w:t xml:space="preserve">Odpowiedź: </w:t>
      </w:r>
    </w:p>
    <w:p w:rsidR="00E86412" w:rsidRPr="00702348" w:rsidRDefault="00E86412" w:rsidP="002D5134">
      <w:pPr>
        <w:spacing w:line="360" w:lineRule="auto"/>
        <w:rPr>
          <w:rFonts w:asciiTheme="minorHAnsi" w:hAnsiTheme="minorHAnsi" w:cs="Calibri"/>
          <w:sz w:val="24"/>
          <w:szCs w:val="16"/>
        </w:rPr>
      </w:pPr>
      <w:r>
        <w:rPr>
          <w:rFonts w:asciiTheme="minorHAnsi" w:hAnsiTheme="minorHAnsi" w:cs="Calibri"/>
          <w:sz w:val="24"/>
          <w:szCs w:val="16"/>
        </w:rPr>
        <w:t xml:space="preserve">Przewidywany dojazd do budowy prowadzi przez drogę przeciwpożarową wykonaną z kruszywa. </w:t>
      </w:r>
    </w:p>
    <w:p w:rsidR="00702348" w:rsidRDefault="00702348" w:rsidP="002D5134">
      <w:pPr>
        <w:spacing w:line="360" w:lineRule="auto"/>
        <w:rPr>
          <w:rFonts w:ascii="Verdana" w:hAnsi="Verdana" w:cs="Calibri"/>
          <w:color w:val="0070C0"/>
          <w:sz w:val="16"/>
          <w:szCs w:val="16"/>
        </w:rPr>
      </w:pPr>
      <w:bookmarkStart w:id="9" w:name="_Hlk134135484"/>
      <w:bookmarkStart w:id="10" w:name="_Hlk134133354"/>
    </w:p>
    <w:bookmarkEnd w:id="9"/>
    <w:bookmarkEnd w:id="10"/>
    <w:p w:rsidR="00702348" w:rsidRDefault="00702348" w:rsidP="002D5134">
      <w:pPr>
        <w:spacing w:line="360" w:lineRule="auto"/>
        <w:ind w:left="1"/>
        <w:rPr>
          <w:rFonts w:asciiTheme="minorHAnsi" w:eastAsia="Trebuchet MS" w:hAnsiTheme="minorHAnsi"/>
          <w:b/>
          <w:color w:val="000000" w:themeColor="text1"/>
          <w:sz w:val="24"/>
          <w:szCs w:val="24"/>
        </w:rPr>
      </w:pPr>
      <w:r>
        <w:rPr>
          <w:rFonts w:asciiTheme="minorHAnsi" w:eastAsia="Trebuchet MS" w:hAnsiTheme="minorHAnsi"/>
          <w:b/>
          <w:color w:val="000000" w:themeColor="text1"/>
          <w:sz w:val="24"/>
          <w:szCs w:val="24"/>
        </w:rPr>
        <w:t>Pytanie 12</w:t>
      </w:r>
    </w:p>
    <w:p w:rsidR="00702348" w:rsidRDefault="00702348" w:rsidP="002D5134">
      <w:pPr>
        <w:spacing w:line="360" w:lineRule="auto"/>
        <w:rPr>
          <w:rFonts w:asciiTheme="minorHAnsi" w:hAnsiTheme="minorHAnsi" w:cs="Calibri"/>
          <w:sz w:val="24"/>
          <w:szCs w:val="16"/>
        </w:rPr>
      </w:pPr>
      <w:r w:rsidRPr="00702348">
        <w:rPr>
          <w:rFonts w:asciiTheme="minorHAnsi" w:hAnsiTheme="minorHAnsi" w:cs="Calibri"/>
          <w:sz w:val="24"/>
          <w:szCs w:val="16"/>
        </w:rPr>
        <w:t xml:space="preserve">Wnosimy o dopuszczenie płatności wynagrodzenia poprzez faktury </w:t>
      </w:r>
      <w:proofErr w:type="gramStart"/>
      <w:r w:rsidRPr="00702348">
        <w:rPr>
          <w:rFonts w:asciiTheme="minorHAnsi" w:hAnsiTheme="minorHAnsi" w:cs="Calibri"/>
          <w:sz w:val="24"/>
          <w:szCs w:val="16"/>
        </w:rPr>
        <w:t>częściowe do co</w:t>
      </w:r>
      <w:proofErr w:type="gramEnd"/>
      <w:r w:rsidRPr="00702348">
        <w:rPr>
          <w:rFonts w:asciiTheme="minorHAnsi" w:hAnsiTheme="minorHAnsi" w:cs="Calibri"/>
          <w:sz w:val="24"/>
          <w:szCs w:val="16"/>
        </w:rPr>
        <w:t xml:space="preserve"> najmniej 70%.</w:t>
      </w:r>
    </w:p>
    <w:p w:rsidR="00B00910" w:rsidRDefault="00B00910" w:rsidP="00B00910">
      <w:pPr>
        <w:spacing w:line="360" w:lineRule="auto"/>
        <w:rPr>
          <w:rFonts w:asciiTheme="minorHAnsi" w:hAnsiTheme="minorHAnsi" w:cs="Calibri"/>
          <w:b/>
          <w:sz w:val="24"/>
          <w:szCs w:val="16"/>
        </w:rPr>
      </w:pPr>
      <w:r w:rsidRPr="00244150">
        <w:rPr>
          <w:rFonts w:asciiTheme="minorHAnsi" w:hAnsiTheme="minorHAnsi" w:cs="Calibri"/>
          <w:b/>
          <w:sz w:val="24"/>
          <w:szCs w:val="16"/>
        </w:rPr>
        <w:t xml:space="preserve">Odpowiedź: </w:t>
      </w:r>
    </w:p>
    <w:p w:rsidR="00B00910" w:rsidRPr="00702348" w:rsidRDefault="00B00910" w:rsidP="002D5134">
      <w:pPr>
        <w:spacing w:line="360" w:lineRule="auto"/>
        <w:rPr>
          <w:rFonts w:asciiTheme="minorHAnsi" w:hAnsiTheme="minorHAnsi" w:cs="Calibri"/>
          <w:sz w:val="24"/>
          <w:szCs w:val="16"/>
        </w:rPr>
      </w:pPr>
      <w:r>
        <w:rPr>
          <w:rFonts w:asciiTheme="minorHAnsi" w:hAnsiTheme="minorHAnsi" w:cs="Calibri"/>
          <w:sz w:val="24"/>
          <w:szCs w:val="16"/>
        </w:rPr>
        <w:t xml:space="preserve">Zamawiający nie wyraża zgody. </w:t>
      </w:r>
    </w:p>
    <w:p w:rsidR="00702348" w:rsidRDefault="00702348" w:rsidP="002D5134">
      <w:pPr>
        <w:spacing w:line="360" w:lineRule="auto"/>
        <w:jc w:val="both"/>
        <w:rPr>
          <w:rFonts w:ascii="Verdana" w:hAnsi="Verdana" w:cs="Calibri"/>
          <w:color w:val="0070C0"/>
          <w:sz w:val="16"/>
          <w:szCs w:val="16"/>
        </w:rPr>
      </w:pPr>
    </w:p>
    <w:p w:rsidR="00702348" w:rsidRDefault="00702348" w:rsidP="002D5134">
      <w:pPr>
        <w:spacing w:line="360" w:lineRule="auto"/>
        <w:ind w:left="1"/>
        <w:rPr>
          <w:rFonts w:asciiTheme="minorHAnsi" w:eastAsia="Trebuchet MS" w:hAnsiTheme="minorHAnsi"/>
          <w:b/>
          <w:color w:val="000000" w:themeColor="text1"/>
          <w:sz w:val="24"/>
          <w:szCs w:val="24"/>
        </w:rPr>
      </w:pPr>
      <w:r>
        <w:rPr>
          <w:rFonts w:asciiTheme="minorHAnsi" w:eastAsia="Trebuchet MS" w:hAnsiTheme="minorHAnsi"/>
          <w:b/>
          <w:color w:val="000000" w:themeColor="text1"/>
          <w:sz w:val="24"/>
          <w:szCs w:val="24"/>
        </w:rPr>
        <w:t>Pytanie 13</w:t>
      </w:r>
    </w:p>
    <w:p w:rsidR="00702348" w:rsidRPr="00702348" w:rsidRDefault="00702348" w:rsidP="002D5134">
      <w:pPr>
        <w:spacing w:line="360" w:lineRule="auto"/>
        <w:rPr>
          <w:rFonts w:asciiTheme="minorHAnsi" w:hAnsiTheme="minorHAnsi" w:cs="Calibri"/>
          <w:sz w:val="24"/>
          <w:szCs w:val="16"/>
        </w:rPr>
      </w:pPr>
      <w:r w:rsidRPr="00702348">
        <w:rPr>
          <w:rFonts w:asciiTheme="minorHAnsi" w:hAnsiTheme="minorHAnsi" w:cs="Calibri"/>
          <w:sz w:val="24"/>
          <w:szCs w:val="16"/>
        </w:rPr>
        <w:t>Umowa (§2 ust. 2) podaje</w:t>
      </w:r>
    </w:p>
    <w:p w:rsidR="00702348" w:rsidRDefault="00702348" w:rsidP="002D5134">
      <w:pPr>
        <w:spacing w:line="360" w:lineRule="auto"/>
        <w:rPr>
          <w:rFonts w:ascii="Verdana" w:hAnsi="Verdana" w:cs="Calibri"/>
          <w:color w:val="0070C0"/>
          <w:sz w:val="16"/>
          <w:szCs w:val="16"/>
        </w:rPr>
      </w:pPr>
      <w:r w:rsidRPr="00893288">
        <w:rPr>
          <w:rFonts w:ascii="Verdana" w:hAnsi="Verdana" w:cs="Calibri"/>
          <w:noProof/>
          <w:color w:val="0070C0"/>
          <w:sz w:val="16"/>
          <w:szCs w:val="16"/>
        </w:rPr>
        <w:drawing>
          <wp:inline distT="0" distB="0" distL="0" distR="0" wp14:anchorId="66C6FC2D" wp14:editId="7AC52CA6">
            <wp:extent cx="4309110" cy="1193800"/>
            <wp:effectExtent l="0" t="0" r="0" b="6350"/>
            <wp:docPr id="6" name="Obraz 6" descr="Obraz przedstawia zapisy §2 ust. 2 projektowanych postanowień umowy dotyczące definicji odbioru końcowego" title="zapisy z umowy dotyczące definicji odbioru końcow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348" w:rsidRPr="00702348" w:rsidRDefault="00702348" w:rsidP="002D5134">
      <w:pPr>
        <w:spacing w:line="360" w:lineRule="auto"/>
        <w:rPr>
          <w:rFonts w:asciiTheme="minorHAnsi" w:hAnsiTheme="minorHAnsi" w:cs="Calibri"/>
          <w:sz w:val="24"/>
          <w:szCs w:val="16"/>
        </w:rPr>
      </w:pPr>
      <w:r w:rsidRPr="00702348">
        <w:rPr>
          <w:rFonts w:asciiTheme="minorHAnsi" w:hAnsiTheme="minorHAnsi" w:cs="Calibri"/>
          <w:sz w:val="24"/>
          <w:szCs w:val="16"/>
        </w:rPr>
        <w:t xml:space="preserve">Tak określony zapis jest niefortunny i niekorzystny dla </w:t>
      </w:r>
      <w:proofErr w:type="gramStart"/>
      <w:r w:rsidRPr="00702348">
        <w:rPr>
          <w:rFonts w:asciiTheme="minorHAnsi" w:hAnsiTheme="minorHAnsi" w:cs="Calibri"/>
          <w:sz w:val="24"/>
          <w:szCs w:val="16"/>
        </w:rPr>
        <w:t>wykonawcy ponieważ</w:t>
      </w:r>
      <w:proofErr w:type="gramEnd"/>
      <w:r w:rsidRPr="00702348">
        <w:rPr>
          <w:rFonts w:asciiTheme="minorHAnsi" w:hAnsiTheme="minorHAnsi" w:cs="Calibri"/>
          <w:sz w:val="24"/>
          <w:szCs w:val="16"/>
        </w:rPr>
        <w:t xml:space="preserve"> nie ma on wpływu na procedurę odbiorową Zamawiającego. Dlatego konieczna jest zmiana zapisu na obiektywny dla stron:</w:t>
      </w:r>
    </w:p>
    <w:p w:rsidR="00702348" w:rsidRDefault="00702348" w:rsidP="002D5134">
      <w:pPr>
        <w:spacing w:line="360" w:lineRule="auto"/>
        <w:jc w:val="both"/>
        <w:rPr>
          <w:rFonts w:asciiTheme="minorHAnsi" w:hAnsiTheme="minorHAnsi" w:cs="Calibri"/>
          <w:iCs/>
          <w:sz w:val="24"/>
          <w:szCs w:val="16"/>
        </w:rPr>
      </w:pPr>
      <w:r w:rsidRPr="00702348">
        <w:rPr>
          <w:rFonts w:asciiTheme="minorHAnsi" w:hAnsiTheme="minorHAnsi" w:cs="Calibri"/>
          <w:iCs/>
          <w:sz w:val="24"/>
          <w:szCs w:val="16"/>
        </w:rPr>
        <w:t>Przez termin wykonania zamówienia uznaje się dzień wysłania przez wykonawcę Zamawiającemu pisemnego zgłoszenia zakończenia robót pod warunkiem, że podczas odbioru nie wystąpią usterki uniemożliwiające jego dokonanie.</w:t>
      </w:r>
    </w:p>
    <w:p w:rsidR="00B00910" w:rsidRDefault="00B00910" w:rsidP="00B00910">
      <w:pPr>
        <w:spacing w:line="360" w:lineRule="auto"/>
        <w:rPr>
          <w:rFonts w:asciiTheme="minorHAnsi" w:hAnsiTheme="minorHAnsi" w:cs="Calibri"/>
          <w:b/>
          <w:sz w:val="24"/>
          <w:szCs w:val="16"/>
        </w:rPr>
      </w:pPr>
      <w:r w:rsidRPr="00244150">
        <w:rPr>
          <w:rFonts w:asciiTheme="minorHAnsi" w:hAnsiTheme="minorHAnsi" w:cs="Calibri"/>
          <w:b/>
          <w:sz w:val="24"/>
          <w:szCs w:val="16"/>
        </w:rPr>
        <w:t xml:space="preserve">Odpowiedź: </w:t>
      </w:r>
    </w:p>
    <w:p w:rsidR="00B00910" w:rsidRPr="00702348" w:rsidRDefault="00B00910" w:rsidP="00B00910">
      <w:pPr>
        <w:spacing w:line="360" w:lineRule="auto"/>
        <w:rPr>
          <w:rFonts w:asciiTheme="minorHAnsi" w:hAnsiTheme="minorHAnsi" w:cs="Calibri"/>
          <w:sz w:val="24"/>
          <w:szCs w:val="16"/>
        </w:rPr>
      </w:pPr>
      <w:r>
        <w:rPr>
          <w:rFonts w:asciiTheme="minorHAnsi" w:hAnsiTheme="minorHAnsi" w:cs="Calibri"/>
          <w:sz w:val="24"/>
          <w:szCs w:val="16"/>
        </w:rPr>
        <w:t>Zamawiający nie wyraża zgody</w:t>
      </w:r>
      <w:r>
        <w:rPr>
          <w:rFonts w:asciiTheme="minorHAnsi" w:hAnsiTheme="minorHAnsi" w:cs="Calibri"/>
          <w:sz w:val="24"/>
          <w:szCs w:val="16"/>
        </w:rPr>
        <w:t xml:space="preserve"> na zmianę</w:t>
      </w:r>
      <w:r>
        <w:rPr>
          <w:rFonts w:asciiTheme="minorHAnsi" w:hAnsiTheme="minorHAnsi" w:cs="Calibri"/>
          <w:sz w:val="24"/>
          <w:szCs w:val="16"/>
        </w:rPr>
        <w:t xml:space="preserve">. </w:t>
      </w:r>
    </w:p>
    <w:p w:rsidR="00702348" w:rsidRDefault="00702348" w:rsidP="002D5134">
      <w:pPr>
        <w:spacing w:line="360" w:lineRule="auto"/>
        <w:rPr>
          <w:rFonts w:ascii="Verdana" w:hAnsi="Verdana" w:cs="Calibri"/>
          <w:color w:val="0070C0"/>
          <w:sz w:val="16"/>
          <w:szCs w:val="16"/>
        </w:rPr>
      </w:pPr>
    </w:p>
    <w:p w:rsidR="00702348" w:rsidRDefault="00702348" w:rsidP="002D5134">
      <w:pPr>
        <w:spacing w:line="360" w:lineRule="auto"/>
        <w:ind w:left="1"/>
        <w:rPr>
          <w:rFonts w:asciiTheme="minorHAnsi" w:eastAsia="Trebuchet MS" w:hAnsiTheme="minorHAnsi"/>
          <w:b/>
          <w:color w:val="000000" w:themeColor="text1"/>
          <w:sz w:val="24"/>
          <w:szCs w:val="24"/>
        </w:rPr>
      </w:pPr>
      <w:r>
        <w:rPr>
          <w:rFonts w:asciiTheme="minorHAnsi" w:eastAsia="Trebuchet MS" w:hAnsiTheme="minorHAnsi"/>
          <w:b/>
          <w:color w:val="000000" w:themeColor="text1"/>
          <w:sz w:val="24"/>
          <w:szCs w:val="24"/>
        </w:rPr>
        <w:t>Pytanie 14</w:t>
      </w:r>
    </w:p>
    <w:p w:rsidR="00702348" w:rsidRPr="00702348" w:rsidRDefault="00702348" w:rsidP="002D5134">
      <w:pPr>
        <w:spacing w:line="360" w:lineRule="auto"/>
        <w:jc w:val="both"/>
        <w:rPr>
          <w:rFonts w:asciiTheme="minorHAnsi" w:hAnsiTheme="minorHAnsi" w:cs="Calibri"/>
          <w:sz w:val="24"/>
          <w:szCs w:val="16"/>
        </w:rPr>
      </w:pPr>
      <w:r w:rsidRPr="00702348">
        <w:rPr>
          <w:rFonts w:asciiTheme="minorHAnsi" w:hAnsiTheme="minorHAnsi" w:cs="Calibri"/>
          <w:sz w:val="24"/>
          <w:szCs w:val="16"/>
        </w:rPr>
        <w:t xml:space="preserve">Umowa </w:t>
      </w:r>
      <w:bookmarkStart w:id="11" w:name="_Hlk126608384"/>
      <w:bookmarkStart w:id="12" w:name="_Hlk138086827"/>
      <w:bookmarkStart w:id="13" w:name="_Hlk120478047"/>
      <w:bookmarkStart w:id="14" w:name="_Hlk120477847"/>
      <w:r w:rsidRPr="00702348">
        <w:rPr>
          <w:rFonts w:asciiTheme="minorHAnsi" w:hAnsiTheme="minorHAnsi" w:cs="Calibri"/>
          <w:sz w:val="24"/>
          <w:szCs w:val="16"/>
        </w:rPr>
        <w:t>(§13 ust</w:t>
      </w:r>
      <w:proofErr w:type="gramStart"/>
      <w:r w:rsidRPr="00702348">
        <w:rPr>
          <w:rFonts w:asciiTheme="minorHAnsi" w:hAnsiTheme="minorHAnsi" w:cs="Calibri"/>
          <w:sz w:val="24"/>
          <w:szCs w:val="16"/>
        </w:rPr>
        <w:t xml:space="preserve">. </w:t>
      </w:r>
      <w:bookmarkEnd w:id="11"/>
      <w:r w:rsidRPr="00702348">
        <w:rPr>
          <w:rFonts w:asciiTheme="minorHAnsi" w:hAnsiTheme="minorHAnsi" w:cs="Calibri"/>
          <w:sz w:val="24"/>
          <w:szCs w:val="16"/>
        </w:rPr>
        <w:t>9)d</w:t>
      </w:r>
      <w:proofErr w:type="gramEnd"/>
      <w:r w:rsidRPr="00702348">
        <w:rPr>
          <w:rFonts w:asciiTheme="minorHAnsi" w:hAnsiTheme="minorHAnsi" w:cs="Calibri"/>
          <w:sz w:val="24"/>
          <w:szCs w:val="16"/>
        </w:rPr>
        <w:t>))</w:t>
      </w:r>
      <w:bookmarkEnd w:id="12"/>
      <w:r w:rsidRPr="00702348">
        <w:rPr>
          <w:rFonts w:asciiTheme="minorHAnsi" w:hAnsiTheme="minorHAnsi" w:cs="Calibri"/>
          <w:sz w:val="24"/>
          <w:szCs w:val="16"/>
        </w:rPr>
        <w:t xml:space="preserve"> </w:t>
      </w:r>
      <w:bookmarkEnd w:id="13"/>
      <w:r w:rsidRPr="00702348">
        <w:rPr>
          <w:rFonts w:asciiTheme="minorHAnsi" w:hAnsiTheme="minorHAnsi" w:cs="Calibri"/>
          <w:sz w:val="24"/>
          <w:szCs w:val="16"/>
        </w:rPr>
        <w:t>podaje</w:t>
      </w:r>
    </w:p>
    <w:p w:rsidR="00702348" w:rsidRDefault="00702348" w:rsidP="002D5134">
      <w:pPr>
        <w:spacing w:line="360" w:lineRule="auto"/>
        <w:jc w:val="both"/>
        <w:rPr>
          <w:rFonts w:ascii="Verdana" w:hAnsi="Verdana" w:cs="Calibri"/>
          <w:color w:val="0070C0"/>
          <w:sz w:val="16"/>
          <w:szCs w:val="16"/>
        </w:rPr>
      </w:pPr>
      <w:r w:rsidRPr="00736B4E">
        <w:rPr>
          <w:rFonts w:ascii="Verdana" w:hAnsi="Verdana" w:cs="Calibri"/>
          <w:noProof/>
          <w:color w:val="0070C0"/>
          <w:sz w:val="16"/>
          <w:szCs w:val="16"/>
        </w:rPr>
        <w:drawing>
          <wp:inline distT="0" distB="0" distL="0" distR="0" wp14:anchorId="794EE87E" wp14:editId="633A2448">
            <wp:extent cx="4265295" cy="969010"/>
            <wp:effectExtent l="0" t="0" r="1905" b="2540"/>
            <wp:docPr id="13" name="Obraz 13" descr="Obraz przedstawia zapisy §13 ust. 9 projektowanych postanowień umowy w zakresie możliwosci zmiany terminu wykonania zamówienia.  " title="zapisy §13 ust. 9 projektowanych postanowień umowy w zakresie możliwosci zmiany terminu wykonania zamów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9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p w:rsidR="00702348" w:rsidRDefault="00702348" w:rsidP="002D5134">
      <w:pPr>
        <w:spacing w:line="360" w:lineRule="auto"/>
        <w:jc w:val="both"/>
        <w:rPr>
          <w:rFonts w:ascii="Verdana" w:hAnsi="Verdana" w:cs="Calibri"/>
          <w:noProof/>
          <w:color w:val="0070C0"/>
          <w:sz w:val="16"/>
          <w:szCs w:val="16"/>
        </w:rPr>
      </w:pPr>
      <w:r w:rsidRPr="00736B4E">
        <w:rPr>
          <w:rFonts w:ascii="Verdana" w:hAnsi="Verdana" w:cs="Calibri"/>
          <w:noProof/>
          <w:color w:val="0070C0"/>
          <w:sz w:val="16"/>
          <w:szCs w:val="16"/>
        </w:rPr>
        <w:drawing>
          <wp:inline distT="0" distB="0" distL="0" distR="0" wp14:anchorId="488EB765" wp14:editId="261E8458">
            <wp:extent cx="4221480" cy="1626235"/>
            <wp:effectExtent l="0" t="0" r="7620" b="0"/>
            <wp:docPr id="12" name="Obraz 12" descr="Obraz przedstawia zapisy §13 ust. 9)d) projektowanych postanowień umowy w zakresie możliwosci zmiany terminu wykonania zamówienia ze względu na przerwy w wykonaniu robót spowodowanych niekorzystnymi warunkami atmosferycznymi" title="zapisy §13 ust. 9)d) projektowanych postanowień um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348" w:rsidRPr="00702348" w:rsidRDefault="00702348" w:rsidP="002D5134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702348">
        <w:rPr>
          <w:rFonts w:asciiTheme="minorHAnsi" w:hAnsiTheme="minorHAnsi"/>
          <w:sz w:val="24"/>
          <w:szCs w:val="24"/>
        </w:rPr>
        <w:t>Należy obiektywnie stwierdzić, że ww. zapis</w:t>
      </w:r>
      <w:bookmarkStart w:id="15" w:name="_Hlk120478230"/>
      <w:r w:rsidRPr="00702348">
        <w:rPr>
          <w:rFonts w:asciiTheme="minorHAnsi" w:hAnsiTheme="minorHAnsi"/>
          <w:sz w:val="24"/>
          <w:szCs w:val="24"/>
        </w:rPr>
        <w:t xml:space="preserve"> </w:t>
      </w:r>
      <w:bookmarkEnd w:id="15"/>
      <w:r w:rsidRPr="00702348">
        <w:rPr>
          <w:rFonts w:asciiTheme="minorHAnsi" w:hAnsiTheme="minorHAnsi"/>
          <w:sz w:val="24"/>
          <w:szCs w:val="24"/>
        </w:rPr>
        <w:t xml:space="preserve">jest niezrozumiałym ograniczeniem względem wymagań technologicznych dla przedmiotu zamówienia w szczególności nawierzchni syntetycznej. Zamawiający określa własną definicję niesprzyjających warunków atmosferycznych ignorując obiektywne dla stron wymagania technologiczne narzucone przez producentów. </w:t>
      </w:r>
      <w:bookmarkStart w:id="16" w:name="_Hlk130837325"/>
      <w:r w:rsidRPr="00702348">
        <w:rPr>
          <w:rFonts w:asciiTheme="minorHAnsi" w:hAnsiTheme="minorHAnsi"/>
          <w:sz w:val="24"/>
          <w:szCs w:val="24"/>
        </w:rPr>
        <w:t>Chodzi o zapisy</w:t>
      </w:r>
    </w:p>
    <w:p w:rsidR="00702348" w:rsidRPr="00702348" w:rsidRDefault="00702348" w:rsidP="002D5134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4"/>
          <w:szCs w:val="24"/>
        </w:rPr>
      </w:pPr>
      <w:bookmarkStart w:id="17" w:name="_Hlk92910559"/>
      <w:bookmarkStart w:id="18" w:name="_Hlk97592435"/>
      <w:r w:rsidRPr="00702348">
        <w:rPr>
          <w:rFonts w:asciiTheme="minorHAnsi" w:hAnsiTheme="minorHAnsi"/>
          <w:sz w:val="24"/>
          <w:szCs w:val="24"/>
        </w:rPr>
        <w:t>„</w:t>
      </w:r>
      <w:bookmarkEnd w:id="16"/>
      <w:r w:rsidRPr="00702348">
        <w:rPr>
          <w:rFonts w:asciiTheme="minorHAnsi" w:hAnsiTheme="minorHAnsi" w:cstheme="minorHAnsi"/>
          <w:sz w:val="24"/>
          <w:szCs w:val="24"/>
        </w:rPr>
        <w:t>jak dla danej pory roku (np. wyjątkowo obfite opady deszczu, śniegu, temperatury powyżej +30°C, temperatury poniżej -5°C) w okresie dłuższym niż 5 następujących po sobie dni kalendarzowych (z wyłączeniem okresu od 31 października do 30 marca, kiedy - z uwagi na porę roku - występować mogą przerwy w wykonywaniu robót dłuższe niż 5-dniowe)</w:t>
      </w:r>
      <w:r w:rsidRPr="00702348">
        <w:rPr>
          <w:rFonts w:asciiTheme="minorHAnsi" w:hAnsiTheme="minorHAnsi"/>
          <w:sz w:val="24"/>
          <w:szCs w:val="24"/>
        </w:rPr>
        <w:t xml:space="preserve">”, </w:t>
      </w:r>
    </w:p>
    <w:bookmarkEnd w:id="17"/>
    <w:bookmarkEnd w:id="18"/>
    <w:p w:rsidR="00702348" w:rsidRPr="00702348" w:rsidRDefault="00702348" w:rsidP="002D5134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Calibri"/>
          <w:sz w:val="24"/>
          <w:szCs w:val="24"/>
        </w:rPr>
      </w:pPr>
      <w:r w:rsidRPr="00702348">
        <w:rPr>
          <w:rFonts w:asciiTheme="minorHAnsi" w:hAnsiTheme="minorHAnsi" w:cs="Calibri"/>
          <w:sz w:val="24"/>
          <w:szCs w:val="24"/>
        </w:rPr>
        <w:t xml:space="preserve">Stwierdzamy, że zachodzi niebezpieczeństwo </w:t>
      </w:r>
      <w:proofErr w:type="gramStart"/>
      <w:r w:rsidRPr="00702348">
        <w:rPr>
          <w:rFonts w:asciiTheme="minorHAnsi" w:hAnsiTheme="minorHAnsi" w:cs="Calibri"/>
          <w:sz w:val="24"/>
          <w:szCs w:val="24"/>
        </w:rPr>
        <w:t>np. jeśli</w:t>
      </w:r>
      <w:proofErr w:type="gramEnd"/>
      <w:r w:rsidRPr="00702348">
        <w:rPr>
          <w:rFonts w:asciiTheme="minorHAnsi" w:hAnsiTheme="minorHAnsi" w:cs="Calibri"/>
          <w:sz w:val="24"/>
          <w:szCs w:val="24"/>
        </w:rPr>
        <w:t xml:space="preserve"> wystąpią warunki atmosferyczne np. opady atmosferyczne, nieodpowiednia wilgotność powietrza, nieodpowiednia temperatura powietrza, nieodpowiednia temperatura podłoża względem punktu rosy, mokre podłoże, silny wiatr, które wg technologii zamawianych robót uniemożliwiają ich wykonywanie a nie wpisują się w ograniczenia podane w projekcie umowy (ww. cytat), to wykonawca nie będzie miał możliwości zmiany terminu wykonania robót – taka sytuacja jest niedopuszczalna gdyż jest wyjątkowo krzywdząca dla wykonawcy. </w:t>
      </w:r>
    </w:p>
    <w:p w:rsidR="00702348" w:rsidRPr="00702348" w:rsidRDefault="00702348" w:rsidP="002D5134">
      <w:pPr>
        <w:spacing w:line="360" w:lineRule="auto"/>
        <w:jc w:val="both"/>
        <w:rPr>
          <w:rFonts w:asciiTheme="minorHAnsi" w:hAnsiTheme="minorHAnsi" w:cs="Calibri"/>
          <w:sz w:val="24"/>
          <w:szCs w:val="24"/>
        </w:rPr>
      </w:pPr>
      <w:r w:rsidRPr="00702348">
        <w:rPr>
          <w:rFonts w:asciiTheme="minorHAnsi" w:hAnsiTheme="minorHAnsi" w:cs="Calibri"/>
          <w:sz w:val="24"/>
          <w:szCs w:val="24"/>
        </w:rPr>
        <w:t xml:space="preserve">Zamawiający w sposób niefortunny ogranicza warunki atmosferyczne a powinien odnosić się do wymagań technologicznych dla elementów przedmiotu </w:t>
      </w:r>
      <w:proofErr w:type="gramStart"/>
      <w:r w:rsidRPr="00702348">
        <w:rPr>
          <w:rFonts w:asciiTheme="minorHAnsi" w:hAnsiTheme="minorHAnsi" w:cs="Calibri"/>
          <w:sz w:val="24"/>
          <w:szCs w:val="24"/>
        </w:rPr>
        <w:t>zamówienia jeśli</w:t>
      </w:r>
      <w:proofErr w:type="gramEnd"/>
      <w:r w:rsidRPr="00702348">
        <w:rPr>
          <w:rFonts w:asciiTheme="minorHAnsi" w:hAnsiTheme="minorHAnsi" w:cs="Calibri"/>
          <w:sz w:val="24"/>
          <w:szCs w:val="24"/>
        </w:rPr>
        <w:t xml:space="preserve"> wymaga aby został on wykonany w sposób zgodny z technologią. Zapis umowy jest </w:t>
      </w:r>
      <w:proofErr w:type="gramStart"/>
      <w:r w:rsidRPr="00702348">
        <w:rPr>
          <w:rFonts w:asciiTheme="minorHAnsi" w:hAnsiTheme="minorHAnsi" w:cs="Calibri"/>
          <w:sz w:val="24"/>
          <w:szCs w:val="24"/>
        </w:rPr>
        <w:t>niefortunny ponieważ</w:t>
      </w:r>
      <w:proofErr w:type="gramEnd"/>
      <w:r w:rsidRPr="00702348">
        <w:rPr>
          <w:rFonts w:asciiTheme="minorHAnsi" w:hAnsiTheme="minorHAnsi" w:cs="Calibri"/>
          <w:sz w:val="24"/>
          <w:szCs w:val="24"/>
        </w:rPr>
        <w:t xml:space="preserve"> wykonawca nie ma wpływu na warunki atmosferyczne.</w:t>
      </w:r>
    </w:p>
    <w:p w:rsidR="00702348" w:rsidRPr="00702348" w:rsidRDefault="00702348" w:rsidP="002D5134">
      <w:pPr>
        <w:spacing w:line="360" w:lineRule="auto"/>
        <w:jc w:val="both"/>
        <w:rPr>
          <w:rFonts w:asciiTheme="minorHAnsi" w:hAnsiTheme="minorHAnsi" w:cs="Calibri"/>
          <w:sz w:val="24"/>
          <w:szCs w:val="24"/>
        </w:rPr>
      </w:pPr>
      <w:r w:rsidRPr="00702348">
        <w:rPr>
          <w:rFonts w:asciiTheme="minorHAnsi" w:hAnsiTheme="minorHAnsi" w:cs="Calibri"/>
          <w:sz w:val="24"/>
          <w:szCs w:val="24"/>
        </w:rPr>
        <w:t>Należy obiektywnie stwierdzić, że warunki atmosferyczne są zmienne i niezależne do wykonawcy i wykonawca nie może ponosić odpowiedzialności za brak możliwości wykonywania robót zgodnie z technologią, co powoduje wydłużenie terminu wykonania robót. Wystarczy, że będą występować warunki atmosferyczne uniemożliwiające prowadzenie robót zgodnie z technologią to Wykonawca nie będzie mógł wydłużyć terminu realizacji – taki zapis powoduje, że wykonawca ma odpowiadać za czynniki od niego obiektywnie niezależne.</w:t>
      </w:r>
    </w:p>
    <w:p w:rsidR="00702348" w:rsidRPr="00702348" w:rsidRDefault="00702348" w:rsidP="002D5134">
      <w:pPr>
        <w:spacing w:line="360" w:lineRule="auto"/>
        <w:jc w:val="both"/>
        <w:rPr>
          <w:rFonts w:asciiTheme="minorHAnsi" w:hAnsiTheme="minorHAnsi" w:cs="Calibri"/>
          <w:sz w:val="24"/>
          <w:szCs w:val="24"/>
        </w:rPr>
      </w:pPr>
      <w:r w:rsidRPr="00702348">
        <w:rPr>
          <w:rFonts w:asciiTheme="minorHAnsi" w:hAnsiTheme="minorHAnsi" w:cs="Calibri"/>
          <w:sz w:val="24"/>
          <w:szCs w:val="24"/>
        </w:rPr>
        <w:t xml:space="preserve">Konieczne jest takie opisanie warunków obiektywnie niezależnych od </w:t>
      </w:r>
      <w:proofErr w:type="gramStart"/>
      <w:r w:rsidRPr="00702348">
        <w:rPr>
          <w:rFonts w:asciiTheme="minorHAnsi" w:hAnsiTheme="minorHAnsi" w:cs="Calibri"/>
          <w:sz w:val="24"/>
          <w:szCs w:val="24"/>
        </w:rPr>
        <w:t>wykonawcy aby</w:t>
      </w:r>
      <w:proofErr w:type="gramEnd"/>
      <w:r w:rsidRPr="00702348">
        <w:rPr>
          <w:rFonts w:asciiTheme="minorHAnsi" w:hAnsiTheme="minorHAnsi" w:cs="Calibri"/>
          <w:sz w:val="24"/>
          <w:szCs w:val="24"/>
        </w:rPr>
        <w:t xml:space="preserve"> nie powodowały dla niego niekorzystnej sytuacji. Powyższe jest niezbędne dla zapewnienia wykonawcy możliwości zmiany terminu wykonania robót w przypadku ww. okoliczności, sytuacji od niego obiektywnie niezależnych.</w:t>
      </w:r>
    </w:p>
    <w:p w:rsidR="00702348" w:rsidRPr="00702348" w:rsidRDefault="00702348" w:rsidP="002D5134">
      <w:pPr>
        <w:spacing w:line="360" w:lineRule="auto"/>
        <w:jc w:val="both"/>
        <w:rPr>
          <w:rFonts w:asciiTheme="minorHAnsi" w:hAnsiTheme="minorHAnsi" w:cs="Calibri"/>
          <w:sz w:val="24"/>
          <w:szCs w:val="24"/>
        </w:rPr>
      </w:pPr>
      <w:r w:rsidRPr="00702348">
        <w:rPr>
          <w:rFonts w:asciiTheme="minorHAnsi" w:hAnsiTheme="minorHAnsi" w:cs="Calibri"/>
          <w:sz w:val="24"/>
          <w:szCs w:val="24"/>
        </w:rPr>
        <w:t>W związku z powyższym wnosimy o zmianę ww. cytowanego zapisu umowy poprzez zmianę ww. cytowanego fragmentu umowy na</w:t>
      </w:r>
    </w:p>
    <w:p w:rsidR="00B00910" w:rsidRDefault="00702348" w:rsidP="002D5134">
      <w:pPr>
        <w:spacing w:line="360" w:lineRule="auto"/>
        <w:rPr>
          <w:rFonts w:asciiTheme="minorHAnsi" w:hAnsiTheme="minorHAnsi" w:cs="Calibri"/>
          <w:i/>
          <w:iCs/>
          <w:sz w:val="24"/>
          <w:szCs w:val="24"/>
        </w:rPr>
      </w:pPr>
      <w:proofErr w:type="gramStart"/>
      <w:r w:rsidRPr="00702348">
        <w:rPr>
          <w:rFonts w:asciiTheme="minorHAnsi" w:hAnsiTheme="minorHAnsi" w:cs="Calibri"/>
          <w:i/>
          <w:iCs/>
          <w:sz w:val="24"/>
          <w:szCs w:val="24"/>
        </w:rPr>
        <w:t>przerwy</w:t>
      </w:r>
      <w:proofErr w:type="gramEnd"/>
      <w:r w:rsidRPr="00702348">
        <w:rPr>
          <w:rFonts w:asciiTheme="minorHAnsi" w:hAnsiTheme="minorHAnsi" w:cs="Calibri"/>
          <w:i/>
          <w:iCs/>
          <w:sz w:val="24"/>
          <w:szCs w:val="24"/>
        </w:rPr>
        <w:t xml:space="preserve"> w wykonywaniu robót budowlanych spowodowanej niekorzystnymi warunkami atmosferycznymi i/lub ich skutkami występować mogą przerwy w wykonywaniu robót dłuższe niż 5-dniowe) uniemożliwiającymi prowadzenie robót zgodnie z normami i wiedzą techniczną. Fakt ten musi być potwierdzony pisemnie przez Inspektora Nadzoru Inwestorskiego, termin zostanie wówczas wydłużony o czas trwania przerwy;</w:t>
      </w:r>
    </w:p>
    <w:p w:rsidR="00B00910" w:rsidRDefault="00B00910" w:rsidP="00B00910">
      <w:pPr>
        <w:spacing w:line="360" w:lineRule="auto"/>
        <w:rPr>
          <w:rFonts w:asciiTheme="minorHAnsi" w:hAnsiTheme="minorHAnsi" w:cs="Calibri"/>
          <w:b/>
          <w:sz w:val="24"/>
          <w:szCs w:val="16"/>
        </w:rPr>
      </w:pPr>
      <w:r w:rsidRPr="00244150">
        <w:rPr>
          <w:rFonts w:asciiTheme="minorHAnsi" w:hAnsiTheme="minorHAnsi" w:cs="Calibri"/>
          <w:b/>
          <w:sz w:val="24"/>
          <w:szCs w:val="16"/>
        </w:rPr>
        <w:t xml:space="preserve">Odpowiedź: </w:t>
      </w:r>
    </w:p>
    <w:p w:rsidR="00B00910" w:rsidRPr="00702348" w:rsidRDefault="00B00910" w:rsidP="00B00910">
      <w:pPr>
        <w:spacing w:line="360" w:lineRule="auto"/>
        <w:rPr>
          <w:rFonts w:asciiTheme="minorHAnsi" w:hAnsiTheme="minorHAnsi" w:cs="Calibri"/>
          <w:sz w:val="24"/>
          <w:szCs w:val="16"/>
        </w:rPr>
      </w:pPr>
      <w:r>
        <w:rPr>
          <w:rFonts w:asciiTheme="minorHAnsi" w:hAnsiTheme="minorHAnsi" w:cs="Calibri"/>
          <w:sz w:val="24"/>
          <w:szCs w:val="16"/>
        </w:rPr>
        <w:t>Zamawiający nie wyraża zgody</w:t>
      </w:r>
      <w:r>
        <w:rPr>
          <w:rFonts w:asciiTheme="minorHAnsi" w:hAnsiTheme="minorHAnsi" w:cs="Calibri"/>
          <w:sz w:val="24"/>
          <w:szCs w:val="16"/>
        </w:rPr>
        <w:t xml:space="preserve"> na zmianę</w:t>
      </w:r>
      <w:r>
        <w:rPr>
          <w:rFonts w:asciiTheme="minorHAnsi" w:hAnsiTheme="minorHAnsi" w:cs="Calibri"/>
          <w:sz w:val="24"/>
          <w:szCs w:val="16"/>
        </w:rPr>
        <w:t xml:space="preserve">. </w:t>
      </w:r>
    </w:p>
    <w:p w:rsidR="00B00910" w:rsidRPr="00702348" w:rsidRDefault="00B00910" w:rsidP="002D5134">
      <w:pPr>
        <w:spacing w:line="360" w:lineRule="auto"/>
        <w:rPr>
          <w:rFonts w:asciiTheme="minorHAnsi" w:hAnsiTheme="minorHAnsi" w:cs="Calibri"/>
          <w:i/>
          <w:iCs/>
          <w:sz w:val="24"/>
          <w:szCs w:val="24"/>
        </w:rPr>
      </w:pPr>
    </w:p>
    <w:p w:rsidR="005B18B1" w:rsidRDefault="00B00910" w:rsidP="005B18B1">
      <w:pPr>
        <w:spacing w:line="360" w:lineRule="auto"/>
        <w:ind w:left="1"/>
        <w:rPr>
          <w:rFonts w:asciiTheme="minorHAnsi" w:eastAsia="Trebuchet MS" w:hAnsiTheme="minorHAnsi"/>
          <w:color w:val="000000" w:themeColor="text1"/>
          <w:sz w:val="24"/>
          <w:szCs w:val="24"/>
        </w:rPr>
      </w:pPr>
      <w:r w:rsidRPr="00B00910">
        <w:rPr>
          <w:rFonts w:asciiTheme="minorHAnsi" w:eastAsia="Trebuchet MS" w:hAnsiTheme="minorHAnsi"/>
          <w:color w:val="000000" w:themeColor="text1"/>
          <w:sz w:val="24"/>
          <w:szCs w:val="24"/>
        </w:rPr>
        <w:t>Ponadto Zamawiający informuje, że nie odpowiedział jeszcze na wszystkie pytania. Wyjaśnienia Zamawiającego zostaną udzielone w późniejszym czasie.</w:t>
      </w:r>
    </w:p>
    <w:p w:rsidR="00D73A36" w:rsidRDefault="005B18B1" w:rsidP="005B18B1">
      <w:pPr>
        <w:spacing w:line="360" w:lineRule="auto"/>
        <w:ind w:left="1"/>
        <w:rPr>
          <w:rFonts w:asciiTheme="minorHAnsi" w:eastAsia="Trebuchet MS" w:hAnsiTheme="minorHAnsi"/>
          <w:color w:val="000000" w:themeColor="text1"/>
          <w:sz w:val="24"/>
          <w:szCs w:val="24"/>
        </w:rPr>
      </w:pPr>
      <w:r>
        <w:rPr>
          <w:rFonts w:asciiTheme="minorHAnsi" w:eastAsia="Trebuchet MS" w:hAnsiTheme="minorHAnsi"/>
          <w:color w:val="000000" w:themeColor="text1"/>
          <w:sz w:val="24"/>
          <w:szCs w:val="24"/>
        </w:rPr>
        <w:t xml:space="preserve"> </w:t>
      </w:r>
    </w:p>
    <w:p w:rsidR="007B184F" w:rsidRPr="006B64B2" w:rsidRDefault="00EC78E0" w:rsidP="002D5134">
      <w:pPr>
        <w:spacing w:line="360" w:lineRule="auto"/>
        <w:ind w:left="-5" w:firstLine="5534"/>
        <w:rPr>
          <w:rFonts w:asciiTheme="minorHAnsi" w:eastAsia="Trebuchet MS" w:hAnsiTheme="minorHAnsi"/>
          <w:color w:val="000000" w:themeColor="text1"/>
          <w:sz w:val="24"/>
          <w:szCs w:val="24"/>
        </w:rPr>
      </w:pPr>
      <w:r w:rsidRPr="006B64B2">
        <w:rPr>
          <w:rFonts w:asciiTheme="minorHAnsi" w:eastAsia="Trebuchet MS" w:hAnsiTheme="minorHAnsi"/>
          <w:color w:val="000000" w:themeColor="text1"/>
          <w:sz w:val="24"/>
          <w:szCs w:val="24"/>
        </w:rPr>
        <w:t>Burmistrz Sulejowa</w:t>
      </w:r>
    </w:p>
    <w:p w:rsidR="003C0FE9" w:rsidRPr="006B64B2" w:rsidRDefault="00A647BB" w:rsidP="002D5134">
      <w:pPr>
        <w:spacing w:line="360" w:lineRule="auto"/>
        <w:ind w:left="-5" w:firstLine="5534"/>
        <w:rPr>
          <w:rFonts w:asciiTheme="minorHAnsi" w:eastAsia="Trebuchet MS" w:hAnsiTheme="minorHAnsi"/>
          <w:color w:val="000000" w:themeColor="text1"/>
          <w:sz w:val="24"/>
          <w:szCs w:val="24"/>
        </w:rPr>
      </w:pPr>
      <w:r>
        <w:rPr>
          <w:rFonts w:asciiTheme="minorHAnsi" w:eastAsia="Trebuchet MS" w:hAnsiTheme="minorHAnsi"/>
          <w:color w:val="000000" w:themeColor="text1"/>
          <w:sz w:val="24"/>
          <w:szCs w:val="24"/>
        </w:rPr>
        <w:t xml:space="preserve">/-/ </w:t>
      </w:r>
      <w:r w:rsidR="00EC78E0" w:rsidRPr="006B64B2">
        <w:rPr>
          <w:rFonts w:asciiTheme="minorHAnsi" w:eastAsia="Trebuchet MS" w:hAnsiTheme="minorHAnsi"/>
          <w:color w:val="000000" w:themeColor="text1"/>
          <w:sz w:val="24"/>
          <w:szCs w:val="24"/>
        </w:rPr>
        <w:t>Wojciech Ostrowski</w:t>
      </w:r>
    </w:p>
    <w:sectPr w:rsidR="003C0FE9" w:rsidRPr="006B64B2" w:rsidSect="00C51D17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5D59" w:rsidRDefault="00FA5D59" w:rsidP="003409C8">
      <w:r>
        <w:separator/>
      </w:r>
    </w:p>
  </w:endnote>
  <w:endnote w:type="continuationSeparator" w:id="0">
    <w:p w:rsidR="00FA5D59" w:rsidRDefault="00FA5D59" w:rsidP="00340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25243708"/>
      <w:docPartObj>
        <w:docPartGallery w:val="Page Numbers (Bottom of Page)"/>
        <w:docPartUnique/>
      </w:docPartObj>
    </w:sdtPr>
    <w:sdtEndPr/>
    <w:sdtContent>
      <w:p w:rsidR="00451048" w:rsidRDefault="00DA74FE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5B18B1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451048" w:rsidRDefault="0045104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5D59" w:rsidRDefault="00FA5D59" w:rsidP="003409C8">
      <w:r>
        <w:separator/>
      </w:r>
    </w:p>
  </w:footnote>
  <w:footnote w:type="continuationSeparator" w:id="0">
    <w:p w:rsidR="00FA5D59" w:rsidRDefault="00FA5D59" w:rsidP="003409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hybridMultilevel"/>
    <w:tmpl w:val="2EB141F2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41B71EFA"/>
    <w:lvl w:ilvl="0" w:tplc="FFFFFFFF">
      <w:start w:val="3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4"/>
    <w:multiLevelType w:val="hybridMultilevel"/>
    <w:tmpl w:val="79E2A9E2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5"/>
    <w:multiLevelType w:val="hybridMultilevel"/>
    <w:tmpl w:val="7545E14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6"/>
    <w:multiLevelType w:val="hybridMultilevel"/>
    <w:tmpl w:val="515F007C"/>
    <w:lvl w:ilvl="0" w:tplc="FFFFFFFF">
      <w:start w:val="2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7"/>
    <w:multiLevelType w:val="hybridMultilevel"/>
    <w:tmpl w:val="5BD062C2"/>
    <w:lvl w:ilvl="0" w:tplc="FFFFFFFF">
      <w:start w:val="6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8"/>
    <w:multiLevelType w:val="hybridMultilevel"/>
    <w:tmpl w:val="12200854"/>
    <w:lvl w:ilvl="0" w:tplc="FFFFFFFF">
      <w:start w:val="9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9"/>
    <w:multiLevelType w:val="hybridMultilevel"/>
    <w:tmpl w:val="4DB127F8"/>
    <w:lvl w:ilvl="0" w:tplc="FFFFFFFF">
      <w:start w:val="10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A"/>
    <w:multiLevelType w:val="hybridMultilevel"/>
    <w:tmpl w:val="0216231A"/>
    <w:lvl w:ilvl="0" w:tplc="FFFFFFFF">
      <w:start w:val="1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."/>
      <w:lvlJc w:val="left"/>
      <w:pPr>
        <w:tabs>
          <w:tab w:val="num" w:pos="0"/>
        </w:tabs>
        <w:ind w:left="685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bidi="ar-SA"/>
      </w:rPr>
    </w:lvl>
  </w:abstractNum>
  <w:abstractNum w:abstractNumId="10" w15:restartNumberingAfterBreak="0">
    <w:nsid w:val="0FEF64B3"/>
    <w:multiLevelType w:val="hybridMultilevel"/>
    <w:tmpl w:val="FE023E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9D0450"/>
    <w:multiLevelType w:val="hybridMultilevel"/>
    <w:tmpl w:val="3AE60376"/>
    <w:lvl w:ilvl="0" w:tplc="0F12666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1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5C0"/>
    <w:rsid w:val="00010AF7"/>
    <w:rsid w:val="000267DC"/>
    <w:rsid w:val="00030A6A"/>
    <w:rsid w:val="00081083"/>
    <w:rsid w:val="000A43C9"/>
    <w:rsid w:val="000C15B9"/>
    <w:rsid w:val="000C72C4"/>
    <w:rsid w:val="0010418D"/>
    <w:rsid w:val="0010752E"/>
    <w:rsid w:val="00115A4D"/>
    <w:rsid w:val="00130052"/>
    <w:rsid w:val="001360ED"/>
    <w:rsid w:val="00162D84"/>
    <w:rsid w:val="00170D88"/>
    <w:rsid w:val="001A50BD"/>
    <w:rsid w:val="001B4179"/>
    <w:rsid w:val="001E2415"/>
    <w:rsid w:val="001E2DEF"/>
    <w:rsid w:val="002103CB"/>
    <w:rsid w:val="0021571A"/>
    <w:rsid w:val="002158E1"/>
    <w:rsid w:val="00244150"/>
    <w:rsid w:val="0025766A"/>
    <w:rsid w:val="00262E9C"/>
    <w:rsid w:val="0027252B"/>
    <w:rsid w:val="00273A62"/>
    <w:rsid w:val="002750C1"/>
    <w:rsid w:val="00282236"/>
    <w:rsid w:val="00283D65"/>
    <w:rsid w:val="0029060A"/>
    <w:rsid w:val="002B3270"/>
    <w:rsid w:val="002C4CD9"/>
    <w:rsid w:val="002D5134"/>
    <w:rsid w:val="002E2088"/>
    <w:rsid w:val="002F5E78"/>
    <w:rsid w:val="003000BB"/>
    <w:rsid w:val="00317FF1"/>
    <w:rsid w:val="0032401A"/>
    <w:rsid w:val="003360E7"/>
    <w:rsid w:val="003409C8"/>
    <w:rsid w:val="00373A52"/>
    <w:rsid w:val="003A007F"/>
    <w:rsid w:val="003C0FE9"/>
    <w:rsid w:val="003D64E1"/>
    <w:rsid w:val="003E5EB4"/>
    <w:rsid w:val="00401C9A"/>
    <w:rsid w:val="00451048"/>
    <w:rsid w:val="0047035D"/>
    <w:rsid w:val="0047484E"/>
    <w:rsid w:val="00483219"/>
    <w:rsid w:val="004A630C"/>
    <w:rsid w:val="004B3966"/>
    <w:rsid w:val="004F29EF"/>
    <w:rsid w:val="00517A93"/>
    <w:rsid w:val="00537C76"/>
    <w:rsid w:val="00546E4A"/>
    <w:rsid w:val="00552753"/>
    <w:rsid w:val="00586B02"/>
    <w:rsid w:val="005B18B1"/>
    <w:rsid w:val="005D22E7"/>
    <w:rsid w:val="005E2937"/>
    <w:rsid w:val="005E424E"/>
    <w:rsid w:val="005F379C"/>
    <w:rsid w:val="005F6E05"/>
    <w:rsid w:val="00631F94"/>
    <w:rsid w:val="006425EF"/>
    <w:rsid w:val="00683C41"/>
    <w:rsid w:val="006B3B33"/>
    <w:rsid w:val="006B64B2"/>
    <w:rsid w:val="006C6BD1"/>
    <w:rsid w:val="006D5ADB"/>
    <w:rsid w:val="006E6E8B"/>
    <w:rsid w:val="006E77A8"/>
    <w:rsid w:val="00702348"/>
    <w:rsid w:val="00703642"/>
    <w:rsid w:val="00717CD0"/>
    <w:rsid w:val="00744DB9"/>
    <w:rsid w:val="007722CA"/>
    <w:rsid w:val="007834EC"/>
    <w:rsid w:val="007B184F"/>
    <w:rsid w:val="007C1AF9"/>
    <w:rsid w:val="007C3496"/>
    <w:rsid w:val="007D6AD6"/>
    <w:rsid w:val="007E48CC"/>
    <w:rsid w:val="007F7E5A"/>
    <w:rsid w:val="00807CCD"/>
    <w:rsid w:val="00825DC3"/>
    <w:rsid w:val="00826748"/>
    <w:rsid w:val="0083059B"/>
    <w:rsid w:val="008459E7"/>
    <w:rsid w:val="00847C17"/>
    <w:rsid w:val="008525AE"/>
    <w:rsid w:val="0086417F"/>
    <w:rsid w:val="008804B7"/>
    <w:rsid w:val="0089294A"/>
    <w:rsid w:val="008D3871"/>
    <w:rsid w:val="0091708A"/>
    <w:rsid w:val="00957DBF"/>
    <w:rsid w:val="0096600A"/>
    <w:rsid w:val="009775BC"/>
    <w:rsid w:val="00996122"/>
    <w:rsid w:val="009A629A"/>
    <w:rsid w:val="009D0E9E"/>
    <w:rsid w:val="009D21D8"/>
    <w:rsid w:val="009E19DE"/>
    <w:rsid w:val="009E6857"/>
    <w:rsid w:val="00A31696"/>
    <w:rsid w:val="00A560AC"/>
    <w:rsid w:val="00A62C63"/>
    <w:rsid w:val="00A647BB"/>
    <w:rsid w:val="00A811A9"/>
    <w:rsid w:val="00AA5CBF"/>
    <w:rsid w:val="00AB35F7"/>
    <w:rsid w:val="00AB47FF"/>
    <w:rsid w:val="00AC075B"/>
    <w:rsid w:val="00AD7D1F"/>
    <w:rsid w:val="00AE583E"/>
    <w:rsid w:val="00B00910"/>
    <w:rsid w:val="00B06FEF"/>
    <w:rsid w:val="00B11A2B"/>
    <w:rsid w:val="00B3749F"/>
    <w:rsid w:val="00B42F34"/>
    <w:rsid w:val="00B5631D"/>
    <w:rsid w:val="00B62C47"/>
    <w:rsid w:val="00BA3C29"/>
    <w:rsid w:val="00C51D17"/>
    <w:rsid w:val="00C61CE3"/>
    <w:rsid w:val="00C674EC"/>
    <w:rsid w:val="00C72144"/>
    <w:rsid w:val="00C76E4F"/>
    <w:rsid w:val="00CB76ED"/>
    <w:rsid w:val="00CC115C"/>
    <w:rsid w:val="00CE56D4"/>
    <w:rsid w:val="00CE7C28"/>
    <w:rsid w:val="00CF723D"/>
    <w:rsid w:val="00D1145E"/>
    <w:rsid w:val="00D1184A"/>
    <w:rsid w:val="00D154D6"/>
    <w:rsid w:val="00D229E3"/>
    <w:rsid w:val="00D42D09"/>
    <w:rsid w:val="00D5159B"/>
    <w:rsid w:val="00D66960"/>
    <w:rsid w:val="00D73A36"/>
    <w:rsid w:val="00DA74FE"/>
    <w:rsid w:val="00DB75C0"/>
    <w:rsid w:val="00DC1253"/>
    <w:rsid w:val="00DF71DB"/>
    <w:rsid w:val="00E048AD"/>
    <w:rsid w:val="00E2734E"/>
    <w:rsid w:val="00E408ED"/>
    <w:rsid w:val="00E86412"/>
    <w:rsid w:val="00E929D3"/>
    <w:rsid w:val="00EB03A3"/>
    <w:rsid w:val="00EC37AB"/>
    <w:rsid w:val="00EC78E0"/>
    <w:rsid w:val="00ED088F"/>
    <w:rsid w:val="00ED5902"/>
    <w:rsid w:val="00EF2C87"/>
    <w:rsid w:val="00EF5277"/>
    <w:rsid w:val="00F06341"/>
    <w:rsid w:val="00F12285"/>
    <w:rsid w:val="00F44E87"/>
    <w:rsid w:val="00F456B7"/>
    <w:rsid w:val="00F67417"/>
    <w:rsid w:val="00F719D3"/>
    <w:rsid w:val="00F719D4"/>
    <w:rsid w:val="00F83EB9"/>
    <w:rsid w:val="00F918E0"/>
    <w:rsid w:val="00FA5D59"/>
    <w:rsid w:val="00FB4A66"/>
    <w:rsid w:val="00FD1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49E2D2-11CC-4229-AD5D-AD078B215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1083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C34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409C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409C8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409C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409C8"/>
    <w:rPr>
      <w:rFonts w:ascii="Calibri" w:eastAsia="Calibri" w:hAnsi="Calibri" w:cs="Arial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C349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19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19D4"/>
    <w:rPr>
      <w:rFonts w:ascii="Segoe UI" w:eastAsia="Calibri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qFormat/>
    <w:rsid w:val="003360E7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3C0FE9"/>
    <w:rPr>
      <w:rFonts w:ascii="Courier New" w:eastAsia="Times New Roman" w:hAnsi="Courier New" w:cs="Times New Roman"/>
      <w:sz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3C0FE9"/>
    <w:rPr>
      <w:rFonts w:ascii="Courier New" w:eastAsia="Times New Roman" w:hAnsi="Courier New" w:cs="Times New Roman"/>
      <w:sz w:val="24"/>
      <w:szCs w:val="20"/>
      <w:lang w:eastAsia="pl-PL"/>
    </w:rPr>
  </w:style>
  <w:style w:type="character" w:styleId="Hipercze">
    <w:name w:val="Hyperlink"/>
    <w:autoRedefine/>
    <w:rsid w:val="0010752E"/>
    <w:rPr>
      <w:u w:val="single"/>
    </w:rPr>
  </w:style>
  <w:style w:type="paragraph" w:customStyle="1" w:styleId="Default">
    <w:name w:val="Default"/>
    <w:rsid w:val="007D6AD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717C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3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sp.pl/instytut-insp/jednostki-organizacyjne/zespol-certyfikacji" TargetMode="Externa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platformazakupowa.pl/transakcja/784468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12</Pages>
  <Words>2363</Words>
  <Characters>14184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wyjaśnienia SWZ</vt:lpstr>
    </vt:vector>
  </TitlesOfParts>
  <Company/>
  <LinksUpToDate>false</LinksUpToDate>
  <CharactersWithSpaces>16514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wyjaśnienia SWZ</dc:title>
  <dc:creator>Izabela Dróżdż</dc:creator>
  <cp:lastModifiedBy>Izabela ID. Dróżdż</cp:lastModifiedBy>
  <cp:revision>53</cp:revision>
  <cp:lastPrinted>2023-07-13T12:13:00Z</cp:lastPrinted>
  <dcterms:created xsi:type="dcterms:W3CDTF">2022-10-25T09:28:00Z</dcterms:created>
  <dcterms:modified xsi:type="dcterms:W3CDTF">2023-07-13T12:17:00Z</dcterms:modified>
</cp:coreProperties>
</file>