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2C56" w14:textId="2303E336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proofErr w:type="gramStart"/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="00A664BA">
        <w:rPr>
          <w:rFonts w:ascii="Times New Roman" w:hAnsi="Times New Roman" w:cs="Times New Roman"/>
          <w:b/>
          <w:sz w:val="20"/>
          <w:szCs w:val="20"/>
          <w:lang w:val="pl-PL"/>
        </w:rPr>
        <w:t>opis</w:t>
      </w:r>
      <w:proofErr w:type="gramEnd"/>
      <w:r w:rsidR="00A664BA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przedmiotu zamówienia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9AB35" w14:textId="24BCF235" w:rsidR="00377819" w:rsidRPr="00850B69" w:rsidRDefault="00377819" w:rsidP="00377819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Nr postępowania: SG.271.</w:t>
      </w:r>
      <w:r w:rsidR="0077530B">
        <w:rPr>
          <w:rFonts w:ascii="Times New Roman" w:hAnsi="Times New Roman" w:cs="Times New Roman"/>
          <w:sz w:val="22"/>
          <w:szCs w:val="22"/>
          <w:lang w:val="pl-PL"/>
        </w:rPr>
        <w:t>11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.2022</w:t>
      </w: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02C3A79" w14:textId="77777777" w:rsidR="003B0E61" w:rsidRPr="003B0E61" w:rsidRDefault="003B0E61" w:rsidP="003B0E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B0E61">
        <w:rPr>
          <w:rFonts w:ascii="Times New Roman" w:hAnsi="Times New Roman" w:cs="Times New Roman"/>
          <w:b/>
          <w:bCs/>
          <w:sz w:val="28"/>
          <w:szCs w:val="28"/>
          <w:lang w:val="pl-PL"/>
        </w:rPr>
        <w:t>Opis przedmiotu zamówienia</w:t>
      </w:r>
    </w:p>
    <w:p w14:paraId="00033F3A" w14:textId="77777777" w:rsidR="003B0E61" w:rsidRPr="003B0E61" w:rsidRDefault="003B0E61" w:rsidP="00413C58">
      <w:pPr>
        <w:jc w:val="center"/>
        <w:rPr>
          <w:rFonts w:ascii="Times New Roman" w:hAnsi="Times New Roman" w:cs="Times New Roman"/>
        </w:rPr>
      </w:pPr>
    </w:p>
    <w:p w14:paraId="4F66AE16" w14:textId="20A5A405" w:rsidR="00413C58" w:rsidRPr="003B0E61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3B0E61">
        <w:rPr>
          <w:rFonts w:ascii="Times New Roman" w:hAnsi="Times New Roman" w:cs="Times New Roman"/>
          <w:lang w:val="pl-PL"/>
        </w:rPr>
        <w:t>w postępowaniu o udzielenie zamówienia publicznego pn.</w:t>
      </w:r>
    </w:p>
    <w:p w14:paraId="04199383" w14:textId="54F8628E" w:rsidR="00212BBB" w:rsidRPr="003B0E61" w:rsidRDefault="00413C58" w:rsidP="003B0E61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B0E61">
        <w:rPr>
          <w:rFonts w:ascii="Times New Roman" w:hAnsi="Times New Roman" w:cs="Times New Roman"/>
          <w:b/>
          <w:bCs/>
          <w:lang w:val="pl-PL"/>
        </w:rPr>
        <w:t>„</w:t>
      </w:r>
      <w:r w:rsidR="003B0E61" w:rsidRPr="003B0E61">
        <w:rPr>
          <w:rFonts w:ascii="Times New Roman" w:hAnsi="Times New Roman" w:cs="Times New Roman"/>
          <w:b/>
          <w:bCs/>
          <w:lang w:val="pl-PL"/>
        </w:rPr>
        <w:t>Dostawa opału na potrzeby Gminy Golub-Dobrzyń</w:t>
      </w:r>
      <w:r w:rsidRPr="003B0E61">
        <w:rPr>
          <w:rFonts w:ascii="Times New Roman" w:hAnsi="Times New Roman" w:cs="Times New Roman"/>
          <w:b/>
          <w:bCs/>
          <w:lang w:val="pl-PL"/>
        </w:rPr>
        <w:t>”</w:t>
      </w:r>
    </w:p>
    <w:p w14:paraId="643CC594" w14:textId="03147A6F" w:rsidR="00212BBB" w:rsidRPr="003B0E61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60BCFBBF" w14:textId="77777777" w:rsidR="00413C58" w:rsidRPr="003B0E61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58A91038" w14:textId="77777777" w:rsidR="003B0E61" w:rsidRPr="00A62B0F" w:rsidRDefault="003B0E61" w:rsidP="00F77772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bCs/>
        </w:rPr>
      </w:pPr>
      <w:r w:rsidRPr="00A62B0F">
        <w:t>Przedmiotem zamówienia jest</w:t>
      </w:r>
      <w:bookmarkStart w:id="0" w:name="_Hlk76467542"/>
      <w:bookmarkStart w:id="1" w:name="_Hlk73528422"/>
      <w:r w:rsidRPr="00A62B0F">
        <w:t xml:space="preserve">: </w:t>
      </w:r>
      <w:r w:rsidRPr="00A62B0F">
        <w:rPr>
          <w:rFonts w:eastAsia="Songti SC"/>
        </w:rPr>
        <w:t>Dostawa opału</w:t>
      </w:r>
      <w:r w:rsidRPr="00A62B0F">
        <w:rPr>
          <w:rFonts w:eastAsia="Songti SC"/>
          <w:b/>
          <w:bCs/>
        </w:rPr>
        <w:t xml:space="preserve"> na potrzeby </w:t>
      </w:r>
      <w:r w:rsidRPr="00A62B0F">
        <w:t xml:space="preserve">Gminy Golub-Dobrzyń </w:t>
      </w:r>
      <w:r w:rsidRPr="00A62B0F">
        <w:rPr>
          <w:rFonts w:eastAsia="Calibri"/>
          <w:shd w:val="clear" w:color="auto" w:fill="FFFFFF"/>
        </w:rPr>
        <w:t xml:space="preserve">przez okres 12 miesięcy od dnia podpisania umowy. </w:t>
      </w:r>
      <w:bookmarkStart w:id="2" w:name="_Hlk82768102"/>
      <w:bookmarkStart w:id="3" w:name="_Hlk88832072"/>
      <w:bookmarkEnd w:id="0"/>
      <w:bookmarkEnd w:id="1"/>
    </w:p>
    <w:p w14:paraId="68E00830" w14:textId="7E36367A" w:rsidR="003B0E61" w:rsidRPr="00A62B0F" w:rsidRDefault="003B0E61" w:rsidP="00F77772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bCs/>
        </w:rPr>
      </w:pPr>
      <w:r w:rsidRPr="00A62B0F">
        <w:t xml:space="preserve">Zamawiający podzielił zamówienie na </w:t>
      </w:r>
      <w:r w:rsidR="00C737CB" w:rsidRPr="00A62B0F">
        <w:t>2</w:t>
      </w:r>
      <w:r w:rsidRPr="00A62B0F">
        <w:t xml:space="preserve"> części oraz dopuścił możliwość złożenia oferty na jedno, kilka lub wszystkie części zamówienia. </w:t>
      </w:r>
    </w:p>
    <w:p w14:paraId="6FEF1308" w14:textId="19692E70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284"/>
        <w:rPr>
          <w:bCs/>
        </w:rPr>
      </w:pPr>
    </w:p>
    <w:p w14:paraId="045FC00D" w14:textId="3C538640" w:rsidR="00C737CB" w:rsidRPr="00A62B0F" w:rsidRDefault="003B0E61" w:rsidP="00F77772">
      <w:pPr>
        <w:pStyle w:val="Default"/>
        <w:numPr>
          <w:ilvl w:val="1"/>
          <w:numId w:val="1"/>
        </w:numPr>
        <w:ind w:left="567" w:hanging="283"/>
        <w:rPr>
          <w:rFonts w:eastAsia="Songti SC"/>
          <w:b/>
          <w:bCs/>
        </w:rPr>
      </w:pPr>
      <w:r w:rsidRPr="00A62B0F">
        <w:rPr>
          <w:b/>
          <w:bCs/>
        </w:rPr>
        <w:t xml:space="preserve">Część 1- </w:t>
      </w:r>
      <w:r w:rsidR="000F2556">
        <w:rPr>
          <w:b/>
          <w:bCs/>
        </w:rPr>
        <w:t>D</w:t>
      </w:r>
      <w:r w:rsidRPr="00A62B0F">
        <w:rPr>
          <w:b/>
          <w:bCs/>
        </w:rPr>
        <w:t>ostaw</w:t>
      </w:r>
      <w:r w:rsidR="000F2556">
        <w:rPr>
          <w:b/>
          <w:bCs/>
        </w:rPr>
        <w:t>a</w:t>
      </w:r>
      <w:r w:rsidRPr="00A62B0F">
        <w:rPr>
          <w:b/>
          <w:bCs/>
        </w:rPr>
        <w:t xml:space="preserve"> węgla</w:t>
      </w:r>
    </w:p>
    <w:p w14:paraId="75A6FD17" w14:textId="56499922" w:rsidR="003B0E61" w:rsidRPr="00A62B0F" w:rsidRDefault="003B0E61" w:rsidP="00F77772">
      <w:pPr>
        <w:pStyle w:val="Default"/>
        <w:numPr>
          <w:ilvl w:val="0"/>
          <w:numId w:val="8"/>
        </w:numPr>
        <w:ind w:left="851" w:hanging="284"/>
        <w:rPr>
          <w:rFonts w:eastAsia="Songti SC"/>
        </w:rPr>
      </w:pPr>
      <w:r w:rsidRPr="00A62B0F">
        <w:rPr>
          <w:b/>
          <w:bCs/>
        </w:rPr>
        <w:t xml:space="preserve">„ekogroszek” </w:t>
      </w:r>
      <w:r w:rsidRPr="00A62B0F">
        <w:rPr>
          <w:rFonts w:eastAsia="Songti SC"/>
        </w:rPr>
        <w:t xml:space="preserve">w przewidywanej ilości 125 ton oryginalnie pakowanego w worki po 20 kg. </w:t>
      </w:r>
    </w:p>
    <w:p w14:paraId="22484B86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eastAsia="Songti SC" w:hAnsi="Times New Roman" w:cs="Times New Roman"/>
          <w:kern w:val="0"/>
          <w:lang w:val="pl-PL" w:bidi="ar-SA"/>
        </w:rPr>
      </w:pPr>
    </w:p>
    <w:p w14:paraId="4A862A5F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18145E6C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granulacja (uziarnienie) - od 5 do 25 mm </w:t>
      </w:r>
    </w:p>
    <w:p w14:paraId="60771BE4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wartość opałowa (kaloryczność) - min. 23 MJ/KG </w:t>
      </w:r>
    </w:p>
    <w:p w14:paraId="5475DEAE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zawartość popiołu - do 10% </w:t>
      </w:r>
    </w:p>
    <w:p w14:paraId="48ECA5C8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shd w:val="clear" w:color="auto" w:fill="FFFFFF"/>
          <w:lang w:val="pl-PL"/>
        </w:rPr>
        <w:t>zawartość wilgoci całkowitej</w:t>
      </w: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 - do 10% </w:t>
      </w:r>
    </w:p>
    <w:p w14:paraId="39A0CB10" w14:textId="77777777" w:rsidR="003B0E61" w:rsidRPr="00A62B0F" w:rsidRDefault="003B0E61" w:rsidP="003B0E61">
      <w:pPr>
        <w:pStyle w:val="Default"/>
        <w:rPr>
          <w:rFonts w:eastAsia="Songti SC"/>
        </w:rPr>
      </w:pPr>
    </w:p>
    <w:p w14:paraId="689B03BF" w14:textId="07AD1960" w:rsidR="003B0E61" w:rsidRPr="00A62B0F" w:rsidRDefault="003B0E61" w:rsidP="00F77772">
      <w:pPr>
        <w:pStyle w:val="Default"/>
        <w:numPr>
          <w:ilvl w:val="0"/>
          <w:numId w:val="8"/>
        </w:numPr>
        <w:ind w:left="851" w:hanging="284"/>
        <w:rPr>
          <w:b/>
          <w:bCs/>
        </w:rPr>
      </w:pPr>
      <w:r w:rsidRPr="00A62B0F">
        <w:rPr>
          <w:b/>
          <w:bCs/>
        </w:rPr>
        <w:t xml:space="preserve">„kostka” </w:t>
      </w:r>
      <w:r w:rsidRPr="00A62B0F">
        <w:rPr>
          <w:rFonts w:eastAsia="Songti SC"/>
        </w:rPr>
        <w:t xml:space="preserve">w przewidywanej ilości </w:t>
      </w:r>
      <w:r w:rsidR="00DE111C">
        <w:rPr>
          <w:rFonts w:eastAsia="Songti SC"/>
          <w:color w:val="auto"/>
        </w:rPr>
        <w:t>75</w:t>
      </w:r>
      <w:r w:rsidRPr="00A62B0F">
        <w:rPr>
          <w:rFonts w:eastAsia="Songti SC"/>
          <w:color w:val="FF0000"/>
        </w:rPr>
        <w:t xml:space="preserve"> </w:t>
      </w:r>
      <w:r w:rsidRPr="00A62B0F">
        <w:rPr>
          <w:rFonts w:eastAsia="Songti SC"/>
        </w:rPr>
        <w:t>ton</w:t>
      </w:r>
      <w:r w:rsidR="00680F45">
        <w:rPr>
          <w:rFonts w:eastAsia="Songti SC"/>
        </w:rPr>
        <w:t>y</w:t>
      </w:r>
      <w:r w:rsidRPr="00A62B0F">
        <w:rPr>
          <w:rFonts w:eastAsia="Songti SC"/>
        </w:rPr>
        <w:t>.</w:t>
      </w:r>
      <w:r w:rsidRPr="00A62B0F">
        <w:rPr>
          <w:rFonts w:eastAsia="Songti SC"/>
          <w:b/>
          <w:bCs/>
        </w:rPr>
        <w:t xml:space="preserve"> </w:t>
      </w:r>
    </w:p>
    <w:p w14:paraId="1DEB958C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ind w:left="851"/>
        <w:rPr>
          <w:rFonts w:ascii="Times New Roman" w:eastAsia="Songti SC" w:hAnsi="Times New Roman" w:cs="Times New Roman"/>
          <w:kern w:val="0"/>
          <w:u w:val="single"/>
          <w:lang w:val="pl-PL" w:bidi="ar-SA"/>
        </w:rPr>
      </w:pPr>
    </w:p>
    <w:p w14:paraId="71D4E98F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1010FAA7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wymiary ziarna - od 63 do 200 mm </w:t>
      </w:r>
    </w:p>
    <w:p w14:paraId="766C9B20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wartość opałowa (kaloryczność) - min. 24 MJ/KG </w:t>
      </w:r>
    </w:p>
    <w:p w14:paraId="3F881F40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zawartość popiołu - do 10% </w:t>
      </w:r>
    </w:p>
    <w:p w14:paraId="6423A135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wilgotność - do 15% </w:t>
      </w:r>
    </w:p>
    <w:p w14:paraId="45EC489E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eastAsia="Songti SC" w:hAnsi="Times New Roman" w:cs="Times New Roman"/>
          <w:kern w:val="0"/>
          <w:lang w:val="pl-PL" w:bidi="ar-SA"/>
        </w:rPr>
      </w:pPr>
    </w:p>
    <w:p w14:paraId="7367C4F3" w14:textId="77777777" w:rsidR="003B0E61" w:rsidRPr="00A62B0F" w:rsidRDefault="003B0E61" w:rsidP="003B0E61">
      <w:pPr>
        <w:pStyle w:val="Default"/>
        <w:ind w:left="851"/>
        <w:rPr>
          <w:rFonts w:eastAsia="Songti SC"/>
        </w:rPr>
      </w:pPr>
    </w:p>
    <w:p w14:paraId="6EFB957C" w14:textId="5B9E0F34" w:rsidR="003B0E61" w:rsidRPr="00A62B0F" w:rsidRDefault="00C737CB" w:rsidP="00F77772">
      <w:pPr>
        <w:pStyle w:val="Default"/>
        <w:numPr>
          <w:ilvl w:val="0"/>
          <w:numId w:val="8"/>
        </w:numPr>
        <w:ind w:left="851" w:hanging="284"/>
        <w:rPr>
          <w:rFonts w:eastAsia="Songti SC"/>
          <w:b/>
          <w:bCs/>
        </w:rPr>
      </w:pPr>
      <w:r w:rsidRPr="00A62B0F">
        <w:rPr>
          <w:b/>
          <w:bCs/>
          <w:shd w:val="clear" w:color="auto" w:fill="FFFFFF"/>
        </w:rPr>
        <w:t>„</w:t>
      </w:r>
      <w:r w:rsidR="003B0E61" w:rsidRPr="00A62B0F">
        <w:rPr>
          <w:b/>
          <w:bCs/>
          <w:shd w:val="clear" w:color="auto" w:fill="FFFFFF"/>
        </w:rPr>
        <w:t>ekomiał</w:t>
      </w:r>
      <w:r w:rsidRPr="00A62B0F">
        <w:rPr>
          <w:b/>
          <w:bCs/>
          <w:shd w:val="clear" w:color="auto" w:fill="FFFFFF"/>
        </w:rPr>
        <w:t>”</w:t>
      </w:r>
      <w:r w:rsidR="003B0E61" w:rsidRPr="00A62B0F">
        <w:rPr>
          <w:b/>
          <w:bCs/>
          <w:shd w:val="clear" w:color="auto" w:fill="FFFFFF"/>
        </w:rPr>
        <w:t xml:space="preserve"> </w:t>
      </w:r>
      <w:r w:rsidR="003B0E61" w:rsidRPr="00A62B0F">
        <w:rPr>
          <w:rFonts w:eastAsia="Songti SC"/>
        </w:rPr>
        <w:t>w przewidywanej ilości 30 ton.</w:t>
      </w:r>
    </w:p>
    <w:p w14:paraId="44A2B5F3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eastAsia="Songti SC" w:hAnsi="Times New Roman" w:cs="Times New Roman"/>
          <w:kern w:val="0"/>
          <w:lang w:val="pl-PL" w:bidi="ar-SA"/>
        </w:rPr>
      </w:pPr>
    </w:p>
    <w:p w14:paraId="312B0784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5ACC1D6E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Wymiar ziarna - od 3 do 32 mm </w:t>
      </w:r>
    </w:p>
    <w:p w14:paraId="6391F3EE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wartość opałowa (kaloryczność) - min. 23 MJ/KG </w:t>
      </w:r>
    </w:p>
    <w:p w14:paraId="7147CBAC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zawartość popiołu - do 10% </w:t>
      </w:r>
    </w:p>
    <w:p w14:paraId="6A5D79FF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wilgotność - do 20% </w:t>
      </w:r>
    </w:p>
    <w:p w14:paraId="1F1E16DD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605FCCFD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ind w:left="851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>Dostawy będące przedmiotem zamówienia winny być realizowane zgodnie z zasadami i warunkami określonymi w projektowanych postanowieniami umowy, które stanowią załącznik do SWZ</w:t>
      </w:r>
    </w:p>
    <w:p w14:paraId="5647E24C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993"/>
      </w:pPr>
    </w:p>
    <w:p w14:paraId="6B978D29" w14:textId="77777777" w:rsidR="003B0E61" w:rsidRPr="00A62B0F" w:rsidRDefault="003B0E61" w:rsidP="003B0E61">
      <w:pPr>
        <w:pStyle w:val="Default"/>
        <w:ind w:left="1560"/>
      </w:pPr>
    </w:p>
    <w:p w14:paraId="300F5D33" w14:textId="2174A229" w:rsidR="003B0E61" w:rsidRPr="00301C33" w:rsidRDefault="003B0E61" w:rsidP="00F77772">
      <w:pPr>
        <w:pStyle w:val="Default"/>
        <w:numPr>
          <w:ilvl w:val="1"/>
          <w:numId w:val="1"/>
        </w:numPr>
        <w:ind w:left="851" w:hanging="567"/>
      </w:pPr>
      <w:r w:rsidRPr="00A62B0F">
        <w:rPr>
          <w:b/>
          <w:bCs/>
        </w:rPr>
        <w:t xml:space="preserve">Część </w:t>
      </w:r>
      <w:r w:rsidR="00C737CB" w:rsidRPr="00A62B0F">
        <w:rPr>
          <w:b/>
          <w:bCs/>
        </w:rPr>
        <w:t>2</w:t>
      </w:r>
      <w:r w:rsidRPr="00A62B0F">
        <w:rPr>
          <w:b/>
          <w:bCs/>
        </w:rPr>
        <w:t xml:space="preserve"> - </w:t>
      </w:r>
      <w:r w:rsidR="000F2556">
        <w:rPr>
          <w:b/>
          <w:bCs/>
        </w:rPr>
        <w:t>D</w:t>
      </w:r>
      <w:r w:rsidRPr="00A62B0F">
        <w:rPr>
          <w:b/>
          <w:bCs/>
        </w:rPr>
        <w:t>ostaw</w:t>
      </w:r>
      <w:r w:rsidR="000F2556">
        <w:rPr>
          <w:b/>
          <w:bCs/>
        </w:rPr>
        <w:t>a</w:t>
      </w:r>
      <w:r w:rsidRPr="00A62B0F">
        <w:rPr>
          <w:b/>
          <w:bCs/>
        </w:rPr>
        <w:t xml:space="preserve"> oleju opałowego grzewczego </w:t>
      </w:r>
      <w:r w:rsidRPr="003F352B">
        <w:t xml:space="preserve">spełniającego normę PN-C-96024 </w:t>
      </w:r>
      <w:r w:rsidRPr="003F352B">
        <w:rPr>
          <w:rFonts w:eastAsia="Songti SC"/>
        </w:rPr>
        <w:t xml:space="preserve">w </w:t>
      </w:r>
      <w:r w:rsidRPr="00301C33">
        <w:rPr>
          <w:rFonts w:eastAsia="Songti SC"/>
        </w:rPr>
        <w:t xml:space="preserve">przewidywanej ilości </w:t>
      </w:r>
      <w:r w:rsidR="00DE111C">
        <w:rPr>
          <w:rFonts w:eastAsia="Songti SC"/>
          <w:color w:val="auto"/>
        </w:rPr>
        <w:t>65</w:t>
      </w:r>
      <w:r w:rsidR="00680F45">
        <w:rPr>
          <w:rFonts w:eastAsia="Songti SC"/>
          <w:color w:val="auto"/>
        </w:rPr>
        <w:t xml:space="preserve"> 0</w:t>
      </w:r>
      <w:r w:rsidRPr="00301C33">
        <w:rPr>
          <w:rFonts w:eastAsia="Songti SC"/>
          <w:color w:val="auto"/>
        </w:rPr>
        <w:t xml:space="preserve">00 l. </w:t>
      </w:r>
    </w:p>
    <w:p w14:paraId="58773861" w14:textId="77777777" w:rsidR="003B0E61" w:rsidRPr="00A62B0F" w:rsidRDefault="003B0E61" w:rsidP="003B0E61">
      <w:pPr>
        <w:pStyle w:val="Default"/>
      </w:pPr>
    </w:p>
    <w:p w14:paraId="70BACCAF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494B418C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gęstość w temp. 15 0C (nie wyższa niż) 860 [kg/m3] </w:t>
      </w:r>
    </w:p>
    <w:p w14:paraId="671E67F5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lepkość kinematyczna w temp. 200C (nie większa niż) 6,00 [mm2/s] </w:t>
      </w:r>
    </w:p>
    <w:p w14:paraId="14870284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płynięcia (nie wyższa niż) – (minus) 20 [0C] </w:t>
      </w:r>
    </w:p>
    <w:p w14:paraId="1A7833A2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zapłonu (nie mniejsza niż) 56 [0C] </w:t>
      </w:r>
    </w:p>
    <w:p w14:paraId="106191BD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wartość opałowa (nie mniejsza niż) 42,6 [MJ/kg] </w:t>
      </w:r>
    </w:p>
    <w:p w14:paraId="0A20C8DE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barwa czerwona. </w:t>
      </w:r>
    </w:p>
    <w:p w14:paraId="26C6B1E2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ind w:left="1133"/>
        <w:rPr>
          <w:rFonts w:ascii="Times New Roman" w:eastAsia="Songti SC" w:hAnsi="Times New Roman" w:cs="Times New Roman"/>
          <w:kern w:val="0"/>
          <w:lang w:val="pl-PL" w:bidi="ar-SA"/>
        </w:rPr>
      </w:pPr>
    </w:p>
    <w:p w14:paraId="2FA2FEA6" w14:textId="77777777" w:rsidR="003B0E61" w:rsidRPr="00A62B0F" w:rsidRDefault="003B0E61" w:rsidP="003B0E61">
      <w:pPr>
        <w:pStyle w:val="Default"/>
        <w:ind w:left="851"/>
        <w:jc w:val="both"/>
      </w:pPr>
      <w:r w:rsidRPr="00A62B0F">
        <w:t xml:space="preserve">Zamawiający </w:t>
      </w:r>
      <w:proofErr w:type="gramStart"/>
      <w:r w:rsidRPr="00A62B0F">
        <w:t>wymaga</w:t>
      </w:r>
      <w:proofErr w:type="gramEnd"/>
      <w:r w:rsidRPr="00A62B0F">
        <w:t xml:space="preserve"> aby wykonawca posiadał w całym okresie realizacji zamówienia aktualną koncesję, zezwolenie, licencję lub dokument potwierdzający, że wykonawca jest wpisany do jednego z rejestrów zawodowych lub handlowych, prowadzonych w państwie członkowskim Unii Europejskiej, w którym wykonawca ma siedzibę lub miejsce zamieszkania w zakresie obrotu olejem opałowym lekkim zgodnie z art. 32 ust. 1 pkt 4 ustawy z dnia 10 kwietnia 1997 r. –Prawo energetyczne (Dz. U. z </w:t>
      </w:r>
      <w:proofErr w:type="gramStart"/>
      <w:r w:rsidRPr="00A62B0F">
        <w:t>2021r.</w:t>
      </w:r>
      <w:proofErr w:type="gramEnd"/>
      <w:r w:rsidRPr="00A62B0F">
        <w:t xml:space="preserve"> poz. 716, ze zm.).</w:t>
      </w:r>
    </w:p>
    <w:bookmarkEnd w:id="2"/>
    <w:bookmarkEnd w:id="3"/>
    <w:p w14:paraId="1B0FEE17" w14:textId="77777777" w:rsidR="003B0E61" w:rsidRPr="00A62B0F" w:rsidRDefault="003B0E61" w:rsidP="003B0E61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b/>
          <w:bCs/>
          <w:kern w:val="0"/>
          <w:lang w:val="pl-PL" w:bidi="ar-SA"/>
        </w:rPr>
      </w:pPr>
    </w:p>
    <w:p w14:paraId="7A288FF9" w14:textId="77777777" w:rsidR="003B0E61" w:rsidRPr="00A62B0F" w:rsidRDefault="003B0E61" w:rsidP="003B0E61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b/>
          <w:bCs/>
          <w:kern w:val="0"/>
          <w:lang w:val="pl-PL" w:bidi="ar-SA"/>
        </w:rPr>
      </w:pPr>
    </w:p>
    <w:p w14:paraId="012846CF" w14:textId="77777777" w:rsidR="003B0E61" w:rsidRPr="00A62B0F" w:rsidRDefault="003B0E61" w:rsidP="00F77772">
      <w:pPr>
        <w:pStyle w:val="Akapitzlist"/>
        <w:numPr>
          <w:ilvl w:val="0"/>
          <w:numId w:val="1"/>
        </w:numPr>
        <w:spacing w:line="238" w:lineRule="atLeast"/>
        <w:ind w:left="284" w:hanging="284"/>
        <w:rPr>
          <w:rFonts w:ascii="Times New Roman" w:eastAsia="Times New Roman" w:hAnsi="Times New Roman" w:cs="Times New Roman"/>
          <w:b/>
          <w:bCs/>
          <w:lang w:val="pl-PL"/>
        </w:rPr>
      </w:pPr>
      <w:r w:rsidRPr="00A62B0F">
        <w:rPr>
          <w:rFonts w:ascii="Times New Roman" w:eastAsia="Times New Roman" w:hAnsi="Times New Roman" w:cs="Times New Roman"/>
          <w:b/>
          <w:bCs/>
          <w:lang w:val="pl-PL"/>
        </w:rPr>
        <w:t>Zasady i warunki realizacji zamówienia publicznego oraz warunki dostawy:</w:t>
      </w:r>
    </w:p>
    <w:p w14:paraId="013136B7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Ustalona cena dostawy opału w wysokości brutto zł/Mg oraz zł/l nie podlega zmianie do końca okresu obowiązywania umowy. </w:t>
      </w:r>
    </w:p>
    <w:p w14:paraId="580CB0D8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>Przedmiot zamówienia obejmuje dostawę, załadunek, transport, wyładunek w miejscu odbioru.</w:t>
      </w:r>
    </w:p>
    <w:p w14:paraId="79E933CE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Dostawy będą realizowane sukcesywnie w miarę potrzeb Zamawiającego zgłoszonych Dostawcy.</w:t>
      </w:r>
      <w:r w:rsidRPr="00A62B0F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0275558F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Zamawiający będzie przekazywać Wykonawcy zamówienie określające wielkość kolejnej dostawy telefonicznie lub mailem. </w:t>
      </w:r>
    </w:p>
    <w:p w14:paraId="6A5FFBD4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Wykonawca zobowiązuje się dostarczyć przedmiot zamówienia w terminie wskazanym w złożonej ofercie. Termin realizacji dostawy liczony będzie od dnia następnego po złożeniu zamówienia telefonicznie lub mailem </w:t>
      </w:r>
      <w:r w:rsidRPr="00A62B0F">
        <w:rPr>
          <w:rFonts w:ascii="Times New Roman" w:eastAsia="Times New Roman" w:hAnsi="Times New Roman" w:cs="Times New Roman"/>
          <w:bCs/>
          <w:lang w:val="pl-PL"/>
        </w:rPr>
        <w:t>w ilościach wskazanych przez Zamawiającego.</w:t>
      </w:r>
      <w:r w:rsidRPr="00A62B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A62B0F">
        <w:rPr>
          <w:rFonts w:ascii="Times New Roman" w:eastAsia="Times New Roman" w:hAnsi="Times New Roman" w:cs="Times New Roman"/>
          <w:lang w:val="pl-PL"/>
        </w:rPr>
        <w:t xml:space="preserve">Termin realizacji dostawy stanowi jedno z kryteriów oceny ofert. </w:t>
      </w:r>
    </w:p>
    <w:p w14:paraId="7F4CECA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Odbiór węgla odbywał się będzie przez osobę reprezentującą Zamawiającego. Dostawy będą realizowane od poniedziałku do piątku </w:t>
      </w:r>
      <w:r w:rsidRPr="00A62B0F">
        <w:rPr>
          <w:rFonts w:ascii="Times New Roman" w:eastAsia="Times New Roman" w:hAnsi="Times New Roman" w:cs="Times New Roman"/>
          <w:bCs/>
          <w:lang w:val="pl-PL"/>
        </w:rPr>
        <w:t>w godzinach 9:00 - 15:00,</w:t>
      </w:r>
      <w:r w:rsidRPr="00A62B0F">
        <w:rPr>
          <w:rFonts w:ascii="Times New Roman" w:eastAsia="Times New Roman" w:hAnsi="Times New Roman" w:cs="Times New Roman"/>
          <w:lang w:val="pl-PL"/>
        </w:rPr>
        <w:t xml:space="preserve"> po uprzednim uzgodnieniu telefonicznym, w ciągu 1, 2, 3, 4 lub 5 dni roboczych (poniedziałek – piątek). </w:t>
      </w:r>
      <w:r w:rsidRPr="00A62B0F">
        <w:rPr>
          <w:rFonts w:ascii="Times New Roman" w:eastAsia="Times New Roman" w:hAnsi="Times New Roman" w:cs="Times New Roman"/>
          <w:u w:val="single"/>
          <w:lang w:val="pl-PL"/>
        </w:rPr>
        <w:t>Termin realizacji dostawy cząstkowej będzie stanowił kryterium oceny ofert.</w:t>
      </w:r>
    </w:p>
    <w:p w14:paraId="451F9E15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Podane ilości stanowią szacunkową wielkość zapotrzebowania na opał w okresie trwania umowy</w:t>
      </w:r>
    </w:p>
    <w:p w14:paraId="6900562E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Zamawiający zastrzega sobie prawo zmian ilościowych dostaw w ramach przedmiotu zamówienia, które dostosowywane będą do potrzeb i warunków zaopatrzenia w ciepło odbiorców.</w:t>
      </w:r>
    </w:p>
    <w:p w14:paraId="4CF718A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proofErr w:type="gramStart"/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Nie zrealizowanie</w:t>
      </w:r>
      <w:proofErr w:type="gramEnd"/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zamówienia w całości nie może być podstawą do roszczeń finansowych Wykonawcy.</w:t>
      </w:r>
    </w:p>
    <w:p w14:paraId="3E796E6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Wykonawca ma obowiązek wyładować towar w miejsce wskazane przez Zamawiającego.</w:t>
      </w:r>
    </w:p>
    <w:p w14:paraId="538D0D94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Dostawy węgla będą realizowane od poniedziałku do piątku w dni robocze, od godziny 9</w:t>
      </w:r>
      <w:r w:rsidRPr="00A62B0F">
        <w:rPr>
          <w:rFonts w:ascii="Times New Roman" w:eastAsia="Times New Roman" w:hAnsi="Times New Roman" w:cs="Times New Roman"/>
          <w:vertAlign w:val="superscript"/>
          <w:lang w:val="pl-PL"/>
        </w:rPr>
        <w:t xml:space="preserve">00 </w:t>
      </w:r>
      <w:r w:rsidRPr="00A62B0F">
        <w:rPr>
          <w:rFonts w:ascii="Times New Roman" w:eastAsia="Times New Roman" w:hAnsi="Times New Roman" w:cs="Times New Roman"/>
          <w:lang w:val="pl-PL"/>
        </w:rPr>
        <w:t>do godziny 15</w:t>
      </w:r>
      <w:r w:rsidRPr="00A62B0F">
        <w:rPr>
          <w:rFonts w:ascii="Times New Roman" w:eastAsia="Times New Roman" w:hAnsi="Times New Roman" w:cs="Times New Roman"/>
          <w:vertAlign w:val="superscript"/>
          <w:lang w:val="pl-PL"/>
        </w:rPr>
        <w:t>00</w:t>
      </w:r>
    </w:p>
    <w:p w14:paraId="654ECE64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Odbiór zamawianego węgla przeprowadzany będzie każdorazowo w obecności przedstawiciela Zamawiającego i Wykonawcy.</w:t>
      </w:r>
    </w:p>
    <w:p w14:paraId="1B50B430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lastRenderedPageBreak/>
        <w:t>Szczegółowe warunki realizacji zamówienia, określono w projekcie umowy.</w:t>
      </w:r>
    </w:p>
    <w:p w14:paraId="021D517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Dostawca będzie realizował dostawy oraz rozładunek na własny koszt i ryzyko, odpowiednim, przystosowanym do przewozu i rozładunku opału środkiem transportu samochodowego.</w:t>
      </w:r>
    </w:p>
    <w:p w14:paraId="39CABBF0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Dostawy opału wraz z transportem i rozładunkiem realizowane będą w dostawach częściowych, samochodami posiadającymi zabezpieczenie przewożonego węgla przed wpływem warunków atmosferycznych, w sposób zapobiegający utracie walorów użytkowych do niżej wymienionych odbiorców:</w:t>
      </w:r>
    </w:p>
    <w:p w14:paraId="3198B624" w14:textId="77777777" w:rsidR="003B0E61" w:rsidRPr="00A62B0F" w:rsidRDefault="003B0E61" w:rsidP="00F7777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dla części 1:</w:t>
      </w:r>
    </w:p>
    <w:p w14:paraId="0E23BBF7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t>Gminne Przedszkole w Ostrowitem, Ostrowite 45</w:t>
      </w:r>
    </w:p>
    <w:p w14:paraId="0D615172" w14:textId="77777777" w:rsidR="00C737CB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rStyle w:val="Pogrubienie"/>
          <w:b w:val="0"/>
          <w:bCs w:val="0"/>
          <w:color w:val="auto"/>
        </w:rPr>
        <w:t xml:space="preserve">Gminne Przedszkole we Wrockach, </w:t>
      </w:r>
      <w:r w:rsidRPr="00A62B0F">
        <w:rPr>
          <w:color w:val="auto"/>
        </w:rPr>
        <w:t xml:space="preserve">Wrocki 85, </w:t>
      </w:r>
    </w:p>
    <w:p w14:paraId="23B5B1CF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rStyle w:val="Pogrubienie"/>
          <w:b w:val="0"/>
          <w:bCs w:val="0"/>
          <w:color w:val="auto"/>
        </w:rPr>
        <w:t xml:space="preserve">Szkoła Podstawowa im. św. Jana Pawła II w Lisewie, </w:t>
      </w:r>
      <w:r w:rsidRPr="00A62B0F">
        <w:rPr>
          <w:color w:val="auto"/>
        </w:rPr>
        <w:t>Lisewo 36,</w:t>
      </w:r>
    </w:p>
    <w:p w14:paraId="75697EDB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rStyle w:val="Pogrubienie"/>
          <w:b w:val="0"/>
          <w:bCs w:val="0"/>
          <w:color w:val="auto"/>
        </w:rPr>
        <w:t xml:space="preserve">Szkoła Podstawowa im. Tadeusza Kościuszki w Nowogrodzie, </w:t>
      </w:r>
      <w:r w:rsidRPr="00A62B0F">
        <w:rPr>
          <w:color w:val="auto"/>
        </w:rPr>
        <w:t>Nowogród 32,</w:t>
      </w:r>
    </w:p>
    <w:p w14:paraId="6B349FDA" w14:textId="77777777" w:rsidR="00823A5F" w:rsidRPr="00A62B0F" w:rsidRDefault="00823A5F" w:rsidP="00F77772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414142"/>
          <w:lang w:val="pl-PL"/>
        </w:rPr>
        <w:t xml:space="preserve">Szkoła Podstawowa im. Tadeusza Jędryczki w Ostrowitem, </w:t>
      </w:r>
      <w:r w:rsidRPr="00A62B0F">
        <w:rPr>
          <w:rFonts w:ascii="Times New Roman" w:hAnsi="Times New Roman" w:cs="Times New Roman"/>
          <w:color w:val="414142"/>
          <w:lang w:val="pl-PL"/>
        </w:rPr>
        <w:t>Ostrowite 42,</w:t>
      </w:r>
    </w:p>
    <w:p w14:paraId="1BE55C1A" w14:textId="77777777" w:rsidR="003B0E61" w:rsidRPr="00A62B0F" w:rsidRDefault="003B0E61" w:rsidP="00F77772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Komisji Edukacji Narodowej we Wrockach, </w:t>
      </w:r>
      <w:r w:rsidRPr="00A62B0F">
        <w:rPr>
          <w:rFonts w:ascii="Times New Roman" w:hAnsi="Times New Roman" w:cs="Times New Roman"/>
          <w:color w:val="auto"/>
          <w:lang w:val="pl-PL"/>
        </w:rPr>
        <w:t>Wrocki 14,</w:t>
      </w:r>
    </w:p>
    <w:p w14:paraId="4CF480E4" w14:textId="6774888F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Białkowie, Białkowo 31</w:t>
      </w:r>
    </w:p>
    <w:p w14:paraId="5EB4A61D" w14:textId="57167A28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 xml:space="preserve">Świetlica Wiejska w Cieszynach, </w:t>
      </w:r>
      <w:r w:rsidR="00C737CB" w:rsidRPr="00A62B0F">
        <w:rPr>
          <w:color w:val="auto"/>
        </w:rPr>
        <w:t>Cieszyny 45 a,</w:t>
      </w:r>
    </w:p>
    <w:p w14:paraId="0F816E31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Gajewie, Gajewo 14,</w:t>
      </w:r>
    </w:p>
    <w:p w14:paraId="107652E9" w14:textId="0B402CF0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Gałczewku,</w:t>
      </w:r>
      <w:r w:rsidR="00C737CB" w:rsidRPr="00A62B0F">
        <w:rPr>
          <w:color w:val="auto"/>
        </w:rPr>
        <w:t xml:space="preserve"> Gałczewko 1,</w:t>
      </w:r>
    </w:p>
    <w:p w14:paraId="6401785E" w14:textId="0DA2FCE1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Konstancjewie,</w:t>
      </w:r>
      <w:r w:rsidR="00823A5F" w:rsidRPr="00A62B0F">
        <w:rPr>
          <w:color w:val="auto"/>
        </w:rPr>
        <w:t xml:space="preserve"> Konstancjewo 2,</w:t>
      </w:r>
    </w:p>
    <w:p w14:paraId="1814E7FE" w14:textId="24D04800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Karczewie,</w:t>
      </w:r>
      <w:r w:rsidR="00823A5F" w:rsidRPr="00A62B0F">
        <w:rPr>
          <w:color w:val="auto"/>
        </w:rPr>
        <w:t xml:space="preserve"> Karczewo 10d,</w:t>
      </w:r>
    </w:p>
    <w:p w14:paraId="7514A78E" w14:textId="1DE7F5FA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Macikowie,</w:t>
      </w:r>
      <w:r w:rsidR="00823A5F" w:rsidRPr="00A62B0F">
        <w:rPr>
          <w:color w:val="auto"/>
        </w:rPr>
        <w:t xml:space="preserve"> Macikowo 30,</w:t>
      </w:r>
    </w:p>
    <w:p w14:paraId="3ED80A05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Nowogrodzie, Nowogród 23,</w:t>
      </w:r>
    </w:p>
    <w:p w14:paraId="6BCD7160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Olszówce, Olszówka 8b,</w:t>
      </w:r>
    </w:p>
    <w:p w14:paraId="52CB27E9" w14:textId="5660137A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Ostrowitem,</w:t>
      </w:r>
    </w:p>
    <w:p w14:paraId="0A6015B7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Paliwodziźnie, Paliwodzizna 31,</w:t>
      </w:r>
    </w:p>
    <w:p w14:paraId="3D7D6223" w14:textId="4793C101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Skępsku, Skępsk 49</w:t>
      </w:r>
    </w:p>
    <w:p w14:paraId="4825B095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Sokołowie, Sokołowo 13,</w:t>
      </w:r>
    </w:p>
    <w:p w14:paraId="670E5192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Węgiersku, Węgiersk 7,</w:t>
      </w:r>
    </w:p>
    <w:p w14:paraId="346CD9D7" w14:textId="0C3014DC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 xml:space="preserve">Świetlica Wiejska we </w:t>
      </w:r>
      <w:proofErr w:type="gramStart"/>
      <w:r w:rsidRPr="00A62B0F">
        <w:rPr>
          <w:color w:val="auto"/>
        </w:rPr>
        <w:t>Wro</w:t>
      </w:r>
      <w:r w:rsidR="00823A5F" w:rsidRPr="00A62B0F">
        <w:rPr>
          <w:color w:val="auto"/>
        </w:rPr>
        <w:t>c</w:t>
      </w:r>
      <w:r w:rsidRPr="00A62B0F">
        <w:rPr>
          <w:color w:val="auto"/>
        </w:rPr>
        <w:t xml:space="preserve">kach, </w:t>
      </w:r>
      <w:r w:rsidR="00823A5F" w:rsidRPr="00A62B0F">
        <w:rPr>
          <w:color w:val="auto"/>
        </w:rPr>
        <w:t xml:space="preserve"> Wrocki</w:t>
      </w:r>
      <w:proofErr w:type="gramEnd"/>
      <w:r w:rsidR="00823A5F" w:rsidRPr="00A62B0F">
        <w:rPr>
          <w:color w:val="auto"/>
        </w:rPr>
        <w:t xml:space="preserve"> 25</w:t>
      </w:r>
    </w:p>
    <w:p w14:paraId="58964624" w14:textId="77777777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t xml:space="preserve">Samodzielny Publiczny Zakład Opieki Zdrowotnej we Wrockach, </w:t>
      </w:r>
      <w:r w:rsidRPr="00A62B0F">
        <w:rPr>
          <w:color w:val="333333"/>
          <w:shd w:val="clear" w:color="auto" w:fill="FFFFFF"/>
        </w:rPr>
        <w:t>Wrocki 86 A</w:t>
      </w:r>
    </w:p>
    <w:p w14:paraId="180DB8E9" w14:textId="77777777" w:rsidR="003B0E61" w:rsidRPr="00A62B0F" w:rsidRDefault="003B0E61" w:rsidP="003B0E6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6630177C" w14:textId="55BAECD8" w:rsidR="003B0E61" w:rsidRPr="00A62B0F" w:rsidRDefault="003B0E61" w:rsidP="00F7777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dla części </w:t>
      </w:r>
      <w:r w:rsidR="00C737CB"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</w:t>
      </w: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:</w:t>
      </w:r>
    </w:p>
    <w:p w14:paraId="0A5C6515" w14:textId="77777777" w:rsidR="003B0E61" w:rsidRPr="00A62B0F" w:rsidRDefault="003B0E61" w:rsidP="00F7777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Fonts w:ascii="Times New Roman" w:hAnsi="Times New Roman" w:cs="Times New Roman"/>
          <w:color w:val="auto"/>
          <w:lang w:val="pl-PL"/>
        </w:rPr>
        <w:t>Zespół Szkolno-Przedszkolny w Gałczewie, Gałczewo 7,</w:t>
      </w:r>
    </w:p>
    <w:p w14:paraId="7E9D109D" w14:textId="77777777" w:rsidR="00823A5F" w:rsidRPr="00A62B0F" w:rsidRDefault="003B0E61" w:rsidP="00F7777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Style w:val="Pogrubienie"/>
          <w:rFonts w:ascii="Times New Roman" w:eastAsia="Songti SC" w:hAnsi="Times New Roman" w:cs="Times New Roman"/>
          <w:b w:val="0"/>
          <w:bCs w:val="0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Józefa Sołtykiewicza w Węgiersku, </w:t>
      </w:r>
      <w:r w:rsidRPr="00A62B0F">
        <w:rPr>
          <w:rFonts w:ascii="Times New Roman" w:hAnsi="Times New Roman" w:cs="Times New Roman"/>
          <w:color w:val="auto"/>
          <w:lang w:val="pl-PL"/>
        </w:rPr>
        <w:t>Węgiersk 95,</w:t>
      </w:r>
      <w:r w:rsidR="00823A5F"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 </w:t>
      </w:r>
    </w:p>
    <w:p w14:paraId="159E8D68" w14:textId="204EEF63" w:rsidR="003B0E61" w:rsidRPr="00A62B0F" w:rsidRDefault="00823A5F" w:rsidP="00F7777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Komisji Edukacji Narodowej we Wrockach, </w:t>
      </w:r>
      <w:r w:rsidRPr="00A62B0F">
        <w:rPr>
          <w:rFonts w:ascii="Times New Roman" w:hAnsi="Times New Roman" w:cs="Times New Roman"/>
          <w:color w:val="auto"/>
          <w:lang w:val="pl-PL"/>
        </w:rPr>
        <w:t>Wrocki 14,</w:t>
      </w:r>
    </w:p>
    <w:p w14:paraId="7EA379C9" w14:textId="77777777" w:rsidR="003B0E61" w:rsidRPr="00A62B0F" w:rsidRDefault="003B0E61" w:rsidP="003B0E6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60841E43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ind w:hanging="424"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Wraz z dostawą Wykonawca jest zobowiązany do przedłożenia certyfikatu jakości opału wystawionego przez kopalnię. Zamawiający upoważniony jest do odmowy przyjęcia danej partii dostawy </w:t>
      </w:r>
      <w:proofErr w:type="gramStart"/>
      <w:r w:rsidRPr="00A62B0F">
        <w:rPr>
          <w:rFonts w:ascii="Times New Roman" w:eastAsia="Times New Roman" w:hAnsi="Times New Roman" w:cs="Times New Roman"/>
          <w:lang w:val="pl-PL"/>
        </w:rPr>
        <w:t>węgla</w:t>
      </w:r>
      <w:proofErr w:type="gramEnd"/>
      <w:r w:rsidRPr="00A62B0F">
        <w:rPr>
          <w:rFonts w:ascii="Times New Roman" w:eastAsia="Times New Roman" w:hAnsi="Times New Roman" w:cs="Times New Roman"/>
          <w:lang w:val="pl-PL"/>
        </w:rPr>
        <w:t xml:space="preserve"> jeżeli z certyfikatu kopalni wynikać będzie, że nie posiada on właściwości wymaganych przez Zamawiającego w Specyfikacji Warunków Zamówienia.</w:t>
      </w:r>
    </w:p>
    <w:p w14:paraId="0CDBCFDA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</w:p>
    <w:p w14:paraId="67C18DC6" w14:textId="77777777" w:rsidR="003B0E61" w:rsidRPr="00A62B0F" w:rsidRDefault="003B0E61" w:rsidP="00F77772">
      <w:pPr>
        <w:pStyle w:val="Akapitzlist"/>
        <w:numPr>
          <w:ilvl w:val="0"/>
          <w:numId w:val="1"/>
        </w:numPr>
        <w:tabs>
          <w:tab w:val="left" w:pos="384"/>
          <w:tab w:val="left" w:pos="851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Wymagania stawiane wykonawcy</w:t>
      </w:r>
    </w:p>
    <w:p w14:paraId="0768CBE3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tabs>
          <w:tab w:val="left" w:pos="384"/>
          <w:tab w:val="left" w:pos="709"/>
          <w:tab w:val="left" w:pos="851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Wykonawca jest odpowiedzialny za jakość, zgodność z warunkami technicznymi i jakościowymi opisanymi dla przedmiotu zamówienia. </w:t>
      </w:r>
    </w:p>
    <w:p w14:paraId="5A62669B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Wymagana jest należyta staranność przy realizacji zobowiązań umowy, </w:t>
      </w:r>
    </w:p>
    <w:p w14:paraId="0C07296B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lastRenderedPageBreak/>
        <w:t xml:space="preserve">Ustalenia i decyzje dotyczące wykonywania zamówienia uzgadniane będą przez zamawiającego z ustanowionym przedstawicielem wykonawcy. </w:t>
      </w:r>
    </w:p>
    <w:p w14:paraId="09CCB0F0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Określenie przez wykonawcę telefonów kontaktowych i numerów fax oraz innych ustaleń niezbędnych dla sprawnego i terminowego wykonania zamówienia. </w:t>
      </w:r>
    </w:p>
    <w:p w14:paraId="0CAC8A1C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Zamawiający nie ponosi odpowiedzialności za szkody wyrządzone przez wykonawcę podczas wykonywania przedmiotu zamówienia. </w:t>
      </w:r>
    </w:p>
    <w:p w14:paraId="523AFA03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Wymagana jest należyta staranność przy realizacji zobowiązań umowy, rozumiana jako staranność profesjonalisty w działalności objętej przedmiotem niniejszego zamówienia.</w:t>
      </w:r>
    </w:p>
    <w:p w14:paraId="3B961484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Wykonawca ponosi pełną odpowiedzialność odszkodowawczą wg zasad określonych kodeksem cywilnym.</w:t>
      </w:r>
    </w:p>
    <w:p w14:paraId="079DD41D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Wykonawca jest odpowiedzialny za całokształt, w tym za przebieg oraz terminowe wykonanie zamówienia do czasu wygaśnięcia zobowiązań Wykonawcy wobec zamawiającego.</w:t>
      </w:r>
    </w:p>
    <w:p w14:paraId="4CDF0CF0" w14:textId="7FA491A6" w:rsidR="003B0E61" w:rsidRPr="00A62B0F" w:rsidRDefault="003B0E61" w:rsidP="00F77772">
      <w:pPr>
        <w:pStyle w:val="Akapitzlist"/>
        <w:widowControl/>
        <w:numPr>
          <w:ilvl w:val="0"/>
          <w:numId w:val="7"/>
        </w:numPr>
        <w:tabs>
          <w:tab w:val="left" w:pos="13"/>
        </w:tabs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Wykonawca ponosi odpowiedzialność za szkody wyrządzone w związku z realizacją przedmiotu </w:t>
      </w:r>
      <w:proofErr w:type="gramStart"/>
      <w:r w:rsidRPr="00A62B0F">
        <w:rPr>
          <w:rFonts w:ascii="Times New Roman" w:hAnsi="Times New Roman" w:cs="Times New Roman"/>
          <w:lang w:val="pl-PL"/>
        </w:rPr>
        <w:t>umowy,  w</w:t>
      </w:r>
      <w:proofErr w:type="gramEnd"/>
      <w:r w:rsidRPr="00A62B0F">
        <w:rPr>
          <w:rFonts w:ascii="Times New Roman" w:hAnsi="Times New Roman" w:cs="Times New Roman"/>
          <w:lang w:val="pl-PL"/>
        </w:rPr>
        <w:t xml:space="preserve"> tym za szkody wynikłe na skutek działania lub zaniechania Podwykonawców.</w:t>
      </w:r>
    </w:p>
    <w:p w14:paraId="4691B69E" w14:textId="77777777" w:rsidR="00413C58" w:rsidRPr="00A62B0F" w:rsidRDefault="00413C58" w:rsidP="00413C58">
      <w:pPr>
        <w:rPr>
          <w:rFonts w:ascii="Times New Roman" w:hAnsi="Times New Roman" w:cs="Times New Roman"/>
          <w:lang w:val="pl-PL"/>
        </w:rPr>
      </w:pPr>
    </w:p>
    <w:p w14:paraId="5F17950D" w14:textId="044B90AF" w:rsidR="00413C58" w:rsidRPr="00A62B0F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A62B0F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1FA394D" w14:textId="77777777" w:rsidR="00413C58" w:rsidRPr="00A62B0F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26BE02C5" w14:textId="77777777" w:rsidR="00413C58" w:rsidRPr="00A62B0F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469579B6" w14:textId="664D6A53" w:rsidR="00413C58" w:rsidRPr="00A62B0F" w:rsidRDefault="00413C58" w:rsidP="00D2078F">
      <w:pPr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                    </w:t>
      </w:r>
    </w:p>
    <w:p w14:paraId="5DA0DF07" w14:textId="77777777" w:rsidR="00212BBB" w:rsidRPr="00A62B0F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A62B0F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4200" w14:textId="77777777" w:rsidR="009D6B72" w:rsidRDefault="009D6B72" w:rsidP="00212BBB">
      <w:r>
        <w:separator/>
      </w:r>
    </w:p>
  </w:endnote>
  <w:endnote w:type="continuationSeparator" w:id="0">
    <w:p w14:paraId="7CABEDD1" w14:textId="77777777" w:rsidR="009D6B72" w:rsidRDefault="009D6B7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92BA" w14:textId="77777777" w:rsidR="009D6B72" w:rsidRDefault="009D6B72" w:rsidP="00212BBB">
      <w:r>
        <w:separator/>
      </w:r>
    </w:p>
  </w:footnote>
  <w:footnote w:type="continuationSeparator" w:id="0">
    <w:p w14:paraId="5408F0B7" w14:textId="77777777" w:rsidR="009D6B72" w:rsidRDefault="009D6B72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64"/>
    <w:multiLevelType w:val="hybridMultilevel"/>
    <w:tmpl w:val="A608FBC8"/>
    <w:lvl w:ilvl="0" w:tplc="B8947C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72B1A"/>
    <w:multiLevelType w:val="multilevel"/>
    <w:tmpl w:val="3BE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2" w15:restartNumberingAfterBreak="0">
    <w:nsid w:val="1CFD44A2"/>
    <w:multiLevelType w:val="hybridMultilevel"/>
    <w:tmpl w:val="6E367DC2"/>
    <w:lvl w:ilvl="0" w:tplc="B8947CB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2735677F"/>
    <w:multiLevelType w:val="multilevel"/>
    <w:tmpl w:val="93D6EB7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3FCF2826"/>
    <w:multiLevelType w:val="hybridMultilevel"/>
    <w:tmpl w:val="C7D60EDE"/>
    <w:lvl w:ilvl="0" w:tplc="B8AE9B22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2DD5741"/>
    <w:multiLevelType w:val="hybridMultilevel"/>
    <w:tmpl w:val="48DCB734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4BE97F94"/>
    <w:multiLevelType w:val="hybridMultilevel"/>
    <w:tmpl w:val="BEBE2A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8F2107"/>
    <w:multiLevelType w:val="hybridMultilevel"/>
    <w:tmpl w:val="7D9A12C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63027">
    <w:abstractNumId w:val="1"/>
  </w:num>
  <w:num w:numId="2" w16cid:durableId="923027981">
    <w:abstractNumId w:val="7"/>
  </w:num>
  <w:num w:numId="3" w16cid:durableId="1806661616">
    <w:abstractNumId w:val="6"/>
  </w:num>
  <w:num w:numId="4" w16cid:durableId="1307315211">
    <w:abstractNumId w:val="3"/>
  </w:num>
  <w:num w:numId="5" w16cid:durableId="1923905049">
    <w:abstractNumId w:val="2"/>
  </w:num>
  <w:num w:numId="6" w16cid:durableId="1029574290">
    <w:abstractNumId w:val="0"/>
  </w:num>
  <w:num w:numId="7" w16cid:durableId="1051425344">
    <w:abstractNumId w:val="5"/>
  </w:num>
  <w:num w:numId="8" w16cid:durableId="111714260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F2556"/>
    <w:rsid w:val="00212BBB"/>
    <w:rsid w:val="00301C33"/>
    <w:rsid w:val="00377819"/>
    <w:rsid w:val="003B0E61"/>
    <w:rsid w:val="003F352B"/>
    <w:rsid w:val="003F7B9F"/>
    <w:rsid w:val="00413C58"/>
    <w:rsid w:val="0050331D"/>
    <w:rsid w:val="00536D67"/>
    <w:rsid w:val="005C74C8"/>
    <w:rsid w:val="00631E5D"/>
    <w:rsid w:val="00680F45"/>
    <w:rsid w:val="0077530B"/>
    <w:rsid w:val="007A2B4C"/>
    <w:rsid w:val="007D7AF8"/>
    <w:rsid w:val="00823A5F"/>
    <w:rsid w:val="00824B58"/>
    <w:rsid w:val="00905714"/>
    <w:rsid w:val="009D6B72"/>
    <w:rsid w:val="00A62B0F"/>
    <w:rsid w:val="00A664BA"/>
    <w:rsid w:val="00A87530"/>
    <w:rsid w:val="00B71890"/>
    <w:rsid w:val="00C737CB"/>
    <w:rsid w:val="00C76EBF"/>
    <w:rsid w:val="00D2078F"/>
    <w:rsid w:val="00D67023"/>
    <w:rsid w:val="00DD7B43"/>
    <w:rsid w:val="00DE111C"/>
    <w:rsid w:val="00E50ED9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CW_Lista,sw tekst,L1,Numerowanie,Akapit z listą BS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13</cp:revision>
  <cp:lastPrinted>2022-02-04T12:13:00Z</cp:lastPrinted>
  <dcterms:created xsi:type="dcterms:W3CDTF">2021-05-13T08:05:00Z</dcterms:created>
  <dcterms:modified xsi:type="dcterms:W3CDTF">2022-09-16T08:14:00Z</dcterms:modified>
</cp:coreProperties>
</file>