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3FD214C" w14:textId="77777777" w:rsidR="00A26CE9" w:rsidRDefault="00A26CE9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22D9C4D" w14:textId="52CA4EDC" w:rsidR="00322EC2" w:rsidRDefault="00A52D6B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16397F">
        <w:rPr>
          <w:rFonts w:eastAsia="Times New Roman" w:cs="Arial"/>
          <w:lang w:eastAsia="ar-SA"/>
        </w:rPr>
        <w:t>15</w:t>
      </w:r>
      <w:r>
        <w:rPr>
          <w:rFonts w:eastAsia="Times New Roman" w:cs="Arial"/>
          <w:lang w:eastAsia="ar-SA"/>
        </w:rPr>
        <w:t>.</w:t>
      </w:r>
      <w:r w:rsidR="00A26CE9">
        <w:rPr>
          <w:rFonts w:eastAsia="Times New Roman" w:cs="Arial"/>
          <w:lang w:eastAsia="ar-SA"/>
        </w:rPr>
        <w:t>0</w:t>
      </w:r>
      <w:r w:rsidR="0016397F">
        <w:rPr>
          <w:rFonts w:eastAsia="Times New Roman" w:cs="Arial"/>
          <w:lang w:eastAsia="ar-SA"/>
        </w:rPr>
        <w:t>5</w:t>
      </w:r>
      <w:r w:rsidR="00E975BE">
        <w:rPr>
          <w:rFonts w:eastAsia="Times New Roman" w:cs="Arial"/>
          <w:lang w:eastAsia="ar-SA"/>
        </w:rPr>
        <w:t>. 202</w:t>
      </w:r>
      <w:r w:rsidR="0016397F">
        <w:rPr>
          <w:rFonts w:eastAsia="Times New Roman" w:cs="Arial"/>
          <w:lang w:eastAsia="ar-SA"/>
        </w:rPr>
        <w:t>4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0AD2234C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3AA0CE9C" w14:textId="3622E584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</w:t>
      </w:r>
      <w:r w:rsidR="00CB5E98">
        <w:rPr>
          <w:rFonts w:cs="Arial"/>
          <w:b/>
        </w:rPr>
        <w:t>1</w:t>
      </w:r>
      <w:r w:rsidR="00A52D6B">
        <w:rPr>
          <w:rFonts w:cs="Arial"/>
          <w:b/>
        </w:rPr>
        <w:t>-</w:t>
      </w:r>
      <w:r w:rsidR="0016397F">
        <w:rPr>
          <w:rFonts w:cs="Arial"/>
          <w:b/>
        </w:rPr>
        <w:t>D-13</w:t>
      </w:r>
      <w:r w:rsidR="00E975BE">
        <w:rPr>
          <w:rFonts w:cs="Arial"/>
          <w:b/>
        </w:rPr>
        <w:t>/202</w:t>
      </w:r>
      <w:r w:rsidR="0016397F">
        <w:rPr>
          <w:rFonts w:cs="Arial"/>
          <w:b/>
        </w:rPr>
        <w:t>4</w:t>
      </w:r>
    </w:p>
    <w:p w14:paraId="178AA374" w14:textId="1640E90E" w:rsidR="00935DC1" w:rsidRPr="005D0756" w:rsidRDefault="00322EC2" w:rsidP="005D0756">
      <w:pPr>
        <w:jc w:val="both"/>
        <w:rPr>
          <w:rFonts w:cstheme="minorHAnsi"/>
          <w:b/>
          <w:i/>
          <w:sz w:val="20"/>
          <w:szCs w:val="20"/>
        </w:rPr>
      </w:pPr>
      <w:r w:rsidRPr="0030153A">
        <w:rPr>
          <w:rFonts w:cstheme="minorHAnsi"/>
          <w:sz w:val="20"/>
          <w:szCs w:val="20"/>
        </w:rPr>
        <w:t xml:space="preserve">           Zamawia</w:t>
      </w:r>
      <w:r w:rsidR="00E975BE" w:rsidRPr="0030153A">
        <w:rPr>
          <w:rFonts w:cstheme="minorHAnsi"/>
          <w:sz w:val="20"/>
          <w:szCs w:val="20"/>
        </w:rPr>
        <w:t>jący odpowiada na pytania</w:t>
      </w:r>
      <w:r w:rsidRPr="0030153A">
        <w:rPr>
          <w:rFonts w:cstheme="minorHAnsi"/>
          <w:sz w:val="20"/>
          <w:szCs w:val="20"/>
        </w:rPr>
        <w:t xml:space="preserve"> zadane przez Wykonawców w postępowaniu o udzielenie zamówienia publicznego</w:t>
      </w:r>
      <w:r w:rsidR="00261CB1" w:rsidRPr="0030153A">
        <w:rPr>
          <w:rFonts w:cstheme="minorHAnsi"/>
          <w:sz w:val="20"/>
          <w:szCs w:val="20"/>
        </w:rPr>
        <w:t xml:space="preserve"> pn</w:t>
      </w:r>
      <w:r w:rsidR="0012122E" w:rsidRPr="0030153A">
        <w:rPr>
          <w:rFonts w:cstheme="minorHAnsi"/>
          <w:sz w:val="20"/>
          <w:szCs w:val="20"/>
        </w:rPr>
        <w:t xml:space="preserve">. </w:t>
      </w:r>
      <w:r w:rsidR="0030153A" w:rsidRPr="0030153A">
        <w:rPr>
          <w:rFonts w:cstheme="minorHAnsi"/>
          <w:b/>
          <w:i/>
          <w:sz w:val="20"/>
          <w:szCs w:val="20"/>
        </w:rPr>
        <w:t xml:space="preserve">Dostawa sprzętu komputerowego, na potrzeby Uniwersytetu Kazimierza Wielkiego w Bydgoszczy,  w ramach </w:t>
      </w:r>
      <w:r w:rsidR="0030153A" w:rsidRPr="0030153A">
        <w:rPr>
          <w:rFonts w:cstheme="minorHAnsi"/>
          <w:b/>
          <w:i/>
          <w:iCs/>
          <w:sz w:val="20"/>
          <w:szCs w:val="20"/>
        </w:rPr>
        <w:t>realizacji programu RID podniesienie poziomu jakości działalności naukowej.</w:t>
      </w:r>
    </w:p>
    <w:p w14:paraId="3CAD4C3E" w14:textId="77777777"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15749CC0" w14:textId="238F4F73" w:rsidR="002B50EB" w:rsidRDefault="00A52D6B" w:rsidP="002B50EB">
      <w:pPr>
        <w:rPr>
          <w:rFonts w:cstheme="minorHAnsi"/>
          <w:b/>
          <w:sz w:val="20"/>
          <w:szCs w:val="20"/>
        </w:rPr>
      </w:pPr>
      <w:r w:rsidRPr="00A52D6B">
        <w:rPr>
          <w:rFonts w:cstheme="minorHAnsi"/>
          <w:b/>
          <w:sz w:val="20"/>
          <w:szCs w:val="20"/>
        </w:rPr>
        <w:t xml:space="preserve">Pytanie nr </w:t>
      </w:r>
      <w:r w:rsidR="00A26CE9">
        <w:rPr>
          <w:rFonts w:cstheme="minorHAnsi"/>
          <w:b/>
          <w:sz w:val="20"/>
          <w:szCs w:val="20"/>
        </w:rPr>
        <w:t>1</w:t>
      </w:r>
      <w:r w:rsidRPr="00A52D6B">
        <w:rPr>
          <w:rFonts w:cstheme="minorHAnsi"/>
          <w:b/>
          <w:sz w:val="20"/>
          <w:szCs w:val="20"/>
        </w:rPr>
        <w:t>.</w:t>
      </w:r>
    </w:p>
    <w:p w14:paraId="60BAECFA" w14:textId="55CB5FC7" w:rsidR="00A26CE9" w:rsidRPr="005D0756" w:rsidRDefault="0012122E" w:rsidP="00CB5E98">
      <w:pPr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12122E">
        <w:rPr>
          <w:rFonts w:cstheme="minorHAnsi"/>
          <w:sz w:val="20"/>
          <w:szCs w:val="20"/>
          <w:shd w:val="clear" w:color="auto" w:fill="FFFFFF"/>
        </w:rPr>
        <w:t> </w:t>
      </w:r>
      <w:r w:rsidR="005D0756" w:rsidRPr="005D0756">
        <w:rPr>
          <w:rFonts w:cstheme="minorHAnsi"/>
          <w:color w:val="000000"/>
          <w:sz w:val="20"/>
          <w:szCs w:val="20"/>
          <w:shd w:val="clear" w:color="auto" w:fill="FFFFFF"/>
        </w:rPr>
        <w:t>W </w:t>
      </w:r>
      <w:r w:rsidR="005D0756" w:rsidRPr="005D0756">
        <w:rPr>
          <w:rStyle w:val="object"/>
          <w:rFonts w:cstheme="minorHAnsi"/>
          <w:color w:val="00008B"/>
          <w:sz w:val="20"/>
          <w:szCs w:val="20"/>
        </w:rPr>
        <w:t>cz</w:t>
      </w:r>
      <w:r w:rsidR="005D0756" w:rsidRPr="005D0756">
        <w:rPr>
          <w:rFonts w:cstheme="minorHAnsi"/>
          <w:color w:val="000000"/>
          <w:sz w:val="20"/>
          <w:szCs w:val="20"/>
          <w:shd w:val="clear" w:color="auto" w:fill="FFFFFF"/>
        </w:rPr>
        <w:t xml:space="preserve">ęści pierwszej - laptopy wskazują Państwo produkt referencyjny który nie ma możliwości posiadać wymaganej kamery internetowej. Opis przedmiotu zamówienia jest niezgodny z przytoczonym referencyjnym produktem gdyż nawet producent nie jest w stanie dostarczyć takiego modelu na zamówienie z uwagi na to, że nie jest to możliwe. W związku z powyższym proszę o zmianę/usunięcie zapisów dot. kamery lub ich modyfikację oraz o odpowiedź czy dopuszczą Państwo kamerę w laptopie 0,92 </w:t>
      </w:r>
      <w:proofErr w:type="spellStart"/>
      <w:r w:rsidR="005D0756" w:rsidRPr="005D0756">
        <w:rPr>
          <w:rFonts w:cstheme="minorHAnsi"/>
          <w:color w:val="000000"/>
          <w:sz w:val="20"/>
          <w:szCs w:val="20"/>
          <w:shd w:val="clear" w:color="auto" w:fill="FFFFFF"/>
        </w:rPr>
        <w:t>Mpix</w:t>
      </w:r>
      <w:proofErr w:type="spellEnd"/>
      <w:r w:rsidR="005D0756" w:rsidRPr="005D0756">
        <w:rPr>
          <w:rFonts w:cstheme="minorHAnsi"/>
          <w:color w:val="000000"/>
          <w:sz w:val="20"/>
          <w:szCs w:val="20"/>
          <w:shd w:val="clear" w:color="auto" w:fill="FFFFFF"/>
        </w:rPr>
        <w:t xml:space="preserve"> z mechaniczną przesłoną bez podczerwieni? Dodatkowo proszę o wykreślenie zapisu "mysz bezprzewodowa typu A4Tech FG10 RF Grey" - nie ma myszek "takiego typu" - po prostu jest taka konkretna mysz, a nikt nie wie o co chodzi posługując się zapisem, iż coś jest "jakiegoś typu". Proszę o wskazanie cech myszki, lub parametrów równoważności jeśli ma być równoważna ze wskazaną.</w:t>
      </w:r>
    </w:p>
    <w:p w14:paraId="683DEE1C" w14:textId="77777777" w:rsidR="005D0756" w:rsidRDefault="00A52D6B" w:rsidP="00A26CE9">
      <w:pPr>
        <w:spacing w:line="240" w:lineRule="auto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473E0C0D" w14:textId="151A0CAE" w:rsidR="00CB5E98" w:rsidRDefault="00CB5E98" w:rsidP="00A26CE9">
      <w:pPr>
        <w:spacing w:line="240" w:lineRule="auto"/>
        <w:rPr>
          <w:rFonts w:eastAsia="Times New Roman" w:cs="Tahoma"/>
          <w:bCs/>
          <w:sz w:val="20"/>
          <w:szCs w:val="20"/>
          <w:lang w:eastAsia="pl-PL"/>
        </w:rPr>
      </w:pPr>
      <w:r>
        <w:rPr>
          <w:rFonts w:eastAsia="Times New Roman" w:cs="Tahoma"/>
          <w:bCs/>
          <w:sz w:val="20"/>
          <w:szCs w:val="20"/>
          <w:lang w:eastAsia="pl-PL"/>
        </w:rPr>
        <w:t xml:space="preserve">Zamawiający </w:t>
      </w:r>
      <w:r w:rsidR="005D0756">
        <w:rPr>
          <w:rFonts w:eastAsia="Times New Roman" w:cs="Tahoma"/>
          <w:bCs/>
          <w:sz w:val="20"/>
          <w:szCs w:val="20"/>
          <w:lang w:eastAsia="pl-PL"/>
        </w:rPr>
        <w:t xml:space="preserve">doprecyzował parametry  oraz </w:t>
      </w:r>
      <w:r>
        <w:rPr>
          <w:rFonts w:eastAsia="Times New Roman" w:cs="Tahoma"/>
          <w:bCs/>
          <w:sz w:val="20"/>
          <w:szCs w:val="20"/>
          <w:lang w:eastAsia="pl-PL"/>
        </w:rPr>
        <w:t>dokona</w:t>
      </w:r>
      <w:r w:rsidR="005D0756">
        <w:rPr>
          <w:rFonts w:eastAsia="Times New Roman" w:cs="Tahoma"/>
          <w:bCs/>
          <w:sz w:val="20"/>
          <w:szCs w:val="20"/>
          <w:lang w:eastAsia="pl-PL"/>
        </w:rPr>
        <w:t xml:space="preserve">ł </w:t>
      </w:r>
      <w:r>
        <w:rPr>
          <w:rFonts w:eastAsia="Times New Roman" w:cs="Tahoma"/>
          <w:bCs/>
          <w:sz w:val="20"/>
          <w:szCs w:val="20"/>
          <w:lang w:eastAsia="pl-PL"/>
        </w:rPr>
        <w:t xml:space="preserve"> niezbędnej modyfikacji SWZ w tym zakr</w:t>
      </w:r>
      <w:r w:rsidR="005D0756">
        <w:rPr>
          <w:rFonts w:eastAsia="Times New Roman" w:cs="Tahoma"/>
          <w:bCs/>
          <w:sz w:val="20"/>
          <w:szCs w:val="20"/>
          <w:lang w:eastAsia="pl-PL"/>
        </w:rPr>
        <w:t xml:space="preserve">esie. Nadto </w:t>
      </w:r>
      <w:bookmarkStart w:id="0" w:name="_Hlk166665450"/>
      <w:r w:rsidR="005D0756">
        <w:rPr>
          <w:rFonts w:eastAsia="Times New Roman" w:cs="Tahoma"/>
          <w:bCs/>
          <w:sz w:val="20"/>
          <w:szCs w:val="20"/>
          <w:lang w:eastAsia="pl-PL"/>
        </w:rPr>
        <w:t xml:space="preserve">Zamawiający dopuszcza </w:t>
      </w:r>
      <w:bookmarkEnd w:id="0"/>
      <w:r w:rsidR="005D0756">
        <w:rPr>
          <w:rFonts w:eastAsia="Times New Roman" w:cs="Tahoma"/>
          <w:bCs/>
          <w:sz w:val="20"/>
          <w:szCs w:val="20"/>
          <w:lang w:eastAsia="pl-PL"/>
        </w:rPr>
        <w:t>kamerę z przesłoną.</w:t>
      </w:r>
    </w:p>
    <w:p w14:paraId="23653366" w14:textId="7C718EC4" w:rsidR="005D0756" w:rsidRDefault="005D0756" w:rsidP="00A26CE9">
      <w:pPr>
        <w:spacing w:line="240" w:lineRule="auto"/>
        <w:rPr>
          <w:rFonts w:eastAsia="Times New Roman" w:cs="Tahoma"/>
          <w:bCs/>
          <w:sz w:val="20"/>
          <w:szCs w:val="20"/>
          <w:lang w:eastAsia="pl-PL"/>
        </w:rPr>
      </w:pPr>
    </w:p>
    <w:p w14:paraId="40CA4641" w14:textId="3C2A9A14" w:rsidR="005D0756" w:rsidRDefault="005D0756" w:rsidP="005D0756">
      <w:pPr>
        <w:rPr>
          <w:rFonts w:cstheme="minorHAnsi"/>
          <w:b/>
          <w:sz w:val="20"/>
          <w:szCs w:val="20"/>
        </w:rPr>
      </w:pPr>
      <w:r w:rsidRPr="00A52D6B">
        <w:rPr>
          <w:rFonts w:cstheme="minorHAnsi"/>
          <w:b/>
          <w:sz w:val="20"/>
          <w:szCs w:val="20"/>
        </w:rPr>
        <w:t xml:space="preserve">Pytanie nr </w:t>
      </w:r>
      <w:r>
        <w:rPr>
          <w:rFonts w:cstheme="minorHAnsi"/>
          <w:b/>
          <w:sz w:val="20"/>
          <w:szCs w:val="20"/>
        </w:rPr>
        <w:t>2</w:t>
      </w:r>
      <w:r w:rsidRPr="00A52D6B">
        <w:rPr>
          <w:rFonts w:cstheme="minorHAnsi"/>
          <w:b/>
          <w:sz w:val="20"/>
          <w:szCs w:val="20"/>
        </w:rPr>
        <w:t>.</w:t>
      </w:r>
    </w:p>
    <w:p w14:paraId="2B7EF6AE" w14:textId="6FE27C89" w:rsidR="005D0756" w:rsidRPr="005D0756" w:rsidRDefault="005D0756" w:rsidP="005D0756">
      <w:pPr>
        <w:spacing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5D0756">
        <w:rPr>
          <w:rFonts w:cstheme="minorHAnsi"/>
          <w:color w:val="000000"/>
          <w:sz w:val="20"/>
          <w:szCs w:val="20"/>
          <w:shd w:val="clear" w:color="auto" w:fill="FFFFFF"/>
        </w:rPr>
        <w:t>W specyfikacji technicznej notebooka zapisali Państwo rozmiar matrycy max 15,6" Czy dopuszczą Państwo notebooka z matryca 16"? Rozmiar ten staje się standardem.</w:t>
      </w:r>
    </w:p>
    <w:p w14:paraId="026E4733" w14:textId="77777777" w:rsidR="005D0756" w:rsidRDefault="005D0756" w:rsidP="005D0756">
      <w:pPr>
        <w:spacing w:line="240" w:lineRule="auto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6754DADF" w14:textId="04975D49" w:rsidR="00CB5E98" w:rsidRDefault="005D0756" w:rsidP="00A26CE9">
      <w:pPr>
        <w:spacing w:line="240" w:lineRule="auto"/>
        <w:rPr>
          <w:rFonts w:eastAsia="Times New Roman" w:cs="Tahoma"/>
          <w:bCs/>
          <w:sz w:val="20"/>
          <w:szCs w:val="20"/>
          <w:lang w:eastAsia="pl-PL"/>
        </w:rPr>
      </w:pPr>
      <w:r>
        <w:rPr>
          <w:rFonts w:eastAsia="Times New Roman" w:cs="Tahoma"/>
          <w:bCs/>
          <w:sz w:val="20"/>
          <w:szCs w:val="20"/>
          <w:lang w:eastAsia="pl-PL"/>
        </w:rPr>
        <w:t>Zamawiający dopuszcza</w:t>
      </w:r>
      <w:r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Pr="005D0756">
        <w:rPr>
          <w:rFonts w:cstheme="minorHAnsi"/>
          <w:color w:val="000000"/>
          <w:sz w:val="20"/>
          <w:szCs w:val="20"/>
          <w:shd w:val="clear" w:color="auto" w:fill="FFFFFF"/>
        </w:rPr>
        <w:t>notebooka z matryca 16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0502CC5B" w14:textId="0827857E" w:rsid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E7C12F0" w14:textId="75CECC72" w:rsidR="00CB5E98" w:rsidRP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CB5E98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CB2C" w14:textId="77777777" w:rsidR="00A62BF7" w:rsidRDefault="00A62BF7" w:rsidP="00322EC2">
      <w:pPr>
        <w:spacing w:after="0" w:line="240" w:lineRule="auto"/>
      </w:pPr>
      <w:r>
        <w:separator/>
      </w:r>
    </w:p>
  </w:endnote>
  <w:endnote w:type="continuationSeparator" w:id="0">
    <w:p w14:paraId="5C4AB2CD" w14:textId="77777777" w:rsidR="00A62BF7" w:rsidRDefault="00A62BF7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16D1" w14:textId="77777777" w:rsidR="00A62BF7" w:rsidRDefault="00A62BF7" w:rsidP="00322EC2">
      <w:pPr>
        <w:spacing w:after="0" w:line="240" w:lineRule="auto"/>
      </w:pPr>
      <w:r>
        <w:separator/>
      </w:r>
    </w:p>
  </w:footnote>
  <w:footnote w:type="continuationSeparator" w:id="0">
    <w:p w14:paraId="442EAB16" w14:textId="77777777" w:rsidR="00A62BF7" w:rsidRDefault="00A62BF7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FCBDFAA" w:rsidR="00940059" w:rsidRDefault="0016397F" w:rsidP="0016397F">
    <w:pPr>
      <w:pStyle w:val="Nagwek"/>
      <w:tabs>
        <w:tab w:val="left" w:pos="7175"/>
      </w:tabs>
      <w:jc w:val="center"/>
    </w:pPr>
    <w:r>
      <w:rPr>
        <w:noProof/>
      </w:rPr>
      <w:drawing>
        <wp:inline distT="0" distB="0" distL="0" distR="0" wp14:anchorId="7BA707E7" wp14:editId="51E71F9B">
          <wp:extent cx="1628140" cy="739308"/>
          <wp:effectExtent l="0" t="0" r="0" b="0"/>
          <wp:docPr id="2" name="Obraz 2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527" cy="75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AAFBFE" wp14:editId="63921E95">
          <wp:extent cx="2122004" cy="643890"/>
          <wp:effectExtent l="0" t="0" r="0" b="381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355" cy="647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397F"/>
    <w:rsid w:val="0018014D"/>
    <w:rsid w:val="00186278"/>
    <w:rsid w:val="00193CB9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153A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5B159A"/>
    <w:rsid w:val="005D0756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26CE9"/>
    <w:rsid w:val="00A52D6B"/>
    <w:rsid w:val="00A62BF7"/>
    <w:rsid w:val="00A67965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2023-07-21T10:36:00Z</cp:lastPrinted>
  <dcterms:created xsi:type="dcterms:W3CDTF">2024-05-15T09:37:00Z</dcterms:created>
  <dcterms:modified xsi:type="dcterms:W3CDTF">2024-05-15T09:37:00Z</dcterms:modified>
</cp:coreProperties>
</file>