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A87" w:rsidRDefault="00FC0A87" w:rsidP="00FC0A87">
      <w:pPr>
        <w:jc w:val="center"/>
        <w:rPr>
          <w:rFonts w:ascii="Times New Roman" w:hAnsi="Times New Roman" w:cs="Times New Roman"/>
          <w:sz w:val="48"/>
          <w:szCs w:val="48"/>
        </w:rPr>
      </w:pPr>
    </w:p>
    <w:p w:rsidR="00FC0A87" w:rsidRDefault="00FC0A87" w:rsidP="00FC0A87">
      <w:pPr>
        <w:jc w:val="center"/>
        <w:rPr>
          <w:rFonts w:ascii="Times New Roman" w:hAnsi="Times New Roman" w:cs="Times New Roman"/>
          <w:sz w:val="48"/>
          <w:szCs w:val="48"/>
        </w:rPr>
      </w:pPr>
    </w:p>
    <w:p w:rsidR="00FC0A87" w:rsidRDefault="00FC0A87" w:rsidP="00FC0A87">
      <w:pPr>
        <w:jc w:val="center"/>
        <w:rPr>
          <w:rFonts w:ascii="Times New Roman" w:hAnsi="Times New Roman" w:cs="Times New Roman"/>
          <w:sz w:val="48"/>
          <w:szCs w:val="48"/>
        </w:rPr>
      </w:pPr>
    </w:p>
    <w:p w:rsidR="00FC0A87" w:rsidRDefault="00FC0A87" w:rsidP="00FC0A87">
      <w:pPr>
        <w:rPr>
          <w:rFonts w:ascii="Times New Roman" w:hAnsi="Times New Roman" w:cs="Times New Roman"/>
          <w:sz w:val="48"/>
          <w:szCs w:val="48"/>
        </w:rPr>
      </w:pPr>
    </w:p>
    <w:p w:rsidR="00593EC2" w:rsidRPr="00FC0A87" w:rsidRDefault="00FC0A87" w:rsidP="00FC0A87">
      <w:pPr>
        <w:jc w:val="center"/>
        <w:rPr>
          <w:rFonts w:ascii="Times New Roman" w:hAnsi="Times New Roman" w:cs="Times New Roman"/>
          <w:sz w:val="48"/>
          <w:szCs w:val="48"/>
        </w:rPr>
      </w:pPr>
      <w:r w:rsidRPr="00FC0A87">
        <w:rPr>
          <w:rFonts w:ascii="Times New Roman" w:hAnsi="Times New Roman" w:cs="Times New Roman"/>
          <w:sz w:val="48"/>
          <w:szCs w:val="48"/>
        </w:rPr>
        <w:t>OPIS PRZEDMIOTU ZAMÓWIENIA</w:t>
      </w:r>
    </w:p>
    <w:p w:rsidR="00FC0A87" w:rsidRDefault="00FC0A87" w:rsidP="00FC0A87">
      <w:pPr>
        <w:jc w:val="center"/>
        <w:rPr>
          <w:rFonts w:ascii="Times New Roman" w:hAnsi="Times New Roman" w:cs="Times New Roman"/>
          <w:b/>
          <w:i/>
          <w:sz w:val="48"/>
          <w:szCs w:val="48"/>
        </w:rPr>
      </w:pPr>
    </w:p>
    <w:p w:rsidR="00060480" w:rsidRDefault="00FC0A87" w:rsidP="00FC0A87">
      <w:pPr>
        <w:jc w:val="center"/>
        <w:rPr>
          <w:rFonts w:ascii="Times New Roman" w:hAnsi="Times New Roman" w:cs="Times New Roman"/>
          <w:b/>
          <w:i/>
          <w:sz w:val="48"/>
          <w:szCs w:val="48"/>
        </w:rPr>
      </w:pPr>
      <w:r w:rsidRPr="00FC0A87">
        <w:rPr>
          <w:rFonts w:ascii="Times New Roman" w:hAnsi="Times New Roman" w:cs="Times New Roman"/>
          <w:b/>
          <w:i/>
          <w:sz w:val="48"/>
          <w:szCs w:val="48"/>
        </w:rPr>
        <w:t>M</w:t>
      </w:r>
      <w:r w:rsidR="00060480">
        <w:rPr>
          <w:rFonts w:ascii="Times New Roman" w:hAnsi="Times New Roman" w:cs="Times New Roman"/>
          <w:b/>
          <w:i/>
          <w:sz w:val="48"/>
          <w:szCs w:val="48"/>
        </w:rPr>
        <w:t>undur w kamuflażu typu multicam</w:t>
      </w:r>
    </w:p>
    <w:p w:rsidR="00FC0A87" w:rsidRDefault="00FC0A87" w:rsidP="00FC0A87">
      <w:pPr>
        <w:jc w:val="center"/>
        <w:rPr>
          <w:rFonts w:ascii="Times New Roman" w:hAnsi="Times New Roman" w:cs="Times New Roman"/>
          <w:b/>
          <w:i/>
          <w:sz w:val="48"/>
          <w:szCs w:val="48"/>
        </w:rPr>
      </w:pPr>
      <w:r w:rsidRPr="00FC0A87">
        <w:rPr>
          <w:rFonts w:ascii="Times New Roman" w:hAnsi="Times New Roman" w:cs="Times New Roman"/>
          <w:b/>
          <w:i/>
          <w:sz w:val="48"/>
          <w:szCs w:val="48"/>
        </w:rPr>
        <w:t>(bluza, spodnie, czapka)</w:t>
      </w:r>
    </w:p>
    <w:p w:rsidR="00FC0A87" w:rsidRDefault="00FC0A87" w:rsidP="00FC0A87">
      <w:pPr>
        <w:jc w:val="center"/>
        <w:rPr>
          <w:rFonts w:ascii="Times New Roman" w:hAnsi="Times New Roman" w:cs="Times New Roman"/>
          <w:b/>
          <w:i/>
          <w:sz w:val="48"/>
          <w:szCs w:val="48"/>
        </w:rPr>
      </w:pPr>
    </w:p>
    <w:p w:rsidR="00FC0A87" w:rsidRPr="00060480" w:rsidRDefault="00FC0A87" w:rsidP="00060480">
      <w:pPr>
        <w:pStyle w:val="Akapitzlist"/>
        <w:rPr>
          <w:rFonts w:ascii="Times New Roman" w:hAnsi="Times New Roman" w:cs="Times New Roman"/>
          <w:sz w:val="36"/>
          <w:szCs w:val="36"/>
        </w:rPr>
      </w:pPr>
      <w:r w:rsidRPr="00060480">
        <w:rPr>
          <w:rFonts w:ascii="Times New Roman" w:hAnsi="Times New Roman" w:cs="Times New Roman"/>
          <w:sz w:val="36"/>
          <w:szCs w:val="36"/>
        </w:rPr>
        <w:t>Specyfikacja techniczna – bluza letnia munduru</w:t>
      </w:r>
    </w:p>
    <w:p w:rsidR="00FC0A87" w:rsidRPr="00060480" w:rsidRDefault="00FC0A87" w:rsidP="00060480">
      <w:pPr>
        <w:pStyle w:val="Akapitzlist"/>
        <w:rPr>
          <w:rFonts w:ascii="Times New Roman" w:hAnsi="Times New Roman" w:cs="Times New Roman"/>
          <w:sz w:val="36"/>
          <w:szCs w:val="36"/>
        </w:rPr>
      </w:pPr>
      <w:r w:rsidRPr="00060480">
        <w:rPr>
          <w:rFonts w:ascii="Times New Roman" w:hAnsi="Times New Roman" w:cs="Times New Roman"/>
          <w:sz w:val="36"/>
          <w:szCs w:val="36"/>
        </w:rPr>
        <w:t>Specyfikacja techniczna – spodnie letnie munduru</w:t>
      </w:r>
    </w:p>
    <w:p w:rsidR="00FC0A87" w:rsidRPr="00060480" w:rsidRDefault="00FC0A87" w:rsidP="00060480">
      <w:pPr>
        <w:pStyle w:val="Akapitzlist"/>
        <w:rPr>
          <w:rFonts w:ascii="Times New Roman" w:hAnsi="Times New Roman" w:cs="Times New Roman"/>
          <w:sz w:val="36"/>
          <w:szCs w:val="36"/>
        </w:rPr>
      </w:pPr>
      <w:r w:rsidRPr="00060480">
        <w:rPr>
          <w:rFonts w:ascii="Times New Roman" w:hAnsi="Times New Roman" w:cs="Times New Roman"/>
          <w:sz w:val="36"/>
          <w:szCs w:val="36"/>
        </w:rPr>
        <w:t>Specyfikacja techniczna – czapka letnia munduru</w:t>
      </w:r>
    </w:p>
    <w:p w:rsidR="00FC0A87" w:rsidRDefault="00FC0A87" w:rsidP="00FC0A87">
      <w:pPr>
        <w:jc w:val="center"/>
        <w:rPr>
          <w:rFonts w:ascii="Times New Roman" w:hAnsi="Times New Roman" w:cs="Times New Roman"/>
          <w:sz w:val="48"/>
          <w:szCs w:val="48"/>
        </w:rPr>
      </w:pPr>
    </w:p>
    <w:p w:rsidR="00FC0A87" w:rsidRDefault="00FC0A87" w:rsidP="00FC0A87">
      <w:pPr>
        <w:jc w:val="center"/>
        <w:rPr>
          <w:rFonts w:ascii="Times New Roman" w:hAnsi="Times New Roman" w:cs="Times New Roman"/>
          <w:sz w:val="48"/>
          <w:szCs w:val="48"/>
        </w:rPr>
      </w:pPr>
    </w:p>
    <w:p w:rsidR="00FC0A87" w:rsidRDefault="00FC0A87" w:rsidP="00FC0A87">
      <w:pPr>
        <w:jc w:val="center"/>
        <w:rPr>
          <w:rFonts w:ascii="Times New Roman" w:hAnsi="Times New Roman" w:cs="Times New Roman"/>
          <w:sz w:val="48"/>
          <w:szCs w:val="48"/>
        </w:rPr>
      </w:pPr>
    </w:p>
    <w:p w:rsidR="00FC0A87" w:rsidRDefault="00FC0A87" w:rsidP="00FC0A87">
      <w:pPr>
        <w:jc w:val="center"/>
        <w:rPr>
          <w:rFonts w:ascii="Times New Roman" w:hAnsi="Times New Roman" w:cs="Times New Roman"/>
          <w:sz w:val="48"/>
          <w:szCs w:val="48"/>
        </w:rPr>
      </w:pPr>
    </w:p>
    <w:p w:rsidR="00FC0A87" w:rsidRDefault="00FC0A87" w:rsidP="00FC0A87">
      <w:pPr>
        <w:jc w:val="center"/>
        <w:rPr>
          <w:rFonts w:ascii="Times New Roman" w:hAnsi="Times New Roman" w:cs="Times New Roman"/>
          <w:sz w:val="48"/>
          <w:szCs w:val="48"/>
        </w:rPr>
      </w:pPr>
    </w:p>
    <w:p w:rsidR="00FC0A87" w:rsidRDefault="00FC0A87" w:rsidP="00FC0A87">
      <w:pPr>
        <w:rPr>
          <w:b/>
          <w:bCs/>
          <w:sz w:val="28"/>
          <w:szCs w:val="28"/>
        </w:rPr>
      </w:pPr>
    </w:p>
    <w:p w:rsidR="00FC0A87" w:rsidRDefault="00FC0A87" w:rsidP="00FC0A87">
      <w:pPr>
        <w:rPr>
          <w:b/>
          <w:bCs/>
          <w:sz w:val="28"/>
          <w:szCs w:val="28"/>
        </w:rPr>
      </w:pPr>
    </w:p>
    <w:p w:rsidR="00FC0A87" w:rsidRDefault="00FC0A87" w:rsidP="00FC0A87">
      <w:pPr>
        <w:rPr>
          <w:b/>
          <w:bCs/>
          <w:sz w:val="28"/>
          <w:szCs w:val="28"/>
        </w:rPr>
      </w:pPr>
    </w:p>
    <w:p w:rsidR="00FC0A87" w:rsidRPr="00F25679" w:rsidRDefault="00FC0A87" w:rsidP="00FC0A87"/>
    <w:p w:rsidR="00FC0A87" w:rsidRDefault="00FC0A87" w:rsidP="00FC0A87">
      <w:pPr>
        <w:jc w:val="center"/>
        <w:rPr>
          <w:b/>
          <w:bCs/>
          <w:sz w:val="36"/>
          <w:szCs w:val="36"/>
        </w:rPr>
      </w:pPr>
    </w:p>
    <w:p w:rsidR="00060480" w:rsidRDefault="00060480" w:rsidP="00FC0A87">
      <w:pPr>
        <w:jc w:val="center"/>
        <w:rPr>
          <w:b/>
          <w:bCs/>
          <w:sz w:val="36"/>
          <w:szCs w:val="36"/>
        </w:rPr>
      </w:pPr>
    </w:p>
    <w:p w:rsidR="00060480" w:rsidRDefault="00060480" w:rsidP="00FC0A87">
      <w:pPr>
        <w:jc w:val="center"/>
        <w:rPr>
          <w:b/>
          <w:bCs/>
          <w:sz w:val="36"/>
          <w:szCs w:val="36"/>
        </w:rPr>
      </w:pPr>
    </w:p>
    <w:p w:rsidR="00060480" w:rsidRDefault="00060480" w:rsidP="00FC0A87">
      <w:pPr>
        <w:jc w:val="center"/>
        <w:rPr>
          <w:b/>
          <w:bCs/>
          <w:sz w:val="36"/>
          <w:szCs w:val="36"/>
        </w:rPr>
      </w:pPr>
    </w:p>
    <w:p w:rsidR="00060480" w:rsidRDefault="00060480" w:rsidP="00FC0A87">
      <w:pPr>
        <w:jc w:val="center"/>
        <w:rPr>
          <w:b/>
          <w:bCs/>
          <w:sz w:val="36"/>
          <w:szCs w:val="36"/>
        </w:rPr>
      </w:pPr>
    </w:p>
    <w:p w:rsidR="00FC0A87" w:rsidRDefault="00FC0A87" w:rsidP="00FC0A87">
      <w:pPr>
        <w:jc w:val="center"/>
        <w:rPr>
          <w:b/>
          <w:bCs/>
          <w:sz w:val="36"/>
          <w:szCs w:val="36"/>
        </w:rPr>
      </w:pPr>
      <w:r w:rsidRPr="00F25679">
        <w:rPr>
          <w:b/>
          <w:bCs/>
          <w:sz w:val="36"/>
          <w:szCs w:val="36"/>
        </w:rPr>
        <w:t>KOMENDA GŁÓWNA POLICJI</w:t>
      </w:r>
    </w:p>
    <w:p w:rsidR="00FC0A87" w:rsidRPr="006664C2" w:rsidRDefault="00FC0A87" w:rsidP="00FC0A87">
      <w:pPr>
        <w:jc w:val="center"/>
      </w:pPr>
      <w:r w:rsidRPr="006664C2">
        <w:rPr>
          <w:b/>
          <w:bCs/>
          <w:sz w:val="32"/>
          <w:szCs w:val="32"/>
        </w:rPr>
        <w:t xml:space="preserve">BIURO LOGISTYKI POLICJI </w:t>
      </w:r>
    </w:p>
    <w:p w:rsidR="00FC0A87" w:rsidRPr="00F25679" w:rsidRDefault="00FC0A87" w:rsidP="00FC0A87">
      <w:r>
        <w:rPr>
          <w:noProof/>
          <w:lang w:eastAsia="pl-PL"/>
        </w:rPr>
        <w:drawing>
          <wp:anchor distT="0" distB="0" distL="114300" distR="114300" simplePos="0" relativeHeight="251662336" behindDoc="1" locked="0" layoutInCell="1" allowOverlap="1">
            <wp:simplePos x="0" y="0"/>
            <wp:positionH relativeFrom="column">
              <wp:posOffset>2305050</wp:posOffset>
            </wp:positionH>
            <wp:positionV relativeFrom="paragraph">
              <wp:posOffset>102235</wp:posOffset>
            </wp:positionV>
            <wp:extent cx="1322070" cy="1288415"/>
            <wp:effectExtent l="0" t="0" r="0" b="698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2070" cy="1288415"/>
                    </a:xfrm>
                    <a:prstGeom prst="rect">
                      <a:avLst/>
                    </a:prstGeom>
                    <a:noFill/>
                  </pic:spPr>
                </pic:pic>
              </a:graphicData>
            </a:graphic>
            <wp14:sizeRelH relativeFrom="page">
              <wp14:pctWidth>0</wp14:pctWidth>
            </wp14:sizeRelH>
            <wp14:sizeRelV relativeFrom="page">
              <wp14:pctHeight>0</wp14:pctHeight>
            </wp14:sizeRelV>
          </wp:anchor>
        </w:drawing>
      </w:r>
    </w:p>
    <w:p w:rsidR="00FC0A87" w:rsidRPr="00F25679" w:rsidRDefault="00FC0A87" w:rsidP="00FC0A87"/>
    <w:p w:rsidR="00FC0A87" w:rsidRPr="00F25679" w:rsidRDefault="00FC0A87" w:rsidP="00FC0A87">
      <w:pPr>
        <w:jc w:val="center"/>
      </w:pPr>
    </w:p>
    <w:p w:rsidR="00FC0A87" w:rsidRPr="00F25679" w:rsidRDefault="00FC0A87" w:rsidP="00FC0A87">
      <w:pPr>
        <w:jc w:val="center"/>
      </w:pPr>
    </w:p>
    <w:p w:rsidR="00FC0A87" w:rsidRPr="00F25679" w:rsidRDefault="00FC0A87" w:rsidP="00FC0A87">
      <w:pPr>
        <w:jc w:val="center"/>
      </w:pPr>
    </w:p>
    <w:p w:rsidR="00FC0A87" w:rsidRPr="00F25679" w:rsidRDefault="00FC0A87" w:rsidP="00FC0A87">
      <w:pPr>
        <w:jc w:val="center"/>
      </w:pPr>
    </w:p>
    <w:p w:rsidR="00FC0A87" w:rsidRDefault="00FC0A87" w:rsidP="00FC0A87">
      <w:pPr>
        <w:spacing w:line="360" w:lineRule="auto"/>
        <w:jc w:val="center"/>
        <w:rPr>
          <w:b/>
          <w:bCs/>
          <w:sz w:val="48"/>
          <w:szCs w:val="48"/>
        </w:rPr>
      </w:pPr>
      <w:r w:rsidRPr="00F25679">
        <w:rPr>
          <w:b/>
          <w:bCs/>
          <w:sz w:val="48"/>
          <w:szCs w:val="48"/>
        </w:rPr>
        <w:t>SPECYFIKACJA TECHNICZNA</w:t>
      </w:r>
    </w:p>
    <w:p w:rsidR="00FC0A87" w:rsidRPr="00086310" w:rsidRDefault="00FC0A87" w:rsidP="00FC0A87">
      <w:pPr>
        <w:jc w:val="center"/>
        <w:rPr>
          <w:b/>
          <w:bCs/>
          <w:sz w:val="36"/>
          <w:szCs w:val="36"/>
        </w:rPr>
      </w:pPr>
      <w:r w:rsidRPr="00086310">
        <w:rPr>
          <w:rFonts w:ascii="Tms Rmn" w:hAnsi="Tms Rmn" w:cs="Tms Rmn"/>
          <w:b/>
          <w:bCs/>
          <w:color w:val="000000"/>
          <w:sz w:val="36"/>
          <w:szCs w:val="36"/>
          <w:lang w:eastAsia="pl-PL"/>
        </w:rPr>
        <w:t xml:space="preserve"> </w:t>
      </w:r>
      <w:r>
        <w:rPr>
          <w:rFonts w:ascii="Tms Rmn" w:hAnsi="Tms Rmn" w:cs="Tms Rmn"/>
          <w:b/>
          <w:bCs/>
          <w:color w:val="000000"/>
          <w:sz w:val="36"/>
          <w:szCs w:val="36"/>
          <w:lang w:eastAsia="pl-PL"/>
        </w:rPr>
        <w:t>BLUZA LETNIA MUNDURU</w:t>
      </w:r>
    </w:p>
    <w:p w:rsidR="00FC0A87" w:rsidRPr="00182EA9" w:rsidRDefault="00FC0A87" w:rsidP="00FC0A87">
      <w:pPr>
        <w:jc w:val="center"/>
        <w:rPr>
          <w:b/>
          <w:bCs/>
          <w:sz w:val="16"/>
          <w:szCs w:val="16"/>
        </w:rPr>
      </w:pPr>
      <w:r>
        <w:rPr>
          <w:b/>
          <w:bCs/>
          <w:sz w:val="16"/>
          <w:szCs w:val="16"/>
        </w:rPr>
        <w:t xml:space="preserve">nazwa przedmiotu zamówienia publicznego </w:t>
      </w:r>
    </w:p>
    <w:p w:rsidR="00FC0A87" w:rsidRPr="00F25679" w:rsidRDefault="00FC0A87" w:rsidP="00FC0A87">
      <w:pPr>
        <w:jc w:val="center"/>
        <w:rPr>
          <w:b/>
          <w:bCs/>
          <w:sz w:val="34"/>
          <w:szCs w:val="34"/>
        </w:rPr>
      </w:pPr>
    </w:p>
    <w:p w:rsidR="00FC0A87" w:rsidRDefault="00FC0A87" w:rsidP="00FC0A87">
      <w:pPr>
        <w:jc w:val="center"/>
        <w:rPr>
          <w:b/>
          <w:bCs/>
        </w:rPr>
      </w:pPr>
    </w:p>
    <w:p w:rsidR="00FC0A87" w:rsidRPr="00AF5568" w:rsidRDefault="00FC0A87" w:rsidP="00FC0A87">
      <w:pPr>
        <w:spacing w:after="0" w:line="276" w:lineRule="auto"/>
        <w:jc w:val="center"/>
        <w:rPr>
          <w:b/>
          <w:bCs/>
          <w:lang w:eastAsia="pl-PL"/>
        </w:rPr>
      </w:pPr>
      <w:r w:rsidRPr="00F25679">
        <w:br w:type="page"/>
      </w:r>
      <w:r w:rsidRPr="00AF5568">
        <w:rPr>
          <w:b/>
          <w:bCs/>
          <w:lang w:eastAsia="pl-PL"/>
        </w:rPr>
        <w:lastRenderedPageBreak/>
        <w:t>SPIS TREŚCI</w:t>
      </w:r>
    </w:p>
    <w:p w:rsidR="00FC0A87" w:rsidRPr="001E4200" w:rsidRDefault="00FC0A87" w:rsidP="00FC0A87">
      <w:pPr>
        <w:spacing w:after="0" w:line="276" w:lineRule="auto"/>
        <w:ind w:right="-2"/>
        <w:jc w:val="right"/>
        <w:rPr>
          <w:lang w:eastAsia="pl-PL"/>
        </w:rPr>
      </w:pPr>
      <w:r w:rsidRPr="001E4200">
        <w:rPr>
          <w:lang w:eastAsia="pl-PL"/>
        </w:rPr>
        <w:t>Strona</w:t>
      </w:r>
    </w:p>
    <w:p w:rsidR="00FC0A87" w:rsidRPr="004933F7" w:rsidRDefault="00FC0A87" w:rsidP="00FC0A87">
      <w:pPr>
        <w:pStyle w:val="Spistreci1"/>
        <w:rPr>
          <w:sz w:val="24"/>
          <w:szCs w:val="24"/>
        </w:rPr>
      </w:pPr>
      <w:r w:rsidRPr="004933F7">
        <w:fldChar w:fldCharType="begin"/>
      </w:r>
      <w:r w:rsidRPr="004933F7">
        <w:instrText xml:space="preserve"> TOC \o "1-2" \h \z \u </w:instrText>
      </w:r>
      <w:r w:rsidRPr="004933F7">
        <w:fldChar w:fldCharType="separate"/>
      </w:r>
      <w:hyperlink w:anchor="_Toc503448640" w:history="1">
        <w:r w:rsidRPr="004933F7">
          <w:rPr>
            <w:rStyle w:val="Hipercze"/>
            <w:b w:val="0"/>
          </w:rPr>
          <w:t>1.</w:t>
        </w:r>
        <w:r w:rsidRPr="004933F7">
          <w:rPr>
            <w:sz w:val="24"/>
            <w:szCs w:val="24"/>
          </w:rPr>
          <w:tab/>
        </w:r>
        <w:r w:rsidRPr="004933F7">
          <w:rPr>
            <w:rStyle w:val="Hipercze"/>
            <w:b w:val="0"/>
          </w:rPr>
          <w:t>PRZEZNACZENIE DOKUMENTU</w:t>
        </w:r>
        <w:r w:rsidRPr="004933F7">
          <w:rPr>
            <w:webHidden/>
          </w:rPr>
          <w:tab/>
        </w:r>
        <w:r w:rsidRPr="004933F7">
          <w:rPr>
            <w:webHidden/>
          </w:rPr>
          <w:fldChar w:fldCharType="begin"/>
        </w:r>
        <w:r w:rsidRPr="004933F7">
          <w:rPr>
            <w:webHidden/>
          </w:rPr>
          <w:instrText xml:space="preserve"> PAGEREF _Toc503448640 \h </w:instrText>
        </w:r>
        <w:r w:rsidRPr="004933F7">
          <w:rPr>
            <w:webHidden/>
          </w:rPr>
        </w:r>
        <w:r w:rsidRPr="004933F7">
          <w:rPr>
            <w:webHidden/>
          </w:rPr>
          <w:fldChar w:fldCharType="separate"/>
        </w:r>
        <w:r>
          <w:rPr>
            <w:webHidden/>
          </w:rPr>
          <w:t>3</w:t>
        </w:r>
        <w:r w:rsidRPr="004933F7">
          <w:rPr>
            <w:webHidden/>
          </w:rPr>
          <w:fldChar w:fldCharType="end"/>
        </w:r>
      </w:hyperlink>
    </w:p>
    <w:p w:rsidR="00FC0A87" w:rsidRPr="004933F7" w:rsidRDefault="00FC0A87" w:rsidP="00FC0A87">
      <w:pPr>
        <w:pStyle w:val="Spistreci1"/>
        <w:rPr>
          <w:sz w:val="24"/>
          <w:szCs w:val="24"/>
        </w:rPr>
      </w:pPr>
      <w:hyperlink w:anchor="_Toc503448641" w:history="1">
        <w:r w:rsidRPr="004933F7">
          <w:rPr>
            <w:rStyle w:val="Hipercze"/>
            <w:b w:val="0"/>
          </w:rPr>
          <w:t>2.</w:t>
        </w:r>
        <w:r w:rsidRPr="004933F7">
          <w:rPr>
            <w:sz w:val="24"/>
            <w:szCs w:val="24"/>
          </w:rPr>
          <w:tab/>
        </w:r>
        <w:r w:rsidRPr="004933F7">
          <w:rPr>
            <w:rStyle w:val="Hipercze"/>
            <w:b w:val="0"/>
          </w:rPr>
          <w:t>ZAKRES STOSOWANIA DOKUMENTU</w:t>
        </w:r>
        <w:r w:rsidRPr="004933F7">
          <w:rPr>
            <w:webHidden/>
          </w:rPr>
          <w:tab/>
        </w:r>
        <w:r w:rsidRPr="004933F7">
          <w:rPr>
            <w:webHidden/>
          </w:rPr>
          <w:fldChar w:fldCharType="begin"/>
        </w:r>
        <w:r w:rsidRPr="004933F7">
          <w:rPr>
            <w:webHidden/>
          </w:rPr>
          <w:instrText xml:space="preserve"> PAGEREF _Toc503448641 \h </w:instrText>
        </w:r>
        <w:r w:rsidRPr="004933F7">
          <w:rPr>
            <w:webHidden/>
          </w:rPr>
        </w:r>
        <w:r w:rsidRPr="004933F7">
          <w:rPr>
            <w:webHidden/>
          </w:rPr>
          <w:fldChar w:fldCharType="separate"/>
        </w:r>
        <w:r>
          <w:rPr>
            <w:webHidden/>
          </w:rPr>
          <w:t>3</w:t>
        </w:r>
        <w:r w:rsidRPr="004933F7">
          <w:rPr>
            <w:webHidden/>
          </w:rPr>
          <w:fldChar w:fldCharType="end"/>
        </w:r>
      </w:hyperlink>
    </w:p>
    <w:p w:rsidR="00FC0A87" w:rsidRPr="004933F7" w:rsidRDefault="00FC0A87" w:rsidP="00FC0A87">
      <w:pPr>
        <w:pStyle w:val="Spistreci1"/>
        <w:rPr>
          <w:sz w:val="24"/>
          <w:szCs w:val="24"/>
        </w:rPr>
      </w:pPr>
      <w:hyperlink w:anchor="_Toc503448642" w:history="1">
        <w:r w:rsidRPr="004933F7">
          <w:rPr>
            <w:rStyle w:val="Hipercze"/>
            <w:b w:val="0"/>
          </w:rPr>
          <w:t>3.</w:t>
        </w:r>
        <w:r w:rsidRPr="004933F7">
          <w:rPr>
            <w:sz w:val="24"/>
            <w:szCs w:val="24"/>
          </w:rPr>
          <w:tab/>
        </w:r>
        <w:r w:rsidRPr="004933F7">
          <w:rPr>
            <w:rStyle w:val="Hipercze"/>
            <w:b w:val="0"/>
          </w:rPr>
          <w:t>DOKUMENTY ZWIĄZANE Z WYROBEM</w:t>
        </w:r>
        <w:r w:rsidRPr="004933F7">
          <w:rPr>
            <w:webHidden/>
          </w:rPr>
          <w:tab/>
        </w:r>
        <w:r w:rsidRPr="004933F7">
          <w:rPr>
            <w:webHidden/>
          </w:rPr>
          <w:fldChar w:fldCharType="begin"/>
        </w:r>
        <w:r w:rsidRPr="004933F7">
          <w:rPr>
            <w:webHidden/>
          </w:rPr>
          <w:instrText xml:space="preserve"> PAGEREF _Toc503448642 \h </w:instrText>
        </w:r>
        <w:r w:rsidRPr="004933F7">
          <w:rPr>
            <w:webHidden/>
          </w:rPr>
        </w:r>
        <w:r w:rsidRPr="004933F7">
          <w:rPr>
            <w:webHidden/>
          </w:rPr>
          <w:fldChar w:fldCharType="separate"/>
        </w:r>
        <w:r>
          <w:rPr>
            <w:webHidden/>
          </w:rPr>
          <w:t>3</w:t>
        </w:r>
        <w:r w:rsidRPr="004933F7">
          <w:rPr>
            <w:webHidden/>
          </w:rPr>
          <w:fldChar w:fldCharType="end"/>
        </w:r>
      </w:hyperlink>
    </w:p>
    <w:p w:rsidR="00FC0A87" w:rsidRPr="004933F7" w:rsidRDefault="00FC0A87" w:rsidP="00FC0A87">
      <w:pPr>
        <w:pStyle w:val="Spistreci1"/>
        <w:rPr>
          <w:sz w:val="24"/>
          <w:szCs w:val="24"/>
        </w:rPr>
      </w:pPr>
      <w:hyperlink w:anchor="_Toc503448643" w:history="1">
        <w:r w:rsidRPr="004933F7">
          <w:rPr>
            <w:rStyle w:val="Hipercze"/>
            <w:b w:val="0"/>
          </w:rPr>
          <w:t>3.1</w:t>
        </w:r>
        <w:r w:rsidRPr="004933F7">
          <w:rPr>
            <w:sz w:val="24"/>
            <w:szCs w:val="24"/>
          </w:rPr>
          <w:tab/>
        </w:r>
        <w:r w:rsidRPr="004933F7">
          <w:rPr>
            <w:rStyle w:val="Hipercze"/>
            <w:b w:val="0"/>
          </w:rPr>
          <w:t>Dokumentacja techniczna</w:t>
        </w:r>
        <w:r w:rsidRPr="004933F7">
          <w:rPr>
            <w:webHidden/>
          </w:rPr>
          <w:tab/>
        </w:r>
        <w:r w:rsidRPr="004933F7">
          <w:rPr>
            <w:webHidden/>
          </w:rPr>
          <w:fldChar w:fldCharType="begin"/>
        </w:r>
        <w:r w:rsidRPr="004933F7">
          <w:rPr>
            <w:webHidden/>
          </w:rPr>
          <w:instrText xml:space="preserve"> PAGEREF _Toc503448643 \h </w:instrText>
        </w:r>
        <w:r w:rsidRPr="004933F7">
          <w:rPr>
            <w:webHidden/>
          </w:rPr>
        </w:r>
        <w:r w:rsidRPr="004933F7">
          <w:rPr>
            <w:webHidden/>
          </w:rPr>
          <w:fldChar w:fldCharType="separate"/>
        </w:r>
        <w:r>
          <w:rPr>
            <w:webHidden/>
          </w:rPr>
          <w:t>3</w:t>
        </w:r>
        <w:r w:rsidRPr="004933F7">
          <w:rPr>
            <w:webHidden/>
          </w:rPr>
          <w:fldChar w:fldCharType="end"/>
        </w:r>
      </w:hyperlink>
    </w:p>
    <w:p w:rsidR="00FC0A87" w:rsidRPr="004933F7" w:rsidRDefault="00FC0A87" w:rsidP="00FC0A87">
      <w:pPr>
        <w:pStyle w:val="Spistreci1"/>
        <w:rPr>
          <w:sz w:val="24"/>
          <w:szCs w:val="24"/>
        </w:rPr>
      </w:pPr>
      <w:hyperlink w:anchor="_Toc503448644" w:history="1">
        <w:r w:rsidRPr="004933F7">
          <w:rPr>
            <w:rStyle w:val="Hipercze"/>
            <w:b w:val="0"/>
          </w:rPr>
          <w:t>3.2</w:t>
        </w:r>
        <w:r w:rsidRPr="004933F7">
          <w:rPr>
            <w:sz w:val="24"/>
            <w:szCs w:val="24"/>
          </w:rPr>
          <w:tab/>
        </w:r>
        <w:r w:rsidRPr="004933F7">
          <w:rPr>
            <w:rStyle w:val="Hipercze"/>
            <w:b w:val="0"/>
          </w:rPr>
          <w:t>Dokumenty odniesienia</w:t>
        </w:r>
        <w:r w:rsidRPr="004933F7">
          <w:rPr>
            <w:webHidden/>
          </w:rPr>
          <w:tab/>
        </w:r>
        <w:r w:rsidRPr="004933F7">
          <w:rPr>
            <w:webHidden/>
          </w:rPr>
          <w:fldChar w:fldCharType="begin"/>
        </w:r>
        <w:r w:rsidRPr="004933F7">
          <w:rPr>
            <w:webHidden/>
          </w:rPr>
          <w:instrText xml:space="preserve"> PAGEREF _Toc503448644 \h </w:instrText>
        </w:r>
        <w:r w:rsidRPr="004933F7">
          <w:rPr>
            <w:webHidden/>
          </w:rPr>
        </w:r>
        <w:r w:rsidRPr="004933F7">
          <w:rPr>
            <w:webHidden/>
          </w:rPr>
          <w:fldChar w:fldCharType="separate"/>
        </w:r>
        <w:r>
          <w:rPr>
            <w:webHidden/>
          </w:rPr>
          <w:t>3</w:t>
        </w:r>
        <w:r w:rsidRPr="004933F7">
          <w:rPr>
            <w:webHidden/>
          </w:rPr>
          <w:fldChar w:fldCharType="end"/>
        </w:r>
      </w:hyperlink>
    </w:p>
    <w:p w:rsidR="00FC0A87" w:rsidRPr="004933F7" w:rsidRDefault="00FC0A87" w:rsidP="00FC0A87">
      <w:pPr>
        <w:pStyle w:val="Spistreci1"/>
        <w:rPr>
          <w:sz w:val="24"/>
          <w:szCs w:val="24"/>
        </w:rPr>
      </w:pPr>
      <w:hyperlink w:anchor="_Toc503448645" w:history="1">
        <w:r w:rsidRPr="004933F7">
          <w:rPr>
            <w:rStyle w:val="Hipercze"/>
            <w:b w:val="0"/>
          </w:rPr>
          <w:t>4.</w:t>
        </w:r>
        <w:r w:rsidRPr="004933F7">
          <w:rPr>
            <w:sz w:val="24"/>
            <w:szCs w:val="24"/>
          </w:rPr>
          <w:tab/>
        </w:r>
        <w:r w:rsidRPr="004933F7">
          <w:rPr>
            <w:rStyle w:val="Hipercze"/>
            <w:b w:val="0"/>
          </w:rPr>
          <w:t>OPIS OGÓLNY WYROBU</w:t>
        </w:r>
        <w:r w:rsidRPr="004933F7">
          <w:rPr>
            <w:webHidden/>
          </w:rPr>
          <w:tab/>
        </w:r>
        <w:r w:rsidRPr="004933F7">
          <w:rPr>
            <w:webHidden/>
          </w:rPr>
          <w:fldChar w:fldCharType="begin"/>
        </w:r>
        <w:r w:rsidRPr="004933F7">
          <w:rPr>
            <w:webHidden/>
          </w:rPr>
          <w:instrText xml:space="preserve"> PAGEREF _Toc503448645 \h </w:instrText>
        </w:r>
        <w:r w:rsidRPr="004933F7">
          <w:rPr>
            <w:webHidden/>
          </w:rPr>
        </w:r>
        <w:r w:rsidRPr="004933F7">
          <w:rPr>
            <w:webHidden/>
          </w:rPr>
          <w:fldChar w:fldCharType="separate"/>
        </w:r>
        <w:r>
          <w:rPr>
            <w:webHidden/>
          </w:rPr>
          <w:t>5</w:t>
        </w:r>
        <w:r w:rsidRPr="004933F7">
          <w:rPr>
            <w:webHidden/>
          </w:rPr>
          <w:fldChar w:fldCharType="end"/>
        </w:r>
      </w:hyperlink>
    </w:p>
    <w:p w:rsidR="00FC0A87" w:rsidRPr="004933F7" w:rsidRDefault="00FC0A87" w:rsidP="00FC0A87">
      <w:pPr>
        <w:pStyle w:val="Spistreci1"/>
        <w:rPr>
          <w:sz w:val="24"/>
          <w:szCs w:val="24"/>
        </w:rPr>
      </w:pPr>
      <w:hyperlink w:anchor="_Toc503448646" w:history="1">
        <w:r w:rsidRPr="004933F7">
          <w:rPr>
            <w:rStyle w:val="Hipercze"/>
            <w:b w:val="0"/>
          </w:rPr>
          <w:t>5.</w:t>
        </w:r>
        <w:r w:rsidRPr="004933F7">
          <w:rPr>
            <w:sz w:val="24"/>
            <w:szCs w:val="24"/>
          </w:rPr>
          <w:tab/>
        </w:r>
        <w:r w:rsidRPr="004933F7">
          <w:rPr>
            <w:rStyle w:val="Hipercze"/>
            <w:b w:val="0"/>
          </w:rPr>
          <w:t>WYMAGANIA</w:t>
        </w:r>
        <w:r w:rsidRPr="004933F7">
          <w:rPr>
            <w:webHidden/>
          </w:rPr>
          <w:tab/>
        </w:r>
        <w:r w:rsidRPr="004933F7">
          <w:rPr>
            <w:webHidden/>
          </w:rPr>
          <w:fldChar w:fldCharType="begin"/>
        </w:r>
        <w:r w:rsidRPr="004933F7">
          <w:rPr>
            <w:webHidden/>
          </w:rPr>
          <w:instrText xml:space="preserve"> PAGEREF _Toc503448646 \h </w:instrText>
        </w:r>
        <w:r w:rsidRPr="004933F7">
          <w:rPr>
            <w:webHidden/>
          </w:rPr>
        </w:r>
        <w:r w:rsidRPr="004933F7">
          <w:rPr>
            <w:webHidden/>
          </w:rPr>
          <w:fldChar w:fldCharType="separate"/>
        </w:r>
        <w:r>
          <w:rPr>
            <w:webHidden/>
          </w:rPr>
          <w:t>7</w:t>
        </w:r>
        <w:r w:rsidRPr="004933F7">
          <w:rPr>
            <w:webHidden/>
          </w:rPr>
          <w:fldChar w:fldCharType="end"/>
        </w:r>
      </w:hyperlink>
    </w:p>
    <w:p w:rsidR="00FC0A87" w:rsidRPr="004933F7" w:rsidRDefault="00FC0A87" w:rsidP="00FC0A87">
      <w:pPr>
        <w:pStyle w:val="Spistreci1"/>
        <w:rPr>
          <w:sz w:val="24"/>
          <w:szCs w:val="24"/>
        </w:rPr>
      </w:pPr>
      <w:hyperlink w:anchor="_Toc503448647" w:history="1">
        <w:r w:rsidRPr="004933F7">
          <w:rPr>
            <w:rStyle w:val="Hipercze"/>
            <w:b w:val="0"/>
          </w:rPr>
          <w:t>5.1</w:t>
        </w:r>
        <w:r w:rsidRPr="004933F7">
          <w:rPr>
            <w:sz w:val="24"/>
            <w:szCs w:val="24"/>
          </w:rPr>
          <w:tab/>
        </w:r>
        <w:r w:rsidRPr="004933F7">
          <w:rPr>
            <w:rStyle w:val="Hipercze"/>
            <w:b w:val="0"/>
          </w:rPr>
          <w:t>Wymagania Techniczne</w:t>
        </w:r>
        <w:r w:rsidRPr="004933F7">
          <w:rPr>
            <w:webHidden/>
          </w:rPr>
          <w:tab/>
        </w:r>
        <w:r w:rsidRPr="004933F7">
          <w:rPr>
            <w:webHidden/>
          </w:rPr>
          <w:fldChar w:fldCharType="begin"/>
        </w:r>
        <w:r w:rsidRPr="004933F7">
          <w:rPr>
            <w:webHidden/>
          </w:rPr>
          <w:instrText xml:space="preserve"> PAGEREF _Toc503448647 \h </w:instrText>
        </w:r>
        <w:r w:rsidRPr="004933F7">
          <w:rPr>
            <w:webHidden/>
          </w:rPr>
        </w:r>
        <w:r w:rsidRPr="004933F7">
          <w:rPr>
            <w:webHidden/>
          </w:rPr>
          <w:fldChar w:fldCharType="separate"/>
        </w:r>
        <w:r>
          <w:rPr>
            <w:webHidden/>
          </w:rPr>
          <w:t>7</w:t>
        </w:r>
        <w:r w:rsidRPr="004933F7">
          <w:rPr>
            <w:webHidden/>
          </w:rPr>
          <w:fldChar w:fldCharType="end"/>
        </w:r>
      </w:hyperlink>
    </w:p>
    <w:p w:rsidR="00FC0A87" w:rsidRPr="004933F7" w:rsidRDefault="00FC0A87" w:rsidP="00FC0A87">
      <w:pPr>
        <w:pStyle w:val="Spistreci1"/>
        <w:rPr>
          <w:sz w:val="24"/>
          <w:szCs w:val="24"/>
        </w:rPr>
      </w:pPr>
      <w:hyperlink w:anchor="_Toc503448648" w:history="1">
        <w:r w:rsidRPr="004933F7">
          <w:rPr>
            <w:rStyle w:val="Hipercze"/>
            <w:b w:val="0"/>
          </w:rPr>
          <w:t>5.1.1</w:t>
        </w:r>
        <w:r w:rsidRPr="004933F7">
          <w:rPr>
            <w:sz w:val="24"/>
            <w:szCs w:val="24"/>
          </w:rPr>
          <w:tab/>
        </w:r>
        <w:r w:rsidRPr="004933F7">
          <w:rPr>
            <w:rStyle w:val="Hipercze"/>
            <w:b w:val="0"/>
          </w:rPr>
          <w:t>Wykaz materiałów zasadniczych i dodatków</w:t>
        </w:r>
        <w:r w:rsidRPr="004933F7">
          <w:rPr>
            <w:webHidden/>
          </w:rPr>
          <w:tab/>
        </w:r>
        <w:r w:rsidRPr="004933F7">
          <w:rPr>
            <w:webHidden/>
          </w:rPr>
          <w:fldChar w:fldCharType="begin"/>
        </w:r>
        <w:r w:rsidRPr="004933F7">
          <w:rPr>
            <w:webHidden/>
          </w:rPr>
          <w:instrText xml:space="preserve"> PAGEREF _Toc503448648 \h </w:instrText>
        </w:r>
        <w:r w:rsidRPr="004933F7">
          <w:rPr>
            <w:webHidden/>
          </w:rPr>
        </w:r>
        <w:r w:rsidRPr="004933F7">
          <w:rPr>
            <w:webHidden/>
          </w:rPr>
          <w:fldChar w:fldCharType="separate"/>
        </w:r>
        <w:r>
          <w:rPr>
            <w:webHidden/>
          </w:rPr>
          <w:t>7</w:t>
        </w:r>
        <w:r w:rsidRPr="004933F7">
          <w:rPr>
            <w:webHidden/>
          </w:rPr>
          <w:fldChar w:fldCharType="end"/>
        </w:r>
      </w:hyperlink>
    </w:p>
    <w:p w:rsidR="00FC0A87" w:rsidRPr="004933F7" w:rsidRDefault="00FC0A87" w:rsidP="00FC0A87">
      <w:pPr>
        <w:pStyle w:val="Spistreci1"/>
        <w:rPr>
          <w:sz w:val="24"/>
          <w:szCs w:val="24"/>
        </w:rPr>
      </w:pPr>
      <w:hyperlink w:anchor="_Toc503448649" w:history="1">
        <w:r w:rsidRPr="004933F7">
          <w:rPr>
            <w:rStyle w:val="Hipercze"/>
            <w:b w:val="0"/>
          </w:rPr>
          <w:t>5.1.3</w:t>
        </w:r>
        <w:r w:rsidRPr="004933F7">
          <w:rPr>
            <w:sz w:val="24"/>
            <w:szCs w:val="24"/>
          </w:rPr>
          <w:tab/>
        </w:r>
        <w:r w:rsidRPr="004933F7">
          <w:rPr>
            <w:rStyle w:val="Hipercze"/>
            <w:b w:val="0"/>
          </w:rPr>
          <w:t>Wymagania charakterystyki barwy nadruku typu „MULTICAM”</w:t>
        </w:r>
        <w:r w:rsidRPr="004933F7">
          <w:rPr>
            <w:webHidden/>
          </w:rPr>
          <w:tab/>
        </w:r>
        <w:r w:rsidRPr="004933F7">
          <w:rPr>
            <w:webHidden/>
          </w:rPr>
          <w:fldChar w:fldCharType="begin"/>
        </w:r>
        <w:r w:rsidRPr="004933F7">
          <w:rPr>
            <w:webHidden/>
          </w:rPr>
          <w:instrText xml:space="preserve"> PAGEREF _Toc503448649 \h </w:instrText>
        </w:r>
        <w:r w:rsidRPr="004933F7">
          <w:rPr>
            <w:webHidden/>
          </w:rPr>
        </w:r>
        <w:r w:rsidRPr="004933F7">
          <w:rPr>
            <w:webHidden/>
          </w:rPr>
          <w:fldChar w:fldCharType="separate"/>
        </w:r>
        <w:r>
          <w:rPr>
            <w:webHidden/>
          </w:rPr>
          <w:t>9</w:t>
        </w:r>
        <w:r w:rsidRPr="004933F7">
          <w:rPr>
            <w:webHidden/>
          </w:rPr>
          <w:fldChar w:fldCharType="end"/>
        </w:r>
      </w:hyperlink>
    </w:p>
    <w:p w:rsidR="00FC0A87" w:rsidRPr="004933F7" w:rsidRDefault="00FC0A87" w:rsidP="00FC0A87">
      <w:pPr>
        <w:pStyle w:val="Spistreci1"/>
        <w:rPr>
          <w:sz w:val="24"/>
          <w:szCs w:val="24"/>
        </w:rPr>
      </w:pPr>
      <w:hyperlink w:anchor="_Toc503448650" w:history="1">
        <w:r w:rsidRPr="004933F7">
          <w:rPr>
            <w:rStyle w:val="Hipercze"/>
            <w:b w:val="0"/>
            <w:kern w:val="32"/>
          </w:rPr>
          <w:t>5.2</w:t>
        </w:r>
        <w:r w:rsidRPr="004933F7">
          <w:rPr>
            <w:sz w:val="24"/>
            <w:szCs w:val="24"/>
          </w:rPr>
          <w:tab/>
        </w:r>
        <w:r w:rsidRPr="004933F7">
          <w:rPr>
            <w:rStyle w:val="Hipercze"/>
            <w:b w:val="0"/>
            <w:kern w:val="32"/>
          </w:rPr>
          <w:t>Wymagania dla szwów i ściegów</w:t>
        </w:r>
        <w:r w:rsidRPr="004933F7">
          <w:rPr>
            <w:webHidden/>
          </w:rPr>
          <w:tab/>
        </w:r>
        <w:r w:rsidRPr="004933F7">
          <w:rPr>
            <w:webHidden/>
          </w:rPr>
          <w:fldChar w:fldCharType="begin"/>
        </w:r>
        <w:r w:rsidRPr="004933F7">
          <w:rPr>
            <w:webHidden/>
          </w:rPr>
          <w:instrText xml:space="preserve"> PAGEREF _Toc503448650 \h </w:instrText>
        </w:r>
        <w:r w:rsidRPr="004933F7">
          <w:rPr>
            <w:webHidden/>
          </w:rPr>
        </w:r>
        <w:r w:rsidRPr="004933F7">
          <w:rPr>
            <w:webHidden/>
          </w:rPr>
          <w:fldChar w:fldCharType="separate"/>
        </w:r>
        <w:r>
          <w:rPr>
            <w:webHidden/>
          </w:rPr>
          <w:t>10</w:t>
        </w:r>
        <w:r w:rsidRPr="004933F7">
          <w:rPr>
            <w:webHidden/>
          </w:rPr>
          <w:fldChar w:fldCharType="end"/>
        </w:r>
      </w:hyperlink>
    </w:p>
    <w:p w:rsidR="00FC0A87" w:rsidRPr="004933F7" w:rsidRDefault="00FC0A87" w:rsidP="00FC0A87">
      <w:pPr>
        <w:pStyle w:val="Spistreci1"/>
        <w:rPr>
          <w:sz w:val="24"/>
          <w:szCs w:val="24"/>
        </w:rPr>
      </w:pPr>
      <w:hyperlink w:anchor="_Toc503448651" w:history="1">
        <w:r w:rsidRPr="004933F7">
          <w:rPr>
            <w:rStyle w:val="Hipercze"/>
            <w:b w:val="0"/>
            <w:kern w:val="32"/>
          </w:rPr>
          <w:t>5.2.1</w:t>
        </w:r>
        <w:r w:rsidRPr="004933F7">
          <w:rPr>
            <w:sz w:val="24"/>
            <w:szCs w:val="24"/>
          </w:rPr>
          <w:tab/>
        </w:r>
        <w:r w:rsidRPr="004933F7">
          <w:rPr>
            <w:rStyle w:val="Hipercze"/>
            <w:b w:val="0"/>
          </w:rPr>
          <w:t>Miejsce wykonania i odległość przeszyć stębnowych</w:t>
        </w:r>
        <w:r w:rsidRPr="004933F7">
          <w:rPr>
            <w:webHidden/>
          </w:rPr>
          <w:tab/>
        </w:r>
        <w:r w:rsidRPr="004933F7">
          <w:rPr>
            <w:webHidden/>
          </w:rPr>
          <w:fldChar w:fldCharType="begin"/>
        </w:r>
        <w:r w:rsidRPr="004933F7">
          <w:rPr>
            <w:webHidden/>
          </w:rPr>
          <w:instrText xml:space="preserve"> PAGEREF _Toc503448651 \h </w:instrText>
        </w:r>
        <w:r w:rsidRPr="004933F7">
          <w:rPr>
            <w:webHidden/>
          </w:rPr>
        </w:r>
        <w:r w:rsidRPr="004933F7">
          <w:rPr>
            <w:webHidden/>
          </w:rPr>
          <w:fldChar w:fldCharType="separate"/>
        </w:r>
        <w:r>
          <w:rPr>
            <w:webHidden/>
          </w:rPr>
          <w:t>10</w:t>
        </w:r>
        <w:r w:rsidRPr="004933F7">
          <w:rPr>
            <w:webHidden/>
          </w:rPr>
          <w:fldChar w:fldCharType="end"/>
        </w:r>
      </w:hyperlink>
    </w:p>
    <w:p w:rsidR="00FC0A87" w:rsidRPr="004933F7" w:rsidRDefault="00FC0A87" w:rsidP="00FC0A87">
      <w:pPr>
        <w:pStyle w:val="Spistreci1"/>
        <w:rPr>
          <w:sz w:val="24"/>
          <w:szCs w:val="24"/>
        </w:rPr>
      </w:pPr>
      <w:hyperlink w:anchor="_Toc503448652" w:history="1">
        <w:r w:rsidRPr="004933F7">
          <w:rPr>
            <w:rStyle w:val="Hipercze"/>
            <w:b w:val="0"/>
            <w:kern w:val="32"/>
          </w:rPr>
          <w:t>5.2.2</w:t>
        </w:r>
        <w:r w:rsidRPr="004933F7">
          <w:rPr>
            <w:sz w:val="24"/>
            <w:szCs w:val="24"/>
          </w:rPr>
          <w:tab/>
        </w:r>
        <w:r w:rsidRPr="004933F7">
          <w:rPr>
            <w:rStyle w:val="Hipercze"/>
            <w:b w:val="0"/>
          </w:rPr>
          <w:t>Miejsce wykonania, ilość oraz wymiary przeszyć ryglowych</w:t>
        </w:r>
        <w:r w:rsidRPr="004933F7">
          <w:rPr>
            <w:webHidden/>
          </w:rPr>
          <w:tab/>
        </w:r>
        <w:r w:rsidRPr="004933F7">
          <w:rPr>
            <w:webHidden/>
          </w:rPr>
          <w:fldChar w:fldCharType="begin"/>
        </w:r>
        <w:r w:rsidRPr="004933F7">
          <w:rPr>
            <w:webHidden/>
          </w:rPr>
          <w:instrText xml:space="preserve"> PAGEREF _Toc503448652 \h </w:instrText>
        </w:r>
        <w:r w:rsidRPr="004933F7">
          <w:rPr>
            <w:webHidden/>
          </w:rPr>
        </w:r>
        <w:r w:rsidRPr="004933F7">
          <w:rPr>
            <w:webHidden/>
          </w:rPr>
          <w:fldChar w:fldCharType="separate"/>
        </w:r>
        <w:r>
          <w:rPr>
            <w:webHidden/>
          </w:rPr>
          <w:t>11</w:t>
        </w:r>
        <w:r w:rsidRPr="004933F7">
          <w:rPr>
            <w:webHidden/>
          </w:rPr>
          <w:fldChar w:fldCharType="end"/>
        </w:r>
      </w:hyperlink>
    </w:p>
    <w:p w:rsidR="00FC0A87" w:rsidRPr="004933F7" w:rsidRDefault="00FC0A87" w:rsidP="00FC0A87">
      <w:pPr>
        <w:pStyle w:val="Spistreci1"/>
        <w:rPr>
          <w:sz w:val="24"/>
          <w:szCs w:val="24"/>
        </w:rPr>
      </w:pPr>
      <w:hyperlink w:anchor="_Toc503448653" w:history="1">
        <w:r w:rsidRPr="004933F7">
          <w:rPr>
            <w:rStyle w:val="Hipercze"/>
            <w:b w:val="0"/>
          </w:rPr>
          <w:t>5.3</w:t>
        </w:r>
        <w:r w:rsidRPr="004933F7">
          <w:rPr>
            <w:sz w:val="24"/>
            <w:szCs w:val="24"/>
          </w:rPr>
          <w:tab/>
        </w:r>
        <w:r w:rsidRPr="004933F7">
          <w:rPr>
            <w:rStyle w:val="Hipercze"/>
            <w:b w:val="0"/>
          </w:rPr>
          <w:t>Wymagania dotyczące jakości</w:t>
        </w:r>
        <w:r w:rsidRPr="004933F7">
          <w:rPr>
            <w:webHidden/>
          </w:rPr>
          <w:tab/>
        </w:r>
        <w:r w:rsidRPr="004933F7">
          <w:rPr>
            <w:webHidden/>
          </w:rPr>
          <w:fldChar w:fldCharType="begin"/>
        </w:r>
        <w:r w:rsidRPr="004933F7">
          <w:rPr>
            <w:webHidden/>
          </w:rPr>
          <w:instrText xml:space="preserve"> PAGEREF _Toc503448653 \h </w:instrText>
        </w:r>
        <w:r w:rsidRPr="004933F7">
          <w:rPr>
            <w:webHidden/>
          </w:rPr>
        </w:r>
        <w:r w:rsidRPr="004933F7">
          <w:rPr>
            <w:webHidden/>
          </w:rPr>
          <w:fldChar w:fldCharType="separate"/>
        </w:r>
        <w:r>
          <w:rPr>
            <w:webHidden/>
          </w:rPr>
          <w:t>11</w:t>
        </w:r>
        <w:r w:rsidRPr="004933F7">
          <w:rPr>
            <w:webHidden/>
          </w:rPr>
          <w:fldChar w:fldCharType="end"/>
        </w:r>
      </w:hyperlink>
    </w:p>
    <w:p w:rsidR="00FC0A87" w:rsidRPr="004933F7" w:rsidRDefault="00FC0A87" w:rsidP="00FC0A87">
      <w:pPr>
        <w:pStyle w:val="Spistreci1"/>
        <w:rPr>
          <w:sz w:val="24"/>
          <w:szCs w:val="24"/>
        </w:rPr>
      </w:pPr>
      <w:hyperlink w:anchor="_Toc503448654" w:history="1">
        <w:r w:rsidRPr="004933F7">
          <w:rPr>
            <w:rStyle w:val="Hipercze"/>
            <w:b w:val="0"/>
          </w:rPr>
          <w:t>5.3.1</w:t>
        </w:r>
        <w:r w:rsidRPr="004933F7">
          <w:rPr>
            <w:sz w:val="24"/>
            <w:szCs w:val="24"/>
          </w:rPr>
          <w:tab/>
        </w:r>
        <w:r w:rsidRPr="004933F7">
          <w:rPr>
            <w:rStyle w:val="Hipercze"/>
            <w:b w:val="0"/>
          </w:rPr>
          <w:t>Klasyfikacja jakości</w:t>
        </w:r>
        <w:r w:rsidRPr="004933F7">
          <w:rPr>
            <w:webHidden/>
          </w:rPr>
          <w:tab/>
        </w:r>
        <w:r w:rsidRPr="004933F7">
          <w:rPr>
            <w:webHidden/>
          </w:rPr>
          <w:fldChar w:fldCharType="begin"/>
        </w:r>
        <w:r w:rsidRPr="004933F7">
          <w:rPr>
            <w:webHidden/>
          </w:rPr>
          <w:instrText xml:space="preserve"> PAGEREF _Toc503448654 \h </w:instrText>
        </w:r>
        <w:r w:rsidRPr="004933F7">
          <w:rPr>
            <w:webHidden/>
          </w:rPr>
        </w:r>
        <w:r w:rsidRPr="004933F7">
          <w:rPr>
            <w:webHidden/>
          </w:rPr>
          <w:fldChar w:fldCharType="separate"/>
        </w:r>
        <w:r>
          <w:rPr>
            <w:webHidden/>
          </w:rPr>
          <w:t>11</w:t>
        </w:r>
        <w:r w:rsidRPr="004933F7">
          <w:rPr>
            <w:webHidden/>
          </w:rPr>
          <w:fldChar w:fldCharType="end"/>
        </w:r>
      </w:hyperlink>
    </w:p>
    <w:p w:rsidR="00FC0A87" w:rsidRPr="004933F7" w:rsidRDefault="00FC0A87" w:rsidP="00FC0A87">
      <w:pPr>
        <w:pStyle w:val="Spistreci1"/>
        <w:rPr>
          <w:sz w:val="24"/>
          <w:szCs w:val="24"/>
        </w:rPr>
      </w:pPr>
      <w:hyperlink w:anchor="_Toc503448655" w:history="1">
        <w:r w:rsidRPr="004933F7">
          <w:rPr>
            <w:rStyle w:val="Hipercze"/>
            <w:b w:val="0"/>
          </w:rPr>
          <w:t>5.3.2</w:t>
        </w:r>
        <w:r w:rsidRPr="004933F7">
          <w:rPr>
            <w:sz w:val="24"/>
            <w:szCs w:val="24"/>
          </w:rPr>
          <w:tab/>
        </w:r>
        <w:r w:rsidRPr="004933F7">
          <w:rPr>
            <w:rStyle w:val="Hipercze"/>
            <w:b w:val="0"/>
          </w:rPr>
          <w:t>Wymagania jakościowe wyrobów</w:t>
        </w:r>
        <w:r w:rsidRPr="004933F7">
          <w:rPr>
            <w:webHidden/>
          </w:rPr>
          <w:tab/>
        </w:r>
        <w:r w:rsidRPr="004933F7">
          <w:rPr>
            <w:webHidden/>
          </w:rPr>
          <w:fldChar w:fldCharType="begin"/>
        </w:r>
        <w:r w:rsidRPr="004933F7">
          <w:rPr>
            <w:webHidden/>
          </w:rPr>
          <w:instrText xml:space="preserve"> PAGEREF _Toc503448655 \h </w:instrText>
        </w:r>
        <w:r w:rsidRPr="004933F7">
          <w:rPr>
            <w:webHidden/>
          </w:rPr>
        </w:r>
        <w:r w:rsidRPr="004933F7">
          <w:rPr>
            <w:webHidden/>
          </w:rPr>
          <w:fldChar w:fldCharType="separate"/>
        </w:r>
        <w:r>
          <w:rPr>
            <w:webHidden/>
          </w:rPr>
          <w:t>11</w:t>
        </w:r>
        <w:r w:rsidRPr="004933F7">
          <w:rPr>
            <w:webHidden/>
          </w:rPr>
          <w:fldChar w:fldCharType="end"/>
        </w:r>
      </w:hyperlink>
    </w:p>
    <w:p w:rsidR="00FC0A87" w:rsidRPr="004933F7" w:rsidRDefault="00FC0A87" w:rsidP="00FC0A87">
      <w:pPr>
        <w:pStyle w:val="Spistreci1"/>
        <w:rPr>
          <w:sz w:val="24"/>
          <w:szCs w:val="24"/>
        </w:rPr>
      </w:pPr>
      <w:hyperlink w:anchor="_Toc503448656" w:history="1">
        <w:r w:rsidRPr="004933F7">
          <w:rPr>
            <w:rStyle w:val="Hipercze"/>
            <w:b w:val="0"/>
          </w:rPr>
          <w:t>5.3.3</w:t>
        </w:r>
        <w:r w:rsidRPr="004933F7">
          <w:rPr>
            <w:sz w:val="24"/>
            <w:szCs w:val="24"/>
          </w:rPr>
          <w:tab/>
        </w:r>
        <w:r w:rsidRPr="004933F7">
          <w:rPr>
            <w:rStyle w:val="Hipercze"/>
            <w:b w:val="0"/>
          </w:rPr>
          <w:t>Przykłady błędów niedopuszczalnych</w:t>
        </w:r>
        <w:r w:rsidRPr="004933F7">
          <w:rPr>
            <w:webHidden/>
          </w:rPr>
          <w:tab/>
        </w:r>
        <w:r w:rsidRPr="004933F7">
          <w:rPr>
            <w:webHidden/>
          </w:rPr>
          <w:fldChar w:fldCharType="begin"/>
        </w:r>
        <w:r w:rsidRPr="004933F7">
          <w:rPr>
            <w:webHidden/>
          </w:rPr>
          <w:instrText xml:space="preserve"> PAGEREF _Toc503448656 \h </w:instrText>
        </w:r>
        <w:r w:rsidRPr="004933F7">
          <w:rPr>
            <w:webHidden/>
          </w:rPr>
        </w:r>
        <w:r w:rsidRPr="004933F7">
          <w:rPr>
            <w:webHidden/>
          </w:rPr>
          <w:fldChar w:fldCharType="separate"/>
        </w:r>
        <w:r>
          <w:rPr>
            <w:webHidden/>
          </w:rPr>
          <w:t>12</w:t>
        </w:r>
        <w:r w:rsidRPr="004933F7">
          <w:rPr>
            <w:webHidden/>
          </w:rPr>
          <w:fldChar w:fldCharType="end"/>
        </w:r>
      </w:hyperlink>
    </w:p>
    <w:p w:rsidR="00FC0A87" w:rsidRPr="004933F7" w:rsidRDefault="00FC0A87" w:rsidP="00FC0A87">
      <w:pPr>
        <w:pStyle w:val="Spistreci1"/>
        <w:rPr>
          <w:sz w:val="24"/>
          <w:szCs w:val="24"/>
        </w:rPr>
      </w:pPr>
      <w:hyperlink w:anchor="_Toc503448657" w:history="1">
        <w:r w:rsidRPr="004933F7">
          <w:rPr>
            <w:rStyle w:val="Hipercze"/>
            <w:b w:val="0"/>
          </w:rPr>
          <w:t>5.3.4</w:t>
        </w:r>
        <w:r w:rsidRPr="004933F7">
          <w:rPr>
            <w:sz w:val="24"/>
            <w:szCs w:val="24"/>
          </w:rPr>
          <w:tab/>
        </w:r>
        <w:r w:rsidRPr="004933F7">
          <w:rPr>
            <w:rStyle w:val="Hipercze"/>
            <w:b w:val="0"/>
          </w:rPr>
          <w:t>Zasady ustalania błędów</w:t>
        </w:r>
        <w:r w:rsidRPr="004933F7">
          <w:rPr>
            <w:webHidden/>
          </w:rPr>
          <w:tab/>
        </w:r>
        <w:r w:rsidRPr="004933F7">
          <w:rPr>
            <w:webHidden/>
          </w:rPr>
          <w:fldChar w:fldCharType="begin"/>
        </w:r>
        <w:r w:rsidRPr="004933F7">
          <w:rPr>
            <w:webHidden/>
          </w:rPr>
          <w:instrText xml:space="preserve"> PAGEREF _Toc503448657 \h </w:instrText>
        </w:r>
        <w:r w:rsidRPr="004933F7">
          <w:rPr>
            <w:webHidden/>
          </w:rPr>
        </w:r>
        <w:r w:rsidRPr="004933F7">
          <w:rPr>
            <w:webHidden/>
          </w:rPr>
          <w:fldChar w:fldCharType="separate"/>
        </w:r>
        <w:r>
          <w:rPr>
            <w:webHidden/>
          </w:rPr>
          <w:t>12</w:t>
        </w:r>
        <w:r w:rsidRPr="004933F7">
          <w:rPr>
            <w:webHidden/>
          </w:rPr>
          <w:fldChar w:fldCharType="end"/>
        </w:r>
      </w:hyperlink>
    </w:p>
    <w:p w:rsidR="00FC0A87" w:rsidRPr="004933F7" w:rsidRDefault="00FC0A87" w:rsidP="00FC0A87">
      <w:pPr>
        <w:pStyle w:val="Spistreci1"/>
        <w:rPr>
          <w:sz w:val="24"/>
          <w:szCs w:val="24"/>
        </w:rPr>
      </w:pPr>
      <w:hyperlink w:anchor="_Toc503448658" w:history="1">
        <w:r w:rsidRPr="004933F7">
          <w:rPr>
            <w:rStyle w:val="Hipercze"/>
            <w:b w:val="0"/>
          </w:rPr>
          <w:t>5.4</w:t>
        </w:r>
        <w:r w:rsidRPr="004933F7">
          <w:rPr>
            <w:sz w:val="24"/>
            <w:szCs w:val="24"/>
          </w:rPr>
          <w:tab/>
        </w:r>
        <w:r w:rsidRPr="004933F7">
          <w:rPr>
            <w:rStyle w:val="Hipercze"/>
            <w:b w:val="0"/>
          </w:rPr>
          <w:t>Wymagania dotyczące bezpieczeństwa wyrobu</w:t>
        </w:r>
        <w:r w:rsidRPr="004933F7">
          <w:rPr>
            <w:webHidden/>
          </w:rPr>
          <w:tab/>
        </w:r>
        <w:r w:rsidRPr="004933F7">
          <w:rPr>
            <w:webHidden/>
          </w:rPr>
          <w:fldChar w:fldCharType="begin"/>
        </w:r>
        <w:r w:rsidRPr="004933F7">
          <w:rPr>
            <w:webHidden/>
          </w:rPr>
          <w:instrText xml:space="preserve"> PAGEREF _Toc503448658 \h </w:instrText>
        </w:r>
        <w:r w:rsidRPr="004933F7">
          <w:rPr>
            <w:webHidden/>
          </w:rPr>
        </w:r>
        <w:r w:rsidRPr="004933F7">
          <w:rPr>
            <w:webHidden/>
          </w:rPr>
          <w:fldChar w:fldCharType="separate"/>
        </w:r>
        <w:r>
          <w:rPr>
            <w:webHidden/>
          </w:rPr>
          <w:t>12</w:t>
        </w:r>
        <w:r w:rsidRPr="004933F7">
          <w:rPr>
            <w:webHidden/>
          </w:rPr>
          <w:fldChar w:fldCharType="end"/>
        </w:r>
      </w:hyperlink>
    </w:p>
    <w:p w:rsidR="00FC0A87" w:rsidRPr="004933F7" w:rsidRDefault="00FC0A87" w:rsidP="00FC0A87">
      <w:pPr>
        <w:pStyle w:val="Spistreci1"/>
        <w:rPr>
          <w:sz w:val="24"/>
          <w:szCs w:val="24"/>
        </w:rPr>
      </w:pPr>
      <w:hyperlink w:anchor="_Toc503448659" w:history="1">
        <w:r w:rsidRPr="004933F7">
          <w:rPr>
            <w:rStyle w:val="Hipercze"/>
            <w:b w:val="0"/>
          </w:rPr>
          <w:t>6.</w:t>
        </w:r>
        <w:r w:rsidRPr="004933F7">
          <w:rPr>
            <w:sz w:val="24"/>
            <w:szCs w:val="24"/>
          </w:rPr>
          <w:tab/>
        </w:r>
        <w:r w:rsidRPr="004933F7">
          <w:rPr>
            <w:rStyle w:val="Hipercze"/>
            <w:b w:val="0"/>
          </w:rPr>
          <w:t>ZESTAWIENIE ELEMENTÓW SKŁADOWYCH</w:t>
        </w:r>
        <w:r w:rsidRPr="004933F7">
          <w:rPr>
            <w:webHidden/>
          </w:rPr>
          <w:tab/>
        </w:r>
        <w:r w:rsidRPr="004933F7">
          <w:rPr>
            <w:webHidden/>
          </w:rPr>
          <w:fldChar w:fldCharType="begin"/>
        </w:r>
        <w:r w:rsidRPr="004933F7">
          <w:rPr>
            <w:webHidden/>
          </w:rPr>
          <w:instrText xml:space="preserve"> PAGEREF _Toc503448659 \h </w:instrText>
        </w:r>
        <w:r w:rsidRPr="004933F7">
          <w:rPr>
            <w:webHidden/>
          </w:rPr>
        </w:r>
        <w:r w:rsidRPr="004933F7">
          <w:rPr>
            <w:webHidden/>
          </w:rPr>
          <w:fldChar w:fldCharType="separate"/>
        </w:r>
        <w:r>
          <w:rPr>
            <w:webHidden/>
          </w:rPr>
          <w:t>13</w:t>
        </w:r>
        <w:r w:rsidRPr="004933F7">
          <w:rPr>
            <w:webHidden/>
          </w:rPr>
          <w:fldChar w:fldCharType="end"/>
        </w:r>
      </w:hyperlink>
    </w:p>
    <w:p w:rsidR="00FC0A87" w:rsidRPr="004933F7" w:rsidRDefault="00FC0A87" w:rsidP="00FC0A87">
      <w:pPr>
        <w:pStyle w:val="Spistreci1"/>
        <w:rPr>
          <w:sz w:val="24"/>
          <w:szCs w:val="24"/>
        </w:rPr>
      </w:pPr>
      <w:hyperlink w:anchor="_Toc503448660" w:history="1">
        <w:r w:rsidRPr="004933F7">
          <w:rPr>
            <w:rStyle w:val="Hipercze"/>
            <w:b w:val="0"/>
          </w:rPr>
          <w:t>7.</w:t>
        </w:r>
        <w:r w:rsidRPr="004933F7">
          <w:rPr>
            <w:sz w:val="24"/>
            <w:szCs w:val="24"/>
          </w:rPr>
          <w:tab/>
        </w:r>
        <w:r w:rsidRPr="004933F7">
          <w:rPr>
            <w:rStyle w:val="Hipercze"/>
            <w:b w:val="0"/>
          </w:rPr>
          <w:t>WYMIAROWANIE WYROBU</w:t>
        </w:r>
        <w:r w:rsidRPr="004933F7">
          <w:rPr>
            <w:webHidden/>
          </w:rPr>
          <w:tab/>
        </w:r>
        <w:r w:rsidRPr="004933F7">
          <w:rPr>
            <w:webHidden/>
          </w:rPr>
          <w:fldChar w:fldCharType="begin"/>
        </w:r>
        <w:r w:rsidRPr="004933F7">
          <w:rPr>
            <w:webHidden/>
          </w:rPr>
          <w:instrText xml:space="preserve"> PAGEREF _Toc503448660 \h </w:instrText>
        </w:r>
        <w:r w:rsidRPr="004933F7">
          <w:rPr>
            <w:webHidden/>
          </w:rPr>
        </w:r>
        <w:r w:rsidRPr="004933F7">
          <w:rPr>
            <w:webHidden/>
          </w:rPr>
          <w:fldChar w:fldCharType="separate"/>
        </w:r>
        <w:r>
          <w:rPr>
            <w:webHidden/>
          </w:rPr>
          <w:t>16</w:t>
        </w:r>
        <w:r w:rsidRPr="004933F7">
          <w:rPr>
            <w:webHidden/>
          </w:rPr>
          <w:fldChar w:fldCharType="end"/>
        </w:r>
      </w:hyperlink>
    </w:p>
    <w:p w:rsidR="00FC0A87" w:rsidRPr="004933F7" w:rsidRDefault="00FC0A87" w:rsidP="00FC0A87">
      <w:pPr>
        <w:pStyle w:val="Spistreci1"/>
        <w:rPr>
          <w:sz w:val="24"/>
          <w:szCs w:val="24"/>
        </w:rPr>
      </w:pPr>
      <w:hyperlink w:anchor="_Toc503448661" w:history="1">
        <w:r w:rsidRPr="004933F7">
          <w:rPr>
            <w:rStyle w:val="Hipercze"/>
            <w:b w:val="0"/>
            <w:snapToGrid w:val="0"/>
          </w:rPr>
          <w:t>7.1</w:t>
        </w:r>
        <w:r w:rsidRPr="004933F7">
          <w:rPr>
            <w:sz w:val="24"/>
            <w:szCs w:val="24"/>
          </w:rPr>
          <w:tab/>
        </w:r>
        <w:r w:rsidRPr="004933F7">
          <w:rPr>
            <w:rStyle w:val="Hipercze"/>
            <w:b w:val="0"/>
            <w:snapToGrid w:val="0"/>
          </w:rPr>
          <w:t>Rozmiary wyrobów</w:t>
        </w:r>
        <w:r w:rsidRPr="004933F7">
          <w:rPr>
            <w:webHidden/>
          </w:rPr>
          <w:tab/>
        </w:r>
        <w:r w:rsidRPr="004933F7">
          <w:rPr>
            <w:webHidden/>
          </w:rPr>
          <w:fldChar w:fldCharType="begin"/>
        </w:r>
        <w:r w:rsidRPr="004933F7">
          <w:rPr>
            <w:webHidden/>
          </w:rPr>
          <w:instrText xml:space="preserve"> PAGEREF _Toc503448661 \h </w:instrText>
        </w:r>
        <w:r w:rsidRPr="004933F7">
          <w:rPr>
            <w:webHidden/>
          </w:rPr>
        </w:r>
        <w:r w:rsidRPr="004933F7">
          <w:rPr>
            <w:webHidden/>
          </w:rPr>
          <w:fldChar w:fldCharType="separate"/>
        </w:r>
        <w:r>
          <w:rPr>
            <w:webHidden/>
          </w:rPr>
          <w:t>16</w:t>
        </w:r>
        <w:r w:rsidRPr="004933F7">
          <w:rPr>
            <w:webHidden/>
          </w:rPr>
          <w:fldChar w:fldCharType="end"/>
        </w:r>
      </w:hyperlink>
    </w:p>
    <w:p w:rsidR="00FC0A87" w:rsidRPr="004933F7" w:rsidRDefault="00FC0A87" w:rsidP="00FC0A87">
      <w:pPr>
        <w:pStyle w:val="Spistreci1"/>
        <w:rPr>
          <w:sz w:val="24"/>
          <w:szCs w:val="24"/>
        </w:rPr>
      </w:pPr>
      <w:hyperlink w:anchor="_Toc503448662" w:history="1">
        <w:r w:rsidRPr="004933F7">
          <w:rPr>
            <w:rStyle w:val="Hipercze"/>
            <w:b w:val="0"/>
            <w:snapToGrid w:val="0"/>
          </w:rPr>
          <w:t>7.2</w:t>
        </w:r>
        <w:r w:rsidRPr="004933F7">
          <w:rPr>
            <w:sz w:val="24"/>
            <w:szCs w:val="24"/>
          </w:rPr>
          <w:tab/>
        </w:r>
        <w:r w:rsidRPr="004933F7">
          <w:rPr>
            <w:rStyle w:val="Hipercze"/>
            <w:b w:val="0"/>
            <w:snapToGrid w:val="0"/>
          </w:rPr>
          <w:t>Tabela klasyfikacji wielkości</w:t>
        </w:r>
        <w:r w:rsidRPr="004933F7">
          <w:rPr>
            <w:webHidden/>
          </w:rPr>
          <w:tab/>
        </w:r>
        <w:r w:rsidRPr="004933F7">
          <w:rPr>
            <w:webHidden/>
          </w:rPr>
          <w:fldChar w:fldCharType="begin"/>
        </w:r>
        <w:r w:rsidRPr="004933F7">
          <w:rPr>
            <w:webHidden/>
          </w:rPr>
          <w:instrText xml:space="preserve"> PAGEREF _Toc503448662 \h </w:instrText>
        </w:r>
        <w:r w:rsidRPr="004933F7">
          <w:rPr>
            <w:webHidden/>
          </w:rPr>
        </w:r>
        <w:r w:rsidRPr="004933F7">
          <w:rPr>
            <w:webHidden/>
          </w:rPr>
          <w:fldChar w:fldCharType="separate"/>
        </w:r>
        <w:r>
          <w:rPr>
            <w:webHidden/>
          </w:rPr>
          <w:t>17</w:t>
        </w:r>
        <w:r w:rsidRPr="004933F7">
          <w:rPr>
            <w:webHidden/>
          </w:rPr>
          <w:fldChar w:fldCharType="end"/>
        </w:r>
      </w:hyperlink>
    </w:p>
    <w:p w:rsidR="00FC0A87" w:rsidRPr="004933F7" w:rsidRDefault="00FC0A87" w:rsidP="00FC0A87">
      <w:pPr>
        <w:pStyle w:val="Spistreci1"/>
        <w:rPr>
          <w:sz w:val="24"/>
          <w:szCs w:val="24"/>
        </w:rPr>
      </w:pPr>
      <w:hyperlink w:anchor="_Toc503448663" w:history="1">
        <w:r w:rsidRPr="004933F7">
          <w:rPr>
            <w:rStyle w:val="Hipercze"/>
            <w:b w:val="0"/>
          </w:rPr>
          <w:t>8.</w:t>
        </w:r>
        <w:r w:rsidRPr="004933F7">
          <w:rPr>
            <w:sz w:val="24"/>
            <w:szCs w:val="24"/>
          </w:rPr>
          <w:tab/>
        </w:r>
        <w:r w:rsidRPr="004933F7">
          <w:rPr>
            <w:rStyle w:val="Hipercze"/>
            <w:b w:val="0"/>
          </w:rPr>
          <w:t>CECHOWANIE, SKŁADANIE, PAKOWANIE, PRZECHOWYWANIE, TRANSPORT I GWARANCJA</w:t>
        </w:r>
        <w:r w:rsidRPr="004933F7">
          <w:rPr>
            <w:webHidden/>
          </w:rPr>
          <w:tab/>
        </w:r>
        <w:r w:rsidRPr="004933F7">
          <w:rPr>
            <w:webHidden/>
          </w:rPr>
          <w:fldChar w:fldCharType="begin"/>
        </w:r>
        <w:r w:rsidRPr="004933F7">
          <w:rPr>
            <w:webHidden/>
          </w:rPr>
          <w:instrText xml:space="preserve"> PAGEREF _Toc503448663 \h </w:instrText>
        </w:r>
        <w:r w:rsidRPr="004933F7">
          <w:rPr>
            <w:webHidden/>
          </w:rPr>
        </w:r>
        <w:r w:rsidRPr="004933F7">
          <w:rPr>
            <w:webHidden/>
          </w:rPr>
          <w:fldChar w:fldCharType="separate"/>
        </w:r>
        <w:r>
          <w:rPr>
            <w:webHidden/>
          </w:rPr>
          <w:t>26</w:t>
        </w:r>
        <w:r w:rsidRPr="004933F7">
          <w:rPr>
            <w:webHidden/>
          </w:rPr>
          <w:fldChar w:fldCharType="end"/>
        </w:r>
      </w:hyperlink>
    </w:p>
    <w:p w:rsidR="00FC0A87" w:rsidRPr="004933F7" w:rsidRDefault="00FC0A87" w:rsidP="00FC0A87">
      <w:pPr>
        <w:pStyle w:val="Spistreci1"/>
        <w:rPr>
          <w:sz w:val="24"/>
          <w:szCs w:val="24"/>
        </w:rPr>
      </w:pPr>
      <w:hyperlink w:anchor="_Toc503448664" w:history="1">
        <w:r w:rsidRPr="004933F7">
          <w:rPr>
            <w:rStyle w:val="Hipercze"/>
            <w:b w:val="0"/>
          </w:rPr>
          <w:t>8.1</w:t>
        </w:r>
        <w:r w:rsidRPr="004933F7">
          <w:rPr>
            <w:sz w:val="24"/>
            <w:szCs w:val="24"/>
          </w:rPr>
          <w:tab/>
        </w:r>
        <w:r w:rsidRPr="004933F7">
          <w:rPr>
            <w:rStyle w:val="Hipercze"/>
            <w:b w:val="0"/>
          </w:rPr>
          <w:t>Cechowanie</w:t>
        </w:r>
        <w:r w:rsidRPr="004933F7">
          <w:rPr>
            <w:webHidden/>
          </w:rPr>
          <w:tab/>
        </w:r>
        <w:r w:rsidRPr="004933F7">
          <w:rPr>
            <w:webHidden/>
          </w:rPr>
          <w:fldChar w:fldCharType="begin"/>
        </w:r>
        <w:r w:rsidRPr="004933F7">
          <w:rPr>
            <w:webHidden/>
          </w:rPr>
          <w:instrText xml:space="preserve"> PAGEREF _Toc503448664 \h </w:instrText>
        </w:r>
        <w:r w:rsidRPr="004933F7">
          <w:rPr>
            <w:webHidden/>
          </w:rPr>
        </w:r>
        <w:r w:rsidRPr="004933F7">
          <w:rPr>
            <w:webHidden/>
          </w:rPr>
          <w:fldChar w:fldCharType="separate"/>
        </w:r>
        <w:r>
          <w:rPr>
            <w:webHidden/>
          </w:rPr>
          <w:t>26</w:t>
        </w:r>
        <w:r w:rsidRPr="004933F7">
          <w:rPr>
            <w:webHidden/>
          </w:rPr>
          <w:fldChar w:fldCharType="end"/>
        </w:r>
      </w:hyperlink>
    </w:p>
    <w:p w:rsidR="00FC0A87" w:rsidRPr="004933F7" w:rsidRDefault="00FC0A87" w:rsidP="00FC0A87">
      <w:pPr>
        <w:pStyle w:val="Spistreci1"/>
        <w:rPr>
          <w:sz w:val="24"/>
          <w:szCs w:val="24"/>
        </w:rPr>
      </w:pPr>
      <w:hyperlink w:anchor="_Toc503448665" w:history="1">
        <w:r w:rsidRPr="004933F7">
          <w:rPr>
            <w:rStyle w:val="Hipercze"/>
            <w:b w:val="0"/>
          </w:rPr>
          <w:t>8.2</w:t>
        </w:r>
        <w:r w:rsidRPr="004933F7">
          <w:rPr>
            <w:sz w:val="24"/>
            <w:szCs w:val="24"/>
          </w:rPr>
          <w:tab/>
        </w:r>
        <w:r w:rsidRPr="004933F7">
          <w:rPr>
            <w:rStyle w:val="Hipercze"/>
            <w:b w:val="0"/>
          </w:rPr>
          <w:t>Składanie</w:t>
        </w:r>
        <w:r w:rsidRPr="004933F7">
          <w:rPr>
            <w:webHidden/>
          </w:rPr>
          <w:tab/>
        </w:r>
        <w:r w:rsidRPr="004933F7">
          <w:rPr>
            <w:webHidden/>
          </w:rPr>
          <w:fldChar w:fldCharType="begin"/>
        </w:r>
        <w:r w:rsidRPr="004933F7">
          <w:rPr>
            <w:webHidden/>
          </w:rPr>
          <w:instrText xml:space="preserve"> PAGEREF _Toc503448665 \h </w:instrText>
        </w:r>
        <w:r w:rsidRPr="004933F7">
          <w:rPr>
            <w:webHidden/>
          </w:rPr>
        </w:r>
        <w:r w:rsidRPr="004933F7">
          <w:rPr>
            <w:webHidden/>
          </w:rPr>
          <w:fldChar w:fldCharType="separate"/>
        </w:r>
        <w:r>
          <w:rPr>
            <w:webHidden/>
          </w:rPr>
          <w:t>27</w:t>
        </w:r>
        <w:r w:rsidRPr="004933F7">
          <w:rPr>
            <w:webHidden/>
          </w:rPr>
          <w:fldChar w:fldCharType="end"/>
        </w:r>
      </w:hyperlink>
    </w:p>
    <w:p w:rsidR="00FC0A87" w:rsidRPr="004933F7" w:rsidRDefault="00FC0A87" w:rsidP="00FC0A87">
      <w:pPr>
        <w:pStyle w:val="Spistreci1"/>
        <w:rPr>
          <w:sz w:val="24"/>
          <w:szCs w:val="24"/>
        </w:rPr>
      </w:pPr>
      <w:hyperlink w:anchor="_Toc503448666" w:history="1">
        <w:r w:rsidRPr="004933F7">
          <w:rPr>
            <w:rStyle w:val="Hipercze"/>
            <w:b w:val="0"/>
          </w:rPr>
          <w:t>8.3</w:t>
        </w:r>
        <w:r w:rsidRPr="004933F7">
          <w:rPr>
            <w:sz w:val="24"/>
            <w:szCs w:val="24"/>
          </w:rPr>
          <w:tab/>
        </w:r>
        <w:r w:rsidRPr="004933F7">
          <w:rPr>
            <w:rStyle w:val="Hipercze"/>
            <w:b w:val="0"/>
          </w:rPr>
          <w:t>Pakowanie</w:t>
        </w:r>
        <w:r w:rsidRPr="004933F7">
          <w:rPr>
            <w:webHidden/>
          </w:rPr>
          <w:tab/>
        </w:r>
        <w:r w:rsidRPr="004933F7">
          <w:rPr>
            <w:webHidden/>
          </w:rPr>
          <w:fldChar w:fldCharType="begin"/>
        </w:r>
        <w:r w:rsidRPr="004933F7">
          <w:rPr>
            <w:webHidden/>
          </w:rPr>
          <w:instrText xml:space="preserve"> PAGEREF _Toc503448666 \h </w:instrText>
        </w:r>
        <w:r w:rsidRPr="004933F7">
          <w:rPr>
            <w:webHidden/>
          </w:rPr>
        </w:r>
        <w:r w:rsidRPr="004933F7">
          <w:rPr>
            <w:webHidden/>
          </w:rPr>
          <w:fldChar w:fldCharType="separate"/>
        </w:r>
        <w:r>
          <w:rPr>
            <w:webHidden/>
          </w:rPr>
          <w:t>27</w:t>
        </w:r>
        <w:r w:rsidRPr="004933F7">
          <w:rPr>
            <w:webHidden/>
          </w:rPr>
          <w:fldChar w:fldCharType="end"/>
        </w:r>
      </w:hyperlink>
    </w:p>
    <w:p w:rsidR="00FC0A87" w:rsidRPr="004933F7" w:rsidRDefault="00FC0A87" w:rsidP="00FC0A87">
      <w:pPr>
        <w:pStyle w:val="Spistreci1"/>
        <w:rPr>
          <w:sz w:val="24"/>
          <w:szCs w:val="24"/>
        </w:rPr>
      </w:pPr>
      <w:hyperlink w:anchor="_Toc503448667" w:history="1">
        <w:r w:rsidRPr="004933F7">
          <w:rPr>
            <w:rStyle w:val="Hipercze"/>
            <w:b w:val="0"/>
          </w:rPr>
          <w:t>8.4</w:t>
        </w:r>
        <w:r w:rsidRPr="004933F7">
          <w:rPr>
            <w:sz w:val="24"/>
            <w:szCs w:val="24"/>
          </w:rPr>
          <w:tab/>
        </w:r>
        <w:r w:rsidRPr="004933F7">
          <w:rPr>
            <w:rStyle w:val="Hipercze"/>
            <w:b w:val="0"/>
          </w:rPr>
          <w:t>Przechowywanie</w:t>
        </w:r>
        <w:r w:rsidRPr="004933F7">
          <w:rPr>
            <w:webHidden/>
          </w:rPr>
          <w:tab/>
        </w:r>
        <w:r w:rsidRPr="004933F7">
          <w:rPr>
            <w:webHidden/>
          </w:rPr>
          <w:fldChar w:fldCharType="begin"/>
        </w:r>
        <w:r w:rsidRPr="004933F7">
          <w:rPr>
            <w:webHidden/>
          </w:rPr>
          <w:instrText xml:space="preserve"> PAGEREF _Toc503448667 \h </w:instrText>
        </w:r>
        <w:r w:rsidRPr="004933F7">
          <w:rPr>
            <w:webHidden/>
          </w:rPr>
        </w:r>
        <w:r w:rsidRPr="004933F7">
          <w:rPr>
            <w:webHidden/>
          </w:rPr>
          <w:fldChar w:fldCharType="separate"/>
        </w:r>
        <w:r>
          <w:rPr>
            <w:webHidden/>
          </w:rPr>
          <w:t>27</w:t>
        </w:r>
        <w:r w:rsidRPr="004933F7">
          <w:rPr>
            <w:webHidden/>
          </w:rPr>
          <w:fldChar w:fldCharType="end"/>
        </w:r>
      </w:hyperlink>
    </w:p>
    <w:p w:rsidR="00FC0A87" w:rsidRPr="004933F7" w:rsidRDefault="00FC0A87" w:rsidP="00FC0A87">
      <w:pPr>
        <w:pStyle w:val="Spistreci1"/>
        <w:rPr>
          <w:sz w:val="24"/>
          <w:szCs w:val="24"/>
        </w:rPr>
      </w:pPr>
      <w:hyperlink w:anchor="_Toc503448668" w:history="1">
        <w:r w:rsidRPr="004933F7">
          <w:rPr>
            <w:rStyle w:val="Hipercze"/>
            <w:b w:val="0"/>
          </w:rPr>
          <w:t>8.5</w:t>
        </w:r>
        <w:r w:rsidRPr="004933F7">
          <w:rPr>
            <w:sz w:val="24"/>
            <w:szCs w:val="24"/>
          </w:rPr>
          <w:tab/>
        </w:r>
        <w:r w:rsidRPr="004933F7">
          <w:rPr>
            <w:rStyle w:val="Hipercze"/>
            <w:b w:val="0"/>
          </w:rPr>
          <w:t>Transport</w:t>
        </w:r>
        <w:r w:rsidRPr="004933F7">
          <w:rPr>
            <w:webHidden/>
          </w:rPr>
          <w:tab/>
        </w:r>
        <w:r w:rsidRPr="004933F7">
          <w:rPr>
            <w:webHidden/>
          </w:rPr>
          <w:fldChar w:fldCharType="begin"/>
        </w:r>
        <w:r w:rsidRPr="004933F7">
          <w:rPr>
            <w:webHidden/>
          </w:rPr>
          <w:instrText xml:space="preserve"> PAGEREF _Toc503448668 \h </w:instrText>
        </w:r>
        <w:r w:rsidRPr="004933F7">
          <w:rPr>
            <w:webHidden/>
          </w:rPr>
        </w:r>
        <w:r w:rsidRPr="004933F7">
          <w:rPr>
            <w:webHidden/>
          </w:rPr>
          <w:fldChar w:fldCharType="separate"/>
        </w:r>
        <w:r>
          <w:rPr>
            <w:webHidden/>
          </w:rPr>
          <w:t>27</w:t>
        </w:r>
        <w:r w:rsidRPr="004933F7">
          <w:rPr>
            <w:webHidden/>
          </w:rPr>
          <w:fldChar w:fldCharType="end"/>
        </w:r>
      </w:hyperlink>
    </w:p>
    <w:p w:rsidR="00FC0A87" w:rsidRPr="004933F7" w:rsidRDefault="00FC0A87" w:rsidP="00FC0A87">
      <w:pPr>
        <w:pStyle w:val="Spistreci1"/>
        <w:rPr>
          <w:sz w:val="24"/>
          <w:szCs w:val="24"/>
        </w:rPr>
      </w:pPr>
      <w:hyperlink w:anchor="_Toc503448669" w:history="1">
        <w:r w:rsidRPr="004933F7">
          <w:rPr>
            <w:rStyle w:val="Hipercze"/>
            <w:b w:val="0"/>
          </w:rPr>
          <w:t>8.6</w:t>
        </w:r>
        <w:r w:rsidRPr="004933F7">
          <w:rPr>
            <w:sz w:val="24"/>
            <w:szCs w:val="24"/>
          </w:rPr>
          <w:tab/>
        </w:r>
        <w:r w:rsidRPr="004933F7">
          <w:rPr>
            <w:rStyle w:val="Hipercze"/>
            <w:b w:val="0"/>
          </w:rPr>
          <w:t>GWARANCJA</w:t>
        </w:r>
        <w:r w:rsidRPr="004933F7">
          <w:rPr>
            <w:webHidden/>
          </w:rPr>
          <w:tab/>
        </w:r>
        <w:r w:rsidRPr="004933F7">
          <w:rPr>
            <w:webHidden/>
          </w:rPr>
          <w:fldChar w:fldCharType="begin"/>
        </w:r>
        <w:r w:rsidRPr="004933F7">
          <w:rPr>
            <w:webHidden/>
          </w:rPr>
          <w:instrText xml:space="preserve"> PAGEREF _Toc503448669 \h </w:instrText>
        </w:r>
        <w:r w:rsidRPr="004933F7">
          <w:rPr>
            <w:webHidden/>
          </w:rPr>
        </w:r>
        <w:r w:rsidRPr="004933F7">
          <w:rPr>
            <w:webHidden/>
          </w:rPr>
          <w:fldChar w:fldCharType="separate"/>
        </w:r>
        <w:r>
          <w:rPr>
            <w:webHidden/>
          </w:rPr>
          <w:t>27</w:t>
        </w:r>
        <w:r w:rsidRPr="004933F7">
          <w:rPr>
            <w:webHidden/>
          </w:rPr>
          <w:fldChar w:fldCharType="end"/>
        </w:r>
      </w:hyperlink>
    </w:p>
    <w:p w:rsidR="00FC0A87" w:rsidRPr="004933F7" w:rsidRDefault="00FC0A87" w:rsidP="00FC0A87">
      <w:pPr>
        <w:pStyle w:val="Spistreci1"/>
        <w:rPr>
          <w:sz w:val="24"/>
          <w:szCs w:val="24"/>
        </w:rPr>
      </w:pPr>
      <w:hyperlink w:anchor="_Toc503448670" w:history="1">
        <w:r w:rsidRPr="004933F7">
          <w:rPr>
            <w:rStyle w:val="Hipercze"/>
            <w:b w:val="0"/>
          </w:rPr>
          <w:t>9.</w:t>
        </w:r>
        <w:r w:rsidRPr="004933F7">
          <w:rPr>
            <w:sz w:val="24"/>
            <w:szCs w:val="24"/>
          </w:rPr>
          <w:tab/>
        </w:r>
        <w:r w:rsidRPr="004933F7">
          <w:rPr>
            <w:rStyle w:val="Hipercze"/>
            <w:b w:val="0"/>
          </w:rPr>
          <w:t>POTWIERDZENIE SPEŁNIENIA WYMAGAŃ SPECYFIKACJI TECHNICZNEJ</w:t>
        </w:r>
        <w:r w:rsidRPr="004933F7">
          <w:rPr>
            <w:webHidden/>
          </w:rPr>
          <w:tab/>
        </w:r>
        <w:r w:rsidRPr="004933F7">
          <w:rPr>
            <w:webHidden/>
          </w:rPr>
          <w:fldChar w:fldCharType="begin"/>
        </w:r>
        <w:r w:rsidRPr="004933F7">
          <w:rPr>
            <w:webHidden/>
          </w:rPr>
          <w:instrText xml:space="preserve"> PAGEREF _Toc503448670 \h </w:instrText>
        </w:r>
        <w:r w:rsidRPr="004933F7">
          <w:rPr>
            <w:webHidden/>
          </w:rPr>
        </w:r>
        <w:r w:rsidRPr="004933F7">
          <w:rPr>
            <w:webHidden/>
          </w:rPr>
          <w:fldChar w:fldCharType="separate"/>
        </w:r>
        <w:r>
          <w:rPr>
            <w:webHidden/>
          </w:rPr>
          <w:t>27</w:t>
        </w:r>
        <w:r w:rsidRPr="004933F7">
          <w:rPr>
            <w:webHidden/>
          </w:rPr>
          <w:fldChar w:fldCharType="end"/>
        </w:r>
      </w:hyperlink>
    </w:p>
    <w:p w:rsidR="00FC0A87" w:rsidRDefault="00FC0A87" w:rsidP="00FC0A87">
      <w:pPr>
        <w:pStyle w:val="Spistreci1"/>
        <w:rPr>
          <w:rStyle w:val="Hipercze"/>
          <w:b w:val="0"/>
        </w:rPr>
      </w:pPr>
    </w:p>
    <w:p w:rsidR="00FC0A87" w:rsidRPr="00FC0A87" w:rsidRDefault="00FC0A87" w:rsidP="00FC0A87">
      <w:pPr>
        <w:pStyle w:val="Spistreci1"/>
        <w:rPr>
          <w:b w:val="0"/>
        </w:rPr>
      </w:pPr>
      <w:r w:rsidRPr="004933F7">
        <w:fldChar w:fldCharType="end"/>
      </w:r>
    </w:p>
    <w:p w:rsidR="00FC0A87" w:rsidRPr="002940F7" w:rsidRDefault="00FC0A87" w:rsidP="00060480">
      <w:pPr>
        <w:pStyle w:val="Nagwek1"/>
        <w:keepNext/>
        <w:widowControl w:val="0"/>
        <w:numPr>
          <w:ilvl w:val="0"/>
          <w:numId w:val="11"/>
        </w:numPr>
        <w:jc w:val="left"/>
      </w:pPr>
      <w:bookmarkStart w:id="0" w:name="_Toc405196698"/>
      <w:bookmarkStart w:id="1" w:name="_Toc454871305"/>
      <w:bookmarkStart w:id="2" w:name="_Toc503448640"/>
      <w:r w:rsidRPr="002940F7">
        <w:lastRenderedPageBreak/>
        <w:t>PRZEZNACZENIE DOKUMENTU</w:t>
      </w:r>
      <w:bookmarkEnd w:id="0"/>
      <w:bookmarkEnd w:id="1"/>
      <w:bookmarkEnd w:id="2"/>
    </w:p>
    <w:p w:rsidR="00FC0A87" w:rsidRPr="00CB06FB" w:rsidRDefault="00FC0A87" w:rsidP="00FC0A87">
      <w:pPr>
        <w:tabs>
          <w:tab w:val="left" w:pos="360"/>
        </w:tabs>
        <w:spacing w:after="0" w:line="276" w:lineRule="auto"/>
        <w:jc w:val="both"/>
        <w:rPr>
          <w:color w:val="000000"/>
        </w:rPr>
      </w:pPr>
      <w:r w:rsidRPr="00CB06FB">
        <w:rPr>
          <w:color w:val="000000"/>
        </w:rPr>
        <w:t xml:space="preserve">Specyfikacja </w:t>
      </w:r>
      <w:r w:rsidRPr="00EF4092">
        <w:t>Techniczna</w:t>
      </w:r>
      <w:r>
        <w:t xml:space="preserve"> </w:t>
      </w:r>
      <w:r w:rsidRPr="00CB06FB">
        <w:rPr>
          <w:color w:val="000000"/>
        </w:rPr>
        <w:t>identyfikuje wyrób poprzez określenie wymagań, jakie powinien spełniać:</w:t>
      </w:r>
    </w:p>
    <w:p w:rsidR="00FC0A87" w:rsidRPr="002940F7" w:rsidRDefault="00FC0A87" w:rsidP="00060480">
      <w:pPr>
        <w:pStyle w:val="Akapitzlist"/>
        <w:numPr>
          <w:ilvl w:val="0"/>
          <w:numId w:val="10"/>
        </w:numPr>
        <w:tabs>
          <w:tab w:val="left" w:pos="360"/>
        </w:tabs>
        <w:suppressAutoHyphens/>
        <w:spacing w:after="0" w:line="276" w:lineRule="auto"/>
        <w:contextualSpacing w:val="0"/>
        <w:jc w:val="both"/>
        <w:rPr>
          <w:color w:val="000000"/>
        </w:rPr>
      </w:pPr>
      <w:r w:rsidRPr="002940F7">
        <w:rPr>
          <w:color w:val="000000"/>
        </w:rPr>
        <w:t>w zakresie wymagań technicznych, jakościowych i bezpieczeństwa użytkowania,</w:t>
      </w:r>
    </w:p>
    <w:p w:rsidR="00FC0A87" w:rsidRDefault="00FC0A87" w:rsidP="00060480">
      <w:pPr>
        <w:numPr>
          <w:ilvl w:val="0"/>
          <w:numId w:val="10"/>
        </w:numPr>
        <w:tabs>
          <w:tab w:val="left" w:pos="360"/>
        </w:tabs>
        <w:suppressAutoHyphens/>
        <w:spacing w:after="0" w:line="276" w:lineRule="auto"/>
        <w:jc w:val="both"/>
        <w:rPr>
          <w:color w:val="000000"/>
        </w:rPr>
      </w:pPr>
      <w:r w:rsidRPr="00CB06FB">
        <w:rPr>
          <w:color w:val="000000"/>
        </w:rPr>
        <w:t>w odniesieniu do</w:t>
      </w:r>
      <w:r>
        <w:rPr>
          <w:color w:val="000000"/>
        </w:rPr>
        <w:t>:</w:t>
      </w:r>
      <w:r w:rsidRPr="00CB06FB">
        <w:rPr>
          <w:color w:val="000000"/>
        </w:rPr>
        <w:t xml:space="preserve"> nazewnictwa, symboli, badań i metodologii badań, znakowania oraz oznaczania wyrobu.</w:t>
      </w:r>
    </w:p>
    <w:p w:rsidR="00FC0A87" w:rsidRPr="002940F7" w:rsidRDefault="00FC0A87" w:rsidP="00FC0A87">
      <w:pPr>
        <w:tabs>
          <w:tab w:val="left" w:pos="360"/>
        </w:tabs>
        <w:suppressAutoHyphens/>
        <w:spacing w:after="0" w:line="276" w:lineRule="auto"/>
        <w:ind w:left="360"/>
        <w:jc w:val="both"/>
        <w:rPr>
          <w:color w:val="000000"/>
          <w:sz w:val="24"/>
          <w:szCs w:val="24"/>
        </w:rPr>
      </w:pPr>
    </w:p>
    <w:p w:rsidR="00FC0A87" w:rsidRPr="002940F7" w:rsidRDefault="00FC0A87" w:rsidP="00060480">
      <w:pPr>
        <w:pStyle w:val="Nagwek1"/>
        <w:keepNext/>
        <w:widowControl w:val="0"/>
        <w:numPr>
          <w:ilvl w:val="0"/>
          <w:numId w:val="11"/>
        </w:numPr>
        <w:jc w:val="left"/>
      </w:pPr>
      <w:bookmarkStart w:id="3" w:name="_Toc405196699"/>
      <w:bookmarkStart w:id="4" w:name="_Toc454871306"/>
      <w:bookmarkStart w:id="5" w:name="_Toc503448641"/>
      <w:r w:rsidRPr="002940F7">
        <w:t>ZAKRES STOSOWANIA DOKUMENTU</w:t>
      </w:r>
      <w:bookmarkEnd w:id="3"/>
      <w:bookmarkEnd w:id="4"/>
      <w:bookmarkEnd w:id="5"/>
    </w:p>
    <w:p w:rsidR="00FC0A87" w:rsidRDefault="00FC0A87" w:rsidP="00FC0A87">
      <w:pPr>
        <w:tabs>
          <w:tab w:val="left" w:pos="360"/>
        </w:tabs>
        <w:spacing w:after="0" w:line="276" w:lineRule="auto"/>
        <w:jc w:val="both"/>
      </w:pPr>
      <w:r w:rsidRPr="00CB06FB">
        <w:t>Specyfikacja</w:t>
      </w:r>
      <w:r>
        <w:t xml:space="preserve"> Techniczna</w:t>
      </w:r>
      <w:r w:rsidRPr="00CB06FB">
        <w:t xml:space="preserve"> jest wykorzystywana w realizacji zamówień publicznych</w:t>
      </w:r>
      <w:r>
        <w:t>.</w:t>
      </w:r>
    </w:p>
    <w:p w:rsidR="00FC0A87" w:rsidRPr="00EF4092" w:rsidRDefault="00FC0A87" w:rsidP="00FC0A87">
      <w:pPr>
        <w:tabs>
          <w:tab w:val="left" w:pos="360"/>
        </w:tabs>
        <w:spacing w:after="0" w:line="276" w:lineRule="auto"/>
        <w:jc w:val="both"/>
        <w:rPr>
          <w:strike/>
        </w:rPr>
      </w:pPr>
    </w:p>
    <w:p w:rsidR="00FC0A87" w:rsidRPr="002940F7" w:rsidRDefault="00FC0A87" w:rsidP="00060480">
      <w:pPr>
        <w:pStyle w:val="Nagwek1"/>
        <w:keepNext/>
        <w:widowControl w:val="0"/>
        <w:numPr>
          <w:ilvl w:val="0"/>
          <w:numId w:val="11"/>
        </w:numPr>
        <w:jc w:val="left"/>
      </w:pPr>
      <w:bookmarkStart w:id="6" w:name="_Toc405196700"/>
      <w:bookmarkStart w:id="7" w:name="_Toc454871307"/>
      <w:bookmarkStart w:id="8" w:name="_Toc503448642"/>
      <w:r w:rsidRPr="002940F7">
        <w:t>DOKUMENTY ZWIĄZANE Z WYROBEM</w:t>
      </w:r>
      <w:bookmarkEnd w:id="6"/>
      <w:bookmarkEnd w:id="7"/>
      <w:bookmarkEnd w:id="8"/>
    </w:p>
    <w:p w:rsidR="00FC0A87" w:rsidRPr="002940F7" w:rsidRDefault="00FC0A87" w:rsidP="00060480">
      <w:pPr>
        <w:pStyle w:val="Nagwek1"/>
        <w:keepNext/>
        <w:widowControl w:val="0"/>
        <w:numPr>
          <w:ilvl w:val="1"/>
          <w:numId w:val="11"/>
        </w:numPr>
        <w:ind w:left="426" w:hanging="426"/>
        <w:jc w:val="left"/>
      </w:pPr>
      <w:bookmarkStart w:id="9" w:name="_Toc454871308"/>
      <w:bookmarkStart w:id="10" w:name="_Toc503448643"/>
      <w:r w:rsidRPr="002940F7">
        <w:t>Dokumentacja techniczna</w:t>
      </w:r>
      <w:bookmarkEnd w:id="9"/>
      <w:bookmarkEnd w:id="10"/>
    </w:p>
    <w:p w:rsidR="00FC0A87" w:rsidRPr="00CB06FB" w:rsidRDefault="00FC0A87" w:rsidP="00FC0A87">
      <w:pPr>
        <w:tabs>
          <w:tab w:val="left" w:pos="360"/>
        </w:tabs>
        <w:suppressAutoHyphens/>
        <w:spacing w:after="0" w:line="276" w:lineRule="auto"/>
        <w:jc w:val="both"/>
        <w:rPr>
          <w:color w:val="000000"/>
        </w:rPr>
      </w:pPr>
      <w:r w:rsidRPr="00CB06FB">
        <w:rPr>
          <w:color w:val="000000"/>
        </w:rPr>
        <w:t xml:space="preserve">Dokumentacja </w:t>
      </w:r>
      <w:r>
        <w:rPr>
          <w:color w:val="000000"/>
        </w:rPr>
        <w:t>T</w:t>
      </w:r>
      <w:r w:rsidRPr="00CB06FB">
        <w:rPr>
          <w:color w:val="000000"/>
        </w:rPr>
        <w:t>echniczno-</w:t>
      </w:r>
      <w:r>
        <w:rPr>
          <w:color w:val="000000"/>
        </w:rPr>
        <w:t>T</w:t>
      </w:r>
      <w:r w:rsidRPr="00CB06FB">
        <w:rPr>
          <w:color w:val="000000"/>
        </w:rPr>
        <w:t>echnologiczna Wykonawcy, przedstawiona do realizacji produkcji, powinna zawierać co najmniej:</w:t>
      </w:r>
    </w:p>
    <w:p w:rsidR="00FC0A87" w:rsidRPr="00874FF7" w:rsidRDefault="00FC0A87" w:rsidP="00060480">
      <w:pPr>
        <w:widowControl w:val="0"/>
        <w:numPr>
          <w:ilvl w:val="0"/>
          <w:numId w:val="12"/>
        </w:numPr>
        <w:suppressAutoHyphens/>
        <w:autoSpaceDE w:val="0"/>
        <w:autoSpaceDN w:val="0"/>
        <w:spacing w:after="0" w:line="276" w:lineRule="auto"/>
        <w:jc w:val="both"/>
        <w:rPr>
          <w:color w:val="000000"/>
        </w:rPr>
      </w:pPr>
      <w:r>
        <w:rPr>
          <w:color w:val="000000"/>
        </w:rPr>
        <w:t>identyfikację wyrobu, nazwę,</w:t>
      </w:r>
    </w:p>
    <w:p w:rsidR="00FC0A87" w:rsidRPr="00874FF7" w:rsidRDefault="00FC0A87" w:rsidP="00060480">
      <w:pPr>
        <w:widowControl w:val="0"/>
        <w:numPr>
          <w:ilvl w:val="0"/>
          <w:numId w:val="12"/>
        </w:numPr>
        <w:suppressAutoHyphens/>
        <w:autoSpaceDE w:val="0"/>
        <w:autoSpaceDN w:val="0"/>
        <w:spacing w:after="0" w:line="276" w:lineRule="auto"/>
        <w:jc w:val="both"/>
        <w:rPr>
          <w:color w:val="000000"/>
        </w:rPr>
      </w:pPr>
      <w:r>
        <w:rPr>
          <w:color w:val="000000"/>
        </w:rPr>
        <w:t>rysunki poglądowe,</w:t>
      </w:r>
    </w:p>
    <w:p w:rsidR="00FC0A87" w:rsidRPr="00874FF7" w:rsidRDefault="00FC0A87" w:rsidP="00060480">
      <w:pPr>
        <w:widowControl w:val="0"/>
        <w:numPr>
          <w:ilvl w:val="0"/>
          <w:numId w:val="12"/>
        </w:numPr>
        <w:suppressAutoHyphens/>
        <w:autoSpaceDE w:val="0"/>
        <w:autoSpaceDN w:val="0"/>
        <w:spacing w:after="0" w:line="276" w:lineRule="auto"/>
        <w:jc w:val="both"/>
        <w:rPr>
          <w:color w:val="000000"/>
        </w:rPr>
      </w:pPr>
      <w:r w:rsidRPr="00874FF7">
        <w:rPr>
          <w:color w:val="000000"/>
        </w:rPr>
        <w:t xml:space="preserve">wykaz </w:t>
      </w:r>
      <w:r>
        <w:rPr>
          <w:color w:val="000000"/>
        </w:rPr>
        <w:t>surowców, materiałów i dodatków,</w:t>
      </w:r>
    </w:p>
    <w:p w:rsidR="00FC0A87" w:rsidRPr="00874FF7" w:rsidRDefault="00FC0A87" w:rsidP="00060480">
      <w:pPr>
        <w:widowControl w:val="0"/>
        <w:numPr>
          <w:ilvl w:val="0"/>
          <w:numId w:val="12"/>
        </w:numPr>
        <w:suppressAutoHyphens/>
        <w:autoSpaceDE w:val="0"/>
        <w:autoSpaceDN w:val="0"/>
        <w:spacing w:after="0" w:line="276" w:lineRule="auto"/>
        <w:jc w:val="both"/>
        <w:rPr>
          <w:color w:val="000000"/>
        </w:rPr>
      </w:pPr>
      <w:r w:rsidRPr="00874FF7">
        <w:rPr>
          <w:color w:val="000000"/>
        </w:rPr>
        <w:t>z</w:t>
      </w:r>
      <w:r>
        <w:rPr>
          <w:color w:val="000000"/>
        </w:rPr>
        <w:t>estawienie elementów składowych,</w:t>
      </w:r>
    </w:p>
    <w:p w:rsidR="00FC0A87" w:rsidRPr="00874FF7" w:rsidRDefault="00FC0A87" w:rsidP="00060480">
      <w:pPr>
        <w:widowControl w:val="0"/>
        <w:numPr>
          <w:ilvl w:val="0"/>
          <w:numId w:val="12"/>
        </w:numPr>
        <w:suppressAutoHyphens/>
        <w:autoSpaceDE w:val="0"/>
        <w:autoSpaceDN w:val="0"/>
        <w:spacing w:after="0" w:line="276" w:lineRule="auto"/>
        <w:jc w:val="both"/>
        <w:rPr>
          <w:color w:val="000000"/>
        </w:rPr>
      </w:pPr>
      <w:r w:rsidRPr="00874FF7">
        <w:rPr>
          <w:color w:val="000000"/>
        </w:rPr>
        <w:t>zestawienie średniego zużycia materiałów i doda</w:t>
      </w:r>
      <w:r>
        <w:rPr>
          <w:color w:val="000000"/>
        </w:rPr>
        <w:t>tków,</w:t>
      </w:r>
    </w:p>
    <w:p w:rsidR="00FC0A87" w:rsidRPr="00874FF7" w:rsidRDefault="00FC0A87" w:rsidP="00060480">
      <w:pPr>
        <w:widowControl w:val="0"/>
        <w:numPr>
          <w:ilvl w:val="0"/>
          <w:numId w:val="12"/>
        </w:numPr>
        <w:suppressAutoHyphens/>
        <w:autoSpaceDE w:val="0"/>
        <w:autoSpaceDN w:val="0"/>
        <w:spacing w:after="0" w:line="276" w:lineRule="auto"/>
        <w:jc w:val="both"/>
        <w:rPr>
          <w:color w:val="000000"/>
        </w:rPr>
      </w:pPr>
      <w:r w:rsidRPr="00874FF7">
        <w:rPr>
          <w:color w:val="000000"/>
        </w:rPr>
        <w:t>warunki wykonania wyrobu:</w:t>
      </w:r>
    </w:p>
    <w:p w:rsidR="00FC0A87" w:rsidRPr="00874FF7" w:rsidRDefault="00FC0A87" w:rsidP="00060480">
      <w:pPr>
        <w:widowControl w:val="0"/>
        <w:numPr>
          <w:ilvl w:val="0"/>
          <w:numId w:val="14"/>
        </w:numPr>
        <w:suppressAutoHyphens/>
        <w:autoSpaceDE w:val="0"/>
        <w:autoSpaceDN w:val="0"/>
        <w:spacing w:after="0" w:line="276" w:lineRule="auto"/>
        <w:jc w:val="both"/>
        <w:rPr>
          <w:color w:val="000000"/>
        </w:rPr>
      </w:pPr>
      <w:r w:rsidRPr="00874FF7">
        <w:rPr>
          <w:color w:val="000000"/>
        </w:rPr>
        <w:t>rodzaje szwów i śc</w:t>
      </w:r>
      <w:r>
        <w:rPr>
          <w:color w:val="000000"/>
        </w:rPr>
        <w:t>iegów łączących elementy wyrobu,</w:t>
      </w:r>
    </w:p>
    <w:p w:rsidR="00FC0A87" w:rsidRPr="00874FF7" w:rsidRDefault="00FC0A87" w:rsidP="00060480">
      <w:pPr>
        <w:widowControl w:val="0"/>
        <w:numPr>
          <w:ilvl w:val="0"/>
          <w:numId w:val="14"/>
        </w:numPr>
        <w:tabs>
          <w:tab w:val="left" w:pos="0"/>
        </w:tabs>
        <w:suppressAutoHyphens/>
        <w:autoSpaceDE w:val="0"/>
        <w:autoSpaceDN w:val="0"/>
        <w:spacing w:after="0" w:line="276" w:lineRule="auto"/>
        <w:jc w:val="both"/>
        <w:rPr>
          <w:color w:val="000000"/>
        </w:rPr>
      </w:pPr>
      <w:r>
        <w:rPr>
          <w:color w:val="000000"/>
        </w:rPr>
        <w:t>gęstość ściegów,</w:t>
      </w:r>
    </w:p>
    <w:p w:rsidR="00FC0A87" w:rsidRPr="00874FF7" w:rsidRDefault="00FC0A87" w:rsidP="00060480">
      <w:pPr>
        <w:widowControl w:val="0"/>
        <w:numPr>
          <w:ilvl w:val="0"/>
          <w:numId w:val="14"/>
        </w:numPr>
        <w:tabs>
          <w:tab w:val="left" w:pos="0"/>
        </w:tabs>
        <w:suppressAutoHyphens/>
        <w:autoSpaceDE w:val="0"/>
        <w:autoSpaceDN w:val="0"/>
        <w:spacing w:after="0" w:line="276" w:lineRule="auto"/>
        <w:jc w:val="both"/>
        <w:rPr>
          <w:color w:val="000000"/>
        </w:rPr>
      </w:pPr>
      <w:r w:rsidRPr="00874FF7">
        <w:rPr>
          <w:color w:val="000000"/>
        </w:rPr>
        <w:t>ilość,</w:t>
      </w:r>
      <w:r>
        <w:rPr>
          <w:color w:val="000000"/>
        </w:rPr>
        <w:t xml:space="preserve"> rozmieszczenie i wymiary rygli,</w:t>
      </w:r>
    </w:p>
    <w:p w:rsidR="00FC0A87" w:rsidRPr="00874FF7" w:rsidRDefault="00FC0A87" w:rsidP="00060480">
      <w:pPr>
        <w:widowControl w:val="0"/>
        <w:numPr>
          <w:ilvl w:val="0"/>
          <w:numId w:val="14"/>
        </w:numPr>
        <w:tabs>
          <w:tab w:val="left" w:pos="0"/>
        </w:tabs>
        <w:suppressAutoHyphens/>
        <w:autoSpaceDE w:val="0"/>
        <w:autoSpaceDN w:val="0"/>
        <w:spacing w:after="0" w:line="276" w:lineRule="auto"/>
        <w:jc w:val="both"/>
        <w:rPr>
          <w:color w:val="000000"/>
        </w:rPr>
      </w:pPr>
      <w:r w:rsidRPr="00874FF7">
        <w:rPr>
          <w:color w:val="000000"/>
        </w:rPr>
        <w:t>podst</w:t>
      </w:r>
      <w:r>
        <w:rPr>
          <w:color w:val="000000"/>
        </w:rPr>
        <w:t>awowe operacje wykonania wyrobu,</w:t>
      </w:r>
    </w:p>
    <w:p w:rsidR="00FC0A87" w:rsidRPr="00874FF7" w:rsidRDefault="00FC0A87" w:rsidP="00060480">
      <w:pPr>
        <w:widowControl w:val="0"/>
        <w:numPr>
          <w:ilvl w:val="0"/>
          <w:numId w:val="14"/>
        </w:numPr>
        <w:tabs>
          <w:tab w:val="left" w:pos="0"/>
        </w:tabs>
        <w:suppressAutoHyphens/>
        <w:autoSpaceDE w:val="0"/>
        <w:autoSpaceDN w:val="0"/>
        <w:spacing w:after="0" w:line="276" w:lineRule="auto"/>
        <w:jc w:val="both"/>
        <w:rPr>
          <w:color w:val="000000"/>
        </w:rPr>
      </w:pPr>
      <w:r w:rsidRPr="00874FF7">
        <w:rPr>
          <w:color w:val="000000"/>
        </w:rPr>
        <w:t>wymiarowanie wyrobu wraz z rysunkami określającymi sposób wymiarowania (pozycjonowa</w:t>
      </w:r>
      <w:r>
        <w:rPr>
          <w:color w:val="000000"/>
        </w:rPr>
        <w:t>nie elementów naszywanych itp.).</w:t>
      </w:r>
    </w:p>
    <w:p w:rsidR="00FC0A87" w:rsidRPr="00874FF7" w:rsidRDefault="00FC0A87" w:rsidP="00060480">
      <w:pPr>
        <w:widowControl w:val="0"/>
        <w:numPr>
          <w:ilvl w:val="0"/>
          <w:numId w:val="13"/>
        </w:numPr>
        <w:tabs>
          <w:tab w:val="left" w:pos="360"/>
        </w:tabs>
        <w:suppressAutoHyphens/>
        <w:autoSpaceDE w:val="0"/>
        <w:autoSpaceDN w:val="0"/>
        <w:spacing w:after="0" w:line="276" w:lineRule="auto"/>
        <w:jc w:val="both"/>
        <w:rPr>
          <w:color w:val="000000"/>
        </w:rPr>
      </w:pPr>
      <w:r w:rsidRPr="00874FF7">
        <w:rPr>
          <w:color w:val="000000"/>
        </w:rPr>
        <w:t>kontrolę: wstępną materiałów i suro</w:t>
      </w:r>
      <w:r>
        <w:rPr>
          <w:color w:val="000000"/>
        </w:rPr>
        <w:t>wców, międzyoperacyjną, końcową,</w:t>
      </w:r>
    </w:p>
    <w:p w:rsidR="00FC0A87" w:rsidRPr="00874FF7" w:rsidRDefault="00FC0A87" w:rsidP="00060480">
      <w:pPr>
        <w:widowControl w:val="0"/>
        <w:numPr>
          <w:ilvl w:val="0"/>
          <w:numId w:val="13"/>
        </w:numPr>
        <w:tabs>
          <w:tab w:val="left" w:pos="360"/>
        </w:tabs>
        <w:suppressAutoHyphens/>
        <w:autoSpaceDE w:val="0"/>
        <w:autoSpaceDN w:val="0"/>
        <w:spacing w:after="0" w:line="276" w:lineRule="auto"/>
        <w:jc w:val="both"/>
        <w:rPr>
          <w:color w:val="000000"/>
        </w:rPr>
      </w:pPr>
      <w:r w:rsidRPr="00874FF7">
        <w:rPr>
          <w:color w:val="000000"/>
        </w:rPr>
        <w:t>tabelę wymiarów wyrobu gotowego (dla ws</w:t>
      </w:r>
      <w:r>
        <w:rPr>
          <w:color w:val="000000"/>
        </w:rPr>
        <w:t>zystkich zamawianych rozmiarów),</w:t>
      </w:r>
    </w:p>
    <w:p w:rsidR="00FC0A87" w:rsidRPr="00874FF7" w:rsidRDefault="00FC0A87" w:rsidP="00060480">
      <w:pPr>
        <w:widowControl w:val="0"/>
        <w:numPr>
          <w:ilvl w:val="0"/>
          <w:numId w:val="13"/>
        </w:numPr>
        <w:tabs>
          <w:tab w:val="left" w:pos="360"/>
        </w:tabs>
        <w:suppressAutoHyphens/>
        <w:autoSpaceDE w:val="0"/>
        <w:autoSpaceDN w:val="0"/>
        <w:spacing w:after="0" w:line="276" w:lineRule="auto"/>
        <w:jc w:val="both"/>
        <w:rPr>
          <w:color w:val="000000"/>
        </w:rPr>
      </w:pPr>
      <w:r w:rsidRPr="00874FF7">
        <w:rPr>
          <w:color w:val="000000"/>
        </w:rPr>
        <w:t xml:space="preserve">tabelę wymiarów stałych i pomocniczych (np.: przody, rękawy, kołnierz, </w:t>
      </w:r>
      <w:r>
        <w:rPr>
          <w:color w:val="000000"/>
        </w:rPr>
        <w:t>kieszenie),</w:t>
      </w:r>
    </w:p>
    <w:p w:rsidR="00FC0A87" w:rsidRPr="00874FF7" w:rsidRDefault="00FC0A87" w:rsidP="00060480">
      <w:pPr>
        <w:widowControl w:val="0"/>
        <w:numPr>
          <w:ilvl w:val="0"/>
          <w:numId w:val="13"/>
        </w:numPr>
        <w:tabs>
          <w:tab w:val="left" w:pos="360"/>
        </w:tabs>
        <w:suppressAutoHyphens/>
        <w:autoSpaceDE w:val="0"/>
        <w:autoSpaceDN w:val="0"/>
        <w:spacing w:after="0" w:line="276" w:lineRule="auto"/>
        <w:jc w:val="both"/>
        <w:rPr>
          <w:color w:val="000000"/>
        </w:rPr>
      </w:pPr>
      <w:r w:rsidRPr="00874FF7">
        <w:rPr>
          <w:color w:val="000000"/>
        </w:rPr>
        <w:t xml:space="preserve">zasady </w:t>
      </w:r>
      <w:r>
        <w:rPr>
          <w:color w:val="000000"/>
        </w:rPr>
        <w:t>znakowania (pozycja, zawartość),</w:t>
      </w:r>
    </w:p>
    <w:p w:rsidR="00FC0A87" w:rsidRPr="00874FF7" w:rsidRDefault="00FC0A87" w:rsidP="00060480">
      <w:pPr>
        <w:widowControl w:val="0"/>
        <w:numPr>
          <w:ilvl w:val="0"/>
          <w:numId w:val="13"/>
        </w:numPr>
        <w:tabs>
          <w:tab w:val="left" w:pos="360"/>
        </w:tabs>
        <w:suppressAutoHyphens/>
        <w:autoSpaceDE w:val="0"/>
        <w:autoSpaceDN w:val="0"/>
        <w:spacing w:after="0" w:line="276" w:lineRule="auto"/>
        <w:jc w:val="both"/>
        <w:rPr>
          <w:color w:val="000000"/>
        </w:rPr>
      </w:pPr>
      <w:r w:rsidRPr="00874FF7">
        <w:rPr>
          <w:color w:val="000000"/>
        </w:rPr>
        <w:t>zasady transportu, przech</w:t>
      </w:r>
      <w:r>
        <w:rPr>
          <w:color w:val="000000"/>
        </w:rPr>
        <w:t>owywania, konserwacja i naprawy,</w:t>
      </w:r>
    </w:p>
    <w:p w:rsidR="00FC0A87" w:rsidRPr="00874FF7" w:rsidRDefault="00FC0A87" w:rsidP="00060480">
      <w:pPr>
        <w:widowControl w:val="0"/>
        <w:numPr>
          <w:ilvl w:val="0"/>
          <w:numId w:val="13"/>
        </w:numPr>
        <w:tabs>
          <w:tab w:val="left" w:pos="360"/>
        </w:tabs>
        <w:suppressAutoHyphens/>
        <w:autoSpaceDE w:val="0"/>
        <w:autoSpaceDN w:val="0"/>
        <w:spacing w:after="0" w:line="276" w:lineRule="auto"/>
        <w:jc w:val="both"/>
        <w:rPr>
          <w:color w:val="000000"/>
        </w:rPr>
      </w:pPr>
      <w:r>
        <w:rPr>
          <w:color w:val="000000"/>
        </w:rPr>
        <w:t>instrukcję użytkowania,</w:t>
      </w:r>
    </w:p>
    <w:p w:rsidR="00FC0A87" w:rsidRPr="005832BD" w:rsidRDefault="00FC0A87" w:rsidP="00060480">
      <w:pPr>
        <w:widowControl w:val="0"/>
        <w:numPr>
          <w:ilvl w:val="0"/>
          <w:numId w:val="13"/>
        </w:numPr>
        <w:tabs>
          <w:tab w:val="left" w:pos="360"/>
        </w:tabs>
        <w:suppressAutoHyphens/>
        <w:autoSpaceDE w:val="0"/>
        <w:autoSpaceDN w:val="0"/>
        <w:spacing w:after="0" w:line="276" w:lineRule="auto"/>
        <w:jc w:val="both"/>
      </w:pPr>
      <w:r w:rsidRPr="00874FF7">
        <w:rPr>
          <w:color w:val="000000"/>
        </w:rPr>
        <w:t>gwarancję Wykonawcy</w:t>
      </w:r>
      <w:r>
        <w:rPr>
          <w:color w:val="000000"/>
        </w:rPr>
        <w:t>.</w:t>
      </w:r>
    </w:p>
    <w:p w:rsidR="00FC0A87" w:rsidRPr="00D131EF" w:rsidRDefault="00FC0A87" w:rsidP="00FC0A87">
      <w:pPr>
        <w:widowControl w:val="0"/>
        <w:tabs>
          <w:tab w:val="left" w:pos="360"/>
        </w:tabs>
        <w:suppressAutoHyphens/>
        <w:autoSpaceDE w:val="0"/>
        <w:autoSpaceDN w:val="0"/>
        <w:spacing w:after="0" w:line="276" w:lineRule="auto"/>
        <w:ind w:left="360"/>
        <w:jc w:val="both"/>
      </w:pPr>
    </w:p>
    <w:p w:rsidR="00FC0A87" w:rsidRPr="002940F7" w:rsidRDefault="00FC0A87" w:rsidP="00060480">
      <w:pPr>
        <w:pStyle w:val="Nagwek1"/>
        <w:keepNext/>
        <w:widowControl w:val="0"/>
        <w:numPr>
          <w:ilvl w:val="1"/>
          <w:numId w:val="11"/>
        </w:numPr>
        <w:ind w:left="426" w:hanging="426"/>
        <w:jc w:val="left"/>
      </w:pPr>
      <w:bookmarkStart w:id="11" w:name="_Toc438545598"/>
      <w:bookmarkStart w:id="12" w:name="_Toc454871309"/>
      <w:bookmarkStart w:id="13" w:name="_Toc503448644"/>
      <w:r w:rsidRPr="002940F7">
        <w:t>Dokumenty odniesienia</w:t>
      </w:r>
      <w:bookmarkEnd w:id="11"/>
      <w:bookmarkEnd w:id="12"/>
      <w:bookmarkEnd w:id="13"/>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PN-P-84501:1983 Wyroby konfekcyjne. Szwy. Klasyfikacja i oznaczenia,</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PN-P-84502:1983 Wyroby konfekcyjne. Ściegi. Klasyfikacja i oznaczenia,</w:t>
      </w:r>
    </w:p>
    <w:p w:rsidR="00FC0A87" w:rsidRPr="00A84648" w:rsidRDefault="00FC0A87" w:rsidP="00060480">
      <w:pPr>
        <w:numPr>
          <w:ilvl w:val="0"/>
          <w:numId w:val="27"/>
        </w:numPr>
        <w:tabs>
          <w:tab w:val="clear" w:pos="397"/>
        </w:tabs>
        <w:spacing w:after="0" w:line="276" w:lineRule="auto"/>
        <w:ind w:left="426" w:hanging="426"/>
        <w:jc w:val="both"/>
      </w:pPr>
      <w:r w:rsidRPr="00A84648">
        <w:t>PN-EN 12590:2002 Tekstylia. Przemysłowe nici szwalne wykonane w całości lub częściowo z włókien syntetycznych,</w:t>
      </w:r>
    </w:p>
    <w:p w:rsidR="00FC0A87" w:rsidRPr="00A84648" w:rsidRDefault="00FC0A87" w:rsidP="00060480">
      <w:pPr>
        <w:numPr>
          <w:ilvl w:val="0"/>
          <w:numId w:val="27"/>
        </w:numPr>
        <w:tabs>
          <w:tab w:val="clear" w:pos="397"/>
        </w:tabs>
        <w:spacing w:after="0" w:line="276" w:lineRule="auto"/>
        <w:ind w:left="426" w:hanging="426"/>
        <w:jc w:val="both"/>
      </w:pPr>
      <w:r w:rsidRPr="00A84648">
        <w:t>PN-P-04604 Metody badań surowców włókienniczych - Rozpoznawanie włókien,</w:t>
      </w:r>
    </w:p>
    <w:p w:rsidR="00FC0A87" w:rsidRPr="00A84648" w:rsidRDefault="00FC0A87" w:rsidP="00060480">
      <w:pPr>
        <w:numPr>
          <w:ilvl w:val="0"/>
          <w:numId w:val="27"/>
        </w:numPr>
        <w:tabs>
          <w:tab w:val="clear" w:pos="397"/>
        </w:tabs>
        <w:spacing w:after="0" w:line="276" w:lineRule="auto"/>
        <w:ind w:left="426" w:hanging="426"/>
        <w:jc w:val="both"/>
      </w:pPr>
      <w:r w:rsidRPr="00A84648">
        <w:t>PN-EN ISO 1833-11:2010 Tekstylia. Ilościowa analiza chemiczna – Część 11: Mieszanki włókien celulozowych i poliestrowych (metoda z zastosowaniem kwasu siarkowego),</w:t>
      </w:r>
    </w:p>
    <w:p w:rsidR="00FC0A87" w:rsidRPr="00A84648" w:rsidRDefault="00FC0A87" w:rsidP="00060480">
      <w:pPr>
        <w:numPr>
          <w:ilvl w:val="0"/>
          <w:numId w:val="27"/>
        </w:numPr>
        <w:tabs>
          <w:tab w:val="clear" w:pos="397"/>
        </w:tabs>
        <w:spacing w:after="0" w:line="276" w:lineRule="auto"/>
        <w:ind w:left="426" w:hanging="426"/>
        <w:jc w:val="both"/>
      </w:pPr>
      <w:r w:rsidRPr="00A84648">
        <w:t>PN-P-01701:1952 Tkaniny. Oznaczenia splotów tkackich,</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PN-ISO 3801:1993 Tekstylia. Tkaniny. Wyznaczanie masy liniowej i powierzchniowej,</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lastRenderedPageBreak/>
        <w:t>PN-EN ISO 13934-1:2013-07 Tekstylia. Właściwości płaskich wyrobów przy rozciąganiu. Część 1: Wyznaczanie maksymalnej siły i wydłużenia względnego przy maksymalnej sile metodą paska,</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 xml:space="preserve">PN-EN ISO 13937-2:2002 Tekstylia. Metody badania </w:t>
      </w:r>
      <w:r>
        <w:rPr>
          <w:lang w:eastAsia="pl-PL"/>
        </w:rPr>
        <w:t xml:space="preserve">rozdzierania płaskich wyrobów. </w:t>
      </w:r>
      <w:r w:rsidRPr="00A84648">
        <w:rPr>
          <w:lang w:eastAsia="pl-PL"/>
        </w:rPr>
        <w:t>Część 2: Wyznaczanie siły rozdzierania próbek roboczych w kształcie spodni (metoda pojedynczego rozdzierania),</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5077:2011 Tekstylia. Wyznaczanie zmiany wymiarów po praniu i suszeniu,</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6330:2012 Tekstylia. Metody prania domowego i suszenia stosowane do badania płaskiego wyrobu włókienniczego,</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12947-2:2017-02 Tekstylia. Wyznaczanie odporności płaskich wyrobów na ścieranie metodą Martindale'a. Wyznaczanie zniszczenia próbki,</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12945-2:2002 Tekstylia. Wyznaczanie skłonności powierzchni płaskiego wyrobu do mechacenia i pillingu. Część 2: Zmodyfikowana metoda Martindale'a,</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29865:1997 Tekstylia. Wyznaczanie odporności wyrobów na deszcz metodą Bundesmanna,</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14419:2010 Tekstylia. Oleofobowość. Węglowodorowy test odpornościowy,</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4920:2013-02 Tekstylia. Wyznaczanie odporności na zwilżanie powierzchniowe (spray test),</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105-B02:2014-11 Tekstylia. Badania odporności wybarwień. Część B02: Odporność wybarwień na działanie światła sztucznego: Test płowienia w świetle łukowej lampy ksenonowej,</w:t>
      </w:r>
    </w:p>
    <w:p w:rsidR="00FC0A87" w:rsidRPr="00A84648" w:rsidRDefault="00FC0A87" w:rsidP="00060480">
      <w:pPr>
        <w:numPr>
          <w:ilvl w:val="0"/>
          <w:numId w:val="27"/>
        </w:numPr>
        <w:tabs>
          <w:tab w:val="clear" w:pos="397"/>
        </w:tabs>
        <w:spacing w:after="0" w:line="276" w:lineRule="auto"/>
        <w:ind w:left="426" w:hanging="426"/>
        <w:jc w:val="both"/>
      </w:pPr>
      <w:r w:rsidRPr="00A84648">
        <w:t>PN-EN ISO 105-C06:2010 Tekstylia. Badania odporności wybarwień. Część C06: Odporność wybarwień na pranie domowe i komunalne,</w:t>
      </w:r>
    </w:p>
    <w:p w:rsidR="00FC0A87" w:rsidRPr="00A84648" w:rsidRDefault="00FC0A87" w:rsidP="00060480">
      <w:pPr>
        <w:numPr>
          <w:ilvl w:val="0"/>
          <w:numId w:val="27"/>
        </w:numPr>
        <w:tabs>
          <w:tab w:val="clear" w:pos="397"/>
        </w:tabs>
        <w:spacing w:after="0" w:line="276" w:lineRule="auto"/>
        <w:ind w:left="426" w:hanging="426"/>
        <w:jc w:val="both"/>
      </w:pPr>
      <w:r w:rsidRPr="00A84648">
        <w:t>PN-EN ISO 105-E04:2013-06 Tekstylia. Badania odporności wybarwień. Część E04: Odporność wybarwień na działanie potu</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105-J01:2002 Tekstylia. Badania odporności wybarwień. Część J01: Ogólne zasady pomiaru barwy powierzchni,</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105-J03:2009 Tekstylia. Badanie odporności wybarwień. Obliczanie różnic barwy,</w:t>
      </w:r>
    </w:p>
    <w:p w:rsidR="00FC0A87" w:rsidRPr="00A84648" w:rsidRDefault="00FC0A87" w:rsidP="00060480">
      <w:pPr>
        <w:numPr>
          <w:ilvl w:val="0"/>
          <w:numId w:val="27"/>
        </w:numPr>
        <w:tabs>
          <w:tab w:val="clear" w:pos="397"/>
        </w:tabs>
        <w:spacing w:after="0" w:line="276" w:lineRule="auto"/>
        <w:ind w:left="426" w:hanging="426"/>
        <w:jc w:val="both"/>
      </w:pPr>
      <w:r w:rsidRPr="00A84648">
        <w:t xml:space="preserve">PN-EN ISO 105-X05:1999 </w:t>
      </w:r>
      <w:r w:rsidRPr="00A84648">
        <w:rPr>
          <w:lang w:eastAsia="pl-PL"/>
        </w:rPr>
        <w:t>Tekstylia. Badanie odporności wybarwień. Odporność wybarwień na rozpuszczalniki organiczne,</w:t>
      </w:r>
    </w:p>
    <w:p w:rsidR="00FC0A87" w:rsidRPr="00A84648" w:rsidRDefault="00FC0A87" w:rsidP="00060480">
      <w:pPr>
        <w:numPr>
          <w:ilvl w:val="0"/>
          <w:numId w:val="27"/>
        </w:numPr>
        <w:tabs>
          <w:tab w:val="clear" w:pos="397"/>
        </w:tabs>
        <w:spacing w:after="0" w:line="276" w:lineRule="auto"/>
        <w:ind w:left="426" w:hanging="426"/>
        <w:jc w:val="both"/>
      </w:pPr>
      <w:r w:rsidRPr="00A84648">
        <w:t xml:space="preserve">PN-EN ISO 105-X11:2000 </w:t>
      </w:r>
      <w:r w:rsidRPr="00A84648">
        <w:rPr>
          <w:lang w:eastAsia="pl-PL"/>
        </w:rPr>
        <w:t>Tekstylia. Badanie odporności wybarwień. Odporność wybarwień na prasowanie,</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 xml:space="preserve">PN-EN ISO 105-X12:2016-08 </w:t>
      </w:r>
      <w:hyperlink r:id="rId6" w:history="1">
        <w:r w:rsidRPr="00A84648">
          <w:rPr>
            <w:lang w:eastAsia="pl-PL"/>
          </w:rPr>
          <w:t>Tekstylia. Badania odporności wybarwień. Część X12: Odporność wybarwień na tarcie</w:t>
        </w:r>
      </w:hyperlink>
      <w:r w:rsidRPr="00A84648">
        <w:rPr>
          <w:lang w:eastAsia="pl-PL"/>
        </w:rPr>
        <w:t>,</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3758:2012 Tekstylia. System oznaczania sposobu konserwacji z zastosowaniem symboli,</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3759:2011 Tekstylia. Przygotowanie, znakowanie i pomiar próbek płaskiego wyrobu i odzieży do wyznaczania zmiany wymiarów,</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PN-P-84507:1985 Wyroby konfekcyjne. Stopnie jakości,</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ISO/IEC 17050-1:2010 Ocena zgodności. Deklaracja zgodności składana przez dostawcę. Część 1: Wymagania ogólne,</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3071:2007 Tekstylia. Oznaczanie pH ekstraktów wodnych,</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14362-1:2012 Tekstylia. Metody oznaczania niektórych amin aromatycznych powstałych z barwników azowych. Wykrywanie zastosowania niektórych barwników azowych dostępnych metodą z ekstrakcją i bez ekstrakcji włókien</w:t>
      </w:r>
      <w:r w:rsidRPr="00A84648">
        <w:rPr>
          <w:vertAlign w:val="superscript"/>
          <w:lang w:eastAsia="pl-PL"/>
        </w:rPr>
        <w:t>(*)</w:t>
      </w:r>
      <w:r w:rsidRPr="00A84648">
        <w:rPr>
          <w:lang w:eastAsia="pl-PL"/>
        </w:rPr>
        <w:t>,</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lastRenderedPageBreak/>
        <w:t>PN-EN 14362-3:2012 Tekstylia. Metody oznaczania niektórych amin aromatycznych powstałych z barwników azowych. Część 3: Wykrywanie zastosowania niektórych barwników azowych, mogących uwalniać 4-aminoazobenzen</w:t>
      </w:r>
      <w:r w:rsidRPr="00A84648">
        <w:rPr>
          <w:vertAlign w:val="superscript"/>
          <w:lang w:eastAsia="pl-PL"/>
        </w:rPr>
        <w:t>(*)</w:t>
      </w:r>
      <w:r w:rsidRPr="00A84648">
        <w:rPr>
          <w:lang w:eastAsia="pl-PL"/>
        </w:rPr>
        <w:t>,</w:t>
      </w:r>
    </w:p>
    <w:p w:rsidR="00FC0A87" w:rsidRPr="00A84648" w:rsidRDefault="00FC0A87" w:rsidP="00060480">
      <w:pPr>
        <w:numPr>
          <w:ilvl w:val="0"/>
          <w:numId w:val="27"/>
        </w:numPr>
        <w:tabs>
          <w:tab w:val="clear" w:pos="397"/>
        </w:tabs>
        <w:spacing w:after="0" w:line="276" w:lineRule="auto"/>
        <w:ind w:left="426" w:hanging="426"/>
        <w:jc w:val="both"/>
      </w:pPr>
      <w:r w:rsidRPr="00A84648">
        <w:rPr>
          <w:lang w:eastAsia="pl-PL"/>
        </w:rPr>
        <w:t>PN-EN ISO 14184-1:2011 Tekstylia. Oznaczanie formaldehydu. Część 1: Formaldehyd wolny i zhydrolizowany (metoda ekstrakcji wodnej)</w:t>
      </w:r>
      <w:r w:rsidRPr="00A84648">
        <w:rPr>
          <w:vertAlign w:val="superscript"/>
          <w:lang w:eastAsia="pl-PL"/>
        </w:rPr>
        <w:t xml:space="preserve"> (*)</w:t>
      </w:r>
      <w:r w:rsidRPr="00A84648">
        <w:rPr>
          <w:lang w:eastAsia="pl-PL"/>
        </w:rPr>
        <w:t>.</w:t>
      </w:r>
    </w:p>
    <w:p w:rsidR="00FC0A87" w:rsidRDefault="00FC0A87" w:rsidP="00FC0A87">
      <w:pPr>
        <w:spacing w:after="0" w:line="276" w:lineRule="auto"/>
      </w:pPr>
    </w:p>
    <w:p w:rsidR="00FC0A87" w:rsidRPr="002851F3" w:rsidRDefault="00FC0A87" w:rsidP="00FC0A87">
      <w:pPr>
        <w:spacing w:after="0" w:line="276" w:lineRule="auto"/>
        <w:ind w:left="426" w:hanging="426"/>
        <w:jc w:val="both"/>
        <w:rPr>
          <w:i/>
          <w:iCs/>
          <w:sz w:val="32"/>
          <w:szCs w:val="32"/>
          <w:lang w:eastAsia="pl-PL"/>
        </w:rPr>
      </w:pPr>
      <w:r w:rsidRPr="002851F3">
        <w:rPr>
          <w:i/>
          <w:iCs/>
          <w:vertAlign w:val="superscript"/>
        </w:rPr>
        <w:t>(*)</w:t>
      </w:r>
      <w:r w:rsidRPr="002851F3">
        <w:rPr>
          <w:i/>
          <w:iCs/>
        </w:rPr>
        <w:t xml:space="preserve"> – wskaźniki wymienione w Rozporządzeniu (WE) nr 1907/2006 P</w:t>
      </w:r>
      <w:r>
        <w:rPr>
          <w:i/>
          <w:iCs/>
        </w:rPr>
        <w:t>arlamentu Europejskiego i Rady z </w:t>
      </w:r>
      <w:r w:rsidRPr="002851F3">
        <w:rPr>
          <w:i/>
          <w:iCs/>
        </w:rPr>
        <w:t xml:space="preserve">dnia 18 grudnia 2006 r. w sprawie rejestracji, oceny, udzielania zezwoleń i stosowanych ograniczeń w zakresie </w:t>
      </w:r>
      <w:r>
        <w:rPr>
          <w:i/>
          <w:iCs/>
        </w:rPr>
        <w:t xml:space="preserve">substancji chemicznych </w:t>
      </w:r>
      <w:r w:rsidRPr="002851F3">
        <w:rPr>
          <w:i/>
          <w:iCs/>
        </w:rPr>
        <w:t>(REACH)</w:t>
      </w:r>
    </w:p>
    <w:p w:rsidR="00FC0A87" w:rsidRPr="001921F5" w:rsidRDefault="00FC0A87" w:rsidP="00FC0A87">
      <w:pPr>
        <w:spacing w:after="0" w:line="276" w:lineRule="auto"/>
        <w:ind w:left="709" w:hanging="709"/>
        <w:jc w:val="both"/>
        <w:rPr>
          <w:lang w:eastAsia="pl-PL"/>
        </w:rPr>
      </w:pPr>
    </w:p>
    <w:p w:rsidR="00FC0A87" w:rsidRPr="00AF5568" w:rsidRDefault="00FC0A87" w:rsidP="00FC0A87">
      <w:pPr>
        <w:tabs>
          <w:tab w:val="left" w:pos="426"/>
        </w:tabs>
        <w:suppressAutoHyphens/>
        <w:spacing w:after="0" w:line="276" w:lineRule="auto"/>
        <w:jc w:val="both"/>
        <w:rPr>
          <w:lang w:eastAsia="ar-SA"/>
        </w:rPr>
      </w:pPr>
      <w:r w:rsidRPr="00AF5568">
        <w:rPr>
          <w:b/>
          <w:bCs/>
          <w:color w:val="000000"/>
          <w:lang w:eastAsia="ar-SA"/>
        </w:rPr>
        <w:t>Podstawowe akty prawne:</w:t>
      </w:r>
    </w:p>
    <w:p w:rsidR="00FC0A87" w:rsidRPr="00F06546" w:rsidRDefault="00FC0A87" w:rsidP="00060480">
      <w:pPr>
        <w:numPr>
          <w:ilvl w:val="0"/>
          <w:numId w:val="9"/>
        </w:numPr>
        <w:suppressAutoHyphens/>
        <w:spacing w:after="0" w:line="276" w:lineRule="auto"/>
        <w:ind w:left="284" w:hanging="284"/>
        <w:jc w:val="both"/>
        <w:rPr>
          <w:lang w:eastAsia="ar-SA"/>
        </w:rPr>
      </w:pPr>
      <w:r w:rsidRPr="00F06546">
        <w:rPr>
          <w:lang w:eastAsia="ar-SA"/>
        </w:rPr>
        <w:t xml:space="preserve">Rozporządzenia (WE) Nr 1907/2006 Parlamentu Europejskiego i Rady z dnia 18 grudnia 2006 r. </w:t>
      </w:r>
      <w:r>
        <w:t>w </w:t>
      </w:r>
      <w:r w:rsidRPr="00F06546">
        <w:t>sprawie rejestracji, oceny, udzielania zezwoleń i stosowanych ograniczeń w zakresie chemikaliów</w:t>
      </w:r>
      <w:r w:rsidRPr="00F06546">
        <w:rPr>
          <w:lang w:eastAsia="ar-SA"/>
        </w:rPr>
        <w:t>(REACH)</w:t>
      </w:r>
      <w:r>
        <w:rPr>
          <w:lang w:eastAsia="ar-SA"/>
        </w:rPr>
        <w:t>.</w:t>
      </w:r>
    </w:p>
    <w:p w:rsidR="00FC0A87" w:rsidRPr="00BC4084" w:rsidRDefault="00FC0A87" w:rsidP="00060480">
      <w:pPr>
        <w:pStyle w:val="Akapitzlist"/>
        <w:numPr>
          <w:ilvl w:val="0"/>
          <w:numId w:val="9"/>
        </w:numPr>
        <w:tabs>
          <w:tab w:val="left" w:pos="426"/>
        </w:tabs>
        <w:suppressAutoHyphens/>
        <w:spacing w:after="0" w:line="276" w:lineRule="auto"/>
        <w:ind w:left="284" w:hanging="284"/>
        <w:contextualSpacing w:val="0"/>
        <w:jc w:val="both"/>
      </w:pPr>
      <w:r w:rsidRPr="00BC4084">
        <w:t>Rozporządzenie Parlamentu Europejskiego i Rady (UE) z dnia 27 września 2011 r. nr 1007/2011 w sprawie nazewnictwa włókien tekstylnych oraz etykietowania i oznakowywania składu surowcowego wyrobów włókienniczych, a także uchylenia dyrektywy Rady 73/44/EWG oraz dyrektyw Parlamentu Europejskiego i Rady 96/73/WE i 2008/121/WE (Dz. Urz. UE z 2011 r. Nr L 272, p. 1)</w:t>
      </w:r>
      <w:r>
        <w:t>.</w:t>
      </w:r>
    </w:p>
    <w:p w:rsidR="00FC0A87" w:rsidRPr="00AF5568" w:rsidRDefault="00FC0A87" w:rsidP="00FC0A87">
      <w:pPr>
        <w:spacing w:after="0" w:line="276" w:lineRule="auto"/>
        <w:ind w:left="709" w:hanging="709"/>
        <w:jc w:val="both"/>
        <w:rPr>
          <w:b/>
          <w:bCs/>
          <w:lang w:eastAsia="pl-PL"/>
        </w:rPr>
      </w:pPr>
    </w:p>
    <w:p w:rsidR="00FC0A87" w:rsidRDefault="00FC0A87" w:rsidP="00FC0A87">
      <w:pPr>
        <w:spacing w:after="0" w:line="276" w:lineRule="auto"/>
        <w:ind w:left="993" w:hanging="993"/>
        <w:jc w:val="both"/>
        <w:rPr>
          <w:i/>
          <w:iCs/>
          <w:lang w:eastAsia="pl-PL"/>
        </w:rPr>
      </w:pPr>
      <w:r w:rsidRPr="002940F7">
        <w:rPr>
          <w:b/>
          <w:bCs/>
          <w:i/>
          <w:iCs/>
          <w:lang w:eastAsia="pl-PL"/>
        </w:rPr>
        <w:t>UWAGA</w:t>
      </w:r>
      <w:r w:rsidRPr="002940F7">
        <w:rPr>
          <w:i/>
          <w:iCs/>
          <w:lang w:eastAsia="pl-PL"/>
        </w:rPr>
        <w:t>: </w:t>
      </w:r>
      <w:r w:rsidRPr="00177821">
        <w:rPr>
          <w:i/>
          <w:iCs/>
          <w:lang w:eastAsia="pl-PL"/>
        </w:rPr>
        <w:t>W przypadku zastąpienia lub wycofania norm wymienionych w Specyfikacji Technicznej dopuszcza się stosowanie dokumentów normatywnych je zastępujących lub równoważny</w:t>
      </w:r>
      <w:r>
        <w:rPr>
          <w:i/>
          <w:iCs/>
          <w:lang w:eastAsia="pl-PL"/>
        </w:rPr>
        <w:t>m im</w:t>
      </w:r>
      <w:r w:rsidRPr="00177821">
        <w:rPr>
          <w:i/>
          <w:iCs/>
          <w:lang w:eastAsia="pl-PL"/>
        </w:rPr>
        <w:t>.</w:t>
      </w:r>
    </w:p>
    <w:p w:rsidR="00FC0A87" w:rsidRPr="002940F7" w:rsidRDefault="00FC0A87" w:rsidP="00FC0A87">
      <w:pPr>
        <w:spacing w:after="0" w:line="276" w:lineRule="auto"/>
        <w:ind w:left="993" w:hanging="993"/>
        <w:jc w:val="both"/>
        <w:rPr>
          <w:sz w:val="24"/>
          <w:szCs w:val="24"/>
          <w:lang w:eastAsia="pl-PL"/>
        </w:rPr>
      </w:pPr>
    </w:p>
    <w:p w:rsidR="00FC0A87" w:rsidRPr="002940F7" w:rsidRDefault="00FC0A87" w:rsidP="00060480">
      <w:pPr>
        <w:pStyle w:val="Nagwek1"/>
        <w:keepNext/>
        <w:widowControl w:val="0"/>
        <w:numPr>
          <w:ilvl w:val="0"/>
          <w:numId w:val="11"/>
        </w:numPr>
        <w:jc w:val="left"/>
      </w:pPr>
      <w:bookmarkStart w:id="14" w:name="_Toc454871310"/>
      <w:bookmarkStart w:id="15" w:name="_Toc503448645"/>
      <w:r w:rsidRPr="002940F7">
        <w:t>OPIS OGÓLNY WYROBU</w:t>
      </w:r>
      <w:bookmarkEnd w:id="14"/>
      <w:bookmarkEnd w:id="15"/>
    </w:p>
    <w:p w:rsidR="00FC0A87" w:rsidRDefault="00FC0A87" w:rsidP="00FC0A87">
      <w:pPr>
        <w:spacing w:after="0" w:line="276" w:lineRule="auto"/>
        <w:jc w:val="both"/>
        <w:rPr>
          <w:lang w:eastAsia="pl-PL"/>
        </w:rPr>
      </w:pPr>
      <w:r w:rsidRPr="009F57EE">
        <w:rPr>
          <w:lang w:eastAsia="pl-PL"/>
        </w:rPr>
        <w:t xml:space="preserve">Bluza munduru letniego w kolorach kamuflażowych </w:t>
      </w:r>
      <w:r w:rsidRPr="00BC582C">
        <w:rPr>
          <w:lang w:eastAsia="pl-PL"/>
        </w:rPr>
        <w:t>typu „MULT</w:t>
      </w:r>
      <w:r>
        <w:rPr>
          <w:lang w:eastAsia="pl-PL"/>
        </w:rPr>
        <w:t>I</w:t>
      </w:r>
      <w:r w:rsidRPr="00BC582C">
        <w:rPr>
          <w:lang w:eastAsia="pl-PL"/>
        </w:rPr>
        <w:t xml:space="preserve">CAM” oparta </w:t>
      </w:r>
      <w:r w:rsidRPr="009F57EE">
        <w:rPr>
          <w:lang w:eastAsia="pl-PL"/>
        </w:rPr>
        <w:t xml:space="preserve">na prostej konstrukcji </w:t>
      </w:r>
      <w:r>
        <w:rPr>
          <w:lang w:eastAsia="pl-PL"/>
        </w:rPr>
        <w:t>z </w:t>
      </w:r>
      <w:r w:rsidRPr="009F57EE">
        <w:rPr>
          <w:lang w:eastAsia="pl-PL"/>
        </w:rPr>
        <w:t xml:space="preserve">jednoczęściowym tyłem, prostymi przodami i dwuczęściowymi rękawami. Tył bluzy od strony boków posiada „mieszki” zwiększające swobodę ruchów użytkownika, dół bluzy wykończony obrębem. Bluza zapinana z przodu jednorzędowo, na zamek błyskawiczny w krytym zapięciu. Elementem osłaniającym szyję jest stójka dwuwarstwowa z przodu zapinana na taśmę samosczepną. Na przodach bluzy, na wysokości klatki piersiowej naszyte kieszenie nakładane z mieszkami </w:t>
      </w:r>
      <w:r>
        <w:rPr>
          <w:lang w:eastAsia="pl-PL"/>
        </w:rPr>
        <w:t>i </w:t>
      </w:r>
      <w:r w:rsidRPr="009F57EE">
        <w:rPr>
          <w:lang w:eastAsia="pl-PL"/>
        </w:rPr>
        <w:t xml:space="preserve">zamkami błyskawicznymi od strony boków. Kieszenie przednie bluzy naszyte pod skosem, skierowane w stronę środka przodu bluzy, w celu ułatwienia dostępu do nich. Nad kieszeniami umieszczone patki przypinane na dwa duże guziki. Guziki mocować za pomocą podwójnie złożonej taśmy rypsowej o dł. 20 mm ±2 mm gotowej pętli. Na wysokości klatki piersiowej wykonane pionowe kieszenie wewnętrzne, wpuszczane, zapinane na zamek błyskawiczny. Rękawy dwuczęściowe, a doły rękawów wyprofilowane, wykończone odszyciem. Dół rękawa posiada patkę służącą do regulacji obwodu. Na wierzchnich częściach rękawów u góry, naszyte pod skosem kieszenie nakładane. Dodatkowym elementem w kieszeni na prawym rękawie jest zamek od strony przodu. W krawędzi tylnej naszycia kieszeni rękawa wszyte uchwyty do mocowania światła chemicznego. Nad kieszeniami umieszczone patki zapinane na duże guziki. Na patkach prawej i lewej kieszeni rękawów są elementy z taśmy samosczepnej o wymiarach (40 x 100) mm ±2 mm do zamocowania emblematu POLICJA – czarny haftowany napis na tle w kolorze khaki, czarne obszycie </w:t>
      </w:r>
      <w:r>
        <w:rPr>
          <w:lang w:eastAsia="pl-PL"/>
        </w:rPr>
        <w:t xml:space="preserve">emblematu, wysokość napisu – 20 mm </w:t>
      </w:r>
      <w:r w:rsidRPr="009F57EE">
        <w:rPr>
          <w:lang w:eastAsia="pl-PL"/>
        </w:rPr>
        <w:t>±1</w:t>
      </w:r>
      <w:r>
        <w:rPr>
          <w:lang w:eastAsia="pl-PL"/>
        </w:rPr>
        <w:t>mm</w:t>
      </w:r>
      <w:r w:rsidRPr="009F57EE">
        <w:rPr>
          <w:lang w:eastAsia="pl-PL"/>
        </w:rPr>
        <w:t>, szerokość napisu mierzona u podstawy 87mm ±2</w:t>
      </w:r>
      <w:r w:rsidRPr="00743966">
        <w:rPr>
          <w:lang w:eastAsia="pl-PL"/>
        </w:rPr>
        <w:t>mm</w:t>
      </w:r>
      <w:r w:rsidRPr="009F57EE">
        <w:rPr>
          <w:lang w:eastAsia="pl-PL"/>
        </w:rPr>
        <w:t xml:space="preserve"> (napis powinien być przymocowany). Na środku widocznej części kieszeni rękawa lewego oraz prawego naszyty element z taśmy samosczepnej o wymiarach 85/85 mm ±2 mm przeznaczony do zamocowania </w:t>
      </w:r>
      <w:r w:rsidRPr="009F57EE">
        <w:rPr>
          <w:lang w:eastAsia="pl-PL"/>
        </w:rPr>
        <w:lastRenderedPageBreak/>
        <w:t>oznaki rodzaju służby. Na rękawach, na wysokości łokcia naszyte od zewnątrz wzmocnienia z tkaniny. Pod wzmocnieniami łokcia wykonane otwory umożliwiające umieszczenie wewnątrz wkładów łokciowych ochronnych. Pod pachami bluzy na rękawie i przodzie wykonane otwory o średnicy otworu 3 mm ±1 mm pełniące funkcję wentylacyjną (3 na boku i 3 na rękawie), zabezpieczone przed pruciem. Ogólny widok bluzy przedstawion</w:t>
      </w:r>
      <w:r>
        <w:rPr>
          <w:lang w:eastAsia="pl-PL"/>
        </w:rPr>
        <w:t>o</w:t>
      </w:r>
      <w:r w:rsidRPr="009F57EE">
        <w:rPr>
          <w:lang w:eastAsia="pl-PL"/>
        </w:rPr>
        <w:t xml:space="preserve"> na </w:t>
      </w:r>
      <w:r>
        <w:rPr>
          <w:lang w:eastAsia="pl-PL"/>
        </w:rPr>
        <w:t>R</w:t>
      </w:r>
      <w:r w:rsidRPr="009F57EE">
        <w:rPr>
          <w:lang w:eastAsia="pl-PL"/>
        </w:rPr>
        <w:t xml:space="preserve">ysunku nr </w:t>
      </w:r>
      <w:r w:rsidRPr="009859A4">
        <w:rPr>
          <w:lang w:eastAsia="pl-PL"/>
        </w:rPr>
        <w:t>1 i 2.</w:t>
      </w:r>
    </w:p>
    <w:p w:rsidR="00FC0A87" w:rsidRDefault="00FC0A87" w:rsidP="00FC0A87">
      <w:pPr>
        <w:spacing w:after="0" w:line="276" w:lineRule="auto"/>
        <w:rPr>
          <w:lang w:eastAsia="pl-PL"/>
        </w:rPr>
      </w:pPr>
    </w:p>
    <w:p w:rsidR="00FC0A87" w:rsidRDefault="00FC0A87" w:rsidP="00FC0A87">
      <w:pPr>
        <w:spacing w:after="0" w:line="276" w:lineRule="auto"/>
        <w:rPr>
          <w:lang w:eastAsia="pl-PL"/>
        </w:rPr>
      </w:pPr>
    </w:p>
    <w:p w:rsidR="00FC0A87" w:rsidRDefault="00FC0A87" w:rsidP="00FC0A87">
      <w:pPr>
        <w:keepNext/>
        <w:spacing w:after="0" w:line="276" w:lineRule="auto"/>
      </w:pPr>
      <w:r>
        <w:rPr>
          <w:noProof/>
          <w:lang w:eastAsia="pl-PL"/>
        </w:rPr>
        <w:drawing>
          <wp:inline distT="0" distB="0" distL="0" distR="0">
            <wp:extent cx="5724525" cy="28765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rsidR="00FC0A87" w:rsidRPr="002940F7" w:rsidRDefault="00FC0A87" w:rsidP="00FC0A87">
      <w:pPr>
        <w:pStyle w:val="Legenda"/>
        <w:spacing w:after="0" w:line="276" w:lineRule="auto"/>
        <w:jc w:val="center"/>
        <w:rPr>
          <w:color w:val="auto"/>
          <w:sz w:val="22"/>
          <w:szCs w:val="22"/>
          <w:lang w:eastAsia="pl-PL"/>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1</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letnia munduru – widok ogólny – przód.</w:t>
      </w:r>
    </w:p>
    <w:p w:rsidR="00FC0A87" w:rsidRDefault="00FC0A87" w:rsidP="00FC0A87">
      <w:pPr>
        <w:tabs>
          <w:tab w:val="left" w:pos="360"/>
          <w:tab w:val="left" w:pos="7200"/>
        </w:tabs>
        <w:spacing w:after="0" w:line="276" w:lineRule="auto"/>
        <w:jc w:val="center"/>
        <w:rPr>
          <w:lang w:eastAsia="pl-PL"/>
        </w:rPr>
      </w:pPr>
    </w:p>
    <w:p w:rsidR="00FC0A87" w:rsidRPr="002940F7" w:rsidRDefault="00FC0A87" w:rsidP="00FC0A87">
      <w:pPr>
        <w:keepNext/>
        <w:tabs>
          <w:tab w:val="left" w:pos="360"/>
          <w:tab w:val="left" w:pos="7200"/>
        </w:tabs>
        <w:spacing w:after="0" w:line="276" w:lineRule="auto"/>
        <w:jc w:val="center"/>
        <w:rPr>
          <w:i/>
          <w:iCs/>
        </w:rPr>
      </w:pPr>
      <w:r>
        <w:rPr>
          <w:i/>
          <w:iCs/>
          <w:noProof/>
          <w:lang w:eastAsia="pl-PL"/>
        </w:rPr>
        <w:drawing>
          <wp:inline distT="0" distB="0" distL="0" distR="0">
            <wp:extent cx="3248025" cy="57626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248025" cy="5762625"/>
                    </a:xfrm>
                    <a:prstGeom prst="rect">
                      <a:avLst/>
                    </a:prstGeom>
                    <a:noFill/>
                    <a:ln>
                      <a:noFill/>
                    </a:ln>
                  </pic:spPr>
                </pic:pic>
              </a:graphicData>
            </a:graphic>
          </wp:inline>
        </w:drawing>
      </w:r>
    </w:p>
    <w:p w:rsidR="00FC0A87" w:rsidRPr="00F531D6" w:rsidRDefault="00FC0A87" w:rsidP="00FC0A87">
      <w:pPr>
        <w:pStyle w:val="Legenda"/>
        <w:spacing w:after="0" w:line="276" w:lineRule="auto"/>
        <w:jc w:val="center"/>
        <w:rPr>
          <w:b/>
          <w:bCs/>
          <w:i w:val="0"/>
          <w:iCs w:val="0"/>
          <w:color w:val="auto"/>
          <w:sz w:val="22"/>
          <w:szCs w:val="22"/>
          <w:lang w:eastAsia="pl-PL"/>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2</w:t>
      </w:r>
      <w:r w:rsidRPr="002940F7">
        <w:rPr>
          <w:b/>
          <w:bCs/>
          <w:color w:val="auto"/>
          <w:sz w:val="22"/>
          <w:szCs w:val="22"/>
        </w:rPr>
        <w:fldChar w:fldCharType="end"/>
      </w:r>
      <w:r w:rsidRPr="002940F7">
        <w:rPr>
          <w:color w:val="auto"/>
          <w:sz w:val="22"/>
          <w:szCs w:val="22"/>
        </w:rPr>
        <w:t>. Bluza letnia munduru – widok ogólny – tył.</w:t>
      </w:r>
    </w:p>
    <w:p w:rsidR="00FC0A87" w:rsidRDefault="00FC0A87" w:rsidP="00FC0A87">
      <w:pPr>
        <w:tabs>
          <w:tab w:val="left" w:pos="360"/>
          <w:tab w:val="left" w:pos="7200"/>
        </w:tabs>
        <w:spacing w:after="0" w:line="276" w:lineRule="auto"/>
        <w:jc w:val="center"/>
        <w:rPr>
          <w:lang w:eastAsia="pl-PL"/>
        </w:rPr>
      </w:pPr>
    </w:p>
    <w:p w:rsidR="00FC0A87" w:rsidRDefault="00FC0A87" w:rsidP="00FC0A87">
      <w:pPr>
        <w:tabs>
          <w:tab w:val="left" w:pos="360"/>
          <w:tab w:val="left" w:pos="7200"/>
        </w:tabs>
        <w:spacing w:after="0" w:line="276" w:lineRule="auto"/>
        <w:jc w:val="center"/>
        <w:rPr>
          <w:lang w:eastAsia="pl-PL"/>
        </w:rPr>
      </w:pPr>
    </w:p>
    <w:p w:rsidR="00FC0A87" w:rsidRPr="002940F7" w:rsidRDefault="00FC0A87" w:rsidP="00FC0A87">
      <w:pPr>
        <w:tabs>
          <w:tab w:val="left" w:pos="360"/>
          <w:tab w:val="left" w:pos="7200"/>
        </w:tabs>
        <w:spacing w:after="0" w:line="276" w:lineRule="auto"/>
        <w:jc w:val="both"/>
        <w:rPr>
          <w:sz w:val="24"/>
          <w:szCs w:val="24"/>
          <w:lang w:eastAsia="pl-PL"/>
        </w:rPr>
      </w:pPr>
    </w:p>
    <w:p w:rsidR="00FC0A87" w:rsidRPr="002940F7" w:rsidRDefault="00FC0A87" w:rsidP="00060480">
      <w:pPr>
        <w:pStyle w:val="Nagwek1"/>
        <w:keepNext/>
        <w:widowControl w:val="0"/>
        <w:numPr>
          <w:ilvl w:val="0"/>
          <w:numId w:val="11"/>
        </w:numPr>
        <w:jc w:val="left"/>
      </w:pPr>
      <w:bookmarkStart w:id="16" w:name="_Toc454871313"/>
      <w:bookmarkStart w:id="17" w:name="_Toc503448646"/>
      <w:r w:rsidRPr="002940F7">
        <w:lastRenderedPageBreak/>
        <w:t>WYMAGANIA</w:t>
      </w:r>
      <w:bookmarkEnd w:id="16"/>
      <w:bookmarkEnd w:id="17"/>
    </w:p>
    <w:p w:rsidR="00FC0A87" w:rsidRPr="002940F7" w:rsidRDefault="00FC0A87" w:rsidP="00060480">
      <w:pPr>
        <w:pStyle w:val="Nagwek1"/>
        <w:keepNext/>
        <w:widowControl w:val="0"/>
        <w:numPr>
          <w:ilvl w:val="1"/>
          <w:numId w:val="11"/>
        </w:numPr>
        <w:ind w:left="567" w:hanging="567"/>
        <w:jc w:val="left"/>
      </w:pPr>
      <w:bookmarkStart w:id="18" w:name="_Toc454871314"/>
      <w:bookmarkStart w:id="19" w:name="_Toc503448647"/>
      <w:r w:rsidRPr="002940F7">
        <w:t>Wymagania Techniczne</w:t>
      </w:r>
      <w:bookmarkEnd w:id="18"/>
      <w:bookmarkEnd w:id="19"/>
    </w:p>
    <w:p w:rsidR="00FC0A87" w:rsidRPr="002940F7" w:rsidRDefault="00FC0A87" w:rsidP="00060480">
      <w:pPr>
        <w:pStyle w:val="Nagwek1"/>
        <w:keepNext/>
        <w:widowControl w:val="0"/>
        <w:numPr>
          <w:ilvl w:val="2"/>
          <w:numId w:val="11"/>
        </w:numPr>
        <w:ind w:left="567" w:hanging="567"/>
        <w:jc w:val="left"/>
      </w:pPr>
      <w:bookmarkStart w:id="20" w:name="_Toc454871315"/>
      <w:bookmarkStart w:id="21" w:name="_Toc503448648"/>
      <w:r w:rsidRPr="002940F7">
        <w:t>Wykaz materiałów zasadniczych i dodatków</w:t>
      </w:r>
      <w:bookmarkEnd w:id="20"/>
      <w:bookmarkEnd w:id="21"/>
    </w:p>
    <w:p w:rsidR="00FC0A87" w:rsidRPr="002940F7" w:rsidRDefault="00FC0A87" w:rsidP="00FC0A87">
      <w:pPr>
        <w:spacing w:after="0" w:line="276" w:lineRule="auto"/>
        <w:ind w:right="40"/>
        <w:jc w:val="both"/>
        <w:rPr>
          <w:b/>
          <w:bCs/>
          <w:sz w:val="24"/>
          <w:szCs w:val="24"/>
        </w:rPr>
      </w:pPr>
    </w:p>
    <w:p w:rsidR="00FC0A87" w:rsidRPr="004D1130" w:rsidRDefault="00FC0A87" w:rsidP="00FC0A87">
      <w:pPr>
        <w:spacing w:after="0" w:line="276" w:lineRule="auto"/>
        <w:ind w:right="40"/>
        <w:jc w:val="both"/>
        <w:rPr>
          <w:lang w:eastAsia="pl-PL"/>
        </w:rPr>
      </w:pPr>
      <w:r>
        <w:rPr>
          <w:b/>
          <w:bCs/>
        </w:rPr>
        <w:t xml:space="preserve"> </w:t>
      </w:r>
      <w:r w:rsidRPr="00D643EB">
        <w:rPr>
          <w:b/>
          <w:bCs/>
        </w:rPr>
        <w:t>Tabela 1.</w:t>
      </w:r>
      <w:r w:rsidRPr="00AF5568">
        <w:rPr>
          <w:lang w:eastAsia="pl-PL"/>
        </w:rPr>
        <w:t xml:space="preserve">Zestawienie materiałów i dodatków do wykonania </w:t>
      </w:r>
      <w:r>
        <w:rPr>
          <w:lang w:eastAsia="pl-PL"/>
        </w:rPr>
        <w:t>bluzy.</w:t>
      </w:r>
    </w:p>
    <w:tbl>
      <w:tblPr>
        <w:tblW w:w="5000" w:type="pct"/>
        <w:jc w:val="center"/>
        <w:tblLayout w:type="fixed"/>
        <w:tblCellMar>
          <w:left w:w="10" w:type="dxa"/>
          <w:right w:w="10" w:type="dxa"/>
        </w:tblCellMar>
        <w:tblLook w:val="00A0" w:firstRow="1" w:lastRow="0" w:firstColumn="1" w:lastColumn="0" w:noHBand="0" w:noVBand="0"/>
      </w:tblPr>
      <w:tblGrid>
        <w:gridCol w:w="458"/>
        <w:gridCol w:w="3161"/>
        <w:gridCol w:w="5443"/>
      </w:tblGrid>
      <w:tr w:rsidR="00FC0A87" w:rsidRPr="00D272CD" w:rsidTr="00FC0A87">
        <w:trPr>
          <w:trHeight w:val="298"/>
          <w:jc w:val="center"/>
        </w:trPr>
        <w:tc>
          <w:tcPr>
            <w:tcW w:w="253" w:type="pct"/>
            <w:tcBorders>
              <w:top w:val="single" w:sz="4" w:space="0" w:color="auto"/>
              <w:left w:val="single" w:sz="4" w:space="0" w:color="auto"/>
              <w:bottom w:val="single" w:sz="4" w:space="0" w:color="auto"/>
              <w:right w:val="single" w:sz="4" w:space="0" w:color="auto"/>
            </w:tcBorders>
            <w:shd w:val="clear" w:color="auto" w:fill="FFFFFF"/>
          </w:tcPr>
          <w:p w:rsidR="00FC0A87" w:rsidRPr="00D272CD" w:rsidRDefault="00FC0A87" w:rsidP="00FC0A87">
            <w:pPr>
              <w:pStyle w:val="Bezodstpw"/>
              <w:spacing w:line="276" w:lineRule="auto"/>
              <w:jc w:val="center"/>
              <w:rPr>
                <w:rFonts w:ascii="Times New Roman" w:hAnsi="Times New Roman" w:cs="Times New Roman"/>
                <w:b/>
                <w:bCs/>
                <w:color w:val="auto"/>
                <w:sz w:val="22"/>
                <w:szCs w:val="22"/>
              </w:rPr>
            </w:pPr>
            <w:r w:rsidRPr="00D272CD">
              <w:rPr>
                <w:rFonts w:ascii="Times New Roman" w:hAnsi="Times New Roman" w:cs="Times New Roman"/>
                <w:b/>
                <w:bCs/>
                <w:color w:val="auto"/>
                <w:sz w:val="22"/>
                <w:szCs w:val="22"/>
              </w:rPr>
              <w:t>Lp.</w:t>
            </w: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D272CD" w:rsidRDefault="00FC0A87" w:rsidP="00FC0A87">
            <w:pPr>
              <w:pStyle w:val="Bezodstpw"/>
              <w:spacing w:line="276" w:lineRule="auto"/>
              <w:jc w:val="center"/>
              <w:rPr>
                <w:rFonts w:ascii="Times New Roman" w:hAnsi="Times New Roman" w:cs="Times New Roman"/>
                <w:b/>
                <w:bCs/>
                <w:color w:val="auto"/>
                <w:sz w:val="22"/>
                <w:szCs w:val="22"/>
              </w:rPr>
            </w:pPr>
            <w:r w:rsidRPr="00D272CD">
              <w:rPr>
                <w:rFonts w:ascii="Times New Roman" w:hAnsi="Times New Roman" w:cs="Times New Roman"/>
                <w:b/>
                <w:bCs/>
                <w:color w:val="auto"/>
                <w:sz w:val="22"/>
                <w:szCs w:val="22"/>
              </w:rPr>
              <w:t>Nazwa materiału</w:t>
            </w:r>
          </w:p>
        </w:tc>
        <w:tc>
          <w:tcPr>
            <w:tcW w:w="3003" w:type="pct"/>
            <w:tcBorders>
              <w:top w:val="single" w:sz="4" w:space="0" w:color="auto"/>
              <w:left w:val="single" w:sz="4" w:space="0" w:color="auto"/>
              <w:bottom w:val="single" w:sz="4" w:space="0" w:color="auto"/>
              <w:right w:val="single" w:sz="4" w:space="0" w:color="auto"/>
            </w:tcBorders>
            <w:shd w:val="clear" w:color="auto" w:fill="FFFFFF"/>
          </w:tcPr>
          <w:p w:rsidR="00FC0A87" w:rsidRPr="00D272CD" w:rsidRDefault="00FC0A87" w:rsidP="00FC0A87">
            <w:pPr>
              <w:pStyle w:val="Bezodstpw"/>
              <w:spacing w:line="276" w:lineRule="auto"/>
              <w:ind w:left="45" w:right="87"/>
              <w:jc w:val="center"/>
              <w:rPr>
                <w:rFonts w:ascii="Times New Roman" w:hAnsi="Times New Roman" w:cs="Times New Roman"/>
                <w:b/>
                <w:bCs/>
                <w:color w:val="auto"/>
                <w:sz w:val="22"/>
                <w:szCs w:val="22"/>
              </w:rPr>
            </w:pPr>
            <w:r w:rsidRPr="00D272CD">
              <w:rPr>
                <w:rFonts w:ascii="Times New Roman" w:hAnsi="Times New Roman" w:cs="Times New Roman"/>
                <w:b/>
                <w:bCs/>
                <w:color w:val="auto"/>
                <w:sz w:val="22"/>
                <w:szCs w:val="22"/>
              </w:rPr>
              <w:t>Typ, rodzaj, charakterystyka materiału</w:t>
            </w:r>
          </w:p>
        </w:tc>
      </w:tr>
      <w:tr w:rsidR="00FC0A87" w:rsidRPr="00D272CD" w:rsidTr="00FC0A87">
        <w:trPr>
          <w:trHeight w:val="586"/>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60" w:right="77"/>
              <w:rPr>
                <w:rFonts w:ascii="Times New Roman" w:hAnsi="Times New Roman" w:cs="Times New Roman"/>
                <w:color w:val="auto"/>
                <w:sz w:val="22"/>
                <w:szCs w:val="22"/>
              </w:rPr>
            </w:pPr>
            <w:r w:rsidRPr="0078364C">
              <w:rPr>
                <w:rFonts w:ascii="Times New Roman" w:hAnsi="Times New Roman" w:cs="Times New Roman"/>
                <w:color w:val="auto"/>
                <w:sz w:val="22"/>
                <w:szCs w:val="22"/>
              </w:rPr>
              <w:t xml:space="preserve">Tkanina zasadnicza. </w:t>
            </w:r>
          </w:p>
        </w:tc>
        <w:tc>
          <w:tcPr>
            <w:tcW w:w="3003"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45" w:right="87"/>
              <w:rPr>
                <w:rFonts w:ascii="Times New Roman" w:hAnsi="Times New Roman" w:cs="Times New Roman"/>
                <w:color w:val="auto"/>
                <w:sz w:val="22"/>
                <w:szCs w:val="22"/>
                <w:lang w:val="pl-PL"/>
              </w:rPr>
            </w:pPr>
            <w:r w:rsidRPr="0078364C">
              <w:rPr>
                <w:rFonts w:ascii="Times New Roman" w:hAnsi="Times New Roman" w:cs="Times New Roman"/>
                <w:color w:val="auto"/>
                <w:sz w:val="22"/>
                <w:szCs w:val="22"/>
                <w:lang w:val="pl-PL"/>
              </w:rPr>
              <w:t>Bawełniano – poliestrowa typu rip-stop, w kolorach kamuflażowych typu „MULTICAM”, z wykończeniem</w:t>
            </w:r>
            <w:r>
              <w:rPr>
                <w:rFonts w:ascii="Times New Roman" w:hAnsi="Times New Roman" w:cs="Times New Roman"/>
                <w:color w:val="auto"/>
                <w:sz w:val="22"/>
                <w:szCs w:val="22"/>
                <w:lang w:val="pl-PL"/>
              </w:rPr>
              <w:br/>
            </w:r>
            <w:r w:rsidRPr="0078364C">
              <w:rPr>
                <w:rFonts w:ascii="Times New Roman" w:hAnsi="Times New Roman" w:cs="Times New Roman"/>
                <w:color w:val="auto"/>
                <w:sz w:val="22"/>
                <w:szCs w:val="22"/>
                <w:lang w:val="pl-PL"/>
              </w:rPr>
              <w:t xml:space="preserve">oleo- i wodoodpornym, spełniająca wymagania określone </w:t>
            </w:r>
            <w:r w:rsidRPr="0078364C">
              <w:rPr>
                <w:rFonts w:ascii="Times New Roman" w:hAnsi="Times New Roman" w:cs="Times New Roman"/>
                <w:color w:val="auto"/>
                <w:sz w:val="22"/>
                <w:szCs w:val="22"/>
                <w:lang w:val="pl-PL"/>
              </w:rPr>
              <w:br/>
              <w:t>w Tabeli 2 i 3.</w:t>
            </w:r>
          </w:p>
        </w:tc>
      </w:tr>
      <w:tr w:rsidR="00FC0A87" w:rsidRPr="00D272CD" w:rsidTr="00FC0A87">
        <w:trPr>
          <w:trHeight w:val="576"/>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60" w:right="77"/>
              <w:rPr>
                <w:rFonts w:ascii="Times New Roman" w:hAnsi="Times New Roman" w:cs="Times New Roman"/>
                <w:color w:val="auto"/>
                <w:sz w:val="22"/>
                <w:szCs w:val="22"/>
                <w:lang w:val="pl-PL"/>
              </w:rPr>
            </w:pPr>
            <w:r w:rsidRPr="0078364C">
              <w:rPr>
                <w:rFonts w:ascii="Times New Roman" w:hAnsi="Times New Roman" w:cs="Times New Roman"/>
                <w:color w:val="auto"/>
                <w:sz w:val="22"/>
                <w:szCs w:val="22"/>
                <w:lang w:val="pl-PL"/>
              </w:rPr>
              <w:t>Nici odzieżowe do przeszyć zewnętrznych.</w:t>
            </w:r>
          </w:p>
        </w:tc>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78364C" w:rsidRDefault="00FC0A87" w:rsidP="00FC0A87">
            <w:pPr>
              <w:autoSpaceDE w:val="0"/>
              <w:autoSpaceDN w:val="0"/>
              <w:adjustRightInd w:val="0"/>
              <w:spacing w:after="0" w:line="276" w:lineRule="auto"/>
              <w:ind w:left="45" w:right="87"/>
            </w:pPr>
            <w:r w:rsidRPr="0078364C">
              <w:t>z odcinkowych włókien poliestrowo-bawełnianych o masie liniowej 45 tex ±10 tex o minimalnej średniej sile zrywającej 16N</w:t>
            </w:r>
            <w:r>
              <w:t>,</w:t>
            </w:r>
            <w:r w:rsidRPr="0078364C">
              <w:t xml:space="preserve"> w kolorze dobranym do kamuflażu tkaniny zasadniczej (wg</w:t>
            </w:r>
            <w:r>
              <w:t>.</w:t>
            </w:r>
            <w:r w:rsidRPr="0078364C">
              <w:t xml:space="preserve"> PN-EN ISO 2060:1997; PN-EN ISO 2062:2010).</w:t>
            </w:r>
          </w:p>
        </w:tc>
      </w:tr>
      <w:tr w:rsidR="00FC0A87" w:rsidRPr="00D272CD" w:rsidTr="00FC0A87">
        <w:trPr>
          <w:trHeight w:val="576"/>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60" w:right="77"/>
              <w:rPr>
                <w:rFonts w:ascii="Times New Roman" w:hAnsi="Times New Roman" w:cs="Times New Roman"/>
                <w:color w:val="auto"/>
                <w:sz w:val="22"/>
                <w:szCs w:val="22"/>
                <w:lang w:val="pl-PL"/>
              </w:rPr>
            </w:pPr>
            <w:r w:rsidRPr="0078364C">
              <w:rPr>
                <w:rFonts w:ascii="Times New Roman" w:hAnsi="Times New Roman" w:cs="Times New Roman"/>
                <w:color w:val="auto"/>
                <w:sz w:val="22"/>
                <w:szCs w:val="22"/>
                <w:lang w:val="pl-PL"/>
              </w:rPr>
              <w:t>Nici odzieżowe do przeszyć wewnętrznych.</w:t>
            </w:r>
          </w:p>
        </w:tc>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78364C" w:rsidRDefault="00FC0A87" w:rsidP="00FC0A87">
            <w:pPr>
              <w:autoSpaceDE w:val="0"/>
              <w:autoSpaceDN w:val="0"/>
              <w:adjustRightInd w:val="0"/>
              <w:spacing w:after="0" w:line="276" w:lineRule="auto"/>
              <w:ind w:left="45" w:right="87"/>
            </w:pPr>
            <w:r w:rsidRPr="0078364C">
              <w:t xml:space="preserve">z odcinkowych włókien poliestrowych o masie liniowej </w:t>
            </w:r>
            <w:r w:rsidRPr="0078364C">
              <w:br/>
              <w:t xml:space="preserve">45 tex ±10 tex o minimalnej średniej sile zrywającej </w:t>
            </w:r>
            <w:r w:rsidRPr="0078364C">
              <w:br/>
              <w:t>11,5 N w kolorze dobranym do kamuflażu tkaniny zasadniczej (wg PN-EN ISO 2060:1997; PN-EN ISO 2062:2010).</w:t>
            </w:r>
          </w:p>
        </w:tc>
      </w:tr>
      <w:tr w:rsidR="00FC0A87" w:rsidRPr="00D272CD" w:rsidTr="00FC0A87">
        <w:trPr>
          <w:trHeight w:val="466"/>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60" w:right="77"/>
              <w:rPr>
                <w:rFonts w:ascii="Times New Roman" w:hAnsi="Times New Roman" w:cs="Times New Roman"/>
                <w:color w:val="auto"/>
                <w:sz w:val="22"/>
                <w:szCs w:val="22"/>
              </w:rPr>
            </w:pPr>
            <w:r w:rsidRPr="0078364C">
              <w:rPr>
                <w:rFonts w:ascii="Times New Roman" w:hAnsi="Times New Roman" w:cs="Times New Roman"/>
                <w:color w:val="auto"/>
                <w:sz w:val="22"/>
                <w:szCs w:val="22"/>
              </w:rPr>
              <w:t>Taśma samosczepna haczykowa.</w:t>
            </w:r>
          </w:p>
        </w:tc>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78364C" w:rsidRDefault="00FC0A87" w:rsidP="00FC0A87">
            <w:pPr>
              <w:spacing w:after="0" w:line="276" w:lineRule="auto"/>
              <w:ind w:right="87"/>
            </w:pPr>
            <w:r>
              <w:t>o szerokości: (25; 38; 85</w:t>
            </w:r>
            <w:r w:rsidRPr="0078364C">
              <w:t>) mm ± 2 mm w kolorze khaki</w:t>
            </w:r>
          </w:p>
        </w:tc>
      </w:tr>
      <w:tr w:rsidR="00FC0A87" w:rsidRPr="00D272CD" w:rsidTr="00FC0A87">
        <w:trPr>
          <w:trHeight w:val="466"/>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60" w:right="77"/>
              <w:rPr>
                <w:rFonts w:ascii="Times New Roman" w:hAnsi="Times New Roman" w:cs="Times New Roman"/>
                <w:color w:val="auto"/>
                <w:sz w:val="22"/>
                <w:szCs w:val="22"/>
              </w:rPr>
            </w:pPr>
            <w:r w:rsidRPr="0078364C">
              <w:rPr>
                <w:rFonts w:ascii="Times New Roman" w:hAnsi="Times New Roman" w:cs="Times New Roman"/>
                <w:color w:val="auto"/>
                <w:sz w:val="22"/>
                <w:szCs w:val="22"/>
              </w:rPr>
              <w:t>Taśma samosczepna pętelkowata.</w:t>
            </w:r>
          </w:p>
        </w:tc>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78364C" w:rsidRDefault="00FC0A87" w:rsidP="00FC0A87">
            <w:pPr>
              <w:spacing w:after="0" w:line="276" w:lineRule="auto"/>
              <w:ind w:right="87"/>
            </w:pPr>
            <w:r>
              <w:t>o szerokości: (25; 38; 85</w:t>
            </w:r>
            <w:r w:rsidRPr="0078364C">
              <w:t>) mm ± 2 mm w kolorze khaki</w:t>
            </w:r>
          </w:p>
        </w:tc>
      </w:tr>
      <w:tr w:rsidR="00FC0A87" w:rsidRPr="00D272CD" w:rsidTr="00FC0A87">
        <w:trPr>
          <w:trHeight w:val="466"/>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78364C" w:rsidRDefault="00FC0A87" w:rsidP="00FC0A87">
            <w:pPr>
              <w:spacing w:after="0" w:line="276" w:lineRule="auto"/>
              <w:ind w:left="60"/>
            </w:pPr>
            <w:r w:rsidRPr="0078364C">
              <w:t>Zamek błyskawiczny zapięcia przodu bluzy</w:t>
            </w:r>
          </w:p>
        </w:tc>
        <w:tc>
          <w:tcPr>
            <w:tcW w:w="300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78364C" w:rsidRDefault="00FC0A87" w:rsidP="00FC0A87">
            <w:pPr>
              <w:spacing w:after="0" w:line="276" w:lineRule="auto"/>
              <w:ind w:left="45" w:right="87"/>
            </w:pPr>
            <w:r w:rsidRPr="0078364C">
              <w:t>z tworzywa sztucznego, średniospiralny, dwusuwakowy, rozdzielczy, w kolorze dobranym do kamuflażu tkaniny zasadniczej.</w:t>
            </w:r>
          </w:p>
        </w:tc>
      </w:tr>
      <w:tr w:rsidR="00FC0A87" w:rsidRPr="00D272CD" w:rsidTr="00FC0A87">
        <w:trPr>
          <w:trHeight w:val="282"/>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60" w:right="77"/>
              <w:rPr>
                <w:rFonts w:ascii="Times New Roman" w:hAnsi="Times New Roman" w:cs="Times New Roman"/>
                <w:color w:val="auto"/>
                <w:sz w:val="22"/>
                <w:szCs w:val="22"/>
              </w:rPr>
            </w:pPr>
            <w:r w:rsidRPr="0078364C">
              <w:rPr>
                <w:rFonts w:ascii="Times New Roman" w:hAnsi="Times New Roman" w:cs="Times New Roman"/>
                <w:color w:val="auto"/>
                <w:sz w:val="22"/>
                <w:szCs w:val="22"/>
              </w:rPr>
              <w:t>Wkład ochronny łokci.</w:t>
            </w:r>
          </w:p>
        </w:tc>
        <w:tc>
          <w:tcPr>
            <w:tcW w:w="3003" w:type="pct"/>
            <w:tcBorders>
              <w:top w:val="single" w:sz="4" w:space="0" w:color="auto"/>
              <w:left w:val="single" w:sz="4" w:space="0" w:color="auto"/>
              <w:bottom w:val="single" w:sz="4" w:space="0" w:color="auto"/>
              <w:right w:val="single" w:sz="4" w:space="0" w:color="auto"/>
            </w:tcBorders>
            <w:shd w:val="clear" w:color="auto" w:fill="FFFFFF"/>
          </w:tcPr>
          <w:p w:rsidR="00FC0A87" w:rsidRPr="0078364C" w:rsidRDefault="00FC0A87" w:rsidP="00FC0A87">
            <w:pPr>
              <w:pStyle w:val="Bezodstpw"/>
              <w:spacing w:line="276" w:lineRule="auto"/>
              <w:ind w:left="45" w:right="87"/>
              <w:rPr>
                <w:rFonts w:ascii="Times New Roman" w:hAnsi="Times New Roman" w:cs="Times New Roman"/>
                <w:color w:val="auto"/>
                <w:sz w:val="22"/>
                <w:szCs w:val="22"/>
                <w:lang w:val="pl-PL"/>
              </w:rPr>
            </w:pPr>
            <w:r w:rsidRPr="0078364C">
              <w:rPr>
                <w:rFonts w:ascii="Times New Roman" w:hAnsi="Times New Roman" w:cs="Times New Roman"/>
                <w:color w:val="auto"/>
                <w:sz w:val="22"/>
                <w:szCs w:val="22"/>
                <w:lang w:val="pl-PL"/>
              </w:rPr>
              <w:t xml:space="preserve">polietylenowy spieniony materiał o budowie komórkowej, pory zamknięte, o gęstości 50 kg/m³ ± 5 kg/m³ typ EV50 </w:t>
            </w:r>
            <w:r w:rsidRPr="0078364C">
              <w:rPr>
                <w:rFonts w:ascii="Times New Roman" w:hAnsi="Times New Roman" w:cs="Times New Roman"/>
                <w:color w:val="auto"/>
                <w:sz w:val="22"/>
                <w:szCs w:val="22"/>
                <w:lang w:val="pl-PL"/>
              </w:rPr>
              <w:br/>
              <w:t>(lub równoważna) (wg PN-EN ISO 845:2010).</w:t>
            </w:r>
          </w:p>
        </w:tc>
      </w:tr>
      <w:tr w:rsidR="00FC0A87" w:rsidRPr="00D272CD" w:rsidTr="00FC0A87">
        <w:trPr>
          <w:trHeight w:val="461"/>
          <w:jc w:val="center"/>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4605B" w:rsidRDefault="00FC0A87" w:rsidP="00060480">
            <w:pPr>
              <w:pStyle w:val="Akapitzlist"/>
              <w:numPr>
                <w:ilvl w:val="0"/>
                <w:numId w:val="7"/>
              </w:numPr>
              <w:spacing w:after="0" w:line="276" w:lineRule="auto"/>
              <w:contextualSpacing w:val="0"/>
              <w:jc w:val="center"/>
            </w:pPr>
          </w:p>
        </w:tc>
        <w:tc>
          <w:tcPr>
            <w:tcW w:w="1744" w:type="pct"/>
            <w:tcBorders>
              <w:top w:val="single" w:sz="4" w:space="0" w:color="auto"/>
              <w:left w:val="single" w:sz="4" w:space="0" w:color="auto"/>
              <w:bottom w:val="single" w:sz="4" w:space="0" w:color="auto"/>
              <w:right w:val="single" w:sz="4" w:space="0" w:color="auto"/>
            </w:tcBorders>
            <w:shd w:val="clear" w:color="auto" w:fill="FFFFFF"/>
          </w:tcPr>
          <w:p w:rsidR="00FC0A87" w:rsidRPr="00EF4092" w:rsidRDefault="00FC0A87" w:rsidP="00FC0A87">
            <w:pPr>
              <w:pStyle w:val="Bezodstpw"/>
              <w:spacing w:line="276" w:lineRule="auto"/>
              <w:ind w:left="60" w:right="77"/>
              <w:rPr>
                <w:rFonts w:ascii="Times New Roman" w:hAnsi="Times New Roman" w:cs="Times New Roman"/>
                <w:color w:val="auto"/>
                <w:sz w:val="22"/>
                <w:szCs w:val="22"/>
              </w:rPr>
            </w:pPr>
            <w:r w:rsidRPr="00EF4092">
              <w:rPr>
                <w:rFonts w:ascii="Times New Roman" w:hAnsi="Times New Roman" w:cs="Times New Roman"/>
                <w:color w:val="auto"/>
                <w:sz w:val="22"/>
                <w:szCs w:val="22"/>
              </w:rPr>
              <w:t>Guzik odzieżowy.</w:t>
            </w:r>
          </w:p>
        </w:tc>
        <w:tc>
          <w:tcPr>
            <w:tcW w:w="3003" w:type="pct"/>
            <w:tcBorders>
              <w:top w:val="single" w:sz="4" w:space="0" w:color="auto"/>
              <w:left w:val="single" w:sz="4" w:space="0" w:color="auto"/>
              <w:bottom w:val="single" w:sz="4" w:space="0" w:color="auto"/>
              <w:right w:val="single" w:sz="4" w:space="0" w:color="auto"/>
            </w:tcBorders>
            <w:shd w:val="clear" w:color="auto" w:fill="FFFFFF"/>
          </w:tcPr>
          <w:p w:rsidR="00FC0A87" w:rsidRPr="00EF4092" w:rsidRDefault="00FC0A87" w:rsidP="00FC0A87">
            <w:pPr>
              <w:pStyle w:val="Bezodstpw"/>
              <w:spacing w:line="276" w:lineRule="auto"/>
              <w:ind w:left="45" w:right="87"/>
              <w:rPr>
                <w:rFonts w:ascii="Times New Roman" w:hAnsi="Times New Roman" w:cs="Times New Roman"/>
                <w:color w:val="auto"/>
                <w:sz w:val="22"/>
                <w:szCs w:val="22"/>
                <w:lang w:val="pl-PL"/>
              </w:rPr>
            </w:pPr>
            <w:r w:rsidRPr="00EF4092">
              <w:rPr>
                <w:rFonts w:ascii="Times New Roman" w:hAnsi="Times New Roman" w:cs="Times New Roman"/>
                <w:color w:val="auto"/>
                <w:sz w:val="22"/>
                <w:szCs w:val="22"/>
                <w:lang w:val="pl-PL"/>
              </w:rPr>
              <w:t xml:space="preserve">z tworzywa sztucznego, czterodziurkowy w kolorze tkaniny zasadniczej, średnica guzika </w:t>
            </w:r>
            <w:r>
              <w:rPr>
                <w:rFonts w:ascii="Times New Roman" w:hAnsi="Times New Roman" w:cs="Times New Roman"/>
                <w:color w:val="auto"/>
                <w:sz w:val="22"/>
                <w:szCs w:val="22"/>
                <w:lang w:val="pl-PL"/>
              </w:rPr>
              <w:t>20</w:t>
            </w:r>
            <w:r w:rsidRPr="00EF4092">
              <w:rPr>
                <w:rFonts w:ascii="Times New Roman" w:hAnsi="Times New Roman" w:cs="Times New Roman"/>
                <w:color w:val="auto"/>
                <w:sz w:val="22"/>
                <w:szCs w:val="22"/>
                <w:lang w:val="pl-PL"/>
              </w:rPr>
              <w:t xml:space="preserve"> mm ± 2 mm.</w:t>
            </w:r>
          </w:p>
        </w:tc>
      </w:tr>
    </w:tbl>
    <w:p w:rsidR="00FC0A87" w:rsidRDefault="00FC0A87" w:rsidP="00FC0A87">
      <w:pPr>
        <w:spacing w:after="0" w:line="276" w:lineRule="auto"/>
        <w:ind w:left="993" w:hanging="993"/>
        <w:jc w:val="both"/>
        <w:rPr>
          <w:b/>
          <w:bCs/>
          <w:i/>
          <w:iCs/>
          <w:kern w:val="32"/>
        </w:rPr>
      </w:pPr>
    </w:p>
    <w:p w:rsidR="00FC0A87" w:rsidRPr="00840DCA" w:rsidRDefault="00FC0A87" w:rsidP="00FC0A87">
      <w:pPr>
        <w:spacing w:after="0" w:line="276" w:lineRule="auto"/>
        <w:ind w:left="993" w:hanging="993"/>
        <w:jc w:val="both"/>
        <w:rPr>
          <w:i/>
          <w:iCs/>
          <w:kern w:val="32"/>
        </w:rPr>
      </w:pPr>
      <w:r w:rsidRPr="002940F7">
        <w:rPr>
          <w:b/>
          <w:bCs/>
          <w:i/>
          <w:iCs/>
          <w:kern w:val="32"/>
        </w:rPr>
        <w:t>UWAGA</w:t>
      </w:r>
      <w:r>
        <w:rPr>
          <w:i/>
          <w:iCs/>
          <w:kern w:val="32"/>
        </w:rPr>
        <w:t>: Przed rozpoczęciem produkcji Wykonawca powinien zgromadzić i dokonać przeglądu poświadczeń jakościowych producentów, potwierdzające wymagania zawarte w Tabeli 1 dla każdej dostawy materiałów i dodatkówużytych do produkcji.</w:t>
      </w:r>
    </w:p>
    <w:p w:rsidR="00FC0A87" w:rsidRDefault="00FC0A87" w:rsidP="00FC0A87">
      <w:pPr>
        <w:spacing w:after="0" w:line="276" w:lineRule="auto"/>
        <w:ind w:right="40" w:firstLine="142"/>
        <w:jc w:val="both"/>
        <w:rPr>
          <w:lang w:eastAsia="pl-PL"/>
        </w:rPr>
      </w:pPr>
    </w:p>
    <w:p w:rsidR="00FC0A87" w:rsidRPr="002940F7" w:rsidRDefault="00FC0A87" w:rsidP="00060480">
      <w:pPr>
        <w:numPr>
          <w:ilvl w:val="2"/>
          <w:numId w:val="11"/>
        </w:numPr>
        <w:spacing w:after="0" w:line="276" w:lineRule="auto"/>
        <w:ind w:left="567" w:hanging="567"/>
        <w:rPr>
          <w:b/>
          <w:bCs/>
          <w:kern w:val="32"/>
          <w:sz w:val="24"/>
          <w:szCs w:val="24"/>
        </w:rPr>
      </w:pPr>
      <w:r w:rsidRPr="002940F7">
        <w:rPr>
          <w:b/>
          <w:bCs/>
          <w:kern w:val="32"/>
          <w:sz w:val="24"/>
          <w:szCs w:val="24"/>
        </w:rPr>
        <w:t>Wymagania dotyczące surowców, materiałów oraz dodatków</w:t>
      </w:r>
    </w:p>
    <w:p w:rsidR="00FC0A87" w:rsidRDefault="00FC0A87" w:rsidP="00FC0A87">
      <w:pPr>
        <w:spacing w:after="0" w:line="276" w:lineRule="auto"/>
        <w:jc w:val="both"/>
        <w:rPr>
          <w:kern w:val="32"/>
        </w:rPr>
      </w:pPr>
      <w:r w:rsidRPr="00835A8C">
        <w:rPr>
          <w:kern w:val="32"/>
        </w:rPr>
        <w:t xml:space="preserve">W wyrobie powinny być stosowane materiały i dodatki o wskaźnikach użytkowych, wyszczególnionych w Tabeli </w:t>
      </w:r>
      <w:r>
        <w:rPr>
          <w:kern w:val="32"/>
        </w:rPr>
        <w:t>2 i 3</w:t>
      </w:r>
      <w:r w:rsidRPr="00835A8C">
        <w:rPr>
          <w:kern w:val="32"/>
        </w:rPr>
        <w:t xml:space="preserve">. </w:t>
      </w:r>
    </w:p>
    <w:p w:rsidR="00FC0A87" w:rsidRDefault="00FC0A87" w:rsidP="00FC0A87">
      <w:pPr>
        <w:spacing w:after="0" w:line="276" w:lineRule="auto"/>
        <w:jc w:val="both"/>
        <w:rPr>
          <w:kern w:val="32"/>
        </w:rPr>
      </w:pPr>
    </w:p>
    <w:p w:rsidR="00FC0A87" w:rsidRPr="00723743" w:rsidRDefault="00FC0A87" w:rsidP="00FC0A87">
      <w:pPr>
        <w:spacing w:after="0" w:line="276" w:lineRule="auto"/>
        <w:ind w:hanging="284"/>
        <w:jc w:val="both"/>
      </w:pPr>
      <w:r w:rsidRPr="0041580E">
        <w:rPr>
          <w:b/>
          <w:bCs/>
        </w:rPr>
        <w:t>Tabela 2.</w:t>
      </w:r>
      <w:r w:rsidRPr="0041580E">
        <w:t xml:space="preserve"> Wymagania dla tkaniny zasadniczej</w:t>
      </w:r>
      <w:r>
        <w:t xml:space="preserve"> w kolorach kamuflażowych typu „MULTICAM”.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3"/>
        <w:gridCol w:w="3480"/>
        <w:gridCol w:w="1033"/>
        <w:gridCol w:w="1296"/>
        <w:gridCol w:w="2610"/>
      </w:tblGrid>
      <w:tr w:rsidR="00FC0A87" w:rsidRPr="00CB73B4" w:rsidTr="00FC0A87">
        <w:trPr>
          <w:cantSplit/>
          <w:tblHeader/>
          <w:jc w:val="center"/>
        </w:trPr>
        <w:tc>
          <w:tcPr>
            <w:tcW w:w="355" w:type="pct"/>
          </w:tcPr>
          <w:p w:rsidR="00FC0A87" w:rsidRPr="00B277A5" w:rsidRDefault="00FC0A87" w:rsidP="00FC0A87">
            <w:pPr>
              <w:pStyle w:val="Bezodstpw"/>
              <w:spacing w:line="276" w:lineRule="auto"/>
              <w:jc w:val="center"/>
              <w:rPr>
                <w:rFonts w:ascii="Times New Roman" w:hAnsi="Times New Roman" w:cs="Times New Roman"/>
                <w:b/>
                <w:bCs/>
                <w:color w:val="auto"/>
                <w:sz w:val="22"/>
                <w:szCs w:val="22"/>
                <w:lang w:val="pl-PL" w:eastAsia="en-US"/>
              </w:rPr>
            </w:pPr>
            <w:r w:rsidRPr="00B277A5">
              <w:rPr>
                <w:rFonts w:ascii="Times New Roman" w:hAnsi="Times New Roman" w:cs="Times New Roman"/>
                <w:b/>
                <w:bCs/>
                <w:color w:val="auto"/>
                <w:sz w:val="22"/>
                <w:szCs w:val="22"/>
                <w:lang w:val="pl-PL" w:eastAsia="en-US"/>
              </w:rPr>
              <w:lastRenderedPageBreak/>
              <w:t>Lp.</w:t>
            </w:r>
          </w:p>
        </w:tc>
        <w:tc>
          <w:tcPr>
            <w:tcW w:w="1920" w:type="pct"/>
            <w:vAlign w:val="center"/>
          </w:tcPr>
          <w:p w:rsidR="00FC0A87" w:rsidRPr="00B277A5" w:rsidRDefault="00FC0A87" w:rsidP="00FC0A87">
            <w:pPr>
              <w:pStyle w:val="Bezodstpw"/>
              <w:spacing w:line="276" w:lineRule="auto"/>
              <w:jc w:val="center"/>
              <w:rPr>
                <w:rFonts w:ascii="Times New Roman" w:hAnsi="Times New Roman" w:cs="Times New Roman"/>
                <w:b/>
                <w:bCs/>
                <w:color w:val="auto"/>
                <w:sz w:val="22"/>
                <w:szCs w:val="22"/>
                <w:lang w:val="pl-PL" w:eastAsia="en-US"/>
              </w:rPr>
            </w:pPr>
            <w:r w:rsidRPr="00B277A5">
              <w:rPr>
                <w:rFonts w:ascii="Times New Roman" w:hAnsi="Times New Roman" w:cs="Times New Roman"/>
                <w:b/>
                <w:bCs/>
                <w:color w:val="auto"/>
                <w:sz w:val="22"/>
                <w:szCs w:val="22"/>
                <w:lang w:val="pl-PL" w:eastAsia="en-US"/>
              </w:rPr>
              <w:t>Parametr</w:t>
            </w:r>
          </w:p>
        </w:tc>
        <w:tc>
          <w:tcPr>
            <w:tcW w:w="570" w:type="pct"/>
            <w:vAlign w:val="center"/>
          </w:tcPr>
          <w:p w:rsidR="00FC0A87" w:rsidRPr="00B277A5" w:rsidRDefault="00FC0A87" w:rsidP="00FC0A87">
            <w:pPr>
              <w:pStyle w:val="Bezodstpw"/>
              <w:spacing w:line="276" w:lineRule="auto"/>
              <w:jc w:val="center"/>
              <w:rPr>
                <w:rFonts w:ascii="Times New Roman" w:hAnsi="Times New Roman" w:cs="Times New Roman"/>
                <w:b/>
                <w:bCs/>
                <w:color w:val="auto"/>
                <w:sz w:val="22"/>
                <w:szCs w:val="22"/>
                <w:lang w:val="pl-PL" w:eastAsia="en-US"/>
              </w:rPr>
            </w:pPr>
            <w:r w:rsidRPr="00B277A5">
              <w:rPr>
                <w:rFonts w:ascii="Times New Roman" w:hAnsi="Times New Roman" w:cs="Times New Roman"/>
                <w:b/>
                <w:bCs/>
                <w:color w:val="auto"/>
                <w:sz w:val="22"/>
                <w:szCs w:val="22"/>
                <w:lang w:val="pl-PL" w:eastAsia="en-US"/>
              </w:rPr>
              <w:t>J.m.</w:t>
            </w:r>
          </w:p>
        </w:tc>
        <w:tc>
          <w:tcPr>
            <w:tcW w:w="715" w:type="pct"/>
            <w:vAlign w:val="center"/>
          </w:tcPr>
          <w:p w:rsidR="00FC0A87" w:rsidRPr="00B277A5" w:rsidRDefault="00FC0A87" w:rsidP="00FC0A87">
            <w:pPr>
              <w:pStyle w:val="Bezodstpw"/>
              <w:spacing w:line="276" w:lineRule="auto"/>
              <w:jc w:val="center"/>
              <w:rPr>
                <w:rFonts w:ascii="Times New Roman" w:hAnsi="Times New Roman" w:cs="Times New Roman"/>
                <w:b/>
                <w:bCs/>
                <w:color w:val="auto"/>
                <w:sz w:val="22"/>
                <w:szCs w:val="22"/>
                <w:lang w:val="pl-PL" w:eastAsia="en-US"/>
              </w:rPr>
            </w:pPr>
            <w:r w:rsidRPr="00B277A5">
              <w:rPr>
                <w:rFonts w:ascii="Times New Roman" w:hAnsi="Times New Roman" w:cs="Times New Roman"/>
                <w:b/>
                <w:bCs/>
                <w:color w:val="auto"/>
                <w:sz w:val="22"/>
                <w:szCs w:val="22"/>
                <w:lang w:val="pl-PL" w:eastAsia="en-US"/>
              </w:rPr>
              <w:t>Wymagania</w:t>
            </w:r>
          </w:p>
        </w:tc>
        <w:tc>
          <w:tcPr>
            <w:tcW w:w="1440" w:type="pct"/>
            <w:vAlign w:val="center"/>
          </w:tcPr>
          <w:p w:rsidR="00FC0A87" w:rsidRPr="00B277A5" w:rsidRDefault="00FC0A87" w:rsidP="00FC0A87">
            <w:pPr>
              <w:pStyle w:val="Bezodstpw"/>
              <w:spacing w:line="276" w:lineRule="auto"/>
              <w:jc w:val="center"/>
              <w:rPr>
                <w:rFonts w:ascii="Times New Roman" w:hAnsi="Times New Roman" w:cs="Times New Roman"/>
                <w:b/>
                <w:bCs/>
                <w:color w:val="auto"/>
                <w:sz w:val="22"/>
                <w:szCs w:val="22"/>
                <w:lang w:val="pl-PL" w:eastAsia="en-US"/>
              </w:rPr>
            </w:pPr>
            <w:r w:rsidRPr="00B277A5">
              <w:rPr>
                <w:rFonts w:ascii="Times New Roman" w:hAnsi="Times New Roman" w:cs="Times New Roman"/>
                <w:b/>
                <w:bCs/>
                <w:color w:val="auto"/>
                <w:sz w:val="22"/>
                <w:szCs w:val="22"/>
                <w:lang w:val="pl-PL" w:eastAsia="en-US"/>
              </w:rPr>
              <w:t>Metodyka badania</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Skład surowcowy</w:t>
            </w:r>
          </w:p>
        </w:tc>
        <w:tc>
          <w:tcPr>
            <w:tcW w:w="1285" w:type="pct"/>
            <w:gridSpan w:val="2"/>
            <w:vAlign w:val="center"/>
          </w:tcPr>
          <w:p w:rsidR="00FC0A87" w:rsidRPr="00CB73B4" w:rsidRDefault="00FC0A87" w:rsidP="00FC0A87">
            <w:pPr>
              <w:spacing w:after="0" w:line="276" w:lineRule="auto"/>
              <w:ind w:firstLine="286"/>
            </w:pPr>
            <w:r w:rsidRPr="00CB73B4">
              <w:t>50 ± 3% bawełna</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50 ± 3% poliester</w:t>
            </w:r>
          </w:p>
        </w:tc>
        <w:tc>
          <w:tcPr>
            <w:tcW w:w="1440" w:type="pct"/>
            <w:vAlign w:val="center"/>
          </w:tcPr>
          <w:p w:rsidR="00FC0A87" w:rsidRPr="00CB73B4" w:rsidRDefault="00FC0A87" w:rsidP="00FC0A87">
            <w:pPr>
              <w:tabs>
                <w:tab w:val="left" w:pos="426"/>
              </w:tabs>
              <w:suppressAutoHyphens/>
              <w:spacing w:after="0" w:line="276" w:lineRule="auto"/>
              <w:jc w:val="center"/>
              <w:rPr>
                <w:lang w:eastAsia="ar-SA"/>
              </w:rPr>
            </w:pPr>
            <w:r w:rsidRPr="00CB73B4">
              <w:rPr>
                <w:lang w:eastAsia="ar-SA"/>
              </w:rPr>
              <w:t>PN-P-04604:1972</w:t>
            </w:r>
          </w:p>
          <w:p w:rsidR="00FC0A87" w:rsidRPr="00CB73B4" w:rsidRDefault="00FC0A87" w:rsidP="00FC0A87">
            <w:pPr>
              <w:tabs>
                <w:tab w:val="left" w:pos="426"/>
              </w:tabs>
              <w:suppressAutoHyphens/>
              <w:spacing w:after="0" w:line="276" w:lineRule="auto"/>
              <w:jc w:val="center"/>
              <w:rPr>
                <w:lang w:eastAsia="ar-SA"/>
              </w:rPr>
            </w:pPr>
            <w:r w:rsidRPr="00CB73B4">
              <w:rPr>
                <w:lang w:eastAsia="ar-SA"/>
              </w:rPr>
              <w:t>PN-EN ISO 1833-11:2010</w:t>
            </w:r>
          </w:p>
          <w:p w:rsidR="00FC0A87" w:rsidRPr="00CB73B4" w:rsidRDefault="00FC0A87" w:rsidP="00FC0A87">
            <w:pPr>
              <w:tabs>
                <w:tab w:val="left" w:pos="426"/>
              </w:tabs>
              <w:suppressAutoHyphens/>
              <w:spacing w:after="0" w:line="276" w:lineRule="auto"/>
              <w:jc w:val="center"/>
              <w:rPr>
                <w:lang w:eastAsia="ar-SA"/>
              </w:rPr>
            </w:pPr>
            <w:r w:rsidRPr="00CB73B4">
              <w:rPr>
                <w:lang w:eastAsia="ar-SA"/>
              </w:rPr>
              <w:t>lub</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ar-SA"/>
              </w:rPr>
              <w:t>PN-P-04847-10:1993</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Splot</w:t>
            </w:r>
          </w:p>
        </w:tc>
        <w:tc>
          <w:tcPr>
            <w:tcW w:w="1285" w:type="pct"/>
            <w:gridSpan w:val="2"/>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płócienny</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(ze zdwojonymi: co 21 nitką osnowy i co 11 nitką wątku (rip – stop))</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PN-P-01701:1952</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Masa powierzchniowa</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g/m</w:t>
            </w:r>
            <w:r w:rsidRPr="00CB73B4">
              <w:rPr>
                <w:rFonts w:ascii="Times New Roman" w:hAnsi="Times New Roman" w:cs="Times New Roman"/>
                <w:color w:val="auto"/>
                <w:sz w:val="22"/>
                <w:szCs w:val="22"/>
                <w:vertAlign w:val="superscript"/>
                <w:lang w:val="pl-PL" w:eastAsia="en-US"/>
              </w:rPr>
              <w:t>2</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225±15</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12127:2000</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lub</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PN-ISO 3801:1993</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Maksymalna siła przy rozciąganiu:</w:t>
            </w:r>
          </w:p>
          <w:p w:rsidR="00FC0A87" w:rsidRPr="00CB73B4" w:rsidRDefault="00FC0A87" w:rsidP="00060480">
            <w:pPr>
              <w:pStyle w:val="Bezodstpw"/>
              <w:numPr>
                <w:ilvl w:val="0"/>
                <w:numId w:val="4"/>
              </w:numPr>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osnowa</w:t>
            </w:r>
          </w:p>
          <w:p w:rsidR="00FC0A87" w:rsidRPr="00CB73B4" w:rsidRDefault="00FC0A87" w:rsidP="00060480">
            <w:pPr>
              <w:pStyle w:val="Bezodstpw"/>
              <w:numPr>
                <w:ilvl w:val="0"/>
                <w:numId w:val="4"/>
              </w:numPr>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wątek</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1200</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700</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13934-1:2013-07</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Wytrzymałość na rozdzieranie:</w:t>
            </w:r>
          </w:p>
          <w:p w:rsidR="00FC0A87" w:rsidRPr="00CB73B4" w:rsidRDefault="00FC0A87" w:rsidP="00060480">
            <w:pPr>
              <w:pStyle w:val="Bezodstpw"/>
              <w:numPr>
                <w:ilvl w:val="0"/>
                <w:numId w:val="4"/>
              </w:numPr>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osnowa</w:t>
            </w:r>
          </w:p>
          <w:p w:rsidR="00FC0A87" w:rsidRPr="00CB73B4" w:rsidRDefault="00FC0A87" w:rsidP="00060480">
            <w:pPr>
              <w:pStyle w:val="Bezodstpw"/>
              <w:numPr>
                <w:ilvl w:val="0"/>
                <w:numId w:val="4"/>
              </w:numPr>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wątek</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60</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50</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13937-2:2002</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Zmiana wymiarów po 5 praniach w temp. 60</w:t>
            </w:r>
            <w:r w:rsidRPr="00CB73B4">
              <w:rPr>
                <w:rFonts w:ascii="Times New Roman" w:hAnsi="Times New Roman" w:cs="Times New Roman"/>
                <w:color w:val="auto"/>
                <w:sz w:val="22"/>
                <w:szCs w:val="22"/>
                <w:vertAlign w:val="superscript"/>
                <w:lang w:val="pl-PL" w:eastAsia="en-US"/>
              </w:rPr>
              <w:t>0</w:t>
            </w:r>
            <w:r w:rsidRPr="00CB73B4">
              <w:rPr>
                <w:rFonts w:ascii="Times New Roman" w:hAnsi="Times New Roman" w:cs="Times New Roman"/>
                <w:color w:val="auto"/>
                <w:sz w:val="22"/>
                <w:szCs w:val="22"/>
                <w:lang w:val="pl-PL" w:eastAsia="en-US"/>
              </w:rPr>
              <w:t>C i suszeniu:</w:t>
            </w:r>
          </w:p>
          <w:p w:rsidR="00FC0A87" w:rsidRPr="00CB73B4" w:rsidRDefault="00FC0A87" w:rsidP="00060480">
            <w:pPr>
              <w:pStyle w:val="Bezodstpw"/>
              <w:numPr>
                <w:ilvl w:val="0"/>
                <w:numId w:val="5"/>
              </w:numPr>
              <w:spacing w:line="276" w:lineRule="auto"/>
              <w:ind w:left="727" w:hanging="425"/>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kierunek wzdłużny</w:t>
            </w:r>
          </w:p>
          <w:p w:rsidR="00FC0A87" w:rsidRPr="00CB73B4" w:rsidRDefault="00FC0A87" w:rsidP="00060480">
            <w:pPr>
              <w:pStyle w:val="Bezodstpw"/>
              <w:numPr>
                <w:ilvl w:val="0"/>
                <w:numId w:val="5"/>
              </w:numPr>
              <w:spacing w:line="276" w:lineRule="auto"/>
              <w:ind w:left="727" w:hanging="425"/>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kierunek poprzeczny</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więcej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3</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3</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tc>
        <w:tc>
          <w:tcPr>
            <w:tcW w:w="1440" w:type="pct"/>
            <w:vAlign w:val="center"/>
          </w:tcPr>
          <w:p w:rsidR="00FC0A87" w:rsidRPr="00CB73B4" w:rsidRDefault="00FC0A87" w:rsidP="00FC0A87">
            <w:pPr>
              <w:spacing w:after="0" w:line="276" w:lineRule="auto"/>
              <w:jc w:val="center"/>
              <w:rPr>
                <w:lang w:eastAsia="pl-PL"/>
              </w:rPr>
            </w:pPr>
            <w:r w:rsidRPr="00CB73B4">
              <w:rPr>
                <w:lang w:eastAsia="pl-PL"/>
              </w:rPr>
              <w:t>PN-EN ISO 5077:2011</w:t>
            </w:r>
          </w:p>
          <w:p w:rsidR="00FC0A87" w:rsidRPr="00CB73B4" w:rsidRDefault="00FC0A87" w:rsidP="00FC0A87">
            <w:pPr>
              <w:spacing w:after="0" w:line="276" w:lineRule="auto"/>
              <w:jc w:val="center"/>
              <w:rPr>
                <w:lang w:eastAsia="pl-PL"/>
              </w:rPr>
            </w:pPr>
            <w:r w:rsidRPr="00CB73B4">
              <w:rPr>
                <w:lang w:eastAsia="pl-PL"/>
              </w:rPr>
              <w:t>PN-EN ISO 6330:2012</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rPr>
              <w:t>Metoda 6N</w:t>
            </w:r>
          </w:p>
        </w:tc>
      </w:tr>
      <w:tr w:rsidR="00FC0A87" w:rsidRPr="00150028"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shd w:val="clear" w:color="auto" w:fill="FFFFFF"/>
              <w:spacing w:after="0" w:line="276" w:lineRule="auto"/>
              <w:rPr>
                <w:spacing w:val="-4"/>
                <w:lang w:eastAsia="pl-PL"/>
              </w:rPr>
            </w:pPr>
            <w:r w:rsidRPr="00CB73B4">
              <w:rPr>
                <w:spacing w:val="-4"/>
                <w:lang w:eastAsia="pl-PL"/>
              </w:rPr>
              <w:t>Odporność wybarwień na pranie:</w:t>
            </w:r>
          </w:p>
          <w:p w:rsidR="00FC0A87" w:rsidRPr="00CB73B4" w:rsidRDefault="00FC0A87" w:rsidP="00060480">
            <w:pPr>
              <w:numPr>
                <w:ilvl w:val="0"/>
                <w:numId w:val="30"/>
              </w:numPr>
              <w:shd w:val="clear" w:color="auto" w:fill="FFFFFF"/>
              <w:spacing w:after="0" w:line="276" w:lineRule="auto"/>
              <w:jc w:val="both"/>
              <w:rPr>
                <w:lang w:eastAsia="pl-PL"/>
              </w:rPr>
            </w:pPr>
            <w:r w:rsidRPr="00CB73B4">
              <w:rPr>
                <w:spacing w:val="-4"/>
                <w:lang w:eastAsia="pl-PL"/>
              </w:rPr>
              <w:t xml:space="preserve">zmiana </w:t>
            </w:r>
            <w:r w:rsidRPr="00CB73B4">
              <w:rPr>
                <w:lang w:eastAsia="pl-PL"/>
              </w:rPr>
              <w:t>barwy</w:t>
            </w:r>
          </w:p>
          <w:p w:rsidR="00FC0A87" w:rsidRPr="00CB73B4" w:rsidRDefault="00FC0A87" w:rsidP="00060480">
            <w:pPr>
              <w:numPr>
                <w:ilvl w:val="0"/>
                <w:numId w:val="30"/>
              </w:numPr>
              <w:shd w:val="clear" w:color="auto" w:fill="FFFFFF"/>
              <w:spacing w:after="0" w:line="276" w:lineRule="auto"/>
              <w:jc w:val="both"/>
              <w:rPr>
                <w:spacing w:val="-1"/>
                <w:lang w:eastAsia="pl-PL"/>
              </w:rPr>
            </w:pPr>
            <w:r w:rsidRPr="00CB73B4">
              <w:rPr>
                <w:spacing w:val="-1"/>
                <w:lang w:eastAsia="pl-PL"/>
              </w:rPr>
              <w:t>zabrudzenie bieli</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spacing w:val="-6"/>
                <w:sz w:val="22"/>
                <w:szCs w:val="22"/>
                <w:lang w:val="pl-PL"/>
              </w:rPr>
              <w:t>nie mniej niż</w:t>
            </w:r>
            <w:r>
              <w:rPr>
                <w:rFonts w:ascii="Times New Roman" w:hAnsi="Times New Roman" w:cs="Times New Roman"/>
                <w:spacing w:val="-6"/>
                <w:sz w:val="22"/>
                <w:szCs w:val="22"/>
                <w:lang w:val="pl-PL"/>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sz w:val="22"/>
                <w:szCs w:val="22"/>
                <w:lang w:val="pl-PL"/>
              </w:rPr>
              <w:t>stopień</w:t>
            </w:r>
          </w:p>
        </w:tc>
        <w:tc>
          <w:tcPr>
            <w:tcW w:w="715" w:type="pct"/>
            <w:vAlign w:val="center"/>
          </w:tcPr>
          <w:p w:rsidR="00FC0A87" w:rsidRPr="00CB73B4" w:rsidRDefault="00FC0A87" w:rsidP="00FC0A87">
            <w:pPr>
              <w:shd w:val="clear" w:color="auto" w:fill="FFFFFF"/>
              <w:spacing w:after="0" w:line="276" w:lineRule="auto"/>
              <w:jc w:val="center"/>
              <w:rPr>
                <w:spacing w:val="-6"/>
                <w:lang w:eastAsia="pl-PL"/>
              </w:rPr>
            </w:pPr>
          </w:p>
          <w:p w:rsidR="00FC0A87" w:rsidRPr="00CB73B4" w:rsidRDefault="00FC0A87" w:rsidP="00FC0A87">
            <w:pPr>
              <w:spacing w:after="0" w:line="276" w:lineRule="auto"/>
              <w:jc w:val="center"/>
              <w:rPr>
                <w:spacing w:val="-6"/>
                <w:lang w:eastAsia="pl-PL"/>
              </w:rPr>
            </w:pPr>
            <w:r w:rsidRPr="00CB73B4">
              <w:rPr>
                <w:spacing w:val="-6"/>
                <w:lang w:eastAsia="pl-PL"/>
              </w:rPr>
              <w:t>4</w:t>
            </w:r>
          </w:p>
          <w:p w:rsidR="00FC0A87" w:rsidRPr="00CB73B4" w:rsidRDefault="00FC0A87" w:rsidP="00FC0A87">
            <w:pPr>
              <w:spacing w:after="0" w:line="276" w:lineRule="auto"/>
              <w:jc w:val="center"/>
              <w:rPr>
                <w:spacing w:val="-6"/>
                <w:lang w:eastAsia="pl-PL"/>
              </w:rPr>
            </w:pPr>
            <w:r w:rsidRPr="00CB73B4">
              <w:rPr>
                <w:spacing w:val="-6"/>
                <w:lang w:eastAsia="pl-PL"/>
              </w:rPr>
              <w:t>4</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eastAsia="en-US"/>
              </w:rPr>
            </w:pPr>
            <w:r w:rsidRPr="00CB73B4">
              <w:rPr>
                <w:rFonts w:ascii="Times New Roman" w:hAnsi="Times New Roman" w:cs="Times New Roman"/>
                <w:kern w:val="36"/>
                <w:sz w:val="22"/>
                <w:szCs w:val="22"/>
              </w:rPr>
              <w:t xml:space="preserve">PN-EN ISO 105-C06:2010 Metoda </w:t>
            </w:r>
            <w:r w:rsidRPr="00CB73B4">
              <w:rPr>
                <w:rFonts w:ascii="Times New Roman" w:hAnsi="Times New Roman" w:cs="Times New Roman"/>
                <w:sz w:val="22"/>
                <w:szCs w:val="22"/>
              </w:rPr>
              <w:t>C1S</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pot alkaliczny:</w:t>
            </w:r>
          </w:p>
          <w:p w:rsidR="00FC0A87" w:rsidRPr="00CB73B4" w:rsidRDefault="00FC0A87" w:rsidP="00060480">
            <w:pPr>
              <w:numPr>
                <w:ilvl w:val="0"/>
                <w:numId w:val="30"/>
              </w:numPr>
              <w:shd w:val="clear" w:color="auto" w:fill="FFFFFF"/>
              <w:spacing w:after="0" w:line="276" w:lineRule="auto"/>
              <w:jc w:val="both"/>
              <w:rPr>
                <w:lang w:eastAsia="pl-PL"/>
              </w:rPr>
            </w:pPr>
            <w:r w:rsidRPr="00CB73B4">
              <w:rPr>
                <w:spacing w:val="-4"/>
                <w:lang w:eastAsia="pl-PL"/>
              </w:rPr>
              <w:t xml:space="preserve">zmiana </w:t>
            </w:r>
            <w:r w:rsidRPr="00CB73B4">
              <w:rPr>
                <w:lang w:eastAsia="pl-PL"/>
              </w:rPr>
              <w:t>barwy</w:t>
            </w:r>
          </w:p>
          <w:p w:rsidR="00FC0A87" w:rsidRPr="00CB73B4" w:rsidRDefault="00FC0A87" w:rsidP="00060480">
            <w:pPr>
              <w:numPr>
                <w:ilvl w:val="0"/>
                <w:numId w:val="30"/>
              </w:numPr>
              <w:shd w:val="clear" w:color="auto" w:fill="FFFFFF"/>
              <w:spacing w:after="0" w:line="276" w:lineRule="auto"/>
              <w:jc w:val="both"/>
              <w:rPr>
                <w:spacing w:val="-1"/>
                <w:lang w:eastAsia="pl-PL"/>
              </w:rPr>
            </w:pPr>
            <w:r w:rsidRPr="00CB73B4">
              <w:rPr>
                <w:spacing w:val="-1"/>
                <w:lang w:eastAsia="pl-PL"/>
              </w:rPr>
              <w:t>zabrudzenie bieli</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105-E04:2013-06</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pot  kwaśny:</w:t>
            </w:r>
          </w:p>
          <w:p w:rsidR="00FC0A87" w:rsidRPr="00CB73B4" w:rsidRDefault="00FC0A87" w:rsidP="00060480">
            <w:pPr>
              <w:numPr>
                <w:ilvl w:val="0"/>
                <w:numId w:val="30"/>
              </w:numPr>
              <w:shd w:val="clear" w:color="auto" w:fill="FFFFFF"/>
              <w:spacing w:after="0" w:line="276" w:lineRule="auto"/>
              <w:jc w:val="both"/>
              <w:rPr>
                <w:lang w:eastAsia="pl-PL"/>
              </w:rPr>
            </w:pPr>
            <w:r w:rsidRPr="00CB73B4">
              <w:rPr>
                <w:spacing w:val="-4"/>
                <w:lang w:eastAsia="pl-PL"/>
              </w:rPr>
              <w:t xml:space="preserve">zmiana </w:t>
            </w:r>
            <w:r w:rsidRPr="00CB73B4">
              <w:rPr>
                <w:lang w:eastAsia="pl-PL"/>
              </w:rPr>
              <w:t>barwy</w:t>
            </w:r>
          </w:p>
          <w:p w:rsidR="00FC0A87" w:rsidRPr="00CB73B4" w:rsidRDefault="00FC0A87" w:rsidP="00060480">
            <w:pPr>
              <w:numPr>
                <w:ilvl w:val="0"/>
                <w:numId w:val="30"/>
              </w:numPr>
              <w:shd w:val="clear" w:color="auto" w:fill="FFFFFF"/>
              <w:spacing w:after="0" w:line="276" w:lineRule="auto"/>
              <w:jc w:val="both"/>
              <w:rPr>
                <w:spacing w:val="-1"/>
                <w:lang w:eastAsia="pl-PL"/>
              </w:rPr>
            </w:pPr>
            <w:r w:rsidRPr="00CB73B4">
              <w:rPr>
                <w:spacing w:val="-1"/>
                <w:lang w:eastAsia="pl-PL"/>
              </w:rPr>
              <w:t xml:space="preserve">zabrudzenie bieli </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w:t>
            </w:r>
          </w:p>
          <w:p w:rsidR="00FC0A87" w:rsidRPr="00CB73B4" w:rsidRDefault="00FC0A87" w:rsidP="00FC0A87">
            <w:pPr>
              <w:pStyle w:val="Bezodstpw"/>
              <w:spacing w:line="276" w:lineRule="auto"/>
              <w:jc w:val="center"/>
              <w:rPr>
                <w:rFonts w:ascii="Times New Roman" w:hAnsi="Times New Roman" w:cs="Times New Roman"/>
                <w:color w:val="auto"/>
                <w:sz w:val="22"/>
                <w:szCs w:val="22"/>
                <w:highlight w:val="yellow"/>
                <w:lang w:val="pl-PL" w:eastAsia="en-US"/>
              </w:rPr>
            </w:pPr>
            <w:r w:rsidRPr="00CB73B4">
              <w:rPr>
                <w:rFonts w:ascii="Times New Roman" w:hAnsi="Times New Roman" w:cs="Times New Roman"/>
                <w:color w:val="auto"/>
                <w:sz w:val="22"/>
                <w:szCs w:val="22"/>
                <w:lang w:val="pl-PL" w:eastAsia="en-US"/>
              </w:rPr>
              <w:t>4</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105-E04:2013-06</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tarcie:</w:t>
            </w:r>
          </w:p>
          <w:p w:rsidR="00FC0A87" w:rsidRPr="00CB73B4" w:rsidRDefault="00FC0A87" w:rsidP="00060480">
            <w:pPr>
              <w:pStyle w:val="Bezodstpw"/>
              <w:numPr>
                <w:ilvl w:val="0"/>
                <w:numId w:val="6"/>
              </w:numPr>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tarcie suche</w:t>
            </w:r>
          </w:p>
          <w:p w:rsidR="00FC0A87" w:rsidRPr="00CB73B4" w:rsidRDefault="00FC0A87" w:rsidP="00060480">
            <w:pPr>
              <w:pStyle w:val="Bezodstpw"/>
              <w:numPr>
                <w:ilvl w:val="0"/>
                <w:numId w:val="6"/>
              </w:numPr>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tarcie mokre</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105-X12:2016</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światło:</w:t>
            </w:r>
          </w:p>
          <w:p w:rsidR="00FC0A87" w:rsidRPr="00CB73B4" w:rsidRDefault="00FC0A87" w:rsidP="00060480">
            <w:pPr>
              <w:numPr>
                <w:ilvl w:val="0"/>
                <w:numId w:val="31"/>
              </w:numPr>
              <w:shd w:val="clear" w:color="auto" w:fill="FFFFFF"/>
              <w:suppressAutoHyphens/>
              <w:spacing w:after="0" w:line="276" w:lineRule="auto"/>
              <w:jc w:val="both"/>
              <w:rPr>
                <w:spacing w:val="-3"/>
              </w:rPr>
            </w:pPr>
            <w:r w:rsidRPr="00CB73B4">
              <w:rPr>
                <w:spacing w:val="-3"/>
              </w:rPr>
              <w:t>zmiana barwy</w:t>
            </w:r>
          </w:p>
          <w:p w:rsidR="00FC0A87" w:rsidRPr="00CB73B4" w:rsidRDefault="00FC0A87" w:rsidP="00060480">
            <w:pPr>
              <w:numPr>
                <w:ilvl w:val="0"/>
                <w:numId w:val="31"/>
              </w:numPr>
              <w:shd w:val="clear" w:color="auto" w:fill="FFFFFF"/>
              <w:suppressAutoHyphens/>
              <w:spacing w:after="0" w:line="276" w:lineRule="auto"/>
              <w:jc w:val="both"/>
              <w:rPr>
                <w:spacing w:val="-3"/>
              </w:rPr>
            </w:pPr>
            <w:r w:rsidRPr="00CB73B4">
              <w:rPr>
                <w:spacing w:val="-3"/>
              </w:rPr>
              <w:t>zmiana barwy nadruku</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4-5</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105-B02:2014-11</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na mechacenie i pilling</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3</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12945-2:2002</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xml:space="preserve">Odporność na ścieranie </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ilość cykli</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40 000</w:t>
            </w:r>
          </w:p>
        </w:tc>
        <w:tc>
          <w:tcPr>
            <w:tcW w:w="1440" w:type="pct"/>
            <w:vAlign w:val="center"/>
          </w:tcPr>
          <w:p w:rsidR="00FC0A87" w:rsidRPr="00CB73B4" w:rsidRDefault="00FC0A87" w:rsidP="00FC0A87">
            <w:pPr>
              <w:spacing w:after="0" w:line="276" w:lineRule="auto"/>
              <w:jc w:val="center"/>
              <w:rPr>
                <w:lang w:eastAsia="pl-PL"/>
              </w:rPr>
            </w:pPr>
            <w:r w:rsidRPr="00CB73B4">
              <w:rPr>
                <w:lang w:eastAsia="pl-PL"/>
              </w:rPr>
              <w:t>PN-EN ISO 12947-2:2017-02</w:t>
            </w:r>
          </w:p>
          <w:p w:rsidR="00FC0A87" w:rsidRPr="00CB73B4" w:rsidRDefault="00FC0A87" w:rsidP="00FC0A87">
            <w:pPr>
              <w:spacing w:after="0" w:line="276" w:lineRule="auto"/>
              <w:jc w:val="center"/>
              <w:rPr>
                <w:lang w:eastAsia="pl-PL"/>
              </w:rPr>
            </w:pPr>
            <w:r w:rsidRPr="00CB73B4">
              <w:rPr>
                <w:lang w:eastAsia="pl-PL"/>
              </w:rPr>
              <w:t>lub</w:t>
            </w:r>
          </w:p>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rPr>
              <w:t>PN-EN ISO 12947-2:2000</w:t>
            </w:r>
            <w:r w:rsidRPr="00CB73B4">
              <w:rPr>
                <w:rFonts w:ascii="Times New Roman" w:hAnsi="Times New Roman" w:cs="Times New Roman"/>
                <w:color w:val="auto"/>
                <w:sz w:val="22"/>
                <w:szCs w:val="22"/>
                <w:lang w:val="pl-PL"/>
              </w:rPr>
              <w:br/>
              <w:t>+AC:2006</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Nasi</w:t>
            </w:r>
            <w:r>
              <w:rPr>
                <w:rFonts w:ascii="Times New Roman" w:hAnsi="Times New Roman" w:cs="Times New Roman"/>
                <w:color w:val="auto"/>
                <w:sz w:val="22"/>
                <w:szCs w:val="22"/>
                <w:lang w:val="pl-PL" w:eastAsia="en-US"/>
              </w:rPr>
              <w:t>ą</w:t>
            </w:r>
            <w:r w:rsidRPr="00CB73B4">
              <w:rPr>
                <w:rFonts w:ascii="Times New Roman" w:hAnsi="Times New Roman" w:cs="Times New Roman"/>
                <w:color w:val="auto"/>
                <w:sz w:val="22"/>
                <w:szCs w:val="22"/>
                <w:lang w:val="pl-PL" w:eastAsia="en-US"/>
              </w:rPr>
              <w:t>kliwość</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więcej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70</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29865:1997</w:t>
            </w:r>
          </w:p>
        </w:tc>
      </w:tr>
      <w:tr w:rsidR="00FC0A87" w:rsidRPr="00CB73B4" w:rsidTr="00FC0A87">
        <w:trPr>
          <w:cantSplit/>
          <w:jc w:val="center"/>
        </w:trPr>
        <w:tc>
          <w:tcPr>
            <w:tcW w:w="355" w:type="pct"/>
          </w:tcPr>
          <w:p w:rsidR="00FC0A87" w:rsidRPr="00CB73B4" w:rsidRDefault="00FC0A87" w:rsidP="00060480">
            <w:pPr>
              <w:pStyle w:val="Bezodstpw"/>
              <w:numPr>
                <w:ilvl w:val="0"/>
                <w:numId w:val="29"/>
              </w:numPr>
              <w:spacing w:line="276" w:lineRule="auto"/>
              <w:rPr>
                <w:rFonts w:ascii="Times New Roman" w:hAnsi="Times New Roman" w:cs="Times New Roman"/>
                <w:color w:val="auto"/>
                <w:sz w:val="22"/>
                <w:szCs w:val="22"/>
                <w:lang w:val="pl-PL" w:eastAsia="en-US"/>
              </w:rPr>
            </w:pPr>
          </w:p>
        </w:tc>
        <w:tc>
          <w:tcPr>
            <w:tcW w:w="1920" w:type="pct"/>
            <w:vAlign w:val="center"/>
          </w:tcPr>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Efekt oleofobowy</w:t>
            </w:r>
          </w:p>
          <w:p w:rsidR="00FC0A87" w:rsidRPr="00CB73B4" w:rsidRDefault="00FC0A87" w:rsidP="00FC0A87">
            <w:pPr>
              <w:pStyle w:val="Bezodstpw"/>
              <w:spacing w:line="276" w:lineRule="auto"/>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7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15"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0,5</w:t>
            </w:r>
          </w:p>
        </w:tc>
        <w:tc>
          <w:tcPr>
            <w:tcW w:w="1440" w:type="pct"/>
            <w:vAlign w:val="center"/>
          </w:tcPr>
          <w:p w:rsidR="00FC0A87" w:rsidRPr="00CB73B4" w:rsidRDefault="00FC0A87" w:rsidP="00FC0A87">
            <w:pPr>
              <w:pStyle w:val="Bezodstpw"/>
              <w:spacing w:line="276" w:lineRule="auto"/>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14419:2010</w:t>
            </w:r>
          </w:p>
        </w:tc>
      </w:tr>
    </w:tbl>
    <w:p w:rsidR="00FC0A87" w:rsidRDefault="00FC0A87" w:rsidP="00FC0A87">
      <w:pPr>
        <w:tabs>
          <w:tab w:val="left" w:pos="360"/>
        </w:tabs>
        <w:suppressAutoHyphens/>
        <w:spacing w:after="0" w:line="276" w:lineRule="auto"/>
        <w:jc w:val="both"/>
        <w:rPr>
          <w:b/>
          <w:bCs/>
          <w:i/>
          <w:iCs/>
          <w:lang w:eastAsia="ar-SA"/>
        </w:rPr>
      </w:pPr>
    </w:p>
    <w:p w:rsidR="00FC0A87" w:rsidRPr="00382409" w:rsidRDefault="00FC0A87" w:rsidP="00FC0A87">
      <w:pPr>
        <w:tabs>
          <w:tab w:val="left" w:pos="360"/>
        </w:tabs>
        <w:suppressAutoHyphens/>
        <w:spacing w:after="0" w:line="276" w:lineRule="auto"/>
        <w:ind w:left="567" w:hanging="851"/>
        <w:jc w:val="both"/>
        <w:rPr>
          <w:i/>
          <w:iCs/>
          <w:lang w:eastAsia="pl-PL"/>
        </w:rPr>
      </w:pPr>
      <w:r w:rsidRPr="00B277A5">
        <w:rPr>
          <w:b/>
          <w:bCs/>
          <w:i/>
          <w:iCs/>
          <w:lang w:eastAsia="ar-SA"/>
        </w:rPr>
        <w:t xml:space="preserve">UWAGA: </w:t>
      </w:r>
      <w:r w:rsidRPr="00972079">
        <w:rPr>
          <w:i/>
          <w:iCs/>
          <w:lang w:eastAsia="pl-PL"/>
        </w:rPr>
        <w:t>Wymagan</w:t>
      </w:r>
      <w:r>
        <w:rPr>
          <w:i/>
          <w:iCs/>
          <w:lang w:eastAsia="pl-PL"/>
        </w:rPr>
        <w:t>ia</w:t>
      </w:r>
      <w:r w:rsidRPr="00972079">
        <w:rPr>
          <w:i/>
          <w:iCs/>
          <w:lang w:eastAsia="pl-PL"/>
        </w:rPr>
        <w:t xml:space="preserve"> dla tkaniny zasadniczej (Tabela 2) powinny być potwierdzone aktualnymi wynikami badań wykonanych w laboratoriach badawczych posiadających akredytację </w:t>
      </w:r>
      <w:r w:rsidRPr="00382409">
        <w:rPr>
          <w:i/>
          <w:iCs/>
          <w:lang w:eastAsia="pl-PL"/>
        </w:rPr>
        <w:t>PCAw zakresie wymienionych parametrów.</w:t>
      </w:r>
    </w:p>
    <w:p w:rsidR="00FC0A87" w:rsidRDefault="00FC0A87" w:rsidP="00FC0A87">
      <w:pPr>
        <w:spacing w:after="0" w:line="276" w:lineRule="auto"/>
        <w:jc w:val="both"/>
        <w:rPr>
          <w:lang w:eastAsia="ar-SA"/>
        </w:rPr>
      </w:pPr>
    </w:p>
    <w:p w:rsidR="00FC0A87" w:rsidRPr="002940F7" w:rsidRDefault="00FC0A87" w:rsidP="00060480">
      <w:pPr>
        <w:pStyle w:val="Nagwek1"/>
        <w:keepNext/>
        <w:widowControl w:val="0"/>
        <w:numPr>
          <w:ilvl w:val="2"/>
          <w:numId w:val="11"/>
        </w:numPr>
        <w:jc w:val="left"/>
      </w:pPr>
      <w:bookmarkStart w:id="22" w:name="_Toc454871316"/>
      <w:bookmarkStart w:id="23" w:name="_Toc503448649"/>
      <w:r w:rsidRPr="002940F7">
        <w:t>Wymagania charakterystyki barwy nadruku typu „MULTICAM”</w:t>
      </w:r>
      <w:bookmarkEnd w:id="22"/>
      <w:bookmarkEnd w:id="23"/>
    </w:p>
    <w:p w:rsidR="00FC0A87" w:rsidRDefault="00FC0A87" w:rsidP="00FC0A87">
      <w:pPr>
        <w:spacing w:after="0" w:line="276" w:lineRule="auto"/>
        <w:jc w:val="both"/>
        <w:rPr>
          <w:lang w:eastAsia="ar-SA"/>
        </w:rPr>
      </w:pPr>
      <w:r>
        <w:rPr>
          <w:lang w:eastAsia="ar-SA"/>
        </w:rPr>
        <w:t xml:space="preserve">Wymagania dotyczące charakterystyki barwy </w:t>
      </w:r>
      <w:r w:rsidRPr="00853FA7">
        <w:rPr>
          <w:lang w:eastAsia="ar-SA"/>
        </w:rPr>
        <w:t>oraz udział procentowy poszczególnych barw</w:t>
      </w:r>
      <w:r>
        <w:rPr>
          <w:lang w:eastAsia="ar-SA"/>
        </w:rPr>
        <w:t xml:space="preserve"> nadruku kamuflażowego typu „MULTICAM”  przedstawiono w Tabeli 3. </w:t>
      </w:r>
    </w:p>
    <w:p w:rsidR="00FC0A87" w:rsidRDefault="00FC0A87" w:rsidP="00FC0A87">
      <w:pPr>
        <w:spacing w:after="0" w:line="276" w:lineRule="auto"/>
        <w:jc w:val="both"/>
        <w:rPr>
          <w:lang w:eastAsia="ar-SA"/>
        </w:rPr>
      </w:pPr>
    </w:p>
    <w:p w:rsidR="00FC0A87" w:rsidRPr="00853FA7" w:rsidRDefault="00FC0A87" w:rsidP="00FC0A87">
      <w:pPr>
        <w:spacing w:after="0" w:line="276" w:lineRule="auto"/>
        <w:jc w:val="both"/>
        <w:rPr>
          <w:lang w:eastAsia="pl-PL"/>
        </w:rPr>
      </w:pPr>
      <w:r>
        <w:rPr>
          <w:b/>
          <w:bCs/>
          <w:lang w:eastAsia="pl-PL"/>
        </w:rPr>
        <w:t xml:space="preserve">Tabela </w:t>
      </w:r>
      <w:r w:rsidRPr="00853FA7">
        <w:rPr>
          <w:b/>
          <w:bCs/>
          <w:lang w:eastAsia="pl-PL"/>
        </w:rPr>
        <w:t>3</w:t>
      </w:r>
      <w:r>
        <w:rPr>
          <w:b/>
          <w:bCs/>
          <w:lang w:eastAsia="pl-PL"/>
        </w:rPr>
        <w:t>.</w:t>
      </w:r>
      <w:r w:rsidRPr="00CB73B4">
        <w:t>Wymagania barw nadruku typu „MULTICAM" dla tkaniny zasadniczej</w:t>
      </w:r>
      <w:r w:rsidRPr="00853FA7">
        <w:rPr>
          <w:lang w:eastAsia="pl-PL"/>
        </w:rPr>
        <w:t>.</w:t>
      </w:r>
    </w:p>
    <w:tbl>
      <w:tblPr>
        <w:tblpPr w:leftFromText="141" w:rightFromText="141" w:vertAnchor="text"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97"/>
        <w:gridCol w:w="1557"/>
        <w:gridCol w:w="1787"/>
        <w:gridCol w:w="1116"/>
        <w:gridCol w:w="1116"/>
        <w:gridCol w:w="1116"/>
        <w:gridCol w:w="1773"/>
      </w:tblGrid>
      <w:tr w:rsidR="00FC0A87" w:rsidRPr="00853FA7" w:rsidTr="00FC0A87">
        <w:trPr>
          <w:trHeight w:val="397"/>
        </w:trPr>
        <w:tc>
          <w:tcPr>
            <w:tcW w:w="329" w:type="pct"/>
            <w:vMerge w:val="restar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Lp.</w:t>
            </w:r>
          </w:p>
        </w:tc>
        <w:tc>
          <w:tcPr>
            <w:tcW w:w="859" w:type="pct"/>
            <w:vMerge w:val="restar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Barwa</w:t>
            </w:r>
          </w:p>
        </w:tc>
        <w:tc>
          <w:tcPr>
            <w:tcW w:w="986" w:type="pct"/>
            <w:vMerge w:val="restart"/>
            <w:vAlign w:val="center"/>
          </w:tcPr>
          <w:p w:rsidR="00FC0A87" w:rsidRPr="00853FA7" w:rsidRDefault="00FC0A87" w:rsidP="00FC0A87">
            <w:pPr>
              <w:spacing w:after="0" w:line="276" w:lineRule="auto"/>
              <w:jc w:val="center"/>
              <w:rPr>
                <w:color w:val="000000"/>
                <w:vertAlign w:val="superscript"/>
                <w:lang w:eastAsia="pl-PL"/>
              </w:rPr>
            </w:pPr>
            <w:r w:rsidRPr="00853FA7">
              <w:rPr>
                <w:color w:val="000000"/>
                <w:lang w:eastAsia="pl-PL"/>
              </w:rPr>
              <w:t>Udział procentowy</w:t>
            </w:r>
            <w:r w:rsidRPr="00853FA7">
              <w:rPr>
                <w:color w:val="000000"/>
                <w:vertAlign w:val="superscript"/>
                <w:lang w:eastAsia="pl-PL"/>
              </w:rPr>
              <w:t>1)</w:t>
            </w:r>
          </w:p>
        </w:tc>
        <w:tc>
          <w:tcPr>
            <w:tcW w:w="1848" w:type="pct"/>
            <w:gridSpan w:val="3"/>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Wartości CIE Lab (D65/10º)</w:t>
            </w:r>
          </w:p>
        </w:tc>
        <w:tc>
          <w:tcPr>
            <w:tcW w:w="978" w:type="pct"/>
            <w:vMerge w:val="restart"/>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Dopuszczalna maksymalna wartości ∆E*ab</w:t>
            </w:r>
          </w:p>
        </w:tc>
      </w:tr>
      <w:tr w:rsidR="00FC0A87" w:rsidRPr="00853FA7" w:rsidTr="00FC0A87">
        <w:trPr>
          <w:trHeight w:val="397"/>
        </w:trPr>
        <w:tc>
          <w:tcPr>
            <w:tcW w:w="329" w:type="pct"/>
            <w:vMerge/>
            <w:vAlign w:val="center"/>
          </w:tcPr>
          <w:p w:rsidR="00FC0A87" w:rsidRPr="00853FA7" w:rsidRDefault="00FC0A87" w:rsidP="00FC0A87">
            <w:pPr>
              <w:spacing w:after="0" w:line="276" w:lineRule="auto"/>
              <w:jc w:val="center"/>
              <w:rPr>
                <w:color w:val="000000"/>
                <w:lang w:eastAsia="pl-PL"/>
              </w:rPr>
            </w:pPr>
          </w:p>
        </w:tc>
        <w:tc>
          <w:tcPr>
            <w:tcW w:w="859" w:type="pct"/>
            <w:vMerge/>
            <w:vAlign w:val="center"/>
          </w:tcPr>
          <w:p w:rsidR="00FC0A87" w:rsidRPr="00853FA7" w:rsidRDefault="00FC0A87" w:rsidP="00FC0A87">
            <w:pPr>
              <w:spacing w:after="0" w:line="276" w:lineRule="auto"/>
              <w:jc w:val="center"/>
              <w:rPr>
                <w:color w:val="000000"/>
                <w:lang w:eastAsia="pl-PL"/>
              </w:rPr>
            </w:pPr>
          </w:p>
        </w:tc>
        <w:tc>
          <w:tcPr>
            <w:tcW w:w="986" w:type="pct"/>
            <w:vMerge/>
            <w:vAlign w:val="center"/>
          </w:tcPr>
          <w:p w:rsidR="00FC0A87" w:rsidRPr="00853FA7" w:rsidRDefault="00FC0A87" w:rsidP="00FC0A87">
            <w:pPr>
              <w:spacing w:after="0" w:line="276" w:lineRule="auto"/>
              <w:jc w:val="center"/>
              <w:rPr>
                <w:color w:val="000000"/>
                <w:lang w:eastAsia="pl-PL"/>
              </w:rPr>
            </w:pP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L*</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a*</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b*</w:t>
            </w:r>
          </w:p>
        </w:tc>
        <w:tc>
          <w:tcPr>
            <w:tcW w:w="978" w:type="pct"/>
            <w:vMerge/>
            <w:vAlign w:val="center"/>
          </w:tcPr>
          <w:p w:rsidR="00FC0A87" w:rsidRPr="00853FA7" w:rsidRDefault="00FC0A87" w:rsidP="00FC0A87">
            <w:pPr>
              <w:spacing w:after="0" w:line="276" w:lineRule="auto"/>
              <w:jc w:val="center"/>
              <w:rPr>
                <w:color w:val="000000"/>
                <w:lang w:eastAsia="pl-PL"/>
              </w:rPr>
            </w:pPr>
          </w:p>
        </w:tc>
      </w:tr>
      <w:tr w:rsidR="00FC0A87" w:rsidRPr="00853FA7" w:rsidTr="00FC0A87">
        <w:trPr>
          <w:trHeight w:val="1012"/>
        </w:trPr>
        <w:tc>
          <w:tcPr>
            <w:tcW w:w="329" w:type="pct"/>
            <w:vMerge/>
            <w:vAlign w:val="center"/>
          </w:tcPr>
          <w:p w:rsidR="00FC0A87" w:rsidRPr="00853FA7" w:rsidRDefault="00FC0A87" w:rsidP="00FC0A87">
            <w:pPr>
              <w:spacing w:after="0" w:line="276" w:lineRule="auto"/>
              <w:jc w:val="center"/>
              <w:rPr>
                <w:color w:val="000000"/>
                <w:lang w:eastAsia="pl-PL"/>
              </w:rPr>
            </w:pPr>
          </w:p>
        </w:tc>
        <w:tc>
          <w:tcPr>
            <w:tcW w:w="859" w:type="pct"/>
            <w:vMerge/>
            <w:vAlign w:val="center"/>
          </w:tcPr>
          <w:p w:rsidR="00FC0A87" w:rsidRPr="00853FA7" w:rsidRDefault="00FC0A87" w:rsidP="00FC0A87">
            <w:pPr>
              <w:spacing w:after="0" w:line="276" w:lineRule="auto"/>
              <w:jc w:val="center"/>
              <w:rPr>
                <w:color w:val="000000"/>
                <w:lang w:eastAsia="pl-PL"/>
              </w:rPr>
            </w:pPr>
          </w:p>
        </w:tc>
        <w:tc>
          <w:tcPr>
            <w:tcW w:w="986" w:type="pct"/>
            <w:vMerge/>
            <w:vAlign w:val="center"/>
          </w:tcPr>
          <w:p w:rsidR="00FC0A87" w:rsidRPr="00853FA7" w:rsidRDefault="00FC0A87" w:rsidP="00FC0A87">
            <w:pPr>
              <w:spacing w:after="0" w:line="276" w:lineRule="auto"/>
              <w:jc w:val="center"/>
              <w:rPr>
                <w:color w:val="000000"/>
                <w:lang w:eastAsia="pl-PL"/>
              </w:rPr>
            </w:pPr>
          </w:p>
        </w:tc>
        <w:tc>
          <w:tcPr>
            <w:tcW w:w="2826" w:type="pct"/>
            <w:gridSpan w:val="4"/>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Ocena barwy CIELab:</w:t>
            </w:r>
          </w:p>
          <w:p w:rsidR="00FC0A87" w:rsidRPr="00853FA7" w:rsidRDefault="00FC0A87" w:rsidP="00FC0A87">
            <w:pPr>
              <w:spacing w:after="0" w:line="276" w:lineRule="auto"/>
              <w:jc w:val="center"/>
              <w:rPr>
                <w:color w:val="000000"/>
                <w:lang w:val="fr-FR" w:eastAsia="pl-PL"/>
              </w:rPr>
            </w:pPr>
            <w:r w:rsidRPr="00853FA7">
              <w:rPr>
                <w:color w:val="000000"/>
                <w:lang w:val="fr-FR" w:eastAsia="pl-PL"/>
              </w:rPr>
              <w:t xml:space="preserve">Pomiar wartości współrzędnych barw </w:t>
            </w:r>
            <w:r w:rsidRPr="00853FA7">
              <w:rPr>
                <w:color w:val="000000"/>
                <w:lang w:val="fr-FR" w:eastAsia="pl-PL"/>
              </w:rPr>
              <w:br/>
              <w:t xml:space="preserve">wg PN-EN ISO 105-J01:2002, </w:t>
            </w:r>
            <w:r w:rsidRPr="00853FA7">
              <w:rPr>
                <w:color w:val="000000"/>
                <w:lang w:val="fr-FR" w:eastAsia="pl-PL"/>
              </w:rPr>
              <w:br/>
              <w:t>obliczanie różnicy barwy wg PN-EN ISO 105-J03:2009</w:t>
            </w:r>
          </w:p>
        </w:tc>
      </w:tr>
      <w:tr w:rsidR="00FC0A87" w:rsidRPr="00853FA7" w:rsidTr="00FC0A87">
        <w:trPr>
          <w:trHeight w:val="283"/>
        </w:trPr>
        <w:tc>
          <w:tcPr>
            <w:tcW w:w="32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w:t>
            </w:r>
          </w:p>
        </w:tc>
        <w:tc>
          <w:tcPr>
            <w:tcW w:w="85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jasno-beżowy</w:t>
            </w:r>
          </w:p>
        </w:tc>
        <w:tc>
          <w:tcPr>
            <w:tcW w:w="986" w:type="pct"/>
            <w:noWrap/>
            <w:vAlign w:val="center"/>
          </w:tcPr>
          <w:p w:rsidR="00FC0A87" w:rsidRPr="00853FA7" w:rsidRDefault="00FC0A87" w:rsidP="00FC0A87">
            <w:pPr>
              <w:spacing w:after="0" w:line="276" w:lineRule="auto"/>
              <w:jc w:val="center"/>
              <w:rPr>
                <w:lang w:eastAsia="pl-PL"/>
              </w:rPr>
            </w:pPr>
            <w:r w:rsidRPr="00853FA7">
              <w:rPr>
                <w:lang w:eastAsia="pl-PL"/>
              </w:rPr>
              <w:t>7,81</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64,15</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3,97</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12,95</w:t>
            </w:r>
          </w:p>
        </w:tc>
        <w:tc>
          <w:tcPr>
            <w:tcW w:w="978"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w:t>
            </w:r>
          </w:p>
        </w:tc>
      </w:tr>
      <w:tr w:rsidR="00FC0A87" w:rsidRPr="00853FA7" w:rsidTr="00FC0A87">
        <w:trPr>
          <w:trHeight w:val="283"/>
        </w:trPr>
        <w:tc>
          <w:tcPr>
            <w:tcW w:w="32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2.</w:t>
            </w:r>
          </w:p>
        </w:tc>
        <w:tc>
          <w:tcPr>
            <w:tcW w:w="85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beżowy</w:t>
            </w:r>
          </w:p>
        </w:tc>
        <w:tc>
          <w:tcPr>
            <w:tcW w:w="986" w:type="pct"/>
            <w:noWrap/>
            <w:vAlign w:val="center"/>
          </w:tcPr>
          <w:p w:rsidR="00FC0A87" w:rsidRPr="00853FA7" w:rsidRDefault="00FC0A87" w:rsidP="00FC0A87">
            <w:pPr>
              <w:spacing w:after="0" w:line="276" w:lineRule="auto"/>
              <w:jc w:val="center"/>
              <w:rPr>
                <w:lang w:eastAsia="pl-PL"/>
              </w:rPr>
            </w:pPr>
            <w:r w:rsidRPr="00853FA7">
              <w:rPr>
                <w:lang w:eastAsia="pl-PL"/>
              </w:rPr>
              <w:t>8,16</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55,07</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6,39</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15,31</w:t>
            </w:r>
          </w:p>
        </w:tc>
        <w:tc>
          <w:tcPr>
            <w:tcW w:w="978"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w:t>
            </w:r>
          </w:p>
        </w:tc>
      </w:tr>
      <w:tr w:rsidR="00FC0A87" w:rsidRPr="00853FA7" w:rsidTr="00FC0A87">
        <w:trPr>
          <w:trHeight w:val="252"/>
        </w:trPr>
        <w:tc>
          <w:tcPr>
            <w:tcW w:w="32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3.</w:t>
            </w:r>
          </w:p>
        </w:tc>
        <w:tc>
          <w:tcPr>
            <w:tcW w:w="85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zielono-beżowy</w:t>
            </w:r>
          </w:p>
        </w:tc>
        <w:tc>
          <w:tcPr>
            <w:tcW w:w="986" w:type="pct"/>
            <w:noWrap/>
            <w:vAlign w:val="center"/>
          </w:tcPr>
          <w:p w:rsidR="00FC0A87" w:rsidRPr="00853FA7" w:rsidRDefault="00FC0A87" w:rsidP="00FC0A87">
            <w:pPr>
              <w:spacing w:after="0" w:line="276" w:lineRule="auto"/>
              <w:jc w:val="center"/>
              <w:rPr>
                <w:lang w:eastAsia="pl-PL"/>
              </w:rPr>
            </w:pPr>
            <w:r w:rsidRPr="00853FA7">
              <w:rPr>
                <w:lang w:eastAsia="pl-PL"/>
              </w:rPr>
              <w:t>8,37</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53,37</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4,23</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17,76</w:t>
            </w:r>
          </w:p>
        </w:tc>
        <w:tc>
          <w:tcPr>
            <w:tcW w:w="978"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w:t>
            </w:r>
          </w:p>
        </w:tc>
      </w:tr>
      <w:tr w:rsidR="00FC0A87" w:rsidRPr="00853FA7" w:rsidTr="00FC0A87">
        <w:trPr>
          <w:trHeight w:val="283"/>
        </w:trPr>
        <w:tc>
          <w:tcPr>
            <w:tcW w:w="32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4.</w:t>
            </w:r>
          </w:p>
        </w:tc>
        <w:tc>
          <w:tcPr>
            <w:tcW w:w="85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oliwkowy</w:t>
            </w:r>
          </w:p>
        </w:tc>
        <w:tc>
          <w:tcPr>
            <w:tcW w:w="986" w:type="pct"/>
            <w:noWrap/>
            <w:vAlign w:val="center"/>
          </w:tcPr>
          <w:p w:rsidR="00FC0A87" w:rsidRPr="00853FA7" w:rsidRDefault="00FC0A87" w:rsidP="00FC0A87">
            <w:pPr>
              <w:spacing w:after="0" w:line="276" w:lineRule="auto"/>
              <w:jc w:val="center"/>
              <w:rPr>
                <w:lang w:eastAsia="pl-PL"/>
              </w:rPr>
            </w:pPr>
            <w:r w:rsidRPr="00853FA7">
              <w:rPr>
                <w:lang w:eastAsia="pl-PL"/>
              </w:rPr>
              <w:t>27,99</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51,89</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4,49</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20,76</w:t>
            </w:r>
          </w:p>
        </w:tc>
        <w:tc>
          <w:tcPr>
            <w:tcW w:w="978"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w:t>
            </w:r>
          </w:p>
        </w:tc>
      </w:tr>
      <w:tr w:rsidR="00FC0A87" w:rsidRPr="00853FA7" w:rsidTr="00FC0A87">
        <w:trPr>
          <w:trHeight w:val="283"/>
        </w:trPr>
        <w:tc>
          <w:tcPr>
            <w:tcW w:w="32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5.</w:t>
            </w:r>
          </w:p>
        </w:tc>
        <w:tc>
          <w:tcPr>
            <w:tcW w:w="85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jasno-brązowy</w:t>
            </w:r>
          </w:p>
        </w:tc>
        <w:tc>
          <w:tcPr>
            <w:tcW w:w="986" w:type="pct"/>
            <w:noWrap/>
            <w:vAlign w:val="center"/>
          </w:tcPr>
          <w:p w:rsidR="00FC0A87" w:rsidRPr="00853FA7" w:rsidRDefault="00FC0A87" w:rsidP="00FC0A87">
            <w:pPr>
              <w:spacing w:after="0" w:line="276" w:lineRule="auto"/>
              <w:jc w:val="center"/>
              <w:rPr>
                <w:lang w:eastAsia="pl-PL"/>
              </w:rPr>
            </w:pPr>
            <w:r w:rsidRPr="00853FA7">
              <w:rPr>
                <w:lang w:eastAsia="pl-PL"/>
              </w:rPr>
              <w:t>23,42</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45,84</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5,15</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16,17</w:t>
            </w:r>
          </w:p>
        </w:tc>
        <w:tc>
          <w:tcPr>
            <w:tcW w:w="978"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w:t>
            </w:r>
          </w:p>
        </w:tc>
      </w:tr>
      <w:tr w:rsidR="00FC0A87" w:rsidRPr="00853FA7" w:rsidTr="00FC0A87">
        <w:trPr>
          <w:trHeight w:val="283"/>
        </w:trPr>
        <w:tc>
          <w:tcPr>
            <w:tcW w:w="32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6.</w:t>
            </w:r>
          </w:p>
        </w:tc>
        <w:tc>
          <w:tcPr>
            <w:tcW w:w="85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zielony</w:t>
            </w:r>
          </w:p>
        </w:tc>
        <w:tc>
          <w:tcPr>
            <w:tcW w:w="986" w:type="pct"/>
            <w:noWrap/>
            <w:vAlign w:val="center"/>
          </w:tcPr>
          <w:p w:rsidR="00FC0A87" w:rsidRPr="00853FA7" w:rsidRDefault="00FC0A87" w:rsidP="00FC0A87">
            <w:pPr>
              <w:spacing w:after="0" w:line="276" w:lineRule="auto"/>
              <w:jc w:val="center"/>
              <w:rPr>
                <w:lang w:eastAsia="pl-PL"/>
              </w:rPr>
            </w:pPr>
            <w:r w:rsidRPr="00853FA7">
              <w:rPr>
                <w:lang w:eastAsia="pl-PL"/>
              </w:rPr>
              <w:t>14,69</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41,68</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-1,88</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16,33</w:t>
            </w:r>
          </w:p>
        </w:tc>
        <w:tc>
          <w:tcPr>
            <w:tcW w:w="978"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w:t>
            </w:r>
          </w:p>
        </w:tc>
      </w:tr>
      <w:tr w:rsidR="00FC0A87" w:rsidRPr="00853FA7" w:rsidTr="00FC0A87">
        <w:trPr>
          <w:trHeight w:val="283"/>
        </w:trPr>
        <w:tc>
          <w:tcPr>
            <w:tcW w:w="32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7.</w:t>
            </w:r>
          </w:p>
        </w:tc>
        <w:tc>
          <w:tcPr>
            <w:tcW w:w="859"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ciemny brąz</w:t>
            </w:r>
          </w:p>
        </w:tc>
        <w:tc>
          <w:tcPr>
            <w:tcW w:w="986" w:type="pct"/>
            <w:noWrap/>
            <w:vAlign w:val="center"/>
          </w:tcPr>
          <w:p w:rsidR="00FC0A87" w:rsidRPr="00853FA7" w:rsidRDefault="00FC0A87" w:rsidP="00FC0A87">
            <w:pPr>
              <w:spacing w:after="0" w:line="276" w:lineRule="auto"/>
              <w:jc w:val="center"/>
              <w:rPr>
                <w:lang w:eastAsia="pl-PL"/>
              </w:rPr>
            </w:pPr>
            <w:r w:rsidRPr="00853FA7">
              <w:rPr>
                <w:lang w:eastAsia="pl-PL"/>
              </w:rPr>
              <w:t>9,55</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31</w:t>
            </w:r>
            <w:r>
              <w:rPr>
                <w:color w:val="000000"/>
                <w:lang w:eastAsia="pl-PL"/>
              </w:rPr>
              <w:t>,00</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3,96</w:t>
            </w:r>
          </w:p>
        </w:tc>
        <w:tc>
          <w:tcPr>
            <w:tcW w:w="616"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8,59</w:t>
            </w:r>
          </w:p>
        </w:tc>
        <w:tc>
          <w:tcPr>
            <w:tcW w:w="978" w:type="pct"/>
            <w:noWrap/>
            <w:vAlign w:val="center"/>
          </w:tcPr>
          <w:p w:rsidR="00FC0A87" w:rsidRPr="00853FA7" w:rsidRDefault="00FC0A87" w:rsidP="00FC0A87">
            <w:pPr>
              <w:spacing w:after="0" w:line="276" w:lineRule="auto"/>
              <w:jc w:val="center"/>
              <w:rPr>
                <w:color w:val="000000"/>
                <w:lang w:eastAsia="pl-PL"/>
              </w:rPr>
            </w:pPr>
            <w:r w:rsidRPr="00853FA7">
              <w:rPr>
                <w:color w:val="000000"/>
                <w:lang w:eastAsia="pl-PL"/>
              </w:rPr>
              <w:t>1,5</w:t>
            </w:r>
          </w:p>
        </w:tc>
      </w:tr>
      <w:tr w:rsidR="00FC0A87" w:rsidRPr="00853FA7" w:rsidTr="00FC0A87">
        <w:trPr>
          <w:trHeight w:val="285"/>
        </w:trPr>
        <w:tc>
          <w:tcPr>
            <w:tcW w:w="5000" w:type="pct"/>
            <w:gridSpan w:val="7"/>
            <w:noWrap/>
            <w:vAlign w:val="center"/>
          </w:tcPr>
          <w:p w:rsidR="00FC0A87" w:rsidRPr="00853FA7" w:rsidRDefault="00FC0A87" w:rsidP="00FC0A87">
            <w:pPr>
              <w:spacing w:after="0" w:line="276" w:lineRule="auto"/>
              <w:jc w:val="both"/>
              <w:rPr>
                <w:lang w:eastAsia="pl-PL"/>
              </w:rPr>
            </w:pPr>
            <w:r w:rsidRPr="00853FA7">
              <w:rPr>
                <w:lang w:eastAsia="pl-PL"/>
              </w:rPr>
              <w:t xml:space="preserve">Siedmiokolorowy wzór kamuflażu jedno-raportowy. Długość raportu 640 mm, </w:t>
            </w:r>
            <w:r w:rsidRPr="00853FA7">
              <w:rPr>
                <w:lang w:eastAsia="pl-PL"/>
              </w:rPr>
              <w:br/>
              <w:t>szerokość 1550 mm. Tkanina barwiona na kolor jasno-beżowy, a następnie drukowana wzorem sześcio-szablonowym.</w:t>
            </w:r>
          </w:p>
          <w:p w:rsidR="00FC0A87" w:rsidRPr="00B277A5" w:rsidRDefault="00FC0A87" w:rsidP="00FC0A87">
            <w:pPr>
              <w:spacing w:after="0" w:line="276" w:lineRule="auto"/>
              <w:jc w:val="both"/>
              <w:rPr>
                <w:b/>
                <w:bCs/>
                <w:i/>
                <w:iCs/>
                <w:lang w:eastAsia="pl-PL"/>
              </w:rPr>
            </w:pPr>
            <w:r w:rsidRPr="00B277A5">
              <w:rPr>
                <w:b/>
                <w:bCs/>
                <w:i/>
                <w:iCs/>
                <w:lang w:eastAsia="pl-PL"/>
              </w:rPr>
              <w:t>UWAGA:</w:t>
            </w:r>
          </w:p>
          <w:p w:rsidR="00FC0A87" w:rsidRPr="00853FA7" w:rsidRDefault="00FC0A87" w:rsidP="00FC0A87">
            <w:pPr>
              <w:spacing w:after="0" w:line="276" w:lineRule="auto"/>
              <w:jc w:val="both"/>
              <w:rPr>
                <w:color w:val="000000"/>
                <w:lang w:eastAsia="pl-PL"/>
              </w:rPr>
            </w:pPr>
            <w:r w:rsidRPr="00B277A5">
              <w:rPr>
                <w:i/>
                <w:iCs/>
                <w:vertAlign w:val="superscript"/>
                <w:lang w:eastAsia="pl-PL"/>
              </w:rPr>
              <w:lastRenderedPageBreak/>
              <w:t>1)</w:t>
            </w:r>
            <w:r w:rsidRPr="00B277A5">
              <w:rPr>
                <w:i/>
                <w:iCs/>
                <w:lang w:eastAsia="pl-PL"/>
              </w:rPr>
              <w:t xml:space="preserve"> Ocenę zgodności udział procentowego poszczególnych barw w nadruku należy potwierdzić deklaracją producenta tkaniny.</w:t>
            </w:r>
          </w:p>
        </w:tc>
      </w:tr>
    </w:tbl>
    <w:p w:rsidR="00FC0A87" w:rsidRDefault="00FC0A87" w:rsidP="00FC0A87">
      <w:pPr>
        <w:spacing w:after="0" w:line="276" w:lineRule="auto"/>
        <w:jc w:val="both"/>
        <w:rPr>
          <w:lang w:eastAsia="ar-SA"/>
        </w:rPr>
      </w:pPr>
    </w:p>
    <w:p w:rsidR="00FC0A87" w:rsidRDefault="00FC0A87" w:rsidP="00FC0A87">
      <w:pPr>
        <w:spacing w:after="0" w:line="276" w:lineRule="auto"/>
        <w:jc w:val="both"/>
        <w:rPr>
          <w:rFonts w:eastAsia="Arial Unicode MS"/>
          <w:color w:val="000000"/>
          <w:lang w:eastAsia="pl-PL"/>
        </w:rPr>
      </w:pPr>
      <w:r w:rsidRPr="00CB73B4">
        <w:rPr>
          <w:rFonts w:eastAsia="Arial Unicode MS"/>
          <w:color w:val="000000"/>
          <w:lang w:eastAsia="pl-PL"/>
        </w:rPr>
        <w:t>Ocenę zgodności barwy należy dokonywać na spektrofotometrze Datacolor lub innym o identycznej optyce pracującym przy geometrii pomiaru D65/10</w:t>
      </w:r>
      <w:r w:rsidRPr="00CB73B4">
        <w:rPr>
          <w:rFonts w:eastAsia="Arial Unicode MS"/>
          <w:color w:val="000000"/>
          <w:vertAlign w:val="superscript"/>
          <w:lang w:eastAsia="pl-PL"/>
        </w:rPr>
        <w:t>o</w:t>
      </w:r>
      <w:r>
        <w:rPr>
          <w:rFonts w:eastAsia="Arial Unicode MS"/>
          <w:color w:val="000000"/>
          <w:lang w:eastAsia="pl-PL"/>
        </w:rPr>
        <w:t>.</w:t>
      </w:r>
    </w:p>
    <w:p w:rsidR="00FC0A87" w:rsidRPr="00567B4A" w:rsidRDefault="00FC0A87" w:rsidP="00FC0A87">
      <w:pPr>
        <w:spacing w:after="0" w:line="276" w:lineRule="auto"/>
        <w:jc w:val="both"/>
        <w:rPr>
          <w:rFonts w:eastAsia="Arial Unicode MS"/>
          <w:color w:val="000000"/>
          <w:lang w:eastAsia="pl-PL"/>
        </w:rPr>
      </w:pPr>
    </w:p>
    <w:p w:rsidR="00FC0A87" w:rsidRDefault="00FC0A87" w:rsidP="00FC0A87">
      <w:pPr>
        <w:spacing w:after="0" w:line="276" w:lineRule="auto"/>
        <w:ind w:left="851" w:hanging="851"/>
        <w:jc w:val="both"/>
        <w:rPr>
          <w:b/>
          <w:bCs/>
          <w:i/>
          <w:iCs/>
          <w:lang w:eastAsia="ar-SA"/>
        </w:rPr>
      </w:pPr>
    </w:p>
    <w:p w:rsidR="00FC0A87" w:rsidRDefault="00FC0A87" w:rsidP="00FC0A87">
      <w:pPr>
        <w:spacing w:after="0" w:line="276" w:lineRule="auto"/>
        <w:ind w:left="851" w:hanging="851"/>
        <w:jc w:val="both"/>
        <w:rPr>
          <w:b/>
          <w:bCs/>
          <w:i/>
          <w:iCs/>
          <w:lang w:eastAsia="ar-SA"/>
        </w:rPr>
      </w:pPr>
    </w:p>
    <w:p w:rsidR="00FC0A87" w:rsidRPr="00AB3528" w:rsidRDefault="00FC0A87" w:rsidP="00FC0A87">
      <w:pPr>
        <w:spacing w:after="0" w:line="276" w:lineRule="auto"/>
        <w:ind w:left="851" w:hanging="851"/>
        <w:jc w:val="both"/>
        <w:rPr>
          <w:i/>
          <w:iCs/>
          <w:lang w:eastAsia="ar-SA"/>
        </w:rPr>
      </w:pPr>
      <w:r w:rsidRPr="002940F7">
        <w:rPr>
          <w:b/>
          <w:bCs/>
          <w:i/>
          <w:iCs/>
          <w:lang w:eastAsia="ar-SA"/>
        </w:rPr>
        <w:t>UWAGA:</w:t>
      </w:r>
      <w:r>
        <w:rPr>
          <w:b/>
          <w:bCs/>
          <w:i/>
          <w:iCs/>
          <w:lang w:eastAsia="ar-SA"/>
        </w:rPr>
        <w:t xml:space="preserve"> </w:t>
      </w:r>
      <w:r>
        <w:rPr>
          <w:i/>
          <w:iCs/>
          <w:lang w:eastAsia="ar-SA"/>
        </w:rPr>
        <w:t>Wymagane wartości współrzędnych barwy CIE Lab (Tabela 3</w:t>
      </w:r>
      <w:r w:rsidRPr="00AB3528">
        <w:rPr>
          <w:i/>
          <w:iCs/>
          <w:lang w:eastAsia="ar-SA"/>
        </w:rPr>
        <w:t>) powinny być potwierdzone aktualnymi wynikami badań wykonanych w laboratoriach badawczych posiadają</w:t>
      </w:r>
      <w:r>
        <w:rPr>
          <w:i/>
          <w:iCs/>
          <w:lang w:eastAsia="ar-SA"/>
        </w:rPr>
        <w:t>cych akredytację PCA oraz OiB w </w:t>
      </w:r>
      <w:r w:rsidRPr="00AB3528">
        <w:rPr>
          <w:i/>
          <w:iCs/>
          <w:lang w:eastAsia="ar-SA"/>
        </w:rPr>
        <w:t xml:space="preserve">zakresie </w:t>
      </w:r>
      <w:r>
        <w:rPr>
          <w:i/>
          <w:iCs/>
          <w:lang w:eastAsia="ar-SA"/>
        </w:rPr>
        <w:t>wyznaczania współrzędnych barwy (CIE Lab) oraz różnicy barwy (</w:t>
      </w:r>
      <w:r w:rsidRPr="00E0447F">
        <w:rPr>
          <w:rFonts w:ascii="Symbol" w:hAnsi="Symbol" w:cs="Symbol"/>
          <w:i/>
          <w:iCs/>
          <w:lang w:eastAsia="ar-SA"/>
        </w:rPr>
        <w:t></w:t>
      </w:r>
      <w:r>
        <w:rPr>
          <w:i/>
          <w:iCs/>
          <w:lang w:eastAsia="ar-SA"/>
        </w:rPr>
        <w:t>E)</w:t>
      </w:r>
      <w:r w:rsidRPr="00AB3528">
        <w:rPr>
          <w:i/>
          <w:iCs/>
          <w:lang w:eastAsia="ar-SA"/>
        </w:rPr>
        <w:t>.</w:t>
      </w:r>
    </w:p>
    <w:p w:rsidR="00FC0A87" w:rsidRDefault="00FC0A87" w:rsidP="00FC0A87">
      <w:pPr>
        <w:keepNext/>
        <w:spacing w:after="0" w:line="276" w:lineRule="auto"/>
        <w:jc w:val="center"/>
      </w:pPr>
      <w:r>
        <w:rPr>
          <w:noProof/>
          <w:lang w:eastAsia="pl-PL"/>
        </w:rPr>
        <w:drawing>
          <wp:inline distT="0" distB="0" distL="0" distR="0">
            <wp:extent cx="5705475" cy="33813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381375"/>
                    </a:xfrm>
                    <a:prstGeom prst="rect">
                      <a:avLst/>
                    </a:prstGeom>
                    <a:noFill/>
                    <a:ln>
                      <a:noFill/>
                    </a:ln>
                  </pic:spPr>
                </pic:pic>
              </a:graphicData>
            </a:graphic>
          </wp:inline>
        </w:drawing>
      </w:r>
    </w:p>
    <w:p w:rsidR="00FC0A87" w:rsidRPr="002940F7" w:rsidRDefault="00FC0A87" w:rsidP="00FC0A87">
      <w:pPr>
        <w:pStyle w:val="Legenda"/>
        <w:tabs>
          <w:tab w:val="left" w:pos="0"/>
        </w:tabs>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3</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Miejsca pomiaru zgodności barwy z wzorcem dla poszczególnych kolorów.</w:t>
      </w:r>
    </w:p>
    <w:p w:rsidR="00FC0A87" w:rsidRPr="00BA04DF" w:rsidRDefault="00FC0A87" w:rsidP="00FC0A87">
      <w:pPr>
        <w:spacing w:after="0" w:line="276" w:lineRule="auto"/>
      </w:pPr>
    </w:p>
    <w:p w:rsidR="00FC0A87" w:rsidRPr="002940F7" w:rsidRDefault="00FC0A87" w:rsidP="00060480">
      <w:pPr>
        <w:keepNext/>
        <w:numPr>
          <w:ilvl w:val="1"/>
          <w:numId w:val="11"/>
        </w:numPr>
        <w:suppressAutoHyphens/>
        <w:spacing w:after="0" w:line="276" w:lineRule="auto"/>
        <w:ind w:left="426" w:hanging="426"/>
        <w:outlineLvl w:val="0"/>
        <w:rPr>
          <w:b/>
          <w:bCs/>
          <w:kern w:val="32"/>
          <w:sz w:val="24"/>
          <w:szCs w:val="24"/>
        </w:rPr>
      </w:pPr>
      <w:bookmarkStart w:id="24" w:name="_Toc438545607"/>
      <w:bookmarkStart w:id="25" w:name="_Toc450300298"/>
      <w:bookmarkStart w:id="26" w:name="_Toc451931238"/>
      <w:bookmarkStart w:id="27" w:name="_Toc454871317"/>
      <w:bookmarkStart w:id="28" w:name="_Toc503448650"/>
      <w:r w:rsidRPr="002940F7">
        <w:rPr>
          <w:b/>
          <w:bCs/>
          <w:kern w:val="32"/>
          <w:sz w:val="24"/>
          <w:szCs w:val="24"/>
        </w:rPr>
        <w:t>Wymagania dla szwów i ściegów</w:t>
      </w:r>
      <w:bookmarkEnd w:id="24"/>
      <w:bookmarkEnd w:id="25"/>
      <w:bookmarkEnd w:id="26"/>
      <w:bookmarkEnd w:id="27"/>
      <w:bookmarkEnd w:id="28"/>
    </w:p>
    <w:p w:rsidR="00FC0A87" w:rsidRPr="00A03792" w:rsidRDefault="00FC0A87" w:rsidP="00FC0A87">
      <w:pPr>
        <w:spacing w:after="0" w:line="276" w:lineRule="auto"/>
        <w:jc w:val="both"/>
        <w:rPr>
          <w:snapToGrid w:val="0"/>
        </w:rPr>
      </w:pPr>
      <w:r w:rsidRPr="00A03792">
        <w:rPr>
          <w:snapToGrid w:val="0"/>
        </w:rPr>
        <w:t>Sposób łączenia elementów za pomocą szycia. Oznaczenia</w:t>
      </w:r>
      <w:r>
        <w:rPr>
          <w:snapToGrid w:val="0"/>
        </w:rPr>
        <w:t xml:space="preserve"> zastosowanych w wyrobie szwów </w:t>
      </w:r>
      <w:r w:rsidRPr="00A03792">
        <w:rPr>
          <w:snapToGrid w:val="0"/>
        </w:rPr>
        <w:t xml:space="preserve">i ściegów, Wykonawca powinien ująć w </w:t>
      </w:r>
      <w:r>
        <w:rPr>
          <w:snapToGrid w:val="0"/>
        </w:rPr>
        <w:t>D</w:t>
      </w:r>
      <w:r w:rsidRPr="00A03792">
        <w:rPr>
          <w:snapToGrid w:val="0"/>
        </w:rPr>
        <w:t xml:space="preserve">okumentacji </w:t>
      </w:r>
      <w:r>
        <w:rPr>
          <w:snapToGrid w:val="0"/>
        </w:rPr>
        <w:t>T</w:t>
      </w:r>
      <w:r w:rsidRPr="00A03792">
        <w:rPr>
          <w:snapToGrid w:val="0"/>
        </w:rPr>
        <w:t>echniczno-</w:t>
      </w:r>
      <w:r>
        <w:rPr>
          <w:snapToGrid w:val="0"/>
        </w:rPr>
        <w:t xml:space="preserve">Technologicznej </w:t>
      </w:r>
      <w:r w:rsidRPr="00A03792">
        <w:rPr>
          <w:snapToGrid w:val="0"/>
        </w:rPr>
        <w:t>z zastosowaniem norm dla:</w:t>
      </w:r>
    </w:p>
    <w:p w:rsidR="00FC0A87" w:rsidRPr="00A03792" w:rsidRDefault="00FC0A87" w:rsidP="00060480">
      <w:pPr>
        <w:numPr>
          <w:ilvl w:val="0"/>
          <w:numId w:val="15"/>
        </w:numPr>
        <w:spacing w:after="0" w:line="276" w:lineRule="auto"/>
        <w:ind w:left="709"/>
        <w:jc w:val="both"/>
        <w:rPr>
          <w:snapToGrid w:val="0"/>
        </w:rPr>
      </w:pPr>
      <w:r w:rsidRPr="00A03792">
        <w:rPr>
          <w:snapToGrid w:val="0"/>
        </w:rPr>
        <w:t xml:space="preserve">szwów wg. PN-P-84501:1983 Wyroby konfekcyjne. Szwy. Klasyfikacja i oznaczenia, </w:t>
      </w:r>
    </w:p>
    <w:p w:rsidR="00FC0A87" w:rsidRPr="00A03792" w:rsidRDefault="00FC0A87" w:rsidP="00060480">
      <w:pPr>
        <w:numPr>
          <w:ilvl w:val="0"/>
          <w:numId w:val="15"/>
        </w:numPr>
        <w:spacing w:after="0" w:line="276" w:lineRule="auto"/>
        <w:ind w:left="709"/>
        <w:jc w:val="both"/>
        <w:rPr>
          <w:snapToGrid w:val="0"/>
        </w:rPr>
      </w:pPr>
      <w:r w:rsidRPr="00A03792">
        <w:rPr>
          <w:snapToGrid w:val="0"/>
        </w:rPr>
        <w:t>ściegów wg. PN-P-84502:1983 Wyroby konfekcyjne. Ściegi. Klasyfikacja i oznaczenia.</w:t>
      </w:r>
    </w:p>
    <w:p w:rsidR="00FC0A87" w:rsidRPr="00A03792" w:rsidRDefault="00FC0A87" w:rsidP="00FC0A87">
      <w:pPr>
        <w:spacing w:after="0" w:line="276" w:lineRule="auto"/>
        <w:jc w:val="both"/>
        <w:rPr>
          <w:snapToGrid w:val="0"/>
        </w:rPr>
      </w:pPr>
    </w:p>
    <w:p w:rsidR="00FC0A87" w:rsidRPr="00A03792" w:rsidRDefault="00FC0A87" w:rsidP="00FC0A87">
      <w:pPr>
        <w:spacing w:after="0" w:line="276" w:lineRule="auto"/>
        <w:jc w:val="both"/>
      </w:pPr>
      <w:r w:rsidRPr="00A03792">
        <w:rPr>
          <w:snapToGrid w:val="0"/>
        </w:rPr>
        <w:t>Szwy ciągłe, wytrzymałe, wykonane prawidłowo (bez zmarszczeń i wyciągnięć) z prawidłowym wiązaniem ściegu w szwie. Przeszycia na początku i na końcu zabezpieczone przed pruciem.</w:t>
      </w:r>
    </w:p>
    <w:p w:rsidR="00FC0A87" w:rsidRPr="00A03792" w:rsidRDefault="00FC0A87" w:rsidP="00FC0A87">
      <w:pPr>
        <w:widowControl w:val="0"/>
        <w:autoSpaceDE w:val="0"/>
        <w:autoSpaceDN w:val="0"/>
        <w:spacing w:after="0" w:line="276" w:lineRule="auto"/>
        <w:jc w:val="both"/>
        <w:rPr>
          <w:lang w:eastAsia="pl-PL"/>
        </w:rPr>
      </w:pPr>
      <w:r w:rsidRPr="00A03792">
        <w:rPr>
          <w:lang w:eastAsia="pl-PL"/>
        </w:rPr>
        <w:t>Niedopuszczalne jest wykonanie ściegów o nieprawidłowym przeplocie nici i naprężeniu nitek tworzących szew.</w:t>
      </w:r>
    </w:p>
    <w:p w:rsidR="00FC0A87" w:rsidRPr="00A03792" w:rsidRDefault="00FC0A87" w:rsidP="00FC0A87">
      <w:pPr>
        <w:spacing w:after="0" w:line="276" w:lineRule="auto"/>
        <w:jc w:val="both"/>
        <w:rPr>
          <w:snapToGrid w:val="0"/>
        </w:rPr>
      </w:pPr>
      <w:r w:rsidRPr="00A03792">
        <w:rPr>
          <w:snapToGrid w:val="0"/>
        </w:rPr>
        <w:t>Zalecane gęstości ściegów:</w:t>
      </w:r>
    </w:p>
    <w:p w:rsidR="00FC0A87" w:rsidRPr="00743966" w:rsidRDefault="00FC0A87" w:rsidP="00060480">
      <w:pPr>
        <w:numPr>
          <w:ilvl w:val="0"/>
          <w:numId w:val="28"/>
        </w:numPr>
        <w:autoSpaceDE w:val="0"/>
        <w:autoSpaceDN w:val="0"/>
        <w:adjustRightInd w:val="0"/>
        <w:spacing w:after="0" w:line="276" w:lineRule="auto"/>
        <w:jc w:val="both"/>
        <w:rPr>
          <w:lang w:eastAsia="pl-PL"/>
        </w:rPr>
      </w:pPr>
      <w:r w:rsidRPr="00743966">
        <w:rPr>
          <w:lang w:eastAsia="pl-PL"/>
        </w:rPr>
        <w:t>stębnowych - 3-4,5 ściegów/1cm;</w:t>
      </w:r>
    </w:p>
    <w:p w:rsidR="00FC0A87" w:rsidRPr="00743966" w:rsidRDefault="00FC0A87" w:rsidP="00060480">
      <w:pPr>
        <w:numPr>
          <w:ilvl w:val="0"/>
          <w:numId w:val="28"/>
        </w:numPr>
        <w:autoSpaceDE w:val="0"/>
        <w:autoSpaceDN w:val="0"/>
        <w:adjustRightInd w:val="0"/>
        <w:spacing w:after="0" w:line="276" w:lineRule="auto"/>
        <w:jc w:val="both"/>
        <w:rPr>
          <w:lang w:eastAsia="pl-PL"/>
        </w:rPr>
      </w:pPr>
      <w:r w:rsidRPr="00743966">
        <w:rPr>
          <w:lang w:eastAsia="pl-PL"/>
        </w:rPr>
        <w:t>na maszynie dziurkarce odzieżowej;</w:t>
      </w:r>
    </w:p>
    <w:p w:rsidR="00FC0A87" w:rsidRPr="00743966" w:rsidRDefault="00FC0A87" w:rsidP="00060480">
      <w:pPr>
        <w:numPr>
          <w:ilvl w:val="0"/>
          <w:numId w:val="28"/>
        </w:numPr>
        <w:autoSpaceDE w:val="0"/>
        <w:autoSpaceDN w:val="0"/>
        <w:adjustRightInd w:val="0"/>
        <w:spacing w:after="0" w:line="276" w:lineRule="auto"/>
        <w:jc w:val="both"/>
        <w:rPr>
          <w:lang w:eastAsia="pl-PL"/>
        </w:rPr>
      </w:pPr>
      <w:r w:rsidRPr="00743966">
        <w:rPr>
          <w:lang w:eastAsia="pl-PL"/>
        </w:rPr>
        <w:lastRenderedPageBreak/>
        <w:t>obrzucających (owerlokowych) (typu 503) - 3-4,5 ściegów/1cm;</w:t>
      </w:r>
    </w:p>
    <w:p w:rsidR="00FC0A87" w:rsidRPr="00743966" w:rsidRDefault="00FC0A87" w:rsidP="00060480">
      <w:pPr>
        <w:numPr>
          <w:ilvl w:val="0"/>
          <w:numId w:val="28"/>
        </w:numPr>
        <w:autoSpaceDE w:val="0"/>
        <w:autoSpaceDN w:val="0"/>
        <w:adjustRightInd w:val="0"/>
        <w:spacing w:after="0" w:line="276" w:lineRule="auto"/>
        <w:jc w:val="both"/>
        <w:rPr>
          <w:lang w:eastAsia="pl-PL"/>
        </w:rPr>
      </w:pPr>
      <w:r w:rsidRPr="00743966">
        <w:rPr>
          <w:lang w:eastAsia="pl-PL"/>
        </w:rPr>
        <w:t>obrzucających (owerlokowych)- szycie kieszeni (typu 401 i 503) 3-4,5 ściegów/1cm.</w:t>
      </w:r>
    </w:p>
    <w:p w:rsidR="00FC0A87" w:rsidRDefault="00FC0A87" w:rsidP="00FC0A87">
      <w:pPr>
        <w:spacing w:after="0" w:line="276" w:lineRule="auto"/>
        <w:jc w:val="both"/>
        <w:rPr>
          <w:b/>
          <w:bCs/>
          <w:lang w:eastAsia="pl-PL"/>
        </w:rPr>
      </w:pPr>
    </w:p>
    <w:p w:rsidR="00FC0A87" w:rsidRPr="002940F7" w:rsidRDefault="00FC0A87" w:rsidP="00060480">
      <w:pPr>
        <w:keepNext/>
        <w:numPr>
          <w:ilvl w:val="2"/>
          <w:numId w:val="11"/>
        </w:numPr>
        <w:suppressAutoHyphens/>
        <w:spacing w:after="0" w:line="276" w:lineRule="auto"/>
        <w:outlineLvl w:val="0"/>
        <w:rPr>
          <w:b/>
          <w:bCs/>
          <w:kern w:val="32"/>
          <w:sz w:val="24"/>
          <w:szCs w:val="24"/>
        </w:rPr>
      </w:pPr>
      <w:bookmarkStart w:id="29" w:name="_Toc503448651"/>
      <w:r w:rsidRPr="002940F7">
        <w:rPr>
          <w:b/>
          <w:bCs/>
          <w:sz w:val="24"/>
          <w:szCs w:val="24"/>
          <w:lang w:eastAsia="pl-PL"/>
        </w:rPr>
        <w:t>Miejsce wykonania i odległość przeszyć stębnowych</w:t>
      </w:r>
      <w:bookmarkEnd w:id="29"/>
    </w:p>
    <w:p w:rsidR="00FC0A87" w:rsidRPr="00C62B88" w:rsidRDefault="00FC0A87" w:rsidP="00060480">
      <w:pPr>
        <w:numPr>
          <w:ilvl w:val="0"/>
          <w:numId w:val="16"/>
        </w:numPr>
        <w:spacing w:after="0" w:line="276" w:lineRule="auto"/>
        <w:ind w:left="709"/>
        <w:jc w:val="both"/>
        <w:rPr>
          <w:lang w:eastAsia="pl-PL"/>
        </w:rPr>
      </w:pPr>
      <w:r w:rsidRPr="00C62B88">
        <w:t>krawędzie: patek, górne krawędzie patek po naszyciu, zapięcia przodu, zapinki rękawa, krawędź zapinki rękawa po doszyciu</w:t>
      </w:r>
      <w:r>
        <w:t>: 7 mm</w:t>
      </w:r>
    </w:p>
    <w:p w:rsidR="00FC0A87" w:rsidRDefault="00FC0A87" w:rsidP="00060480">
      <w:pPr>
        <w:numPr>
          <w:ilvl w:val="0"/>
          <w:numId w:val="16"/>
        </w:numPr>
        <w:spacing w:after="0" w:line="276" w:lineRule="auto"/>
        <w:ind w:left="709"/>
        <w:jc w:val="both"/>
        <w:rPr>
          <w:lang w:eastAsia="pl-PL"/>
        </w:rPr>
      </w:pPr>
      <w:r w:rsidRPr="00C62B88">
        <w:rPr>
          <w:lang w:eastAsia="pl-PL"/>
        </w:rPr>
        <w:t>naszycie k</w:t>
      </w:r>
      <w:r>
        <w:rPr>
          <w:lang w:eastAsia="pl-PL"/>
        </w:rPr>
        <w:t>ieszeni, naszycie nałokietników</w:t>
      </w:r>
      <w:r w:rsidRPr="00C62B88">
        <w:rPr>
          <w:lang w:eastAsia="pl-PL"/>
        </w:rPr>
        <w:t>, przestębno</w:t>
      </w:r>
      <w:r>
        <w:rPr>
          <w:lang w:eastAsia="pl-PL"/>
        </w:rPr>
        <w:t>wanie zaszewek w nałokietnikach</w:t>
      </w:r>
      <w:r w:rsidRPr="00C62B88">
        <w:rPr>
          <w:lang w:eastAsia="pl-PL"/>
        </w:rPr>
        <w:t xml:space="preserve">, </w:t>
      </w:r>
      <w:r>
        <w:rPr>
          <w:lang w:eastAsia="pl-PL"/>
        </w:rPr>
        <w:t xml:space="preserve">                                                                                                            </w:t>
      </w:r>
    </w:p>
    <w:p w:rsidR="00FC0A87" w:rsidRDefault="00FC0A87" w:rsidP="00FC0A87">
      <w:pPr>
        <w:spacing w:after="0" w:line="276" w:lineRule="auto"/>
        <w:jc w:val="both"/>
        <w:rPr>
          <w:lang w:eastAsia="pl-PL"/>
        </w:rPr>
      </w:pPr>
      <w:r>
        <w:rPr>
          <w:lang w:eastAsia="pl-PL"/>
        </w:rPr>
        <w:t xml:space="preserve">            </w:t>
      </w:r>
      <w:r w:rsidRPr="00C62B88">
        <w:rPr>
          <w:lang w:eastAsia="pl-PL"/>
        </w:rPr>
        <w:t xml:space="preserve">utworzenie mieszków w kieszeniach, ramka kieszeni pionowych w bluzie, krawędzie stójki, </w:t>
      </w:r>
      <w:r>
        <w:rPr>
          <w:lang w:eastAsia="pl-PL"/>
        </w:rPr>
        <w:t xml:space="preserve">  </w:t>
      </w:r>
    </w:p>
    <w:p w:rsidR="00FC0A87" w:rsidRDefault="00FC0A87" w:rsidP="00FC0A87">
      <w:pPr>
        <w:spacing w:after="0" w:line="276" w:lineRule="auto"/>
        <w:jc w:val="both"/>
        <w:rPr>
          <w:lang w:eastAsia="pl-PL"/>
        </w:rPr>
      </w:pPr>
    </w:p>
    <w:p w:rsidR="00FC0A87" w:rsidRPr="00C62B88" w:rsidRDefault="00FC0A87" w:rsidP="00FC0A87">
      <w:pPr>
        <w:spacing w:after="0" w:line="276" w:lineRule="auto"/>
        <w:jc w:val="both"/>
        <w:rPr>
          <w:lang w:eastAsia="pl-PL"/>
        </w:rPr>
      </w:pPr>
      <w:r>
        <w:rPr>
          <w:lang w:eastAsia="pl-PL"/>
        </w:rPr>
        <w:t xml:space="preserve">           </w:t>
      </w:r>
      <w:r w:rsidRPr="00C62B88">
        <w:rPr>
          <w:lang w:eastAsia="pl-PL"/>
        </w:rPr>
        <w:t>dołu rękawa, naszycie taśm samosczepnych, zamocowani</w:t>
      </w:r>
      <w:r>
        <w:rPr>
          <w:lang w:eastAsia="pl-PL"/>
        </w:rPr>
        <w:t>e skrzydełek w bluzie, wieszak: 2 mm</w:t>
      </w:r>
    </w:p>
    <w:p w:rsidR="00FC0A87" w:rsidRDefault="00FC0A87" w:rsidP="00060480">
      <w:pPr>
        <w:numPr>
          <w:ilvl w:val="0"/>
          <w:numId w:val="16"/>
        </w:numPr>
        <w:spacing w:after="0" w:line="276" w:lineRule="auto"/>
        <w:ind w:left="709"/>
        <w:jc w:val="both"/>
        <w:rPr>
          <w:lang w:eastAsia="pl-PL"/>
        </w:rPr>
      </w:pPr>
      <w:r w:rsidRPr="00C62B88">
        <w:rPr>
          <w:lang w:eastAsia="pl-PL"/>
        </w:rPr>
        <w:t>podwinięcie dołu bluzy, podwinięcie obrębków w kieszeniach</w:t>
      </w:r>
      <w:r>
        <w:rPr>
          <w:lang w:eastAsia="pl-PL"/>
        </w:rPr>
        <w:t>: 20 mm</w:t>
      </w:r>
    </w:p>
    <w:p w:rsidR="00FC0A87" w:rsidRPr="00B5293F" w:rsidRDefault="00FC0A87" w:rsidP="00FC0A87">
      <w:pPr>
        <w:spacing w:after="0" w:line="276" w:lineRule="auto"/>
        <w:ind w:left="349"/>
        <w:jc w:val="both"/>
        <w:rPr>
          <w:lang w:eastAsia="pl-PL"/>
        </w:rPr>
      </w:pPr>
    </w:p>
    <w:p w:rsidR="00FC0A87" w:rsidRPr="002940F7" w:rsidRDefault="00FC0A87" w:rsidP="00060480">
      <w:pPr>
        <w:keepNext/>
        <w:numPr>
          <w:ilvl w:val="2"/>
          <w:numId w:val="11"/>
        </w:numPr>
        <w:suppressAutoHyphens/>
        <w:spacing w:after="0" w:line="276" w:lineRule="auto"/>
        <w:outlineLvl w:val="0"/>
        <w:rPr>
          <w:b/>
          <w:bCs/>
          <w:kern w:val="32"/>
          <w:sz w:val="24"/>
          <w:szCs w:val="24"/>
        </w:rPr>
      </w:pPr>
      <w:bookmarkStart w:id="30" w:name="_Toc503448652"/>
      <w:r w:rsidRPr="002940F7">
        <w:rPr>
          <w:b/>
          <w:bCs/>
          <w:sz w:val="24"/>
          <w:szCs w:val="24"/>
          <w:lang w:eastAsia="pl-PL"/>
        </w:rPr>
        <w:t>Miejsce wykonania, ilość oraz wymiary przeszyć ryglowych</w:t>
      </w:r>
      <w:bookmarkEnd w:id="30"/>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kieszenie na rękawie</w:t>
      </w:r>
      <w:r>
        <w:t>:</w:t>
      </w:r>
      <w:r w:rsidRPr="00164179">
        <w:t xml:space="preserve"> – 9;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patki kieszeni na rękawie: – 6;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kieszenie piersiowe naszywane: – 6;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patki kieszeni piersiowych naszywanych: –  6;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kieszenie piersiowe pionowe: – 4; 15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zapinki rękawa: – 4;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szew boczny(dolna część łączenie przodu z tyłem): – 2;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szew wewnętrzny rękawa (dolna krawędź): – 2;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rsidRPr="00164179">
        <w:t xml:space="preserve">zamocowanie końca i początku fałdy w tyle: – 4; 10 mm </w:t>
      </w:r>
      <w:r w:rsidRPr="00182D4D">
        <w:t>± 1 mm,</w:t>
      </w:r>
    </w:p>
    <w:p w:rsidR="00FC0A87" w:rsidRDefault="00FC0A87" w:rsidP="00060480">
      <w:pPr>
        <w:pStyle w:val="Akapitzlist"/>
        <w:numPr>
          <w:ilvl w:val="0"/>
          <w:numId w:val="8"/>
        </w:numPr>
        <w:autoSpaceDE w:val="0"/>
        <w:autoSpaceDN w:val="0"/>
        <w:adjustRightInd w:val="0"/>
        <w:spacing w:after="0" w:line="276" w:lineRule="auto"/>
        <w:contextualSpacing w:val="0"/>
        <w:jc w:val="both"/>
      </w:pPr>
      <w:r>
        <w:t>p</w:t>
      </w:r>
      <w:r w:rsidRPr="00164179">
        <w:t xml:space="preserve">rzeszywki na zamkach (umiejscowione na środku tasiemki): – 7; 10 mm </w:t>
      </w:r>
      <w:r w:rsidRPr="00182D4D">
        <w:t>± 1 mm</w:t>
      </w:r>
    </w:p>
    <w:p w:rsidR="00FC0A87" w:rsidRPr="002940F7" w:rsidRDefault="00FC0A87" w:rsidP="00FC0A87">
      <w:pPr>
        <w:pStyle w:val="Akapitzlist"/>
        <w:autoSpaceDE w:val="0"/>
        <w:autoSpaceDN w:val="0"/>
        <w:adjustRightInd w:val="0"/>
        <w:spacing w:line="276" w:lineRule="auto"/>
        <w:rPr>
          <w:sz w:val="24"/>
          <w:szCs w:val="24"/>
        </w:rPr>
      </w:pPr>
    </w:p>
    <w:p w:rsidR="00FC0A87" w:rsidRPr="002940F7" w:rsidRDefault="00FC0A87" w:rsidP="00060480">
      <w:pPr>
        <w:pStyle w:val="Nagwek1"/>
        <w:keepNext/>
        <w:widowControl w:val="0"/>
        <w:numPr>
          <w:ilvl w:val="1"/>
          <w:numId w:val="11"/>
        </w:numPr>
        <w:ind w:left="567" w:hanging="567"/>
        <w:jc w:val="left"/>
      </w:pPr>
      <w:bookmarkStart w:id="31" w:name="_Toc454871318"/>
      <w:bookmarkStart w:id="32" w:name="_Toc503448653"/>
      <w:r w:rsidRPr="002940F7">
        <w:t>Wymagania dotyczące jakości</w:t>
      </w:r>
      <w:bookmarkEnd w:id="31"/>
      <w:bookmarkEnd w:id="32"/>
    </w:p>
    <w:p w:rsidR="00FC0A87" w:rsidRDefault="00FC0A87" w:rsidP="00060480">
      <w:pPr>
        <w:pStyle w:val="Akapitzlist"/>
        <w:numPr>
          <w:ilvl w:val="0"/>
          <w:numId w:val="26"/>
        </w:numPr>
        <w:spacing w:after="0" w:line="276" w:lineRule="auto"/>
        <w:ind w:left="851" w:hanging="425"/>
        <w:contextualSpacing w:val="0"/>
        <w:jc w:val="both"/>
      </w:pPr>
      <w:r>
        <w:t>Wyrób powinien spełniać zapisy zawarte w Specyfikacji Technicznej określające jego cechy i charakterystyki,</w:t>
      </w:r>
    </w:p>
    <w:p w:rsidR="00FC0A87" w:rsidRDefault="00FC0A87" w:rsidP="00060480">
      <w:pPr>
        <w:pStyle w:val="Akapitzlist"/>
        <w:numPr>
          <w:ilvl w:val="0"/>
          <w:numId w:val="26"/>
        </w:numPr>
        <w:spacing w:after="0" w:line="276" w:lineRule="auto"/>
        <w:ind w:left="851" w:hanging="425"/>
        <w:contextualSpacing w:val="0"/>
        <w:jc w:val="both"/>
      </w:pPr>
      <w:r>
        <w:t>Wykonawca powinien posiadać i stosować system oceny jakości produkcji, kontrolę produktu końcowego oraz badania wymagane w niniejszej Specyfikacji. Powyższe czynności powinno być udokumentowane,</w:t>
      </w:r>
    </w:p>
    <w:p w:rsidR="00FC0A87" w:rsidRDefault="00FC0A87" w:rsidP="00060480">
      <w:pPr>
        <w:pStyle w:val="Akapitzlist"/>
        <w:numPr>
          <w:ilvl w:val="0"/>
          <w:numId w:val="26"/>
        </w:numPr>
        <w:spacing w:after="0" w:line="276" w:lineRule="auto"/>
        <w:ind w:left="851" w:hanging="425"/>
        <w:contextualSpacing w:val="0"/>
        <w:jc w:val="both"/>
      </w:pPr>
      <w:r>
        <w:t>Wykonawca zobowiązany jest do sporządzenia stosownego dokumentu (protokołu, zaświadczenia) z przeprowadzonej klasyfikacji jakości i pozytywnej kontroli końcowej wyrobów.</w:t>
      </w:r>
    </w:p>
    <w:p w:rsidR="00FC0A87" w:rsidRPr="002940F7" w:rsidRDefault="00FC0A87" w:rsidP="00FC0A87">
      <w:pPr>
        <w:pStyle w:val="Akapitzlist"/>
        <w:spacing w:line="276" w:lineRule="auto"/>
        <w:ind w:left="851"/>
        <w:rPr>
          <w:sz w:val="24"/>
          <w:szCs w:val="24"/>
        </w:rPr>
      </w:pPr>
    </w:p>
    <w:p w:rsidR="00FC0A87" w:rsidRPr="002940F7" w:rsidRDefault="00FC0A87" w:rsidP="00060480">
      <w:pPr>
        <w:pStyle w:val="Nagwek1"/>
        <w:keepNext/>
        <w:widowControl w:val="0"/>
        <w:numPr>
          <w:ilvl w:val="2"/>
          <w:numId w:val="11"/>
        </w:numPr>
        <w:jc w:val="left"/>
      </w:pPr>
      <w:bookmarkStart w:id="33" w:name="_Toc450300300"/>
      <w:bookmarkStart w:id="34" w:name="_Toc451931240"/>
      <w:bookmarkStart w:id="35" w:name="_Toc454871319"/>
      <w:bookmarkStart w:id="36" w:name="_Toc503448654"/>
      <w:r w:rsidRPr="002940F7">
        <w:t>Klasyfikacja jakości</w:t>
      </w:r>
      <w:bookmarkEnd w:id="33"/>
      <w:bookmarkEnd w:id="34"/>
      <w:bookmarkEnd w:id="35"/>
      <w:bookmarkEnd w:id="36"/>
    </w:p>
    <w:p w:rsidR="00FC0A87" w:rsidRDefault="00FC0A87" w:rsidP="00FC0A87">
      <w:pPr>
        <w:tabs>
          <w:tab w:val="left" w:pos="540"/>
        </w:tabs>
        <w:spacing w:after="0" w:line="276" w:lineRule="auto"/>
        <w:jc w:val="both"/>
      </w:pPr>
      <w:r w:rsidRPr="00251543">
        <w:t xml:space="preserve">Klasyfikację jakości należy przeprowadzić uwzględniając zapisy normy PN–P–84507:1985 Wyroby konfekcyjne - Stopnie jakości. Dopuszcza się wyłącznie </w:t>
      </w:r>
      <w:r>
        <w:t>bluzy letnie munduru</w:t>
      </w:r>
      <w:r w:rsidRPr="00251543">
        <w:t xml:space="preserve"> wykonane w </w:t>
      </w:r>
      <w:r>
        <w:t>pierwszym</w:t>
      </w:r>
      <w:r w:rsidRPr="00251543">
        <w:t xml:space="preserve"> stopniu jakości.</w:t>
      </w:r>
    </w:p>
    <w:p w:rsidR="00FC0A87" w:rsidRPr="002940F7" w:rsidRDefault="00FC0A87" w:rsidP="00FC0A87">
      <w:pPr>
        <w:tabs>
          <w:tab w:val="left" w:pos="426"/>
        </w:tabs>
        <w:spacing w:after="0" w:line="276" w:lineRule="auto"/>
        <w:jc w:val="both"/>
        <w:rPr>
          <w:sz w:val="24"/>
          <w:szCs w:val="24"/>
        </w:rPr>
      </w:pPr>
    </w:p>
    <w:p w:rsidR="00FC0A87" w:rsidRPr="002940F7" w:rsidRDefault="00FC0A87" w:rsidP="00060480">
      <w:pPr>
        <w:pStyle w:val="Nagwek1"/>
        <w:keepNext/>
        <w:widowControl w:val="0"/>
        <w:numPr>
          <w:ilvl w:val="2"/>
          <w:numId w:val="11"/>
        </w:numPr>
        <w:tabs>
          <w:tab w:val="left" w:pos="426"/>
        </w:tabs>
        <w:jc w:val="left"/>
      </w:pPr>
      <w:bookmarkStart w:id="37" w:name="_Toc454871320"/>
      <w:bookmarkStart w:id="38" w:name="_Toc503448655"/>
      <w:r w:rsidRPr="002940F7">
        <w:t>Wymagania jakościowe wyrobów</w:t>
      </w:r>
      <w:bookmarkEnd w:id="37"/>
      <w:bookmarkEnd w:id="38"/>
    </w:p>
    <w:p w:rsidR="00FC0A87" w:rsidRPr="0071667D" w:rsidRDefault="00FC0A87" w:rsidP="00FC0A87">
      <w:pPr>
        <w:tabs>
          <w:tab w:val="left" w:pos="360"/>
        </w:tabs>
        <w:suppressAutoHyphens/>
        <w:spacing w:after="0" w:line="276" w:lineRule="auto"/>
        <w:jc w:val="both"/>
      </w:pPr>
      <w:r w:rsidRPr="0071667D">
        <w:t>Podstawowe wymagania jakościowe wyrobów:</w:t>
      </w:r>
    </w:p>
    <w:p w:rsidR="00FC0A87" w:rsidRPr="008059DC" w:rsidRDefault="00FC0A87" w:rsidP="00060480">
      <w:pPr>
        <w:numPr>
          <w:ilvl w:val="0"/>
          <w:numId w:val="13"/>
        </w:numPr>
        <w:tabs>
          <w:tab w:val="left" w:pos="360"/>
        </w:tabs>
        <w:suppressAutoHyphens/>
        <w:spacing w:after="0" w:line="276" w:lineRule="auto"/>
        <w:jc w:val="both"/>
        <w:rPr>
          <w:color w:val="000000"/>
        </w:rPr>
      </w:pPr>
      <w:r w:rsidRPr="0071667D">
        <w:rPr>
          <w:color w:val="000000"/>
        </w:rPr>
        <w:t>konstrukcja i wykonanie wyrobów powinna zapewniać swobodę ruchów i wysoki komfort użytkowania,</w:t>
      </w:r>
    </w:p>
    <w:p w:rsidR="00FC0A87" w:rsidRPr="0076026A" w:rsidRDefault="00FC0A87" w:rsidP="00060480">
      <w:pPr>
        <w:numPr>
          <w:ilvl w:val="0"/>
          <w:numId w:val="13"/>
        </w:numPr>
        <w:tabs>
          <w:tab w:val="left" w:pos="360"/>
        </w:tabs>
        <w:suppressAutoHyphens/>
        <w:spacing w:after="0" w:line="276" w:lineRule="auto"/>
        <w:jc w:val="both"/>
        <w:rPr>
          <w:color w:val="000000"/>
        </w:rPr>
      </w:pPr>
      <w:r w:rsidRPr="0076026A">
        <w:rPr>
          <w:color w:val="000000"/>
        </w:rPr>
        <w:lastRenderedPageBreak/>
        <w:t>wykonanie wyrobu powinno być zgodne z obowiązującymi zasadami stosowanymi dla wyrobów i</w:t>
      </w:r>
      <w:r>
        <w:t> </w:t>
      </w:r>
      <w:r w:rsidRPr="0076026A">
        <w:rPr>
          <w:color w:val="000000"/>
        </w:rPr>
        <w:t>nie powodować mi</w:t>
      </w:r>
      <w:r>
        <w:rPr>
          <w:color w:val="000000"/>
        </w:rPr>
        <w:t>ejscowych ucisków i otarć ciała,</w:t>
      </w:r>
    </w:p>
    <w:p w:rsidR="00FC0A87" w:rsidRPr="0071667D" w:rsidRDefault="00FC0A87" w:rsidP="00060480">
      <w:pPr>
        <w:numPr>
          <w:ilvl w:val="0"/>
          <w:numId w:val="13"/>
        </w:numPr>
        <w:tabs>
          <w:tab w:val="left" w:pos="360"/>
        </w:tabs>
        <w:suppressAutoHyphens/>
        <w:spacing w:after="0" w:line="276" w:lineRule="auto"/>
        <w:jc w:val="both"/>
        <w:rPr>
          <w:color w:val="000000"/>
        </w:rPr>
      </w:pPr>
      <w:r w:rsidRPr="0071667D">
        <w:rPr>
          <w:color w:val="000000"/>
        </w:rPr>
        <w:t>wyroby powinny charakteryzować się:</w:t>
      </w:r>
    </w:p>
    <w:p w:rsidR="00FC0A87" w:rsidRPr="0071667D" w:rsidRDefault="00FC0A87" w:rsidP="00060480">
      <w:pPr>
        <w:numPr>
          <w:ilvl w:val="1"/>
          <w:numId w:val="17"/>
        </w:numPr>
        <w:suppressAutoHyphens/>
        <w:spacing w:after="0" w:line="276" w:lineRule="auto"/>
        <w:ind w:left="567" w:hanging="283"/>
        <w:jc w:val="both"/>
      </w:pPr>
      <w:r>
        <w:t>dobrą układalnością,</w:t>
      </w:r>
    </w:p>
    <w:p w:rsidR="00FC0A87" w:rsidRPr="0071667D" w:rsidRDefault="00FC0A87" w:rsidP="00060480">
      <w:pPr>
        <w:numPr>
          <w:ilvl w:val="1"/>
          <w:numId w:val="17"/>
        </w:numPr>
        <w:suppressAutoHyphens/>
        <w:spacing w:after="0" w:line="276" w:lineRule="auto"/>
        <w:ind w:left="567" w:hanging="283"/>
        <w:jc w:val="both"/>
      </w:pPr>
      <w:r w:rsidRPr="0071667D">
        <w:t>odpornością</w:t>
      </w:r>
      <w:r>
        <w:t xml:space="preserve"> na deformację – np.: wypychanie,</w:t>
      </w:r>
    </w:p>
    <w:p w:rsidR="00FC0A87" w:rsidRPr="0071667D" w:rsidRDefault="00FC0A87" w:rsidP="00060480">
      <w:pPr>
        <w:numPr>
          <w:ilvl w:val="1"/>
          <w:numId w:val="17"/>
        </w:numPr>
        <w:suppressAutoHyphens/>
        <w:spacing w:after="0" w:line="276" w:lineRule="auto"/>
        <w:ind w:left="567" w:hanging="283"/>
        <w:jc w:val="both"/>
      </w:pPr>
      <w:r w:rsidRPr="0071667D">
        <w:t>s</w:t>
      </w:r>
      <w:r>
        <w:t>tabilnością kształtów po praniu,</w:t>
      </w:r>
    </w:p>
    <w:p w:rsidR="00FC0A87" w:rsidRPr="0076026A" w:rsidRDefault="00FC0A87" w:rsidP="00060480">
      <w:pPr>
        <w:numPr>
          <w:ilvl w:val="1"/>
          <w:numId w:val="17"/>
        </w:numPr>
        <w:suppressAutoHyphens/>
        <w:spacing w:after="0" w:line="276" w:lineRule="auto"/>
        <w:ind w:left="567" w:hanging="283"/>
        <w:jc w:val="both"/>
      </w:pPr>
      <w:r w:rsidRPr="0071667D">
        <w:t>estetycznym wykonaniem tj. bez zabrudzeń i różnic od</w:t>
      </w:r>
      <w:r>
        <w:t>cieni kolorystycznych elementów.</w:t>
      </w:r>
    </w:p>
    <w:p w:rsidR="00FC0A87" w:rsidRPr="0071667D" w:rsidRDefault="00FC0A87" w:rsidP="00060480">
      <w:pPr>
        <w:numPr>
          <w:ilvl w:val="0"/>
          <w:numId w:val="18"/>
        </w:numPr>
        <w:suppressAutoHyphens/>
        <w:spacing w:after="0" w:line="276" w:lineRule="auto"/>
        <w:jc w:val="both"/>
        <w:rPr>
          <w:color w:val="000000"/>
        </w:rPr>
      </w:pPr>
      <w:r w:rsidRPr="0071667D">
        <w:rPr>
          <w:color w:val="000000"/>
        </w:rPr>
        <w:t>szwy powinny być ciągłe, wytrzymałe, wykonane prawidło</w:t>
      </w:r>
      <w:r>
        <w:rPr>
          <w:color w:val="000000"/>
        </w:rPr>
        <w:t>wo (bez marszczeń i wyciągnięć) z </w:t>
      </w:r>
      <w:r w:rsidRPr="0071667D">
        <w:rPr>
          <w:color w:val="000000"/>
        </w:rPr>
        <w:t>prawi</w:t>
      </w:r>
      <w:r>
        <w:rPr>
          <w:color w:val="000000"/>
        </w:rPr>
        <w:t>dłowym wiązaniem ściegu w szwie,</w:t>
      </w:r>
    </w:p>
    <w:p w:rsidR="00FC0A87" w:rsidRPr="0071667D" w:rsidRDefault="00FC0A87" w:rsidP="00060480">
      <w:pPr>
        <w:numPr>
          <w:ilvl w:val="0"/>
          <w:numId w:val="18"/>
        </w:numPr>
        <w:suppressAutoHyphens/>
        <w:spacing w:after="0" w:line="276" w:lineRule="auto"/>
        <w:jc w:val="both"/>
        <w:rPr>
          <w:color w:val="000000"/>
        </w:rPr>
      </w:pPr>
      <w:r w:rsidRPr="0071667D">
        <w:rPr>
          <w:color w:val="000000"/>
        </w:rPr>
        <w:t>powinn</w:t>
      </w:r>
      <w:r>
        <w:rPr>
          <w:color w:val="000000"/>
        </w:rPr>
        <w:t>a być zachowana symetria wyrobu,</w:t>
      </w:r>
    </w:p>
    <w:p w:rsidR="00FC0A87" w:rsidRPr="0071667D" w:rsidRDefault="00FC0A87" w:rsidP="00060480">
      <w:pPr>
        <w:numPr>
          <w:ilvl w:val="0"/>
          <w:numId w:val="18"/>
        </w:numPr>
        <w:suppressAutoHyphens/>
        <w:spacing w:after="0" w:line="276" w:lineRule="auto"/>
        <w:jc w:val="both"/>
        <w:rPr>
          <w:color w:val="000000"/>
        </w:rPr>
      </w:pPr>
      <w:r w:rsidRPr="0071667D">
        <w:rPr>
          <w:color w:val="000000"/>
        </w:rPr>
        <w:t xml:space="preserve">w wyrobie nie dopuszcza się sztukowania </w:t>
      </w:r>
      <w:r>
        <w:rPr>
          <w:color w:val="000000"/>
        </w:rPr>
        <w:t>elementów,</w:t>
      </w:r>
    </w:p>
    <w:p w:rsidR="00FC0A87" w:rsidRPr="0071667D" w:rsidRDefault="00FC0A87" w:rsidP="00060480">
      <w:pPr>
        <w:numPr>
          <w:ilvl w:val="0"/>
          <w:numId w:val="18"/>
        </w:numPr>
        <w:suppressAutoHyphens/>
        <w:spacing w:after="0" w:line="276" w:lineRule="auto"/>
        <w:jc w:val="both"/>
        <w:rPr>
          <w:color w:val="000000"/>
        </w:rPr>
      </w:pPr>
      <w:r w:rsidRPr="0071667D">
        <w:rPr>
          <w:color w:val="000000"/>
        </w:rPr>
        <w:t xml:space="preserve">wyroby nie powinny ulec samoistnemu uszkodzeniu ani przebarwieniu podczas użytkowania </w:t>
      </w:r>
      <w:r>
        <w:rPr>
          <w:color w:val="000000"/>
        </w:rPr>
        <w:t>i </w:t>
      </w:r>
      <w:r w:rsidRPr="0071667D">
        <w:rPr>
          <w:color w:val="000000"/>
        </w:rPr>
        <w:t>konserwacji zgodnie z wymaganiami przedstawionymi w nini</w:t>
      </w:r>
      <w:r>
        <w:rPr>
          <w:color w:val="000000"/>
        </w:rPr>
        <w:t>ejszej Specyfikacji Technicznej,</w:t>
      </w:r>
    </w:p>
    <w:p w:rsidR="00FC0A87" w:rsidRDefault="00FC0A87" w:rsidP="00060480">
      <w:pPr>
        <w:numPr>
          <w:ilvl w:val="0"/>
          <w:numId w:val="18"/>
        </w:numPr>
        <w:suppressAutoHyphens/>
        <w:spacing w:after="0" w:line="276" w:lineRule="auto"/>
        <w:jc w:val="both"/>
        <w:rPr>
          <w:color w:val="000000"/>
        </w:rPr>
      </w:pPr>
      <w:r w:rsidRPr="0071667D">
        <w:rPr>
          <w:color w:val="000000"/>
        </w:rPr>
        <w:t>konstrukcja wyrobu oraz jego parametry użytkowe nie powinny ulec zmianie podczas magazynowania i przechowywania zgodnie z warunkami opisanymi w nini</w:t>
      </w:r>
      <w:r>
        <w:rPr>
          <w:color w:val="000000"/>
        </w:rPr>
        <w:t>ejszej Specyfikacji Technicznej.</w:t>
      </w:r>
    </w:p>
    <w:p w:rsidR="00FC0A87" w:rsidRPr="0071667D" w:rsidRDefault="00FC0A87" w:rsidP="00FC0A87">
      <w:pPr>
        <w:suppressAutoHyphens/>
        <w:spacing w:after="0" w:line="276" w:lineRule="auto"/>
        <w:ind w:left="360"/>
        <w:jc w:val="both"/>
        <w:rPr>
          <w:color w:val="000000"/>
        </w:rPr>
      </w:pPr>
    </w:p>
    <w:p w:rsidR="00FC0A87" w:rsidRPr="002940F7" w:rsidRDefault="00FC0A87" w:rsidP="00060480">
      <w:pPr>
        <w:pStyle w:val="Nagwek1"/>
        <w:keepNext/>
        <w:widowControl w:val="0"/>
        <w:numPr>
          <w:ilvl w:val="2"/>
          <w:numId w:val="11"/>
        </w:numPr>
        <w:jc w:val="left"/>
      </w:pPr>
      <w:bookmarkStart w:id="39" w:name="_Toc454871321"/>
      <w:bookmarkStart w:id="40" w:name="_Toc503448656"/>
      <w:r w:rsidRPr="002940F7">
        <w:t>Przykłady błędów niedopuszczalnych</w:t>
      </w:r>
      <w:bookmarkEnd w:id="39"/>
      <w:bookmarkEnd w:id="40"/>
    </w:p>
    <w:p w:rsidR="00FC0A87" w:rsidRPr="00FF52EE" w:rsidRDefault="00FC0A87" w:rsidP="00FC0A87">
      <w:pPr>
        <w:pStyle w:val="Nagwek1"/>
        <w:keepNext/>
        <w:widowControl w:val="0"/>
        <w:ind w:left="720"/>
        <w:jc w:val="left"/>
        <w:rPr>
          <w:sz w:val="22"/>
          <w:szCs w:val="22"/>
        </w:rPr>
      </w:pPr>
    </w:p>
    <w:p w:rsidR="00FC0A87" w:rsidRPr="00464A42" w:rsidRDefault="00FC0A87" w:rsidP="00FC0A87">
      <w:pPr>
        <w:widowControl w:val="0"/>
        <w:spacing w:after="0" w:line="276" w:lineRule="auto"/>
        <w:ind w:left="705" w:hanging="705"/>
        <w:jc w:val="both"/>
        <w:rPr>
          <w:b/>
          <w:bCs/>
          <w:snapToGrid w:val="0"/>
        </w:rPr>
      </w:pPr>
      <w:r w:rsidRPr="00464A42">
        <w:rPr>
          <w:b/>
          <w:bCs/>
          <w:snapToGrid w:val="0"/>
        </w:rPr>
        <w:t>Niedopuszczalne błędy konfekcyjne:</w:t>
      </w:r>
    </w:p>
    <w:p w:rsidR="00FC0A87" w:rsidRPr="00251543" w:rsidRDefault="00FC0A87" w:rsidP="00060480">
      <w:pPr>
        <w:widowControl w:val="0"/>
        <w:numPr>
          <w:ilvl w:val="0"/>
          <w:numId w:val="19"/>
        </w:numPr>
        <w:spacing w:after="0" w:line="276" w:lineRule="auto"/>
        <w:jc w:val="both"/>
        <w:rPr>
          <w:snapToGrid w:val="0"/>
        </w:rPr>
      </w:pPr>
      <w:r w:rsidRPr="00251543">
        <w:rPr>
          <w:snapToGrid w:val="0"/>
        </w:rPr>
        <w:t>nieprawidłowo wykonan</w:t>
      </w:r>
      <w:r>
        <w:rPr>
          <w:snapToGrid w:val="0"/>
        </w:rPr>
        <w:t>e lub źle rozmieszczone dziurki,</w:t>
      </w:r>
    </w:p>
    <w:p w:rsidR="00FC0A87" w:rsidRPr="00251543" w:rsidRDefault="00FC0A87" w:rsidP="00060480">
      <w:pPr>
        <w:widowControl w:val="0"/>
        <w:numPr>
          <w:ilvl w:val="0"/>
          <w:numId w:val="19"/>
        </w:numPr>
        <w:spacing w:after="0" w:line="276" w:lineRule="auto"/>
        <w:jc w:val="both"/>
        <w:rPr>
          <w:snapToGrid w:val="0"/>
        </w:rPr>
      </w:pPr>
      <w:r w:rsidRPr="00251543">
        <w:rPr>
          <w:snapToGrid w:val="0"/>
        </w:rPr>
        <w:t>widoczna substancj</w:t>
      </w:r>
      <w:r>
        <w:rPr>
          <w:snapToGrid w:val="0"/>
        </w:rPr>
        <w:t>a klejowa na zewnątrz wyrobu,</w:t>
      </w:r>
    </w:p>
    <w:p w:rsidR="00FC0A87" w:rsidRPr="00251543" w:rsidRDefault="00FC0A87" w:rsidP="00060480">
      <w:pPr>
        <w:widowControl w:val="0"/>
        <w:numPr>
          <w:ilvl w:val="0"/>
          <w:numId w:val="19"/>
        </w:numPr>
        <w:spacing w:after="0" w:line="276" w:lineRule="auto"/>
        <w:jc w:val="both"/>
        <w:rPr>
          <w:snapToGrid w:val="0"/>
        </w:rPr>
      </w:pPr>
      <w:r w:rsidRPr="00251543">
        <w:rPr>
          <w:snapToGrid w:val="0"/>
        </w:rPr>
        <w:t>nieprawidłowe ściegi – nieprawidłowe wiązanie ści</w:t>
      </w:r>
      <w:r>
        <w:rPr>
          <w:snapToGrid w:val="0"/>
        </w:rPr>
        <w:t>egu widoczne na zewnątrz wyrobu,</w:t>
      </w:r>
    </w:p>
    <w:p w:rsidR="00FC0A87" w:rsidRPr="00251543" w:rsidRDefault="00FC0A87" w:rsidP="00060480">
      <w:pPr>
        <w:widowControl w:val="0"/>
        <w:numPr>
          <w:ilvl w:val="0"/>
          <w:numId w:val="19"/>
        </w:numPr>
        <w:spacing w:after="0" w:line="276" w:lineRule="auto"/>
        <w:jc w:val="both"/>
        <w:rPr>
          <w:snapToGrid w:val="0"/>
        </w:rPr>
      </w:pPr>
      <w:r w:rsidRPr="00251543">
        <w:rPr>
          <w:snapToGrid w:val="0"/>
        </w:rPr>
        <w:t xml:space="preserve">zmarszczki i zakładki powstałe w </w:t>
      </w:r>
      <w:r>
        <w:rPr>
          <w:snapToGrid w:val="0"/>
        </w:rPr>
        <w:t>wyniku niewłaściwego prasowania,</w:t>
      </w:r>
    </w:p>
    <w:p w:rsidR="00FC0A87" w:rsidRPr="00251543" w:rsidRDefault="00FC0A87" w:rsidP="00060480">
      <w:pPr>
        <w:widowControl w:val="0"/>
        <w:numPr>
          <w:ilvl w:val="0"/>
          <w:numId w:val="20"/>
        </w:numPr>
        <w:spacing w:after="0" w:line="276" w:lineRule="auto"/>
        <w:jc w:val="both"/>
        <w:rPr>
          <w:snapToGrid w:val="0"/>
        </w:rPr>
      </w:pPr>
      <w:r w:rsidRPr="00251543">
        <w:rPr>
          <w:snapToGrid w:val="0"/>
        </w:rPr>
        <w:t>różnica wymiarów między częściami składowymi wykraczająca poza dopuszczalne od</w:t>
      </w:r>
      <w:r>
        <w:rPr>
          <w:snapToGrid w:val="0"/>
        </w:rPr>
        <w:t>chyłki</w:t>
      </w:r>
      <w:r w:rsidRPr="00251543">
        <w:rPr>
          <w:snapToGrid w:val="0"/>
        </w:rPr>
        <w:t xml:space="preserve"> długości i szerokości jednakowych elementów wyrobu: przodu, nogawek, rękawów, kołnierza, wyłogów, mankietów</w:t>
      </w:r>
      <w:r>
        <w:rPr>
          <w:snapToGrid w:val="0"/>
        </w:rPr>
        <w:t>, patek i pozostałych elementów,</w:t>
      </w:r>
    </w:p>
    <w:p w:rsidR="00FC0A87" w:rsidRDefault="00FC0A87" w:rsidP="00060480">
      <w:pPr>
        <w:widowControl w:val="0"/>
        <w:numPr>
          <w:ilvl w:val="0"/>
          <w:numId w:val="20"/>
        </w:numPr>
        <w:spacing w:after="0" w:line="276" w:lineRule="auto"/>
        <w:jc w:val="both"/>
        <w:rPr>
          <w:snapToGrid w:val="0"/>
        </w:rPr>
      </w:pPr>
      <w:r w:rsidRPr="00251543">
        <w:rPr>
          <w:snapToGrid w:val="0"/>
        </w:rPr>
        <w:t>skrzywienie stębnówek, krawędzi przodu,</w:t>
      </w:r>
      <w:r>
        <w:rPr>
          <w:snapToGrid w:val="0"/>
        </w:rPr>
        <w:t xml:space="preserve"> wyłogów kołnierza, dołu wyrobu.</w:t>
      </w:r>
    </w:p>
    <w:p w:rsidR="00FC0A87" w:rsidRPr="00464A42" w:rsidRDefault="00FC0A87" w:rsidP="00FC0A87">
      <w:pPr>
        <w:widowControl w:val="0"/>
        <w:spacing w:after="0" w:line="276" w:lineRule="auto"/>
        <w:ind w:left="360"/>
        <w:jc w:val="both"/>
        <w:rPr>
          <w:snapToGrid w:val="0"/>
        </w:rPr>
      </w:pPr>
    </w:p>
    <w:p w:rsidR="00FC0A87" w:rsidRPr="00464A42" w:rsidRDefault="00FC0A87" w:rsidP="00FC0A87">
      <w:pPr>
        <w:widowControl w:val="0"/>
        <w:spacing w:after="0" w:line="276" w:lineRule="auto"/>
        <w:ind w:left="705" w:hanging="705"/>
        <w:jc w:val="both"/>
        <w:rPr>
          <w:b/>
          <w:bCs/>
          <w:snapToGrid w:val="0"/>
        </w:rPr>
      </w:pPr>
      <w:r w:rsidRPr="00464A42">
        <w:rPr>
          <w:b/>
          <w:bCs/>
          <w:snapToGrid w:val="0"/>
        </w:rPr>
        <w:t>Niedopuszczalne błędy tkanin</w:t>
      </w:r>
      <w:r>
        <w:rPr>
          <w:b/>
          <w:bCs/>
          <w:snapToGrid w:val="0"/>
        </w:rPr>
        <w:t>y zasadniczej</w:t>
      </w:r>
      <w:r w:rsidRPr="00464A42">
        <w:rPr>
          <w:b/>
          <w:bCs/>
          <w:snapToGrid w:val="0"/>
        </w:rPr>
        <w:t>:</w:t>
      </w:r>
    </w:p>
    <w:p w:rsidR="00FC0A87" w:rsidRPr="00913BC0" w:rsidRDefault="00FC0A87" w:rsidP="00060480">
      <w:pPr>
        <w:widowControl w:val="0"/>
        <w:numPr>
          <w:ilvl w:val="0"/>
          <w:numId w:val="21"/>
        </w:numPr>
        <w:autoSpaceDE w:val="0"/>
        <w:autoSpaceDN w:val="0"/>
        <w:spacing w:after="0" w:line="276" w:lineRule="auto"/>
        <w:jc w:val="both"/>
        <w:rPr>
          <w:snapToGrid w:val="0"/>
        </w:rPr>
      </w:pPr>
      <w:r w:rsidRPr="00913BC0">
        <w:rPr>
          <w:snapToGrid w:val="0"/>
        </w:rPr>
        <w:t>nie</w:t>
      </w:r>
      <w:r>
        <w:rPr>
          <w:snapToGrid w:val="0"/>
        </w:rPr>
        <w:t>przeplecenia osnowowe i wątkowe,</w:t>
      </w:r>
    </w:p>
    <w:p w:rsidR="00FC0A87" w:rsidRPr="00913BC0" w:rsidRDefault="00FC0A87" w:rsidP="00060480">
      <w:pPr>
        <w:widowControl w:val="0"/>
        <w:numPr>
          <w:ilvl w:val="0"/>
          <w:numId w:val="21"/>
        </w:numPr>
        <w:autoSpaceDE w:val="0"/>
        <w:autoSpaceDN w:val="0"/>
        <w:spacing w:after="0" w:line="276" w:lineRule="auto"/>
        <w:jc w:val="both"/>
        <w:rPr>
          <w:snapToGrid w:val="0"/>
        </w:rPr>
      </w:pPr>
      <w:r w:rsidRPr="00913BC0">
        <w:rPr>
          <w:snapToGrid w:val="0"/>
        </w:rPr>
        <w:t>nieprawidłow</w:t>
      </w:r>
      <w:r>
        <w:rPr>
          <w:snapToGrid w:val="0"/>
        </w:rPr>
        <w:t>y przeplot (pojedynczych nitek),</w:t>
      </w:r>
    </w:p>
    <w:p w:rsidR="00FC0A87" w:rsidRPr="00913BC0" w:rsidRDefault="00FC0A87" w:rsidP="00060480">
      <w:pPr>
        <w:widowControl w:val="0"/>
        <w:numPr>
          <w:ilvl w:val="0"/>
          <w:numId w:val="21"/>
        </w:numPr>
        <w:autoSpaceDE w:val="0"/>
        <w:autoSpaceDN w:val="0"/>
        <w:spacing w:after="0" w:line="276" w:lineRule="auto"/>
        <w:jc w:val="both"/>
        <w:rPr>
          <w:snapToGrid w:val="0"/>
        </w:rPr>
      </w:pPr>
      <w:r w:rsidRPr="00913BC0">
        <w:rPr>
          <w:snapToGrid w:val="0"/>
        </w:rPr>
        <w:t xml:space="preserve">blizny (brakujące nitki): </w:t>
      </w:r>
      <w:r>
        <w:rPr>
          <w:snapToGrid w:val="0"/>
        </w:rPr>
        <w:t>jednonitkowe osnowowe i wątkowe,</w:t>
      </w:r>
    </w:p>
    <w:p w:rsidR="00FC0A87" w:rsidRPr="00913BC0" w:rsidRDefault="00FC0A87" w:rsidP="00060480">
      <w:pPr>
        <w:widowControl w:val="0"/>
        <w:numPr>
          <w:ilvl w:val="0"/>
          <w:numId w:val="21"/>
        </w:numPr>
        <w:autoSpaceDE w:val="0"/>
        <w:autoSpaceDN w:val="0"/>
        <w:spacing w:after="0" w:line="276" w:lineRule="auto"/>
        <w:jc w:val="both"/>
        <w:rPr>
          <w:snapToGrid w:val="0"/>
        </w:rPr>
      </w:pPr>
      <w:r>
        <w:rPr>
          <w:snapToGrid w:val="0"/>
        </w:rPr>
        <w:t>zabrudzenia wielonitkowe,</w:t>
      </w:r>
    </w:p>
    <w:p w:rsidR="00FC0A87" w:rsidRPr="00913BC0" w:rsidRDefault="00FC0A87" w:rsidP="00060480">
      <w:pPr>
        <w:widowControl w:val="0"/>
        <w:numPr>
          <w:ilvl w:val="0"/>
          <w:numId w:val="21"/>
        </w:numPr>
        <w:autoSpaceDE w:val="0"/>
        <w:autoSpaceDN w:val="0"/>
        <w:spacing w:after="0" w:line="276" w:lineRule="auto"/>
        <w:jc w:val="both"/>
        <w:rPr>
          <w:snapToGrid w:val="0"/>
        </w:rPr>
      </w:pPr>
      <w:r>
        <w:rPr>
          <w:snapToGrid w:val="0"/>
        </w:rPr>
        <w:t>zabrudzenia jednonitkowe,</w:t>
      </w:r>
    </w:p>
    <w:p w:rsidR="00FC0A87" w:rsidRPr="00251543" w:rsidRDefault="00FC0A87" w:rsidP="00060480">
      <w:pPr>
        <w:widowControl w:val="0"/>
        <w:numPr>
          <w:ilvl w:val="0"/>
          <w:numId w:val="21"/>
        </w:numPr>
        <w:autoSpaceDE w:val="0"/>
        <w:autoSpaceDN w:val="0"/>
        <w:spacing w:after="0" w:line="276" w:lineRule="auto"/>
        <w:jc w:val="both"/>
        <w:rPr>
          <w:snapToGrid w:val="0"/>
        </w:rPr>
      </w:pPr>
      <w:r>
        <w:rPr>
          <w:snapToGrid w:val="0"/>
        </w:rPr>
        <w:t>nieprawidłowy raport barwy,</w:t>
      </w:r>
    </w:p>
    <w:p w:rsidR="00FC0A87" w:rsidRDefault="00FC0A87" w:rsidP="00060480">
      <w:pPr>
        <w:widowControl w:val="0"/>
        <w:numPr>
          <w:ilvl w:val="0"/>
          <w:numId w:val="21"/>
        </w:numPr>
        <w:autoSpaceDE w:val="0"/>
        <w:autoSpaceDN w:val="0"/>
        <w:spacing w:after="0" w:line="276" w:lineRule="auto"/>
        <w:jc w:val="both"/>
        <w:rPr>
          <w:snapToGrid w:val="0"/>
        </w:rPr>
      </w:pPr>
      <w:r>
        <w:rPr>
          <w:snapToGrid w:val="0"/>
        </w:rPr>
        <w:t>nieprawidłowy druk.</w:t>
      </w:r>
    </w:p>
    <w:p w:rsidR="00FC0A87" w:rsidRPr="00251543" w:rsidRDefault="00FC0A87" w:rsidP="00FC0A87">
      <w:pPr>
        <w:widowControl w:val="0"/>
        <w:autoSpaceDE w:val="0"/>
        <w:autoSpaceDN w:val="0"/>
        <w:spacing w:after="0" w:line="276" w:lineRule="auto"/>
        <w:ind w:left="405"/>
        <w:jc w:val="both"/>
        <w:rPr>
          <w:snapToGrid w:val="0"/>
        </w:rPr>
      </w:pPr>
    </w:p>
    <w:p w:rsidR="00FC0A87" w:rsidRPr="002940F7" w:rsidRDefault="00FC0A87" w:rsidP="00060480">
      <w:pPr>
        <w:pStyle w:val="Nagwek1"/>
        <w:keepNext/>
        <w:widowControl w:val="0"/>
        <w:numPr>
          <w:ilvl w:val="2"/>
          <w:numId w:val="11"/>
        </w:numPr>
        <w:jc w:val="left"/>
      </w:pPr>
      <w:bookmarkStart w:id="41" w:name="_Toc405196711"/>
      <w:bookmarkStart w:id="42" w:name="_Toc454871322"/>
      <w:bookmarkStart w:id="43" w:name="_Toc503448657"/>
      <w:r w:rsidRPr="002940F7">
        <w:t>Zasady ustalania błędów</w:t>
      </w:r>
      <w:bookmarkEnd w:id="41"/>
      <w:bookmarkEnd w:id="42"/>
      <w:bookmarkEnd w:id="43"/>
    </w:p>
    <w:p w:rsidR="00FC0A87" w:rsidRDefault="00FC0A87" w:rsidP="00FC0A87">
      <w:pPr>
        <w:widowControl w:val="0"/>
        <w:spacing w:after="0" w:line="276" w:lineRule="auto"/>
        <w:jc w:val="both"/>
        <w:rPr>
          <w:snapToGrid w:val="0"/>
        </w:rPr>
      </w:pPr>
      <w:r w:rsidRPr="00251543">
        <w:rPr>
          <w:snapToGrid w:val="0"/>
        </w:rPr>
        <w:t xml:space="preserve">Przy ustalaniu błędów i odchyłek od wymiarów należy przestrzegać następujących zasad: ocenę organoleptyczną należy przeprowadzać wzrokowo, przy odbitym świetle (nie pod światło), na wierzchniej stronie wyrobu swobodnie, płasko rozłożonego na stole o jasnej i gładkiej powierzchni lub zawieszonego na manekinie </w:t>
      </w:r>
      <w:r>
        <w:rPr>
          <w:snapToGrid w:val="0"/>
        </w:rPr>
        <w:t>albo</w:t>
      </w:r>
      <w:r w:rsidRPr="00251543">
        <w:rPr>
          <w:snapToGrid w:val="0"/>
        </w:rPr>
        <w:t xml:space="preserve"> wieszaku.</w:t>
      </w:r>
    </w:p>
    <w:p w:rsidR="00FC0A87" w:rsidRPr="002940F7" w:rsidRDefault="00FC0A87" w:rsidP="00FC0A87">
      <w:pPr>
        <w:widowControl w:val="0"/>
        <w:spacing w:after="0" w:line="276" w:lineRule="auto"/>
        <w:jc w:val="both"/>
        <w:rPr>
          <w:snapToGrid w:val="0"/>
          <w:sz w:val="24"/>
          <w:szCs w:val="24"/>
        </w:rPr>
      </w:pPr>
    </w:p>
    <w:p w:rsidR="00FC0A87" w:rsidRPr="002940F7" w:rsidRDefault="00FC0A87" w:rsidP="00060480">
      <w:pPr>
        <w:pStyle w:val="Nagwek1"/>
        <w:keepNext/>
        <w:widowControl w:val="0"/>
        <w:numPr>
          <w:ilvl w:val="1"/>
          <w:numId w:val="11"/>
        </w:numPr>
        <w:ind w:left="567" w:hanging="567"/>
        <w:jc w:val="left"/>
      </w:pPr>
      <w:bookmarkStart w:id="44" w:name="_Toc405196712"/>
      <w:bookmarkStart w:id="45" w:name="_Toc454871323"/>
      <w:bookmarkStart w:id="46" w:name="_Toc503448658"/>
      <w:r w:rsidRPr="002940F7">
        <w:lastRenderedPageBreak/>
        <w:t>Wymagania dotyczące bezpieczeństwa wyrobu</w:t>
      </w:r>
      <w:bookmarkEnd w:id="44"/>
      <w:bookmarkEnd w:id="45"/>
      <w:bookmarkEnd w:id="46"/>
    </w:p>
    <w:p w:rsidR="00FC0A87" w:rsidRPr="00251543" w:rsidRDefault="00FC0A87" w:rsidP="00FC0A87">
      <w:pPr>
        <w:spacing w:after="0" w:line="276" w:lineRule="auto"/>
        <w:jc w:val="both"/>
        <w:rPr>
          <w:snapToGrid w:val="0"/>
        </w:rPr>
      </w:pPr>
      <w:r w:rsidRPr="00251543">
        <w:rPr>
          <w:snapToGrid w:val="0"/>
        </w:rPr>
        <w:t xml:space="preserve">Części, które </w:t>
      </w:r>
      <w:r>
        <w:rPr>
          <w:snapToGrid w:val="0"/>
        </w:rPr>
        <w:t>mają kontakt z ciałem</w:t>
      </w:r>
      <w:r w:rsidRPr="00251543">
        <w:rPr>
          <w:snapToGrid w:val="0"/>
        </w:rPr>
        <w:t xml:space="preserve"> użytkownika</w:t>
      </w:r>
      <w:r>
        <w:rPr>
          <w:snapToGrid w:val="0"/>
        </w:rPr>
        <w:t>,</w:t>
      </w:r>
      <w:r w:rsidRPr="00251543">
        <w:rPr>
          <w:snapToGrid w:val="0"/>
        </w:rPr>
        <w:t xml:space="preserve"> powinny być pozbawione szorstkości, ostrych brzegów i elementów wystających, które mogłyby powodować nadmierne podrażnienia</w:t>
      </w:r>
      <w:r>
        <w:rPr>
          <w:snapToGrid w:val="0"/>
        </w:rPr>
        <w:t>,</w:t>
      </w:r>
      <w:r w:rsidRPr="00251543">
        <w:rPr>
          <w:snapToGrid w:val="0"/>
        </w:rPr>
        <w:t xml:space="preserve"> skaleczenia.</w:t>
      </w:r>
    </w:p>
    <w:p w:rsidR="00FC0A87" w:rsidRDefault="00FC0A87" w:rsidP="00FC0A87">
      <w:pPr>
        <w:widowControl w:val="0"/>
        <w:autoSpaceDE w:val="0"/>
        <w:autoSpaceDN w:val="0"/>
        <w:spacing w:after="0" w:line="276" w:lineRule="auto"/>
        <w:jc w:val="both"/>
        <w:rPr>
          <w:snapToGrid w:val="0"/>
        </w:rPr>
      </w:pPr>
      <w:r w:rsidRPr="00251543">
        <w:rPr>
          <w:snapToGrid w:val="0"/>
        </w:rPr>
        <w:t xml:space="preserve">Wyrób nie powinien oddziaływać niekorzystnie na zdrowie lub higienę użytkownika. Powinien być wykonany z materiałów i dodatków spełniających wymagania </w:t>
      </w:r>
      <w:r w:rsidRPr="00F06546">
        <w:rPr>
          <w:lang w:eastAsia="ar-SA"/>
        </w:rPr>
        <w:t xml:space="preserve">Rozporządzenia (WE) Nr 1907/2006 Parlamentu Europejskiego i Rady z dnia 18 grudnia 2006r. </w:t>
      </w:r>
      <w:r w:rsidRPr="00F06546">
        <w:t>w sprawie rejestracji, oceny, udzielania zezwoleń i stosowanych ograniczeń w zakresie chemikaliów</w:t>
      </w:r>
      <w:r w:rsidRPr="00F06546">
        <w:rPr>
          <w:lang w:eastAsia="ar-SA"/>
        </w:rPr>
        <w:t>(REACH)</w:t>
      </w:r>
      <w:r w:rsidRPr="00251543">
        <w:rPr>
          <w:snapToGrid w:val="0"/>
        </w:rPr>
        <w:t xml:space="preserve">. </w:t>
      </w:r>
    </w:p>
    <w:p w:rsidR="00FC0A87" w:rsidRDefault="00FC0A87" w:rsidP="00FC0A87">
      <w:pPr>
        <w:spacing w:after="0" w:line="276" w:lineRule="auto"/>
        <w:jc w:val="both"/>
        <w:rPr>
          <w:rFonts w:eastAsia="TimesNewRoman"/>
          <w:b/>
          <w:bCs/>
        </w:rPr>
      </w:pPr>
      <w:r w:rsidRPr="00BF0D96">
        <w:t>Tkanina zasadnicza nie może zawierać substancji zabronionych do stosowania w wyrobach włókienniczych oraz powinna spe</w:t>
      </w:r>
      <w:r>
        <w:t>łniać wymagania ujęte w Tabeli 4.</w:t>
      </w:r>
    </w:p>
    <w:p w:rsidR="00FC0A87" w:rsidRDefault="00FC0A87" w:rsidP="00FC0A87">
      <w:pPr>
        <w:spacing w:after="0" w:line="276" w:lineRule="auto"/>
        <w:jc w:val="both"/>
        <w:rPr>
          <w:rFonts w:eastAsia="TimesNewRoman"/>
          <w:b/>
          <w:bCs/>
        </w:rPr>
      </w:pPr>
    </w:p>
    <w:p w:rsidR="00FC0A87" w:rsidRDefault="00FC0A87" w:rsidP="00FC0A87">
      <w:pPr>
        <w:spacing w:after="0" w:line="276" w:lineRule="auto"/>
        <w:jc w:val="both"/>
        <w:rPr>
          <w:rFonts w:eastAsia="TimesNewRoman"/>
          <w:b/>
          <w:bCs/>
        </w:rPr>
      </w:pPr>
    </w:p>
    <w:p w:rsidR="00FC0A87" w:rsidRDefault="00FC0A87" w:rsidP="00FC0A87">
      <w:pPr>
        <w:spacing w:after="0" w:line="276" w:lineRule="auto"/>
        <w:jc w:val="both"/>
        <w:rPr>
          <w:rFonts w:eastAsia="TimesNewRoman"/>
          <w:b/>
          <w:bCs/>
        </w:rPr>
      </w:pPr>
    </w:p>
    <w:p w:rsidR="00FC0A87" w:rsidRDefault="00FC0A87" w:rsidP="00FC0A87">
      <w:pPr>
        <w:spacing w:after="0" w:line="276" w:lineRule="auto"/>
        <w:jc w:val="both"/>
        <w:rPr>
          <w:rFonts w:eastAsia="TimesNewRoman"/>
          <w:b/>
          <w:bCs/>
        </w:rPr>
      </w:pPr>
    </w:p>
    <w:p w:rsidR="00FC0A87" w:rsidRDefault="00FC0A87" w:rsidP="00FC0A87">
      <w:pPr>
        <w:spacing w:after="0" w:line="276" w:lineRule="auto"/>
        <w:jc w:val="both"/>
        <w:rPr>
          <w:rFonts w:eastAsia="TimesNewRoman"/>
          <w:b/>
          <w:bCs/>
        </w:rPr>
      </w:pPr>
    </w:p>
    <w:p w:rsidR="00FC0A87" w:rsidRDefault="00FC0A87" w:rsidP="00FC0A87">
      <w:pPr>
        <w:spacing w:after="0" w:line="276" w:lineRule="auto"/>
        <w:jc w:val="both"/>
        <w:rPr>
          <w:rFonts w:eastAsia="TimesNewRoman"/>
          <w:b/>
          <w:bCs/>
        </w:rPr>
      </w:pPr>
      <w:r>
        <w:rPr>
          <w:rFonts w:eastAsia="TimesNewRoman"/>
          <w:b/>
          <w:bCs/>
        </w:rPr>
        <w:t>Tabela 4</w:t>
      </w:r>
      <w:r w:rsidRPr="00212CD2">
        <w:rPr>
          <w:rFonts w:eastAsia="TimesNewRoman"/>
          <w:b/>
          <w:bCs/>
        </w:rPr>
        <w:t>.</w:t>
      </w:r>
      <w:r>
        <w:rPr>
          <w:rFonts w:eastAsia="TimesNewRoman"/>
        </w:rPr>
        <w:t xml:space="preserve"> Wymagania dotyczące parametrów substancji szkodliwych.</w:t>
      </w:r>
    </w:p>
    <w:tbl>
      <w:tblPr>
        <w:tblW w:w="5082" w:type="pct"/>
        <w:jc w:val="center"/>
        <w:tblLayout w:type="fixed"/>
        <w:tblCellMar>
          <w:left w:w="70" w:type="dxa"/>
          <w:right w:w="70" w:type="dxa"/>
        </w:tblCellMar>
        <w:tblLook w:val="00A0" w:firstRow="1" w:lastRow="0" w:firstColumn="1" w:lastColumn="0" w:noHBand="0" w:noVBand="0"/>
      </w:tblPr>
      <w:tblGrid>
        <w:gridCol w:w="529"/>
        <w:gridCol w:w="1918"/>
        <w:gridCol w:w="1402"/>
        <w:gridCol w:w="1111"/>
        <w:gridCol w:w="1291"/>
        <w:gridCol w:w="2960"/>
      </w:tblGrid>
      <w:tr w:rsidR="00FC0A87" w:rsidTr="00FC0A87">
        <w:trPr>
          <w:cantSplit/>
          <w:jc w:val="center"/>
        </w:trPr>
        <w:tc>
          <w:tcPr>
            <w:tcW w:w="287"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b/>
                <w:bCs/>
              </w:rPr>
            </w:pPr>
            <w:r>
              <w:rPr>
                <w:rFonts w:eastAsia="TimesNewRoman"/>
                <w:b/>
                <w:bCs/>
              </w:rPr>
              <w:t>Lp.</w:t>
            </w:r>
          </w:p>
        </w:tc>
        <w:tc>
          <w:tcPr>
            <w:tcW w:w="1802" w:type="pct"/>
            <w:gridSpan w:val="2"/>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b/>
                <w:bCs/>
              </w:rPr>
            </w:pPr>
            <w:r>
              <w:rPr>
                <w:rFonts w:eastAsia="TimesNewRoman"/>
                <w:b/>
                <w:bCs/>
              </w:rPr>
              <w:t>Parametr</w:t>
            </w:r>
          </w:p>
        </w:tc>
        <w:tc>
          <w:tcPr>
            <w:tcW w:w="603"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b/>
                <w:bCs/>
              </w:rPr>
            </w:pPr>
            <w:r>
              <w:rPr>
                <w:rFonts w:eastAsia="TimesNewRoman"/>
                <w:b/>
                <w:bCs/>
              </w:rPr>
              <w:t>Jednostka</w:t>
            </w: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b/>
                <w:bCs/>
              </w:rPr>
            </w:pPr>
            <w:r>
              <w:rPr>
                <w:b/>
                <w:bCs/>
              </w:rPr>
              <w:t>Wymagania</w:t>
            </w:r>
          </w:p>
        </w:tc>
        <w:tc>
          <w:tcPr>
            <w:tcW w:w="1607" w:type="pct"/>
            <w:tcBorders>
              <w:top w:val="single" w:sz="4" w:space="0" w:color="000000"/>
              <w:left w:val="single" w:sz="4" w:space="0" w:color="000000"/>
              <w:bottom w:val="single" w:sz="4" w:space="0" w:color="000000"/>
              <w:right w:val="single" w:sz="4" w:space="0" w:color="000000"/>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b/>
                <w:bCs/>
              </w:rPr>
              <w:t>Metodyka badań</w:t>
            </w:r>
          </w:p>
        </w:tc>
      </w:tr>
      <w:tr w:rsidR="00FC0A87" w:rsidRPr="00150028" w:rsidTr="00FC0A87">
        <w:trPr>
          <w:cantSplit/>
          <w:jc w:val="center"/>
        </w:trPr>
        <w:tc>
          <w:tcPr>
            <w:tcW w:w="287"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1.</w:t>
            </w:r>
          </w:p>
        </w:tc>
        <w:tc>
          <w:tcPr>
            <w:tcW w:w="1802" w:type="pct"/>
            <w:gridSpan w:val="2"/>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 xml:space="preserve">Zawartość amin aromatycznych pochodzących z barwników azowych, </w:t>
            </w:r>
          </w:p>
          <w:p w:rsidR="00FC0A87" w:rsidRDefault="00FC0A87" w:rsidP="00FC0A87">
            <w:pPr>
              <w:autoSpaceDE w:val="0"/>
              <w:autoSpaceDN w:val="0"/>
              <w:adjustRightInd w:val="0"/>
              <w:spacing w:after="0" w:line="276" w:lineRule="auto"/>
              <w:rPr>
                <w:rFonts w:eastAsia="TimesNewRoman"/>
              </w:rPr>
            </w:pPr>
            <w:r>
              <w:rPr>
                <w:rFonts w:eastAsia="TimesNewRoman"/>
              </w:rPr>
              <w:t>nie więcej niż:</w:t>
            </w:r>
          </w:p>
        </w:tc>
        <w:tc>
          <w:tcPr>
            <w:tcW w:w="603"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mg/kg</w:t>
            </w: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lang w:val="es-ES"/>
              </w:rPr>
            </w:pPr>
            <w:r>
              <w:rPr>
                <w:rFonts w:eastAsia="TimesNewRoman"/>
              </w:rPr>
              <w:t>30</w:t>
            </w:r>
          </w:p>
        </w:tc>
        <w:tc>
          <w:tcPr>
            <w:tcW w:w="1607" w:type="pct"/>
            <w:tcBorders>
              <w:top w:val="single" w:sz="4" w:space="0" w:color="000000"/>
              <w:left w:val="single" w:sz="4" w:space="0" w:color="000000"/>
              <w:bottom w:val="single" w:sz="4" w:space="0" w:color="000000"/>
              <w:right w:val="single" w:sz="4" w:space="0" w:color="000000"/>
            </w:tcBorders>
            <w:vAlign w:val="center"/>
          </w:tcPr>
          <w:p w:rsidR="00FC0A87" w:rsidRDefault="00FC0A87" w:rsidP="00FC0A87">
            <w:pPr>
              <w:autoSpaceDE w:val="0"/>
              <w:autoSpaceDN w:val="0"/>
              <w:adjustRightInd w:val="0"/>
              <w:spacing w:after="0" w:line="276" w:lineRule="auto"/>
              <w:rPr>
                <w:rFonts w:eastAsia="TimesNewRoman"/>
                <w:lang w:val="en-US"/>
              </w:rPr>
            </w:pPr>
            <w:r w:rsidRPr="00D648FF">
              <w:rPr>
                <w:rFonts w:eastAsia="TimesNewRoman"/>
                <w:lang w:val="en-US"/>
              </w:rPr>
              <w:t>PN-EN ISO 14362-1:2017-04</w:t>
            </w:r>
          </w:p>
          <w:p w:rsidR="00FC0A87" w:rsidRPr="00EF4092" w:rsidRDefault="00FC0A87" w:rsidP="00FC0A87">
            <w:pPr>
              <w:autoSpaceDE w:val="0"/>
              <w:autoSpaceDN w:val="0"/>
              <w:adjustRightInd w:val="0"/>
              <w:spacing w:after="0" w:line="276" w:lineRule="auto"/>
              <w:jc w:val="center"/>
              <w:rPr>
                <w:rFonts w:eastAsia="TimesNewRoman"/>
                <w:sz w:val="20"/>
                <w:szCs w:val="20"/>
                <w:lang w:val="en-US"/>
              </w:rPr>
            </w:pPr>
            <w:r w:rsidRPr="00EF4092">
              <w:rPr>
                <w:rFonts w:eastAsia="TimesNewRoman"/>
                <w:sz w:val="20"/>
                <w:szCs w:val="20"/>
                <w:lang w:val="en-US"/>
              </w:rPr>
              <w:t>lub</w:t>
            </w:r>
          </w:p>
          <w:p w:rsidR="00FC0A87" w:rsidRPr="00D648FF" w:rsidRDefault="00FC0A87" w:rsidP="00FC0A87">
            <w:pPr>
              <w:autoSpaceDE w:val="0"/>
              <w:autoSpaceDN w:val="0"/>
              <w:adjustRightInd w:val="0"/>
              <w:spacing w:after="0" w:line="276" w:lineRule="auto"/>
              <w:rPr>
                <w:rFonts w:eastAsia="TimesNewRoman"/>
                <w:lang w:val="en-US"/>
              </w:rPr>
            </w:pPr>
            <w:r w:rsidRPr="00D648FF">
              <w:rPr>
                <w:rFonts w:eastAsia="TimesNewRoman"/>
                <w:lang w:val="en-US"/>
              </w:rPr>
              <w:t>PN-EN ISO 14362-1:2012</w:t>
            </w:r>
          </w:p>
          <w:p w:rsidR="00FC0A87" w:rsidRPr="00EF4092" w:rsidRDefault="00FC0A87" w:rsidP="00FC0A87">
            <w:pPr>
              <w:autoSpaceDE w:val="0"/>
              <w:autoSpaceDN w:val="0"/>
              <w:adjustRightInd w:val="0"/>
              <w:spacing w:after="0" w:line="276" w:lineRule="auto"/>
              <w:jc w:val="center"/>
              <w:rPr>
                <w:rFonts w:eastAsia="TimesNewRoman"/>
                <w:sz w:val="20"/>
                <w:szCs w:val="20"/>
                <w:lang w:val="en-US"/>
              </w:rPr>
            </w:pPr>
            <w:r w:rsidRPr="00D648FF">
              <w:rPr>
                <w:rFonts w:eastAsia="TimesNewRoman"/>
                <w:lang w:val="en-US"/>
              </w:rPr>
              <w:t>PN-EN ISO 14362-3:2017-04</w:t>
            </w:r>
            <w:r w:rsidRPr="00EF4092">
              <w:rPr>
                <w:rFonts w:eastAsia="TimesNewRoman"/>
                <w:sz w:val="20"/>
                <w:szCs w:val="20"/>
                <w:lang w:val="en-US"/>
              </w:rPr>
              <w:t>lub</w:t>
            </w:r>
          </w:p>
          <w:p w:rsidR="00FC0A87" w:rsidRPr="00845C57" w:rsidRDefault="00FC0A87" w:rsidP="00FC0A87">
            <w:pPr>
              <w:autoSpaceDE w:val="0"/>
              <w:autoSpaceDN w:val="0"/>
              <w:adjustRightInd w:val="0"/>
              <w:spacing w:after="0" w:line="276" w:lineRule="auto"/>
              <w:rPr>
                <w:rFonts w:eastAsia="TimesNewRoman"/>
                <w:lang w:val="en-US"/>
              </w:rPr>
            </w:pPr>
            <w:r w:rsidRPr="00845C57">
              <w:rPr>
                <w:rFonts w:eastAsia="TimesNewRoman"/>
                <w:lang w:val="en-US"/>
              </w:rPr>
              <w:t>PN-EN ISO 14362-3:2012</w:t>
            </w:r>
          </w:p>
        </w:tc>
      </w:tr>
      <w:tr w:rsidR="00FC0A87" w:rsidTr="00FC0A87">
        <w:trPr>
          <w:cantSplit/>
          <w:jc w:val="center"/>
        </w:trPr>
        <w:tc>
          <w:tcPr>
            <w:tcW w:w="287"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2.</w:t>
            </w:r>
          </w:p>
        </w:tc>
        <w:tc>
          <w:tcPr>
            <w:tcW w:w="1802" w:type="pct"/>
            <w:gridSpan w:val="2"/>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Zawartość wolnego</w:t>
            </w:r>
          </w:p>
          <w:p w:rsidR="00FC0A87" w:rsidRDefault="00FC0A87" w:rsidP="00FC0A87">
            <w:pPr>
              <w:autoSpaceDE w:val="0"/>
              <w:autoSpaceDN w:val="0"/>
              <w:adjustRightInd w:val="0"/>
              <w:spacing w:after="0" w:line="276" w:lineRule="auto"/>
              <w:rPr>
                <w:rFonts w:eastAsia="TimesNewRoman"/>
              </w:rPr>
            </w:pPr>
            <w:r>
              <w:rPr>
                <w:rFonts w:eastAsia="TimesNewRoman"/>
              </w:rPr>
              <w:t>i zhydrolizowanego formaldehydu,</w:t>
            </w:r>
          </w:p>
          <w:p w:rsidR="00FC0A87" w:rsidRDefault="00FC0A87" w:rsidP="00FC0A87">
            <w:pPr>
              <w:autoSpaceDE w:val="0"/>
              <w:autoSpaceDN w:val="0"/>
              <w:adjustRightInd w:val="0"/>
              <w:spacing w:after="0" w:line="276" w:lineRule="auto"/>
              <w:rPr>
                <w:rFonts w:eastAsia="TimesNewRoman"/>
              </w:rPr>
            </w:pPr>
            <w:r>
              <w:rPr>
                <w:rFonts w:eastAsia="TimesNewRoman"/>
              </w:rPr>
              <w:t>nie więcej niż:</w:t>
            </w:r>
          </w:p>
        </w:tc>
        <w:tc>
          <w:tcPr>
            <w:tcW w:w="603"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mg/kg</w:t>
            </w: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lang w:val="es-ES"/>
              </w:rPr>
            </w:pPr>
            <w:r>
              <w:rPr>
                <w:rFonts w:eastAsia="TimesNewRoman"/>
                <w:lang w:val="es-ES"/>
              </w:rPr>
              <w:t>75</w:t>
            </w:r>
          </w:p>
        </w:tc>
        <w:tc>
          <w:tcPr>
            <w:tcW w:w="1607" w:type="pct"/>
            <w:tcBorders>
              <w:top w:val="single" w:sz="4" w:space="0" w:color="000000"/>
              <w:left w:val="single" w:sz="4" w:space="0" w:color="000000"/>
              <w:bottom w:val="single" w:sz="4" w:space="0" w:color="000000"/>
              <w:right w:val="single" w:sz="4" w:space="0" w:color="000000"/>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lang w:val="es-ES"/>
              </w:rPr>
              <w:t>PN-EN ISO 14184-1:2011</w:t>
            </w:r>
          </w:p>
        </w:tc>
      </w:tr>
      <w:tr w:rsidR="00FC0A87" w:rsidTr="00FC0A87">
        <w:trPr>
          <w:cantSplit/>
          <w:jc w:val="center"/>
        </w:trPr>
        <w:tc>
          <w:tcPr>
            <w:tcW w:w="287"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3.</w:t>
            </w:r>
          </w:p>
        </w:tc>
        <w:tc>
          <w:tcPr>
            <w:tcW w:w="1802" w:type="pct"/>
            <w:gridSpan w:val="2"/>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pH ekstraktów wodnych:</w:t>
            </w:r>
          </w:p>
        </w:tc>
        <w:tc>
          <w:tcPr>
            <w:tcW w:w="603"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w:t>
            </w: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4,0 – 7,5</w:t>
            </w:r>
          </w:p>
        </w:tc>
        <w:tc>
          <w:tcPr>
            <w:tcW w:w="1607" w:type="pct"/>
            <w:tcBorders>
              <w:top w:val="single" w:sz="4" w:space="0" w:color="000000"/>
              <w:left w:val="single" w:sz="4" w:space="0" w:color="000000"/>
              <w:bottom w:val="single" w:sz="4" w:space="0" w:color="000000"/>
              <w:right w:val="single" w:sz="4" w:space="0" w:color="000000"/>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PN-EN ISO 3071:2007</w:t>
            </w:r>
          </w:p>
        </w:tc>
      </w:tr>
      <w:tr w:rsidR="00FC0A87" w:rsidRPr="00067F71" w:rsidTr="00FC0A87">
        <w:trPr>
          <w:cantSplit/>
          <w:jc w:val="center"/>
        </w:trPr>
        <w:tc>
          <w:tcPr>
            <w:tcW w:w="287"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4.</w:t>
            </w:r>
          </w:p>
        </w:tc>
        <w:tc>
          <w:tcPr>
            <w:tcW w:w="1802" w:type="pct"/>
            <w:gridSpan w:val="2"/>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 xml:space="preserve">Zawartość pozostałości  pestycydów chloroorganicznych, </w:t>
            </w:r>
          </w:p>
          <w:p w:rsidR="00FC0A87" w:rsidRDefault="00FC0A87" w:rsidP="00FC0A87">
            <w:pPr>
              <w:autoSpaceDE w:val="0"/>
              <w:autoSpaceDN w:val="0"/>
              <w:adjustRightInd w:val="0"/>
              <w:spacing w:after="0" w:line="276" w:lineRule="auto"/>
              <w:rPr>
                <w:rFonts w:eastAsia="TimesNewRoman"/>
              </w:rPr>
            </w:pPr>
            <w:r>
              <w:rPr>
                <w:rFonts w:eastAsia="TimesNewRoman"/>
              </w:rPr>
              <w:t>nie więcej niż:</w:t>
            </w:r>
          </w:p>
          <w:p w:rsidR="00FC0A87" w:rsidRDefault="00FC0A87" w:rsidP="00FC0A87">
            <w:pPr>
              <w:autoSpaceDE w:val="0"/>
              <w:autoSpaceDN w:val="0"/>
              <w:adjustRightInd w:val="0"/>
              <w:spacing w:after="0" w:line="276" w:lineRule="auto"/>
              <w:rPr>
                <w:rFonts w:eastAsia="TimesNewRoman"/>
                <w:sz w:val="18"/>
                <w:szCs w:val="18"/>
              </w:rPr>
            </w:pPr>
            <w:r>
              <w:rPr>
                <w:rFonts w:eastAsia="TimesNewRoman"/>
                <w:sz w:val="18"/>
                <w:szCs w:val="18"/>
              </w:rPr>
              <w:t>(</w:t>
            </w:r>
            <w:r>
              <w:rPr>
                <w:rFonts w:eastAsia="TimesNewRoman"/>
                <w:sz w:val="18"/>
                <w:szCs w:val="18"/>
              </w:rPr>
              <w:sym w:font="Symbol" w:char="F061"/>
            </w:r>
            <w:r>
              <w:rPr>
                <w:rFonts w:eastAsia="TimesNewRoman"/>
                <w:sz w:val="18"/>
                <w:szCs w:val="18"/>
              </w:rPr>
              <w:t xml:space="preserve">-HCH, </w:t>
            </w:r>
            <w:r>
              <w:rPr>
                <w:rFonts w:eastAsia="TimesNewRoman"/>
                <w:sz w:val="18"/>
                <w:szCs w:val="18"/>
              </w:rPr>
              <w:sym w:font="Symbol" w:char="F062"/>
            </w:r>
            <w:r>
              <w:rPr>
                <w:rFonts w:eastAsia="TimesNewRoman"/>
                <w:sz w:val="18"/>
                <w:szCs w:val="18"/>
              </w:rPr>
              <w:t xml:space="preserve">-HCH, </w:t>
            </w:r>
            <w:r>
              <w:rPr>
                <w:rFonts w:eastAsia="TimesNewRoman"/>
                <w:sz w:val="18"/>
                <w:szCs w:val="18"/>
              </w:rPr>
              <w:sym w:font="Symbol" w:char="F067"/>
            </w:r>
            <w:r>
              <w:rPr>
                <w:rFonts w:eastAsia="TimesNewRoman"/>
                <w:sz w:val="18"/>
                <w:szCs w:val="18"/>
              </w:rPr>
              <w:t xml:space="preserve">-HCH-Lindan, </w:t>
            </w:r>
            <w:r>
              <w:rPr>
                <w:rFonts w:eastAsia="TimesNewRoman"/>
                <w:sz w:val="18"/>
                <w:szCs w:val="18"/>
              </w:rPr>
              <w:sym w:font="Symbol" w:char="F064"/>
            </w:r>
            <w:r>
              <w:rPr>
                <w:rFonts w:eastAsia="TimesNewRoman"/>
                <w:sz w:val="18"/>
                <w:szCs w:val="18"/>
              </w:rPr>
              <w:t>-HCH, p,p- DDD, o,p- DDD, p,p- DDE, p,o- DDE</w:t>
            </w:r>
          </w:p>
          <w:p w:rsidR="00FC0A87" w:rsidRPr="0077700A" w:rsidRDefault="00FC0A87" w:rsidP="00FC0A87">
            <w:pPr>
              <w:autoSpaceDE w:val="0"/>
              <w:autoSpaceDN w:val="0"/>
              <w:adjustRightInd w:val="0"/>
              <w:spacing w:after="0" w:line="276" w:lineRule="auto"/>
              <w:rPr>
                <w:rFonts w:eastAsia="TimesNewRoman"/>
                <w:sz w:val="18"/>
                <w:szCs w:val="18"/>
              </w:rPr>
            </w:pPr>
            <w:r>
              <w:rPr>
                <w:rFonts w:eastAsia="TimesNewRoman"/>
                <w:sz w:val="18"/>
                <w:szCs w:val="18"/>
              </w:rPr>
              <w:t>p,p- DDT, p,o- DDT, heptachlor, aldryna dieldryna, toksafen, 2,4-D, 2,4,5-T )</w:t>
            </w:r>
          </w:p>
        </w:tc>
        <w:tc>
          <w:tcPr>
            <w:tcW w:w="603"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mg/kg</w:t>
            </w: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1,0</w:t>
            </w:r>
          </w:p>
        </w:tc>
        <w:tc>
          <w:tcPr>
            <w:tcW w:w="1607" w:type="pct"/>
            <w:tcBorders>
              <w:top w:val="single" w:sz="4" w:space="0" w:color="000000"/>
              <w:left w:val="single" w:sz="4" w:space="0" w:color="000000"/>
              <w:bottom w:val="single" w:sz="4" w:space="0" w:color="000000"/>
              <w:right w:val="single" w:sz="4" w:space="0" w:color="000000"/>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 xml:space="preserve">Chromatografia gazowa </w:t>
            </w:r>
            <w:r>
              <w:rPr>
                <w:rFonts w:eastAsia="TimesNewRoman"/>
              </w:rPr>
              <w:br/>
              <w:t xml:space="preserve">z detektorem wychwytu elektronów (ECD-FID) lub </w:t>
            </w:r>
            <w:r>
              <w:rPr>
                <w:rFonts w:eastAsia="TimesNewRoman"/>
              </w:rPr>
              <w:br/>
              <w:t>z detektorem masowym</w:t>
            </w:r>
            <w:r>
              <w:rPr>
                <w:rFonts w:eastAsia="TimesNewRoman"/>
              </w:rPr>
              <w:br/>
              <w:t xml:space="preserve"> (GC-MS)</w:t>
            </w:r>
          </w:p>
        </w:tc>
      </w:tr>
      <w:tr w:rsidR="00FC0A87" w:rsidRPr="00067F71" w:rsidTr="00FC0A87">
        <w:trPr>
          <w:cantSplit/>
          <w:trHeight w:val="565"/>
          <w:jc w:val="center"/>
        </w:trPr>
        <w:tc>
          <w:tcPr>
            <w:tcW w:w="287" w:type="pct"/>
            <w:vMerge w:val="restart"/>
            <w:tcBorders>
              <w:top w:val="single" w:sz="4" w:space="0" w:color="000000"/>
              <w:left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5.</w:t>
            </w:r>
          </w:p>
        </w:tc>
        <w:tc>
          <w:tcPr>
            <w:tcW w:w="1041" w:type="pct"/>
            <w:vMerge w:val="restar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 xml:space="preserve">Zawartość metali ciężkich w zmineralizowanej próbce, </w:t>
            </w:r>
          </w:p>
          <w:p w:rsidR="00FC0A87" w:rsidRDefault="00FC0A87" w:rsidP="00FC0A87">
            <w:pPr>
              <w:autoSpaceDE w:val="0"/>
              <w:autoSpaceDN w:val="0"/>
              <w:adjustRightInd w:val="0"/>
              <w:spacing w:after="0" w:line="276" w:lineRule="auto"/>
              <w:rPr>
                <w:rFonts w:eastAsia="TimesNewRoman"/>
              </w:rPr>
            </w:pPr>
            <w:r>
              <w:rPr>
                <w:rFonts w:eastAsia="TimesNewRoman"/>
              </w:rPr>
              <w:t>nie więcej niż:</w:t>
            </w:r>
          </w:p>
        </w:tc>
        <w:tc>
          <w:tcPr>
            <w:tcW w:w="76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Ołów (Pb)</w:t>
            </w:r>
          </w:p>
        </w:tc>
        <w:tc>
          <w:tcPr>
            <w:tcW w:w="603" w:type="pct"/>
            <w:vMerge w:val="restart"/>
            <w:tcBorders>
              <w:top w:val="single" w:sz="4" w:space="0" w:color="000000"/>
              <w:left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mg/kg</w:t>
            </w: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90,0</w:t>
            </w:r>
          </w:p>
        </w:tc>
        <w:tc>
          <w:tcPr>
            <w:tcW w:w="1607" w:type="pct"/>
            <w:vMerge w:val="restart"/>
            <w:tcBorders>
              <w:top w:val="single" w:sz="4" w:space="0" w:color="000000"/>
              <w:left w:val="single" w:sz="4" w:space="0" w:color="000000"/>
              <w:right w:val="single" w:sz="4" w:space="0" w:color="000000"/>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Technika absorpcyjnej spektrometrii atomowej (ASA), np.: F-AAS (</w:t>
            </w:r>
            <w:r>
              <w:rPr>
                <w:rFonts w:eastAsia="TimesNewRoman"/>
                <w:i/>
                <w:iCs/>
              </w:rPr>
              <w:t>absorpcyjna spektrometria atomowa z atomizacją w płomieniu)</w:t>
            </w:r>
            <w:r>
              <w:rPr>
                <w:rFonts w:eastAsia="TimesNewRoman"/>
              </w:rPr>
              <w:t xml:space="preserve">,  ICP-OES </w:t>
            </w:r>
            <w:r>
              <w:rPr>
                <w:rFonts w:eastAsia="TimesNewRoman"/>
                <w:i/>
                <w:iCs/>
              </w:rPr>
              <w:t>(spektrometria atomowa z plazmą indukcyjnie sprzężoną)</w:t>
            </w:r>
          </w:p>
        </w:tc>
      </w:tr>
      <w:tr w:rsidR="00FC0A87" w:rsidTr="00FC0A87">
        <w:trPr>
          <w:cantSplit/>
          <w:trHeight w:val="545"/>
          <w:jc w:val="center"/>
        </w:trPr>
        <w:tc>
          <w:tcPr>
            <w:tcW w:w="287" w:type="pct"/>
            <w:vMerge/>
            <w:tcBorders>
              <w:left w:val="single" w:sz="4" w:space="0" w:color="000000"/>
              <w:right w:val="nil"/>
            </w:tcBorders>
            <w:vAlign w:val="center"/>
          </w:tcPr>
          <w:p w:rsidR="00FC0A87" w:rsidRDefault="00FC0A87" w:rsidP="00FC0A87">
            <w:pPr>
              <w:spacing w:after="0" w:line="276" w:lineRule="auto"/>
              <w:rPr>
                <w:rFonts w:eastAsia="TimesNewRoman"/>
              </w:rPr>
            </w:pPr>
          </w:p>
        </w:tc>
        <w:tc>
          <w:tcPr>
            <w:tcW w:w="1041" w:type="pct"/>
            <w:vMerge/>
            <w:tcBorders>
              <w:top w:val="single" w:sz="4" w:space="0" w:color="000000"/>
              <w:left w:val="single" w:sz="4" w:space="0" w:color="000000"/>
              <w:bottom w:val="single" w:sz="4" w:space="0" w:color="000000"/>
              <w:right w:val="nil"/>
            </w:tcBorders>
            <w:vAlign w:val="center"/>
          </w:tcPr>
          <w:p w:rsidR="00FC0A87" w:rsidRDefault="00FC0A87" w:rsidP="00FC0A87">
            <w:pPr>
              <w:spacing w:after="0" w:line="276" w:lineRule="auto"/>
              <w:rPr>
                <w:rFonts w:eastAsia="TimesNewRoman"/>
              </w:rPr>
            </w:pPr>
          </w:p>
        </w:tc>
        <w:tc>
          <w:tcPr>
            <w:tcW w:w="76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Kadm (Cd)</w:t>
            </w:r>
          </w:p>
        </w:tc>
        <w:tc>
          <w:tcPr>
            <w:tcW w:w="603" w:type="pct"/>
            <w:vMerge/>
            <w:tcBorders>
              <w:left w:val="single" w:sz="4" w:space="0" w:color="000000"/>
              <w:right w:val="nil"/>
            </w:tcBorders>
            <w:vAlign w:val="center"/>
          </w:tcPr>
          <w:p w:rsidR="00FC0A87" w:rsidRDefault="00FC0A87" w:rsidP="00FC0A87">
            <w:pPr>
              <w:spacing w:after="0" w:line="276" w:lineRule="auto"/>
              <w:rPr>
                <w:rFonts w:eastAsia="TimesNewRoman"/>
              </w:rPr>
            </w:pP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100,0</w:t>
            </w:r>
          </w:p>
        </w:tc>
        <w:tc>
          <w:tcPr>
            <w:tcW w:w="1607" w:type="pct"/>
            <w:vMerge/>
            <w:tcBorders>
              <w:left w:val="single" w:sz="4" w:space="0" w:color="000000"/>
              <w:right w:val="single" w:sz="4" w:space="0" w:color="000000"/>
            </w:tcBorders>
            <w:vAlign w:val="center"/>
          </w:tcPr>
          <w:p w:rsidR="00FC0A87" w:rsidRDefault="00FC0A87" w:rsidP="00FC0A87">
            <w:pPr>
              <w:spacing w:after="0" w:line="276" w:lineRule="auto"/>
              <w:rPr>
                <w:rFonts w:eastAsia="TimesNewRoman"/>
              </w:rPr>
            </w:pPr>
          </w:p>
        </w:tc>
      </w:tr>
      <w:tr w:rsidR="00FC0A87" w:rsidTr="00FC0A87">
        <w:trPr>
          <w:cantSplit/>
          <w:trHeight w:val="553"/>
          <w:jc w:val="center"/>
        </w:trPr>
        <w:tc>
          <w:tcPr>
            <w:tcW w:w="287" w:type="pct"/>
            <w:vMerge/>
            <w:tcBorders>
              <w:left w:val="single" w:sz="4" w:space="0" w:color="000000"/>
              <w:right w:val="nil"/>
            </w:tcBorders>
            <w:vAlign w:val="center"/>
          </w:tcPr>
          <w:p w:rsidR="00FC0A87" w:rsidRDefault="00FC0A87" w:rsidP="00FC0A87">
            <w:pPr>
              <w:spacing w:after="0" w:line="276" w:lineRule="auto"/>
              <w:rPr>
                <w:rFonts w:eastAsia="TimesNewRoman"/>
              </w:rPr>
            </w:pPr>
          </w:p>
        </w:tc>
        <w:tc>
          <w:tcPr>
            <w:tcW w:w="1041" w:type="pct"/>
            <w:vMerge/>
            <w:tcBorders>
              <w:top w:val="single" w:sz="4" w:space="0" w:color="000000"/>
              <w:left w:val="single" w:sz="4" w:space="0" w:color="000000"/>
              <w:bottom w:val="single" w:sz="4" w:space="0" w:color="000000"/>
              <w:right w:val="nil"/>
            </w:tcBorders>
            <w:vAlign w:val="center"/>
          </w:tcPr>
          <w:p w:rsidR="00FC0A87" w:rsidRDefault="00FC0A87" w:rsidP="00FC0A87">
            <w:pPr>
              <w:spacing w:after="0" w:line="276" w:lineRule="auto"/>
              <w:rPr>
                <w:rFonts w:eastAsia="TimesNewRoman"/>
              </w:rPr>
            </w:pPr>
          </w:p>
        </w:tc>
        <w:tc>
          <w:tcPr>
            <w:tcW w:w="76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Arsen (As)</w:t>
            </w:r>
          </w:p>
        </w:tc>
        <w:tc>
          <w:tcPr>
            <w:tcW w:w="603" w:type="pct"/>
            <w:vMerge/>
            <w:tcBorders>
              <w:left w:val="single" w:sz="4" w:space="0" w:color="000000"/>
              <w:right w:val="nil"/>
            </w:tcBorders>
            <w:vAlign w:val="center"/>
          </w:tcPr>
          <w:p w:rsidR="00FC0A87" w:rsidRDefault="00FC0A87" w:rsidP="00FC0A87">
            <w:pPr>
              <w:spacing w:after="0" w:line="276" w:lineRule="auto"/>
              <w:rPr>
                <w:rFonts w:eastAsia="TimesNewRoman"/>
              </w:rPr>
            </w:pP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10,0</w:t>
            </w:r>
          </w:p>
        </w:tc>
        <w:tc>
          <w:tcPr>
            <w:tcW w:w="1607" w:type="pct"/>
            <w:vMerge/>
            <w:tcBorders>
              <w:left w:val="single" w:sz="4" w:space="0" w:color="000000"/>
              <w:right w:val="single" w:sz="4" w:space="0" w:color="000000"/>
            </w:tcBorders>
            <w:vAlign w:val="center"/>
          </w:tcPr>
          <w:p w:rsidR="00FC0A87" w:rsidRDefault="00FC0A87" w:rsidP="00FC0A87">
            <w:pPr>
              <w:spacing w:after="0" w:line="276" w:lineRule="auto"/>
              <w:rPr>
                <w:rFonts w:eastAsia="TimesNewRoman"/>
              </w:rPr>
            </w:pPr>
          </w:p>
        </w:tc>
      </w:tr>
      <w:tr w:rsidR="00FC0A87" w:rsidTr="00FC0A87">
        <w:trPr>
          <w:cantSplit/>
          <w:trHeight w:val="433"/>
          <w:jc w:val="center"/>
        </w:trPr>
        <w:tc>
          <w:tcPr>
            <w:tcW w:w="287" w:type="pct"/>
            <w:vMerge/>
            <w:tcBorders>
              <w:left w:val="single" w:sz="4" w:space="0" w:color="000000"/>
              <w:right w:val="nil"/>
            </w:tcBorders>
            <w:vAlign w:val="center"/>
          </w:tcPr>
          <w:p w:rsidR="00FC0A87" w:rsidRDefault="00FC0A87" w:rsidP="00FC0A87">
            <w:pPr>
              <w:spacing w:after="0" w:line="276" w:lineRule="auto"/>
              <w:rPr>
                <w:rFonts w:eastAsia="TimesNewRoman"/>
              </w:rPr>
            </w:pPr>
          </w:p>
        </w:tc>
        <w:tc>
          <w:tcPr>
            <w:tcW w:w="1041" w:type="pct"/>
            <w:vMerge/>
            <w:tcBorders>
              <w:top w:val="single" w:sz="4" w:space="0" w:color="000000"/>
              <w:left w:val="single" w:sz="4" w:space="0" w:color="000000"/>
              <w:bottom w:val="single" w:sz="4" w:space="0" w:color="000000"/>
              <w:right w:val="nil"/>
            </w:tcBorders>
            <w:vAlign w:val="center"/>
          </w:tcPr>
          <w:p w:rsidR="00FC0A87" w:rsidRDefault="00FC0A87" w:rsidP="00FC0A87">
            <w:pPr>
              <w:spacing w:after="0" w:line="276" w:lineRule="auto"/>
              <w:rPr>
                <w:rFonts w:eastAsia="TimesNewRoman"/>
              </w:rPr>
            </w:pPr>
          </w:p>
        </w:tc>
        <w:tc>
          <w:tcPr>
            <w:tcW w:w="76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rPr>
                <w:rFonts w:eastAsia="TimesNewRoman"/>
              </w:rPr>
            </w:pPr>
            <w:r>
              <w:rPr>
                <w:rFonts w:eastAsia="TimesNewRoman"/>
              </w:rPr>
              <w:t>Rtęć (Hg)</w:t>
            </w:r>
          </w:p>
        </w:tc>
        <w:tc>
          <w:tcPr>
            <w:tcW w:w="603" w:type="pct"/>
            <w:vMerge/>
            <w:tcBorders>
              <w:left w:val="single" w:sz="4" w:space="0" w:color="000000"/>
              <w:right w:val="nil"/>
            </w:tcBorders>
            <w:vAlign w:val="center"/>
          </w:tcPr>
          <w:p w:rsidR="00FC0A87" w:rsidRDefault="00FC0A87" w:rsidP="00FC0A87">
            <w:pPr>
              <w:spacing w:after="0" w:line="276" w:lineRule="auto"/>
              <w:rPr>
                <w:rFonts w:eastAsia="TimesNewRoman"/>
              </w:rPr>
            </w:pPr>
          </w:p>
        </w:tc>
        <w:tc>
          <w:tcPr>
            <w:tcW w:w="701" w:type="pct"/>
            <w:tcBorders>
              <w:top w:val="single" w:sz="4" w:space="0" w:color="000000"/>
              <w:left w:val="single" w:sz="4" w:space="0" w:color="000000"/>
              <w:bottom w:val="single" w:sz="4" w:space="0" w:color="000000"/>
              <w:right w:val="nil"/>
            </w:tcBorders>
            <w:vAlign w:val="center"/>
          </w:tcPr>
          <w:p w:rsidR="00FC0A87" w:rsidRDefault="00FC0A87" w:rsidP="00FC0A87">
            <w:pPr>
              <w:autoSpaceDE w:val="0"/>
              <w:autoSpaceDN w:val="0"/>
              <w:adjustRightInd w:val="0"/>
              <w:spacing w:after="0" w:line="276" w:lineRule="auto"/>
              <w:jc w:val="center"/>
              <w:rPr>
                <w:rFonts w:eastAsia="TimesNewRoman"/>
              </w:rPr>
            </w:pPr>
            <w:r>
              <w:rPr>
                <w:rFonts w:eastAsia="TimesNewRoman"/>
              </w:rPr>
              <w:t>0,2</w:t>
            </w:r>
          </w:p>
        </w:tc>
        <w:tc>
          <w:tcPr>
            <w:tcW w:w="1607" w:type="pct"/>
            <w:vMerge/>
            <w:tcBorders>
              <w:left w:val="single" w:sz="4" w:space="0" w:color="000000"/>
              <w:right w:val="single" w:sz="4" w:space="0" w:color="000000"/>
            </w:tcBorders>
            <w:vAlign w:val="center"/>
          </w:tcPr>
          <w:p w:rsidR="00FC0A87" w:rsidRDefault="00FC0A87" w:rsidP="00FC0A87">
            <w:pPr>
              <w:spacing w:after="0" w:line="276" w:lineRule="auto"/>
              <w:rPr>
                <w:rFonts w:eastAsia="TimesNewRoman"/>
              </w:rPr>
            </w:pPr>
          </w:p>
        </w:tc>
      </w:tr>
      <w:tr w:rsidR="00FC0A87" w:rsidTr="00FC0A87">
        <w:trPr>
          <w:cantSplit/>
          <w:trHeight w:val="433"/>
          <w:jc w:val="center"/>
        </w:trPr>
        <w:tc>
          <w:tcPr>
            <w:tcW w:w="287" w:type="pct"/>
            <w:vMerge/>
            <w:tcBorders>
              <w:left w:val="single" w:sz="4" w:space="0" w:color="000000"/>
              <w:right w:val="nil"/>
            </w:tcBorders>
            <w:vAlign w:val="center"/>
          </w:tcPr>
          <w:p w:rsidR="00FC0A87" w:rsidRDefault="00FC0A87" w:rsidP="00FC0A87">
            <w:pPr>
              <w:spacing w:after="0" w:line="276" w:lineRule="auto"/>
              <w:rPr>
                <w:rFonts w:eastAsia="TimesNewRoman"/>
              </w:rPr>
            </w:pPr>
          </w:p>
        </w:tc>
        <w:tc>
          <w:tcPr>
            <w:tcW w:w="1041" w:type="pct"/>
            <w:vMerge w:val="restart"/>
            <w:tcBorders>
              <w:top w:val="single" w:sz="4" w:space="0" w:color="000000"/>
              <w:left w:val="single" w:sz="4" w:space="0" w:color="000000"/>
              <w:right w:val="nil"/>
            </w:tcBorders>
            <w:vAlign w:val="center"/>
          </w:tcPr>
          <w:p w:rsidR="00FC0A87" w:rsidRPr="000123EF" w:rsidRDefault="00FC0A87" w:rsidP="00FC0A87">
            <w:pPr>
              <w:autoSpaceDE w:val="0"/>
              <w:autoSpaceDN w:val="0"/>
              <w:adjustRightInd w:val="0"/>
              <w:spacing w:after="0" w:line="276" w:lineRule="auto"/>
              <w:rPr>
                <w:rFonts w:eastAsia="TimesNewRoman"/>
              </w:rPr>
            </w:pPr>
            <w:r w:rsidRPr="000123EF">
              <w:rPr>
                <w:rFonts w:eastAsia="TimesNewRoman"/>
              </w:rPr>
              <w:t xml:space="preserve">Zawartość </w:t>
            </w:r>
            <w:r>
              <w:rPr>
                <w:rFonts w:eastAsia="TimesNewRoman"/>
              </w:rPr>
              <w:t>ekstrahowanych</w:t>
            </w:r>
            <w:r w:rsidRPr="000123EF">
              <w:rPr>
                <w:rFonts w:eastAsia="TimesNewRoman"/>
              </w:rPr>
              <w:t xml:space="preserve">metali ciężkich, </w:t>
            </w:r>
          </w:p>
          <w:p w:rsidR="00FC0A87" w:rsidRPr="000123EF" w:rsidRDefault="00FC0A87" w:rsidP="00FC0A87">
            <w:pPr>
              <w:spacing w:after="0" w:line="276" w:lineRule="auto"/>
              <w:rPr>
                <w:rFonts w:eastAsia="TimesNewRoman"/>
              </w:rPr>
            </w:pPr>
            <w:r w:rsidRPr="000123EF">
              <w:rPr>
                <w:rFonts w:eastAsia="TimesNewRoman"/>
              </w:rPr>
              <w:t>nie więcej niż:</w:t>
            </w:r>
          </w:p>
        </w:tc>
        <w:tc>
          <w:tcPr>
            <w:tcW w:w="761" w:type="pct"/>
            <w:tcBorders>
              <w:top w:val="single" w:sz="4" w:space="0" w:color="000000"/>
              <w:left w:val="single" w:sz="4" w:space="0" w:color="000000"/>
              <w:bottom w:val="single" w:sz="4" w:space="0" w:color="000000"/>
              <w:right w:val="nil"/>
            </w:tcBorders>
            <w:vAlign w:val="center"/>
          </w:tcPr>
          <w:p w:rsidR="00FC0A87" w:rsidRPr="000123EF" w:rsidRDefault="00FC0A87" w:rsidP="00FC0A87">
            <w:pPr>
              <w:autoSpaceDE w:val="0"/>
              <w:autoSpaceDN w:val="0"/>
              <w:adjustRightInd w:val="0"/>
              <w:spacing w:after="0" w:line="276" w:lineRule="auto"/>
              <w:rPr>
                <w:rFonts w:eastAsia="TimesNewRoman"/>
              </w:rPr>
            </w:pPr>
            <w:r>
              <w:rPr>
                <w:rFonts w:eastAsia="TimesNewRoman"/>
              </w:rPr>
              <w:t>Arsen (As)</w:t>
            </w:r>
          </w:p>
        </w:tc>
        <w:tc>
          <w:tcPr>
            <w:tcW w:w="603" w:type="pct"/>
            <w:vMerge/>
            <w:tcBorders>
              <w:left w:val="single" w:sz="4" w:space="0" w:color="000000"/>
              <w:right w:val="nil"/>
            </w:tcBorders>
            <w:vAlign w:val="center"/>
          </w:tcPr>
          <w:p w:rsidR="00FC0A87" w:rsidRPr="000123EF" w:rsidRDefault="00FC0A87" w:rsidP="00FC0A87">
            <w:pPr>
              <w:spacing w:after="0" w:line="276" w:lineRule="auto"/>
              <w:rPr>
                <w:rFonts w:eastAsia="TimesNewRoman"/>
              </w:rPr>
            </w:pPr>
          </w:p>
        </w:tc>
        <w:tc>
          <w:tcPr>
            <w:tcW w:w="701" w:type="pct"/>
            <w:tcBorders>
              <w:top w:val="single" w:sz="4" w:space="0" w:color="000000"/>
              <w:left w:val="single" w:sz="4" w:space="0" w:color="000000"/>
              <w:bottom w:val="single" w:sz="4" w:space="0" w:color="000000"/>
              <w:right w:val="nil"/>
            </w:tcBorders>
            <w:vAlign w:val="center"/>
          </w:tcPr>
          <w:p w:rsidR="00FC0A87" w:rsidRPr="000123EF" w:rsidRDefault="00FC0A87" w:rsidP="00FC0A87">
            <w:pPr>
              <w:autoSpaceDE w:val="0"/>
              <w:autoSpaceDN w:val="0"/>
              <w:adjustRightInd w:val="0"/>
              <w:spacing w:after="0" w:line="276" w:lineRule="auto"/>
              <w:jc w:val="center"/>
              <w:rPr>
                <w:rFonts w:eastAsia="TimesNewRoman"/>
              </w:rPr>
            </w:pPr>
            <w:r>
              <w:rPr>
                <w:rFonts w:eastAsia="TimesNewRoman"/>
              </w:rPr>
              <w:t>1,0</w:t>
            </w:r>
          </w:p>
        </w:tc>
        <w:tc>
          <w:tcPr>
            <w:tcW w:w="1607" w:type="pct"/>
            <w:vMerge/>
            <w:tcBorders>
              <w:left w:val="single" w:sz="4" w:space="0" w:color="000000"/>
              <w:right w:val="single" w:sz="4" w:space="0" w:color="000000"/>
            </w:tcBorders>
            <w:vAlign w:val="center"/>
          </w:tcPr>
          <w:p w:rsidR="00FC0A87" w:rsidRPr="000123EF" w:rsidRDefault="00FC0A87" w:rsidP="00FC0A87">
            <w:pPr>
              <w:spacing w:after="0" w:line="276" w:lineRule="auto"/>
              <w:rPr>
                <w:rFonts w:eastAsia="TimesNewRoman"/>
              </w:rPr>
            </w:pPr>
          </w:p>
        </w:tc>
      </w:tr>
      <w:tr w:rsidR="00FC0A87" w:rsidTr="00FC0A87">
        <w:trPr>
          <w:cantSplit/>
          <w:trHeight w:val="433"/>
          <w:jc w:val="center"/>
        </w:trPr>
        <w:tc>
          <w:tcPr>
            <w:tcW w:w="287" w:type="pct"/>
            <w:vMerge/>
            <w:tcBorders>
              <w:left w:val="single" w:sz="4" w:space="0" w:color="000000"/>
              <w:bottom w:val="single" w:sz="4" w:space="0" w:color="000000"/>
              <w:right w:val="nil"/>
            </w:tcBorders>
            <w:vAlign w:val="center"/>
          </w:tcPr>
          <w:p w:rsidR="00FC0A87" w:rsidRDefault="00FC0A87" w:rsidP="00FC0A87">
            <w:pPr>
              <w:spacing w:after="0" w:line="276" w:lineRule="auto"/>
              <w:rPr>
                <w:rFonts w:eastAsia="TimesNewRoman"/>
              </w:rPr>
            </w:pPr>
          </w:p>
        </w:tc>
        <w:tc>
          <w:tcPr>
            <w:tcW w:w="1041" w:type="pct"/>
            <w:vMerge/>
            <w:tcBorders>
              <w:left w:val="single" w:sz="4" w:space="0" w:color="000000"/>
              <w:bottom w:val="single" w:sz="4" w:space="0" w:color="000000"/>
              <w:right w:val="nil"/>
            </w:tcBorders>
            <w:vAlign w:val="center"/>
          </w:tcPr>
          <w:p w:rsidR="00FC0A87" w:rsidRPr="000123EF" w:rsidRDefault="00FC0A87" w:rsidP="00FC0A87">
            <w:pPr>
              <w:spacing w:after="0" w:line="276" w:lineRule="auto"/>
              <w:rPr>
                <w:rFonts w:eastAsia="TimesNewRoman"/>
              </w:rPr>
            </w:pPr>
          </w:p>
        </w:tc>
        <w:tc>
          <w:tcPr>
            <w:tcW w:w="761" w:type="pct"/>
            <w:tcBorders>
              <w:top w:val="single" w:sz="4" w:space="0" w:color="000000"/>
              <w:left w:val="single" w:sz="4" w:space="0" w:color="000000"/>
              <w:bottom w:val="single" w:sz="4" w:space="0" w:color="000000"/>
              <w:right w:val="nil"/>
            </w:tcBorders>
            <w:vAlign w:val="center"/>
          </w:tcPr>
          <w:p w:rsidR="00FC0A87" w:rsidRPr="000123EF" w:rsidRDefault="00FC0A87" w:rsidP="00FC0A87">
            <w:pPr>
              <w:autoSpaceDE w:val="0"/>
              <w:autoSpaceDN w:val="0"/>
              <w:adjustRightInd w:val="0"/>
              <w:spacing w:after="0" w:line="276" w:lineRule="auto"/>
              <w:rPr>
                <w:rFonts w:eastAsia="TimesNewRoman"/>
              </w:rPr>
            </w:pPr>
            <w:r>
              <w:rPr>
                <w:rFonts w:eastAsia="TimesNewRoman"/>
              </w:rPr>
              <w:t>Rtęć (Hg)</w:t>
            </w:r>
          </w:p>
        </w:tc>
        <w:tc>
          <w:tcPr>
            <w:tcW w:w="603" w:type="pct"/>
            <w:vMerge/>
            <w:tcBorders>
              <w:left w:val="single" w:sz="4" w:space="0" w:color="000000"/>
              <w:bottom w:val="single" w:sz="4" w:space="0" w:color="000000"/>
              <w:right w:val="nil"/>
            </w:tcBorders>
            <w:vAlign w:val="center"/>
          </w:tcPr>
          <w:p w:rsidR="00FC0A87" w:rsidRPr="000123EF" w:rsidRDefault="00FC0A87" w:rsidP="00FC0A87">
            <w:pPr>
              <w:spacing w:after="0" w:line="276" w:lineRule="auto"/>
              <w:rPr>
                <w:rFonts w:eastAsia="TimesNewRoman"/>
              </w:rPr>
            </w:pPr>
          </w:p>
        </w:tc>
        <w:tc>
          <w:tcPr>
            <w:tcW w:w="701" w:type="pct"/>
            <w:tcBorders>
              <w:top w:val="single" w:sz="4" w:space="0" w:color="000000"/>
              <w:left w:val="single" w:sz="4" w:space="0" w:color="000000"/>
              <w:bottom w:val="single" w:sz="4" w:space="0" w:color="000000"/>
              <w:right w:val="nil"/>
            </w:tcBorders>
            <w:vAlign w:val="center"/>
          </w:tcPr>
          <w:p w:rsidR="00FC0A87" w:rsidRPr="000123EF" w:rsidRDefault="00FC0A87" w:rsidP="00FC0A87">
            <w:pPr>
              <w:autoSpaceDE w:val="0"/>
              <w:autoSpaceDN w:val="0"/>
              <w:adjustRightInd w:val="0"/>
              <w:spacing w:after="0" w:line="276" w:lineRule="auto"/>
              <w:jc w:val="center"/>
              <w:rPr>
                <w:rFonts w:eastAsia="TimesNewRoman"/>
              </w:rPr>
            </w:pPr>
            <w:r>
              <w:rPr>
                <w:rFonts w:eastAsia="TimesNewRoman"/>
              </w:rPr>
              <w:t>0,02</w:t>
            </w:r>
          </w:p>
        </w:tc>
        <w:tc>
          <w:tcPr>
            <w:tcW w:w="1607" w:type="pct"/>
            <w:vMerge/>
            <w:tcBorders>
              <w:left w:val="single" w:sz="4" w:space="0" w:color="000000"/>
              <w:bottom w:val="single" w:sz="4" w:space="0" w:color="000000"/>
              <w:right w:val="single" w:sz="4" w:space="0" w:color="000000"/>
            </w:tcBorders>
            <w:vAlign w:val="center"/>
          </w:tcPr>
          <w:p w:rsidR="00FC0A87" w:rsidRPr="000123EF" w:rsidRDefault="00FC0A87" w:rsidP="00FC0A87">
            <w:pPr>
              <w:spacing w:after="0" w:line="276" w:lineRule="auto"/>
              <w:rPr>
                <w:rFonts w:eastAsia="TimesNewRoman"/>
              </w:rPr>
            </w:pPr>
          </w:p>
        </w:tc>
      </w:tr>
    </w:tbl>
    <w:p w:rsidR="00FC0A87" w:rsidRDefault="00FC0A87" w:rsidP="00FC0A87">
      <w:pPr>
        <w:pStyle w:val="Nagwek2"/>
      </w:pPr>
    </w:p>
    <w:p w:rsidR="00FC0A87" w:rsidRDefault="00FC0A87" w:rsidP="00FC0A87">
      <w:pPr>
        <w:pStyle w:val="Nagwek1"/>
        <w:keepNext/>
        <w:widowControl w:val="0"/>
        <w:jc w:val="left"/>
      </w:pPr>
      <w:bookmarkStart w:id="47" w:name="_Toc454871324"/>
    </w:p>
    <w:p w:rsidR="00FC0A87" w:rsidRPr="00567B4A" w:rsidRDefault="00FC0A87" w:rsidP="00060480">
      <w:pPr>
        <w:pStyle w:val="Nagwek1"/>
        <w:keepNext/>
        <w:widowControl w:val="0"/>
        <w:numPr>
          <w:ilvl w:val="0"/>
          <w:numId w:val="11"/>
        </w:numPr>
        <w:ind w:left="284" w:hanging="284"/>
        <w:jc w:val="left"/>
      </w:pPr>
      <w:bookmarkStart w:id="48" w:name="_Toc503448659"/>
      <w:r w:rsidRPr="00567B4A">
        <w:t>ZESTAWIENIE ELEMENTÓW SKŁADOWYCH</w:t>
      </w:r>
      <w:bookmarkEnd w:id="47"/>
      <w:bookmarkEnd w:id="48"/>
    </w:p>
    <w:p w:rsidR="00FC0A87" w:rsidRPr="00A03792" w:rsidRDefault="00FC0A87" w:rsidP="00FC0A87">
      <w:pPr>
        <w:widowControl w:val="0"/>
        <w:autoSpaceDE w:val="0"/>
        <w:autoSpaceDN w:val="0"/>
        <w:spacing w:after="0" w:line="276" w:lineRule="auto"/>
        <w:ind w:right="998" w:firstLine="142"/>
        <w:jc w:val="both"/>
        <w:rPr>
          <w:lang w:eastAsia="pl-PL"/>
        </w:rPr>
      </w:pPr>
      <w:r>
        <w:rPr>
          <w:lang w:eastAsia="pl-PL"/>
        </w:rPr>
        <w:t>W Tabeli 5</w:t>
      </w:r>
      <w:r w:rsidRPr="00A03792">
        <w:rPr>
          <w:lang w:eastAsia="pl-PL"/>
        </w:rPr>
        <w:t xml:space="preserve"> przedstawiono składowe elementy dla </w:t>
      </w:r>
      <w:r>
        <w:rPr>
          <w:lang w:eastAsia="pl-PL"/>
        </w:rPr>
        <w:t>bluzy letniej munduru</w:t>
      </w:r>
      <w:r w:rsidRPr="00A03792">
        <w:rPr>
          <w:lang w:eastAsia="pl-PL"/>
        </w:rPr>
        <w:t>.</w:t>
      </w:r>
    </w:p>
    <w:p w:rsidR="00FC0A87" w:rsidRDefault="00FC0A87" w:rsidP="00FC0A87">
      <w:pPr>
        <w:widowControl w:val="0"/>
        <w:autoSpaceDE w:val="0"/>
        <w:autoSpaceDN w:val="0"/>
        <w:spacing w:after="0" w:line="276" w:lineRule="auto"/>
        <w:ind w:right="998" w:firstLine="142"/>
        <w:jc w:val="both"/>
        <w:rPr>
          <w:b/>
          <w:bCs/>
          <w:lang w:eastAsia="pl-PL"/>
        </w:rPr>
      </w:pPr>
    </w:p>
    <w:p w:rsidR="00FC0A87" w:rsidRDefault="00FC0A87" w:rsidP="00FC0A87">
      <w:pPr>
        <w:widowControl w:val="0"/>
        <w:autoSpaceDE w:val="0"/>
        <w:autoSpaceDN w:val="0"/>
        <w:spacing w:after="0" w:line="276" w:lineRule="auto"/>
        <w:ind w:right="998" w:firstLine="142"/>
        <w:jc w:val="both"/>
        <w:rPr>
          <w:lang w:eastAsia="pl-PL"/>
        </w:rPr>
      </w:pPr>
      <w:r w:rsidRPr="007C43D4">
        <w:rPr>
          <w:b/>
          <w:bCs/>
          <w:lang w:eastAsia="pl-PL"/>
        </w:rPr>
        <w:t xml:space="preserve">Tabela </w:t>
      </w:r>
      <w:r>
        <w:rPr>
          <w:b/>
          <w:bCs/>
          <w:lang w:eastAsia="pl-PL"/>
        </w:rPr>
        <w:t>5</w:t>
      </w:r>
      <w:r w:rsidRPr="007C43D4">
        <w:rPr>
          <w:b/>
          <w:bCs/>
          <w:lang w:eastAsia="pl-PL"/>
        </w:rPr>
        <w:t>.</w:t>
      </w:r>
      <w:r w:rsidRPr="007C43D4">
        <w:rPr>
          <w:lang w:eastAsia="pl-PL"/>
        </w:rPr>
        <w:t xml:space="preserve"> Składowe elementy </w:t>
      </w:r>
      <w:r>
        <w:rPr>
          <w:lang w:eastAsia="pl-PL"/>
        </w:rPr>
        <w:t>bluzy letniej munduru.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329"/>
        <w:gridCol w:w="4511"/>
        <w:gridCol w:w="1222"/>
      </w:tblGrid>
      <w:tr w:rsidR="00FC0A87" w:rsidRPr="00F902F8" w:rsidTr="00FC0A87">
        <w:trPr>
          <w:trHeight w:val="557"/>
          <w:jc w:val="center"/>
        </w:trPr>
        <w:tc>
          <w:tcPr>
            <w:tcW w:w="1837" w:type="pct"/>
            <w:shd w:val="clear" w:color="auto" w:fill="FFFFFF"/>
            <w:vAlign w:val="center"/>
          </w:tcPr>
          <w:p w:rsidR="00FC0A87" w:rsidRPr="00567B4A" w:rsidRDefault="00FC0A87" w:rsidP="00FC0A87">
            <w:pPr>
              <w:spacing w:after="0" w:line="276" w:lineRule="auto"/>
              <w:jc w:val="center"/>
              <w:rPr>
                <w:rFonts w:eastAsia="Arial Unicode MS"/>
                <w:b/>
                <w:bCs/>
                <w:lang w:eastAsia="pl-PL"/>
              </w:rPr>
            </w:pPr>
            <w:r w:rsidRPr="00567B4A">
              <w:rPr>
                <w:rFonts w:eastAsia="Arial Unicode MS"/>
                <w:b/>
                <w:bCs/>
                <w:lang w:eastAsia="pl-PL"/>
              </w:rPr>
              <w:t>Rodzaj materiału</w:t>
            </w:r>
          </w:p>
        </w:tc>
        <w:tc>
          <w:tcPr>
            <w:tcW w:w="2489" w:type="pct"/>
            <w:shd w:val="clear" w:color="auto" w:fill="FFFFFF"/>
            <w:vAlign w:val="center"/>
          </w:tcPr>
          <w:p w:rsidR="00FC0A87" w:rsidRPr="00567B4A" w:rsidRDefault="00FC0A87" w:rsidP="00FC0A87">
            <w:pPr>
              <w:spacing w:after="0" w:line="276" w:lineRule="auto"/>
              <w:jc w:val="center"/>
              <w:rPr>
                <w:rFonts w:eastAsia="Arial Unicode MS"/>
                <w:b/>
                <w:bCs/>
                <w:lang w:eastAsia="pl-PL"/>
              </w:rPr>
            </w:pPr>
            <w:r w:rsidRPr="00567B4A">
              <w:rPr>
                <w:rFonts w:eastAsia="Arial Unicode MS"/>
                <w:b/>
                <w:bCs/>
                <w:lang w:eastAsia="pl-PL"/>
              </w:rPr>
              <w:t>Nazwa elementu/umiejscowienie</w:t>
            </w:r>
          </w:p>
        </w:tc>
        <w:tc>
          <w:tcPr>
            <w:tcW w:w="674" w:type="pct"/>
            <w:shd w:val="clear" w:color="auto" w:fill="FFFFFF"/>
            <w:vAlign w:val="center"/>
          </w:tcPr>
          <w:p w:rsidR="00FC0A87" w:rsidRPr="00567B4A" w:rsidRDefault="00FC0A87" w:rsidP="00FC0A87">
            <w:pPr>
              <w:spacing w:after="0" w:line="276" w:lineRule="auto"/>
              <w:jc w:val="center"/>
              <w:rPr>
                <w:rFonts w:eastAsia="Arial Unicode MS"/>
                <w:b/>
                <w:bCs/>
                <w:lang w:eastAsia="pl-PL"/>
              </w:rPr>
            </w:pPr>
            <w:r w:rsidRPr="00567B4A">
              <w:rPr>
                <w:rFonts w:eastAsia="Arial Unicode MS"/>
                <w:b/>
                <w:bCs/>
                <w:lang w:eastAsia="pl-PL"/>
              </w:rPr>
              <w:t>ilość części</w:t>
            </w:r>
          </w:p>
        </w:tc>
      </w:tr>
      <w:tr w:rsidR="00FC0A87" w:rsidRPr="00F902F8" w:rsidTr="00FC0A87">
        <w:trPr>
          <w:trHeight w:val="340"/>
          <w:jc w:val="center"/>
        </w:trPr>
        <w:tc>
          <w:tcPr>
            <w:tcW w:w="1837" w:type="pct"/>
            <w:vMerge w:val="restar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 xml:space="preserve">Tkanina zasadnicza </w:t>
            </w:r>
            <w:r w:rsidRPr="00EA1DD7">
              <w:rPr>
                <w:lang w:eastAsia="pl-PL"/>
              </w:rPr>
              <w:t>(poz.1, rys. 4,5)</w:t>
            </w: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Tył – część środkowa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1</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Tył – część boczna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Obszycie dołu tylu</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1</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Przód</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Obłożenie przodu</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Listwa obłożeniowa przodu</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1</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Worek kieszeni wpuszczanej</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Listewka kieszeni wpuszczanej</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Stójka – część wierzchnia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1</w:t>
            </w:r>
          </w:p>
        </w:tc>
      </w:tr>
      <w:tr w:rsidR="00FC0A87" w:rsidRPr="00F902F8" w:rsidTr="00FC0A87">
        <w:trPr>
          <w:trHeight w:val="340"/>
          <w:jc w:val="center"/>
        </w:trPr>
        <w:tc>
          <w:tcPr>
            <w:tcW w:w="1837" w:type="pct"/>
            <w:vMerge/>
            <w:shd w:val="clear" w:color="auto" w:fill="FFFFFF"/>
            <w:vAlign w:val="center"/>
          </w:tcPr>
          <w:p w:rsidR="00FC0A87" w:rsidRPr="00EA1DD7" w:rsidRDefault="00FC0A87" w:rsidP="00FC0A87">
            <w:pPr>
              <w:spacing w:after="0" w:line="276" w:lineRule="auto"/>
              <w:rPr>
                <w:rFonts w:eastAsia="Arial Unicode MS"/>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Stójka część spodnia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1</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Rękaw – część wierzchnia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Pr>
                <w:rFonts w:eastAsia="Arial Unicode MS"/>
                <w:lang w:eastAsia="pl-PL"/>
              </w:rPr>
              <w:t>Rękaw – część spodnia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Wzmocnienie rękawa, łokcia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Obszycie dołu rękawa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Patka dołu rękawa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Kieszeń przodu</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Pr>
                <w:rFonts w:eastAsia="Arial Unicode MS"/>
                <w:lang w:eastAsia="pl-PL"/>
              </w:rPr>
              <w:t>4</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Patka kieszeni przodu</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Kieszeń rękawa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Patka kieszeni rękawa</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Zapinka dołu rękawa wierzch</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1</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Zapinka dołu rękawa spód</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1</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Światło chemiczne wierzch</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vMerge/>
            <w:shd w:val="clear" w:color="auto" w:fill="FFFFFF"/>
            <w:vAlign w:val="center"/>
          </w:tcPr>
          <w:p w:rsidR="00FC0A87" w:rsidRPr="00F902F8" w:rsidRDefault="00FC0A87" w:rsidP="00FC0A87">
            <w:pPr>
              <w:spacing w:after="0" w:line="276" w:lineRule="auto"/>
              <w:rPr>
                <w:rFonts w:eastAsia="Arial Unicode MS"/>
                <w:color w:val="FF0000"/>
                <w:lang w:eastAsia="pl-PL"/>
              </w:rPr>
            </w:pPr>
          </w:p>
        </w:tc>
        <w:tc>
          <w:tcPr>
            <w:tcW w:w="2489" w:type="pct"/>
            <w:shd w:val="clear" w:color="auto" w:fill="FFFFFF"/>
            <w:vAlign w:val="center"/>
          </w:tcPr>
          <w:p w:rsidR="00FC0A87" w:rsidRPr="00EA1DD7" w:rsidRDefault="00FC0A87" w:rsidP="00FC0A87">
            <w:pPr>
              <w:spacing w:after="0" w:line="276" w:lineRule="auto"/>
              <w:rPr>
                <w:rFonts w:eastAsia="Arial Unicode MS"/>
                <w:lang w:eastAsia="pl-PL"/>
              </w:rPr>
            </w:pPr>
            <w:r w:rsidRPr="00EA1DD7">
              <w:rPr>
                <w:rFonts w:eastAsia="Arial Unicode MS"/>
                <w:lang w:eastAsia="pl-PL"/>
              </w:rPr>
              <w:t>Światło chemiczne spód</w:t>
            </w:r>
          </w:p>
        </w:tc>
        <w:tc>
          <w:tcPr>
            <w:tcW w:w="674" w:type="pct"/>
            <w:shd w:val="clear" w:color="auto" w:fill="FFFFFF"/>
            <w:vAlign w:val="center"/>
          </w:tcPr>
          <w:p w:rsidR="00FC0A87" w:rsidRPr="00EA1DD7" w:rsidRDefault="00FC0A87" w:rsidP="00FC0A87">
            <w:pPr>
              <w:spacing w:after="0" w:line="276" w:lineRule="auto"/>
              <w:jc w:val="center"/>
              <w:rPr>
                <w:rFonts w:eastAsia="Arial Unicode MS"/>
                <w:lang w:eastAsia="pl-PL"/>
              </w:rPr>
            </w:pPr>
            <w:r w:rsidRPr="00EA1DD7">
              <w:rPr>
                <w:rFonts w:eastAsia="Arial Unicode MS"/>
                <w:lang w:eastAsia="pl-PL"/>
              </w:rPr>
              <w:t>2</w:t>
            </w:r>
          </w:p>
        </w:tc>
      </w:tr>
      <w:tr w:rsidR="00FC0A87" w:rsidRPr="00F902F8" w:rsidTr="00FC0A87">
        <w:trPr>
          <w:trHeight w:val="340"/>
          <w:jc w:val="center"/>
        </w:trPr>
        <w:tc>
          <w:tcPr>
            <w:tcW w:w="1837"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 xml:space="preserve">Uchwyt zamka błyskawicznego </w:t>
            </w:r>
            <w:r w:rsidRPr="00F03021">
              <w:rPr>
                <w:lang w:eastAsia="pl-PL"/>
              </w:rPr>
              <w:t>(poz.8, rys. 4)</w:t>
            </w:r>
          </w:p>
        </w:tc>
        <w:tc>
          <w:tcPr>
            <w:tcW w:w="2489"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Zamek błyskawiczny</w:t>
            </w:r>
          </w:p>
        </w:tc>
        <w:tc>
          <w:tcPr>
            <w:tcW w:w="674" w:type="pct"/>
            <w:shd w:val="clear" w:color="auto" w:fill="FFFFFF"/>
            <w:vAlign w:val="center"/>
          </w:tcPr>
          <w:p w:rsidR="00FC0A87" w:rsidRPr="00F902F8" w:rsidRDefault="00FC0A87" w:rsidP="00FC0A87">
            <w:pPr>
              <w:spacing w:after="0" w:line="276" w:lineRule="auto"/>
              <w:jc w:val="center"/>
              <w:rPr>
                <w:rFonts w:eastAsia="Arial Unicode MS"/>
                <w:color w:val="FF0000"/>
                <w:lang w:eastAsia="pl-PL"/>
              </w:rPr>
            </w:pPr>
            <w:r>
              <w:rPr>
                <w:rFonts w:eastAsia="Arial Unicode MS"/>
                <w:lang w:eastAsia="pl-PL"/>
              </w:rPr>
              <w:t>6</w:t>
            </w:r>
          </w:p>
        </w:tc>
      </w:tr>
      <w:tr w:rsidR="00FC0A87" w:rsidRPr="00F902F8" w:rsidTr="00FC0A87">
        <w:trPr>
          <w:trHeight w:val="340"/>
          <w:jc w:val="center"/>
        </w:trPr>
        <w:tc>
          <w:tcPr>
            <w:tcW w:w="1837"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 xml:space="preserve">Guzik odzieżowy </w:t>
            </w:r>
            <w:r w:rsidRPr="00F03021">
              <w:rPr>
                <w:lang w:eastAsia="pl-PL"/>
              </w:rPr>
              <w:t>(poz.12, rys. 4)</w:t>
            </w:r>
          </w:p>
        </w:tc>
        <w:tc>
          <w:tcPr>
            <w:tcW w:w="2489"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Zapięcie patek z przodu, na rękawach</w:t>
            </w:r>
          </w:p>
        </w:tc>
        <w:tc>
          <w:tcPr>
            <w:tcW w:w="674" w:type="pct"/>
            <w:shd w:val="clear" w:color="auto" w:fill="FFFFFF"/>
            <w:vAlign w:val="center"/>
          </w:tcPr>
          <w:p w:rsidR="00FC0A87" w:rsidRPr="00F03021" w:rsidRDefault="00FC0A87" w:rsidP="00FC0A87">
            <w:pPr>
              <w:spacing w:after="0" w:line="276" w:lineRule="auto"/>
              <w:jc w:val="center"/>
              <w:rPr>
                <w:rFonts w:eastAsia="Arial Unicode MS"/>
                <w:lang w:eastAsia="pl-PL"/>
              </w:rPr>
            </w:pPr>
            <w:r w:rsidRPr="00F03021">
              <w:rPr>
                <w:rFonts w:eastAsia="Arial Unicode MS"/>
                <w:lang w:eastAsia="pl-PL"/>
              </w:rPr>
              <w:t>8</w:t>
            </w:r>
          </w:p>
        </w:tc>
      </w:tr>
      <w:tr w:rsidR="00FC0A87" w:rsidRPr="00F902F8" w:rsidTr="00FC0A87">
        <w:trPr>
          <w:trHeight w:val="340"/>
          <w:jc w:val="center"/>
        </w:trPr>
        <w:tc>
          <w:tcPr>
            <w:tcW w:w="1837"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Zamek błyskawiczny dł</w:t>
            </w:r>
            <w:r>
              <w:rPr>
                <w:rFonts w:eastAsia="Arial Unicode MS"/>
                <w:lang w:eastAsia="pl-PL"/>
              </w:rPr>
              <w:t>.</w:t>
            </w:r>
            <w:r w:rsidRPr="00F03021">
              <w:rPr>
                <w:rFonts w:eastAsia="Arial Unicode MS"/>
                <w:lang w:eastAsia="pl-PL"/>
              </w:rPr>
              <w:t xml:space="preserve"> 16 cm</w:t>
            </w:r>
            <w:r>
              <w:rPr>
                <w:rFonts w:eastAsia="Arial Unicode MS"/>
                <w:lang w:eastAsia="pl-PL"/>
              </w:rPr>
              <w:t>*</w:t>
            </w:r>
            <w:r w:rsidRPr="00F03021">
              <w:rPr>
                <w:lang w:eastAsia="pl-PL"/>
              </w:rPr>
              <w:t>(poz. 10, rys. 4)</w:t>
            </w:r>
          </w:p>
        </w:tc>
        <w:tc>
          <w:tcPr>
            <w:tcW w:w="2489"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Kieszeń wpuszczona na przodzie bluzy</w:t>
            </w:r>
          </w:p>
        </w:tc>
        <w:tc>
          <w:tcPr>
            <w:tcW w:w="674" w:type="pct"/>
            <w:shd w:val="clear" w:color="auto" w:fill="FFFFFF"/>
            <w:vAlign w:val="center"/>
          </w:tcPr>
          <w:p w:rsidR="00FC0A87" w:rsidRPr="00F03021" w:rsidRDefault="00FC0A87" w:rsidP="00FC0A87">
            <w:pPr>
              <w:spacing w:after="0" w:line="276" w:lineRule="auto"/>
              <w:jc w:val="center"/>
              <w:rPr>
                <w:rFonts w:eastAsia="Arial Unicode MS"/>
                <w:lang w:eastAsia="pl-PL"/>
              </w:rPr>
            </w:pPr>
            <w:r>
              <w:rPr>
                <w:rFonts w:eastAsia="Arial Unicode MS"/>
                <w:lang w:eastAsia="pl-PL"/>
              </w:rPr>
              <w:t>2</w:t>
            </w:r>
          </w:p>
        </w:tc>
      </w:tr>
      <w:tr w:rsidR="00FC0A87" w:rsidRPr="00F902F8" w:rsidTr="00FC0A87">
        <w:trPr>
          <w:trHeight w:val="340"/>
          <w:jc w:val="center"/>
        </w:trPr>
        <w:tc>
          <w:tcPr>
            <w:tcW w:w="1837"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Zamek błyskawiczny dł.1</w:t>
            </w:r>
            <w:r>
              <w:rPr>
                <w:rFonts w:eastAsia="Arial Unicode MS"/>
                <w:lang w:eastAsia="pl-PL"/>
              </w:rPr>
              <w:t>5</w:t>
            </w:r>
            <w:r w:rsidRPr="00F03021">
              <w:rPr>
                <w:rFonts w:eastAsia="Arial Unicode MS"/>
                <w:lang w:eastAsia="pl-PL"/>
              </w:rPr>
              <w:t xml:space="preserve"> cm</w:t>
            </w:r>
            <w:r>
              <w:rPr>
                <w:rFonts w:eastAsia="Arial Unicode MS"/>
                <w:lang w:eastAsia="pl-PL"/>
              </w:rPr>
              <w:t>*</w:t>
            </w:r>
            <w:r>
              <w:rPr>
                <w:lang w:eastAsia="pl-PL"/>
              </w:rPr>
              <w:t>(poz. 9, rys. 4</w:t>
            </w:r>
            <w:r w:rsidRPr="00F03021">
              <w:rPr>
                <w:lang w:eastAsia="pl-PL"/>
              </w:rPr>
              <w:t>)</w:t>
            </w:r>
          </w:p>
        </w:tc>
        <w:tc>
          <w:tcPr>
            <w:tcW w:w="2489"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K</w:t>
            </w:r>
            <w:r>
              <w:rPr>
                <w:rFonts w:eastAsia="Arial Unicode MS"/>
                <w:lang w:eastAsia="pl-PL"/>
              </w:rPr>
              <w:t>ieszeń na rękawie prawym, kieszeń nakładana przodu bluzy</w:t>
            </w:r>
          </w:p>
        </w:tc>
        <w:tc>
          <w:tcPr>
            <w:tcW w:w="674" w:type="pct"/>
            <w:shd w:val="clear" w:color="auto" w:fill="FFFFFF"/>
            <w:vAlign w:val="center"/>
          </w:tcPr>
          <w:p w:rsidR="00FC0A87" w:rsidRPr="00F03021" w:rsidRDefault="00FC0A87" w:rsidP="00FC0A87">
            <w:pPr>
              <w:spacing w:after="0" w:line="276" w:lineRule="auto"/>
              <w:jc w:val="center"/>
              <w:rPr>
                <w:rFonts w:eastAsia="Arial Unicode MS"/>
                <w:lang w:eastAsia="pl-PL"/>
              </w:rPr>
            </w:pPr>
            <w:r>
              <w:rPr>
                <w:rFonts w:eastAsia="Arial Unicode MS"/>
                <w:lang w:eastAsia="pl-PL"/>
              </w:rPr>
              <w:t>3</w:t>
            </w:r>
          </w:p>
        </w:tc>
      </w:tr>
      <w:tr w:rsidR="00FC0A87" w:rsidRPr="00F902F8" w:rsidTr="00FC0A87">
        <w:trPr>
          <w:trHeight w:val="340"/>
          <w:jc w:val="center"/>
        </w:trPr>
        <w:tc>
          <w:tcPr>
            <w:tcW w:w="1837" w:type="pct"/>
            <w:shd w:val="clear" w:color="auto" w:fill="FFFFFF"/>
            <w:vAlign w:val="center"/>
          </w:tcPr>
          <w:p w:rsidR="00FC0A87" w:rsidRPr="00F902F8" w:rsidRDefault="00FC0A87" w:rsidP="00FC0A87">
            <w:pPr>
              <w:spacing w:after="0" w:line="276" w:lineRule="auto"/>
              <w:rPr>
                <w:rFonts w:eastAsia="Arial Unicode MS"/>
                <w:color w:val="FF0000"/>
                <w:lang w:eastAsia="pl-PL"/>
              </w:rPr>
            </w:pPr>
            <w:r w:rsidRPr="00F03021">
              <w:rPr>
                <w:rFonts w:eastAsia="Arial Unicode MS"/>
                <w:lang w:eastAsia="pl-PL"/>
              </w:rPr>
              <w:t>Zamek błyskawiczny dł.55 cm</w:t>
            </w:r>
            <w:r>
              <w:rPr>
                <w:rFonts w:eastAsia="Arial Unicode MS"/>
                <w:lang w:eastAsia="pl-PL"/>
              </w:rPr>
              <w:t>*</w:t>
            </w:r>
            <w:r w:rsidRPr="00F03021">
              <w:rPr>
                <w:rFonts w:eastAsia="Arial Unicode MS"/>
                <w:lang w:eastAsia="pl-PL"/>
              </w:rPr>
              <w:t>(poz.11, rys. 4)</w:t>
            </w:r>
          </w:p>
        </w:tc>
        <w:tc>
          <w:tcPr>
            <w:tcW w:w="2489" w:type="pct"/>
            <w:shd w:val="clear" w:color="auto" w:fill="FFFFFF"/>
            <w:vAlign w:val="center"/>
          </w:tcPr>
          <w:p w:rsidR="00FC0A87" w:rsidRPr="00F902F8" w:rsidRDefault="00FC0A87" w:rsidP="00FC0A87">
            <w:pPr>
              <w:spacing w:after="0" w:line="276" w:lineRule="auto"/>
              <w:rPr>
                <w:rFonts w:eastAsia="Arial Unicode MS"/>
                <w:color w:val="FF0000"/>
                <w:lang w:eastAsia="pl-PL"/>
              </w:rPr>
            </w:pPr>
            <w:r w:rsidRPr="00F03021">
              <w:rPr>
                <w:rFonts w:eastAsia="Arial Unicode MS"/>
                <w:lang w:eastAsia="pl-PL"/>
              </w:rPr>
              <w:t>Zapięcie przodu bluzy</w:t>
            </w:r>
          </w:p>
        </w:tc>
        <w:tc>
          <w:tcPr>
            <w:tcW w:w="674" w:type="pct"/>
            <w:shd w:val="clear" w:color="auto" w:fill="FFFFFF"/>
            <w:vAlign w:val="center"/>
          </w:tcPr>
          <w:p w:rsidR="00FC0A87" w:rsidRPr="002E54D0" w:rsidRDefault="00FC0A87" w:rsidP="00FC0A87">
            <w:pPr>
              <w:spacing w:after="0" w:line="276" w:lineRule="auto"/>
              <w:jc w:val="center"/>
              <w:rPr>
                <w:rFonts w:eastAsia="Arial Unicode MS"/>
                <w:lang w:eastAsia="pl-PL"/>
              </w:rPr>
            </w:pPr>
            <w:r w:rsidRPr="002E54D0">
              <w:rPr>
                <w:rFonts w:eastAsia="Arial Unicode MS"/>
                <w:lang w:eastAsia="pl-PL"/>
              </w:rPr>
              <w:t>1</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rPr>
                <w:rFonts w:eastAsia="Arial Unicode MS"/>
                <w:lang w:eastAsia="pl-PL"/>
              </w:rPr>
            </w:pPr>
            <w:r>
              <w:rPr>
                <w:rFonts w:eastAsia="Arial Unicode MS"/>
                <w:lang w:eastAsia="pl-PL"/>
              </w:rPr>
              <w:t>Taśma samos</w:t>
            </w:r>
            <w:r w:rsidRPr="00F03021">
              <w:rPr>
                <w:rFonts w:eastAsia="Arial Unicode MS"/>
                <w:lang w:eastAsia="pl-PL"/>
              </w:rPr>
              <w:t xml:space="preserve">czepna – pętelka </w:t>
            </w:r>
          </w:p>
          <w:p w:rsidR="00FC0A87" w:rsidRPr="00F902F8" w:rsidRDefault="00FC0A87" w:rsidP="00FC0A87">
            <w:pPr>
              <w:spacing w:after="0" w:line="276" w:lineRule="auto"/>
              <w:rPr>
                <w:rFonts w:eastAsia="Arial Unicode MS"/>
                <w:color w:val="FF0000"/>
                <w:lang w:eastAsia="pl-PL"/>
              </w:rPr>
            </w:pPr>
            <w:r w:rsidRPr="00F03021">
              <w:rPr>
                <w:rFonts w:eastAsia="Arial Unicode MS"/>
                <w:lang w:eastAsia="pl-PL"/>
              </w:rPr>
              <w:t xml:space="preserve">85mm </w:t>
            </w:r>
            <w:r w:rsidRPr="00147403">
              <w:t xml:space="preserve">± 2 mm </w:t>
            </w:r>
            <w:r>
              <w:t>(poz. 4, rys. 5)</w:t>
            </w:r>
          </w:p>
        </w:tc>
        <w:tc>
          <w:tcPr>
            <w:tcW w:w="2489" w:type="pct"/>
            <w:shd w:val="clear" w:color="auto" w:fill="FFFFFF"/>
            <w:vAlign w:val="center"/>
          </w:tcPr>
          <w:p w:rsidR="00FC0A87" w:rsidRPr="00F902F8" w:rsidRDefault="00FC0A87" w:rsidP="00FC0A87">
            <w:pPr>
              <w:spacing w:after="0" w:line="276" w:lineRule="auto"/>
              <w:rPr>
                <w:rFonts w:eastAsia="Arial Unicode MS"/>
                <w:color w:val="FF0000"/>
                <w:lang w:eastAsia="pl-PL"/>
              </w:rPr>
            </w:pPr>
            <w:r w:rsidRPr="00F03021">
              <w:rPr>
                <w:rFonts w:eastAsia="Arial Unicode MS"/>
                <w:lang w:eastAsia="pl-PL"/>
              </w:rPr>
              <w:t>Prawa i lewa kieszeń na rękawach</w:t>
            </w:r>
          </w:p>
        </w:tc>
        <w:tc>
          <w:tcPr>
            <w:tcW w:w="674" w:type="pct"/>
            <w:shd w:val="clear" w:color="auto" w:fill="FFFFFF"/>
            <w:vAlign w:val="center"/>
          </w:tcPr>
          <w:p w:rsidR="00FC0A87" w:rsidRPr="002E54D0" w:rsidRDefault="00FC0A87" w:rsidP="00FC0A87">
            <w:pPr>
              <w:spacing w:after="0" w:line="276" w:lineRule="auto"/>
              <w:jc w:val="center"/>
              <w:rPr>
                <w:rFonts w:eastAsia="Arial Unicode MS"/>
                <w:lang w:eastAsia="pl-PL"/>
              </w:rPr>
            </w:pPr>
            <w:r w:rsidRPr="002E54D0">
              <w:rPr>
                <w:rFonts w:eastAsia="Arial Unicode MS"/>
                <w:lang w:eastAsia="pl-PL"/>
              </w:rPr>
              <w:t>2</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rPr>
                <w:rFonts w:eastAsia="Arial Unicode MS"/>
                <w:lang w:eastAsia="pl-PL"/>
              </w:rPr>
            </w:pPr>
            <w:r>
              <w:rPr>
                <w:rFonts w:eastAsia="Arial Unicode MS"/>
                <w:lang w:eastAsia="pl-PL"/>
              </w:rPr>
              <w:lastRenderedPageBreak/>
              <w:t xml:space="preserve">Taśma samosczepna – pętelka </w:t>
            </w:r>
          </w:p>
          <w:p w:rsidR="00FC0A87" w:rsidRPr="00F03021" w:rsidRDefault="00FC0A87" w:rsidP="00FC0A87">
            <w:pPr>
              <w:spacing w:after="0" w:line="276" w:lineRule="auto"/>
              <w:rPr>
                <w:rFonts w:eastAsia="Arial Unicode MS"/>
                <w:lang w:eastAsia="pl-PL"/>
              </w:rPr>
            </w:pPr>
            <w:r>
              <w:rPr>
                <w:rFonts w:eastAsia="Arial Unicode MS"/>
                <w:lang w:eastAsia="pl-PL"/>
              </w:rPr>
              <w:t>38</w:t>
            </w:r>
            <w:r w:rsidRPr="00F03021">
              <w:rPr>
                <w:rFonts w:eastAsia="Arial Unicode MS"/>
                <w:lang w:eastAsia="pl-PL"/>
              </w:rPr>
              <w:t xml:space="preserve">mm </w:t>
            </w:r>
            <w:r w:rsidRPr="00147403">
              <w:t xml:space="preserve">± 2 mm  </w:t>
            </w:r>
            <w:r w:rsidRPr="00F03021">
              <w:rPr>
                <w:lang w:eastAsia="pl-PL"/>
              </w:rPr>
              <w:t>(poz.5, rys.4</w:t>
            </w:r>
            <w:r>
              <w:rPr>
                <w:lang w:eastAsia="pl-PL"/>
              </w:rPr>
              <w:t xml:space="preserve"> i 5</w:t>
            </w:r>
            <w:r w:rsidRPr="00F03021">
              <w:rPr>
                <w:lang w:eastAsia="pl-PL"/>
              </w:rPr>
              <w:t>)</w:t>
            </w:r>
          </w:p>
        </w:tc>
        <w:tc>
          <w:tcPr>
            <w:tcW w:w="2489" w:type="pct"/>
            <w:shd w:val="clear" w:color="auto" w:fill="FFFFFF"/>
            <w:vAlign w:val="center"/>
          </w:tcPr>
          <w:p w:rsidR="00FC0A87" w:rsidRPr="00F03021" w:rsidRDefault="00FC0A87" w:rsidP="00FC0A87">
            <w:pPr>
              <w:spacing w:after="0" w:line="276" w:lineRule="auto"/>
              <w:rPr>
                <w:rFonts w:eastAsia="Arial Unicode MS"/>
                <w:lang w:eastAsia="pl-PL"/>
              </w:rPr>
            </w:pPr>
            <w:r w:rsidRPr="00F03021">
              <w:rPr>
                <w:rFonts w:eastAsia="Arial Unicode MS"/>
                <w:lang w:eastAsia="pl-PL"/>
              </w:rPr>
              <w:t>Patka prawej i lewej kieszeni na rękawach, zapięcie stójki</w:t>
            </w:r>
          </w:p>
        </w:tc>
        <w:tc>
          <w:tcPr>
            <w:tcW w:w="674" w:type="pct"/>
            <w:shd w:val="clear" w:color="auto" w:fill="FFFFFF"/>
            <w:vAlign w:val="center"/>
          </w:tcPr>
          <w:p w:rsidR="00FC0A87" w:rsidRPr="002E54D0" w:rsidRDefault="00FC0A87" w:rsidP="00FC0A87">
            <w:pPr>
              <w:spacing w:after="0" w:line="276" w:lineRule="auto"/>
              <w:jc w:val="center"/>
              <w:rPr>
                <w:rFonts w:eastAsia="Arial Unicode MS"/>
                <w:lang w:eastAsia="pl-PL"/>
              </w:rPr>
            </w:pPr>
            <w:r w:rsidRPr="002E54D0">
              <w:rPr>
                <w:rFonts w:eastAsia="Arial Unicode MS"/>
                <w:lang w:eastAsia="pl-PL"/>
              </w:rPr>
              <w:t>3</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rPr>
                <w:rFonts w:eastAsia="Arial Unicode MS"/>
                <w:lang w:eastAsia="pl-PL"/>
              </w:rPr>
            </w:pPr>
            <w:r>
              <w:rPr>
                <w:rFonts w:eastAsia="Arial Unicode MS"/>
                <w:lang w:eastAsia="pl-PL"/>
              </w:rPr>
              <w:t>Taśma samos</w:t>
            </w:r>
            <w:r w:rsidRPr="002E54D0">
              <w:rPr>
                <w:rFonts w:eastAsia="Arial Unicode MS"/>
                <w:lang w:eastAsia="pl-PL"/>
              </w:rPr>
              <w:t xml:space="preserve">czepna – haczyk </w:t>
            </w:r>
          </w:p>
          <w:p w:rsidR="00FC0A87" w:rsidRPr="002E54D0" w:rsidRDefault="00FC0A87" w:rsidP="00FC0A87">
            <w:pPr>
              <w:spacing w:after="0" w:line="276" w:lineRule="auto"/>
              <w:rPr>
                <w:rFonts w:eastAsia="Arial Unicode MS"/>
                <w:lang w:eastAsia="pl-PL"/>
              </w:rPr>
            </w:pPr>
            <w:r w:rsidRPr="002E54D0">
              <w:rPr>
                <w:rFonts w:eastAsia="Arial Unicode MS"/>
                <w:lang w:eastAsia="pl-PL"/>
              </w:rPr>
              <w:t xml:space="preserve">38mm </w:t>
            </w:r>
            <w:r w:rsidRPr="00147403">
              <w:t xml:space="preserve">± 2 mm  </w:t>
            </w:r>
            <w:r w:rsidRPr="002E54D0">
              <w:rPr>
                <w:lang w:eastAsia="pl-PL"/>
              </w:rPr>
              <w:t>(poz.2, rys. 4)</w:t>
            </w:r>
          </w:p>
        </w:tc>
        <w:tc>
          <w:tcPr>
            <w:tcW w:w="2489" w:type="pct"/>
            <w:shd w:val="clear" w:color="auto" w:fill="FFFFFF"/>
            <w:vAlign w:val="center"/>
          </w:tcPr>
          <w:p w:rsidR="00FC0A87" w:rsidRPr="002E54D0" w:rsidRDefault="00FC0A87" w:rsidP="00FC0A87">
            <w:pPr>
              <w:spacing w:after="0" w:line="276" w:lineRule="auto"/>
              <w:rPr>
                <w:rFonts w:eastAsia="Arial Unicode MS"/>
                <w:lang w:eastAsia="pl-PL"/>
              </w:rPr>
            </w:pPr>
            <w:r w:rsidRPr="002E54D0">
              <w:rPr>
                <w:rFonts w:eastAsia="Arial Unicode MS"/>
                <w:lang w:eastAsia="pl-PL"/>
              </w:rPr>
              <w:t>zapięcie stójki,</w:t>
            </w:r>
          </w:p>
        </w:tc>
        <w:tc>
          <w:tcPr>
            <w:tcW w:w="674" w:type="pct"/>
            <w:shd w:val="clear" w:color="auto" w:fill="FFFFFF"/>
            <w:vAlign w:val="center"/>
          </w:tcPr>
          <w:p w:rsidR="00FC0A87" w:rsidRPr="002E54D0" w:rsidRDefault="00FC0A87" w:rsidP="00FC0A87">
            <w:pPr>
              <w:spacing w:after="0" w:line="276" w:lineRule="auto"/>
              <w:jc w:val="center"/>
              <w:rPr>
                <w:rFonts w:eastAsia="Arial Unicode MS"/>
                <w:lang w:eastAsia="pl-PL"/>
              </w:rPr>
            </w:pPr>
            <w:r w:rsidRPr="002E54D0">
              <w:rPr>
                <w:rFonts w:eastAsia="Arial Unicode MS"/>
                <w:lang w:eastAsia="pl-PL"/>
              </w:rPr>
              <w:t>1</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rPr>
                <w:rFonts w:eastAsia="Arial Unicode MS"/>
                <w:lang w:eastAsia="pl-PL"/>
              </w:rPr>
            </w:pPr>
            <w:r>
              <w:rPr>
                <w:rFonts w:eastAsia="Arial Unicode MS"/>
                <w:lang w:eastAsia="pl-PL"/>
              </w:rPr>
              <w:t>Taśma samos</w:t>
            </w:r>
            <w:r w:rsidRPr="002E54D0">
              <w:rPr>
                <w:rFonts w:eastAsia="Arial Unicode MS"/>
                <w:lang w:eastAsia="pl-PL"/>
              </w:rPr>
              <w:t>czepna – pętelka</w:t>
            </w:r>
          </w:p>
          <w:p w:rsidR="00FC0A87" w:rsidRPr="002E54D0" w:rsidRDefault="00FC0A87" w:rsidP="00FC0A87">
            <w:pPr>
              <w:spacing w:after="0" w:line="276" w:lineRule="auto"/>
              <w:rPr>
                <w:rFonts w:eastAsia="Arial Unicode MS"/>
                <w:lang w:eastAsia="pl-PL"/>
              </w:rPr>
            </w:pPr>
            <w:r w:rsidRPr="002E54D0">
              <w:rPr>
                <w:rFonts w:eastAsia="Arial Unicode MS"/>
                <w:lang w:eastAsia="pl-PL"/>
              </w:rPr>
              <w:t xml:space="preserve">25mm </w:t>
            </w:r>
            <w:r w:rsidRPr="002E54D0">
              <w:t xml:space="preserve">± 2 mm  </w:t>
            </w:r>
            <w:r w:rsidRPr="002E54D0">
              <w:rPr>
                <w:lang w:eastAsia="pl-PL"/>
              </w:rPr>
              <w:t>(poz.3, rys. 4</w:t>
            </w:r>
            <w:r>
              <w:rPr>
                <w:lang w:eastAsia="pl-PL"/>
              </w:rPr>
              <w:t xml:space="preserve"> i 5</w:t>
            </w:r>
            <w:r w:rsidRPr="002E54D0">
              <w:rPr>
                <w:lang w:eastAsia="pl-PL"/>
              </w:rPr>
              <w:t>)</w:t>
            </w:r>
          </w:p>
        </w:tc>
        <w:tc>
          <w:tcPr>
            <w:tcW w:w="2489" w:type="pct"/>
            <w:shd w:val="clear" w:color="auto" w:fill="FFFFFF"/>
            <w:vAlign w:val="center"/>
          </w:tcPr>
          <w:p w:rsidR="00FC0A87" w:rsidRPr="002E54D0" w:rsidRDefault="00FC0A87" w:rsidP="00FC0A87">
            <w:pPr>
              <w:spacing w:after="0" w:line="276" w:lineRule="auto"/>
              <w:rPr>
                <w:rFonts w:eastAsia="Arial Unicode MS"/>
                <w:lang w:eastAsia="pl-PL"/>
              </w:rPr>
            </w:pPr>
            <w:r w:rsidRPr="002E54D0">
              <w:rPr>
                <w:rFonts w:eastAsia="Arial Unicode MS"/>
                <w:lang w:eastAsia="pl-PL"/>
              </w:rPr>
              <w:t xml:space="preserve">zapięcie przodu bluzy, regulacja obwodu dołu rękawów </w:t>
            </w:r>
          </w:p>
        </w:tc>
        <w:tc>
          <w:tcPr>
            <w:tcW w:w="674" w:type="pct"/>
            <w:shd w:val="clear" w:color="auto" w:fill="FFFFFF"/>
            <w:vAlign w:val="center"/>
          </w:tcPr>
          <w:p w:rsidR="00FC0A87" w:rsidRPr="002E54D0" w:rsidRDefault="00FC0A87" w:rsidP="00FC0A87">
            <w:pPr>
              <w:spacing w:after="0" w:line="276" w:lineRule="auto"/>
              <w:jc w:val="center"/>
              <w:rPr>
                <w:rFonts w:eastAsia="Arial Unicode MS"/>
                <w:lang w:eastAsia="pl-PL"/>
              </w:rPr>
            </w:pPr>
            <w:r w:rsidRPr="002E54D0">
              <w:rPr>
                <w:rFonts w:eastAsia="Arial Unicode MS"/>
                <w:lang w:eastAsia="pl-PL"/>
              </w:rPr>
              <w:t>5</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rPr>
                <w:rFonts w:eastAsia="Arial Unicode MS"/>
                <w:lang w:eastAsia="pl-PL"/>
              </w:rPr>
            </w:pPr>
            <w:r>
              <w:rPr>
                <w:rFonts w:eastAsia="Arial Unicode MS"/>
                <w:lang w:eastAsia="pl-PL"/>
              </w:rPr>
              <w:t>Taśma samos</w:t>
            </w:r>
            <w:r w:rsidRPr="002E54D0">
              <w:rPr>
                <w:rFonts w:eastAsia="Arial Unicode MS"/>
                <w:lang w:eastAsia="pl-PL"/>
              </w:rPr>
              <w:t xml:space="preserve">czepna – haczyk </w:t>
            </w:r>
          </w:p>
          <w:p w:rsidR="00FC0A87" w:rsidRPr="002E54D0" w:rsidRDefault="00FC0A87" w:rsidP="00FC0A87">
            <w:pPr>
              <w:spacing w:after="0" w:line="276" w:lineRule="auto"/>
              <w:rPr>
                <w:rFonts w:eastAsia="Arial Unicode MS"/>
                <w:lang w:eastAsia="pl-PL"/>
              </w:rPr>
            </w:pPr>
            <w:r w:rsidRPr="002E54D0">
              <w:rPr>
                <w:rFonts w:eastAsia="Arial Unicode MS"/>
                <w:lang w:eastAsia="pl-PL"/>
              </w:rPr>
              <w:t xml:space="preserve">25mm </w:t>
            </w:r>
            <w:r w:rsidRPr="002E54D0">
              <w:t xml:space="preserve">± 2 mm  </w:t>
            </w:r>
            <w:r w:rsidRPr="002E54D0">
              <w:rPr>
                <w:rFonts w:eastAsia="Arial Unicode MS"/>
                <w:lang w:eastAsia="pl-PL"/>
              </w:rPr>
              <w:t>(poz.6, rys. 4</w:t>
            </w:r>
            <w:r>
              <w:rPr>
                <w:rFonts w:eastAsia="Arial Unicode MS"/>
                <w:lang w:eastAsia="pl-PL"/>
              </w:rPr>
              <w:t xml:space="preserve"> i 5</w:t>
            </w:r>
            <w:r w:rsidRPr="002E54D0">
              <w:rPr>
                <w:rFonts w:eastAsia="Arial Unicode MS"/>
                <w:lang w:eastAsia="pl-PL"/>
              </w:rPr>
              <w:t>)</w:t>
            </w:r>
          </w:p>
        </w:tc>
        <w:tc>
          <w:tcPr>
            <w:tcW w:w="2489" w:type="pct"/>
            <w:shd w:val="clear" w:color="auto" w:fill="FFFFFF"/>
            <w:vAlign w:val="center"/>
          </w:tcPr>
          <w:p w:rsidR="00FC0A87" w:rsidRPr="002E54D0" w:rsidRDefault="00FC0A87" w:rsidP="00FC0A87">
            <w:pPr>
              <w:spacing w:after="0" w:line="276" w:lineRule="auto"/>
              <w:rPr>
                <w:rFonts w:eastAsia="Arial Unicode MS"/>
                <w:lang w:eastAsia="pl-PL"/>
              </w:rPr>
            </w:pPr>
            <w:r>
              <w:rPr>
                <w:rFonts w:eastAsia="Arial Unicode MS"/>
                <w:lang w:eastAsia="pl-PL"/>
              </w:rPr>
              <w:t>Plisa zapięcia</w:t>
            </w:r>
            <w:r w:rsidRPr="002E54D0">
              <w:rPr>
                <w:rFonts w:eastAsia="Arial Unicode MS"/>
                <w:lang w:eastAsia="pl-PL"/>
              </w:rPr>
              <w:t xml:space="preserve"> przodu bluzy, patka regulacji obwodu dołu rękawów</w:t>
            </w:r>
          </w:p>
        </w:tc>
        <w:tc>
          <w:tcPr>
            <w:tcW w:w="674" w:type="pct"/>
            <w:shd w:val="clear" w:color="auto" w:fill="FFFFFF"/>
            <w:vAlign w:val="center"/>
          </w:tcPr>
          <w:p w:rsidR="00FC0A87" w:rsidRPr="002E54D0" w:rsidRDefault="00FC0A87" w:rsidP="00FC0A87">
            <w:pPr>
              <w:spacing w:after="0" w:line="276" w:lineRule="auto"/>
              <w:jc w:val="center"/>
              <w:rPr>
                <w:rFonts w:eastAsia="Arial Unicode MS"/>
                <w:lang w:eastAsia="pl-PL"/>
              </w:rPr>
            </w:pPr>
            <w:r w:rsidRPr="002E54D0">
              <w:rPr>
                <w:rFonts w:eastAsia="Arial Unicode MS"/>
                <w:lang w:eastAsia="pl-PL"/>
              </w:rPr>
              <w:t>5</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pPr>
            <w:r w:rsidRPr="00147403">
              <w:t xml:space="preserve">Taśma lamówkowa w kolorze zielonej oliwki, </w:t>
            </w:r>
            <w:r>
              <w:t>o </w:t>
            </w:r>
            <w:r w:rsidRPr="00147403">
              <w:t xml:space="preserve">szerokości  </w:t>
            </w:r>
          </w:p>
          <w:p w:rsidR="00FC0A87" w:rsidRPr="002E54D0" w:rsidRDefault="00FC0A87" w:rsidP="00FC0A87">
            <w:pPr>
              <w:spacing w:after="0" w:line="276" w:lineRule="auto"/>
              <w:rPr>
                <w:rFonts w:eastAsia="Arial Unicode MS"/>
                <w:lang w:eastAsia="pl-PL"/>
              </w:rPr>
            </w:pPr>
            <w:r w:rsidRPr="00147403">
              <w:t>1</w:t>
            </w:r>
            <w:r>
              <w:t>4mm</w:t>
            </w:r>
            <w:r w:rsidRPr="00147403">
              <w:t xml:space="preserve">  ± 1 mm </w:t>
            </w:r>
            <w:r>
              <w:t>(poz. 7</w:t>
            </w:r>
            <w:r w:rsidRPr="00147403">
              <w:t xml:space="preserve"> rys. </w:t>
            </w:r>
            <w:r>
              <w:t>4 i 5</w:t>
            </w:r>
            <w:r w:rsidRPr="00147403">
              <w:t>)</w:t>
            </w:r>
          </w:p>
        </w:tc>
        <w:tc>
          <w:tcPr>
            <w:tcW w:w="2489" w:type="pct"/>
            <w:shd w:val="clear" w:color="auto" w:fill="FFFFFF"/>
            <w:vAlign w:val="center"/>
          </w:tcPr>
          <w:p w:rsidR="00FC0A87" w:rsidRPr="002E54D0" w:rsidRDefault="00FC0A87" w:rsidP="00FC0A87">
            <w:pPr>
              <w:spacing w:after="0" w:line="276" w:lineRule="auto"/>
              <w:rPr>
                <w:rFonts w:eastAsia="Arial Unicode MS"/>
                <w:lang w:eastAsia="pl-PL"/>
              </w:rPr>
            </w:pPr>
            <w:r w:rsidRPr="00147403">
              <w:rPr>
                <w:lang w:eastAsia="pl-PL"/>
              </w:rPr>
              <w:t>Element wewnętrzny kieszeni bocznej nakładanej lewej</w:t>
            </w:r>
            <w:r>
              <w:rPr>
                <w:lang w:eastAsia="pl-PL"/>
              </w:rPr>
              <w:t>/prawej, kieszeni na rękawach,  na szwie łączącym rękaw z przodem i tyłem bluzy.</w:t>
            </w:r>
          </w:p>
        </w:tc>
        <w:tc>
          <w:tcPr>
            <w:tcW w:w="674" w:type="pct"/>
            <w:shd w:val="clear" w:color="auto" w:fill="FFFFFF"/>
            <w:vAlign w:val="center"/>
          </w:tcPr>
          <w:p w:rsidR="00FC0A87" w:rsidRPr="002E54D0" w:rsidRDefault="00FC0A87" w:rsidP="00FC0A87">
            <w:pPr>
              <w:spacing w:after="0" w:line="276" w:lineRule="auto"/>
              <w:jc w:val="center"/>
              <w:rPr>
                <w:rFonts w:eastAsia="Arial Unicode MS"/>
                <w:lang w:eastAsia="pl-PL"/>
              </w:rPr>
            </w:pPr>
            <w:r>
              <w:rPr>
                <w:rFonts w:eastAsia="Arial Unicode MS"/>
                <w:lang w:eastAsia="pl-PL"/>
              </w:rPr>
              <w:t>4</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pPr>
            <w:r>
              <w:t xml:space="preserve">Wszywka informacyjna 1 </w:t>
            </w:r>
          </w:p>
          <w:p w:rsidR="00FC0A87" w:rsidRPr="00147403" w:rsidRDefault="00FC0A87" w:rsidP="00FC0A87">
            <w:pPr>
              <w:spacing w:after="0" w:line="276" w:lineRule="auto"/>
            </w:pPr>
            <w:r>
              <w:t>(poz. 14, rys. 5)</w:t>
            </w:r>
          </w:p>
        </w:tc>
        <w:tc>
          <w:tcPr>
            <w:tcW w:w="2489" w:type="pct"/>
            <w:shd w:val="clear" w:color="auto" w:fill="FFFFFF"/>
            <w:vAlign w:val="center"/>
          </w:tcPr>
          <w:p w:rsidR="00FC0A87" w:rsidRPr="00147403" w:rsidRDefault="00FC0A87" w:rsidP="00FC0A87">
            <w:pPr>
              <w:spacing w:after="0" w:line="276" w:lineRule="auto"/>
              <w:rPr>
                <w:lang w:eastAsia="pl-PL"/>
              </w:rPr>
            </w:pPr>
            <w:r>
              <w:rPr>
                <w:lang w:eastAsia="pl-PL"/>
              </w:rPr>
              <w:t>Wymagania wg pkt 8.1</w:t>
            </w:r>
          </w:p>
        </w:tc>
        <w:tc>
          <w:tcPr>
            <w:tcW w:w="674" w:type="pct"/>
            <w:shd w:val="clear" w:color="auto" w:fill="FFFFFF"/>
            <w:vAlign w:val="center"/>
          </w:tcPr>
          <w:p w:rsidR="00FC0A87" w:rsidRDefault="00FC0A87" w:rsidP="00FC0A87">
            <w:pPr>
              <w:spacing w:after="0" w:line="276" w:lineRule="auto"/>
              <w:jc w:val="center"/>
              <w:rPr>
                <w:rFonts w:eastAsia="Arial Unicode MS"/>
                <w:lang w:eastAsia="pl-PL"/>
              </w:rPr>
            </w:pPr>
            <w:r>
              <w:rPr>
                <w:rFonts w:eastAsia="Arial Unicode MS"/>
                <w:lang w:eastAsia="pl-PL"/>
              </w:rPr>
              <w:t>1</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pPr>
            <w:r>
              <w:t xml:space="preserve">Wszywka informacyjna 2 </w:t>
            </w:r>
          </w:p>
          <w:p w:rsidR="00FC0A87" w:rsidRDefault="00FC0A87" w:rsidP="00FC0A87">
            <w:pPr>
              <w:spacing w:after="0" w:line="276" w:lineRule="auto"/>
            </w:pPr>
            <w:r>
              <w:t>(poz 15, rys. 4)</w:t>
            </w:r>
          </w:p>
        </w:tc>
        <w:tc>
          <w:tcPr>
            <w:tcW w:w="2489" w:type="pct"/>
            <w:shd w:val="clear" w:color="auto" w:fill="FFFFFF"/>
            <w:vAlign w:val="center"/>
          </w:tcPr>
          <w:p w:rsidR="00FC0A87" w:rsidRDefault="00FC0A87" w:rsidP="00FC0A87">
            <w:pPr>
              <w:spacing w:after="0" w:line="276" w:lineRule="auto"/>
              <w:rPr>
                <w:lang w:eastAsia="pl-PL"/>
              </w:rPr>
            </w:pPr>
            <w:r>
              <w:rPr>
                <w:lang w:eastAsia="pl-PL"/>
              </w:rPr>
              <w:t>Wymagania wg pkt 8.1</w:t>
            </w:r>
          </w:p>
        </w:tc>
        <w:tc>
          <w:tcPr>
            <w:tcW w:w="674" w:type="pct"/>
            <w:shd w:val="clear" w:color="auto" w:fill="FFFFFF"/>
            <w:vAlign w:val="center"/>
          </w:tcPr>
          <w:p w:rsidR="00FC0A87" w:rsidRDefault="00FC0A87" w:rsidP="00FC0A87">
            <w:pPr>
              <w:spacing w:after="0" w:line="276" w:lineRule="auto"/>
              <w:jc w:val="center"/>
              <w:rPr>
                <w:rFonts w:eastAsia="Arial Unicode MS"/>
                <w:lang w:eastAsia="pl-PL"/>
              </w:rPr>
            </w:pPr>
            <w:r>
              <w:rPr>
                <w:rFonts w:eastAsia="Arial Unicode MS"/>
                <w:lang w:eastAsia="pl-PL"/>
              </w:rPr>
              <w:t>1</w:t>
            </w:r>
          </w:p>
        </w:tc>
      </w:tr>
      <w:tr w:rsidR="00FC0A87" w:rsidRPr="00F902F8" w:rsidTr="00FC0A87">
        <w:trPr>
          <w:trHeight w:val="340"/>
          <w:jc w:val="center"/>
        </w:trPr>
        <w:tc>
          <w:tcPr>
            <w:tcW w:w="1837" w:type="pct"/>
            <w:shd w:val="clear" w:color="auto" w:fill="FFFFFF"/>
            <w:vAlign w:val="center"/>
          </w:tcPr>
          <w:p w:rsidR="00FC0A87" w:rsidRDefault="00FC0A87" w:rsidP="00FC0A87">
            <w:pPr>
              <w:spacing w:after="0" w:line="276" w:lineRule="auto"/>
            </w:pPr>
            <w:r>
              <w:t>Wszywka OiB (poz. 16, rys. 4)</w:t>
            </w:r>
          </w:p>
        </w:tc>
        <w:tc>
          <w:tcPr>
            <w:tcW w:w="2489" w:type="pct"/>
            <w:shd w:val="clear" w:color="auto" w:fill="FFFFFF"/>
            <w:vAlign w:val="center"/>
          </w:tcPr>
          <w:p w:rsidR="00FC0A87" w:rsidRDefault="00FC0A87" w:rsidP="00FC0A87">
            <w:pPr>
              <w:spacing w:after="0" w:line="276" w:lineRule="auto"/>
              <w:rPr>
                <w:lang w:eastAsia="pl-PL"/>
              </w:rPr>
            </w:pPr>
            <w:r>
              <w:rPr>
                <w:lang w:eastAsia="pl-PL"/>
              </w:rPr>
              <w:t>Wymagania wg pkt 8.1</w:t>
            </w:r>
          </w:p>
        </w:tc>
        <w:tc>
          <w:tcPr>
            <w:tcW w:w="674" w:type="pct"/>
            <w:shd w:val="clear" w:color="auto" w:fill="FFFFFF"/>
            <w:vAlign w:val="center"/>
          </w:tcPr>
          <w:p w:rsidR="00FC0A87" w:rsidRDefault="00FC0A87" w:rsidP="00FC0A87">
            <w:pPr>
              <w:spacing w:after="0" w:line="276" w:lineRule="auto"/>
              <w:jc w:val="center"/>
              <w:rPr>
                <w:rFonts w:eastAsia="Arial Unicode MS"/>
                <w:lang w:eastAsia="pl-PL"/>
              </w:rPr>
            </w:pPr>
            <w:r>
              <w:rPr>
                <w:rFonts w:eastAsia="Arial Unicode MS"/>
                <w:lang w:eastAsia="pl-PL"/>
              </w:rPr>
              <w:t>1</w:t>
            </w:r>
          </w:p>
        </w:tc>
      </w:tr>
      <w:tr w:rsidR="00FC0A87" w:rsidRPr="00F902F8" w:rsidTr="00FC0A87">
        <w:trPr>
          <w:trHeight w:val="340"/>
          <w:jc w:val="center"/>
        </w:trPr>
        <w:tc>
          <w:tcPr>
            <w:tcW w:w="1837" w:type="pct"/>
            <w:shd w:val="clear" w:color="auto" w:fill="FFFFFF"/>
            <w:vAlign w:val="center"/>
          </w:tcPr>
          <w:p w:rsidR="00FC0A87" w:rsidRPr="00EB18FB" w:rsidRDefault="00FC0A87" w:rsidP="00FC0A87">
            <w:pPr>
              <w:spacing w:after="0" w:line="276" w:lineRule="auto"/>
              <w:jc w:val="both"/>
              <w:rPr>
                <w:rFonts w:eastAsia="Arial Unicode MS"/>
                <w:lang w:eastAsia="pl-PL"/>
              </w:rPr>
            </w:pPr>
            <w:r w:rsidRPr="00EB18FB">
              <w:rPr>
                <w:rFonts w:eastAsia="Arial Unicode MS"/>
                <w:lang w:eastAsia="pl-PL"/>
              </w:rPr>
              <w:t xml:space="preserve">Wkład piankowy </w:t>
            </w:r>
            <w:r>
              <w:rPr>
                <w:lang w:eastAsia="pl-PL"/>
              </w:rPr>
              <w:t>(poz. 13, rys. 5</w:t>
            </w:r>
            <w:r w:rsidRPr="00EB18FB">
              <w:rPr>
                <w:lang w:eastAsia="pl-PL"/>
              </w:rPr>
              <w:t>)</w:t>
            </w:r>
          </w:p>
        </w:tc>
        <w:tc>
          <w:tcPr>
            <w:tcW w:w="2489" w:type="pct"/>
            <w:shd w:val="clear" w:color="auto" w:fill="FFFFFF"/>
            <w:vAlign w:val="center"/>
          </w:tcPr>
          <w:p w:rsidR="00FC0A87" w:rsidRPr="00EB18FB" w:rsidRDefault="00FC0A87" w:rsidP="00FC0A87">
            <w:pPr>
              <w:spacing w:after="0" w:line="276" w:lineRule="auto"/>
              <w:rPr>
                <w:rFonts w:eastAsia="Arial Unicode MS"/>
                <w:lang w:eastAsia="pl-PL"/>
              </w:rPr>
            </w:pPr>
            <w:r w:rsidRPr="00EB18FB">
              <w:rPr>
                <w:rFonts w:eastAsia="Arial Unicode MS"/>
                <w:lang w:eastAsia="pl-PL"/>
              </w:rPr>
              <w:t>Ochraniacz łokcia</w:t>
            </w:r>
          </w:p>
        </w:tc>
        <w:tc>
          <w:tcPr>
            <w:tcW w:w="674" w:type="pct"/>
            <w:shd w:val="clear" w:color="auto" w:fill="FFFFFF"/>
            <w:vAlign w:val="center"/>
          </w:tcPr>
          <w:p w:rsidR="00FC0A87" w:rsidRPr="00EB18FB" w:rsidRDefault="00FC0A87" w:rsidP="00FC0A87">
            <w:pPr>
              <w:spacing w:after="0" w:line="276" w:lineRule="auto"/>
              <w:jc w:val="center"/>
              <w:rPr>
                <w:rFonts w:eastAsia="Arial Unicode MS"/>
                <w:lang w:eastAsia="pl-PL"/>
              </w:rPr>
            </w:pPr>
            <w:r w:rsidRPr="00EB18FB">
              <w:rPr>
                <w:rFonts w:eastAsia="Arial Unicode MS"/>
                <w:lang w:eastAsia="pl-PL"/>
              </w:rPr>
              <w:t>2</w:t>
            </w:r>
          </w:p>
        </w:tc>
      </w:tr>
      <w:tr w:rsidR="00FC0A87" w:rsidRPr="00F902F8" w:rsidTr="00FC0A87">
        <w:trPr>
          <w:trHeight w:val="340"/>
          <w:jc w:val="center"/>
        </w:trPr>
        <w:tc>
          <w:tcPr>
            <w:tcW w:w="1837" w:type="pct"/>
            <w:shd w:val="clear" w:color="auto" w:fill="FFFFFF"/>
            <w:vAlign w:val="center"/>
          </w:tcPr>
          <w:p w:rsidR="00FC0A87" w:rsidRPr="00F902F8" w:rsidRDefault="00FC0A87" w:rsidP="00FC0A87">
            <w:pPr>
              <w:spacing w:after="0" w:line="276" w:lineRule="auto"/>
              <w:rPr>
                <w:rFonts w:eastAsia="Arial Unicode MS"/>
                <w:color w:val="FF0000"/>
                <w:lang w:eastAsia="pl-PL"/>
              </w:rPr>
            </w:pPr>
            <w:r w:rsidRPr="00147403">
              <w:t>Nici szwalne 1</w:t>
            </w:r>
            <w:r w:rsidRPr="00147403">
              <w:rPr>
                <w:lang w:eastAsia="pl-PL"/>
              </w:rPr>
              <w:t xml:space="preserve"> - </w:t>
            </w:r>
            <w:r>
              <w:t>rdzeniowe poliester/bawełna</w:t>
            </w:r>
            <w:r w:rsidRPr="00147403">
              <w:t>,w kolorze zielonej oliwki</w:t>
            </w:r>
            <w:r>
              <w:t xml:space="preserve"> (poz. 17, rys. 4 i 5)</w:t>
            </w:r>
          </w:p>
        </w:tc>
        <w:tc>
          <w:tcPr>
            <w:tcW w:w="2489" w:type="pct"/>
            <w:shd w:val="clear" w:color="auto" w:fill="FFFFFF"/>
            <w:vAlign w:val="center"/>
          </w:tcPr>
          <w:p w:rsidR="00FC0A87" w:rsidRPr="00F902F8" w:rsidRDefault="00FC0A87" w:rsidP="00FC0A87">
            <w:pPr>
              <w:spacing w:after="0" w:line="276" w:lineRule="auto"/>
              <w:rPr>
                <w:rFonts w:eastAsia="Arial Unicode MS"/>
                <w:color w:val="FF0000"/>
                <w:lang w:eastAsia="pl-PL"/>
              </w:rPr>
            </w:pPr>
            <w:r w:rsidRPr="00147403">
              <w:t>Szwy – wszystkie oprócz obrzucających</w:t>
            </w:r>
          </w:p>
        </w:tc>
        <w:tc>
          <w:tcPr>
            <w:tcW w:w="674" w:type="pct"/>
            <w:shd w:val="clear" w:color="auto" w:fill="FFFFFF"/>
            <w:vAlign w:val="center"/>
          </w:tcPr>
          <w:p w:rsidR="00FC0A87" w:rsidRPr="00F902F8" w:rsidRDefault="00FC0A87" w:rsidP="00FC0A87">
            <w:pPr>
              <w:spacing w:after="0" w:line="276" w:lineRule="auto"/>
              <w:jc w:val="center"/>
              <w:rPr>
                <w:rFonts w:eastAsia="Arial Unicode MS"/>
                <w:color w:val="FF0000"/>
                <w:lang w:eastAsia="pl-PL"/>
              </w:rPr>
            </w:pPr>
            <w:r w:rsidRPr="00312439">
              <w:rPr>
                <w:rFonts w:eastAsia="Arial Unicode MS"/>
                <w:lang w:eastAsia="pl-PL"/>
              </w:rPr>
              <w:t>-</w:t>
            </w:r>
          </w:p>
        </w:tc>
      </w:tr>
    </w:tbl>
    <w:p w:rsidR="00FC0A87" w:rsidRDefault="00FC0A87" w:rsidP="00FC0A87">
      <w:pPr>
        <w:suppressAutoHyphens/>
        <w:spacing w:after="0"/>
        <w:ind w:left="142" w:right="281" w:hanging="142"/>
        <w:jc w:val="both"/>
        <w:rPr>
          <w:lang w:eastAsia="pl-PL"/>
        </w:rPr>
      </w:pPr>
    </w:p>
    <w:p w:rsidR="00FC0A87" w:rsidRPr="00011865" w:rsidRDefault="00FC0A87" w:rsidP="00FC0A87">
      <w:pPr>
        <w:suppressAutoHyphens/>
        <w:spacing w:after="0"/>
        <w:ind w:left="142" w:right="281" w:hanging="142"/>
        <w:jc w:val="both"/>
      </w:pPr>
      <w:r w:rsidRPr="00382409">
        <w:rPr>
          <w:lang w:eastAsia="pl-PL"/>
        </w:rPr>
        <w:t xml:space="preserve">* </w:t>
      </w:r>
      <w:r w:rsidRPr="002940F7">
        <w:rPr>
          <w:i/>
          <w:iCs/>
        </w:rPr>
        <w:t>Długości zamków błyskawicznych dotyczą rozmiaru 108/187 bluzy, w pozostałych rozmiarach należy zastosować zamek błyskawiczny i długości dostosowanej do wymiarów wyrobu, zgodnie z ogólnie przyjętymi zasadami stopniowania.</w:t>
      </w:r>
    </w:p>
    <w:p w:rsidR="00FC0A87" w:rsidRPr="00382409" w:rsidRDefault="00FC0A87" w:rsidP="00FC0A87">
      <w:pPr>
        <w:widowControl w:val="0"/>
        <w:autoSpaceDE w:val="0"/>
        <w:autoSpaceDN w:val="0"/>
        <w:spacing w:after="0" w:line="276" w:lineRule="auto"/>
        <w:ind w:right="998"/>
        <w:jc w:val="both"/>
        <w:rPr>
          <w:lang w:eastAsia="pl-PL"/>
        </w:rPr>
      </w:pPr>
    </w:p>
    <w:p w:rsidR="00FC0A87" w:rsidRPr="00312439" w:rsidRDefault="00FC0A87" w:rsidP="00FC0A87">
      <w:pPr>
        <w:spacing w:after="0" w:line="276" w:lineRule="auto"/>
        <w:jc w:val="both"/>
        <w:rPr>
          <w:lang w:eastAsia="pl-PL"/>
        </w:rPr>
      </w:pPr>
      <w:r w:rsidRPr="00312439">
        <w:rPr>
          <w:lang w:eastAsia="pl-PL"/>
        </w:rPr>
        <w:t>Szczegółowo konstrukcję bluzy, w tym rozmieszczenie elementów, przedstawiono na Rysunkach 4i 5.</w:t>
      </w:r>
    </w:p>
    <w:p w:rsidR="00FC0A87" w:rsidRDefault="00FC0A87" w:rsidP="00FC0A87">
      <w:pPr>
        <w:spacing w:after="0" w:line="276" w:lineRule="auto"/>
        <w:ind w:left="284"/>
        <w:rPr>
          <w:noProof/>
          <w:lang w:eastAsia="pl-PL"/>
        </w:rPr>
      </w:pPr>
      <w:r>
        <w:rPr>
          <w:noProof/>
          <w:lang w:eastAsia="pl-PL"/>
        </w:rPr>
        <w:lastRenderedPageBreak/>
        <w:drawing>
          <wp:anchor distT="0" distB="0" distL="114300" distR="114300" simplePos="0" relativeHeight="251659264" behindDoc="1" locked="0" layoutInCell="1" allowOverlap="1">
            <wp:simplePos x="0" y="0"/>
            <wp:positionH relativeFrom="column">
              <wp:posOffset>-192405</wp:posOffset>
            </wp:positionH>
            <wp:positionV relativeFrom="paragraph">
              <wp:posOffset>2540</wp:posOffset>
            </wp:positionV>
            <wp:extent cx="6233795" cy="3679190"/>
            <wp:effectExtent l="0" t="0" r="0" b="0"/>
            <wp:wrapTight wrapText="bothSides">
              <wp:wrapPolygon edited="0">
                <wp:start x="0" y="0"/>
                <wp:lineTo x="0" y="21473"/>
                <wp:lineTo x="21519" y="21473"/>
                <wp:lineTo x="21519"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3795" cy="36791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61312" behindDoc="1" locked="0" layoutInCell="1" allowOverlap="1">
                <wp:simplePos x="0" y="0"/>
                <wp:positionH relativeFrom="column">
                  <wp:posOffset>-546735</wp:posOffset>
                </wp:positionH>
                <wp:positionV relativeFrom="paragraph">
                  <wp:posOffset>3945255</wp:posOffset>
                </wp:positionV>
                <wp:extent cx="6587490" cy="287655"/>
                <wp:effectExtent l="1270" t="0" r="2540" b="2540"/>
                <wp:wrapTight wrapText="bothSides">
                  <wp:wrapPolygon edited="0">
                    <wp:start x="-31" y="0"/>
                    <wp:lineTo x="-31" y="20885"/>
                    <wp:lineTo x="21600" y="20885"/>
                    <wp:lineTo x="21600" y="0"/>
                    <wp:lineTo x="-31"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A87" w:rsidRPr="002940F7" w:rsidRDefault="00FC0A87" w:rsidP="00FC0A87">
                            <w:pPr>
                              <w:pStyle w:val="Legenda"/>
                              <w:jc w:val="center"/>
                              <w:rPr>
                                <w:noProof/>
                                <w:color w:val="auto"/>
                                <w:sz w:val="22"/>
                                <w:szCs w:val="22"/>
                              </w:rPr>
                            </w:pPr>
                            <w:r w:rsidRPr="002940F7">
                              <w:rPr>
                                <w:b/>
                                <w:bCs/>
                                <w:color w:val="auto"/>
                                <w:sz w:val="22"/>
                                <w:szCs w:val="22"/>
                              </w:rPr>
                              <w:t xml:space="preserve">Rys. </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4</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munduru letniego – elementy składowe – widok z przodu.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26" type="#_x0000_t202" style="position:absolute;left:0;text-align:left;margin-left:-43.05pt;margin-top:310.65pt;width:518.7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" stroked="f">
                <v:textbox style="mso-fit-shape-to-text:t" inset="0,0,0,0">
                  <w:txbxContent>
                    <w:p w:rsidR="00FC0A87" w:rsidRPr="002940F7" w:rsidRDefault="00FC0A87" w:rsidP="00FC0A87">
                      <w:pPr>
                        <w:pStyle w:val="Legenda"/>
                        <w:jc w:val="center"/>
                        <w:rPr>
                          <w:noProof/>
                          <w:color w:val="auto"/>
                          <w:sz w:val="22"/>
                          <w:szCs w:val="22"/>
                        </w:rPr>
                      </w:pPr>
                      <w:r w:rsidRPr="002940F7">
                        <w:rPr>
                          <w:b/>
                          <w:bCs/>
                          <w:color w:val="auto"/>
                          <w:sz w:val="22"/>
                          <w:szCs w:val="22"/>
                        </w:rPr>
                        <w:t xml:space="preserve">Rys. </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4</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munduru letniego – elementy składowe – widok z przodu.</w:t>
                      </w:r>
                    </w:p>
                  </w:txbxContent>
                </v:textbox>
                <w10:wrap type="tight"/>
              </v:shape>
            </w:pict>
          </mc:Fallback>
        </mc:AlternateContent>
      </w:r>
    </w:p>
    <w:p w:rsidR="00FC0A87" w:rsidRDefault="00FC0A87" w:rsidP="00FC0A87">
      <w:pPr>
        <w:spacing w:after="0" w:line="276" w:lineRule="auto"/>
      </w:pPr>
      <w:r>
        <w:rPr>
          <w:noProof/>
          <w:lang w:eastAsia="pl-PL"/>
        </w:rPr>
        <w:lastRenderedPageBreak/>
        <w:drawing>
          <wp:inline distT="0" distB="0" distL="0" distR="0">
            <wp:extent cx="5591175" cy="34861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1" cstate="print">
                      <a:extLst>
                        <a:ext uri="{28A0092B-C50C-407E-A947-70E740481C1C}">
                          <a14:useLocalDpi xmlns:a14="http://schemas.microsoft.com/office/drawing/2010/main" val="0"/>
                        </a:ext>
                      </a:extLst>
                    </a:blip>
                    <a:srcRect t="14191" b="8450"/>
                    <a:stretch>
                      <a:fillRect/>
                    </a:stretch>
                  </pic:blipFill>
                  <pic:spPr bwMode="auto">
                    <a:xfrm>
                      <a:off x="0" y="0"/>
                      <a:ext cx="5591175" cy="3486150"/>
                    </a:xfrm>
                    <a:prstGeom prst="rect">
                      <a:avLst/>
                    </a:prstGeom>
                    <a:noFill/>
                    <a:ln>
                      <a:noFill/>
                    </a:ln>
                  </pic:spPr>
                </pic:pic>
              </a:graphicData>
            </a:graphic>
          </wp:inline>
        </w:drawing>
      </w:r>
    </w:p>
    <w:p w:rsidR="00FC0A87" w:rsidRPr="00AF5568" w:rsidRDefault="00FC0A87" w:rsidP="00FC0A87">
      <w:pPr>
        <w:spacing w:after="0" w:line="276" w:lineRule="auto"/>
        <w:rPr>
          <w:lang w:eastAsia="pl-PL"/>
        </w:rPr>
      </w:pPr>
    </w:p>
    <w:p w:rsidR="00FC0A87" w:rsidRDefault="00FC0A87" w:rsidP="00FC0A87">
      <w:pPr>
        <w:keepNext/>
        <w:widowControl w:val="0"/>
        <w:autoSpaceDE w:val="0"/>
        <w:autoSpaceDN w:val="0"/>
        <w:spacing w:after="0" w:line="276" w:lineRule="auto"/>
        <w:ind w:left="-142" w:hanging="142"/>
        <w:jc w:val="center"/>
      </w:pPr>
    </w:p>
    <w:p w:rsidR="00FC0A87" w:rsidRPr="002940F7" w:rsidRDefault="00FC0A87" w:rsidP="00FC0A87">
      <w:pPr>
        <w:pStyle w:val="Legenda"/>
        <w:spacing w:after="0" w:line="276" w:lineRule="auto"/>
        <w:jc w:val="center"/>
        <w:rPr>
          <w:color w:val="auto"/>
          <w:sz w:val="22"/>
          <w:szCs w:val="22"/>
          <w:lang w:eastAsia="pl-PL"/>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5</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munduru letniego – elementy składowe – widok z tyłu.</w:t>
      </w:r>
    </w:p>
    <w:p w:rsidR="00FC0A87" w:rsidRPr="002940F7" w:rsidRDefault="00FC0A87" w:rsidP="00FC0A87">
      <w:pPr>
        <w:widowControl w:val="0"/>
        <w:autoSpaceDE w:val="0"/>
        <w:autoSpaceDN w:val="0"/>
        <w:spacing w:after="0" w:line="276" w:lineRule="auto"/>
        <w:ind w:firstLine="142"/>
        <w:jc w:val="center"/>
        <w:rPr>
          <w:sz w:val="24"/>
          <w:szCs w:val="24"/>
          <w:lang w:eastAsia="pl-PL"/>
        </w:rPr>
      </w:pPr>
    </w:p>
    <w:p w:rsidR="00FC0A87" w:rsidRDefault="00FC0A87" w:rsidP="00FC0A87">
      <w:pPr>
        <w:pStyle w:val="Nagwek1"/>
        <w:keepNext/>
        <w:widowControl w:val="0"/>
        <w:jc w:val="left"/>
      </w:pPr>
      <w:bookmarkStart w:id="49" w:name="_Toc405196714"/>
      <w:bookmarkStart w:id="50" w:name="_Toc454871325"/>
    </w:p>
    <w:p w:rsidR="00FC0A87" w:rsidRPr="002940F7" w:rsidRDefault="00FC0A87" w:rsidP="00060480">
      <w:pPr>
        <w:pStyle w:val="Nagwek1"/>
        <w:keepNext/>
        <w:widowControl w:val="0"/>
        <w:numPr>
          <w:ilvl w:val="0"/>
          <w:numId w:val="11"/>
        </w:numPr>
        <w:jc w:val="left"/>
      </w:pPr>
      <w:bookmarkStart w:id="51" w:name="_Toc503448660"/>
      <w:r w:rsidRPr="002940F7">
        <w:t>WYMIAROWANIE WYROBU</w:t>
      </w:r>
      <w:bookmarkEnd w:id="49"/>
      <w:bookmarkEnd w:id="50"/>
      <w:bookmarkEnd w:id="51"/>
    </w:p>
    <w:p w:rsidR="00FC0A87" w:rsidRDefault="00FC0A87" w:rsidP="00FC0A87">
      <w:pPr>
        <w:pStyle w:val="Nagwek1"/>
        <w:keepNext/>
        <w:widowControl w:val="0"/>
        <w:ind w:left="426"/>
        <w:jc w:val="left"/>
        <w:rPr>
          <w:snapToGrid w:val="0"/>
        </w:rPr>
      </w:pPr>
      <w:bookmarkStart w:id="52" w:name="_Toc454871326"/>
      <w:bookmarkStart w:id="53" w:name="_Toc503448661"/>
    </w:p>
    <w:p w:rsidR="00FC0A87" w:rsidRPr="002940F7" w:rsidRDefault="00FC0A87" w:rsidP="00060480">
      <w:pPr>
        <w:pStyle w:val="Nagwek1"/>
        <w:keepNext/>
        <w:widowControl w:val="0"/>
        <w:numPr>
          <w:ilvl w:val="1"/>
          <w:numId w:val="11"/>
        </w:numPr>
        <w:ind w:left="426" w:hanging="426"/>
        <w:jc w:val="left"/>
        <w:rPr>
          <w:snapToGrid w:val="0"/>
        </w:rPr>
      </w:pPr>
      <w:r w:rsidRPr="002940F7">
        <w:rPr>
          <w:snapToGrid w:val="0"/>
        </w:rPr>
        <w:t>Rozmiary wyrobów</w:t>
      </w:r>
      <w:bookmarkEnd w:id="52"/>
      <w:bookmarkEnd w:id="53"/>
    </w:p>
    <w:p w:rsidR="00FC0A87" w:rsidRPr="001F4CA2" w:rsidRDefault="00FC0A87" w:rsidP="00FC0A87">
      <w:pPr>
        <w:widowControl w:val="0"/>
        <w:spacing w:after="0" w:line="276" w:lineRule="auto"/>
        <w:jc w:val="both"/>
        <w:rPr>
          <w:snapToGrid w:val="0"/>
        </w:rPr>
      </w:pPr>
      <w:r w:rsidRPr="001F4CA2">
        <w:t>Wymiarowanie i wykonanie wyrobu musi być zgodne ze sztuką krawiecką, zasadami stopniowania zawa</w:t>
      </w:r>
      <w:r>
        <w:t xml:space="preserve">rtymi w odpowiednich normach, a </w:t>
      </w:r>
      <w:r w:rsidRPr="001F4CA2">
        <w:t>także zapewnić funkcjonalność, właściwe dopasowanie do użytkownika i jego estetykę.</w:t>
      </w:r>
    </w:p>
    <w:p w:rsidR="00FC0A87" w:rsidRPr="00026245" w:rsidRDefault="00FC0A87" w:rsidP="00FC0A87">
      <w:pPr>
        <w:widowControl w:val="0"/>
        <w:spacing w:after="0" w:line="276" w:lineRule="auto"/>
        <w:jc w:val="both"/>
        <w:rPr>
          <w:strike/>
          <w:snapToGrid w:val="0"/>
        </w:rPr>
      </w:pPr>
      <w:r w:rsidRPr="00A84C67">
        <w:rPr>
          <w:snapToGrid w:val="0"/>
        </w:rPr>
        <w:t xml:space="preserve">Rozmiary </w:t>
      </w:r>
      <w:r w:rsidRPr="00AA19F3">
        <w:rPr>
          <w:snapToGrid w:val="0"/>
        </w:rPr>
        <w:t>powinny</w:t>
      </w:r>
      <w:r w:rsidRPr="00A84C67">
        <w:rPr>
          <w:snapToGrid w:val="0"/>
        </w:rPr>
        <w:t xml:space="preserve"> umożliwiać dopasowanie </w:t>
      </w:r>
      <w:r>
        <w:rPr>
          <w:snapToGrid w:val="0"/>
        </w:rPr>
        <w:t>bluzy</w:t>
      </w:r>
      <w:r w:rsidRPr="00A84C67">
        <w:rPr>
          <w:snapToGrid w:val="0"/>
        </w:rPr>
        <w:t xml:space="preserve"> do użytkowników</w:t>
      </w:r>
      <w:r>
        <w:rPr>
          <w:snapToGrid w:val="0"/>
        </w:rPr>
        <w:t xml:space="preserve"> stosując stopniowanie poszczególnych wymiarów:</w:t>
      </w:r>
    </w:p>
    <w:p w:rsidR="00FC0A87" w:rsidRPr="00A84C67" w:rsidRDefault="00FC0A87" w:rsidP="00060480">
      <w:pPr>
        <w:widowControl w:val="0"/>
        <w:numPr>
          <w:ilvl w:val="0"/>
          <w:numId w:val="22"/>
        </w:numPr>
        <w:spacing w:after="0" w:line="276" w:lineRule="auto"/>
        <w:ind w:left="709"/>
        <w:jc w:val="both"/>
        <w:rPr>
          <w:snapToGrid w:val="0"/>
        </w:rPr>
      </w:pPr>
      <w:r>
        <w:rPr>
          <w:snapToGrid w:val="0"/>
        </w:rPr>
        <w:t>wzrost od 163 cm do 193 cm – stopniowanie co 6 cm</w:t>
      </w:r>
    </w:p>
    <w:p w:rsidR="00FC0A87" w:rsidRPr="00A84C67" w:rsidRDefault="00FC0A87" w:rsidP="00060480">
      <w:pPr>
        <w:widowControl w:val="0"/>
        <w:numPr>
          <w:ilvl w:val="0"/>
          <w:numId w:val="22"/>
        </w:numPr>
        <w:spacing w:after="0" w:line="276" w:lineRule="auto"/>
        <w:ind w:left="709"/>
        <w:jc w:val="both"/>
        <w:rPr>
          <w:snapToGrid w:val="0"/>
        </w:rPr>
      </w:pPr>
      <w:r w:rsidRPr="00A84C67">
        <w:rPr>
          <w:snapToGrid w:val="0"/>
        </w:rPr>
        <w:t xml:space="preserve">obwód </w:t>
      </w:r>
      <w:r>
        <w:rPr>
          <w:snapToGrid w:val="0"/>
        </w:rPr>
        <w:t>klatki piersiowej od 84 cm do 120 cm</w:t>
      </w:r>
      <w:r w:rsidRPr="00A84C67">
        <w:rPr>
          <w:snapToGrid w:val="0"/>
        </w:rPr>
        <w:t xml:space="preserve"> – stopniowanie co 4</w:t>
      </w:r>
      <w:r>
        <w:rPr>
          <w:snapToGrid w:val="0"/>
        </w:rPr>
        <w:t>cm</w:t>
      </w:r>
    </w:p>
    <w:p w:rsidR="00FC0A87" w:rsidRPr="00A6348E" w:rsidRDefault="00FC0A87" w:rsidP="00FC0A87">
      <w:pPr>
        <w:tabs>
          <w:tab w:val="left" w:pos="360"/>
        </w:tabs>
        <w:spacing w:after="0" w:line="276" w:lineRule="auto"/>
        <w:jc w:val="both"/>
      </w:pPr>
      <w:r w:rsidRPr="003C54D2">
        <w:t>Należy uwzględnić produkowanie wyrobów w rozmiarach wykraczających poza wielkości</w:t>
      </w:r>
      <w:r w:rsidRPr="00A6348E">
        <w:t xml:space="preserve"> podane </w:t>
      </w:r>
      <w:r>
        <w:t>w Tabeli</w:t>
      </w:r>
      <w:r w:rsidRPr="00A6348E">
        <w:t xml:space="preserve"> nr </w:t>
      </w:r>
      <w:r>
        <w:t>6</w:t>
      </w:r>
      <w:r w:rsidRPr="00A6348E">
        <w:t xml:space="preserve"> oraz w rozmiarach nietypowych.</w:t>
      </w:r>
    </w:p>
    <w:p w:rsidR="00FC0A87" w:rsidRPr="00A6348E" w:rsidRDefault="00FC0A87" w:rsidP="00FC0A87">
      <w:pPr>
        <w:tabs>
          <w:tab w:val="left" w:pos="360"/>
        </w:tabs>
        <w:spacing w:after="0" w:line="276" w:lineRule="auto"/>
        <w:jc w:val="both"/>
      </w:pPr>
      <w:r w:rsidRPr="00A6348E">
        <w:t>Do produkcji powinny być opracowane tabele wymiarów wyrobu dla zamawianych rozmiarów i ujęte w zakładowej dokumentacji techniczno-technologicznej.</w:t>
      </w:r>
    </w:p>
    <w:p w:rsidR="00FC0A87" w:rsidRDefault="00FC0A87" w:rsidP="00FC0A87">
      <w:pPr>
        <w:spacing w:after="0" w:line="276" w:lineRule="auto"/>
        <w:jc w:val="both"/>
        <w:rPr>
          <w:b/>
          <w:bCs/>
          <w:i/>
          <w:iCs/>
        </w:rPr>
      </w:pPr>
    </w:p>
    <w:p w:rsidR="00FC0A87" w:rsidRDefault="00FC0A87" w:rsidP="00FC0A87">
      <w:pPr>
        <w:spacing w:after="0" w:line="276" w:lineRule="auto"/>
        <w:ind w:left="993" w:hanging="993"/>
        <w:jc w:val="both"/>
        <w:rPr>
          <w:b/>
          <w:bCs/>
          <w:i/>
          <w:iCs/>
        </w:rPr>
      </w:pPr>
      <w:r w:rsidRPr="00B277A5">
        <w:rPr>
          <w:b/>
          <w:bCs/>
          <w:i/>
          <w:iCs/>
        </w:rPr>
        <w:t>UWAGA:</w:t>
      </w:r>
    </w:p>
    <w:p w:rsidR="00FC0A87" w:rsidRPr="005923CD" w:rsidRDefault="00FC0A87" w:rsidP="00FC0A87">
      <w:pPr>
        <w:tabs>
          <w:tab w:val="left" w:pos="0"/>
        </w:tabs>
        <w:spacing w:after="0" w:line="276" w:lineRule="auto"/>
        <w:jc w:val="both"/>
        <w:rPr>
          <w:snapToGrid w:val="0"/>
        </w:rPr>
      </w:pPr>
      <w:r>
        <w:rPr>
          <w:i/>
          <w:iCs/>
        </w:rPr>
        <w:t>W</w:t>
      </w:r>
      <w:r w:rsidRPr="00045E22">
        <w:rPr>
          <w:i/>
          <w:iCs/>
        </w:rPr>
        <w:t xml:space="preserve"> przypadku wymiarów nietypowych i wykraczających poza tabele niniejszej </w:t>
      </w:r>
      <w:r>
        <w:rPr>
          <w:i/>
          <w:iCs/>
        </w:rPr>
        <w:t xml:space="preserve">Specyfikacji, np.:dla </w:t>
      </w:r>
      <w:r w:rsidRPr="00045E22">
        <w:rPr>
          <w:i/>
          <w:iCs/>
        </w:rPr>
        <w:t>małych obwodów, możliwe są odstępstwa od wartości poszczególnych wymiarów stałych w celu umożliwienia prawidłowego rozmieszczenia elementów wyrobu.</w:t>
      </w:r>
    </w:p>
    <w:p w:rsidR="00FC0A87" w:rsidRDefault="00FC0A87" w:rsidP="00FC0A87">
      <w:pPr>
        <w:spacing w:after="0" w:line="276" w:lineRule="auto"/>
      </w:pPr>
    </w:p>
    <w:p w:rsidR="00FC0A87" w:rsidRDefault="00FC0A87" w:rsidP="00FC0A87">
      <w:pPr>
        <w:spacing w:after="0" w:line="276" w:lineRule="auto"/>
      </w:pPr>
    </w:p>
    <w:p w:rsidR="00FC0A87" w:rsidRDefault="00FC0A87" w:rsidP="00FC0A87">
      <w:pPr>
        <w:spacing w:after="0" w:line="276" w:lineRule="auto"/>
      </w:pPr>
    </w:p>
    <w:p w:rsidR="00FC0A87" w:rsidRDefault="00FC0A87" w:rsidP="00FC0A87">
      <w:pPr>
        <w:spacing w:after="0" w:line="276" w:lineRule="auto"/>
      </w:pPr>
    </w:p>
    <w:p w:rsidR="00FC0A87" w:rsidRDefault="00FC0A87" w:rsidP="00FC0A87">
      <w:pPr>
        <w:spacing w:after="0" w:line="276" w:lineRule="auto"/>
      </w:pPr>
    </w:p>
    <w:p w:rsidR="00FC0A87" w:rsidRDefault="00FC0A87" w:rsidP="00FC0A87">
      <w:pPr>
        <w:spacing w:after="0" w:line="276" w:lineRule="auto"/>
      </w:pPr>
    </w:p>
    <w:p w:rsidR="00FC0A87" w:rsidRDefault="00FC0A87" w:rsidP="00FC0A87">
      <w:pPr>
        <w:spacing w:after="0" w:line="276" w:lineRule="auto"/>
      </w:pPr>
      <w:r w:rsidRPr="005923CD">
        <w:t>W zależności od ob</w:t>
      </w:r>
      <w:r>
        <w:t xml:space="preserve">wodu klatki piersiowej oraz wzrostu </w:t>
      </w:r>
      <w:r w:rsidRPr="005923CD">
        <w:t>rozróżnia się podstawowe wielkości</w:t>
      </w:r>
      <w:r>
        <w:t xml:space="preserve"> wyrobów przestawione w Tabeli 6</w:t>
      </w:r>
      <w:r w:rsidRPr="005923CD">
        <w:t>.</w:t>
      </w:r>
    </w:p>
    <w:p w:rsidR="00FC0A87" w:rsidRPr="005923CD" w:rsidRDefault="00FC0A87" w:rsidP="00FC0A87">
      <w:pPr>
        <w:spacing w:after="0" w:line="276" w:lineRule="auto"/>
      </w:pPr>
    </w:p>
    <w:p w:rsidR="00FC0A87" w:rsidRPr="002940F7" w:rsidRDefault="00FC0A87" w:rsidP="00060480">
      <w:pPr>
        <w:pStyle w:val="Nagwek1"/>
        <w:keepNext/>
        <w:widowControl w:val="0"/>
        <w:numPr>
          <w:ilvl w:val="1"/>
          <w:numId w:val="11"/>
        </w:numPr>
        <w:ind w:left="426" w:hanging="426"/>
        <w:jc w:val="left"/>
        <w:rPr>
          <w:snapToGrid w:val="0"/>
        </w:rPr>
      </w:pPr>
      <w:bookmarkStart w:id="54" w:name="_Toc454871327"/>
      <w:bookmarkStart w:id="55" w:name="_Toc503448662"/>
      <w:r w:rsidRPr="002940F7">
        <w:rPr>
          <w:snapToGrid w:val="0"/>
        </w:rPr>
        <w:t>Tabela klasyfikacji wielkości</w:t>
      </w:r>
      <w:bookmarkEnd w:id="54"/>
      <w:bookmarkEnd w:id="55"/>
    </w:p>
    <w:p w:rsidR="00FC0A87" w:rsidRDefault="00FC0A87" w:rsidP="00FC0A87">
      <w:pPr>
        <w:autoSpaceDE w:val="0"/>
        <w:autoSpaceDN w:val="0"/>
        <w:adjustRightInd w:val="0"/>
        <w:spacing w:after="0" w:line="276" w:lineRule="auto"/>
      </w:pPr>
      <w:r>
        <w:t>W Tabeli 6</w:t>
      </w:r>
      <w:r w:rsidRPr="001F2690">
        <w:t xml:space="preserve"> przedstawiono dane dotyczące klasyfikacji wielkości dla bluzy letniej munduru.</w:t>
      </w:r>
    </w:p>
    <w:p w:rsidR="00FC0A87" w:rsidRPr="001F2690" w:rsidRDefault="00FC0A87" w:rsidP="00FC0A87">
      <w:pPr>
        <w:autoSpaceDE w:val="0"/>
        <w:autoSpaceDN w:val="0"/>
        <w:adjustRightInd w:val="0"/>
        <w:spacing w:after="0" w:line="276" w:lineRule="auto"/>
      </w:pPr>
    </w:p>
    <w:p w:rsidR="00FC0A87" w:rsidRDefault="00FC0A87" w:rsidP="00FC0A87">
      <w:pPr>
        <w:autoSpaceDE w:val="0"/>
        <w:autoSpaceDN w:val="0"/>
        <w:adjustRightInd w:val="0"/>
        <w:spacing w:after="0" w:line="276" w:lineRule="auto"/>
        <w:ind w:left="142"/>
      </w:pPr>
      <w:r>
        <w:rPr>
          <w:b/>
          <w:bCs/>
        </w:rPr>
        <w:t>Tabela 6.</w:t>
      </w:r>
      <w:r w:rsidRPr="002259C9">
        <w:t xml:space="preserve">Klasyfikacje wielkości </w:t>
      </w:r>
      <w:r>
        <w:t>dla bluzy letniej munduru.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938"/>
        <w:gridCol w:w="747"/>
        <w:gridCol w:w="745"/>
        <w:gridCol w:w="747"/>
        <w:gridCol w:w="745"/>
        <w:gridCol w:w="747"/>
        <w:gridCol w:w="745"/>
        <w:gridCol w:w="747"/>
        <w:gridCol w:w="745"/>
        <w:gridCol w:w="747"/>
      </w:tblGrid>
      <w:tr w:rsidR="00FC0A87" w:rsidRPr="0057317F" w:rsidTr="00FC0A87">
        <w:trPr>
          <w:trHeight w:val="340"/>
          <w:jc w:val="center"/>
        </w:trPr>
        <w:tc>
          <w:tcPr>
            <w:tcW w:w="778" w:type="pct"/>
            <w:vMerge w:val="restart"/>
            <w:vAlign w:val="center"/>
          </w:tcPr>
          <w:p w:rsidR="00FC0A87" w:rsidRPr="0057317F" w:rsidRDefault="00FC0A87" w:rsidP="00FC0A87">
            <w:pPr>
              <w:spacing w:after="0" w:line="276" w:lineRule="auto"/>
              <w:jc w:val="center"/>
              <w:rPr>
                <w:b/>
                <w:bCs/>
              </w:rPr>
            </w:pPr>
            <w:r w:rsidRPr="0057317F">
              <w:rPr>
                <w:b/>
                <w:bCs/>
              </w:rPr>
              <w:t>Wzrost</w:t>
            </w:r>
          </w:p>
        </w:tc>
        <w:tc>
          <w:tcPr>
            <w:tcW w:w="4222" w:type="pct"/>
            <w:gridSpan w:val="10"/>
            <w:vAlign w:val="center"/>
          </w:tcPr>
          <w:p w:rsidR="00FC0A87" w:rsidRPr="0057317F" w:rsidRDefault="00FC0A87" w:rsidP="00FC0A87">
            <w:pPr>
              <w:spacing w:after="0" w:line="276" w:lineRule="auto"/>
              <w:jc w:val="center"/>
              <w:rPr>
                <w:b/>
                <w:bCs/>
              </w:rPr>
            </w:pPr>
            <w:r w:rsidRPr="0057317F">
              <w:rPr>
                <w:b/>
                <w:bCs/>
              </w:rPr>
              <w:t>Obwód klatki piersiowej</w:t>
            </w:r>
          </w:p>
        </w:tc>
      </w:tr>
      <w:tr w:rsidR="00FC0A87" w:rsidRPr="0057317F" w:rsidTr="00FC0A87">
        <w:trPr>
          <w:trHeight w:val="340"/>
          <w:jc w:val="center"/>
        </w:trPr>
        <w:tc>
          <w:tcPr>
            <w:tcW w:w="778" w:type="pct"/>
            <w:vMerge/>
            <w:vAlign w:val="center"/>
          </w:tcPr>
          <w:p w:rsidR="00FC0A87" w:rsidRPr="0057317F" w:rsidRDefault="00FC0A87" w:rsidP="00FC0A87">
            <w:pPr>
              <w:spacing w:after="0" w:line="276" w:lineRule="auto"/>
              <w:jc w:val="center"/>
              <w:rPr>
                <w:b/>
                <w:bCs/>
              </w:rPr>
            </w:pPr>
          </w:p>
        </w:tc>
        <w:tc>
          <w:tcPr>
            <w:tcW w:w="518" w:type="pct"/>
            <w:vAlign w:val="center"/>
          </w:tcPr>
          <w:p w:rsidR="00FC0A87" w:rsidRPr="0057317F" w:rsidRDefault="00FC0A87" w:rsidP="00FC0A87">
            <w:pPr>
              <w:spacing w:after="0" w:line="276" w:lineRule="auto"/>
              <w:jc w:val="center"/>
              <w:rPr>
                <w:b/>
                <w:bCs/>
              </w:rPr>
            </w:pPr>
            <w:r w:rsidRPr="0057317F">
              <w:rPr>
                <w:b/>
                <w:bCs/>
              </w:rPr>
              <w:t>84</w:t>
            </w:r>
          </w:p>
        </w:tc>
        <w:tc>
          <w:tcPr>
            <w:tcW w:w="412" w:type="pct"/>
            <w:vAlign w:val="center"/>
          </w:tcPr>
          <w:p w:rsidR="00FC0A87" w:rsidRPr="0057317F" w:rsidRDefault="00FC0A87" w:rsidP="00FC0A87">
            <w:pPr>
              <w:spacing w:after="0" w:line="276" w:lineRule="auto"/>
              <w:jc w:val="center"/>
              <w:rPr>
                <w:b/>
                <w:bCs/>
              </w:rPr>
            </w:pPr>
            <w:r w:rsidRPr="0057317F">
              <w:rPr>
                <w:b/>
                <w:bCs/>
              </w:rPr>
              <w:t>88</w:t>
            </w:r>
          </w:p>
        </w:tc>
        <w:tc>
          <w:tcPr>
            <w:tcW w:w="411" w:type="pct"/>
            <w:vAlign w:val="center"/>
          </w:tcPr>
          <w:p w:rsidR="00FC0A87" w:rsidRPr="0057317F" w:rsidRDefault="00FC0A87" w:rsidP="00FC0A87">
            <w:pPr>
              <w:spacing w:after="0" w:line="276" w:lineRule="auto"/>
              <w:jc w:val="center"/>
              <w:rPr>
                <w:b/>
                <w:bCs/>
              </w:rPr>
            </w:pPr>
            <w:r w:rsidRPr="0057317F">
              <w:rPr>
                <w:b/>
                <w:bCs/>
              </w:rPr>
              <w:t>92</w:t>
            </w:r>
          </w:p>
        </w:tc>
        <w:tc>
          <w:tcPr>
            <w:tcW w:w="412" w:type="pct"/>
            <w:vAlign w:val="center"/>
          </w:tcPr>
          <w:p w:rsidR="00FC0A87" w:rsidRPr="0057317F" w:rsidRDefault="00FC0A87" w:rsidP="00FC0A87">
            <w:pPr>
              <w:spacing w:after="0" w:line="276" w:lineRule="auto"/>
              <w:jc w:val="center"/>
              <w:rPr>
                <w:b/>
                <w:bCs/>
              </w:rPr>
            </w:pPr>
            <w:r w:rsidRPr="0057317F">
              <w:rPr>
                <w:b/>
                <w:bCs/>
              </w:rPr>
              <w:t>96</w:t>
            </w:r>
          </w:p>
        </w:tc>
        <w:tc>
          <w:tcPr>
            <w:tcW w:w="411" w:type="pct"/>
            <w:vAlign w:val="center"/>
          </w:tcPr>
          <w:p w:rsidR="00FC0A87" w:rsidRPr="0057317F" w:rsidRDefault="00FC0A87" w:rsidP="00FC0A87">
            <w:pPr>
              <w:spacing w:after="0" w:line="276" w:lineRule="auto"/>
              <w:jc w:val="center"/>
              <w:rPr>
                <w:b/>
                <w:bCs/>
              </w:rPr>
            </w:pPr>
            <w:r w:rsidRPr="0057317F">
              <w:rPr>
                <w:b/>
                <w:bCs/>
              </w:rPr>
              <w:t>100</w:t>
            </w:r>
          </w:p>
        </w:tc>
        <w:tc>
          <w:tcPr>
            <w:tcW w:w="412" w:type="pct"/>
            <w:vAlign w:val="center"/>
          </w:tcPr>
          <w:p w:rsidR="00FC0A87" w:rsidRPr="0057317F" w:rsidRDefault="00FC0A87" w:rsidP="00FC0A87">
            <w:pPr>
              <w:spacing w:after="0" w:line="276" w:lineRule="auto"/>
              <w:jc w:val="center"/>
              <w:rPr>
                <w:b/>
                <w:bCs/>
              </w:rPr>
            </w:pPr>
            <w:r w:rsidRPr="0057317F">
              <w:rPr>
                <w:b/>
                <w:bCs/>
              </w:rPr>
              <w:t>104</w:t>
            </w:r>
          </w:p>
        </w:tc>
        <w:tc>
          <w:tcPr>
            <w:tcW w:w="411" w:type="pct"/>
            <w:vAlign w:val="center"/>
          </w:tcPr>
          <w:p w:rsidR="00FC0A87" w:rsidRPr="0057317F" w:rsidRDefault="00FC0A87" w:rsidP="00FC0A87">
            <w:pPr>
              <w:spacing w:after="0" w:line="276" w:lineRule="auto"/>
              <w:jc w:val="center"/>
              <w:rPr>
                <w:b/>
                <w:bCs/>
              </w:rPr>
            </w:pPr>
            <w:r w:rsidRPr="0057317F">
              <w:rPr>
                <w:b/>
                <w:bCs/>
              </w:rPr>
              <w:t>108</w:t>
            </w:r>
          </w:p>
        </w:tc>
        <w:tc>
          <w:tcPr>
            <w:tcW w:w="412" w:type="pct"/>
            <w:vAlign w:val="center"/>
          </w:tcPr>
          <w:p w:rsidR="00FC0A87" w:rsidRPr="0057317F" w:rsidRDefault="00FC0A87" w:rsidP="00FC0A87">
            <w:pPr>
              <w:spacing w:after="0" w:line="276" w:lineRule="auto"/>
              <w:jc w:val="center"/>
              <w:rPr>
                <w:b/>
                <w:bCs/>
              </w:rPr>
            </w:pPr>
            <w:r w:rsidRPr="0057317F">
              <w:rPr>
                <w:b/>
                <w:bCs/>
              </w:rPr>
              <w:t>112</w:t>
            </w:r>
          </w:p>
        </w:tc>
        <w:tc>
          <w:tcPr>
            <w:tcW w:w="411" w:type="pct"/>
            <w:vAlign w:val="center"/>
          </w:tcPr>
          <w:p w:rsidR="00FC0A87" w:rsidRPr="0057317F" w:rsidRDefault="00FC0A87" w:rsidP="00FC0A87">
            <w:pPr>
              <w:spacing w:after="0" w:line="276" w:lineRule="auto"/>
              <w:jc w:val="center"/>
              <w:rPr>
                <w:b/>
                <w:bCs/>
              </w:rPr>
            </w:pPr>
            <w:r w:rsidRPr="0057317F">
              <w:rPr>
                <w:b/>
                <w:bCs/>
              </w:rPr>
              <w:t>116</w:t>
            </w:r>
          </w:p>
        </w:tc>
        <w:tc>
          <w:tcPr>
            <w:tcW w:w="412" w:type="pct"/>
            <w:vAlign w:val="center"/>
          </w:tcPr>
          <w:p w:rsidR="00FC0A87" w:rsidRPr="0057317F" w:rsidRDefault="00FC0A87" w:rsidP="00FC0A87">
            <w:pPr>
              <w:spacing w:after="0" w:line="276" w:lineRule="auto"/>
              <w:jc w:val="center"/>
              <w:rPr>
                <w:b/>
                <w:bCs/>
              </w:rPr>
            </w:pPr>
            <w:r w:rsidRPr="0057317F">
              <w:rPr>
                <w:b/>
                <w:bCs/>
              </w:rPr>
              <w:t>120</w:t>
            </w:r>
          </w:p>
        </w:tc>
      </w:tr>
      <w:tr w:rsidR="00FC0A87" w:rsidRPr="0057317F" w:rsidTr="00FC0A87">
        <w:trPr>
          <w:trHeight w:val="397"/>
          <w:jc w:val="center"/>
        </w:trPr>
        <w:tc>
          <w:tcPr>
            <w:tcW w:w="778" w:type="pct"/>
            <w:vAlign w:val="center"/>
          </w:tcPr>
          <w:p w:rsidR="00FC0A87" w:rsidRPr="0057317F" w:rsidRDefault="00FC0A87" w:rsidP="00FC0A87">
            <w:pPr>
              <w:spacing w:after="0" w:line="276" w:lineRule="auto"/>
              <w:jc w:val="center"/>
              <w:rPr>
                <w:b/>
                <w:bCs/>
              </w:rPr>
            </w:pPr>
            <w:r w:rsidRPr="0057317F">
              <w:rPr>
                <w:b/>
                <w:bCs/>
              </w:rPr>
              <w:t>163</w:t>
            </w:r>
          </w:p>
        </w:tc>
        <w:tc>
          <w:tcPr>
            <w:tcW w:w="518"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r>
      <w:tr w:rsidR="00FC0A87" w:rsidRPr="0057317F" w:rsidTr="00FC0A87">
        <w:trPr>
          <w:trHeight w:val="340"/>
          <w:jc w:val="center"/>
        </w:trPr>
        <w:tc>
          <w:tcPr>
            <w:tcW w:w="778" w:type="pct"/>
            <w:vAlign w:val="center"/>
          </w:tcPr>
          <w:p w:rsidR="00FC0A87" w:rsidRPr="0057317F" w:rsidRDefault="00FC0A87" w:rsidP="00FC0A87">
            <w:pPr>
              <w:spacing w:after="0" w:line="276" w:lineRule="auto"/>
              <w:jc w:val="center"/>
              <w:rPr>
                <w:b/>
                <w:bCs/>
              </w:rPr>
            </w:pPr>
            <w:r w:rsidRPr="0057317F">
              <w:rPr>
                <w:b/>
                <w:bCs/>
              </w:rPr>
              <w:t>169</w:t>
            </w:r>
          </w:p>
        </w:tc>
        <w:tc>
          <w:tcPr>
            <w:tcW w:w="518"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r>
      <w:tr w:rsidR="00FC0A87" w:rsidRPr="0057317F" w:rsidTr="00FC0A87">
        <w:trPr>
          <w:trHeight w:val="340"/>
          <w:jc w:val="center"/>
        </w:trPr>
        <w:tc>
          <w:tcPr>
            <w:tcW w:w="778" w:type="pct"/>
            <w:vAlign w:val="center"/>
          </w:tcPr>
          <w:p w:rsidR="00FC0A87" w:rsidRPr="0057317F" w:rsidRDefault="00FC0A87" w:rsidP="00FC0A87">
            <w:pPr>
              <w:spacing w:after="0" w:line="276" w:lineRule="auto"/>
              <w:jc w:val="center"/>
              <w:rPr>
                <w:b/>
                <w:bCs/>
              </w:rPr>
            </w:pPr>
            <w:r w:rsidRPr="0057317F">
              <w:rPr>
                <w:b/>
                <w:bCs/>
              </w:rPr>
              <w:t>175</w:t>
            </w:r>
          </w:p>
        </w:tc>
        <w:tc>
          <w:tcPr>
            <w:tcW w:w="518"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r>
      <w:tr w:rsidR="00FC0A87" w:rsidRPr="0057317F" w:rsidTr="00FC0A87">
        <w:trPr>
          <w:trHeight w:val="340"/>
          <w:jc w:val="center"/>
        </w:trPr>
        <w:tc>
          <w:tcPr>
            <w:tcW w:w="778" w:type="pct"/>
            <w:vAlign w:val="center"/>
          </w:tcPr>
          <w:p w:rsidR="00FC0A87" w:rsidRPr="0057317F" w:rsidRDefault="00FC0A87" w:rsidP="00FC0A87">
            <w:pPr>
              <w:spacing w:after="0" w:line="276" w:lineRule="auto"/>
              <w:jc w:val="center"/>
              <w:rPr>
                <w:b/>
                <w:bCs/>
              </w:rPr>
            </w:pPr>
            <w:r w:rsidRPr="0057317F">
              <w:rPr>
                <w:b/>
                <w:bCs/>
              </w:rPr>
              <w:t>181</w:t>
            </w:r>
          </w:p>
        </w:tc>
        <w:tc>
          <w:tcPr>
            <w:tcW w:w="518"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r>
      <w:tr w:rsidR="00FC0A87" w:rsidRPr="0057317F" w:rsidTr="00FC0A87">
        <w:trPr>
          <w:trHeight w:val="340"/>
          <w:jc w:val="center"/>
        </w:trPr>
        <w:tc>
          <w:tcPr>
            <w:tcW w:w="778" w:type="pct"/>
            <w:vAlign w:val="center"/>
          </w:tcPr>
          <w:p w:rsidR="00FC0A87" w:rsidRPr="0057317F" w:rsidRDefault="00FC0A87" w:rsidP="00FC0A87">
            <w:pPr>
              <w:spacing w:after="0" w:line="276" w:lineRule="auto"/>
              <w:jc w:val="center"/>
              <w:rPr>
                <w:b/>
                <w:bCs/>
              </w:rPr>
            </w:pPr>
            <w:r w:rsidRPr="0057317F">
              <w:rPr>
                <w:b/>
                <w:bCs/>
              </w:rPr>
              <w:t>187</w:t>
            </w:r>
          </w:p>
        </w:tc>
        <w:tc>
          <w:tcPr>
            <w:tcW w:w="518"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r>
      <w:tr w:rsidR="00FC0A87" w:rsidRPr="0057317F" w:rsidTr="00FC0A87">
        <w:trPr>
          <w:trHeight w:val="340"/>
          <w:jc w:val="center"/>
        </w:trPr>
        <w:tc>
          <w:tcPr>
            <w:tcW w:w="778" w:type="pct"/>
            <w:vAlign w:val="center"/>
          </w:tcPr>
          <w:p w:rsidR="00FC0A87" w:rsidRPr="0057317F" w:rsidRDefault="00FC0A87" w:rsidP="00FC0A87">
            <w:pPr>
              <w:spacing w:after="0" w:line="276" w:lineRule="auto"/>
              <w:jc w:val="center"/>
              <w:rPr>
                <w:b/>
                <w:bCs/>
              </w:rPr>
            </w:pPr>
            <w:r w:rsidRPr="0057317F">
              <w:rPr>
                <w:b/>
                <w:bCs/>
              </w:rPr>
              <w:t>193</w:t>
            </w:r>
          </w:p>
        </w:tc>
        <w:tc>
          <w:tcPr>
            <w:tcW w:w="518"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c>
          <w:tcPr>
            <w:tcW w:w="411" w:type="pct"/>
            <w:vAlign w:val="center"/>
          </w:tcPr>
          <w:p w:rsidR="00FC0A87" w:rsidRPr="0057317F" w:rsidRDefault="00FC0A87" w:rsidP="00FC0A87">
            <w:pPr>
              <w:spacing w:after="0" w:line="276" w:lineRule="auto"/>
              <w:jc w:val="center"/>
              <w:rPr>
                <w:b/>
                <w:bCs/>
              </w:rPr>
            </w:pPr>
            <w:r w:rsidRPr="0057317F">
              <w:rPr>
                <w:b/>
                <w:bCs/>
              </w:rPr>
              <w:t>X</w:t>
            </w:r>
          </w:p>
        </w:tc>
        <w:tc>
          <w:tcPr>
            <w:tcW w:w="412" w:type="pct"/>
            <w:vAlign w:val="center"/>
          </w:tcPr>
          <w:p w:rsidR="00FC0A87" w:rsidRPr="0057317F" w:rsidRDefault="00FC0A87" w:rsidP="00FC0A87">
            <w:pPr>
              <w:spacing w:after="0" w:line="276" w:lineRule="auto"/>
              <w:jc w:val="center"/>
              <w:rPr>
                <w:b/>
                <w:bCs/>
              </w:rPr>
            </w:pPr>
            <w:r w:rsidRPr="0057317F">
              <w:rPr>
                <w:b/>
                <w:bCs/>
              </w:rPr>
              <w:t>X</w:t>
            </w:r>
          </w:p>
        </w:tc>
      </w:tr>
    </w:tbl>
    <w:p w:rsidR="00FC0A87" w:rsidRDefault="00FC0A87" w:rsidP="00FC0A87">
      <w:pPr>
        <w:spacing w:after="0" w:line="276" w:lineRule="auto"/>
        <w:rPr>
          <w:snapToGrid w:val="0"/>
        </w:rPr>
      </w:pPr>
      <w:bookmarkStart w:id="56" w:name="_Toc454871328"/>
    </w:p>
    <w:p w:rsidR="00FC0A87" w:rsidRDefault="00FC0A87" w:rsidP="00FC0A87">
      <w:pPr>
        <w:spacing w:after="0" w:line="276" w:lineRule="auto"/>
      </w:pPr>
      <w:r w:rsidRPr="00147403">
        <w:t xml:space="preserve">Sposób wymiarowania bluzy przedstawiono na </w:t>
      </w:r>
      <w:r>
        <w:t>R</w:t>
      </w:r>
      <w:r w:rsidRPr="00147403">
        <w:t xml:space="preserve">ysunkach </w:t>
      </w:r>
      <w:r>
        <w:t>6</w:t>
      </w:r>
      <w:r w:rsidRPr="00147403">
        <w:t>÷</w:t>
      </w:r>
      <w:r>
        <w:t>12</w:t>
      </w:r>
      <w:r w:rsidRPr="00147403">
        <w:t xml:space="preserve"> i w </w:t>
      </w:r>
      <w:r>
        <w:t>T</w:t>
      </w:r>
      <w:r w:rsidRPr="00147403">
        <w:t xml:space="preserve">abeli </w:t>
      </w:r>
      <w:r>
        <w:t>7</w:t>
      </w:r>
      <w:r w:rsidRPr="00147403">
        <w:t>.</w:t>
      </w:r>
    </w:p>
    <w:p w:rsidR="00FC0A87" w:rsidRDefault="00FC0A87" w:rsidP="00FC0A87">
      <w:pPr>
        <w:spacing w:after="0" w:line="276" w:lineRule="auto"/>
        <w:rPr>
          <w:snapToGrid w:val="0"/>
        </w:rPr>
      </w:pPr>
    </w:p>
    <w:bookmarkEnd w:id="56"/>
    <w:p w:rsidR="00FC0A87" w:rsidRDefault="00FC0A87" w:rsidP="00FC0A87">
      <w:pPr>
        <w:keepNext/>
        <w:spacing w:after="0" w:line="276" w:lineRule="auto"/>
        <w:jc w:val="center"/>
      </w:pPr>
      <w:r>
        <w:rPr>
          <w:noProof/>
          <w:lang w:eastAsia="pl-PL"/>
        </w:rPr>
        <w:drawing>
          <wp:inline distT="0" distB="0" distL="0" distR="0">
            <wp:extent cx="4105275" cy="540067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105275" cy="5400675"/>
                    </a:xfrm>
                    <a:prstGeom prst="rect">
                      <a:avLst/>
                    </a:prstGeom>
                    <a:noFill/>
                    <a:ln>
                      <a:noFill/>
                    </a:ln>
                  </pic:spPr>
                </pic:pic>
              </a:graphicData>
            </a:graphic>
          </wp:inline>
        </w:drawing>
      </w:r>
    </w:p>
    <w:p w:rsidR="00FC0A87" w:rsidRPr="002940F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6</w:t>
      </w:r>
      <w:r w:rsidRPr="002940F7">
        <w:rPr>
          <w:b/>
          <w:bCs/>
          <w:color w:val="auto"/>
          <w:sz w:val="22"/>
          <w:szCs w:val="22"/>
        </w:rPr>
        <w:fldChar w:fldCharType="end"/>
      </w:r>
      <w:r w:rsidRPr="002940F7">
        <w:rPr>
          <w:b/>
          <w:bCs/>
          <w:color w:val="auto"/>
          <w:sz w:val="22"/>
          <w:szCs w:val="22"/>
        </w:rPr>
        <w:t xml:space="preserve">. </w:t>
      </w:r>
      <w:r w:rsidRPr="002940F7">
        <w:rPr>
          <w:color w:val="auto"/>
          <w:sz w:val="22"/>
          <w:szCs w:val="22"/>
        </w:rPr>
        <w:t>Bluza letnia munduru – wymiarowanie – widok z przodu.</w:t>
      </w:r>
    </w:p>
    <w:p w:rsidR="00FC0A87" w:rsidRDefault="00FC0A87" w:rsidP="00FC0A87">
      <w:pPr>
        <w:keepNext/>
        <w:spacing w:after="0" w:line="276" w:lineRule="auto"/>
        <w:jc w:val="center"/>
      </w:pPr>
      <w:r>
        <w:rPr>
          <w:noProof/>
          <w:lang w:eastAsia="pl-PL"/>
        </w:rPr>
        <w:lastRenderedPageBreak/>
        <w:drawing>
          <wp:anchor distT="0" distB="0" distL="114300" distR="114300" simplePos="0" relativeHeight="251660288" behindDoc="1" locked="0" layoutInCell="1" allowOverlap="1">
            <wp:simplePos x="0" y="0"/>
            <wp:positionH relativeFrom="column">
              <wp:posOffset>566420</wp:posOffset>
            </wp:positionH>
            <wp:positionV relativeFrom="paragraph">
              <wp:posOffset>4445</wp:posOffset>
            </wp:positionV>
            <wp:extent cx="4632325" cy="4243070"/>
            <wp:effectExtent l="0" t="0" r="0" b="5080"/>
            <wp:wrapTight wrapText="bothSides">
              <wp:wrapPolygon edited="0">
                <wp:start x="0" y="0"/>
                <wp:lineTo x="0" y="21529"/>
                <wp:lineTo x="21496" y="21529"/>
                <wp:lineTo x="21496"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l="22716" t="22404" r="16982" b="8554"/>
                    <a:stretch>
                      <a:fillRect/>
                    </a:stretch>
                  </pic:blipFill>
                  <pic:spPr bwMode="auto">
                    <a:xfrm>
                      <a:off x="0" y="0"/>
                      <a:ext cx="4632325" cy="4243070"/>
                    </a:xfrm>
                    <a:prstGeom prst="rect">
                      <a:avLst/>
                    </a:prstGeom>
                    <a:noFill/>
                  </pic:spPr>
                </pic:pic>
              </a:graphicData>
            </a:graphic>
            <wp14:sizeRelH relativeFrom="page">
              <wp14:pctWidth>0</wp14:pctWidth>
            </wp14:sizeRelH>
            <wp14:sizeRelV relativeFrom="page">
              <wp14:pctHeight>0</wp14:pctHeight>
            </wp14:sizeRelV>
          </wp:anchor>
        </w:drawing>
      </w: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Pr="002940F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7</w:t>
      </w:r>
      <w:r w:rsidRPr="002940F7">
        <w:rPr>
          <w:b/>
          <w:bCs/>
          <w:color w:val="auto"/>
          <w:sz w:val="22"/>
          <w:szCs w:val="22"/>
        </w:rPr>
        <w:fldChar w:fldCharType="end"/>
      </w:r>
      <w:r w:rsidRPr="002940F7">
        <w:rPr>
          <w:b/>
          <w:bCs/>
          <w:color w:val="auto"/>
          <w:sz w:val="22"/>
          <w:szCs w:val="22"/>
        </w:rPr>
        <w:t xml:space="preserve">. </w:t>
      </w:r>
      <w:r w:rsidRPr="002940F7">
        <w:rPr>
          <w:color w:val="auto"/>
          <w:sz w:val="22"/>
          <w:szCs w:val="22"/>
        </w:rPr>
        <w:t>Bluza letnia munduru – wymiarowanie – widok z przodu.</w:t>
      </w:r>
    </w:p>
    <w:p w:rsidR="00FC0A87" w:rsidRDefault="00FC0A87" w:rsidP="00FC0A87">
      <w:pPr>
        <w:keepNext/>
        <w:spacing w:after="0" w:line="276" w:lineRule="auto"/>
        <w:ind w:left="-426"/>
        <w:jc w:val="center"/>
      </w:pPr>
      <w:r>
        <w:rPr>
          <w:noProof/>
          <w:lang w:eastAsia="pl-PL"/>
        </w:rPr>
        <w:drawing>
          <wp:inline distT="0" distB="0" distL="0" distR="0">
            <wp:extent cx="3752850" cy="6057900"/>
            <wp:effectExtent l="9525"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752850" cy="6057900"/>
                    </a:xfrm>
                    <a:prstGeom prst="rect">
                      <a:avLst/>
                    </a:prstGeom>
                    <a:noFill/>
                    <a:ln>
                      <a:noFill/>
                    </a:ln>
                  </pic:spPr>
                </pic:pic>
              </a:graphicData>
            </a:graphic>
          </wp:inline>
        </w:drawing>
      </w:r>
    </w:p>
    <w:p w:rsidR="00FC0A87" w:rsidRPr="002940F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8</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letnia munduru – wymiarowanie – widok z tyłu.</w:t>
      </w:r>
    </w:p>
    <w:p w:rsidR="00FC0A87" w:rsidRDefault="00FC0A87" w:rsidP="00FC0A87">
      <w:pPr>
        <w:spacing w:after="0" w:line="276" w:lineRule="auto"/>
        <w:jc w:val="center"/>
      </w:pPr>
    </w:p>
    <w:p w:rsidR="00FC0A87" w:rsidRDefault="00FC0A87" w:rsidP="00FC0A87">
      <w:pPr>
        <w:keepNext/>
        <w:spacing w:after="0" w:line="276" w:lineRule="auto"/>
        <w:jc w:val="center"/>
      </w:pPr>
      <w:r>
        <w:rPr>
          <w:noProof/>
          <w:lang w:eastAsia="pl-PL"/>
        </w:rPr>
        <w:lastRenderedPageBreak/>
        <w:drawing>
          <wp:inline distT="0" distB="0" distL="0" distR="0">
            <wp:extent cx="5362575" cy="4724400"/>
            <wp:effectExtent l="0" t="4762" r="4762" b="4763"/>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5">
                      <a:extLst>
                        <a:ext uri="{28A0092B-C50C-407E-A947-70E740481C1C}">
                          <a14:useLocalDpi xmlns:a14="http://schemas.microsoft.com/office/drawing/2010/main" val="0"/>
                        </a:ext>
                      </a:extLst>
                    </a:blip>
                    <a:srcRect l="27841" t="8546" b="14240"/>
                    <a:stretch>
                      <a:fillRect/>
                    </a:stretch>
                  </pic:blipFill>
                  <pic:spPr bwMode="auto">
                    <a:xfrm rot="-5400000">
                      <a:off x="0" y="0"/>
                      <a:ext cx="5362575" cy="4724400"/>
                    </a:xfrm>
                    <a:prstGeom prst="rect">
                      <a:avLst/>
                    </a:prstGeom>
                    <a:noFill/>
                    <a:ln>
                      <a:noFill/>
                    </a:ln>
                  </pic:spPr>
                </pic:pic>
              </a:graphicData>
            </a:graphic>
          </wp:inline>
        </w:drawing>
      </w:r>
    </w:p>
    <w:p w:rsidR="00FC0A87" w:rsidRPr="002940F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9</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munduru letniego – wymiarowanie – rękaw.</w:t>
      </w:r>
    </w:p>
    <w:p w:rsidR="00FC0A87" w:rsidRDefault="00FC0A87" w:rsidP="00FC0A87">
      <w:pPr>
        <w:spacing w:after="0" w:line="276" w:lineRule="auto"/>
        <w:jc w:val="center"/>
      </w:pPr>
    </w:p>
    <w:p w:rsidR="00FC0A87" w:rsidRDefault="00FC0A87" w:rsidP="00FC0A87">
      <w:pPr>
        <w:keepNext/>
        <w:spacing w:after="0" w:line="276" w:lineRule="auto"/>
        <w:jc w:val="center"/>
      </w:pPr>
      <w:r>
        <w:rPr>
          <w:noProof/>
          <w:lang w:eastAsia="pl-PL"/>
        </w:rPr>
        <w:lastRenderedPageBreak/>
        <w:drawing>
          <wp:inline distT="0" distB="0" distL="0" distR="0">
            <wp:extent cx="4248150" cy="3467100"/>
            <wp:effectExtent l="0" t="9525"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6" cstate="print">
                      <a:extLst>
                        <a:ext uri="{28A0092B-C50C-407E-A947-70E740481C1C}">
                          <a14:useLocalDpi xmlns:a14="http://schemas.microsoft.com/office/drawing/2010/main" val="0"/>
                        </a:ext>
                      </a:extLst>
                    </a:blip>
                    <a:srcRect l="16072" t="11778" r="8653" b="11517"/>
                    <a:stretch>
                      <a:fillRect/>
                    </a:stretch>
                  </pic:blipFill>
                  <pic:spPr bwMode="auto">
                    <a:xfrm rot="-5400000">
                      <a:off x="0" y="0"/>
                      <a:ext cx="4248150" cy="3467100"/>
                    </a:xfrm>
                    <a:prstGeom prst="rect">
                      <a:avLst/>
                    </a:prstGeom>
                    <a:noFill/>
                    <a:ln>
                      <a:noFill/>
                    </a:ln>
                  </pic:spPr>
                </pic:pic>
              </a:graphicData>
            </a:graphic>
          </wp:inline>
        </w:drawing>
      </w:r>
    </w:p>
    <w:p w:rsidR="00FC0A87" w:rsidRPr="002940F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10</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munduru letniego – kieszeń nakładana na prawym/lewym przodzie.</w:t>
      </w:r>
    </w:p>
    <w:p w:rsidR="00FC0A87" w:rsidRDefault="00FC0A87" w:rsidP="00FC0A87">
      <w:pPr>
        <w:keepNext/>
        <w:spacing w:after="0" w:line="276" w:lineRule="auto"/>
        <w:jc w:val="center"/>
      </w:pPr>
      <w:r>
        <w:rPr>
          <w:noProof/>
          <w:lang w:eastAsia="pl-PL"/>
        </w:rPr>
        <w:lastRenderedPageBreak/>
        <w:drawing>
          <wp:inline distT="0" distB="0" distL="0" distR="0">
            <wp:extent cx="4286250" cy="4210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7" cstate="print">
                      <a:extLst>
                        <a:ext uri="{28A0092B-C50C-407E-A947-70E740481C1C}">
                          <a14:useLocalDpi xmlns:a14="http://schemas.microsoft.com/office/drawing/2010/main" val="0"/>
                        </a:ext>
                      </a:extLst>
                    </a:blip>
                    <a:srcRect l="12996" r="7607"/>
                    <a:stretch>
                      <a:fillRect/>
                    </a:stretch>
                  </pic:blipFill>
                  <pic:spPr bwMode="auto">
                    <a:xfrm rot="-5400000">
                      <a:off x="0" y="0"/>
                      <a:ext cx="4286250" cy="4210050"/>
                    </a:xfrm>
                    <a:prstGeom prst="rect">
                      <a:avLst/>
                    </a:prstGeom>
                    <a:noFill/>
                    <a:ln>
                      <a:noFill/>
                    </a:ln>
                  </pic:spPr>
                </pic:pic>
              </a:graphicData>
            </a:graphic>
          </wp:inline>
        </w:drawing>
      </w: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Default="00FC0A87" w:rsidP="00FC0A87">
      <w:pPr>
        <w:pStyle w:val="Legenda"/>
        <w:spacing w:after="0" w:line="276" w:lineRule="auto"/>
        <w:jc w:val="center"/>
        <w:rPr>
          <w:i w:val="0"/>
          <w:iCs w:val="0"/>
          <w:color w:val="auto"/>
          <w:sz w:val="22"/>
          <w:szCs w:val="22"/>
        </w:rPr>
      </w:pPr>
    </w:p>
    <w:p w:rsidR="00FC0A87" w:rsidRPr="002940F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11</w:t>
      </w:r>
      <w:r w:rsidRPr="002940F7">
        <w:rPr>
          <w:b/>
          <w:bCs/>
          <w:color w:val="auto"/>
          <w:sz w:val="22"/>
          <w:szCs w:val="22"/>
        </w:rPr>
        <w:fldChar w:fldCharType="end"/>
      </w:r>
      <w:r w:rsidRPr="002940F7">
        <w:rPr>
          <w:color w:val="auto"/>
          <w:sz w:val="22"/>
          <w:szCs w:val="22"/>
        </w:rPr>
        <w:t>. Bluza munduru letniego – wymiarowanie – kieszeń nakładana na prawym rękawie.</w:t>
      </w:r>
    </w:p>
    <w:p w:rsidR="00FC0A87" w:rsidRDefault="00FC0A87" w:rsidP="00FC0A87">
      <w:pPr>
        <w:keepNext/>
        <w:spacing w:after="0" w:line="276" w:lineRule="auto"/>
        <w:jc w:val="center"/>
      </w:pPr>
      <w:r>
        <w:rPr>
          <w:noProof/>
          <w:lang w:eastAsia="pl-PL"/>
        </w:rPr>
        <w:lastRenderedPageBreak/>
        <w:drawing>
          <wp:inline distT="0" distB="0" distL="0" distR="0">
            <wp:extent cx="4743450" cy="4495800"/>
            <wp:effectExtent l="0" t="9525"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8" cstate="print">
                      <a:extLst>
                        <a:ext uri="{28A0092B-C50C-407E-A947-70E740481C1C}">
                          <a14:useLocalDpi xmlns:a14="http://schemas.microsoft.com/office/drawing/2010/main" val="0"/>
                        </a:ext>
                      </a:extLst>
                    </a:blip>
                    <a:srcRect l="10020" r="6085"/>
                    <a:stretch>
                      <a:fillRect/>
                    </a:stretch>
                  </pic:blipFill>
                  <pic:spPr bwMode="auto">
                    <a:xfrm rot="-5400000">
                      <a:off x="0" y="0"/>
                      <a:ext cx="4743450" cy="4495800"/>
                    </a:xfrm>
                    <a:prstGeom prst="rect">
                      <a:avLst/>
                    </a:prstGeom>
                    <a:noFill/>
                    <a:ln>
                      <a:noFill/>
                    </a:ln>
                  </pic:spPr>
                </pic:pic>
              </a:graphicData>
            </a:graphic>
          </wp:inline>
        </w:drawing>
      </w:r>
    </w:p>
    <w:p w:rsidR="00FC0A8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12</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Bluza munduru letniego – wymiarowanie – kieszeń nakładana na lewym rękawie.</w:t>
      </w:r>
    </w:p>
    <w:p w:rsidR="00FC0A87" w:rsidRPr="00B277A5" w:rsidRDefault="00FC0A87" w:rsidP="00FC0A87"/>
    <w:p w:rsidR="00FC0A87" w:rsidRDefault="00FC0A87" w:rsidP="00FC0A87">
      <w:pPr>
        <w:keepNext/>
        <w:spacing w:after="0" w:line="276" w:lineRule="auto"/>
        <w:jc w:val="center"/>
      </w:pPr>
      <w:r>
        <w:rPr>
          <w:noProof/>
          <w:lang w:eastAsia="pl-PL"/>
        </w:rPr>
        <w:drawing>
          <wp:inline distT="0" distB="0" distL="0" distR="0">
            <wp:extent cx="1762125" cy="25622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2562225"/>
                    </a:xfrm>
                    <a:prstGeom prst="rect">
                      <a:avLst/>
                    </a:prstGeom>
                    <a:noFill/>
                    <a:ln>
                      <a:noFill/>
                    </a:ln>
                  </pic:spPr>
                </pic:pic>
              </a:graphicData>
            </a:graphic>
          </wp:inline>
        </w:drawing>
      </w:r>
    </w:p>
    <w:p w:rsidR="00FC0A87" w:rsidRDefault="00FC0A87" w:rsidP="00FC0A87">
      <w:pPr>
        <w:keepNext/>
        <w:spacing w:after="0" w:line="276" w:lineRule="auto"/>
      </w:pPr>
    </w:p>
    <w:p w:rsidR="00FC0A87" w:rsidRDefault="00FC0A87" w:rsidP="00FC0A87">
      <w:pPr>
        <w:pStyle w:val="Legenda"/>
        <w:spacing w:after="0" w:line="276" w:lineRule="auto"/>
        <w:jc w:val="center"/>
        <w:rPr>
          <w:color w:val="auto"/>
          <w:sz w:val="22"/>
          <w:szCs w:val="22"/>
        </w:rPr>
      </w:pPr>
      <w:r w:rsidRPr="002940F7">
        <w:rPr>
          <w:b/>
          <w:bCs/>
          <w:color w:val="auto"/>
          <w:sz w:val="22"/>
          <w:szCs w:val="22"/>
        </w:rPr>
        <w:t>Rys.</w:t>
      </w:r>
      <w:r w:rsidRPr="002940F7">
        <w:rPr>
          <w:b/>
          <w:bCs/>
          <w:color w:val="auto"/>
          <w:sz w:val="22"/>
          <w:szCs w:val="22"/>
        </w:rPr>
        <w:fldChar w:fldCharType="begin"/>
      </w:r>
      <w:r w:rsidRPr="002940F7">
        <w:rPr>
          <w:b/>
          <w:bCs/>
          <w:color w:val="auto"/>
          <w:sz w:val="22"/>
          <w:szCs w:val="22"/>
        </w:rPr>
        <w:instrText xml:space="preserve"> SEQ Rysunek_ \* ARABIC </w:instrText>
      </w:r>
      <w:r w:rsidRPr="002940F7">
        <w:rPr>
          <w:b/>
          <w:bCs/>
          <w:color w:val="auto"/>
          <w:sz w:val="22"/>
          <w:szCs w:val="22"/>
        </w:rPr>
        <w:fldChar w:fldCharType="separate"/>
      </w:r>
      <w:r>
        <w:rPr>
          <w:b/>
          <w:bCs/>
          <w:noProof/>
          <w:color w:val="auto"/>
          <w:sz w:val="22"/>
          <w:szCs w:val="22"/>
        </w:rPr>
        <w:t>13</w:t>
      </w:r>
      <w:r w:rsidRPr="002940F7">
        <w:rPr>
          <w:b/>
          <w:bCs/>
          <w:color w:val="auto"/>
          <w:sz w:val="22"/>
          <w:szCs w:val="22"/>
        </w:rPr>
        <w:fldChar w:fldCharType="end"/>
      </w:r>
      <w:r w:rsidRPr="002940F7">
        <w:rPr>
          <w:b/>
          <w:bCs/>
          <w:color w:val="auto"/>
          <w:sz w:val="22"/>
          <w:szCs w:val="22"/>
        </w:rPr>
        <w:t>.</w:t>
      </w:r>
      <w:r w:rsidRPr="002940F7">
        <w:rPr>
          <w:color w:val="auto"/>
          <w:sz w:val="22"/>
          <w:szCs w:val="22"/>
        </w:rPr>
        <w:t xml:space="preserve"> Ochraniacz łokci.</w:t>
      </w:r>
    </w:p>
    <w:p w:rsidR="00FC0A87" w:rsidRPr="00B277A5" w:rsidRDefault="00FC0A87" w:rsidP="00FC0A87"/>
    <w:p w:rsidR="00FC0A87" w:rsidRPr="00723743" w:rsidRDefault="00FC0A87" w:rsidP="00FC0A87">
      <w:pPr>
        <w:spacing w:after="0" w:line="276" w:lineRule="auto"/>
      </w:pPr>
    </w:p>
    <w:p w:rsidR="00FC0A87" w:rsidRPr="002940F7" w:rsidRDefault="00FC0A87" w:rsidP="00FC0A87">
      <w:pPr>
        <w:pStyle w:val="Bezodstpw"/>
        <w:spacing w:line="276" w:lineRule="auto"/>
        <w:ind w:hanging="426"/>
        <w:rPr>
          <w:rFonts w:ascii="Times New Roman" w:hAnsi="Times New Roman" w:cs="Times New Roman"/>
          <w:sz w:val="22"/>
          <w:szCs w:val="22"/>
          <w:lang w:val="pl-PL"/>
        </w:rPr>
      </w:pPr>
      <w:r w:rsidRPr="002940F7">
        <w:rPr>
          <w:rFonts w:ascii="Times New Roman" w:hAnsi="Times New Roman" w:cs="Times New Roman"/>
          <w:b/>
          <w:bCs/>
          <w:sz w:val="22"/>
          <w:szCs w:val="22"/>
          <w:lang w:val="pl-PL"/>
        </w:rPr>
        <w:t>Tabela 7.</w:t>
      </w:r>
      <w:r w:rsidRPr="002940F7">
        <w:rPr>
          <w:rFonts w:ascii="Times New Roman" w:hAnsi="Times New Roman" w:cs="Times New Roman"/>
          <w:sz w:val="22"/>
          <w:szCs w:val="22"/>
          <w:lang w:val="pl-PL"/>
        </w:rPr>
        <w:t xml:space="preserve"> Wymiary bluzy (dla obwodu klatki piersiowej 108 cm i wzrostu 187 cm).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4"/>
        <w:gridCol w:w="6545"/>
        <w:gridCol w:w="997"/>
        <w:gridCol w:w="966"/>
      </w:tblGrid>
      <w:tr w:rsidR="00FC0A87" w:rsidRPr="00382409" w:rsidTr="00FC0A87">
        <w:trPr>
          <w:trHeight w:val="596"/>
          <w:tblHeader/>
          <w:jc w:val="center"/>
        </w:trPr>
        <w:tc>
          <w:tcPr>
            <w:tcW w:w="306" w:type="pct"/>
            <w:vAlign w:val="center"/>
          </w:tcPr>
          <w:p w:rsidR="00FC0A87" w:rsidRPr="00382409" w:rsidRDefault="00FC0A87" w:rsidP="00FC0A87">
            <w:pPr>
              <w:spacing w:after="0" w:line="276" w:lineRule="auto"/>
              <w:ind w:left="-133" w:firstLine="133"/>
              <w:jc w:val="center"/>
              <w:rPr>
                <w:b/>
                <w:bCs/>
                <w:lang w:eastAsia="pl-PL"/>
              </w:rPr>
            </w:pPr>
            <w:r w:rsidRPr="00382409">
              <w:rPr>
                <w:b/>
                <w:bCs/>
                <w:lang w:eastAsia="pl-PL"/>
              </w:rPr>
              <w:lastRenderedPageBreak/>
              <w:t>Lp.</w:t>
            </w:r>
          </w:p>
        </w:tc>
        <w:tc>
          <w:tcPr>
            <w:tcW w:w="3611" w:type="pct"/>
            <w:vAlign w:val="center"/>
          </w:tcPr>
          <w:p w:rsidR="00FC0A87" w:rsidRPr="00382409" w:rsidRDefault="00FC0A87" w:rsidP="00FC0A87">
            <w:pPr>
              <w:spacing w:after="0" w:line="276" w:lineRule="auto"/>
              <w:jc w:val="center"/>
              <w:rPr>
                <w:b/>
                <w:bCs/>
                <w:lang w:eastAsia="pl-PL"/>
              </w:rPr>
            </w:pPr>
            <w:r w:rsidRPr="00382409">
              <w:rPr>
                <w:b/>
                <w:bCs/>
                <w:lang w:eastAsia="pl-PL"/>
              </w:rPr>
              <w:t>Nazwa wymiaru</w:t>
            </w:r>
          </w:p>
        </w:tc>
        <w:tc>
          <w:tcPr>
            <w:tcW w:w="550" w:type="pct"/>
            <w:vAlign w:val="center"/>
          </w:tcPr>
          <w:p w:rsidR="00FC0A87" w:rsidRPr="00382409" w:rsidRDefault="00FC0A87" w:rsidP="00FC0A87">
            <w:pPr>
              <w:widowControl w:val="0"/>
              <w:suppressAutoHyphens/>
              <w:autoSpaceDE w:val="0"/>
              <w:spacing w:after="0" w:line="276" w:lineRule="auto"/>
              <w:jc w:val="center"/>
              <w:rPr>
                <w:b/>
                <w:bCs/>
                <w:lang w:eastAsia="ar-SA"/>
              </w:rPr>
            </w:pPr>
            <w:r w:rsidRPr="00382409">
              <w:rPr>
                <w:b/>
                <w:bCs/>
                <w:lang w:eastAsia="ar-SA"/>
              </w:rPr>
              <w:t>Wartość</w:t>
            </w:r>
          </w:p>
          <w:p w:rsidR="00FC0A87" w:rsidRPr="00382409" w:rsidRDefault="00FC0A87" w:rsidP="00FC0A87">
            <w:pPr>
              <w:widowControl w:val="0"/>
              <w:suppressAutoHyphens/>
              <w:autoSpaceDE w:val="0"/>
              <w:spacing w:after="0" w:line="276" w:lineRule="auto"/>
              <w:jc w:val="center"/>
              <w:rPr>
                <w:b/>
                <w:bCs/>
                <w:lang w:eastAsia="ar-SA"/>
              </w:rPr>
            </w:pPr>
            <w:r w:rsidRPr="00382409">
              <w:rPr>
                <w:b/>
                <w:bCs/>
                <w:lang w:eastAsia="ar-SA"/>
              </w:rPr>
              <w:t>wymiaru</w:t>
            </w:r>
          </w:p>
          <w:p w:rsidR="00FC0A87" w:rsidRPr="00382409" w:rsidRDefault="00FC0A87" w:rsidP="00FC0A87">
            <w:pPr>
              <w:spacing w:after="0" w:line="276" w:lineRule="auto"/>
              <w:jc w:val="center"/>
              <w:rPr>
                <w:b/>
                <w:bCs/>
              </w:rPr>
            </w:pPr>
            <w:r w:rsidRPr="00382409">
              <w:rPr>
                <w:b/>
                <w:bCs/>
                <w:lang w:eastAsia="ar-SA"/>
              </w:rPr>
              <w:t>[cm]</w:t>
            </w:r>
          </w:p>
        </w:tc>
        <w:tc>
          <w:tcPr>
            <w:tcW w:w="533" w:type="pct"/>
            <w:vAlign w:val="center"/>
          </w:tcPr>
          <w:p w:rsidR="00FC0A87" w:rsidRPr="00382409" w:rsidRDefault="00FC0A87" w:rsidP="00FC0A87">
            <w:pPr>
              <w:spacing w:after="0" w:line="276" w:lineRule="auto"/>
              <w:jc w:val="center"/>
              <w:rPr>
                <w:b/>
                <w:bCs/>
              </w:rPr>
            </w:pPr>
            <w:r w:rsidRPr="00382409">
              <w:rPr>
                <w:b/>
                <w:bCs/>
              </w:rPr>
              <w:t xml:space="preserve">Dop. </w:t>
            </w:r>
            <w:r>
              <w:rPr>
                <w:b/>
                <w:bCs/>
              </w:rPr>
              <w:t>o</w:t>
            </w:r>
            <w:r w:rsidRPr="00382409">
              <w:rPr>
                <w:b/>
                <w:bCs/>
              </w:rPr>
              <w:t>dch.</w:t>
            </w:r>
          </w:p>
          <w:p w:rsidR="00FC0A87" w:rsidRPr="00BD6E53" w:rsidRDefault="00FC0A87" w:rsidP="00FC0A87">
            <w:pPr>
              <w:spacing w:after="0" w:line="276" w:lineRule="auto"/>
              <w:jc w:val="center"/>
              <w:rPr>
                <w:b/>
                <w:bCs/>
              </w:rPr>
            </w:pPr>
            <w:r>
              <w:rPr>
                <w:b/>
                <w:bCs/>
              </w:rPr>
              <w:t>[</w:t>
            </w:r>
            <w:r w:rsidRPr="00382409">
              <w:rPr>
                <w:b/>
                <w:bCs/>
              </w:rPr>
              <w:t>cm</w:t>
            </w:r>
            <w:r>
              <w:rPr>
                <w:b/>
                <w:bCs/>
              </w:rPr>
              <w:t>]</w:t>
            </w:r>
          </w:p>
        </w:tc>
      </w:tr>
      <w:tr w:rsidR="00FC0A87" w:rsidRPr="00382409" w:rsidTr="00FC0A87">
        <w:trPr>
          <w:jc w:val="center"/>
        </w:trPr>
        <w:tc>
          <w:tcPr>
            <w:tcW w:w="5000" w:type="pct"/>
            <w:gridSpan w:val="4"/>
            <w:vAlign w:val="center"/>
          </w:tcPr>
          <w:p w:rsidR="00FC0A87" w:rsidRPr="00382409" w:rsidRDefault="00FC0A87" w:rsidP="00FC0A87">
            <w:pPr>
              <w:spacing w:after="0" w:line="276" w:lineRule="auto"/>
              <w:jc w:val="center"/>
              <w:rPr>
                <w:b/>
                <w:bCs/>
                <w:lang w:eastAsia="pl-PL"/>
              </w:rPr>
            </w:pPr>
            <w:r w:rsidRPr="00382409">
              <w:rPr>
                <w:b/>
                <w:bCs/>
                <w:lang w:eastAsia="pl-PL"/>
              </w:rPr>
              <w:t>WYMIARY ZMIENNE</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b/>
                <w:bCs/>
                <w:lang w:eastAsia="pl-PL"/>
              </w:rPr>
            </w:pPr>
            <w:r w:rsidRPr="00382409">
              <w:rPr>
                <w:b/>
                <w:bCs/>
                <w:lang w:eastAsia="pl-PL"/>
              </w:rPr>
              <w:t>1</w:t>
            </w:r>
          </w:p>
        </w:tc>
        <w:tc>
          <w:tcPr>
            <w:tcW w:w="4694" w:type="pct"/>
            <w:gridSpan w:val="3"/>
          </w:tcPr>
          <w:p w:rsidR="00FC0A87" w:rsidRPr="00382409" w:rsidRDefault="00FC0A87" w:rsidP="00FC0A87">
            <w:pPr>
              <w:spacing w:after="0" w:line="276" w:lineRule="auto"/>
              <w:rPr>
                <w:b/>
                <w:bCs/>
                <w:lang w:eastAsia="pl-PL"/>
              </w:rPr>
            </w:pPr>
            <w:r w:rsidRPr="00382409">
              <w:rPr>
                <w:b/>
                <w:bCs/>
                <w:lang w:eastAsia="pl-PL"/>
              </w:rPr>
              <w:t>PRZÓD</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1a</w:t>
            </w:r>
          </w:p>
        </w:tc>
        <w:tc>
          <w:tcPr>
            <w:tcW w:w="3611" w:type="pct"/>
          </w:tcPr>
          <w:p w:rsidR="00FC0A87" w:rsidRPr="00382409" w:rsidRDefault="00FC0A87" w:rsidP="00FC0A87">
            <w:pPr>
              <w:spacing w:after="0" w:line="276" w:lineRule="auto"/>
              <w:rPr>
                <w:lang w:eastAsia="pl-PL"/>
              </w:rPr>
            </w:pPr>
            <w:r w:rsidRPr="00382409">
              <w:rPr>
                <w:lang w:eastAsia="ar-SA"/>
              </w:rPr>
              <w:t>Długość od najwyższego punktu</w:t>
            </w:r>
            <w:r>
              <w:rPr>
                <w:lang w:eastAsia="ar-SA"/>
              </w:rPr>
              <w:t xml:space="preserve"> ramienia do dołu (rys. 6</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79,0</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1b</w:t>
            </w:r>
          </w:p>
        </w:tc>
        <w:tc>
          <w:tcPr>
            <w:tcW w:w="3611" w:type="pct"/>
          </w:tcPr>
          <w:p w:rsidR="00FC0A87" w:rsidRPr="00382409" w:rsidRDefault="00FC0A87" w:rsidP="00FC0A87">
            <w:pPr>
              <w:spacing w:after="0" w:line="276" w:lineRule="auto"/>
              <w:rPr>
                <w:lang w:eastAsia="pl-PL"/>
              </w:rPr>
            </w:pPr>
            <w:r w:rsidRPr="00382409">
              <w:rPr>
                <w:lang w:eastAsia="ar-SA"/>
              </w:rPr>
              <w:t>Odległość między szwem barkowym przy wszy</w:t>
            </w:r>
            <w:r>
              <w:rPr>
                <w:lang w:eastAsia="ar-SA"/>
              </w:rPr>
              <w:t>ciu rękawa, a dołem bluzy (rys.6</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72,0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1c</w:t>
            </w:r>
          </w:p>
        </w:tc>
        <w:tc>
          <w:tcPr>
            <w:tcW w:w="3611" w:type="pct"/>
          </w:tcPr>
          <w:p w:rsidR="00FC0A87" w:rsidRPr="00382409" w:rsidRDefault="00FC0A87" w:rsidP="00FC0A87">
            <w:pPr>
              <w:spacing w:after="0" w:line="276" w:lineRule="auto"/>
              <w:rPr>
                <w:lang w:eastAsia="pl-PL"/>
              </w:rPr>
            </w:pPr>
            <w:r w:rsidRPr="00382409">
              <w:rPr>
                <w:lang w:eastAsia="ar-SA"/>
              </w:rPr>
              <w:t>Odległość między wszyci</w:t>
            </w:r>
            <w:r>
              <w:rPr>
                <w:lang w:eastAsia="ar-SA"/>
              </w:rPr>
              <w:t>em rękawa, a dołem bluzy (rys. 6</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44,0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1d</w:t>
            </w:r>
          </w:p>
        </w:tc>
        <w:tc>
          <w:tcPr>
            <w:tcW w:w="3611" w:type="pct"/>
          </w:tcPr>
          <w:p w:rsidR="00FC0A87" w:rsidRPr="00382409" w:rsidRDefault="00FC0A87" w:rsidP="00FC0A87">
            <w:pPr>
              <w:spacing w:after="0" w:line="276" w:lineRule="auto"/>
              <w:rPr>
                <w:lang w:eastAsia="pl-PL"/>
              </w:rPr>
            </w:pPr>
            <w:r w:rsidRPr="00382409">
              <w:rPr>
                <w:lang w:eastAsia="ar-SA"/>
              </w:rPr>
              <w:t>Długość przodu od pod</w:t>
            </w:r>
            <w:r>
              <w:rPr>
                <w:lang w:eastAsia="ar-SA"/>
              </w:rPr>
              <w:t>kroju szyi do dołu bluzy (rys. 6</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69,0</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1e</w:t>
            </w:r>
          </w:p>
        </w:tc>
        <w:tc>
          <w:tcPr>
            <w:tcW w:w="3611" w:type="pct"/>
          </w:tcPr>
          <w:p w:rsidR="00FC0A87" w:rsidRPr="00382409" w:rsidRDefault="00FC0A87" w:rsidP="00FC0A87">
            <w:pPr>
              <w:spacing w:after="0" w:line="276" w:lineRule="auto"/>
              <w:rPr>
                <w:lang w:eastAsia="pl-PL"/>
              </w:rPr>
            </w:pPr>
            <w:r w:rsidRPr="00382409">
              <w:rPr>
                <w:lang w:eastAsia="ar-SA"/>
              </w:rPr>
              <w:t>Po</w:t>
            </w:r>
            <w:r>
              <w:rPr>
                <w:lang w:eastAsia="ar-SA"/>
              </w:rPr>
              <w:t>łowa obwodu w dole bluzy (rys. 6</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62,0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1f</w:t>
            </w:r>
          </w:p>
        </w:tc>
        <w:tc>
          <w:tcPr>
            <w:tcW w:w="3611" w:type="pct"/>
          </w:tcPr>
          <w:p w:rsidR="00FC0A87" w:rsidRPr="00382409" w:rsidRDefault="00FC0A87" w:rsidP="00FC0A87">
            <w:pPr>
              <w:spacing w:after="0" w:line="276" w:lineRule="auto"/>
              <w:rPr>
                <w:lang w:eastAsia="pl-PL"/>
              </w:rPr>
            </w:pPr>
            <w:r w:rsidRPr="00382409">
              <w:rPr>
                <w:lang w:eastAsia="ar-SA"/>
              </w:rPr>
              <w:t>Połowa obwodu w na wysokości pas</w:t>
            </w:r>
            <w:r>
              <w:rPr>
                <w:lang w:eastAsia="ar-SA"/>
              </w:rPr>
              <w:t>a (w najwęższym miejscu) (rys. 6</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58,0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1g</w:t>
            </w:r>
          </w:p>
        </w:tc>
        <w:tc>
          <w:tcPr>
            <w:tcW w:w="3611" w:type="pct"/>
          </w:tcPr>
          <w:p w:rsidR="00FC0A87" w:rsidRPr="00382409" w:rsidRDefault="00FC0A87" w:rsidP="00FC0A87">
            <w:pPr>
              <w:spacing w:after="0" w:line="276" w:lineRule="auto"/>
              <w:rPr>
                <w:lang w:eastAsia="pl-PL"/>
              </w:rPr>
            </w:pPr>
            <w:r>
              <w:rPr>
                <w:lang w:eastAsia="ar-SA"/>
              </w:rPr>
              <w:t>Połowa obwodu pod pachą (rys. 6</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64,0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1h</w:t>
            </w:r>
          </w:p>
        </w:tc>
        <w:tc>
          <w:tcPr>
            <w:tcW w:w="3611" w:type="pct"/>
          </w:tcPr>
          <w:p w:rsidR="00FC0A87" w:rsidRPr="00382409" w:rsidRDefault="00FC0A87" w:rsidP="00FC0A87">
            <w:pPr>
              <w:spacing w:after="0" w:line="276" w:lineRule="auto"/>
              <w:rPr>
                <w:lang w:eastAsia="pl-PL"/>
              </w:rPr>
            </w:pPr>
            <w:r w:rsidRPr="00382409">
              <w:rPr>
                <w:lang w:eastAsia="ar-SA"/>
              </w:rPr>
              <w:t>Odległość między prawym dolnym rogiem</w:t>
            </w:r>
            <w:r>
              <w:rPr>
                <w:lang w:eastAsia="ar-SA"/>
              </w:rPr>
              <w:t xml:space="preserve"> kieszeni, a dołem bluzy (rys. 7</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41,0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1i</w:t>
            </w:r>
          </w:p>
        </w:tc>
        <w:tc>
          <w:tcPr>
            <w:tcW w:w="3611" w:type="pct"/>
          </w:tcPr>
          <w:p w:rsidR="00FC0A87" w:rsidRPr="00382409" w:rsidRDefault="00FC0A87" w:rsidP="00FC0A87">
            <w:pPr>
              <w:spacing w:after="0" w:line="276" w:lineRule="auto"/>
              <w:rPr>
                <w:lang w:eastAsia="pl-PL"/>
              </w:rPr>
            </w:pPr>
            <w:r w:rsidRPr="00382409">
              <w:t>Odległość między prawym dolnym rogiem kie</w:t>
            </w:r>
            <w:r>
              <w:t>szeni, a krawędzią bluzy (rys. 7</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35,0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1j</w:t>
            </w:r>
          </w:p>
        </w:tc>
        <w:tc>
          <w:tcPr>
            <w:tcW w:w="3611" w:type="pct"/>
          </w:tcPr>
          <w:p w:rsidR="00FC0A87" w:rsidRPr="00382409" w:rsidRDefault="00FC0A87" w:rsidP="00FC0A87">
            <w:pPr>
              <w:spacing w:after="0" w:line="276" w:lineRule="auto"/>
              <w:rPr>
                <w:lang w:eastAsia="pl-PL"/>
              </w:rPr>
            </w:pPr>
            <w:r w:rsidRPr="00382409">
              <w:rPr>
                <w:lang w:eastAsia="ar-SA"/>
              </w:rPr>
              <w:t>Odległość między lewym dolnym rogiem</w:t>
            </w:r>
            <w:r>
              <w:rPr>
                <w:lang w:eastAsia="ar-SA"/>
              </w:rPr>
              <w:t xml:space="preserve"> kieszeni, a dołem bluzy (rys. 7</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39,0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1k</w:t>
            </w:r>
          </w:p>
        </w:tc>
        <w:tc>
          <w:tcPr>
            <w:tcW w:w="3611" w:type="pct"/>
          </w:tcPr>
          <w:p w:rsidR="00FC0A87" w:rsidRPr="00382409" w:rsidRDefault="00FC0A87" w:rsidP="00FC0A87">
            <w:pPr>
              <w:spacing w:after="0" w:line="276" w:lineRule="auto"/>
              <w:rPr>
                <w:lang w:eastAsia="pl-PL"/>
              </w:rPr>
            </w:pPr>
            <w:r w:rsidRPr="00382409">
              <w:t>Odległość między prawym dolnym rogiem kie</w:t>
            </w:r>
            <w:r>
              <w:t>szeni, a krawędzią bluzy (rys. 7</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11,5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1l</w:t>
            </w:r>
          </w:p>
        </w:tc>
        <w:tc>
          <w:tcPr>
            <w:tcW w:w="3611" w:type="pct"/>
          </w:tcPr>
          <w:p w:rsidR="00FC0A87" w:rsidRPr="00382409" w:rsidRDefault="00FC0A87" w:rsidP="00FC0A87">
            <w:pPr>
              <w:spacing w:after="0" w:line="276" w:lineRule="auto"/>
            </w:pPr>
            <w:r w:rsidRPr="00382409">
              <w:t>Odległość dolnej krawędzi kieszeni w</w:t>
            </w:r>
            <w:r>
              <w:t>puszczanej od dołu bluzy (rys. 7</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25,5</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1ł</w:t>
            </w:r>
          </w:p>
        </w:tc>
        <w:tc>
          <w:tcPr>
            <w:tcW w:w="3611" w:type="pct"/>
          </w:tcPr>
          <w:p w:rsidR="00FC0A87" w:rsidRPr="00382409" w:rsidRDefault="00FC0A87" w:rsidP="00FC0A87">
            <w:pPr>
              <w:spacing w:after="0" w:line="276" w:lineRule="auto"/>
              <w:rPr>
                <w:lang w:eastAsia="pl-PL"/>
              </w:rPr>
            </w:pPr>
            <w:r w:rsidRPr="00382409">
              <w:t>Odległość kieszeni wpuszc</w:t>
            </w:r>
            <w:r>
              <w:t>zanej od krawędzi przodu (rys. 7</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1m</w:t>
            </w:r>
          </w:p>
        </w:tc>
        <w:tc>
          <w:tcPr>
            <w:tcW w:w="3611" w:type="pct"/>
          </w:tcPr>
          <w:p w:rsidR="00FC0A87" w:rsidRPr="00382409" w:rsidRDefault="00FC0A87" w:rsidP="00FC0A87">
            <w:pPr>
              <w:spacing w:after="0" w:line="276" w:lineRule="auto"/>
              <w:rPr>
                <w:lang w:eastAsia="pl-PL"/>
              </w:rPr>
            </w:pPr>
            <w:r w:rsidRPr="00382409">
              <w:rPr>
                <w:lang w:eastAsia="pl-PL"/>
              </w:rPr>
              <w:t xml:space="preserve">Szerokość kieszeni wpuszczanej (listewki) </w:t>
            </w:r>
            <w:r>
              <w:rPr>
                <w:lang w:eastAsia="pl-PL"/>
              </w:rPr>
              <w:t>na prawym/lewym przodzie (rys. 7</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1n</w:t>
            </w:r>
          </w:p>
        </w:tc>
        <w:tc>
          <w:tcPr>
            <w:tcW w:w="3611" w:type="pct"/>
          </w:tcPr>
          <w:p w:rsidR="00FC0A87" w:rsidRPr="00382409" w:rsidRDefault="00FC0A87" w:rsidP="00FC0A87">
            <w:pPr>
              <w:spacing w:after="0" w:line="276" w:lineRule="auto"/>
              <w:rPr>
                <w:lang w:eastAsia="pl-PL"/>
              </w:rPr>
            </w:pPr>
            <w:r w:rsidRPr="00382409">
              <w:rPr>
                <w:lang w:eastAsia="pl-PL"/>
              </w:rPr>
              <w:t xml:space="preserve">Długość kieszeni wpuszczanej (listewki) </w:t>
            </w:r>
            <w:r>
              <w:rPr>
                <w:lang w:eastAsia="pl-PL"/>
              </w:rPr>
              <w:t>na prawym/lewym przodzie (rys. 7</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16,5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1o</w:t>
            </w:r>
          </w:p>
        </w:tc>
        <w:tc>
          <w:tcPr>
            <w:tcW w:w="3611" w:type="pct"/>
          </w:tcPr>
          <w:p w:rsidR="00FC0A87" w:rsidRPr="00382409" w:rsidRDefault="00FC0A87" w:rsidP="00FC0A87">
            <w:pPr>
              <w:spacing w:after="0" w:line="276" w:lineRule="auto"/>
              <w:rPr>
                <w:lang w:eastAsia="pl-PL"/>
              </w:rPr>
            </w:pPr>
            <w:r w:rsidRPr="00382409">
              <w:rPr>
                <w:lang w:eastAsia="pl-PL"/>
              </w:rPr>
              <w:t>Odległość wszycia stójki od górnej krawędzi wszy</w:t>
            </w:r>
            <w:r>
              <w:rPr>
                <w:lang w:eastAsia="pl-PL"/>
              </w:rPr>
              <w:t>cia zamka błyskawicznego (rys. 7</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1,7</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1p</w:t>
            </w:r>
          </w:p>
        </w:tc>
        <w:tc>
          <w:tcPr>
            <w:tcW w:w="3611" w:type="pct"/>
          </w:tcPr>
          <w:p w:rsidR="00FC0A87" w:rsidRPr="00382409" w:rsidRDefault="00FC0A87" w:rsidP="00FC0A87">
            <w:pPr>
              <w:spacing w:after="0" w:line="276" w:lineRule="auto"/>
              <w:rPr>
                <w:lang w:eastAsia="pl-PL"/>
              </w:rPr>
            </w:pPr>
            <w:r w:rsidRPr="00382409">
              <w:rPr>
                <w:lang w:eastAsia="pl-PL"/>
              </w:rPr>
              <w:t>Odległość dolnej krawędzi wszycia zamka błyskawicznego od dolnej bluzy (ry</w:t>
            </w:r>
            <w:r>
              <w:rPr>
                <w:lang w:eastAsia="pl-PL"/>
              </w:rPr>
              <w:t>s. 7</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13,0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1r</w:t>
            </w:r>
          </w:p>
        </w:tc>
        <w:tc>
          <w:tcPr>
            <w:tcW w:w="3611" w:type="pct"/>
          </w:tcPr>
          <w:p w:rsidR="00FC0A87" w:rsidRPr="00382409" w:rsidRDefault="00FC0A87" w:rsidP="00FC0A87">
            <w:pPr>
              <w:spacing w:after="0" w:line="276" w:lineRule="auto"/>
              <w:rPr>
                <w:lang w:eastAsia="pl-PL"/>
              </w:rPr>
            </w:pPr>
            <w:r w:rsidRPr="00382409">
              <w:rPr>
                <w:lang w:eastAsia="ar-SA"/>
              </w:rPr>
              <w:t xml:space="preserve">Odległość dolnej krawędzi taśmy samosczepnej zapięcia </w:t>
            </w:r>
            <w:r>
              <w:t>od dołu bluzy (rys. 7</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1s</w:t>
            </w:r>
          </w:p>
        </w:tc>
        <w:tc>
          <w:tcPr>
            <w:tcW w:w="3611" w:type="pct"/>
          </w:tcPr>
          <w:p w:rsidR="00FC0A87" w:rsidRPr="00382409" w:rsidRDefault="00FC0A87" w:rsidP="00FC0A87">
            <w:pPr>
              <w:spacing w:after="0" w:line="276" w:lineRule="auto"/>
              <w:rPr>
                <w:lang w:eastAsia="pl-PL"/>
              </w:rPr>
            </w:pPr>
            <w:r w:rsidRPr="00382409">
              <w:rPr>
                <w:lang w:eastAsia="ar-SA"/>
              </w:rPr>
              <w:t xml:space="preserve">Odległość górnej krawędzi </w:t>
            </w:r>
            <w:r w:rsidRPr="00382409">
              <w:t xml:space="preserve">taśmy samosczepnej </w:t>
            </w:r>
            <w:r w:rsidRPr="00382409">
              <w:rPr>
                <w:lang w:eastAsia="ar-SA"/>
              </w:rPr>
              <w:t xml:space="preserve">zapięcia od wszycia stójki </w:t>
            </w:r>
            <w:r>
              <w:t>(rys. 7</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1t</w:t>
            </w:r>
          </w:p>
        </w:tc>
        <w:tc>
          <w:tcPr>
            <w:tcW w:w="3611" w:type="pct"/>
          </w:tcPr>
          <w:p w:rsidR="00FC0A87" w:rsidRPr="00382409" w:rsidRDefault="00FC0A87" w:rsidP="00FC0A87">
            <w:pPr>
              <w:spacing w:after="0" w:line="276" w:lineRule="auto"/>
              <w:rPr>
                <w:lang w:eastAsia="pl-PL"/>
              </w:rPr>
            </w:pPr>
            <w:r w:rsidRPr="00382409">
              <w:rPr>
                <w:lang w:eastAsia="pl-PL"/>
              </w:rPr>
              <w:t>Odległość górnej krawędzi taśmy samosczepnej dolnej zapięcia od dolnej krawędzi taś</w:t>
            </w:r>
            <w:r>
              <w:rPr>
                <w:lang w:eastAsia="pl-PL"/>
              </w:rPr>
              <w:t>my samosczepnej zapięcia (rys. 7</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19,5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1u</w:t>
            </w:r>
          </w:p>
        </w:tc>
        <w:tc>
          <w:tcPr>
            <w:tcW w:w="3611" w:type="pct"/>
          </w:tcPr>
          <w:p w:rsidR="00FC0A87" w:rsidRPr="00382409" w:rsidRDefault="00FC0A87" w:rsidP="00FC0A87">
            <w:pPr>
              <w:spacing w:after="0" w:line="276" w:lineRule="auto"/>
              <w:rPr>
                <w:lang w:eastAsia="pl-PL"/>
              </w:rPr>
            </w:pPr>
            <w:r w:rsidRPr="00382409">
              <w:rPr>
                <w:lang w:eastAsia="pl-PL"/>
              </w:rPr>
              <w:t>Długość górn</w:t>
            </w:r>
            <w:r>
              <w:rPr>
                <w:lang w:eastAsia="pl-PL"/>
              </w:rPr>
              <w:t>ej krawędzi patki stójki (rys. 7)</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7,5</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b/>
                <w:bCs/>
                <w:lang w:eastAsia="pl-PL"/>
              </w:rPr>
            </w:pPr>
            <w:r w:rsidRPr="00382409">
              <w:rPr>
                <w:b/>
                <w:bCs/>
                <w:lang w:eastAsia="pl-PL"/>
              </w:rPr>
              <w:t>2</w:t>
            </w:r>
          </w:p>
        </w:tc>
        <w:tc>
          <w:tcPr>
            <w:tcW w:w="4694" w:type="pct"/>
            <w:gridSpan w:val="3"/>
          </w:tcPr>
          <w:p w:rsidR="00FC0A87" w:rsidRPr="00382409" w:rsidRDefault="00FC0A87" w:rsidP="00FC0A87">
            <w:pPr>
              <w:spacing w:after="0" w:line="276" w:lineRule="auto"/>
              <w:rPr>
                <w:b/>
                <w:bCs/>
                <w:lang w:eastAsia="pl-PL"/>
              </w:rPr>
            </w:pPr>
            <w:r w:rsidRPr="00382409">
              <w:rPr>
                <w:b/>
                <w:bCs/>
                <w:lang w:eastAsia="pl-PL"/>
              </w:rPr>
              <w:t>TYŁ</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2a</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ar-SA"/>
              </w:rPr>
              <w:t>Szerokość na w</w:t>
            </w:r>
            <w:r>
              <w:rPr>
                <w:lang w:eastAsia="ar-SA"/>
              </w:rPr>
              <w:t>ysokości szwów barkowych (rys. 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52,0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2b</w:t>
            </w:r>
          </w:p>
        </w:tc>
        <w:tc>
          <w:tcPr>
            <w:tcW w:w="3611" w:type="pct"/>
            <w:vAlign w:val="center"/>
          </w:tcPr>
          <w:p w:rsidR="00FC0A87" w:rsidRPr="00382409" w:rsidRDefault="00FC0A87" w:rsidP="00FC0A87">
            <w:pPr>
              <w:suppressAutoHyphens/>
              <w:spacing w:after="0" w:line="276" w:lineRule="auto"/>
              <w:jc w:val="both"/>
              <w:rPr>
                <w:lang w:eastAsia="pl-PL"/>
              </w:rPr>
            </w:pPr>
            <w:r>
              <w:rPr>
                <w:lang w:eastAsia="ar-SA"/>
              </w:rPr>
              <w:t>Szerokość podkroju szyi (rys.8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18,0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2c</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ar-SA"/>
              </w:rPr>
              <w:t>Odległość między zakładka</w:t>
            </w:r>
            <w:r>
              <w:rPr>
                <w:lang w:eastAsia="ar-SA"/>
              </w:rPr>
              <w:t>mi mierzona w dole bluzy (rys. 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39,0</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2d</w:t>
            </w:r>
          </w:p>
        </w:tc>
        <w:tc>
          <w:tcPr>
            <w:tcW w:w="3611" w:type="pct"/>
            <w:vAlign w:val="center"/>
          </w:tcPr>
          <w:p w:rsidR="00FC0A87" w:rsidRPr="00382409" w:rsidRDefault="00FC0A87" w:rsidP="00FC0A87">
            <w:pPr>
              <w:suppressAutoHyphens/>
              <w:spacing w:after="0" w:line="276" w:lineRule="auto"/>
              <w:jc w:val="both"/>
              <w:rPr>
                <w:lang w:eastAsia="pl-PL"/>
              </w:rPr>
            </w:pPr>
            <w:r>
              <w:rPr>
                <w:lang w:eastAsia="ar-SA"/>
              </w:rPr>
              <w:t>Szerokość na dole (rys. 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60,0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2e</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ar-SA"/>
              </w:rPr>
              <w:t>Długość od wszy</w:t>
            </w:r>
            <w:r>
              <w:rPr>
                <w:lang w:eastAsia="ar-SA"/>
              </w:rPr>
              <w:t>cia stójki do dołu bluzy (rys. 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82,0</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2f</w:t>
            </w:r>
          </w:p>
        </w:tc>
        <w:tc>
          <w:tcPr>
            <w:tcW w:w="3611" w:type="pct"/>
            <w:vAlign w:val="center"/>
          </w:tcPr>
          <w:p w:rsidR="00FC0A87" w:rsidRPr="00382409" w:rsidRDefault="00FC0A87" w:rsidP="00FC0A87">
            <w:pPr>
              <w:suppressAutoHyphens/>
              <w:spacing w:after="0" w:line="276" w:lineRule="auto"/>
              <w:jc w:val="both"/>
              <w:rPr>
                <w:lang w:eastAsia="pl-PL"/>
              </w:rPr>
            </w:pPr>
            <w:r w:rsidRPr="00382409">
              <w:t>Odległość za</w:t>
            </w:r>
            <w:r>
              <w:t>kładki od szwu barkowego (rys. 8</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41,0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lastRenderedPageBreak/>
              <w:t>2g</w:t>
            </w:r>
          </w:p>
        </w:tc>
        <w:tc>
          <w:tcPr>
            <w:tcW w:w="3611" w:type="pct"/>
            <w:vAlign w:val="center"/>
          </w:tcPr>
          <w:p w:rsidR="00FC0A87" w:rsidRPr="00382409" w:rsidRDefault="00FC0A87" w:rsidP="00FC0A87">
            <w:pPr>
              <w:suppressAutoHyphens/>
              <w:spacing w:after="0" w:line="276" w:lineRule="auto"/>
              <w:jc w:val="both"/>
              <w:rPr>
                <w:lang w:eastAsia="pl-PL"/>
              </w:rPr>
            </w:pPr>
            <w:r>
              <w:t>Głębokość zakładki (rys. 8</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5,5</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2h</w:t>
            </w:r>
          </w:p>
        </w:tc>
        <w:tc>
          <w:tcPr>
            <w:tcW w:w="3611" w:type="pct"/>
            <w:vAlign w:val="center"/>
          </w:tcPr>
          <w:p w:rsidR="00FC0A87" w:rsidRPr="00382409" w:rsidRDefault="00FC0A87" w:rsidP="00FC0A87">
            <w:pPr>
              <w:suppressAutoHyphens/>
              <w:spacing w:after="0" w:line="276" w:lineRule="auto"/>
              <w:jc w:val="both"/>
              <w:rPr>
                <w:lang w:eastAsia="pl-PL"/>
              </w:rPr>
            </w:pPr>
            <w:r w:rsidRPr="00382409">
              <w:t xml:space="preserve">Wysokość przeszycia skośnego </w:t>
            </w:r>
            <w:r>
              <w:t>przeszycia dołu zakładki (rys. 8</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2i</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Odległość między górną krawędzią szwu barkowego a początkiem </w:t>
            </w:r>
            <w:r>
              <w:rPr>
                <w:lang w:eastAsia="pl-PL"/>
              </w:rPr>
              <w:t>górnej krawędzi zakładki (rys. 8</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2j</w:t>
            </w:r>
          </w:p>
        </w:tc>
        <w:tc>
          <w:tcPr>
            <w:tcW w:w="3611" w:type="pct"/>
            <w:vAlign w:val="center"/>
          </w:tcPr>
          <w:p w:rsidR="00FC0A87" w:rsidRPr="00382409" w:rsidRDefault="00FC0A87" w:rsidP="00FC0A87">
            <w:pPr>
              <w:suppressAutoHyphens/>
              <w:spacing w:after="0" w:line="276" w:lineRule="auto"/>
              <w:jc w:val="both"/>
              <w:rPr>
                <w:lang w:eastAsia="pl-PL"/>
              </w:rPr>
            </w:pPr>
            <w:r>
              <w:t>Wysokość stójki (rys. 8</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7,0</w:t>
            </w:r>
          </w:p>
        </w:tc>
        <w:tc>
          <w:tcPr>
            <w:tcW w:w="533" w:type="pct"/>
            <w:vAlign w:val="center"/>
          </w:tcPr>
          <w:p w:rsidR="00FC0A87" w:rsidRPr="00382409" w:rsidRDefault="00FC0A87" w:rsidP="00FC0A87">
            <w:pPr>
              <w:spacing w:after="0" w:line="276" w:lineRule="auto"/>
              <w:jc w:val="center"/>
              <w:rPr>
                <w:lang w:eastAsia="pl-PL"/>
              </w:rPr>
            </w:pPr>
            <w:r>
              <w:rPr>
                <w:lang w:eastAsia="pl-PL"/>
              </w:rPr>
              <w:t xml:space="preserve">± </w:t>
            </w:r>
            <w:r w:rsidRPr="00382409">
              <w:rPr>
                <w:lang w:eastAsia="pl-PL"/>
              </w:rPr>
              <w:t>0,3</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w:t>
            </w:r>
          </w:p>
        </w:tc>
        <w:tc>
          <w:tcPr>
            <w:tcW w:w="4694" w:type="pct"/>
            <w:gridSpan w:val="3"/>
            <w:vAlign w:val="center"/>
          </w:tcPr>
          <w:p w:rsidR="00FC0A87" w:rsidRPr="00382409" w:rsidRDefault="00FC0A87" w:rsidP="00FC0A87">
            <w:pPr>
              <w:spacing w:after="0" w:line="276" w:lineRule="auto"/>
              <w:rPr>
                <w:b/>
                <w:bCs/>
                <w:lang w:eastAsia="pl-PL"/>
              </w:rPr>
            </w:pPr>
            <w:r w:rsidRPr="00382409">
              <w:rPr>
                <w:b/>
                <w:bCs/>
                <w:lang w:eastAsia="pl-PL"/>
              </w:rPr>
              <w:t>RĘKAW</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3a</w:t>
            </w:r>
          </w:p>
        </w:tc>
        <w:tc>
          <w:tcPr>
            <w:tcW w:w="3611" w:type="pct"/>
            <w:vAlign w:val="center"/>
          </w:tcPr>
          <w:p w:rsidR="00FC0A87" w:rsidRPr="00382409" w:rsidRDefault="00FC0A87" w:rsidP="00FC0A87">
            <w:pPr>
              <w:spacing w:after="0" w:line="276" w:lineRule="auto"/>
              <w:rPr>
                <w:lang w:eastAsia="pl-PL"/>
              </w:rPr>
            </w:pPr>
            <w:r w:rsidRPr="00382409">
              <w:rPr>
                <w:lang w:eastAsia="ar-SA"/>
              </w:rPr>
              <w:t>Długość mierzona po p</w:t>
            </w:r>
            <w:r>
              <w:rPr>
                <w:lang w:eastAsia="ar-SA"/>
              </w:rPr>
              <w:t>rzodzie rękawa (rys. 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73,0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w:t>
            </w:r>
            <w:r>
              <w:rPr>
                <w:lang w:eastAsia="pl-PL"/>
              </w:rPr>
              <w:t>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3b</w:t>
            </w:r>
          </w:p>
        </w:tc>
        <w:tc>
          <w:tcPr>
            <w:tcW w:w="3611" w:type="pct"/>
            <w:vAlign w:val="center"/>
          </w:tcPr>
          <w:p w:rsidR="00FC0A87" w:rsidRPr="00382409" w:rsidRDefault="00FC0A87" w:rsidP="00FC0A87">
            <w:pPr>
              <w:spacing w:after="0" w:line="276" w:lineRule="auto"/>
              <w:rPr>
                <w:lang w:eastAsia="pl-PL"/>
              </w:rPr>
            </w:pPr>
            <w:r w:rsidRPr="00382409">
              <w:rPr>
                <w:lang w:eastAsia="ar-SA"/>
              </w:rPr>
              <w:t>Długość o</w:t>
            </w:r>
            <w:r>
              <w:rPr>
                <w:lang w:eastAsia="ar-SA"/>
              </w:rPr>
              <w:t>d wszycia do dołu rękawa (rys. 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3c</w:t>
            </w:r>
          </w:p>
        </w:tc>
        <w:tc>
          <w:tcPr>
            <w:tcW w:w="3611" w:type="pct"/>
            <w:vAlign w:val="center"/>
          </w:tcPr>
          <w:p w:rsidR="00FC0A87" w:rsidRPr="00382409" w:rsidRDefault="00FC0A87" w:rsidP="00FC0A87">
            <w:pPr>
              <w:spacing w:after="0" w:line="276" w:lineRule="auto"/>
              <w:rPr>
                <w:lang w:eastAsia="pl-PL"/>
              </w:rPr>
            </w:pPr>
            <w:r w:rsidRPr="00382409">
              <w:rPr>
                <w:lang w:eastAsia="ar-SA"/>
              </w:rPr>
              <w:t>Sze</w:t>
            </w:r>
            <w:r>
              <w:rPr>
                <w:lang w:eastAsia="ar-SA"/>
              </w:rPr>
              <w:t>rokość u dołu w złożeniu (rys. 8</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14,0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3d</w:t>
            </w:r>
          </w:p>
        </w:tc>
        <w:tc>
          <w:tcPr>
            <w:tcW w:w="3611" w:type="pct"/>
            <w:vAlign w:val="center"/>
          </w:tcPr>
          <w:p w:rsidR="00FC0A87" w:rsidRPr="00382409" w:rsidRDefault="00FC0A87" w:rsidP="00FC0A87">
            <w:pPr>
              <w:spacing w:after="0" w:line="276" w:lineRule="auto"/>
              <w:rPr>
                <w:lang w:eastAsia="ar-SA"/>
              </w:rPr>
            </w:pPr>
            <w:r w:rsidRPr="00382409">
              <w:rPr>
                <w:lang w:eastAsia="ar-SA"/>
              </w:rPr>
              <w:t xml:space="preserve">Odległość między lewym dolnym rogiem </w:t>
            </w:r>
            <w:r>
              <w:rPr>
                <w:lang w:eastAsia="ar-SA"/>
              </w:rPr>
              <w:t>kieszeni, a dołem rękawa (rys. 9</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3e</w:t>
            </w:r>
          </w:p>
        </w:tc>
        <w:tc>
          <w:tcPr>
            <w:tcW w:w="3611" w:type="pct"/>
            <w:vAlign w:val="center"/>
          </w:tcPr>
          <w:p w:rsidR="00FC0A87" w:rsidRPr="00382409" w:rsidRDefault="00FC0A87" w:rsidP="00FC0A87">
            <w:pPr>
              <w:spacing w:after="0" w:line="276" w:lineRule="auto"/>
              <w:rPr>
                <w:lang w:eastAsia="ar-SA"/>
              </w:rPr>
            </w:pPr>
            <w:r w:rsidRPr="00382409">
              <w:rPr>
                <w:lang w:eastAsia="ar-SA"/>
              </w:rPr>
              <w:t xml:space="preserve">Odległość między prawym dolnym rogiem </w:t>
            </w:r>
            <w:r>
              <w:rPr>
                <w:lang w:eastAsia="ar-SA"/>
              </w:rPr>
              <w:t>kieszeni, a dołem rękawa (rys. 9</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46,0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3f</w:t>
            </w:r>
          </w:p>
        </w:tc>
        <w:tc>
          <w:tcPr>
            <w:tcW w:w="3611" w:type="pct"/>
            <w:vAlign w:val="center"/>
          </w:tcPr>
          <w:p w:rsidR="00FC0A87" w:rsidRPr="00382409" w:rsidRDefault="00FC0A87" w:rsidP="00FC0A87">
            <w:pPr>
              <w:spacing w:after="0" w:line="276" w:lineRule="auto"/>
              <w:rPr>
                <w:lang w:eastAsia="ar-SA"/>
              </w:rPr>
            </w:pPr>
            <w:r w:rsidRPr="00382409">
              <w:rPr>
                <w:lang w:eastAsia="ar-SA"/>
              </w:rPr>
              <w:t>Odległość dolnej krawędzi wzmocnienia od dołu ręk</w:t>
            </w:r>
            <w:r>
              <w:rPr>
                <w:lang w:eastAsia="ar-SA"/>
              </w:rPr>
              <w:t>awa mierzona wzdłuż szwu (rys. 9</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10,0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3g</w:t>
            </w:r>
          </w:p>
        </w:tc>
        <w:tc>
          <w:tcPr>
            <w:tcW w:w="3611" w:type="pct"/>
            <w:vAlign w:val="center"/>
          </w:tcPr>
          <w:p w:rsidR="00FC0A87" w:rsidRPr="00382409" w:rsidRDefault="00FC0A87" w:rsidP="00FC0A87">
            <w:pPr>
              <w:spacing w:after="0" w:line="276" w:lineRule="auto"/>
              <w:rPr>
                <w:lang w:eastAsia="pl-PL"/>
              </w:rPr>
            </w:pPr>
            <w:r w:rsidRPr="00382409">
              <w:rPr>
                <w:lang w:eastAsia="pl-PL"/>
              </w:rPr>
              <w:t>Odległość między prawym dolnym rogiem wz</w:t>
            </w:r>
            <w:r>
              <w:rPr>
                <w:lang w:eastAsia="pl-PL"/>
              </w:rPr>
              <w:t>mocnienia a szwem rękawa (rys. 9</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3h</w:t>
            </w:r>
          </w:p>
        </w:tc>
        <w:tc>
          <w:tcPr>
            <w:tcW w:w="3611" w:type="pct"/>
            <w:vAlign w:val="center"/>
          </w:tcPr>
          <w:p w:rsidR="00FC0A87" w:rsidRPr="00382409" w:rsidRDefault="00FC0A87" w:rsidP="00FC0A87">
            <w:pPr>
              <w:spacing w:after="0" w:line="276" w:lineRule="auto"/>
              <w:rPr>
                <w:lang w:eastAsia="pl-PL"/>
              </w:rPr>
            </w:pPr>
            <w:r w:rsidRPr="00382409">
              <w:rPr>
                <w:lang w:eastAsia="ar-SA"/>
              </w:rPr>
              <w:t>Odległość między prawym górnym rogiem wzm</w:t>
            </w:r>
            <w:r>
              <w:rPr>
                <w:lang w:eastAsia="ar-SA"/>
              </w:rPr>
              <w:t>ocnienia, a szwem rękawa (rys. 9</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7,5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0,3</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3i</w:t>
            </w:r>
          </w:p>
        </w:tc>
        <w:tc>
          <w:tcPr>
            <w:tcW w:w="3611" w:type="pct"/>
            <w:vAlign w:val="center"/>
          </w:tcPr>
          <w:p w:rsidR="00FC0A87" w:rsidRPr="00382409" w:rsidRDefault="00FC0A87" w:rsidP="00FC0A87">
            <w:pPr>
              <w:spacing w:after="0" w:line="276" w:lineRule="auto"/>
              <w:rPr>
                <w:lang w:eastAsia="pl-PL"/>
              </w:rPr>
            </w:pPr>
            <w:r w:rsidRPr="00382409">
              <w:rPr>
                <w:lang w:eastAsia="pl-PL"/>
              </w:rPr>
              <w:t>Długość zaszewki wzmocnienia</w:t>
            </w:r>
            <w:r>
              <w:rPr>
                <w:lang w:eastAsia="pl-PL"/>
              </w:rPr>
              <w:t xml:space="preserve"> (rys. 9)</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10,5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0,3</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3j</w:t>
            </w:r>
          </w:p>
        </w:tc>
        <w:tc>
          <w:tcPr>
            <w:tcW w:w="3611" w:type="pct"/>
            <w:vAlign w:val="center"/>
          </w:tcPr>
          <w:p w:rsidR="00FC0A87" w:rsidRPr="00382409" w:rsidRDefault="00FC0A87" w:rsidP="00FC0A87">
            <w:pPr>
              <w:spacing w:after="0" w:line="276" w:lineRule="auto"/>
              <w:rPr>
                <w:lang w:eastAsia="pl-PL"/>
              </w:rPr>
            </w:pPr>
            <w:r w:rsidRPr="00382409">
              <w:t xml:space="preserve">Szerokość odszycia dołu rękawa </w:t>
            </w:r>
            <w:r w:rsidRPr="00382409">
              <w:rPr>
                <w:lang w:eastAsia="ar-SA"/>
              </w:rPr>
              <w:t xml:space="preserve">mierzona na linii szwu </w:t>
            </w:r>
            <w:r>
              <w:t>(rys. 9</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3k</w:t>
            </w:r>
          </w:p>
        </w:tc>
        <w:tc>
          <w:tcPr>
            <w:tcW w:w="3611" w:type="pct"/>
            <w:vAlign w:val="center"/>
          </w:tcPr>
          <w:p w:rsidR="00FC0A87" w:rsidRPr="00382409" w:rsidRDefault="00FC0A87" w:rsidP="00FC0A87">
            <w:pPr>
              <w:spacing w:after="0" w:line="276" w:lineRule="auto"/>
              <w:rPr>
                <w:lang w:eastAsia="pl-PL"/>
              </w:rPr>
            </w:pPr>
            <w:r w:rsidRPr="00382409">
              <w:t>Długość patki regu</w:t>
            </w:r>
            <w:r>
              <w:t>lacji obwodu dołu rękawa (rys. 9</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10,0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3l</w:t>
            </w:r>
          </w:p>
        </w:tc>
        <w:tc>
          <w:tcPr>
            <w:tcW w:w="3611" w:type="pct"/>
          </w:tcPr>
          <w:p w:rsidR="00FC0A87" w:rsidRPr="00382409" w:rsidRDefault="00FC0A87" w:rsidP="00FC0A87">
            <w:pPr>
              <w:spacing w:after="0" w:line="276" w:lineRule="auto"/>
              <w:rPr>
                <w:lang w:eastAsia="pl-PL"/>
              </w:rPr>
            </w:pPr>
            <w:r w:rsidRPr="00382409">
              <w:t>Wysokość patki regulacji obwodu dołu ręka</w:t>
            </w:r>
            <w:r>
              <w:t>wa mierzona przy wszyciu (rys. 9</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8,0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3ł</w:t>
            </w:r>
          </w:p>
        </w:tc>
        <w:tc>
          <w:tcPr>
            <w:tcW w:w="3611" w:type="pct"/>
            <w:vAlign w:val="center"/>
          </w:tcPr>
          <w:p w:rsidR="00FC0A87" w:rsidRPr="00382409" w:rsidRDefault="00FC0A87" w:rsidP="00FC0A87">
            <w:pPr>
              <w:spacing w:after="0" w:line="276" w:lineRule="auto"/>
              <w:rPr>
                <w:lang w:eastAsia="pl-PL"/>
              </w:rPr>
            </w:pPr>
            <w:r w:rsidRPr="00382409">
              <w:rPr>
                <w:lang w:eastAsia="pl-PL"/>
              </w:rPr>
              <w:t>Wysokość patki regu</w:t>
            </w:r>
            <w:r>
              <w:rPr>
                <w:lang w:eastAsia="pl-PL"/>
              </w:rPr>
              <w:t>lacji obwodu dołu rękawa (rys. 9</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4,0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3m</w:t>
            </w:r>
          </w:p>
        </w:tc>
        <w:tc>
          <w:tcPr>
            <w:tcW w:w="3611" w:type="pct"/>
            <w:vAlign w:val="center"/>
          </w:tcPr>
          <w:p w:rsidR="00FC0A87" w:rsidRPr="00382409" w:rsidRDefault="00FC0A87" w:rsidP="00FC0A87">
            <w:pPr>
              <w:spacing w:after="0" w:line="276" w:lineRule="auto"/>
              <w:rPr>
                <w:lang w:eastAsia="pl-PL"/>
              </w:rPr>
            </w:pPr>
            <w:r w:rsidRPr="00382409">
              <w:t>Długość taś</w:t>
            </w:r>
            <w:r>
              <w:t>my samosczepnej – haczyk (rys. 9</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5000" w:type="pct"/>
            <w:gridSpan w:val="4"/>
            <w:vAlign w:val="center"/>
          </w:tcPr>
          <w:p w:rsidR="00FC0A87" w:rsidRPr="00382409" w:rsidRDefault="00FC0A87" w:rsidP="00FC0A87">
            <w:pPr>
              <w:spacing w:after="0" w:line="276" w:lineRule="auto"/>
              <w:jc w:val="center"/>
              <w:rPr>
                <w:lang w:eastAsia="pl-PL"/>
              </w:rPr>
            </w:pPr>
            <w:r w:rsidRPr="00382409">
              <w:rPr>
                <w:b/>
                <w:bCs/>
                <w:lang w:eastAsia="pl-PL"/>
              </w:rPr>
              <w:t>WYMIARY STAŁE</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4a</w:t>
            </w:r>
          </w:p>
        </w:tc>
        <w:tc>
          <w:tcPr>
            <w:tcW w:w="3611" w:type="pct"/>
            <w:vAlign w:val="center"/>
          </w:tcPr>
          <w:p w:rsidR="00FC0A87" w:rsidRPr="00382409" w:rsidRDefault="00FC0A87" w:rsidP="00FC0A87">
            <w:pPr>
              <w:spacing w:after="0" w:line="276" w:lineRule="auto"/>
              <w:rPr>
                <w:lang w:eastAsia="pl-PL"/>
              </w:rPr>
            </w:pPr>
            <w:r w:rsidRPr="00382409">
              <w:t>Szerokość wzmocnienia mierzona w najs</w:t>
            </w:r>
            <w:r>
              <w:t>zerszym miejscu (rys. 9</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19,0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4b</w:t>
            </w:r>
          </w:p>
        </w:tc>
        <w:tc>
          <w:tcPr>
            <w:tcW w:w="3611" w:type="pct"/>
          </w:tcPr>
          <w:p w:rsidR="00FC0A87" w:rsidRPr="00382409" w:rsidRDefault="00FC0A87" w:rsidP="00FC0A87">
            <w:pPr>
              <w:spacing w:after="0" w:line="276" w:lineRule="auto"/>
              <w:rPr>
                <w:lang w:eastAsia="ar-SA"/>
              </w:rPr>
            </w:pPr>
            <w:r w:rsidRPr="00382409">
              <w:t>Szer</w:t>
            </w:r>
            <w:r>
              <w:t>okość wzmocnienia u góry (rys. 9</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13,5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4c</w:t>
            </w:r>
          </w:p>
        </w:tc>
        <w:tc>
          <w:tcPr>
            <w:tcW w:w="3611" w:type="pct"/>
          </w:tcPr>
          <w:p w:rsidR="00FC0A87" w:rsidRPr="00382409" w:rsidRDefault="00FC0A87" w:rsidP="00FC0A87">
            <w:pPr>
              <w:spacing w:after="0" w:line="276" w:lineRule="auto"/>
              <w:rPr>
                <w:lang w:eastAsia="ar-SA"/>
              </w:rPr>
            </w:pPr>
            <w:r w:rsidRPr="00382409">
              <w:t>Szer</w:t>
            </w:r>
            <w:r>
              <w:t>okość wzmocnienia u dołu (rys. 9</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13,0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4d</w:t>
            </w:r>
          </w:p>
        </w:tc>
        <w:tc>
          <w:tcPr>
            <w:tcW w:w="3611" w:type="pct"/>
          </w:tcPr>
          <w:p w:rsidR="00FC0A87" w:rsidRPr="00382409" w:rsidRDefault="00FC0A87" w:rsidP="00FC0A87">
            <w:pPr>
              <w:spacing w:after="0" w:line="276" w:lineRule="auto"/>
              <w:rPr>
                <w:lang w:eastAsia="pl-PL"/>
              </w:rPr>
            </w:pPr>
            <w:r w:rsidRPr="00382409">
              <w:rPr>
                <w:lang w:eastAsia="ar-SA"/>
              </w:rPr>
              <w:t>Dł</w:t>
            </w:r>
            <w:r>
              <w:rPr>
                <w:lang w:eastAsia="ar-SA"/>
              </w:rPr>
              <w:t>ugość wzmocnienia rękawa (rys. 9</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26,0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4e</w:t>
            </w:r>
          </w:p>
        </w:tc>
        <w:tc>
          <w:tcPr>
            <w:tcW w:w="3611" w:type="pct"/>
          </w:tcPr>
          <w:p w:rsidR="00FC0A87" w:rsidRPr="00382409" w:rsidRDefault="00FC0A87" w:rsidP="00FC0A87">
            <w:pPr>
              <w:spacing w:after="0" w:line="276" w:lineRule="auto"/>
              <w:rPr>
                <w:lang w:eastAsia="ar-SA"/>
              </w:rPr>
            </w:pPr>
            <w:r w:rsidRPr="00382409">
              <w:rPr>
                <w:lang w:eastAsia="ar-SA"/>
              </w:rPr>
              <w:t>Odległość górnej krawędzi wzmocnienia do najszerszego punktu wzmocn</w:t>
            </w:r>
            <w:r>
              <w:rPr>
                <w:lang w:eastAsia="ar-SA"/>
              </w:rPr>
              <w:t>ienia (rys. 9</w:t>
            </w:r>
            <w:r w:rsidRPr="00382409">
              <w:rPr>
                <w:lang w:eastAsia="ar-SA"/>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9,0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4f</w:t>
            </w:r>
          </w:p>
        </w:tc>
        <w:tc>
          <w:tcPr>
            <w:tcW w:w="3611" w:type="pct"/>
            <w:vAlign w:val="center"/>
          </w:tcPr>
          <w:p w:rsidR="00FC0A87" w:rsidRPr="00382409" w:rsidRDefault="00FC0A87" w:rsidP="00FC0A87">
            <w:pPr>
              <w:spacing w:after="0" w:line="276" w:lineRule="auto"/>
              <w:rPr>
                <w:lang w:eastAsia="pl-PL"/>
              </w:rPr>
            </w:pPr>
            <w:r w:rsidRPr="00382409">
              <w:t xml:space="preserve">Wysokość kieszeni nakładanej wraz patką </w:t>
            </w:r>
            <w:r>
              <w:t>na prawym/lewym przodzie (rys. 10</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18,5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4g</w:t>
            </w:r>
          </w:p>
        </w:tc>
        <w:tc>
          <w:tcPr>
            <w:tcW w:w="3611" w:type="pct"/>
            <w:vAlign w:val="center"/>
          </w:tcPr>
          <w:p w:rsidR="00FC0A87" w:rsidRPr="00382409" w:rsidRDefault="00FC0A87" w:rsidP="00FC0A87">
            <w:pPr>
              <w:spacing w:after="0" w:line="276" w:lineRule="auto"/>
              <w:rPr>
                <w:lang w:eastAsia="pl-PL"/>
              </w:rPr>
            </w:pPr>
            <w:r w:rsidRPr="00382409">
              <w:t xml:space="preserve">Wysokość patki kieszeni nakładanej </w:t>
            </w:r>
            <w:r>
              <w:t>na prawym/lewym przodzie (rys. 10</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4h</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Wysokość krawędzi patki kieszeni nakładanej na prawym/lewym p</w:t>
            </w:r>
            <w:r>
              <w:rPr>
                <w:lang w:eastAsia="pl-PL"/>
              </w:rPr>
              <w:t>rzodzie (rys. 10</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4i</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Długość patki kieszeni nakładanej na linii przeszycia patki </w:t>
            </w:r>
            <w:r>
              <w:rPr>
                <w:lang w:eastAsia="pl-PL"/>
              </w:rPr>
              <w:t>na prawym/lewym przodzie (rys. 10</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14,3</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lastRenderedPageBreak/>
              <w:t>4j</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Długość dolnej krawędzi patki kieszeni nakładanej </w:t>
            </w:r>
            <w:r>
              <w:rPr>
                <w:lang w:eastAsia="pl-PL"/>
              </w:rPr>
              <w:t>na prawym/lewym przodzie (rys. 10</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10,5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4k</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Wysokość plisy z dziurkami do</w:t>
            </w:r>
            <w:r>
              <w:rPr>
                <w:lang w:eastAsia="pl-PL"/>
              </w:rPr>
              <w:t xml:space="preserve"> zapięcia patki kieszeni (rys. 10</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4,0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4l</w:t>
            </w:r>
          </w:p>
        </w:tc>
        <w:tc>
          <w:tcPr>
            <w:tcW w:w="3611" w:type="pct"/>
            <w:vAlign w:val="center"/>
          </w:tcPr>
          <w:p w:rsidR="00FC0A87" w:rsidRPr="00382409" w:rsidRDefault="00FC0A87" w:rsidP="00FC0A87">
            <w:pPr>
              <w:suppressAutoHyphens/>
              <w:spacing w:after="0" w:line="276" w:lineRule="auto"/>
              <w:jc w:val="both"/>
              <w:rPr>
                <w:lang w:eastAsia="pl-PL"/>
              </w:rPr>
            </w:pPr>
            <w:r w:rsidRPr="00382409">
              <w:t xml:space="preserve">Długość mieszka kieszeni na </w:t>
            </w:r>
            <w:r>
              <w:t>dole kieszeni nakładanej (rys. 10</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14,5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4ł</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Wysokość kieszeni nakładanej bez patki </w:t>
            </w:r>
            <w:r>
              <w:rPr>
                <w:lang w:eastAsia="pl-PL"/>
              </w:rPr>
              <w:t>na prawym/lewym przodzie (rys. 10</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16,2</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4m</w:t>
            </w:r>
          </w:p>
        </w:tc>
        <w:tc>
          <w:tcPr>
            <w:tcW w:w="3611" w:type="pct"/>
            <w:vAlign w:val="center"/>
          </w:tcPr>
          <w:p w:rsidR="00FC0A87" w:rsidRPr="00382409" w:rsidRDefault="00FC0A87" w:rsidP="00FC0A87">
            <w:pPr>
              <w:suppressAutoHyphens/>
              <w:spacing w:after="0" w:line="276" w:lineRule="auto"/>
              <w:jc w:val="both"/>
              <w:rPr>
                <w:lang w:eastAsia="pl-PL"/>
              </w:rPr>
            </w:pPr>
            <w:r w:rsidRPr="00382409">
              <w:t>Szerokość mieszka kieszeni na dole kieszeni</w:t>
            </w:r>
            <w:r>
              <w:t xml:space="preserve"> nakładanej (rys. 10, 11 i 12</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3,5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4n</w:t>
            </w:r>
          </w:p>
        </w:tc>
        <w:tc>
          <w:tcPr>
            <w:tcW w:w="3611" w:type="pct"/>
            <w:vAlign w:val="center"/>
          </w:tcPr>
          <w:p w:rsidR="00FC0A87" w:rsidRPr="00382409" w:rsidRDefault="00FC0A87" w:rsidP="00FC0A87">
            <w:pPr>
              <w:suppressAutoHyphens/>
              <w:spacing w:after="0" w:line="276" w:lineRule="auto"/>
              <w:jc w:val="both"/>
              <w:rPr>
                <w:lang w:eastAsia="pl-PL"/>
              </w:rPr>
            </w:pPr>
            <w:r w:rsidRPr="00382409">
              <w:t>Odległość kieszeni naszywanej od nak</w:t>
            </w:r>
            <w:r>
              <w:t>ładanej na lewym rękawie (rys. 10</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4o</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Szerokość tasiemki na p</w:t>
            </w:r>
            <w:r>
              <w:rPr>
                <w:lang w:eastAsia="pl-PL"/>
              </w:rPr>
              <w:t>atce kieszeni nakładanej (rys. 10</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1,4</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4p</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Wysokość kieszeni nakładanej wraz patką na prawym/lewym rękawie</w:t>
            </w:r>
            <w:r>
              <w:rPr>
                <w:lang w:eastAsia="pl-PL"/>
              </w:rPr>
              <w:t xml:space="preserve"> (rys. 11</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18,5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4r</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Wysokość patki kieszeni nakładanej na pr</w:t>
            </w:r>
            <w:r>
              <w:rPr>
                <w:lang w:eastAsia="pl-PL"/>
              </w:rPr>
              <w:t>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6,5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4s</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Wysokość krawędzi patki kieszeni nakładanej </w:t>
            </w:r>
            <w:r>
              <w:rPr>
                <w:lang w:eastAsia="pl-PL"/>
              </w:rPr>
              <w:t>na prawym/lewym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4t</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Długość patki kieszeni nakładanej na linii przeszycia patki </w:t>
            </w:r>
            <w:r>
              <w:rPr>
                <w:lang w:eastAsia="pl-PL"/>
              </w:rPr>
              <w:t>na prawym/lewym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15,5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4u</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Długość dolnej krawędzi patki kieszeni nakładanej na pra</w:t>
            </w:r>
            <w:r>
              <w:rPr>
                <w:lang w:eastAsia="pl-PL"/>
              </w:rPr>
              <w:t>wym/lewym przodzie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14,0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4w</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Wysokość kieszeni nakładanej bez patki </w:t>
            </w:r>
            <w:r>
              <w:rPr>
                <w:lang w:eastAsia="pl-PL"/>
              </w:rPr>
              <w:t>na prawym/lewym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17,0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4x</w:t>
            </w:r>
          </w:p>
        </w:tc>
        <w:tc>
          <w:tcPr>
            <w:tcW w:w="3611" w:type="pct"/>
            <w:vAlign w:val="center"/>
          </w:tcPr>
          <w:p w:rsidR="00FC0A87" w:rsidRPr="00382409" w:rsidRDefault="00FC0A87" w:rsidP="00FC0A87">
            <w:pPr>
              <w:suppressAutoHyphens/>
              <w:spacing w:after="0" w:line="276" w:lineRule="auto"/>
              <w:jc w:val="both"/>
              <w:rPr>
                <w:lang w:eastAsia="pl-PL"/>
              </w:rPr>
            </w:pPr>
            <w:r w:rsidRPr="00382409">
              <w:t xml:space="preserve">Szerokość kieszeni nakładanej </w:t>
            </w:r>
            <w:r>
              <w:t>na prawym/lewym rękawie (rys. 11 i 12</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4y</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Wysokość kieszeni nakładanej bez </w:t>
            </w:r>
            <w:r>
              <w:rPr>
                <w:lang w:eastAsia="pl-PL"/>
              </w:rPr>
              <w:t>patki na prawym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14,0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1,0</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4z</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Szerokość/długość taśmy samosczepnej – pętelka na kieszeni nakładanej na rękawie prawym (r</w:t>
            </w:r>
            <w:r>
              <w:rPr>
                <w:lang w:eastAsia="pl-PL"/>
              </w:rPr>
              <w:t>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8,5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w:t>
            </w:r>
            <w:r>
              <w:rPr>
                <w:lang w:eastAsia="pl-PL"/>
              </w:rPr>
              <w:t>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4aa</w:t>
            </w:r>
          </w:p>
        </w:tc>
        <w:tc>
          <w:tcPr>
            <w:tcW w:w="3611" w:type="pct"/>
            <w:vAlign w:val="center"/>
          </w:tcPr>
          <w:p w:rsidR="00FC0A87" w:rsidRPr="00382409" w:rsidRDefault="00FC0A87" w:rsidP="00FC0A87">
            <w:pPr>
              <w:suppressAutoHyphens/>
              <w:spacing w:after="0" w:line="276" w:lineRule="auto"/>
              <w:jc w:val="both"/>
              <w:rPr>
                <w:lang w:eastAsia="pl-PL"/>
              </w:rPr>
            </w:pPr>
            <w:r w:rsidRPr="00382409">
              <w:t>Wysokość uchwytu do mocowania światła na pr</w:t>
            </w:r>
            <w:r>
              <w:t>awym/lewym rękawie (rys. 11 i 12</w:t>
            </w:r>
            <w:r w:rsidRPr="00382409">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13,0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4bb</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Wysokość otworu uchwytu do mocowania światła </w:t>
            </w:r>
            <w:r>
              <w:rPr>
                <w:lang w:eastAsia="pl-PL"/>
              </w:rPr>
              <w:t>na prawym/lewym rękawie (rys. 11 i 12</w:t>
            </w:r>
            <w:r w:rsidRPr="00382409">
              <w:rPr>
                <w:lang w:eastAsia="pl-PL"/>
              </w:rPr>
              <w:t xml:space="preserve">) </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5,0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4cc</w:t>
            </w:r>
          </w:p>
        </w:tc>
        <w:tc>
          <w:tcPr>
            <w:tcW w:w="3611" w:type="pct"/>
            <w:vAlign w:val="center"/>
          </w:tcPr>
          <w:p w:rsidR="00FC0A87" w:rsidRPr="00382409" w:rsidRDefault="00FC0A87" w:rsidP="00FC0A87">
            <w:pPr>
              <w:suppressAutoHyphens/>
              <w:spacing w:after="0" w:line="276" w:lineRule="auto"/>
              <w:jc w:val="both"/>
              <w:rPr>
                <w:lang w:eastAsia="pl-PL"/>
              </w:rPr>
            </w:pPr>
            <w:r w:rsidRPr="00382409">
              <w:rPr>
                <w:lang w:eastAsia="pl-PL"/>
              </w:rPr>
              <w:t xml:space="preserve">Szerokość uchwytu do mocowania światła na </w:t>
            </w:r>
            <w:r>
              <w:rPr>
                <w:lang w:eastAsia="pl-PL"/>
              </w:rPr>
              <w:t>prawym/lewym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4dd</w:t>
            </w:r>
          </w:p>
        </w:tc>
        <w:tc>
          <w:tcPr>
            <w:tcW w:w="3611" w:type="pct"/>
          </w:tcPr>
          <w:p w:rsidR="00FC0A87" w:rsidRPr="00382409" w:rsidRDefault="00FC0A87" w:rsidP="00FC0A87">
            <w:pPr>
              <w:spacing w:after="0" w:line="276" w:lineRule="auto"/>
              <w:rPr>
                <w:lang w:eastAsia="pl-PL"/>
              </w:rPr>
            </w:pPr>
            <w:r w:rsidRPr="00382409">
              <w:rPr>
                <w:lang w:eastAsia="pl-PL"/>
              </w:rPr>
              <w:t xml:space="preserve">Szerokość otworu uchwytu do mocowania światła </w:t>
            </w:r>
            <w:r>
              <w:rPr>
                <w:lang w:eastAsia="pl-PL"/>
              </w:rPr>
              <w:t>na prawym/lewym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1,7</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4ee</w:t>
            </w:r>
          </w:p>
        </w:tc>
        <w:tc>
          <w:tcPr>
            <w:tcW w:w="3611" w:type="pct"/>
            <w:vAlign w:val="center"/>
          </w:tcPr>
          <w:p w:rsidR="00FC0A87" w:rsidRPr="00382409" w:rsidRDefault="00FC0A87" w:rsidP="00FC0A87">
            <w:pPr>
              <w:spacing w:after="0" w:line="276" w:lineRule="auto"/>
              <w:rPr>
                <w:lang w:eastAsia="pl-PL"/>
              </w:rPr>
            </w:pPr>
            <w:r w:rsidRPr="00382409">
              <w:rPr>
                <w:lang w:eastAsia="pl-PL"/>
              </w:rPr>
              <w:t xml:space="preserve">Szerokość taśmy samosczepnej na patce kieszeni nakładanej </w:t>
            </w:r>
            <w:r>
              <w:rPr>
                <w:lang w:eastAsia="pl-PL"/>
              </w:rPr>
              <w:t>na prawym/lewym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3,</w:t>
            </w:r>
            <w:r>
              <w:rPr>
                <w:lang w:eastAsia="pl-PL"/>
              </w:rPr>
              <w:t>8</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w:t>
            </w:r>
            <w:r>
              <w:rPr>
                <w:lang w:eastAsia="pl-PL"/>
              </w:rPr>
              <w:t>2</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4ff</w:t>
            </w:r>
          </w:p>
        </w:tc>
        <w:tc>
          <w:tcPr>
            <w:tcW w:w="3611" w:type="pct"/>
            <w:vAlign w:val="center"/>
          </w:tcPr>
          <w:p w:rsidR="00FC0A87" w:rsidRPr="00382409" w:rsidRDefault="00FC0A87" w:rsidP="00FC0A87">
            <w:pPr>
              <w:spacing w:after="0" w:line="276" w:lineRule="auto"/>
              <w:rPr>
                <w:lang w:eastAsia="pl-PL"/>
              </w:rPr>
            </w:pPr>
            <w:r w:rsidRPr="00382409">
              <w:rPr>
                <w:lang w:eastAsia="pl-PL"/>
              </w:rPr>
              <w:t xml:space="preserve">Długość taśmy samosczepnej na patce kieszeni nakładanej </w:t>
            </w:r>
            <w:r>
              <w:rPr>
                <w:lang w:eastAsia="pl-PL"/>
              </w:rPr>
              <w:t>na prawym/lewym rękawie (rys. 11 i 12</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Pr>
                <w:lang w:eastAsia="pl-PL"/>
              </w:rPr>
              <w:t>10,0</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w:t>
            </w:r>
            <w:r>
              <w:rPr>
                <w:lang w:eastAsia="pl-PL"/>
              </w:rPr>
              <w:t>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4gg</w:t>
            </w:r>
          </w:p>
        </w:tc>
        <w:tc>
          <w:tcPr>
            <w:tcW w:w="3611" w:type="pct"/>
            <w:vAlign w:val="center"/>
          </w:tcPr>
          <w:p w:rsidR="00FC0A87" w:rsidRPr="00382409" w:rsidRDefault="00FC0A87" w:rsidP="00FC0A87">
            <w:pPr>
              <w:spacing w:after="0" w:line="276" w:lineRule="auto"/>
              <w:rPr>
                <w:lang w:eastAsia="pl-PL"/>
              </w:rPr>
            </w:pPr>
            <w:r w:rsidRPr="00382409">
              <w:rPr>
                <w:lang w:eastAsia="pl-PL"/>
              </w:rPr>
              <w:t xml:space="preserve">Długość ochraniacza łokcia (rys. </w:t>
            </w:r>
            <w:r>
              <w:rPr>
                <w:lang w:eastAsia="pl-PL"/>
              </w:rPr>
              <w:t>13</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21,5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4hh</w:t>
            </w:r>
          </w:p>
        </w:tc>
        <w:tc>
          <w:tcPr>
            <w:tcW w:w="3611" w:type="pct"/>
            <w:vAlign w:val="center"/>
          </w:tcPr>
          <w:p w:rsidR="00FC0A87" w:rsidRPr="00382409" w:rsidRDefault="00FC0A87" w:rsidP="00FC0A87">
            <w:pPr>
              <w:spacing w:after="0" w:line="276" w:lineRule="auto"/>
              <w:rPr>
                <w:lang w:eastAsia="pl-PL"/>
              </w:rPr>
            </w:pPr>
            <w:r w:rsidRPr="00382409">
              <w:rPr>
                <w:lang w:eastAsia="pl-PL"/>
              </w:rPr>
              <w:t xml:space="preserve">Szerokość ochraniacza łokcia – 3 cm od góry (rys. </w:t>
            </w:r>
            <w:r>
              <w:rPr>
                <w:lang w:eastAsia="pl-PL"/>
              </w:rPr>
              <w:t>13</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11,5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4ii</w:t>
            </w:r>
          </w:p>
        </w:tc>
        <w:tc>
          <w:tcPr>
            <w:tcW w:w="3611" w:type="pct"/>
            <w:vAlign w:val="center"/>
          </w:tcPr>
          <w:p w:rsidR="00FC0A87" w:rsidRPr="00382409" w:rsidRDefault="00FC0A87" w:rsidP="00FC0A87">
            <w:pPr>
              <w:spacing w:after="0" w:line="276" w:lineRule="auto"/>
              <w:rPr>
                <w:lang w:eastAsia="pl-PL"/>
              </w:rPr>
            </w:pPr>
            <w:r w:rsidRPr="00382409">
              <w:rPr>
                <w:lang w:eastAsia="pl-PL"/>
              </w:rPr>
              <w:t xml:space="preserve">Szerokość ochraniacza łokcia – 8,5 cm od góry (rys. </w:t>
            </w:r>
            <w:r>
              <w:rPr>
                <w:lang w:eastAsia="pl-PL"/>
              </w:rPr>
              <w:t>13</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13,5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r w:rsidR="00FC0A87" w:rsidRPr="00382409" w:rsidTr="00FC0A87">
        <w:trPr>
          <w:jc w:val="center"/>
        </w:trPr>
        <w:tc>
          <w:tcPr>
            <w:tcW w:w="306" w:type="pct"/>
            <w:vAlign w:val="center"/>
          </w:tcPr>
          <w:p w:rsidR="00FC0A87" w:rsidRPr="00382409" w:rsidRDefault="00FC0A87" w:rsidP="00FC0A87">
            <w:pPr>
              <w:spacing w:after="0" w:line="276" w:lineRule="auto"/>
              <w:jc w:val="center"/>
              <w:rPr>
                <w:lang w:eastAsia="pl-PL"/>
              </w:rPr>
            </w:pPr>
            <w:r w:rsidRPr="00382409">
              <w:rPr>
                <w:lang w:eastAsia="pl-PL"/>
              </w:rPr>
              <w:t>4jj</w:t>
            </w:r>
          </w:p>
        </w:tc>
        <w:tc>
          <w:tcPr>
            <w:tcW w:w="3611" w:type="pct"/>
            <w:vAlign w:val="center"/>
          </w:tcPr>
          <w:p w:rsidR="00FC0A87" w:rsidRPr="00382409" w:rsidRDefault="00FC0A87" w:rsidP="00FC0A87">
            <w:pPr>
              <w:spacing w:after="0" w:line="276" w:lineRule="auto"/>
              <w:rPr>
                <w:lang w:eastAsia="pl-PL"/>
              </w:rPr>
            </w:pPr>
            <w:r w:rsidRPr="00382409">
              <w:rPr>
                <w:lang w:eastAsia="pl-PL"/>
              </w:rPr>
              <w:t xml:space="preserve">Szerokość ochraniacza łokcia na dole (rys. </w:t>
            </w:r>
            <w:r>
              <w:rPr>
                <w:lang w:eastAsia="pl-PL"/>
              </w:rPr>
              <w:t>13</w:t>
            </w:r>
            <w:r w:rsidRPr="00382409">
              <w:rPr>
                <w:lang w:eastAsia="pl-PL"/>
              </w:rPr>
              <w:t>)</w:t>
            </w:r>
          </w:p>
        </w:tc>
        <w:tc>
          <w:tcPr>
            <w:tcW w:w="550" w:type="pct"/>
            <w:vAlign w:val="center"/>
          </w:tcPr>
          <w:p w:rsidR="00FC0A87" w:rsidRPr="00382409" w:rsidRDefault="00FC0A87" w:rsidP="00FC0A87">
            <w:pPr>
              <w:spacing w:after="0" w:line="276" w:lineRule="auto"/>
              <w:jc w:val="center"/>
              <w:rPr>
                <w:lang w:eastAsia="pl-PL"/>
              </w:rPr>
            </w:pPr>
            <w:r w:rsidRPr="00382409">
              <w:rPr>
                <w:lang w:eastAsia="pl-PL"/>
              </w:rPr>
              <w:t>10,5</w:t>
            </w:r>
          </w:p>
        </w:tc>
        <w:tc>
          <w:tcPr>
            <w:tcW w:w="533" w:type="pct"/>
            <w:vAlign w:val="center"/>
          </w:tcPr>
          <w:p w:rsidR="00FC0A87" w:rsidRPr="00382409" w:rsidRDefault="00FC0A87" w:rsidP="00FC0A87">
            <w:pPr>
              <w:spacing w:after="0" w:line="276" w:lineRule="auto"/>
              <w:jc w:val="center"/>
              <w:rPr>
                <w:lang w:eastAsia="pl-PL"/>
              </w:rPr>
            </w:pPr>
            <w:r>
              <w:rPr>
                <w:lang w:eastAsia="pl-PL"/>
              </w:rPr>
              <w:t>±</w:t>
            </w:r>
            <w:r w:rsidRPr="00382409">
              <w:rPr>
                <w:lang w:eastAsia="pl-PL"/>
              </w:rPr>
              <w:t>0,5</w:t>
            </w:r>
          </w:p>
        </w:tc>
      </w:tr>
    </w:tbl>
    <w:p w:rsidR="00FC0A87" w:rsidRDefault="00FC0A87" w:rsidP="00FC0A87">
      <w:pPr>
        <w:spacing w:after="0" w:line="276" w:lineRule="auto"/>
        <w:rPr>
          <w:rFonts w:eastAsia="Arial Unicode MS"/>
          <w:sz w:val="20"/>
          <w:szCs w:val="20"/>
          <w:lang w:eastAsia="pl-PL"/>
        </w:rPr>
      </w:pPr>
      <w:bookmarkStart w:id="57" w:name="_Toc53297218"/>
    </w:p>
    <w:p w:rsidR="00FC0A87" w:rsidRDefault="00FC0A87" w:rsidP="00FC0A87">
      <w:pPr>
        <w:spacing w:after="0" w:line="276" w:lineRule="auto"/>
        <w:rPr>
          <w:rFonts w:eastAsia="Arial Unicode MS"/>
          <w:sz w:val="20"/>
          <w:szCs w:val="20"/>
          <w:lang w:eastAsia="pl-PL"/>
        </w:rPr>
      </w:pPr>
    </w:p>
    <w:p w:rsidR="00FC0A87" w:rsidRDefault="00FC0A87" w:rsidP="00FC0A87">
      <w:pPr>
        <w:spacing w:after="0" w:line="276" w:lineRule="auto"/>
        <w:rPr>
          <w:rFonts w:eastAsia="Arial Unicode MS"/>
          <w:sz w:val="20"/>
          <w:szCs w:val="20"/>
          <w:lang w:eastAsia="pl-PL"/>
        </w:rPr>
      </w:pPr>
    </w:p>
    <w:p w:rsidR="00FC0A87" w:rsidRDefault="00FC0A87" w:rsidP="00060480">
      <w:pPr>
        <w:pStyle w:val="Nagwek1"/>
        <w:keepNext/>
        <w:widowControl w:val="0"/>
        <w:numPr>
          <w:ilvl w:val="0"/>
          <w:numId w:val="11"/>
        </w:numPr>
        <w:rPr>
          <w:sz w:val="22"/>
          <w:szCs w:val="22"/>
        </w:rPr>
      </w:pPr>
      <w:bookmarkStart w:id="58" w:name="_Toc454871335"/>
      <w:bookmarkStart w:id="59" w:name="_Toc503448663"/>
      <w:bookmarkEnd w:id="57"/>
      <w:r w:rsidRPr="00FF52EE">
        <w:rPr>
          <w:sz w:val="22"/>
          <w:szCs w:val="22"/>
        </w:rPr>
        <w:t>CECHOWANIE, SKŁADANIE, PAKOWANIE, PRZECHOWYWANIE</w:t>
      </w:r>
      <w:bookmarkEnd w:id="58"/>
      <w:r>
        <w:rPr>
          <w:sz w:val="22"/>
          <w:szCs w:val="22"/>
        </w:rPr>
        <w:t>, TRANSPORT I </w:t>
      </w:r>
      <w:r w:rsidRPr="00FF52EE">
        <w:rPr>
          <w:sz w:val="22"/>
          <w:szCs w:val="22"/>
        </w:rPr>
        <w:t>GWARANCJA</w:t>
      </w:r>
      <w:bookmarkEnd w:id="59"/>
    </w:p>
    <w:p w:rsidR="00FC0A87" w:rsidRPr="002940F7" w:rsidRDefault="00FC0A87" w:rsidP="00FC0A87">
      <w:pPr>
        <w:pStyle w:val="Nagwek1"/>
        <w:keepNext/>
        <w:widowControl w:val="0"/>
        <w:ind w:left="360"/>
      </w:pPr>
    </w:p>
    <w:p w:rsidR="00FC0A87" w:rsidRPr="002940F7" w:rsidRDefault="00FC0A87" w:rsidP="00060480">
      <w:pPr>
        <w:pStyle w:val="Nagwek1"/>
        <w:keepNext/>
        <w:widowControl w:val="0"/>
        <w:numPr>
          <w:ilvl w:val="1"/>
          <w:numId w:val="11"/>
        </w:numPr>
        <w:ind w:left="426" w:hanging="426"/>
        <w:jc w:val="left"/>
      </w:pPr>
      <w:bookmarkStart w:id="60" w:name="_Toc454871336"/>
      <w:bookmarkStart w:id="61" w:name="_Toc503448664"/>
      <w:r w:rsidRPr="002940F7">
        <w:t>Cechowanie</w:t>
      </w:r>
      <w:bookmarkEnd w:id="60"/>
      <w:bookmarkEnd w:id="61"/>
    </w:p>
    <w:p w:rsidR="00FC0A87" w:rsidRDefault="00FC0A87" w:rsidP="00FC0A87">
      <w:pPr>
        <w:spacing w:after="0" w:line="276" w:lineRule="auto"/>
        <w:jc w:val="both"/>
      </w:pPr>
      <w:r w:rsidRPr="00C94F66">
        <w:t>Wyroby powinny posiadać wszywki i etykiety, opakowanie zbiorcze powinno posiadać etykietę. Informacje i znaki zawarte na wszywkach i etykietach muszą być w języku polskim, trwałe i czytelne. Na wszywkach i etykietach nie dopuszcza się skreśleń i poprawek.</w:t>
      </w:r>
    </w:p>
    <w:p w:rsidR="00FC0A87" w:rsidRPr="00C94F66" w:rsidRDefault="00FC0A87" w:rsidP="00FC0A87">
      <w:pPr>
        <w:spacing w:after="0" w:line="276" w:lineRule="auto"/>
        <w:jc w:val="both"/>
      </w:pPr>
    </w:p>
    <w:p w:rsidR="00FC0A87" w:rsidRDefault="00FC0A87" w:rsidP="00FC0A87">
      <w:pPr>
        <w:spacing w:after="0" w:line="276" w:lineRule="auto"/>
        <w:jc w:val="both"/>
        <w:rPr>
          <w:lang w:eastAsia="pl-PL"/>
        </w:rPr>
      </w:pPr>
      <w:r w:rsidRPr="00147403">
        <w:rPr>
          <w:b/>
          <w:bCs/>
        </w:rPr>
        <w:t>Wszywka informacyjna1</w:t>
      </w:r>
      <w:r w:rsidRPr="00147403">
        <w:rPr>
          <w:lang w:eastAsia="pl-PL"/>
        </w:rPr>
        <w:t xml:space="preserve">powinna zawierać: znak firmowy producenta, nazwę wyrobu, wielkość, skład surowcowy, nr partii produkcyjnej, miesiąc i rok produkcji, jakość (gatunek) oraz informacje o sposobie konserwacji wyrobu. W bluzie zamocowana od wewnętrznej strony na lewym boku przodu na wysokości klatki piersiowej. </w:t>
      </w:r>
    </w:p>
    <w:p w:rsidR="00FC0A87" w:rsidRPr="00147403" w:rsidRDefault="00FC0A87" w:rsidP="00FC0A87">
      <w:pPr>
        <w:spacing w:after="0" w:line="276" w:lineRule="auto"/>
        <w:jc w:val="both"/>
        <w:rPr>
          <w:lang w:eastAsia="pl-PL"/>
        </w:rPr>
      </w:pPr>
    </w:p>
    <w:p w:rsidR="00FC0A87" w:rsidRPr="00BF390F" w:rsidRDefault="00FC0A87" w:rsidP="00FC0A87">
      <w:pPr>
        <w:spacing w:after="0" w:line="276" w:lineRule="auto"/>
        <w:jc w:val="both"/>
        <w:rPr>
          <w:lang w:eastAsia="pl-PL"/>
        </w:rPr>
      </w:pPr>
      <w:r w:rsidRPr="00147403">
        <w:rPr>
          <w:b/>
          <w:bCs/>
          <w:lang w:eastAsia="pl-PL"/>
        </w:rPr>
        <w:t xml:space="preserve">Wszywka informacyjna 2 </w:t>
      </w:r>
      <w:r w:rsidRPr="00147403">
        <w:rPr>
          <w:lang w:eastAsia="pl-PL"/>
        </w:rPr>
        <w:t xml:space="preserve">powinna zawierać: znak firmowy producenta, wielkość oraz informacje </w:t>
      </w:r>
      <w:r w:rsidRPr="00BF390F">
        <w:rPr>
          <w:lang w:eastAsia="pl-PL"/>
        </w:rPr>
        <w:t xml:space="preserve">o sposobie konserwacji wyrobu. W bluzie zamocowana od wewnętrznej strony na wszyciu stójki. </w:t>
      </w:r>
    </w:p>
    <w:p w:rsidR="00FC0A87" w:rsidRDefault="00FC0A87" w:rsidP="00FC0A87">
      <w:pPr>
        <w:spacing w:after="0" w:line="276" w:lineRule="auto"/>
        <w:jc w:val="both"/>
      </w:pPr>
      <w:r w:rsidRPr="00DC4774">
        <w:t xml:space="preserve">Oznaczenie </w:t>
      </w:r>
      <w:r w:rsidRPr="00C94F66">
        <w:t>sposobu konserwacji</w:t>
      </w:r>
      <w:r>
        <w:t xml:space="preserve"> wyrobu wg. normy </w:t>
      </w:r>
      <w:r w:rsidRPr="00C94F66">
        <w:t xml:space="preserve"> PN-EN ISO 3758:2012</w:t>
      </w:r>
      <w:r>
        <w:t>, obejmując Z</w:t>
      </w:r>
      <w:r w:rsidRPr="00C94F66">
        <w:t>nak</w:t>
      </w:r>
      <w:r>
        <w:t>i zgodnie z przykładem stanowiącym minimalne wymagania dla wyrobu:</w:t>
      </w:r>
    </w:p>
    <w:p w:rsidR="00FC0A87" w:rsidRPr="00DC4774" w:rsidRDefault="00FC0A87" w:rsidP="00FC0A87">
      <w:pPr>
        <w:pStyle w:val="Standardowy0"/>
        <w:spacing w:line="276" w:lineRule="auto"/>
        <w:jc w:val="both"/>
        <w:rPr>
          <w:sz w:val="22"/>
          <w:szCs w:val="22"/>
        </w:rPr>
      </w:pPr>
    </w:p>
    <w:p w:rsidR="00FC0A87" w:rsidRPr="002259C9" w:rsidRDefault="00FC0A87" w:rsidP="00FC0A87">
      <w:pPr>
        <w:pStyle w:val="Standardowy0"/>
        <w:spacing w:line="276" w:lineRule="auto"/>
        <w:jc w:val="center"/>
        <w:rPr>
          <w:sz w:val="24"/>
          <w:szCs w:val="24"/>
        </w:rPr>
      </w:pPr>
      <w:r>
        <w:rPr>
          <w:noProof/>
        </w:rPr>
        <w:drawing>
          <wp:inline distT="0" distB="0" distL="0" distR="0">
            <wp:extent cx="438150" cy="2952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Pr>
          <w:noProof/>
        </w:rPr>
        <w:drawing>
          <wp:inline distT="0" distB="0" distL="0" distR="0">
            <wp:extent cx="390525" cy="3333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Pr>
          <w:noProof/>
        </w:rPr>
        <w:drawing>
          <wp:inline distT="0" distB="0" distL="0" distR="0">
            <wp:extent cx="304800" cy="2952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Pr>
          <w:noProof/>
        </w:rPr>
        <w:drawing>
          <wp:inline distT="0" distB="0" distL="0" distR="0">
            <wp:extent cx="342900" cy="3143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Pr>
          <w:noProof/>
        </w:rPr>
        <w:drawing>
          <wp:inline distT="0" distB="0" distL="0" distR="0">
            <wp:extent cx="323850" cy="304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p w:rsidR="00FC0A87" w:rsidRDefault="00FC0A87" w:rsidP="00FC0A87">
      <w:pPr>
        <w:spacing w:after="0" w:line="276" w:lineRule="auto"/>
        <w:rPr>
          <w:b/>
          <w:bCs/>
        </w:rPr>
      </w:pPr>
    </w:p>
    <w:p w:rsidR="00FC0A87" w:rsidRPr="00147403" w:rsidRDefault="00FC0A87" w:rsidP="00FC0A87">
      <w:pPr>
        <w:spacing w:after="0" w:line="276" w:lineRule="auto"/>
        <w:jc w:val="both"/>
      </w:pPr>
      <w:r w:rsidRPr="00147403">
        <w:rPr>
          <w:b/>
          <w:bCs/>
        </w:rPr>
        <w:t>Wszywka OiB</w:t>
      </w:r>
      <w:r w:rsidRPr="00147403">
        <w:t xml:space="preserve"> zamocowana </w:t>
      </w:r>
      <w:r>
        <w:t xml:space="preserve">jest w bluzie </w:t>
      </w:r>
      <w:r w:rsidRPr="00147403">
        <w:rPr>
          <w:lang w:eastAsia="pl-PL"/>
        </w:rPr>
        <w:t>obok wszywki informacyjnej 1,</w:t>
      </w:r>
      <w:r w:rsidRPr="00147403">
        <w:t xml:space="preserve"> zawierająca: symbol literowy </w:t>
      </w:r>
      <w:r w:rsidRPr="00147403">
        <w:rPr>
          <w:b/>
          <w:bCs/>
        </w:rPr>
        <w:t>OiB,</w:t>
      </w:r>
      <w:r w:rsidRPr="00147403">
        <w:t xml:space="preserve"> nr partii produkcyjnej, oznaczenie stopnia jakości (słownie), znak kontroli jakości KJ.</w:t>
      </w:r>
    </w:p>
    <w:p w:rsidR="00FC0A87" w:rsidRDefault="00FC0A87" w:rsidP="00FC0A87">
      <w:pPr>
        <w:numPr>
          <w:ilvl w:val="12"/>
          <w:numId w:val="0"/>
        </w:numPr>
        <w:spacing w:after="0" w:line="276" w:lineRule="auto"/>
        <w:jc w:val="both"/>
        <w:rPr>
          <w:b/>
          <w:bCs/>
        </w:rPr>
      </w:pPr>
    </w:p>
    <w:p w:rsidR="00FC0A87" w:rsidRPr="00317CA8" w:rsidRDefault="00FC0A87" w:rsidP="00FC0A87">
      <w:pPr>
        <w:numPr>
          <w:ilvl w:val="12"/>
          <w:numId w:val="0"/>
        </w:numPr>
        <w:spacing w:after="0" w:line="276" w:lineRule="auto"/>
        <w:jc w:val="both"/>
      </w:pPr>
      <w:r w:rsidRPr="0029650A">
        <w:rPr>
          <w:b/>
          <w:bCs/>
        </w:rPr>
        <w:t>Etykieta jednostkowa</w:t>
      </w:r>
      <w:r w:rsidRPr="00317CA8">
        <w:t xml:space="preserve"> zawierająca następujące dane:</w:t>
      </w:r>
    </w:p>
    <w:p w:rsidR="00FC0A87" w:rsidRPr="00C94F66" w:rsidRDefault="00FC0A87" w:rsidP="00060480">
      <w:pPr>
        <w:numPr>
          <w:ilvl w:val="0"/>
          <w:numId w:val="13"/>
        </w:numPr>
        <w:tabs>
          <w:tab w:val="left" w:pos="360"/>
        </w:tabs>
        <w:suppressAutoHyphens/>
        <w:spacing w:after="0" w:line="276" w:lineRule="auto"/>
        <w:jc w:val="both"/>
        <w:rPr>
          <w:color w:val="000000"/>
        </w:rPr>
      </w:pPr>
      <w:r w:rsidRPr="00C94F66">
        <w:rPr>
          <w:color w:val="000000"/>
        </w:rPr>
        <w:t>nazwę (</w:t>
      </w:r>
      <w:r>
        <w:rPr>
          <w:color w:val="000000"/>
        </w:rPr>
        <w:t>znak firmowy), adres producenta</w:t>
      </w:r>
    </w:p>
    <w:p w:rsidR="00FC0A87" w:rsidRPr="00C94F66" w:rsidRDefault="00FC0A87" w:rsidP="00060480">
      <w:pPr>
        <w:numPr>
          <w:ilvl w:val="0"/>
          <w:numId w:val="13"/>
        </w:numPr>
        <w:tabs>
          <w:tab w:val="left" w:pos="360"/>
        </w:tabs>
        <w:suppressAutoHyphens/>
        <w:spacing w:after="0" w:line="276" w:lineRule="auto"/>
        <w:jc w:val="both"/>
        <w:rPr>
          <w:color w:val="000000"/>
        </w:rPr>
      </w:pPr>
      <w:r>
        <w:rPr>
          <w:color w:val="000000"/>
        </w:rPr>
        <w:t>nazwę wyrobu</w:t>
      </w:r>
    </w:p>
    <w:p w:rsidR="00FC0A87" w:rsidRPr="00C94F66" w:rsidRDefault="00FC0A87" w:rsidP="00060480">
      <w:pPr>
        <w:numPr>
          <w:ilvl w:val="0"/>
          <w:numId w:val="13"/>
        </w:numPr>
        <w:tabs>
          <w:tab w:val="left" w:pos="360"/>
        </w:tabs>
        <w:suppressAutoHyphens/>
        <w:spacing w:after="0" w:line="276" w:lineRule="auto"/>
        <w:jc w:val="both"/>
        <w:rPr>
          <w:color w:val="000000"/>
        </w:rPr>
      </w:pPr>
      <w:r w:rsidRPr="00C94F66">
        <w:rPr>
          <w:color w:val="000000"/>
        </w:rPr>
        <w:t>wielkość wyrobu, oznaczoną według tabeli wielkośc</w:t>
      </w:r>
      <w:r>
        <w:rPr>
          <w:color w:val="000000"/>
        </w:rPr>
        <w:t>i</w:t>
      </w:r>
    </w:p>
    <w:p w:rsidR="00FC0A87" w:rsidRPr="00C94F66" w:rsidRDefault="00FC0A87" w:rsidP="00060480">
      <w:pPr>
        <w:numPr>
          <w:ilvl w:val="0"/>
          <w:numId w:val="13"/>
        </w:numPr>
        <w:tabs>
          <w:tab w:val="left" w:pos="360"/>
        </w:tabs>
        <w:suppressAutoHyphens/>
        <w:spacing w:after="0" w:line="276" w:lineRule="auto"/>
        <w:jc w:val="both"/>
        <w:rPr>
          <w:color w:val="000000"/>
        </w:rPr>
      </w:pPr>
      <w:r>
        <w:rPr>
          <w:color w:val="000000"/>
        </w:rPr>
        <w:t>skład surowcowy</w:t>
      </w:r>
    </w:p>
    <w:p w:rsidR="00FC0A87" w:rsidRPr="00C94F66" w:rsidRDefault="00FC0A87" w:rsidP="00060480">
      <w:pPr>
        <w:numPr>
          <w:ilvl w:val="0"/>
          <w:numId w:val="13"/>
        </w:numPr>
        <w:tabs>
          <w:tab w:val="left" w:pos="360"/>
        </w:tabs>
        <w:suppressAutoHyphens/>
        <w:spacing w:after="0" w:line="276" w:lineRule="auto"/>
        <w:jc w:val="both"/>
        <w:rPr>
          <w:color w:val="000000"/>
        </w:rPr>
      </w:pPr>
      <w:r>
        <w:rPr>
          <w:color w:val="000000"/>
        </w:rPr>
        <w:t>znak stopnia jakości (słownie)</w:t>
      </w:r>
    </w:p>
    <w:p w:rsidR="00FC0A87" w:rsidRPr="00C94F66" w:rsidRDefault="00FC0A87" w:rsidP="00060480">
      <w:pPr>
        <w:numPr>
          <w:ilvl w:val="0"/>
          <w:numId w:val="13"/>
        </w:numPr>
        <w:tabs>
          <w:tab w:val="left" w:pos="360"/>
        </w:tabs>
        <w:suppressAutoHyphens/>
        <w:spacing w:after="0" w:line="276" w:lineRule="auto"/>
        <w:jc w:val="both"/>
        <w:rPr>
          <w:color w:val="000000"/>
        </w:rPr>
      </w:pPr>
      <w:r>
        <w:rPr>
          <w:color w:val="000000"/>
        </w:rPr>
        <w:t>znak kontroli jakości</w:t>
      </w:r>
    </w:p>
    <w:p w:rsidR="00FC0A87" w:rsidRPr="00C94F66" w:rsidRDefault="00FC0A87" w:rsidP="00060480">
      <w:pPr>
        <w:numPr>
          <w:ilvl w:val="0"/>
          <w:numId w:val="13"/>
        </w:numPr>
        <w:tabs>
          <w:tab w:val="left" w:pos="360"/>
        </w:tabs>
        <w:suppressAutoHyphens/>
        <w:spacing w:after="0" w:line="276" w:lineRule="auto"/>
        <w:jc w:val="both"/>
        <w:rPr>
          <w:color w:val="000000"/>
        </w:rPr>
      </w:pPr>
      <w:r w:rsidRPr="00C94F66">
        <w:rPr>
          <w:color w:val="000000"/>
        </w:rPr>
        <w:t>miesiąc i rok produkcji</w:t>
      </w:r>
      <w:r>
        <w:rPr>
          <w:color w:val="000000"/>
        </w:rPr>
        <w:t xml:space="preserve"> wyrobu, nr partii produkcyjnej</w:t>
      </w:r>
    </w:p>
    <w:p w:rsidR="00FC0A87" w:rsidRPr="00C94F66" w:rsidRDefault="00FC0A87" w:rsidP="00060480">
      <w:pPr>
        <w:numPr>
          <w:ilvl w:val="0"/>
          <w:numId w:val="13"/>
        </w:numPr>
        <w:tabs>
          <w:tab w:val="left" w:pos="360"/>
        </w:tabs>
        <w:suppressAutoHyphens/>
        <w:spacing w:after="0" w:line="276" w:lineRule="auto"/>
        <w:jc w:val="both"/>
        <w:rPr>
          <w:color w:val="000000"/>
        </w:rPr>
      </w:pPr>
      <w:r>
        <w:rPr>
          <w:color w:val="000000"/>
        </w:rPr>
        <w:t>oznaczenie sposobu konserwacji</w:t>
      </w:r>
    </w:p>
    <w:p w:rsidR="00FC0A87" w:rsidRDefault="00FC0A87" w:rsidP="00060480">
      <w:pPr>
        <w:numPr>
          <w:ilvl w:val="0"/>
          <w:numId w:val="13"/>
        </w:numPr>
        <w:tabs>
          <w:tab w:val="left" w:pos="360"/>
        </w:tabs>
        <w:suppressAutoHyphens/>
        <w:spacing w:after="0" w:line="276" w:lineRule="auto"/>
        <w:jc w:val="both"/>
        <w:rPr>
          <w:color w:val="000000"/>
        </w:rPr>
      </w:pPr>
      <w:r w:rsidRPr="00C94F66">
        <w:rPr>
          <w:color w:val="000000"/>
        </w:rPr>
        <w:t>okres gwarancji i prz</w:t>
      </w:r>
      <w:r>
        <w:rPr>
          <w:color w:val="000000"/>
        </w:rPr>
        <w:t>echowywania (ustalony w umowie)</w:t>
      </w:r>
    </w:p>
    <w:p w:rsidR="00FC0A87" w:rsidRPr="00C94F66" w:rsidRDefault="00FC0A87" w:rsidP="00FC0A87">
      <w:pPr>
        <w:tabs>
          <w:tab w:val="left" w:pos="360"/>
        </w:tabs>
        <w:suppressAutoHyphens/>
        <w:spacing w:after="0" w:line="276" w:lineRule="auto"/>
        <w:ind w:left="360"/>
        <w:jc w:val="both"/>
        <w:rPr>
          <w:color w:val="000000"/>
        </w:rPr>
      </w:pPr>
    </w:p>
    <w:p w:rsidR="00FC0A87" w:rsidRPr="00C94F66" w:rsidRDefault="00FC0A87" w:rsidP="00FC0A87">
      <w:pPr>
        <w:spacing w:after="0" w:line="276" w:lineRule="auto"/>
        <w:jc w:val="both"/>
      </w:pPr>
      <w:r w:rsidRPr="00C94F66">
        <w:rPr>
          <w:b/>
          <w:bCs/>
        </w:rPr>
        <w:t>Etykieta na opakowanie zbiorcze</w:t>
      </w:r>
      <w:r w:rsidRPr="00C94F66">
        <w:t xml:space="preserve"> naklejona na krótszym boku kartonu, zawierająca co najmniej następujące dane:</w:t>
      </w:r>
    </w:p>
    <w:p w:rsidR="00FC0A87" w:rsidRPr="00C94F66" w:rsidRDefault="00FC0A87" w:rsidP="00060480">
      <w:pPr>
        <w:numPr>
          <w:ilvl w:val="0"/>
          <w:numId w:val="13"/>
        </w:numPr>
        <w:tabs>
          <w:tab w:val="left" w:pos="360"/>
        </w:tabs>
        <w:suppressAutoHyphens/>
        <w:spacing w:after="0" w:line="276" w:lineRule="auto"/>
        <w:jc w:val="both"/>
        <w:rPr>
          <w:color w:val="000000"/>
        </w:rPr>
      </w:pPr>
      <w:r w:rsidRPr="00C94F66">
        <w:rPr>
          <w:color w:val="000000"/>
        </w:rPr>
        <w:t>nazwę (z</w:t>
      </w:r>
      <w:r>
        <w:rPr>
          <w:color w:val="000000"/>
        </w:rPr>
        <w:t>nak firmowy) i adres producenta</w:t>
      </w:r>
    </w:p>
    <w:p w:rsidR="00FC0A87" w:rsidRPr="00C94F66" w:rsidRDefault="00FC0A87" w:rsidP="00060480">
      <w:pPr>
        <w:numPr>
          <w:ilvl w:val="0"/>
          <w:numId w:val="13"/>
        </w:numPr>
        <w:tabs>
          <w:tab w:val="left" w:pos="360"/>
        </w:tabs>
        <w:suppressAutoHyphens/>
        <w:spacing w:after="0" w:line="276" w:lineRule="auto"/>
        <w:jc w:val="both"/>
        <w:rPr>
          <w:color w:val="000000"/>
        </w:rPr>
      </w:pPr>
      <w:r>
        <w:rPr>
          <w:color w:val="000000"/>
        </w:rPr>
        <w:t>nazwę wyrobu</w:t>
      </w:r>
    </w:p>
    <w:p w:rsidR="00FC0A87" w:rsidRPr="00C94F66" w:rsidRDefault="00FC0A87" w:rsidP="00060480">
      <w:pPr>
        <w:numPr>
          <w:ilvl w:val="0"/>
          <w:numId w:val="13"/>
        </w:numPr>
        <w:tabs>
          <w:tab w:val="left" w:pos="360"/>
        </w:tabs>
        <w:suppressAutoHyphens/>
        <w:spacing w:after="0" w:line="276" w:lineRule="auto"/>
        <w:jc w:val="both"/>
        <w:rPr>
          <w:color w:val="000000"/>
        </w:rPr>
      </w:pPr>
      <w:r w:rsidRPr="00C94F66">
        <w:rPr>
          <w:color w:val="000000"/>
        </w:rPr>
        <w:t>liczbę sztuk zawartych w opakowaniu i wielkość wyrobów (z wyszczególnieniem liczby sztuk</w:t>
      </w:r>
      <w:r>
        <w:rPr>
          <w:color w:val="000000"/>
        </w:rPr>
        <w:t xml:space="preserve"> w poszczególnych wielkościach)</w:t>
      </w:r>
    </w:p>
    <w:p w:rsidR="00FC0A87" w:rsidRPr="00C94F66" w:rsidRDefault="00FC0A87" w:rsidP="00060480">
      <w:pPr>
        <w:numPr>
          <w:ilvl w:val="0"/>
          <w:numId w:val="13"/>
        </w:numPr>
        <w:tabs>
          <w:tab w:val="left" w:pos="360"/>
        </w:tabs>
        <w:suppressAutoHyphens/>
        <w:spacing w:after="0" w:line="276" w:lineRule="auto"/>
        <w:jc w:val="both"/>
        <w:rPr>
          <w:color w:val="000000"/>
        </w:rPr>
      </w:pPr>
      <w:r w:rsidRPr="00C94F66">
        <w:rPr>
          <w:color w:val="000000"/>
        </w:rPr>
        <w:t>miesiąc i rok produkcji</w:t>
      </w:r>
      <w:r>
        <w:rPr>
          <w:color w:val="000000"/>
        </w:rPr>
        <w:t xml:space="preserve"> wyrobu, nr partii produkcyjnej</w:t>
      </w:r>
    </w:p>
    <w:p w:rsidR="00FC0A87" w:rsidRDefault="00FC0A87" w:rsidP="00060480">
      <w:pPr>
        <w:numPr>
          <w:ilvl w:val="0"/>
          <w:numId w:val="13"/>
        </w:numPr>
        <w:tabs>
          <w:tab w:val="left" w:pos="360"/>
        </w:tabs>
        <w:suppressAutoHyphens/>
        <w:spacing w:after="0" w:line="276" w:lineRule="auto"/>
        <w:jc w:val="both"/>
        <w:rPr>
          <w:color w:val="000000"/>
        </w:rPr>
      </w:pPr>
      <w:r w:rsidRPr="00C94F66">
        <w:rPr>
          <w:color w:val="000000"/>
        </w:rPr>
        <w:t>okres gwarancji i prz</w:t>
      </w:r>
      <w:r>
        <w:rPr>
          <w:color w:val="000000"/>
        </w:rPr>
        <w:t>echowywania (ustalony w umowie)</w:t>
      </w:r>
    </w:p>
    <w:p w:rsidR="00FC0A87" w:rsidRDefault="00FC0A87" w:rsidP="00060480">
      <w:pPr>
        <w:numPr>
          <w:ilvl w:val="0"/>
          <w:numId w:val="13"/>
        </w:numPr>
        <w:tabs>
          <w:tab w:val="left" w:pos="360"/>
        </w:tabs>
        <w:suppressAutoHyphens/>
        <w:spacing w:after="0" w:line="276" w:lineRule="auto"/>
        <w:jc w:val="both"/>
        <w:rPr>
          <w:color w:val="000000"/>
        </w:rPr>
      </w:pPr>
    </w:p>
    <w:p w:rsidR="00FC0A87" w:rsidRPr="002940F7" w:rsidRDefault="00FC0A87" w:rsidP="00FC0A87">
      <w:pPr>
        <w:tabs>
          <w:tab w:val="left" w:pos="360"/>
        </w:tabs>
        <w:suppressAutoHyphens/>
        <w:spacing w:after="0" w:line="276" w:lineRule="auto"/>
        <w:ind w:left="360"/>
        <w:jc w:val="both"/>
        <w:rPr>
          <w:color w:val="000000"/>
          <w:sz w:val="24"/>
          <w:szCs w:val="24"/>
        </w:rPr>
      </w:pPr>
    </w:p>
    <w:p w:rsidR="00FC0A87" w:rsidRPr="002940F7" w:rsidRDefault="00FC0A87" w:rsidP="00060480">
      <w:pPr>
        <w:pStyle w:val="Nagwek1"/>
        <w:keepNext/>
        <w:widowControl w:val="0"/>
        <w:numPr>
          <w:ilvl w:val="1"/>
          <w:numId w:val="11"/>
        </w:numPr>
        <w:ind w:left="426" w:hanging="426"/>
        <w:jc w:val="left"/>
      </w:pPr>
      <w:bookmarkStart w:id="62" w:name="_Toc503448665"/>
      <w:bookmarkStart w:id="63" w:name="_Toc454871337"/>
      <w:r w:rsidRPr="002940F7">
        <w:t>Składanie</w:t>
      </w:r>
      <w:bookmarkEnd w:id="62"/>
    </w:p>
    <w:p w:rsidR="00FC0A87" w:rsidRDefault="00FC0A87" w:rsidP="00FC0A87">
      <w:pPr>
        <w:spacing w:after="0" w:line="276" w:lineRule="auto"/>
        <w:jc w:val="both"/>
      </w:pPr>
      <w:r w:rsidRPr="00D95719">
        <w:t>Bluzę zapiąć na zamek i części boczne wraz z rękawami przewinąć do tyłu i złożyć na połowę.</w:t>
      </w:r>
    </w:p>
    <w:p w:rsidR="00FC0A87" w:rsidRDefault="00FC0A87" w:rsidP="00FC0A87">
      <w:pPr>
        <w:spacing w:after="0" w:line="276" w:lineRule="auto"/>
        <w:jc w:val="both"/>
      </w:pPr>
    </w:p>
    <w:p w:rsidR="00FC0A87" w:rsidRDefault="00FC0A87" w:rsidP="00060480">
      <w:pPr>
        <w:pStyle w:val="Nagwek1"/>
        <w:keepNext/>
        <w:widowControl w:val="0"/>
        <w:numPr>
          <w:ilvl w:val="1"/>
          <w:numId w:val="11"/>
        </w:numPr>
        <w:ind w:left="426" w:hanging="426"/>
        <w:jc w:val="left"/>
      </w:pPr>
      <w:bookmarkStart w:id="64" w:name="_Toc503448666"/>
      <w:r>
        <w:t>Pakowanie</w:t>
      </w:r>
      <w:bookmarkEnd w:id="63"/>
      <w:bookmarkEnd w:id="64"/>
    </w:p>
    <w:p w:rsidR="00FC0A87" w:rsidRDefault="00FC0A87" w:rsidP="00FC0A87">
      <w:pPr>
        <w:pStyle w:val="Standardowy0"/>
        <w:spacing w:line="276" w:lineRule="auto"/>
        <w:jc w:val="both"/>
        <w:rPr>
          <w:sz w:val="22"/>
          <w:szCs w:val="22"/>
        </w:rPr>
      </w:pPr>
      <w:r w:rsidRPr="00FF52EE">
        <w:rPr>
          <w:sz w:val="22"/>
          <w:szCs w:val="22"/>
        </w:rPr>
        <w:t>Pakowanie powinno zabezpieczyć wyrób przed obniżeniem jego jakości w czasie przechowywania</w:t>
      </w:r>
      <w:r>
        <w:rPr>
          <w:sz w:val="22"/>
          <w:szCs w:val="22"/>
        </w:rPr>
        <w:t>,</w:t>
      </w:r>
      <w:r w:rsidRPr="00FF52EE">
        <w:rPr>
          <w:sz w:val="22"/>
          <w:szCs w:val="22"/>
        </w:rPr>
        <w:t xml:space="preserve"> jak i transportu. </w:t>
      </w:r>
    </w:p>
    <w:p w:rsidR="00FC0A87" w:rsidRDefault="00FC0A87" w:rsidP="00FC0A87">
      <w:pPr>
        <w:pStyle w:val="Standardowy0"/>
        <w:spacing w:line="276" w:lineRule="auto"/>
        <w:jc w:val="both"/>
        <w:rPr>
          <w:sz w:val="22"/>
          <w:szCs w:val="22"/>
        </w:rPr>
      </w:pPr>
      <w:r w:rsidRPr="00D95719">
        <w:rPr>
          <w:sz w:val="22"/>
          <w:szCs w:val="22"/>
        </w:rPr>
        <w:t>Bluzę zapiąć na zamek i taśmy samosczepne, części boczne wraz z rękawami przewinąć do tyłu i złożyć na połowę. Złożoną bluzę włożyć do worka foliowego i zabezpieczyć przed wysunięciem. Etykietę jednostkową wyrobu należy założyć lub nakleić w taki sposób, aby była czytelna po spakowaniu wyrobu.</w:t>
      </w:r>
    </w:p>
    <w:p w:rsidR="00FC0A87" w:rsidRDefault="00FC0A87" w:rsidP="00FC0A87">
      <w:pPr>
        <w:pStyle w:val="Standardowy0"/>
        <w:spacing w:line="276" w:lineRule="auto"/>
        <w:jc w:val="both"/>
        <w:rPr>
          <w:sz w:val="22"/>
          <w:szCs w:val="22"/>
        </w:rPr>
      </w:pPr>
      <w:r w:rsidRPr="00D95719">
        <w:rPr>
          <w:sz w:val="22"/>
          <w:szCs w:val="22"/>
        </w:rPr>
        <w:t>Następnie po 10 s</w:t>
      </w:r>
      <w:r>
        <w:rPr>
          <w:sz w:val="22"/>
          <w:szCs w:val="22"/>
        </w:rPr>
        <w:t xml:space="preserve">ztuk wyrobu w jednym rozmiarze </w:t>
      </w:r>
      <w:r w:rsidRPr="00D95719">
        <w:rPr>
          <w:sz w:val="22"/>
          <w:szCs w:val="22"/>
        </w:rPr>
        <w:t>włożyć do pudła kartonowego.</w:t>
      </w:r>
      <w:r>
        <w:rPr>
          <w:sz w:val="22"/>
          <w:szCs w:val="22"/>
        </w:rPr>
        <w:t xml:space="preserve"> </w:t>
      </w:r>
      <w:r w:rsidRPr="00D95719">
        <w:rPr>
          <w:sz w:val="22"/>
          <w:szCs w:val="22"/>
        </w:rPr>
        <w:t>Karton okleić taśmą w poprzek oraz wzdłuż wszystkich łączeń. Na krótszej, bocznej ścianie kartonu nakleić etykietę opakowania zbiorczego.</w:t>
      </w:r>
      <w:r>
        <w:rPr>
          <w:sz w:val="22"/>
          <w:szCs w:val="22"/>
        </w:rPr>
        <w:t xml:space="preserve"> </w:t>
      </w:r>
      <w:r w:rsidRPr="00D95719">
        <w:rPr>
          <w:sz w:val="22"/>
          <w:szCs w:val="22"/>
        </w:rPr>
        <w:t xml:space="preserve">Kartony powinny być przystosowane do wysokiego składowania </w:t>
      </w:r>
      <w:r>
        <w:rPr>
          <w:sz w:val="22"/>
          <w:szCs w:val="22"/>
        </w:rPr>
        <w:t>i </w:t>
      </w:r>
      <w:r w:rsidRPr="00D95719">
        <w:rPr>
          <w:sz w:val="22"/>
          <w:szCs w:val="22"/>
        </w:rPr>
        <w:t>długotrwałego magazynowania.</w:t>
      </w:r>
    </w:p>
    <w:p w:rsidR="00FC0A87" w:rsidRDefault="00FC0A87" w:rsidP="00FC0A87">
      <w:pPr>
        <w:pStyle w:val="Standardowy0"/>
        <w:spacing w:line="276" w:lineRule="auto"/>
        <w:jc w:val="both"/>
        <w:rPr>
          <w:sz w:val="22"/>
          <w:szCs w:val="22"/>
        </w:rPr>
      </w:pPr>
    </w:p>
    <w:p w:rsidR="00FC0A87" w:rsidRDefault="00FC0A87" w:rsidP="00FC0A87">
      <w:pPr>
        <w:adjustRightInd w:val="0"/>
        <w:spacing w:after="0" w:line="276" w:lineRule="auto"/>
        <w:jc w:val="both"/>
      </w:pPr>
      <w:r w:rsidRPr="00CB06FB">
        <w:rPr>
          <w:i/>
          <w:iCs/>
        </w:rPr>
        <w:t>Dopuszcza się pakowanie końcówek wyrobów w różnych rozmiarach z podaniem na etykiecie zbiorczej wielkość wyrobów z wyszczególnieniem liczby sztuk w poszczególnych wielkościach</w:t>
      </w:r>
      <w:r w:rsidRPr="00CB06FB">
        <w:t>.</w:t>
      </w:r>
    </w:p>
    <w:p w:rsidR="00FC0A87" w:rsidRPr="00CB06FB" w:rsidRDefault="00FC0A87" w:rsidP="00FC0A87">
      <w:pPr>
        <w:adjustRightInd w:val="0"/>
        <w:spacing w:after="0" w:line="276" w:lineRule="auto"/>
        <w:jc w:val="both"/>
      </w:pPr>
    </w:p>
    <w:p w:rsidR="00FC0A87" w:rsidRPr="002940F7" w:rsidRDefault="00FC0A87" w:rsidP="00060480">
      <w:pPr>
        <w:pStyle w:val="Nagwek1"/>
        <w:keepNext/>
        <w:widowControl w:val="0"/>
        <w:numPr>
          <w:ilvl w:val="1"/>
          <w:numId w:val="11"/>
        </w:numPr>
        <w:ind w:left="567" w:hanging="567"/>
        <w:jc w:val="left"/>
      </w:pPr>
      <w:bookmarkStart w:id="65" w:name="_Toc454871338"/>
      <w:bookmarkStart w:id="66" w:name="_Toc503448667"/>
      <w:r w:rsidRPr="002940F7">
        <w:t>Przechowywanie</w:t>
      </w:r>
      <w:bookmarkEnd w:id="65"/>
      <w:bookmarkEnd w:id="66"/>
    </w:p>
    <w:p w:rsidR="00FC0A87" w:rsidRDefault="00FC0A87" w:rsidP="00FC0A87">
      <w:pPr>
        <w:spacing w:after="0" w:line="276" w:lineRule="auto"/>
        <w:jc w:val="both"/>
      </w:pPr>
      <w:r w:rsidRPr="00C94F66">
        <w:t>Sposób pakowania powinien uwzględniać warunki prze</w:t>
      </w:r>
      <w:r>
        <w:t>chowywania w temperaturze od +5</w:t>
      </w:r>
      <w:r w:rsidRPr="00D77BB7">
        <w:rPr>
          <w:snapToGrid w:val="0"/>
        </w:rPr>
        <w:sym w:font="Symbol" w:char="F0B0"/>
      </w:r>
      <w:r w:rsidRPr="00D77BB7">
        <w:rPr>
          <w:snapToGrid w:val="0"/>
        </w:rPr>
        <w:t>C</w:t>
      </w:r>
      <w:r w:rsidRPr="00C94F66">
        <w:t xml:space="preserve">do </w:t>
      </w:r>
      <w:r w:rsidRPr="00D77BB7">
        <w:rPr>
          <w:snapToGrid w:val="0"/>
        </w:rPr>
        <w:t>+30</w:t>
      </w:r>
      <w:r w:rsidRPr="00D77BB7">
        <w:rPr>
          <w:snapToGrid w:val="0"/>
        </w:rPr>
        <w:sym w:font="Symbol" w:char="F0B0"/>
      </w:r>
      <w:r w:rsidRPr="00D77BB7">
        <w:rPr>
          <w:snapToGrid w:val="0"/>
        </w:rPr>
        <w:t xml:space="preserve">C </w:t>
      </w:r>
      <w:r w:rsidRPr="00C94F66">
        <w:t xml:space="preserve">i wilgotności </w:t>
      </w:r>
      <w:r>
        <w:t xml:space="preserve">względnej </w:t>
      </w:r>
      <w:r w:rsidRPr="00C94F66">
        <w:t>powietrza do 65%, w pomieszczeniach zabezpieczających wyroby przed zawilgoceniem, zabrudzeniem, uszkodzeniami mechanicznymi i chemicznymi oraz zniszczeniem przez pleśń, bakterie i inne czynniki zewnętrzne.</w:t>
      </w:r>
    </w:p>
    <w:p w:rsidR="00FC0A87" w:rsidRDefault="00FC0A87" w:rsidP="00FC0A87">
      <w:pPr>
        <w:spacing w:after="0" w:line="276" w:lineRule="auto"/>
        <w:jc w:val="both"/>
      </w:pPr>
    </w:p>
    <w:p w:rsidR="00FC0A87" w:rsidRPr="002940F7" w:rsidRDefault="00FC0A87" w:rsidP="00060480">
      <w:pPr>
        <w:pStyle w:val="Nagwek1"/>
        <w:keepNext/>
        <w:widowControl w:val="0"/>
        <w:numPr>
          <w:ilvl w:val="1"/>
          <w:numId w:val="11"/>
        </w:numPr>
        <w:ind w:left="567" w:hanging="567"/>
        <w:jc w:val="left"/>
      </w:pPr>
      <w:bookmarkStart w:id="67" w:name="_Toc450300314"/>
      <w:bookmarkStart w:id="68" w:name="_Toc454142815"/>
      <w:bookmarkStart w:id="69" w:name="_Toc454871339"/>
      <w:bookmarkStart w:id="70" w:name="_Toc503448668"/>
      <w:r w:rsidRPr="002940F7">
        <w:t>Transport</w:t>
      </w:r>
      <w:bookmarkEnd w:id="67"/>
      <w:bookmarkEnd w:id="68"/>
      <w:bookmarkEnd w:id="69"/>
      <w:bookmarkEnd w:id="70"/>
    </w:p>
    <w:p w:rsidR="00FC0A87" w:rsidRDefault="00FC0A87" w:rsidP="00FC0A87">
      <w:pPr>
        <w:widowControl w:val="0"/>
        <w:spacing w:after="0" w:line="276" w:lineRule="auto"/>
        <w:jc w:val="both"/>
        <w:rPr>
          <w:snapToGrid w:val="0"/>
        </w:rPr>
      </w:pPr>
      <w:r w:rsidRPr="007A1988">
        <w:rPr>
          <w:snapToGrid w:val="0"/>
        </w:rPr>
        <w:t>Wyroby należy zapakować w taki sposób, aby można je było transportować powszechnie dostępnymi środkami komunikacji. Załadowanie, przewóz i wyładowanie powinny odbywać się w warunkach zabezpieczających wyrób i opakowanie zbiorcze przed zamoczeniem, zabrudzeniem, uszkodzeniami mechanicznymi i chemicznymi.</w:t>
      </w:r>
    </w:p>
    <w:p w:rsidR="00FC0A87" w:rsidRPr="002940F7" w:rsidRDefault="00FC0A87" w:rsidP="00FC0A87">
      <w:pPr>
        <w:widowControl w:val="0"/>
        <w:spacing w:after="0" w:line="276" w:lineRule="auto"/>
        <w:jc w:val="both"/>
        <w:rPr>
          <w:snapToGrid w:val="0"/>
          <w:sz w:val="24"/>
          <w:szCs w:val="24"/>
        </w:rPr>
      </w:pPr>
    </w:p>
    <w:p w:rsidR="00FC0A87" w:rsidRPr="002940F7" w:rsidRDefault="00FC0A87" w:rsidP="00060480">
      <w:pPr>
        <w:pStyle w:val="Nagwek1"/>
        <w:keepNext/>
        <w:widowControl w:val="0"/>
        <w:numPr>
          <w:ilvl w:val="1"/>
          <w:numId w:val="11"/>
        </w:numPr>
        <w:ind w:left="567" w:hanging="567"/>
        <w:jc w:val="left"/>
      </w:pPr>
      <w:bookmarkStart w:id="71" w:name="_Toc454871340"/>
      <w:bookmarkStart w:id="72" w:name="_Toc503448669"/>
      <w:r w:rsidRPr="002940F7">
        <w:t>GWARANCJA</w:t>
      </w:r>
      <w:bookmarkStart w:id="73" w:name="_Toc405196723"/>
      <w:bookmarkEnd w:id="71"/>
      <w:bookmarkEnd w:id="72"/>
    </w:p>
    <w:p w:rsidR="00FC0A87" w:rsidRDefault="00FC0A87" w:rsidP="00FC0A87">
      <w:pPr>
        <w:spacing w:after="0" w:line="276" w:lineRule="auto"/>
        <w:jc w:val="both"/>
      </w:pPr>
      <w:r>
        <w:t>Okres i warunki gwarancji udzielonej przez Wykonawcę na wyrób określa umowa.</w:t>
      </w:r>
    </w:p>
    <w:p w:rsidR="00FC0A87" w:rsidRDefault="00FC0A87" w:rsidP="00FC0A87">
      <w:pPr>
        <w:spacing w:after="0" w:line="276" w:lineRule="auto"/>
        <w:jc w:val="both"/>
      </w:pPr>
    </w:p>
    <w:p w:rsidR="00FC0A87" w:rsidRPr="002940F7" w:rsidRDefault="00FC0A87" w:rsidP="00060480">
      <w:pPr>
        <w:pStyle w:val="Nagwek1"/>
        <w:keepNext/>
        <w:widowControl w:val="0"/>
        <w:numPr>
          <w:ilvl w:val="0"/>
          <w:numId w:val="11"/>
        </w:numPr>
        <w:jc w:val="left"/>
      </w:pPr>
      <w:bookmarkStart w:id="74" w:name="_Toc454871341"/>
      <w:bookmarkStart w:id="75" w:name="_Toc503448670"/>
      <w:r w:rsidRPr="002940F7">
        <w:t>POTWIERDZENIE SPEŁNIENIA WYMAGAŃ SPECYFIKACJI TECHNICZNEJ</w:t>
      </w:r>
      <w:bookmarkEnd w:id="73"/>
      <w:bookmarkEnd w:id="74"/>
      <w:bookmarkEnd w:id="75"/>
    </w:p>
    <w:p w:rsidR="00FC0A87" w:rsidRPr="00504B89" w:rsidRDefault="00FC0A87" w:rsidP="00FC0A87">
      <w:pPr>
        <w:spacing w:after="0" w:line="276" w:lineRule="auto"/>
        <w:jc w:val="both"/>
      </w:pPr>
      <w:r w:rsidRPr="00504B89">
        <w:t>Wymagane dokumenty potwierdzające spełnienie wymagań niniejszej Specyfikacji Technicznej:</w:t>
      </w:r>
    </w:p>
    <w:p w:rsidR="00FC0A87" w:rsidRPr="00504B89" w:rsidRDefault="00FC0A87" w:rsidP="00060480">
      <w:pPr>
        <w:numPr>
          <w:ilvl w:val="0"/>
          <w:numId w:val="13"/>
        </w:numPr>
        <w:tabs>
          <w:tab w:val="left" w:pos="360"/>
        </w:tabs>
        <w:spacing w:after="0" w:line="276" w:lineRule="auto"/>
        <w:jc w:val="both"/>
      </w:pPr>
      <w:r>
        <w:t>aktualne wyniki badań (nie starsze niż 2 lata) lub certyfikaty dla każdej dostawy materiałów podstawowych użytych do produkcji, potwierdzające wymagania (charakterystyki) zawarte w:</w:t>
      </w:r>
    </w:p>
    <w:p w:rsidR="00FC0A87" w:rsidRDefault="00FC0A87" w:rsidP="00060480">
      <w:pPr>
        <w:numPr>
          <w:ilvl w:val="0"/>
          <w:numId w:val="25"/>
        </w:numPr>
        <w:spacing w:after="0" w:line="276" w:lineRule="auto"/>
        <w:ind w:left="709" w:hanging="425"/>
        <w:jc w:val="both"/>
      </w:pPr>
      <w:r w:rsidRPr="00504B89">
        <w:t xml:space="preserve">punkcie 5.1.2 w Tabeli </w:t>
      </w:r>
      <w:r>
        <w:t>2,</w:t>
      </w:r>
    </w:p>
    <w:p w:rsidR="00FC0A87" w:rsidRDefault="00FC0A87" w:rsidP="00060480">
      <w:pPr>
        <w:numPr>
          <w:ilvl w:val="0"/>
          <w:numId w:val="25"/>
        </w:numPr>
        <w:spacing w:after="0" w:line="276" w:lineRule="auto"/>
        <w:ind w:left="709" w:hanging="425"/>
        <w:jc w:val="both"/>
      </w:pPr>
      <w:r w:rsidRPr="00504B89">
        <w:t>punkci</w:t>
      </w:r>
      <w:r>
        <w:t>e 5.1.3</w:t>
      </w:r>
      <w:r w:rsidRPr="00504B89">
        <w:t xml:space="preserve"> w Tabeli </w:t>
      </w:r>
      <w:r>
        <w:t>3,</w:t>
      </w:r>
    </w:p>
    <w:p w:rsidR="00FC0A87" w:rsidRDefault="00FC0A87" w:rsidP="00060480">
      <w:pPr>
        <w:numPr>
          <w:ilvl w:val="0"/>
          <w:numId w:val="25"/>
        </w:numPr>
        <w:spacing w:after="0" w:line="276" w:lineRule="auto"/>
        <w:ind w:left="709" w:hanging="425"/>
        <w:jc w:val="both"/>
      </w:pPr>
      <w:r w:rsidRPr="00504B89">
        <w:t xml:space="preserve">punkcie 5.4 w Tabeli </w:t>
      </w:r>
      <w:r>
        <w:t>4.</w:t>
      </w:r>
    </w:p>
    <w:p w:rsidR="00FC0A87" w:rsidRPr="00504B89" w:rsidRDefault="00FC0A87" w:rsidP="00060480">
      <w:pPr>
        <w:widowControl w:val="0"/>
        <w:numPr>
          <w:ilvl w:val="0"/>
          <w:numId w:val="23"/>
        </w:numPr>
        <w:autoSpaceDE w:val="0"/>
        <w:autoSpaceDN w:val="0"/>
        <w:spacing w:after="0" w:line="276" w:lineRule="auto"/>
        <w:jc w:val="both"/>
      </w:pPr>
      <w:r w:rsidRPr="00504B89">
        <w:t>deklaracja Wykonawcy dotycząca przeprowadzonej klasyfikacji jakości i pozyt</w:t>
      </w:r>
      <w:r>
        <w:t>ywnej kontroli końcowej wyrobów,</w:t>
      </w:r>
    </w:p>
    <w:p w:rsidR="00FC0A87" w:rsidRDefault="00FC0A87" w:rsidP="00060480">
      <w:pPr>
        <w:numPr>
          <w:ilvl w:val="0"/>
          <w:numId w:val="24"/>
        </w:numPr>
        <w:tabs>
          <w:tab w:val="left" w:pos="0"/>
        </w:tabs>
        <w:spacing w:after="0" w:line="276" w:lineRule="auto"/>
        <w:jc w:val="both"/>
      </w:pPr>
      <w:r>
        <w:t>gwarancja Wykonawcy.</w:t>
      </w:r>
    </w:p>
    <w:p w:rsidR="00FC0A87" w:rsidRDefault="00FC0A87" w:rsidP="00FC0A87">
      <w:pPr>
        <w:tabs>
          <w:tab w:val="left" w:pos="0"/>
        </w:tabs>
        <w:spacing w:after="0" w:line="276" w:lineRule="auto"/>
        <w:ind w:left="360"/>
        <w:jc w:val="both"/>
      </w:pPr>
    </w:p>
    <w:p w:rsidR="00FC0A87" w:rsidRDefault="00FC0A87" w:rsidP="00FC0A87">
      <w:pPr>
        <w:tabs>
          <w:tab w:val="left" w:pos="284"/>
        </w:tabs>
        <w:spacing w:after="0" w:line="276" w:lineRule="auto"/>
        <w:ind w:left="993" w:hanging="993"/>
        <w:jc w:val="both"/>
        <w:rPr>
          <w:b/>
          <w:bCs/>
          <w:i/>
          <w:iCs/>
        </w:rPr>
      </w:pPr>
    </w:p>
    <w:p w:rsidR="00FC0A87" w:rsidRDefault="00FC0A87" w:rsidP="00FC0A87">
      <w:pPr>
        <w:tabs>
          <w:tab w:val="left" w:pos="284"/>
        </w:tabs>
        <w:spacing w:after="0" w:line="276" w:lineRule="auto"/>
        <w:ind w:left="993" w:hanging="993"/>
        <w:jc w:val="both"/>
        <w:rPr>
          <w:b/>
          <w:bCs/>
          <w:i/>
          <w:iCs/>
        </w:rPr>
      </w:pPr>
    </w:p>
    <w:p w:rsidR="00FC0A87" w:rsidRDefault="00FC0A87" w:rsidP="00FC0A87">
      <w:pPr>
        <w:tabs>
          <w:tab w:val="left" w:pos="284"/>
        </w:tabs>
        <w:spacing w:after="0" w:line="276" w:lineRule="auto"/>
        <w:ind w:left="993" w:hanging="993"/>
        <w:jc w:val="both"/>
        <w:rPr>
          <w:i/>
          <w:iCs/>
        </w:rPr>
      </w:pPr>
      <w:r>
        <w:rPr>
          <w:b/>
          <w:bCs/>
          <w:i/>
          <w:iCs/>
        </w:rPr>
        <w:t xml:space="preserve">UWAGA: </w:t>
      </w:r>
      <w:r>
        <w:rPr>
          <w:i/>
          <w:iCs/>
        </w:rPr>
        <w:t>W przypadku zastąpienia lub wycofania norm przywołanych w Specyfikacji Technicznej, dopuszcza się stosowanie dokumentów normatywnych je zastępujących.</w:t>
      </w:r>
    </w:p>
    <w:p w:rsidR="00FC0A87" w:rsidRDefault="00FC0A87" w:rsidP="00FC0A87">
      <w:pPr>
        <w:tabs>
          <w:tab w:val="left" w:pos="284"/>
        </w:tabs>
        <w:spacing w:after="0" w:line="276" w:lineRule="auto"/>
        <w:ind w:left="993" w:hanging="993"/>
        <w:jc w:val="both"/>
        <w:rPr>
          <w:i/>
          <w:iCs/>
        </w:rPr>
      </w:pPr>
    </w:p>
    <w:p w:rsidR="00FC0A87" w:rsidRDefault="00FC0A87" w:rsidP="00FC0A87">
      <w:pPr>
        <w:tabs>
          <w:tab w:val="left" w:pos="284"/>
        </w:tabs>
        <w:spacing w:after="0" w:line="276" w:lineRule="auto"/>
        <w:ind w:left="993" w:hanging="993"/>
        <w:jc w:val="both"/>
        <w:rPr>
          <w:i/>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8"/>
      </w:tblGrid>
      <w:tr w:rsidR="00FC0A87" w:rsidTr="00FC0A87">
        <w:tc>
          <w:tcPr>
            <w:tcW w:w="9286" w:type="dxa"/>
          </w:tcPr>
          <w:p w:rsidR="00FC0A87" w:rsidRPr="00AC00D0" w:rsidRDefault="00FC0A87" w:rsidP="00FC0A87">
            <w:pPr>
              <w:spacing w:after="0" w:line="276" w:lineRule="auto"/>
              <w:jc w:val="center"/>
              <w:rPr>
                <w:b/>
                <w:bCs/>
                <w:color w:val="000000"/>
                <w:lang w:eastAsia="pl-PL"/>
              </w:rPr>
            </w:pPr>
            <w:r w:rsidRPr="00AC00D0">
              <w:rPr>
                <w:b/>
                <w:bCs/>
                <w:color w:val="000000"/>
                <w:lang w:eastAsia="pl-PL"/>
              </w:rPr>
              <w:t>UWAGA!</w:t>
            </w:r>
          </w:p>
          <w:p w:rsidR="00FC0A87" w:rsidRPr="00AC00D0" w:rsidRDefault="00FC0A87" w:rsidP="00FC0A87">
            <w:pPr>
              <w:spacing w:after="0" w:line="276" w:lineRule="auto"/>
              <w:jc w:val="center"/>
              <w:rPr>
                <w:b/>
                <w:bCs/>
                <w:color w:val="000000"/>
                <w:lang w:eastAsia="pl-PL"/>
              </w:rPr>
            </w:pPr>
            <w:r w:rsidRPr="00AC00D0">
              <w:rPr>
                <w:b/>
                <w:bCs/>
                <w:color w:val="000000"/>
                <w:lang w:eastAsia="pl-PL"/>
              </w:rPr>
              <w:t>Właścicielem Specyfikacji Technicznej jest Komenda Główna Policji.</w:t>
            </w:r>
          </w:p>
          <w:p w:rsidR="00FC0A87" w:rsidRPr="00AC00D0" w:rsidRDefault="00FC0A87" w:rsidP="00FC0A87">
            <w:pPr>
              <w:spacing w:after="0" w:line="276" w:lineRule="auto"/>
              <w:jc w:val="center"/>
              <w:rPr>
                <w:color w:val="000000"/>
                <w:lang w:eastAsia="pl-PL"/>
              </w:rPr>
            </w:pPr>
            <w:r w:rsidRPr="00AC00D0">
              <w:rPr>
                <w:b/>
                <w:bCs/>
                <w:color w:val="000000"/>
                <w:lang w:eastAsia="pl-PL"/>
              </w:rPr>
              <w:t>Kopiowanie Specyfikacji Technicznej w całości lub w części, bez zgody właściciela jest zabronione</w:t>
            </w:r>
          </w:p>
        </w:tc>
      </w:tr>
    </w:tbl>
    <w:p w:rsidR="00FC0A87" w:rsidRDefault="00FC0A87" w:rsidP="00FC0A87">
      <w:pPr>
        <w:tabs>
          <w:tab w:val="left" w:pos="0"/>
        </w:tabs>
        <w:spacing w:after="0" w:line="276" w:lineRule="auto"/>
        <w:jc w:val="both"/>
        <w:rPr>
          <w:i/>
          <w:iCs/>
        </w:rPr>
      </w:pPr>
    </w:p>
    <w:p w:rsidR="00FC0A87" w:rsidRDefault="00FC0A87" w:rsidP="00FC0A87">
      <w:pPr>
        <w:tabs>
          <w:tab w:val="left" w:pos="0"/>
        </w:tabs>
        <w:spacing w:after="0" w:line="276" w:lineRule="auto"/>
        <w:jc w:val="both"/>
        <w:rPr>
          <w:i/>
          <w:iCs/>
        </w:rPr>
      </w:pPr>
    </w:p>
    <w:p w:rsidR="00FC0A87" w:rsidRDefault="00FC0A87" w:rsidP="00FC0A87">
      <w:pPr>
        <w:tabs>
          <w:tab w:val="left" w:pos="0"/>
        </w:tabs>
        <w:spacing w:after="0" w:line="276" w:lineRule="auto"/>
        <w:jc w:val="both"/>
        <w:rPr>
          <w:i/>
          <w:iCs/>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Default="00FC0A87" w:rsidP="00FC0A87">
      <w:pPr>
        <w:tabs>
          <w:tab w:val="left" w:pos="0"/>
        </w:tabs>
        <w:spacing w:after="0" w:line="276" w:lineRule="auto"/>
        <w:jc w:val="both"/>
        <w:rPr>
          <w:iCs/>
          <w:sz w:val="24"/>
          <w:szCs w:val="24"/>
        </w:rPr>
      </w:pPr>
    </w:p>
    <w:p w:rsidR="00FC0A87" w:rsidRPr="00B5293F" w:rsidRDefault="00FC0A87" w:rsidP="00FC0A87">
      <w:pPr>
        <w:pStyle w:val="Nagwek1"/>
        <w:keepNext/>
        <w:tabs>
          <w:tab w:val="num" w:pos="432"/>
        </w:tabs>
        <w:spacing w:line="240" w:lineRule="auto"/>
      </w:pPr>
    </w:p>
    <w:p w:rsidR="00FC0A87" w:rsidRDefault="00FC0A87" w:rsidP="00FC0A87">
      <w:pPr>
        <w:rPr>
          <w:rFonts w:ascii="Times New Roman" w:hAnsi="Times New Roman" w:cs="Times New Roman"/>
          <w:sz w:val="48"/>
          <w:szCs w:val="48"/>
        </w:rPr>
      </w:pPr>
    </w:p>
    <w:p w:rsidR="00FC0A87" w:rsidRDefault="00FC0A87" w:rsidP="00FC0A87">
      <w:pPr>
        <w:rPr>
          <w:rFonts w:ascii="Times New Roman" w:hAnsi="Times New Roman" w:cs="Times New Roman"/>
          <w:sz w:val="48"/>
          <w:szCs w:val="48"/>
        </w:rPr>
      </w:pPr>
    </w:p>
    <w:p w:rsidR="00FC0A87" w:rsidRDefault="00FC0A87" w:rsidP="00FC0A87">
      <w:pPr>
        <w:rPr>
          <w:b/>
          <w:bCs/>
          <w:sz w:val="28"/>
          <w:szCs w:val="28"/>
        </w:rPr>
      </w:pPr>
    </w:p>
    <w:p w:rsidR="00FC0A87" w:rsidRDefault="00FC0A87" w:rsidP="00FC0A87">
      <w:pPr>
        <w:rPr>
          <w:b/>
          <w:bCs/>
          <w:sz w:val="28"/>
          <w:szCs w:val="28"/>
        </w:rPr>
      </w:pPr>
    </w:p>
    <w:p w:rsidR="00FC0A87" w:rsidRDefault="00FC0A87" w:rsidP="00FC0A87">
      <w:pPr>
        <w:rPr>
          <w:b/>
          <w:bCs/>
          <w:sz w:val="28"/>
          <w:szCs w:val="28"/>
        </w:rPr>
      </w:pPr>
    </w:p>
    <w:p w:rsidR="00FC0A87" w:rsidRDefault="00FC0A87" w:rsidP="00FC0A87">
      <w:pPr>
        <w:rPr>
          <w:b/>
          <w:bCs/>
          <w:sz w:val="28"/>
          <w:szCs w:val="28"/>
        </w:rPr>
      </w:pPr>
    </w:p>
    <w:p w:rsidR="00FC0A87" w:rsidRDefault="00FC0A87" w:rsidP="00FC0A87"/>
    <w:p w:rsidR="00FC0A87" w:rsidRPr="001737F4" w:rsidRDefault="00FC0A87" w:rsidP="00FC0A87"/>
    <w:p w:rsidR="00FC0A87" w:rsidRDefault="00FC0A87" w:rsidP="00FC0A87">
      <w:pPr>
        <w:jc w:val="center"/>
        <w:rPr>
          <w:b/>
          <w:bCs/>
          <w:sz w:val="36"/>
          <w:szCs w:val="36"/>
        </w:rPr>
      </w:pPr>
    </w:p>
    <w:p w:rsidR="00FC0A87" w:rsidRPr="001737F4" w:rsidRDefault="00FC0A87" w:rsidP="00FC0A87">
      <w:pPr>
        <w:jc w:val="center"/>
        <w:rPr>
          <w:b/>
          <w:bCs/>
          <w:sz w:val="36"/>
          <w:szCs w:val="36"/>
        </w:rPr>
      </w:pPr>
      <w:r w:rsidRPr="001737F4">
        <w:rPr>
          <w:b/>
          <w:bCs/>
          <w:sz w:val="36"/>
          <w:szCs w:val="36"/>
        </w:rPr>
        <w:t>KOMENDA GŁÓWNA POLICJI</w:t>
      </w:r>
    </w:p>
    <w:p w:rsidR="00FC0A87" w:rsidRPr="001737F4" w:rsidRDefault="00FC0A87" w:rsidP="00FC0A87">
      <w:pPr>
        <w:jc w:val="center"/>
      </w:pPr>
      <w:r w:rsidRPr="001737F4">
        <w:rPr>
          <w:b/>
          <w:bCs/>
          <w:sz w:val="32"/>
          <w:szCs w:val="32"/>
        </w:rPr>
        <w:t xml:space="preserve">BIURO LOGISTYKI POLICJI </w:t>
      </w:r>
    </w:p>
    <w:p w:rsidR="00FC0A87" w:rsidRPr="001737F4" w:rsidRDefault="00FC0A87" w:rsidP="00FC0A87">
      <w:r w:rsidRPr="001737F4">
        <w:rPr>
          <w:noProof/>
          <w:lang w:eastAsia="pl-PL"/>
        </w:rPr>
        <w:drawing>
          <wp:anchor distT="0" distB="0" distL="114300" distR="114300" simplePos="0" relativeHeight="251664384" behindDoc="1" locked="0" layoutInCell="1" allowOverlap="1" wp14:anchorId="12C76050" wp14:editId="05C6A5AC">
            <wp:simplePos x="0" y="0"/>
            <wp:positionH relativeFrom="column">
              <wp:posOffset>2305050</wp:posOffset>
            </wp:positionH>
            <wp:positionV relativeFrom="paragraph">
              <wp:posOffset>102235</wp:posOffset>
            </wp:positionV>
            <wp:extent cx="1322070" cy="1288415"/>
            <wp:effectExtent l="19050" t="0" r="0" b="0"/>
            <wp:wrapNone/>
            <wp:docPr id="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322070" cy="1288415"/>
                    </a:xfrm>
                    <a:prstGeom prst="rect">
                      <a:avLst/>
                    </a:prstGeom>
                    <a:noFill/>
                  </pic:spPr>
                </pic:pic>
              </a:graphicData>
            </a:graphic>
          </wp:anchor>
        </w:drawing>
      </w:r>
    </w:p>
    <w:p w:rsidR="00FC0A87" w:rsidRPr="001737F4" w:rsidRDefault="00FC0A87" w:rsidP="00FC0A87"/>
    <w:p w:rsidR="00FC0A87" w:rsidRPr="001737F4" w:rsidRDefault="00FC0A87" w:rsidP="00FC0A87">
      <w:pPr>
        <w:jc w:val="center"/>
      </w:pPr>
    </w:p>
    <w:p w:rsidR="00FC0A87" w:rsidRPr="001737F4" w:rsidRDefault="00FC0A87" w:rsidP="00FC0A87">
      <w:pPr>
        <w:jc w:val="center"/>
      </w:pPr>
    </w:p>
    <w:p w:rsidR="00FC0A87" w:rsidRPr="001737F4" w:rsidRDefault="00FC0A87" w:rsidP="00FC0A87">
      <w:pPr>
        <w:jc w:val="center"/>
      </w:pPr>
    </w:p>
    <w:p w:rsidR="00FC0A87" w:rsidRPr="001737F4" w:rsidRDefault="00FC0A87" w:rsidP="00FC0A87">
      <w:pPr>
        <w:jc w:val="center"/>
      </w:pPr>
    </w:p>
    <w:p w:rsidR="00FC0A87" w:rsidRPr="001737F4" w:rsidRDefault="00FC0A87" w:rsidP="00FC0A87">
      <w:pPr>
        <w:spacing w:line="360" w:lineRule="auto"/>
        <w:jc w:val="center"/>
        <w:rPr>
          <w:b/>
          <w:bCs/>
          <w:sz w:val="48"/>
          <w:szCs w:val="48"/>
        </w:rPr>
      </w:pPr>
      <w:r w:rsidRPr="001737F4">
        <w:rPr>
          <w:b/>
          <w:bCs/>
          <w:sz w:val="48"/>
          <w:szCs w:val="48"/>
        </w:rPr>
        <w:t>SPECYFIKACJA TECHNICZNA</w:t>
      </w:r>
    </w:p>
    <w:p w:rsidR="00FC0A87" w:rsidRPr="00FC0A87" w:rsidRDefault="00FC0A87" w:rsidP="00FC0A87">
      <w:pPr>
        <w:spacing w:after="0" w:line="276" w:lineRule="auto"/>
        <w:jc w:val="center"/>
        <w:rPr>
          <w:sz w:val="36"/>
        </w:rPr>
      </w:pPr>
      <w:r w:rsidRPr="0007411F">
        <w:rPr>
          <w:b/>
          <w:sz w:val="36"/>
        </w:rPr>
        <w:t xml:space="preserve"> SPODNIE LETNIE MUNDURU</w:t>
      </w:r>
    </w:p>
    <w:p w:rsidR="00FC0A87" w:rsidRPr="001737F4" w:rsidRDefault="00FC0A87" w:rsidP="00FC0A87">
      <w:pPr>
        <w:spacing w:after="0"/>
        <w:jc w:val="center"/>
        <w:rPr>
          <w:b/>
          <w:bCs/>
          <w:sz w:val="16"/>
          <w:szCs w:val="16"/>
        </w:rPr>
      </w:pPr>
      <w:r w:rsidRPr="001737F4">
        <w:rPr>
          <w:b/>
          <w:bCs/>
          <w:sz w:val="16"/>
          <w:szCs w:val="16"/>
        </w:rPr>
        <w:t xml:space="preserve">nazwa przedmiotu zamówienia publicznego </w:t>
      </w:r>
    </w:p>
    <w:p w:rsidR="00FC0A87" w:rsidRPr="001737F4" w:rsidRDefault="00FC0A87" w:rsidP="00FC0A87">
      <w:pPr>
        <w:jc w:val="center"/>
        <w:rPr>
          <w:b/>
          <w:bCs/>
          <w:sz w:val="34"/>
          <w:szCs w:val="34"/>
        </w:rPr>
      </w:pPr>
    </w:p>
    <w:p w:rsidR="00FC0A87" w:rsidRDefault="00FC0A87" w:rsidP="00FC0A87">
      <w:pPr>
        <w:jc w:val="center"/>
        <w:rPr>
          <w:b/>
          <w:bCs/>
        </w:rPr>
      </w:pPr>
    </w:p>
    <w:p w:rsidR="00FC0A87" w:rsidRDefault="00FC0A87" w:rsidP="00FC0A87">
      <w:pPr>
        <w:jc w:val="center"/>
        <w:rPr>
          <w:b/>
          <w:bCs/>
        </w:rPr>
      </w:pPr>
    </w:p>
    <w:p w:rsidR="00FC0A87" w:rsidRDefault="00FC0A87" w:rsidP="00FC0A87">
      <w:pPr>
        <w:jc w:val="center"/>
        <w:rPr>
          <w:b/>
          <w:bCs/>
        </w:rPr>
      </w:pPr>
    </w:p>
    <w:p w:rsidR="00FC0A87" w:rsidRDefault="00FC0A87" w:rsidP="00FC0A87">
      <w:pPr>
        <w:jc w:val="center"/>
        <w:rPr>
          <w:b/>
          <w:bCs/>
        </w:rPr>
      </w:pPr>
    </w:p>
    <w:p w:rsidR="00FC0A87" w:rsidRDefault="00FC0A87" w:rsidP="00FC0A87">
      <w:pPr>
        <w:jc w:val="center"/>
        <w:rPr>
          <w:b/>
          <w:bCs/>
        </w:rPr>
      </w:pPr>
    </w:p>
    <w:p w:rsidR="00FC0A87" w:rsidRDefault="00FC0A87" w:rsidP="00FC0A87">
      <w:pPr>
        <w:jc w:val="center"/>
        <w:rPr>
          <w:b/>
          <w:bCs/>
        </w:rPr>
      </w:pPr>
    </w:p>
    <w:p w:rsidR="00FC0A87" w:rsidRDefault="00FC0A87" w:rsidP="00FC0A87">
      <w:pPr>
        <w:jc w:val="center"/>
        <w:rPr>
          <w:b/>
          <w:bCs/>
        </w:rPr>
      </w:pPr>
    </w:p>
    <w:p w:rsidR="00FC0A87" w:rsidRDefault="00FC0A87" w:rsidP="00FC0A87">
      <w:pPr>
        <w:jc w:val="center"/>
        <w:rPr>
          <w:b/>
          <w:bCs/>
        </w:rPr>
      </w:pPr>
    </w:p>
    <w:p w:rsidR="00FC0A87" w:rsidRDefault="00FC0A87" w:rsidP="00FC0A87">
      <w:pPr>
        <w:jc w:val="center"/>
        <w:rPr>
          <w:b/>
          <w:bCs/>
        </w:rPr>
      </w:pPr>
    </w:p>
    <w:p w:rsidR="00FC0A87" w:rsidRDefault="00FC0A87" w:rsidP="00FC0A87">
      <w:pPr>
        <w:rPr>
          <w:rFonts w:eastAsia="Times New Roman"/>
          <w:szCs w:val="24"/>
          <w:lang w:eastAsia="pl-PL"/>
        </w:rPr>
      </w:pPr>
    </w:p>
    <w:p w:rsidR="00FC0A87" w:rsidRPr="002B654F" w:rsidRDefault="00FC0A87" w:rsidP="00FC0A87">
      <w:pPr>
        <w:spacing w:after="0" w:line="312" w:lineRule="auto"/>
        <w:ind w:right="-2"/>
        <w:rPr>
          <w:rFonts w:eastAsia="Times New Roman"/>
          <w:szCs w:val="24"/>
          <w:lang w:eastAsia="pl-PL"/>
        </w:rPr>
      </w:pPr>
      <w:r w:rsidRPr="002B654F">
        <w:rPr>
          <w:rFonts w:eastAsia="Times New Roman"/>
          <w:szCs w:val="24"/>
          <w:lang w:eastAsia="pl-PL"/>
        </w:rPr>
        <w:lastRenderedPageBreak/>
        <w:t>SPIS TREŚCI</w:t>
      </w:r>
      <w:r>
        <w:rPr>
          <w:rFonts w:eastAsia="Times New Roman"/>
          <w:szCs w:val="24"/>
          <w:lang w:eastAsia="pl-PL"/>
        </w:rPr>
        <w:tab/>
      </w:r>
      <w:r>
        <w:rPr>
          <w:rFonts w:eastAsia="Times New Roman"/>
          <w:szCs w:val="24"/>
          <w:lang w:eastAsia="pl-PL"/>
        </w:rPr>
        <w:tab/>
      </w:r>
      <w:r>
        <w:rPr>
          <w:rFonts w:eastAsia="Times New Roman"/>
          <w:szCs w:val="24"/>
          <w:lang w:eastAsia="pl-PL"/>
        </w:rPr>
        <w:tab/>
      </w:r>
      <w:r>
        <w:rPr>
          <w:rFonts w:eastAsia="Times New Roman"/>
          <w:szCs w:val="24"/>
          <w:lang w:eastAsia="pl-PL"/>
        </w:rPr>
        <w:tab/>
      </w:r>
      <w:r>
        <w:rPr>
          <w:rFonts w:eastAsia="Times New Roman"/>
          <w:szCs w:val="24"/>
          <w:lang w:eastAsia="pl-PL"/>
        </w:rPr>
        <w:tab/>
      </w:r>
      <w:r>
        <w:rPr>
          <w:rFonts w:eastAsia="Times New Roman"/>
          <w:szCs w:val="24"/>
          <w:lang w:eastAsia="pl-PL"/>
        </w:rPr>
        <w:tab/>
      </w:r>
      <w:r>
        <w:rPr>
          <w:rFonts w:eastAsia="Times New Roman"/>
          <w:szCs w:val="24"/>
          <w:lang w:eastAsia="pl-PL"/>
        </w:rPr>
        <w:tab/>
      </w:r>
      <w:r>
        <w:rPr>
          <w:rFonts w:eastAsia="Times New Roman"/>
          <w:szCs w:val="24"/>
          <w:lang w:eastAsia="pl-PL"/>
        </w:rPr>
        <w:tab/>
      </w:r>
      <w:r>
        <w:rPr>
          <w:rFonts w:eastAsia="Times New Roman"/>
          <w:szCs w:val="24"/>
          <w:lang w:eastAsia="pl-PL"/>
        </w:rPr>
        <w:tab/>
      </w:r>
      <w:r>
        <w:rPr>
          <w:rFonts w:eastAsia="Times New Roman"/>
          <w:szCs w:val="24"/>
          <w:lang w:eastAsia="pl-PL"/>
        </w:rPr>
        <w:tab/>
        <w:t xml:space="preserve">           </w:t>
      </w:r>
      <w:r w:rsidRPr="002B654F">
        <w:rPr>
          <w:rFonts w:eastAsia="Times New Roman"/>
          <w:szCs w:val="24"/>
          <w:lang w:eastAsia="pl-PL"/>
        </w:rPr>
        <w:t xml:space="preserve"> Strona</w:t>
      </w:r>
    </w:p>
    <w:p w:rsidR="00FC0A87" w:rsidRPr="000F0A4A" w:rsidRDefault="00FC0A87" w:rsidP="00FC0A87">
      <w:pPr>
        <w:pStyle w:val="Spistreci1"/>
        <w:rPr>
          <w:rFonts w:asciiTheme="minorHAnsi" w:eastAsiaTheme="minorEastAsia" w:hAnsiTheme="minorHAnsi" w:cstheme="minorBidi"/>
          <w:b w:val="0"/>
        </w:rPr>
      </w:pPr>
      <w:r w:rsidRPr="000F0A4A">
        <w:rPr>
          <w:b w:val="0"/>
          <w:bCs w:val="0"/>
          <w:szCs w:val="24"/>
        </w:rPr>
        <w:fldChar w:fldCharType="begin"/>
      </w:r>
      <w:r w:rsidRPr="002B654F">
        <w:rPr>
          <w:b w:val="0"/>
        </w:rPr>
        <w:instrText xml:space="preserve"> TOC \o "1-2" \h \z \u </w:instrText>
      </w:r>
      <w:r w:rsidRPr="000F0A4A">
        <w:rPr>
          <w:b w:val="0"/>
          <w:bCs w:val="0"/>
          <w:szCs w:val="24"/>
        </w:rPr>
        <w:fldChar w:fldCharType="separate"/>
      </w:r>
      <w:hyperlink w:anchor="_Toc508792639" w:history="1">
        <w:r w:rsidRPr="000F0A4A">
          <w:rPr>
            <w:rStyle w:val="Hipercze"/>
            <w:b w:val="0"/>
          </w:rPr>
          <w:t>1.</w:t>
        </w:r>
        <w:r w:rsidRPr="000F0A4A">
          <w:rPr>
            <w:rFonts w:asciiTheme="minorHAnsi" w:eastAsiaTheme="minorEastAsia" w:hAnsiTheme="minorHAnsi" w:cstheme="minorBidi"/>
            <w:b w:val="0"/>
          </w:rPr>
          <w:tab/>
        </w:r>
        <w:r w:rsidRPr="000F0A4A">
          <w:rPr>
            <w:rStyle w:val="Hipercze"/>
            <w:b w:val="0"/>
          </w:rPr>
          <w:t>PRZEZNACZENIE DOKUMENTU</w:t>
        </w:r>
        <w:r w:rsidRPr="000F0A4A">
          <w:rPr>
            <w:b w:val="0"/>
            <w:webHidden/>
          </w:rPr>
          <w:tab/>
        </w:r>
        <w:r w:rsidRPr="000F0A4A">
          <w:rPr>
            <w:b w:val="0"/>
            <w:webHidden/>
          </w:rPr>
          <w:fldChar w:fldCharType="begin"/>
        </w:r>
        <w:r w:rsidRPr="000F0A4A">
          <w:rPr>
            <w:b w:val="0"/>
            <w:webHidden/>
          </w:rPr>
          <w:instrText xml:space="preserve"> PAGEREF _Toc508792639 \h </w:instrText>
        </w:r>
        <w:r w:rsidRPr="000F0A4A">
          <w:rPr>
            <w:b w:val="0"/>
            <w:webHidden/>
          </w:rPr>
        </w:r>
        <w:r w:rsidRPr="000F0A4A">
          <w:rPr>
            <w:b w:val="0"/>
            <w:webHidden/>
          </w:rPr>
          <w:fldChar w:fldCharType="separate"/>
        </w:r>
        <w:r>
          <w:rPr>
            <w:b w:val="0"/>
            <w:webHidden/>
          </w:rPr>
          <w:t>3</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0" w:history="1">
        <w:r w:rsidRPr="000F0A4A">
          <w:rPr>
            <w:rStyle w:val="Hipercze"/>
            <w:b w:val="0"/>
          </w:rPr>
          <w:t>2.</w:t>
        </w:r>
        <w:r w:rsidRPr="000F0A4A">
          <w:rPr>
            <w:rFonts w:asciiTheme="minorHAnsi" w:eastAsiaTheme="minorEastAsia" w:hAnsiTheme="minorHAnsi" w:cstheme="minorBidi"/>
            <w:b w:val="0"/>
          </w:rPr>
          <w:tab/>
        </w:r>
        <w:r w:rsidRPr="000F0A4A">
          <w:rPr>
            <w:rStyle w:val="Hipercze"/>
            <w:b w:val="0"/>
          </w:rPr>
          <w:t>ZAKRES STOSOWANIA DOKUMENTU</w:t>
        </w:r>
        <w:r w:rsidRPr="000F0A4A">
          <w:rPr>
            <w:b w:val="0"/>
            <w:webHidden/>
          </w:rPr>
          <w:tab/>
        </w:r>
        <w:r w:rsidRPr="000F0A4A">
          <w:rPr>
            <w:b w:val="0"/>
            <w:webHidden/>
          </w:rPr>
          <w:fldChar w:fldCharType="begin"/>
        </w:r>
        <w:r w:rsidRPr="000F0A4A">
          <w:rPr>
            <w:b w:val="0"/>
            <w:webHidden/>
          </w:rPr>
          <w:instrText xml:space="preserve"> PAGEREF _Toc508792640 \h </w:instrText>
        </w:r>
        <w:r w:rsidRPr="000F0A4A">
          <w:rPr>
            <w:b w:val="0"/>
            <w:webHidden/>
          </w:rPr>
        </w:r>
        <w:r w:rsidRPr="000F0A4A">
          <w:rPr>
            <w:b w:val="0"/>
            <w:webHidden/>
          </w:rPr>
          <w:fldChar w:fldCharType="separate"/>
        </w:r>
        <w:r>
          <w:rPr>
            <w:b w:val="0"/>
            <w:webHidden/>
          </w:rPr>
          <w:t>3</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1" w:history="1">
        <w:r w:rsidRPr="000F0A4A">
          <w:rPr>
            <w:rStyle w:val="Hipercze"/>
            <w:b w:val="0"/>
          </w:rPr>
          <w:t>3.</w:t>
        </w:r>
        <w:r w:rsidRPr="000F0A4A">
          <w:rPr>
            <w:rFonts w:asciiTheme="minorHAnsi" w:eastAsiaTheme="minorEastAsia" w:hAnsiTheme="minorHAnsi" w:cstheme="minorBidi"/>
            <w:b w:val="0"/>
          </w:rPr>
          <w:tab/>
        </w:r>
        <w:r w:rsidRPr="000F0A4A">
          <w:rPr>
            <w:rStyle w:val="Hipercze"/>
            <w:b w:val="0"/>
          </w:rPr>
          <w:t>DOKUMENTY ZWIĄZANE Z WYROBEM</w:t>
        </w:r>
        <w:r w:rsidRPr="000F0A4A">
          <w:rPr>
            <w:b w:val="0"/>
            <w:webHidden/>
          </w:rPr>
          <w:tab/>
        </w:r>
        <w:r w:rsidRPr="000F0A4A">
          <w:rPr>
            <w:b w:val="0"/>
            <w:webHidden/>
          </w:rPr>
          <w:fldChar w:fldCharType="begin"/>
        </w:r>
        <w:r w:rsidRPr="000F0A4A">
          <w:rPr>
            <w:b w:val="0"/>
            <w:webHidden/>
          </w:rPr>
          <w:instrText xml:space="preserve"> PAGEREF _Toc508792641 \h </w:instrText>
        </w:r>
        <w:r w:rsidRPr="000F0A4A">
          <w:rPr>
            <w:b w:val="0"/>
            <w:webHidden/>
          </w:rPr>
        </w:r>
        <w:r w:rsidRPr="000F0A4A">
          <w:rPr>
            <w:b w:val="0"/>
            <w:webHidden/>
          </w:rPr>
          <w:fldChar w:fldCharType="separate"/>
        </w:r>
        <w:r>
          <w:rPr>
            <w:b w:val="0"/>
            <w:webHidden/>
          </w:rPr>
          <w:t>3</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2" w:history="1">
        <w:r w:rsidRPr="000F0A4A">
          <w:rPr>
            <w:rStyle w:val="Hipercze"/>
            <w:b w:val="0"/>
          </w:rPr>
          <w:t>3.1</w:t>
        </w:r>
        <w:r w:rsidRPr="000F0A4A">
          <w:rPr>
            <w:rFonts w:asciiTheme="minorHAnsi" w:eastAsiaTheme="minorEastAsia" w:hAnsiTheme="minorHAnsi" w:cstheme="minorBidi"/>
            <w:b w:val="0"/>
          </w:rPr>
          <w:tab/>
        </w:r>
        <w:r w:rsidRPr="000F0A4A">
          <w:rPr>
            <w:rStyle w:val="Hipercze"/>
            <w:b w:val="0"/>
          </w:rPr>
          <w:t>Dokumentacja techniczna</w:t>
        </w:r>
        <w:r w:rsidRPr="000F0A4A">
          <w:rPr>
            <w:b w:val="0"/>
            <w:webHidden/>
          </w:rPr>
          <w:tab/>
        </w:r>
        <w:r w:rsidRPr="000F0A4A">
          <w:rPr>
            <w:b w:val="0"/>
            <w:webHidden/>
          </w:rPr>
          <w:fldChar w:fldCharType="begin"/>
        </w:r>
        <w:r w:rsidRPr="000F0A4A">
          <w:rPr>
            <w:b w:val="0"/>
            <w:webHidden/>
          </w:rPr>
          <w:instrText xml:space="preserve"> PAGEREF _Toc508792642 \h </w:instrText>
        </w:r>
        <w:r w:rsidRPr="000F0A4A">
          <w:rPr>
            <w:b w:val="0"/>
            <w:webHidden/>
          </w:rPr>
        </w:r>
        <w:r w:rsidRPr="000F0A4A">
          <w:rPr>
            <w:b w:val="0"/>
            <w:webHidden/>
          </w:rPr>
          <w:fldChar w:fldCharType="separate"/>
        </w:r>
        <w:r>
          <w:rPr>
            <w:b w:val="0"/>
            <w:webHidden/>
          </w:rPr>
          <w:t>3</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3" w:history="1">
        <w:r w:rsidRPr="000F0A4A">
          <w:rPr>
            <w:rStyle w:val="Hipercze"/>
            <w:b w:val="0"/>
          </w:rPr>
          <w:t>3.2</w:t>
        </w:r>
        <w:r w:rsidRPr="000F0A4A">
          <w:rPr>
            <w:rFonts w:asciiTheme="minorHAnsi" w:eastAsiaTheme="minorEastAsia" w:hAnsiTheme="minorHAnsi" w:cstheme="minorBidi"/>
            <w:b w:val="0"/>
          </w:rPr>
          <w:tab/>
        </w:r>
        <w:r w:rsidRPr="000F0A4A">
          <w:rPr>
            <w:rStyle w:val="Hipercze"/>
            <w:b w:val="0"/>
          </w:rPr>
          <w:t>Dokumenty odniesienia</w:t>
        </w:r>
        <w:r w:rsidRPr="000F0A4A">
          <w:rPr>
            <w:b w:val="0"/>
            <w:webHidden/>
          </w:rPr>
          <w:tab/>
        </w:r>
        <w:r w:rsidRPr="000F0A4A">
          <w:rPr>
            <w:b w:val="0"/>
            <w:webHidden/>
          </w:rPr>
          <w:fldChar w:fldCharType="begin"/>
        </w:r>
        <w:r w:rsidRPr="000F0A4A">
          <w:rPr>
            <w:b w:val="0"/>
            <w:webHidden/>
          </w:rPr>
          <w:instrText xml:space="preserve"> PAGEREF _Toc508792643 \h </w:instrText>
        </w:r>
        <w:r w:rsidRPr="000F0A4A">
          <w:rPr>
            <w:b w:val="0"/>
            <w:webHidden/>
          </w:rPr>
        </w:r>
        <w:r w:rsidRPr="000F0A4A">
          <w:rPr>
            <w:b w:val="0"/>
            <w:webHidden/>
          </w:rPr>
          <w:fldChar w:fldCharType="separate"/>
        </w:r>
        <w:r>
          <w:rPr>
            <w:b w:val="0"/>
            <w:webHidden/>
          </w:rPr>
          <w:t>3</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4" w:history="1">
        <w:r w:rsidRPr="000F0A4A">
          <w:rPr>
            <w:rStyle w:val="Hipercze"/>
            <w:b w:val="0"/>
          </w:rPr>
          <w:t>4.</w:t>
        </w:r>
        <w:r w:rsidRPr="000F0A4A">
          <w:rPr>
            <w:rFonts w:asciiTheme="minorHAnsi" w:eastAsiaTheme="minorEastAsia" w:hAnsiTheme="minorHAnsi" w:cstheme="minorBidi"/>
            <w:b w:val="0"/>
          </w:rPr>
          <w:tab/>
        </w:r>
        <w:r w:rsidRPr="000F0A4A">
          <w:rPr>
            <w:rStyle w:val="Hipercze"/>
            <w:b w:val="0"/>
          </w:rPr>
          <w:t>OPIS OGÓLNY WYROBU</w:t>
        </w:r>
        <w:r w:rsidRPr="000F0A4A">
          <w:rPr>
            <w:b w:val="0"/>
            <w:webHidden/>
          </w:rPr>
          <w:tab/>
        </w:r>
        <w:r w:rsidRPr="000F0A4A">
          <w:rPr>
            <w:b w:val="0"/>
            <w:webHidden/>
          </w:rPr>
          <w:fldChar w:fldCharType="begin"/>
        </w:r>
        <w:r w:rsidRPr="000F0A4A">
          <w:rPr>
            <w:b w:val="0"/>
            <w:webHidden/>
          </w:rPr>
          <w:instrText xml:space="preserve"> PAGEREF _Toc508792644 \h </w:instrText>
        </w:r>
        <w:r w:rsidRPr="000F0A4A">
          <w:rPr>
            <w:b w:val="0"/>
            <w:webHidden/>
          </w:rPr>
        </w:r>
        <w:r w:rsidRPr="000F0A4A">
          <w:rPr>
            <w:b w:val="0"/>
            <w:webHidden/>
          </w:rPr>
          <w:fldChar w:fldCharType="separate"/>
        </w:r>
        <w:r>
          <w:rPr>
            <w:b w:val="0"/>
            <w:webHidden/>
          </w:rPr>
          <w:t>6</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5" w:history="1">
        <w:r w:rsidRPr="000F0A4A">
          <w:rPr>
            <w:rStyle w:val="Hipercze"/>
            <w:b w:val="0"/>
          </w:rPr>
          <w:t>5.</w:t>
        </w:r>
        <w:r w:rsidRPr="000F0A4A">
          <w:rPr>
            <w:rFonts w:asciiTheme="minorHAnsi" w:eastAsiaTheme="minorEastAsia" w:hAnsiTheme="minorHAnsi" w:cstheme="minorBidi"/>
            <w:b w:val="0"/>
          </w:rPr>
          <w:tab/>
        </w:r>
        <w:r w:rsidRPr="000F0A4A">
          <w:rPr>
            <w:rStyle w:val="Hipercze"/>
            <w:b w:val="0"/>
          </w:rPr>
          <w:t>WYMAGANIA</w:t>
        </w:r>
        <w:r w:rsidRPr="000F0A4A">
          <w:rPr>
            <w:b w:val="0"/>
            <w:webHidden/>
          </w:rPr>
          <w:tab/>
        </w:r>
        <w:r w:rsidRPr="000F0A4A">
          <w:rPr>
            <w:b w:val="0"/>
            <w:webHidden/>
          </w:rPr>
          <w:fldChar w:fldCharType="begin"/>
        </w:r>
        <w:r w:rsidRPr="000F0A4A">
          <w:rPr>
            <w:b w:val="0"/>
            <w:webHidden/>
          </w:rPr>
          <w:instrText xml:space="preserve"> PAGEREF _Toc508792645 \h </w:instrText>
        </w:r>
        <w:r w:rsidRPr="000F0A4A">
          <w:rPr>
            <w:b w:val="0"/>
            <w:webHidden/>
          </w:rPr>
        </w:r>
        <w:r w:rsidRPr="000F0A4A">
          <w:rPr>
            <w:b w:val="0"/>
            <w:webHidden/>
          </w:rPr>
          <w:fldChar w:fldCharType="separate"/>
        </w:r>
        <w:r>
          <w:rPr>
            <w:b w:val="0"/>
            <w:webHidden/>
          </w:rPr>
          <w:t>10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6" w:history="1">
        <w:r w:rsidRPr="000F0A4A">
          <w:rPr>
            <w:rStyle w:val="Hipercze"/>
            <w:b w:val="0"/>
          </w:rPr>
          <w:t>5.1</w:t>
        </w:r>
        <w:r w:rsidRPr="000F0A4A">
          <w:rPr>
            <w:rFonts w:asciiTheme="minorHAnsi" w:eastAsiaTheme="minorEastAsia" w:hAnsiTheme="minorHAnsi" w:cstheme="minorBidi"/>
            <w:b w:val="0"/>
          </w:rPr>
          <w:tab/>
        </w:r>
        <w:r w:rsidRPr="000F0A4A">
          <w:rPr>
            <w:rStyle w:val="Hipercze"/>
            <w:b w:val="0"/>
          </w:rPr>
          <w:t>Wymagania Techniczne</w:t>
        </w:r>
        <w:r w:rsidRPr="000F0A4A">
          <w:rPr>
            <w:b w:val="0"/>
            <w:webHidden/>
          </w:rPr>
          <w:tab/>
        </w:r>
        <w:r w:rsidRPr="000F0A4A">
          <w:rPr>
            <w:b w:val="0"/>
            <w:webHidden/>
          </w:rPr>
          <w:fldChar w:fldCharType="begin"/>
        </w:r>
        <w:r w:rsidRPr="000F0A4A">
          <w:rPr>
            <w:b w:val="0"/>
            <w:webHidden/>
          </w:rPr>
          <w:instrText xml:space="preserve"> PAGEREF _Toc508792646 \h </w:instrText>
        </w:r>
        <w:r w:rsidRPr="000F0A4A">
          <w:rPr>
            <w:b w:val="0"/>
            <w:webHidden/>
          </w:rPr>
        </w:r>
        <w:r w:rsidRPr="000F0A4A">
          <w:rPr>
            <w:b w:val="0"/>
            <w:webHidden/>
          </w:rPr>
          <w:fldChar w:fldCharType="separate"/>
        </w:r>
        <w:r>
          <w:rPr>
            <w:b w:val="0"/>
            <w:webHidden/>
          </w:rPr>
          <w:t>10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7" w:history="1">
        <w:r w:rsidRPr="000F0A4A">
          <w:rPr>
            <w:rStyle w:val="Hipercze"/>
            <w:b w:val="0"/>
          </w:rPr>
          <w:t>5.1.1</w:t>
        </w:r>
        <w:r w:rsidRPr="000F0A4A">
          <w:rPr>
            <w:rFonts w:asciiTheme="minorHAnsi" w:eastAsiaTheme="minorEastAsia" w:hAnsiTheme="minorHAnsi" w:cstheme="minorBidi"/>
            <w:b w:val="0"/>
          </w:rPr>
          <w:tab/>
        </w:r>
        <w:r w:rsidRPr="000F0A4A">
          <w:rPr>
            <w:rStyle w:val="Hipercze"/>
            <w:b w:val="0"/>
          </w:rPr>
          <w:t>Wykaz materiałów zasadniczych i dodatków</w:t>
        </w:r>
        <w:r w:rsidRPr="000F0A4A">
          <w:rPr>
            <w:b w:val="0"/>
            <w:webHidden/>
          </w:rPr>
          <w:tab/>
        </w:r>
        <w:r w:rsidRPr="000F0A4A">
          <w:rPr>
            <w:b w:val="0"/>
            <w:webHidden/>
          </w:rPr>
          <w:fldChar w:fldCharType="begin"/>
        </w:r>
        <w:r w:rsidRPr="000F0A4A">
          <w:rPr>
            <w:b w:val="0"/>
            <w:webHidden/>
          </w:rPr>
          <w:instrText xml:space="preserve"> PAGEREF _Toc508792647 \h </w:instrText>
        </w:r>
        <w:r w:rsidRPr="000F0A4A">
          <w:rPr>
            <w:b w:val="0"/>
            <w:webHidden/>
          </w:rPr>
        </w:r>
        <w:r w:rsidRPr="000F0A4A">
          <w:rPr>
            <w:b w:val="0"/>
            <w:webHidden/>
          </w:rPr>
          <w:fldChar w:fldCharType="separate"/>
        </w:r>
        <w:r>
          <w:rPr>
            <w:b w:val="0"/>
            <w:webHidden/>
          </w:rPr>
          <w:t>10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8" w:history="1">
        <w:r w:rsidRPr="000F0A4A">
          <w:rPr>
            <w:rStyle w:val="Hipercze"/>
            <w:b w:val="0"/>
          </w:rPr>
          <w:t>5.1.2 Wymagania dotyczące surowców, materiałów oraz dodatków</w:t>
        </w:r>
        <w:r w:rsidRPr="000F0A4A">
          <w:rPr>
            <w:b w:val="0"/>
            <w:webHidden/>
          </w:rPr>
          <w:tab/>
        </w:r>
        <w:r w:rsidRPr="000F0A4A">
          <w:rPr>
            <w:b w:val="0"/>
            <w:webHidden/>
          </w:rPr>
          <w:fldChar w:fldCharType="begin"/>
        </w:r>
        <w:r w:rsidRPr="000F0A4A">
          <w:rPr>
            <w:b w:val="0"/>
            <w:webHidden/>
          </w:rPr>
          <w:instrText xml:space="preserve"> PAGEREF _Toc508792648 \h </w:instrText>
        </w:r>
        <w:r w:rsidRPr="000F0A4A">
          <w:rPr>
            <w:b w:val="0"/>
            <w:webHidden/>
          </w:rPr>
        </w:r>
        <w:r w:rsidRPr="000F0A4A">
          <w:rPr>
            <w:b w:val="0"/>
            <w:webHidden/>
          </w:rPr>
          <w:fldChar w:fldCharType="separate"/>
        </w:r>
        <w:r>
          <w:rPr>
            <w:b w:val="0"/>
            <w:webHidden/>
          </w:rPr>
          <w:t>11</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49" w:history="1">
        <w:r w:rsidRPr="000F0A4A">
          <w:rPr>
            <w:rStyle w:val="Hipercze"/>
            <w:b w:val="0"/>
            <w:kern w:val="32"/>
          </w:rPr>
          <w:t>5.2</w:t>
        </w:r>
        <w:r w:rsidRPr="000F0A4A">
          <w:rPr>
            <w:rFonts w:asciiTheme="minorHAnsi" w:eastAsiaTheme="minorEastAsia" w:hAnsiTheme="minorHAnsi" w:cstheme="minorBidi"/>
            <w:b w:val="0"/>
          </w:rPr>
          <w:tab/>
        </w:r>
        <w:r w:rsidRPr="000F0A4A">
          <w:rPr>
            <w:rStyle w:val="Hipercze"/>
            <w:b w:val="0"/>
            <w:kern w:val="32"/>
          </w:rPr>
          <w:t>Wymagania dla szwów i ściegów</w:t>
        </w:r>
        <w:r w:rsidRPr="000F0A4A">
          <w:rPr>
            <w:b w:val="0"/>
            <w:webHidden/>
          </w:rPr>
          <w:tab/>
        </w:r>
        <w:r w:rsidRPr="000F0A4A">
          <w:rPr>
            <w:b w:val="0"/>
            <w:webHidden/>
          </w:rPr>
          <w:fldChar w:fldCharType="begin"/>
        </w:r>
        <w:r w:rsidRPr="000F0A4A">
          <w:rPr>
            <w:b w:val="0"/>
            <w:webHidden/>
          </w:rPr>
          <w:instrText xml:space="preserve"> PAGEREF _Toc508792649 \h </w:instrText>
        </w:r>
        <w:r w:rsidRPr="000F0A4A">
          <w:rPr>
            <w:b w:val="0"/>
            <w:webHidden/>
          </w:rPr>
        </w:r>
        <w:r w:rsidRPr="000F0A4A">
          <w:rPr>
            <w:b w:val="0"/>
            <w:webHidden/>
          </w:rPr>
          <w:fldChar w:fldCharType="separate"/>
        </w:r>
        <w:r>
          <w:rPr>
            <w:b w:val="0"/>
            <w:webHidden/>
          </w:rPr>
          <w:t>13</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0" w:history="1">
        <w:r w:rsidRPr="000F0A4A">
          <w:rPr>
            <w:rStyle w:val="Hipercze"/>
            <w:b w:val="0"/>
          </w:rPr>
          <w:t>5.3</w:t>
        </w:r>
        <w:r w:rsidRPr="000F0A4A">
          <w:rPr>
            <w:rFonts w:asciiTheme="minorHAnsi" w:eastAsiaTheme="minorEastAsia" w:hAnsiTheme="minorHAnsi" w:cstheme="minorBidi"/>
            <w:b w:val="0"/>
          </w:rPr>
          <w:tab/>
        </w:r>
        <w:r w:rsidRPr="000F0A4A">
          <w:rPr>
            <w:rStyle w:val="Hipercze"/>
            <w:b w:val="0"/>
          </w:rPr>
          <w:t>Wymagania dotyczące jakości</w:t>
        </w:r>
        <w:r w:rsidRPr="000F0A4A">
          <w:rPr>
            <w:b w:val="0"/>
            <w:webHidden/>
          </w:rPr>
          <w:tab/>
        </w:r>
        <w:r w:rsidRPr="000F0A4A">
          <w:rPr>
            <w:b w:val="0"/>
            <w:webHidden/>
          </w:rPr>
          <w:fldChar w:fldCharType="begin"/>
        </w:r>
        <w:r w:rsidRPr="000F0A4A">
          <w:rPr>
            <w:b w:val="0"/>
            <w:webHidden/>
          </w:rPr>
          <w:instrText xml:space="preserve"> PAGEREF _Toc508792650 \h </w:instrText>
        </w:r>
        <w:r w:rsidRPr="000F0A4A">
          <w:rPr>
            <w:b w:val="0"/>
            <w:webHidden/>
          </w:rPr>
        </w:r>
        <w:r w:rsidRPr="000F0A4A">
          <w:rPr>
            <w:b w:val="0"/>
            <w:webHidden/>
          </w:rPr>
          <w:fldChar w:fldCharType="separate"/>
        </w:r>
        <w:r>
          <w:rPr>
            <w:b w:val="0"/>
            <w:webHidden/>
          </w:rPr>
          <w:t>15</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1" w:history="1">
        <w:r w:rsidRPr="000F0A4A">
          <w:rPr>
            <w:rStyle w:val="Hipercze"/>
            <w:b w:val="0"/>
          </w:rPr>
          <w:t>5.3.1</w:t>
        </w:r>
        <w:r w:rsidRPr="000F0A4A">
          <w:rPr>
            <w:rFonts w:asciiTheme="minorHAnsi" w:eastAsiaTheme="minorEastAsia" w:hAnsiTheme="minorHAnsi" w:cstheme="minorBidi"/>
            <w:b w:val="0"/>
          </w:rPr>
          <w:tab/>
        </w:r>
        <w:r w:rsidRPr="000F0A4A">
          <w:rPr>
            <w:rStyle w:val="Hipercze"/>
            <w:b w:val="0"/>
          </w:rPr>
          <w:t>Klasyfikacja jakości</w:t>
        </w:r>
        <w:r w:rsidRPr="000F0A4A">
          <w:rPr>
            <w:b w:val="0"/>
            <w:webHidden/>
          </w:rPr>
          <w:tab/>
        </w:r>
        <w:r w:rsidRPr="000F0A4A">
          <w:rPr>
            <w:b w:val="0"/>
            <w:webHidden/>
          </w:rPr>
          <w:fldChar w:fldCharType="begin"/>
        </w:r>
        <w:r w:rsidRPr="000F0A4A">
          <w:rPr>
            <w:b w:val="0"/>
            <w:webHidden/>
          </w:rPr>
          <w:instrText xml:space="preserve"> PAGEREF _Toc508792651 \h </w:instrText>
        </w:r>
        <w:r w:rsidRPr="000F0A4A">
          <w:rPr>
            <w:b w:val="0"/>
            <w:webHidden/>
          </w:rPr>
        </w:r>
        <w:r w:rsidRPr="000F0A4A">
          <w:rPr>
            <w:b w:val="0"/>
            <w:webHidden/>
          </w:rPr>
          <w:fldChar w:fldCharType="separate"/>
        </w:r>
        <w:r>
          <w:rPr>
            <w:b w:val="0"/>
            <w:webHidden/>
          </w:rPr>
          <w:t>16</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2" w:history="1">
        <w:r w:rsidRPr="000F0A4A">
          <w:rPr>
            <w:rStyle w:val="Hipercze"/>
            <w:b w:val="0"/>
          </w:rPr>
          <w:t>5.3.2</w:t>
        </w:r>
        <w:r w:rsidRPr="000F0A4A">
          <w:rPr>
            <w:rFonts w:asciiTheme="minorHAnsi" w:eastAsiaTheme="minorEastAsia" w:hAnsiTheme="minorHAnsi" w:cstheme="minorBidi"/>
            <w:b w:val="0"/>
          </w:rPr>
          <w:tab/>
        </w:r>
        <w:r w:rsidRPr="000F0A4A">
          <w:rPr>
            <w:rStyle w:val="Hipercze"/>
            <w:b w:val="0"/>
          </w:rPr>
          <w:t>Wymagania jakościowe wyrobów</w:t>
        </w:r>
        <w:r w:rsidRPr="000F0A4A">
          <w:rPr>
            <w:b w:val="0"/>
            <w:webHidden/>
          </w:rPr>
          <w:tab/>
        </w:r>
        <w:r w:rsidRPr="000F0A4A">
          <w:rPr>
            <w:b w:val="0"/>
            <w:webHidden/>
          </w:rPr>
          <w:fldChar w:fldCharType="begin"/>
        </w:r>
        <w:r w:rsidRPr="000F0A4A">
          <w:rPr>
            <w:b w:val="0"/>
            <w:webHidden/>
          </w:rPr>
          <w:instrText xml:space="preserve"> PAGEREF _Toc508792652 \h </w:instrText>
        </w:r>
        <w:r w:rsidRPr="000F0A4A">
          <w:rPr>
            <w:b w:val="0"/>
            <w:webHidden/>
          </w:rPr>
        </w:r>
        <w:r w:rsidRPr="000F0A4A">
          <w:rPr>
            <w:b w:val="0"/>
            <w:webHidden/>
          </w:rPr>
          <w:fldChar w:fldCharType="separate"/>
        </w:r>
        <w:r>
          <w:rPr>
            <w:b w:val="0"/>
            <w:webHidden/>
          </w:rPr>
          <w:t>16</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3" w:history="1">
        <w:r w:rsidRPr="000F0A4A">
          <w:rPr>
            <w:rStyle w:val="Hipercze"/>
            <w:b w:val="0"/>
          </w:rPr>
          <w:t>5.3.3</w:t>
        </w:r>
        <w:r w:rsidRPr="000F0A4A">
          <w:rPr>
            <w:rFonts w:asciiTheme="minorHAnsi" w:eastAsiaTheme="minorEastAsia" w:hAnsiTheme="minorHAnsi" w:cstheme="minorBidi"/>
            <w:b w:val="0"/>
          </w:rPr>
          <w:tab/>
        </w:r>
        <w:r w:rsidRPr="000F0A4A">
          <w:rPr>
            <w:rStyle w:val="Hipercze"/>
            <w:b w:val="0"/>
          </w:rPr>
          <w:t>Przykłady błędów niedopuszczalnych</w:t>
        </w:r>
        <w:r w:rsidRPr="000F0A4A">
          <w:rPr>
            <w:b w:val="0"/>
            <w:webHidden/>
          </w:rPr>
          <w:tab/>
        </w:r>
        <w:r w:rsidRPr="000F0A4A">
          <w:rPr>
            <w:b w:val="0"/>
            <w:webHidden/>
          </w:rPr>
          <w:fldChar w:fldCharType="begin"/>
        </w:r>
        <w:r w:rsidRPr="000F0A4A">
          <w:rPr>
            <w:b w:val="0"/>
            <w:webHidden/>
          </w:rPr>
          <w:instrText xml:space="preserve"> PAGEREF _Toc508792653 \h </w:instrText>
        </w:r>
        <w:r w:rsidRPr="000F0A4A">
          <w:rPr>
            <w:b w:val="0"/>
            <w:webHidden/>
          </w:rPr>
        </w:r>
        <w:r w:rsidRPr="000F0A4A">
          <w:rPr>
            <w:b w:val="0"/>
            <w:webHidden/>
          </w:rPr>
          <w:fldChar w:fldCharType="separate"/>
        </w:r>
        <w:r>
          <w:rPr>
            <w:b w:val="0"/>
            <w:webHidden/>
          </w:rPr>
          <w:t>16</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4" w:history="1">
        <w:r w:rsidRPr="000F0A4A">
          <w:rPr>
            <w:rStyle w:val="Hipercze"/>
            <w:b w:val="0"/>
          </w:rPr>
          <w:t>5.3.4</w:t>
        </w:r>
        <w:r w:rsidRPr="000F0A4A">
          <w:rPr>
            <w:rFonts w:asciiTheme="minorHAnsi" w:eastAsiaTheme="minorEastAsia" w:hAnsiTheme="minorHAnsi" w:cstheme="minorBidi"/>
            <w:b w:val="0"/>
          </w:rPr>
          <w:tab/>
        </w:r>
        <w:r w:rsidRPr="000F0A4A">
          <w:rPr>
            <w:rStyle w:val="Hipercze"/>
            <w:b w:val="0"/>
          </w:rPr>
          <w:t>Zasady ustalania błędów</w:t>
        </w:r>
        <w:r w:rsidRPr="000F0A4A">
          <w:rPr>
            <w:b w:val="0"/>
            <w:webHidden/>
          </w:rPr>
          <w:tab/>
        </w:r>
        <w:r w:rsidRPr="000F0A4A">
          <w:rPr>
            <w:b w:val="0"/>
            <w:webHidden/>
          </w:rPr>
          <w:fldChar w:fldCharType="begin"/>
        </w:r>
        <w:r w:rsidRPr="000F0A4A">
          <w:rPr>
            <w:b w:val="0"/>
            <w:webHidden/>
          </w:rPr>
          <w:instrText xml:space="preserve"> PAGEREF _Toc508792654 \h </w:instrText>
        </w:r>
        <w:r w:rsidRPr="000F0A4A">
          <w:rPr>
            <w:b w:val="0"/>
            <w:webHidden/>
          </w:rPr>
        </w:r>
        <w:r w:rsidRPr="000F0A4A">
          <w:rPr>
            <w:b w:val="0"/>
            <w:webHidden/>
          </w:rPr>
          <w:fldChar w:fldCharType="separate"/>
        </w:r>
        <w:r>
          <w:rPr>
            <w:b w:val="0"/>
            <w:webHidden/>
          </w:rPr>
          <w:t>17</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5" w:history="1">
        <w:r w:rsidRPr="000F0A4A">
          <w:rPr>
            <w:rStyle w:val="Hipercze"/>
            <w:b w:val="0"/>
          </w:rPr>
          <w:t>5.4</w:t>
        </w:r>
        <w:r w:rsidRPr="000F0A4A">
          <w:rPr>
            <w:rFonts w:asciiTheme="minorHAnsi" w:eastAsiaTheme="minorEastAsia" w:hAnsiTheme="minorHAnsi" w:cstheme="minorBidi"/>
            <w:b w:val="0"/>
          </w:rPr>
          <w:tab/>
        </w:r>
        <w:r w:rsidRPr="000F0A4A">
          <w:rPr>
            <w:rStyle w:val="Hipercze"/>
            <w:b w:val="0"/>
          </w:rPr>
          <w:t>Wymagania dotyczące bezpieczeństwa wyrobu</w:t>
        </w:r>
        <w:r w:rsidRPr="000F0A4A">
          <w:rPr>
            <w:b w:val="0"/>
            <w:webHidden/>
          </w:rPr>
          <w:tab/>
        </w:r>
        <w:r w:rsidRPr="000F0A4A">
          <w:rPr>
            <w:b w:val="0"/>
            <w:webHidden/>
          </w:rPr>
          <w:fldChar w:fldCharType="begin"/>
        </w:r>
        <w:r w:rsidRPr="000F0A4A">
          <w:rPr>
            <w:b w:val="0"/>
            <w:webHidden/>
          </w:rPr>
          <w:instrText xml:space="preserve"> PAGEREF _Toc508792655 \h </w:instrText>
        </w:r>
        <w:r w:rsidRPr="000F0A4A">
          <w:rPr>
            <w:b w:val="0"/>
            <w:webHidden/>
          </w:rPr>
        </w:r>
        <w:r w:rsidRPr="000F0A4A">
          <w:rPr>
            <w:b w:val="0"/>
            <w:webHidden/>
          </w:rPr>
          <w:fldChar w:fldCharType="separate"/>
        </w:r>
        <w:r>
          <w:rPr>
            <w:b w:val="0"/>
            <w:webHidden/>
          </w:rPr>
          <w:t>17</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6" w:history="1">
        <w:r w:rsidRPr="000F0A4A">
          <w:rPr>
            <w:rStyle w:val="Hipercze"/>
            <w:b w:val="0"/>
          </w:rPr>
          <w:t>6.</w:t>
        </w:r>
        <w:r w:rsidRPr="000F0A4A">
          <w:rPr>
            <w:rFonts w:asciiTheme="minorHAnsi" w:eastAsiaTheme="minorEastAsia" w:hAnsiTheme="minorHAnsi" w:cstheme="minorBidi"/>
            <w:b w:val="0"/>
          </w:rPr>
          <w:tab/>
        </w:r>
        <w:r w:rsidRPr="000F0A4A">
          <w:rPr>
            <w:rStyle w:val="Hipercze"/>
            <w:b w:val="0"/>
          </w:rPr>
          <w:t>ZESTAWIENIE ELEMENTÓW SKŁADOWYCH</w:t>
        </w:r>
        <w:r w:rsidRPr="000F0A4A">
          <w:rPr>
            <w:b w:val="0"/>
            <w:webHidden/>
          </w:rPr>
          <w:tab/>
        </w:r>
        <w:r w:rsidRPr="000F0A4A">
          <w:rPr>
            <w:b w:val="0"/>
            <w:webHidden/>
          </w:rPr>
          <w:fldChar w:fldCharType="begin"/>
        </w:r>
        <w:r w:rsidRPr="000F0A4A">
          <w:rPr>
            <w:b w:val="0"/>
            <w:webHidden/>
          </w:rPr>
          <w:instrText xml:space="preserve"> PAGEREF _Toc508792656 \h </w:instrText>
        </w:r>
        <w:r w:rsidRPr="000F0A4A">
          <w:rPr>
            <w:b w:val="0"/>
            <w:webHidden/>
          </w:rPr>
        </w:r>
        <w:r w:rsidRPr="000F0A4A">
          <w:rPr>
            <w:b w:val="0"/>
            <w:webHidden/>
          </w:rPr>
          <w:fldChar w:fldCharType="separate"/>
        </w:r>
        <w:r>
          <w:rPr>
            <w:b w:val="0"/>
            <w:webHidden/>
          </w:rPr>
          <w:t>18</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7" w:history="1">
        <w:r w:rsidRPr="000F0A4A">
          <w:rPr>
            <w:rStyle w:val="Hipercze"/>
            <w:b w:val="0"/>
          </w:rPr>
          <w:t>7.</w:t>
        </w:r>
        <w:r w:rsidRPr="000F0A4A">
          <w:rPr>
            <w:rFonts w:asciiTheme="minorHAnsi" w:eastAsiaTheme="minorEastAsia" w:hAnsiTheme="minorHAnsi" w:cstheme="minorBidi"/>
            <w:b w:val="0"/>
          </w:rPr>
          <w:tab/>
        </w:r>
        <w:r w:rsidRPr="000F0A4A">
          <w:rPr>
            <w:rStyle w:val="Hipercze"/>
            <w:b w:val="0"/>
          </w:rPr>
          <w:t>WYMIAROWANIE WYROBU</w:t>
        </w:r>
        <w:r w:rsidRPr="000F0A4A">
          <w:rPr>
            <w:b w:val="0"/>
            <w:webHidden/>
          </w:rPr>
          <w:tab/>
        </w:r>
        <w:r w:rsidRPr="000F0A4A">
          <w:rPr>
            <w:b w:val="0"/>
            <w:webHidden/>
          </w:rPr>
          <w:fldChar w:fldCharType="begin"/>
        </w:r>
        <w:r w:rsidRPr="000F0A4A">
          <w:rPr>
            <w:b w:val="0"/>
            <w:webHidden/>
          </w:rPr>
          <w:instrText xml:space="preserve"> PAGEREF _Toc508792657 \h </w:instrText>
        </w:r>
        <w:r w:rsidRPr="000F0A4A">
          <w:rPr>
            <w:b w:val="0"/>
            <w:webHidden/>
          </w:rPr>
        </w:r>
        <w:r w:rsidRPr="000F0A4A">
          <w:rPr>
            <w:b w:val="0"/>
            <w:webHidden/>
          </w:rPr>
          <w:fldChar w:fldCharType="separate"/>
        </w:r>
        <w:r>
          <w:rPr>
            <w:b w:val="0"/>
            <w:webHidden/>
          </w:rPr>
          <w:t>22</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8" w:history="1">
        <w:r w:rsidRPr="000F0A4A">
          <w:rPr>
            <w:rStyle w:val="Hipercze"/>
            <w:b w:val="0"/>
            <w:snapToGrid w:val="0"/>
          </w:rPr>
          <w:t>7.1</w:t>
        </w:r>
        <w:r w:rsidRPr="000F0A4A">
          <w:rPr>
            <w:rFonts w:asciiTheme="minorHAnsi" w:eastAsiaTheme="minorEastAsia" w:hAnsiTheme="minorHAnsi" w:cstheme="minorBidi"/>
            <w:b w:val="0"/>
          </w:rPr>
          <w:tab/>
        </w:r>
        <w:r w:rsidRPr="000F0A4A">
          <w:rPr>
            <w:rStyle w:val="Hipercze"/>
            <w:b w:val="0"/>
            <w:snapToGrid w:val="0"/>
          </w:rPr>
          <w:t>Rozmiary wyrobów</w:t>
        </w:r>
        <w:r w:rsidRPr="000F0A4A">
          <w:rPr>
            <w:b w:val="0"/>
            <w:webHidden/>
          </w:rPr>
          <w:tab/>
        </w:r>
        <w:r w:rsidRPr="000F0A4A">
          <w:rPr>
            <w:b w:val="0"/>
            <w:webHidden/>
          </w:rPr>
          <w:fldChar w:fldCharType="begin"/>
        </w:r>
        <w:r w:rsidRPr="000F0A4A">
          <w:rPr>
            <w:b w:val="0"/>
            <w:webHidden/>
          </w:rPr>
          <w:instrText xml:space="preserve"> PAGEREF _Toc508792658 \h </w:instrText>
        </w:r>
        <w:r w:rsidRPr="000F0A4A">
          <w:rPr>
            <w:b w:val="0"/>
            <w:webHidden/>
          </w:rPr>
        </w:r>
        <w:r w:rsidRPr="000F0A4A">
          <w:rPr>
            <w:b w:val="0"/>
            <w:webHidden/>
          </w:rPr>
          <w:fldChar w:fldCharType="separate"/>
        </w:r>
        <w:r>
          <w:rPr>
            <w:b w:val="0"/>
            <w:webHidden/>
          </w:rPr>
          <w:t>22</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59" w:history="1">
        <w:r w:rsidRPr="000F0A4A">
          <w:rPr>
            <w:rStyle w:val="Hipercze"/>
            <w:b w:val="0"/>
            <w:snapToGrid w:val="0"/>
          </w:rPr>
          <w:t>7.2</w:t>
        </w:r>
        <w:r w:rsidRPr="000F0A4A">
          <w:rPr>
            <w:rFonts w:asciiTheme="minorHAnsi" w:eastAsiaTheme="minorEastAsia" w:hAnsiTheme="minorHAnsi" w:cstheme="minorBidi"/>
            <w:b w:val="0"/>
          </w:rPr>
          <w:tab/>
        </w:r>
        <w:r w:rsidRPr="000F0A4A">
          <w:rPr>
            <w:rStyle w:val="Hipercze"/>
            <w:b w:val="0"/>
            <w:snapToGrid w:val="0"/>
          </w:rPr>
          <w:t>Tabela klasyfikacji wielkości</w:t>
        </w:r>
        <w:r w:rsidRPr="000F0A4A">
          <w:rPr>
            <w:b w:val="0"/>
            <w:webHidden/>
          </w:rPr>
          <w:tab/>
        </w:r>
        <w:r w:rsidRPr="000F0A4A">
          <w:rPr>
            <w:b w:val="0"/>
            <w:webHidden/>
          </w:rPr>
          <w:fldChar w:fldCharType="begin"/>
        </w:r>
        <w:r w:rsidRPr="000F0A4A">
          <w:rPr>
            <w:b w:val="0"/>
            <w:webHidden/>
          </w:rPr>
          <w:instrText xml:space="preserve"> PAGEREF _Toc508792659 \h </w:instrText>
        </w:r>
        <w:r w:rsidRPr="000F0A4A">
          <w:rPr>
            <w:b w:val="0"/>
            <w:webHidden/>
          </w:rPr>
        </w:r>
        <w:r w:rsidRPr="000F0A4A">
          <w:rPr>
            <w:b w:val="0"/>
            <w:webHidden/>
          </w:rPr>
          <w:fldChar w:fldCharType="separate"/>
        </w:r>
        <w:r>
          <w:rPr>
            <w:b w:val="0"/>
            <w:webHidden/>
          </w:rPr>
          <w:t>23</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0" w:history="1">
        <w:r w:rsidRPr="000F0A4A">
          <w:rPr>
            <w:rStyle w:val="Hipercze"/>
            <w:b w:val="0"/>
            <w:snapToGrid w:val="0"/>
          </w:rPr>
          <w:t>7.3</w:t>
        </w:r>
        <w:r w:rsidRPr="000F0A4A">
          <w:rPr>
            <w:rFonts w:asciiTheme="minorHAnsi" w:eastAsiaTheme="minorEastAsia" w:hAnsiTheme="minorHAnsi" w:cstheme="minorBidi"/>
            <w:b w:val="0"/>
          </w:rPr>
          <w:tab/>
        </w:r>
        <w:r w:rsidRPr="000F0A4A">
          <w:rPr>
            <w:rStyle w:val="Hipercze"/>
            <w:b w:val="0"/>
            <w:snapToGrid w:val="0"/>
          </w:rPr>
          <w:t>Rysunki techniczne</w:t>
        </w:r>
        <w:r w:rsidRPr="000F0A4A">
          <w:rPr>
            <w:b w:val="0"/>
            <w:webHidden/>
          </w:rPr>
          <w:tab/>
        </w:r>
        <w:r w:rsidRPr="000F0A4A">
          <w:rPr>
            <w:b w:val="0"/>
            <w:webHidden/>
          </w:rPr>
          <w:fldChar w:fldCharType="begin"/>
        </w:r>
        <w:r w:rsidRPr="000F0A4A">
          <w:rPr>
            <w:b w:val="0"/>
            <w:webHidden/>
          </w:rPr>
          <w:instrText xml:space="preserve"> PAGEREF _Toc508792660 \h </w:instrText>
        </w:r>
        <w:r w:rsidRPr="000F0A4A">
          <w:rPr>
            <w:b w:val="0"/>
            <w:webHidden/>
          </w:rPr>
        </w:r>
        <w:r w:rsidRPr="000F0A4A">
          <w:rPr>
            <w:b w:val="0"/>
            <w:webHidden/>
          </w:rPr>
          <w:fldChar w:fldCharType="separate"/>
        </w:r>
        <w:r>
          <w:rPr>
            <w:b w:val="0"/>
            <w:webHidden/>
          </w:rPr>
          <w:t>24</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1" w:history="1">
        <w:r w:rsidRPr="000F0A4A">
          <w:rPr>
            <w:rStyle w:val="Hipercze"/>
            <w:b w:val="0"/>
            <w:snapToGrid w:val="0"/>
          </w:rPr>
          <w:t>7.3.1</w:t>
        </w:r>
        <w:r w:rsidRPr="000F0A4A">
          <w:rPr>
            <w:rFonts w:asciiTheme="minorHAnsi" w:eastAsiaTheme="minorEastAsia" w:hAnsiTheme="minorHAnsi" w:cstheme="minorBidi"/>
            <w:b w:val="0"/>
          </w:rPr>
          <w:tab/>
        </w:r>
        <w:r w:rsidRPr="000F0A4A">
          <w:rPr>
            <w:rStyle w:val="Hipercze"/>
            <w:b w:val="0"/>
            <w:snapToGrid w:val="0"/>
          </w:rPr>
          <w:t>Spodnie</w:t>
        </w:r>
        <w:r w:rsidRPr="000F0A4A">
          <w:rPr>
            <w:b w:val="0"/>
            <w:webHidden/>
          </w:rPr>
          <w:tab/>
        </w:r>
        <w:r w:rsidRPr="000F0A4A">
          <w:rPr>
            <w:b w:val="0"/>
            <w:webHidden/>
          </w:rPr>
          <w:fldChar w:fldCharType="begin"/>
        </w:r>
        <w:r w:rsidRPr="000F0A4A">
          <w:rPr>
            <w:b w:val="0"/>
            <w:webHidden/>
          </w:rPr>
          <w:instrText xml:space="preserve"> PAGEREF _Toc508792661 \h </w:instrText>
        </w:r>
        <w:r w:rsidRPr="000F0A4A">
          <w:rPr>
            <w:b w:val="0"/>
            <w:webHidden/>
          </w:rPr>
        </w:r>
        <w:r w:rsidRPr="000F0A4A">
          <w:rPr>
            <w:b w:val="0"/>
            <w:webHidden/>
          </w:rPr>
          <w:fldChar w:fldCharType="separate"/>
        </w:r>
        <w:r>
          <w:rPr>
            <w:b w:val="0"/>
            <w:webHidden/>
          </w:rPr>
          <w:t>24</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2" w:history="1">
        <w:r w:rsidRPr="000F0A4A">
          <w:rPr>
            <w:rStyle w:val="Hipercze"/>
            <w:b w:val="0"/>
            <w:snapToGrid w:val="0"/>
          </w:rPr>
          <w:t>7.3.2</w:t>
        </w:r>
        <w:r w:rsidRPr="000F0A4A">
          <w:rPr>
            <w:rFonts w:asciiTheme="minorHAnsi" w:eastAsiaTheme="minorEastAsia" w:hAnsiTheme="minorHAnsi" w:cstheme="minorBidi"/>
            <w:b w:val="0"/>
          </w:rPr>
          <w:tab/>
        </w:r>
        <w:r w:rsidRPr="000F0A4A">
          <w:rPr>
            <w:rStyle w:val="Hipercze"/>
            <w:b w:val="0"/>
            <w:snapToGrid w:val="0"/>
          </w:rPr>
          <w:t>Wkład ochronny kolan</w:t>
        </w:r>
        <w:r w:rsidRPr="000F0A4A">
          <w:rPr>
            <w:b w:val="0"/>
            <w:webHidden/>
          </w:rPr>
          <w:tab/>
        </w:r>
        <w:r w:rsidRPr="000F0A4A">
          <w:rPr>
            <w:b w:val="0"/>
            <w:webHidden/>
          </w:rPr>
          <w:fldChar w:fldCharType="begin"/>
        </w:r>
        <w:r w:rsidRPr="000F0A4A">
          <w:rPr>
            <w:b w:val="0"/>
            <w:webHidden/>
          </w:rPr>
          <w:instrText xml:space="preserve"> PAGEREF _Toc508792662 \h </w:instrText>
        </w:r>
        <w:r w:rsidRPr="000F0A4A">
          <w:rPr>
            <w:b w:val="0"/>
            <w:webHidden/>
          </w:rPr>
        </w:r>
        <w:r w:rsidRPr="000F0A4A">
          <w:rPr>
            <w:b w:val="0"/>
            <w:webHidden/>
          </w:rPr>
          <w:fldChar w:fldCharType="separate"/>
        </w:r>
        <w:r>
          <w:rPr>
            <w:b w:val="0"/>
            <w:webHidden/>
          </w:rPr>
          <w:t>31</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3" w:history="1">
        <w:r w:rsidRPr="000F0A4A">
          <w:rPr>
            <w:rStyle w:val="Hipercze"/>
            <w:b w:val="0"/>
            <w:snapToGrid w:val="0"/>
          </w:rPr>
          <w:t>7.4</w:t>
        </w:r>
        <w:r w:rsidRPr="000F0A4A">
          <w:rPr>
            <w:rFonts w:asciiTheme="minorHAnsi" w:eastAsiaTheme="minorEastAsia" w:hAnsiTheme="minorHAnsi" w:cstheme="minorBidi"/>
            <w:b w:val="0"/>
          </w:rPr>
          <w:tab/>
        </w:r>
        <w:r w:rsidRPr="000F0A4A">
          <w:rPr>
            <w:rStyle w:val="Hipercze"/>
            <w:b w:val="0"/>
            <w:snapToGrid w:val="0"/>
          </w:rPr>
          <w:t>Tabele wymiarów wyrobu gotowego</w:t>
        </w:r>
        <w:r w:rsidRPr="000F0A4A">
          <w:rPr>
            <w:b w:val="0"/>
            <w:webHidden/>
          </w:rPr>
          <w:tab/>
        </w:r>
        <w:r w:rsidRPr="000F0A4A">
          <w:rPr>
            <w:b w:val="0"/>
            <w:webHidden/>
          </w:rPr>
          <w:fldChar w:fldCharType="begin"/>
        </w:r>
        <w:r w:rsidRPr="000F0A4A">
          <w:rPr>
            <w:b w:val="0"/>
            <w:webHidden/>
          </w:rPr>
          <w:instrText xml:space="preserve"> PAGEREF _Toc508792663 \h </w:instrText>
        </w:r>
        <w:r w:rsidRPr="000F0A4A">
          <w:rPr>
            <w:b w:val="0"/>
            <w:webHidden/>
          </w:rPr>
        </w:r>
        <w:r w:rsidRPr="000F0A4A">
          <w:rPr>
            <w:b w:val="0"/>
            <w:webHidden/>
          </w:rPr>
          <w:fldChar w:fldCharType="separate"/>
        </w:r>
        <w:r>
          <w:rPr>
            <w:b w:val="0"/>
            <w:webHidden/>
          </w:rPr>
          <w:t>32</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4" w:history="1">
        <w:r w:rsidRPr="000F0A4A">
          <w:rPr>
            <w:rStyle w:val="Hipercze"/>
            <w:b w:val="0"/>
          </w:rPr>
          <w:t>8.</w:t>
        </w:r>
        <w:r w:rsidRPr="000F0A4A">
          <w:rPr>
            <w:rFonts w:asciiTheme="minorHAnsi" w:eastAsiaTheme="minorEastAsia" w:hAnsiTheme="minorHAnsi" w:cstheme="minorBidi"/>
            <w:b w:val="0"/>
          </w:rPr>
          <w:tab/>
        </w:r>
        <w:r w:rsidRPr="000F0A4A">
          <w:rPr>
            <w:rStyle w:val="Hipercze"/>
            <w:b w:val="0"/>
          </w:rPr>
          <w:t>CECHOWANIE, SKŁADANIE, PAKOWANIE, PRZECHOWYWANIE, TRANSPORT I GWARANCJA</w:t>
        </w:r>
        <w:r w:rsidRPr="000F0A4A">
          <w:rPr>
            <w:b w:val="0"/>
            <w:webHidden/>
          </w:rPr>
          <w:tab/>
        </w:r>
        <w:r w:rsidRPr="000F0A4A">
          <w:rPr>
            <w:b w:val="0"/>
            <w:webHidden/>
          </w:rPr>
          <w:fldChar w:fldCharType="begin"/>
        </w:r>
        <w:r w:rsidRPr="000F0A4A">
          <w:rPr>
            <w:b w:val="0"/>
            <w:webHidden/>
          </w:rPr>
          <w:instrText xml:space="preserve"> PAGEREF _Toc508792664 \h </w:instrText>
        </w:r>
        <w:r w:rsidRPr="000F0A4A">
          <w:rPr>
            <w:b w:val="0"/>
            <w:webHidden/>
          </w:rPr>
        </w:r>
        <w:r w:rsidRPr="000F0A4A">
          <w:rPr>
            <w:b w:val="0"/>
            <w:webHidden/>
          </w:rPr>
          <w:fldChar w:fldCharType="separate"/>
        </w:r>
        <w:r>
          <w:rPr>
            <w:b w:val="0"/>
            <w:webHidden/>
          </w:rPr>
          <w:t>39</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5" w:history="1">
        <w:r w:rsidRPr="000F0A4A">
          <w:rPr>
            <w:rStyle w:val="Hipercze"/>
            <w:b w:val="0"/>
          </w:rPr>
          <w:t>8.1</w:t>
        </w:r>
        <w:r w:rsidRPr="000F0A4A">
          <w:rPr>
            <w:rFonts w:asciiTheme="minorHAnsi" w:eastAsiaTheme="minorEastAsia" w:hAnsiTheme="minorHAnsi" w:cstheme="minorBidi"/>
            <w:b w:val="0"/>
          </w:rPr>
          <w:tab/>
        </w:r>
        <w:r w:rsidRPr="000F0A4A">
          <w:rPr>
            <w:rStyle w:val="Hipercze"/>
            <w:b w:val="0"/>
          </w:rPr>
          <w:t>Cechowanie</w:t>
        </w:r>
        <w:r w:rsidRPr="000F0A4A">
          <w:rPr>
            <w:b w:val="0"/>
            <w:webHidden/>
          </w:rPr>
          <w:tab/>
        </w:r>
        <w:r w:rsidRPr="000F0A4A">
          <w:rPr>
            <w:b w:val="0"/>
            <w:webHidden/>
          </w:rPr>
          <w:fldChar w:fldCharType="begin"/>
        </w:r>
        <w:r w:rsidRPr="000F0A4A">
          <w:rPr>
            <w:b w:val="0"/>
            <w:webHidden/>
          </w:rPr>
          <w:instrText xml:space="preserve"> PAGEREF _Toc508792665 \h </w:instrText>
        </w:r>
        <w:r w:rsidRPr="000F0A4A">
          <w:rPr>
            <w:b w:val="0"/>
            <w:webHidden/>
          </w:rPr>
        </w:r>
        <w:r w:rsidRPr="000F0A4A">
          <w:rPr>
            <w:b w:val="0"/>
            <w:webHidden/>
          </w:rPr>
          <w:fldChar w:fldCharType="separate"/>
        </w:r>
        <w:r>
          <w:rPr>
            <w:b w:val="0"/>
            <w:webHidden/>
          </w:rPr>
          <w:t>39</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6" w:history="1">
        <w:r w:rsidRPr="000F0A4A">
          <w:rPr>
            <w:rStyle w:val="Hipercze"/>
            <w:b w:val="0"/>
          </w:rPr>
          <w:t>8.2</w:t>
        </w:r>
        <w:r w:rsidRPr="000F0A4A">
          <w:rPr>
            <w:rFonts w:asciiTheme="minorHAnsi" w:eastAsiaTheme="minorEastAsia" w:hAnsiTheme="minorHAnsi" w:cstheme="minorBidi"/>
            <w:b w:val="0"/>
          </w:rPr>
          <w:tab/>
        </w:r>
        <w:r w:rsidRPr="000F0A4A">
          <w:rPr>
            <w:rStyle w:val="Hipercze"/>
            <w:b w:val="0"/>
          </w:rPr>
          <w:t>Składanie</w:t>
        </w:r>
        <w:r w:rsidRPr="000F0A4A">
          <w:rPr>
            <w:b w:val="0"/>
            <w:webHidden/>
          </w:rPr>
          <w:tab/>
        </w:r>
        <w:r w:rsidRPr="000F0A4A">
          <w:rPr>
            <w:b w:val="0"/>
            <w:webHidden/>
          </w:rPr>
          <w:fldChar w:fldCharType="begin"/>
        </w:r>
        <w:r w:rsidRPr="000F0A4A">
          <w:rPr>
            <w:b w:val="0"/>
            <w:webHidden/>
          </w:rPr>
          <w:instrText xml:space="preserve"> PAGEREF _Toc508792666 \h </w:instrText>
        </w:r>
        <w:r w:rsidRPr="000F0A4A">
          <w:rPr>
            <w:b w:val="0"/>
            <w:webHidden/>
          </w:rPr>
        </w:r>
        <w:r w:rsidRPr="000F0A4A">
          <w:rPr>
            <w:b w:val="0"/>
            <w:webHidden/>
          </w:rPr>
          <w:fldChar w:fldCharType="separate"/>
        </w:r>
        <w:r>
          <w:rPr>
            <w:b w:val="0"/>
            <w:webHidden/>
          </w:rPr>
          <w:t>40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7" w:history="1">
        <w:r w:rsidRPr="000F0A4A">
          <w:rPr>
            <w:rStyle w:val="Hipercze"/>
            <w:b w:val="0"/>
          </w:rPr>
          <w:t>8.3</w:t>
        </w:r>
        <w:r w:rsidRPr="000F0A4A">
          <w:rPr>
            <w:rFonts w:asciiTheme="minorHAnsi" w:eastAsiaTheme="minorEastAsia" w:hAnsiTheme="minorHAnsi" w:cstheme="minorBidi"/>
            <w:b w:val="0"/>
          </w:rPr>
          <w:tab/>
        </w:r>
        <w:r w:rsidRPr="000F0A4A">
          <w:rPr>
            <w:rStyle w:val="Hipercze"/>
            <w:b w:val="0"/>
          </w:rPr>
          <w:t>Pakowanie</w:t>
        </w:r>
        <w:r w:rsidRPr="000F0A4A">
          <w:rPr>
            <w:b w:val="0"/>
            <w:webHidden/>
          </w:rPr>
          <w:tab/>
        </w:r>
        <w:r w:rsidRPr="000F0A4A">
          <w:rPr>
            <w:b w:val="0"/>
            <w:webHidden/>
          </w:rPr>
          <w:fldChar w:fldCharType="begin"/>
        </w:r>
        <w:r w:rsidRPr="000F0A4A">
          <w:rPr>
            <w:b w:val="0"/>
            <w:webHidden/>
          </w:rPr>
          <w:instrText xml:space="preserve"> PAGEREF _Toc508792667 \h </w:instrText>
        </w:r>
        <w:r w:rsidRPr="000F0A4A">
          <w:rPr>
            <w:b w:val="0"/>
            <w:webHidden/>
          </w:rPr>
        </w:r>
        <w:r w:rsidRPr="000F0A4A">
          <w:rPr>
            <w:b w:val="0"/>
            <w:webHidden/>
          </w:rPr>
          <w:fldChar w:fldCharType="separate"/>
        </w:r>
        <w:r>
          <w:rPr>
            <w:b w:val="0"/>
            <w:webHidden/>
          </w:rPr>
          <w:t>40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8" w:history="1">
        <w:r w:rsidRPr="000F0A4A">
          <w:rPr>
            <w:rStyle w:val="Hipercze"/>
            <w:b w:val="0"/>
          </w:rPr>
          <w:t>8.4</w:t>
        </w:r>
        <w:r w:rsidRPr="000F0A4A">
          <w:rPr>
            <w:rFonts w:asciiTheme="minorHAnsi" w:eastAsiaTheme="minorEastAsia" w:hAnsiTheme="minorHAnsi" w:cstheme="minorBidi"/>
            <w:b w:val="0"/>
          </w:rPr>
          <w:tab/>
        </w:r>
        <w:r w:rsidRPr="000F0A4A">
          <w:rPr>
            <w:rStyle w:val="Hipercze"/>
            <w:b w:val="0"/>
          </w:rPr>
          <w:t>Przechowywanie</w:t>
        </w:r>
        <w:r w:rsidRPr="000F0A4A">
          <w:rPr>
            <w:b w:val="0"/>
            <w:webHidden/>
          </w:rPr>
          <w:tab/>
        </w:r>
        <w:r w:rsidRPr="000F0A4A">
          <w:rPr>
            <w:b w:val="0"/>
            <w:webHidden/>
          </w:rPr>
          <w:fldChar w:fldCharType="begin"/>
        </w:r>
        <w:r w:rsidRPr="000F0A4A">
          <w:rPr>
            <w:b w:val="0"/>
            <w:webHidden/>
          </w:rPr>
          <w:instrText xml:space="preserve"> PAGEREF _Toc508792668 \h </w:instrText>
        </w:r>
        <w:r w:rsidRPr="000F0A4A">
          <w:rPr>
            <w:b w:val="0"/>
            <w:webHidden/>
          </w:rPr>
        </w:r>
        <w:r w:rsidRPr="000F0A4A">
          <w:rPr>
            <w:b w:val="0"/>
            <w:webHidden/>
          </w:rPr>
          <w:fldChar w:fldCharType="separate"/>
        </w:r>
        <w:r>
          <w:rPr>
            <w:b w:val="0"/>
            <w:webHidden/>
          </w:rPr>
          <w:t>40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69" w:history="1">
        <w:r w:rsidRPr="000F0A4A">
          <w:rPr>
            <w:rStyle w:val="Hipercze"/>
            <w:b w:val="0"/>
          </w:rPr>
          <w:t>8.5</w:t>
        </w:r>
        <w:r w:rsidRPr="000F0A4A">
          <w:rPr>
            <w:rFonts w:asciiTheme="minorHAnsi" w:eastAsiaTheme="minorEastAsia" w:hAnsiTheme="minorHAnsi" w:cstheme="minorBidi"/>
            <w:b w:val="0"/>
          </w:rPr>
          <w:tab/>
        </w:r>
        <w:r w:rsidRPr="000F0A4A">
          <w:rPr>
            <w:rStyle w:val="Hipercze"/>
            <w:b w:val="0"/>
          </w:rPr>
          <w:t>Transport</w:t>
        </w:r>
        <w:r w:rsidRPr="000F0A4A">
          <w:rPr>
            <w:b w:val="0"/>
            <w:webHidden/>
          </w:rPr>
          <w:tab/>
        </w:r>
        <w:r w:rsidRPr="000F0A4A">
          <w:rPr>
            <w:b w:val="0"/>
            <w:webHidden/>
          </w:rPr>
          <w:fldChar w:fldCharType="begin"/>
        </w:r>
        <w:r w:rsidRPr="000F0A4A">
          <w:rPr>
            <w:b w:val="0"/>
            <w:webHidden/>
          </w:rPr>
          <w:instrText xml:space="preserve"> PAGEREF _Toc508792669 \h </w:instrText>
        </w:r>
        <w:r w:rsidRPr="000F0A4A">
          <w:rPr>
            <w:b w:val="0"/>
            <w:webHidden/>
          </w:rPr>
        </w:r>
        <w:r w:rsidRPr="000F0A4A">
          <w:rPr>
            <w:b w:val="0"/>
            <w:webHidden/>
          </w:rPr>
          <w:fldChar w:fldCharType="separate"/>
        </w:r>
        <w:r>
          <w:rPr>
            <w:b w:val="0"/>
            <w:webHidden/>
          </w:rPr>
          <w:t>40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70" w:history="1">
        <w:r w:rsidRPr="000F0A4A">
          <w:rPr>
            <w:rStyle w:val="Hipercze"/>
            <w:b w:val="0"/>
          </w:rPr>
          <w:t>8.6</w:t>
        </w:r>
        <w:r w:rsidRPr="000F0A4A">
          <w:rPr>
            <w:rFonts w:asciiTheme="minorHAnsi" w:eastAsiaTheme="minorEastAsia" w:hAnsiTheme="minorHAnsi" w:cstheme="minorBidi"/>
            <w:b w:val="0"/>
          </w:rPr>
          <w:tab/>
        </w:r>
        <w:r w:rsidRPr="000F0A4A">
          <w:rPr>
            <w:rStyle w:val="Hipercze"/>
            <w:b w:val="0"/>
          </w:rPr>
          <w:t>Gwarancja</w:t>
        </w:r>
        <w:r w:rsidRPr="000F0A4A">
          <w:rPr>
            <w:b w:val="0"/>
            <w:webHidden/>
          </w:rPr>
          <w:tab/>
        </w:r>
        <w:r w:rsidRPr="000F0A4A">
          <w:rPr>
            <w:b w:val="0"/>
            <w:webHidden/>
          </w:rPr>
          <w:fldChar w:fldCharType="begin"/>
        </w:r>
        <w:r w:rsidRPr="000F0A4A">
          <w:rPr>
            <w:b w:val="0"/>
            <w:webHidden/>
          </w:rPr>
          <w:instrText xml:space="preserve"> PAGEREF _Toc508792670 \h </w:instrText>
        </w:r>
        <w:r w:rsidRPr="000F0A4A">
          <w:rPr>
            <w:b w:val="0"/>
            <w:webHidden/>
          </w:rPr>
        </w:r>
        <w:r w:rsidRPr="000F0A4A">
          <w:rPr>
            <w:b w:val="0"/>
            <w:webHidden/>
          </w:rPr>
          <w:fldChar w:fldCharType="separate"/>
        </w:r>
        <w:r>
          <w:rPr>
            <w:b w:val="0"/>
            <w:webHidden/>
          </w:rPr>
          <w:t>40</w:t>
        </w:r>
        <w:r w:rsidRPr="000F0A4A">
          <w:rPr>
            <w:b w:val="0"/>
            <w:webHidden/>
          </w:rPr>
          <w:fldChar w:fldCharType="end"/>
        </w:r>
      </w:hyperlink>
    </w:p>
    <w:p w:rsidR="00FC0A87" w:rsidRPr="000F0A4A" w:rsidRDefault="00FC0A87" w:rsidP="00FC0A87">
      <w:pPr>
        <w:pStyle w:val="Spistreci1"/>
        <w:rPr>
          <w:rFonts w:asciiTheme="minorHAnsi" w:eastAsiaTheme="minorEastAsia" w:hAnsiTheme="minorHAnsi" w:cstheme="minorBidi"/>
          <w:b w:val="0"/>
        </w:rPr>
      </w:pPr>
      <w:hyperlink w:anchor="_Toc508792671" w:history="1">
        <w:r w:rsidRPr="000F0A4A">
          <w:rPr>
            <w:rStyle w:val="Hipercze"/>
            <w:b w:val="0"/>
          </w:rPr>
          <w:t>9.</w:t>
        </w:r>
        <w:r w:rsidRPr="000F0A4A">
          <w:rPr>
            <w:rFonts w:asciiTheme="minorHAnsi" w:eastAsiaTheme="minorEastAsia" w:hAnsiTheme="minorHAnsi" w:cstheme="minorBidi"/>
            <w:b w:val="0"/>
          </w:rPr>
          <w:tab/>
        </w:r>
        <w:r w:rsidRPr="000F0A4A">
          <w:rPr>
            <w:rStyle w:val="Hipercze"/>
            <w:b w:val="0"/>
          </w:rPr>
          <w:t>POTWIERDZENIE SPEŁNIENIA WYMAGAŃ SPECYFIKACJI TECHNICZNEJ</w:t>
        </w:r>
        <w:r w:rsidRPr="000F0A4A">
          <w:rPr>
            <w:b w:val="0"/>
            <w:webHidden/>
          </w:rPr>
          <w:tab/>
        </w:r>
        <w:r w:rsidRPr="000F0A4A">
          <w:rPr>
            <w:b w:val="0"/>
            <w:webHidden/>
          </w:rPr>
          <w:fldChar w:fldCharType="begin"/>
        </w:r>
        <w:r w:rsidRPr="000F0A4A">
          <w:rPr>
            <w:b w:val="0"/>
            <w:webHidden/>
          </w:rPr>
          <w:instrText xml:space="preserve"> PAGEREF _Toc508792671 \h </w:instrText>
        </w:r>
        <w:r w:rsidRPr="000F0A4A">
          <w:rPr>
            <w:b w:val="0"/>
            <w:webHidden/>
          </w:rPr>
        </w:r>
        <w:r w:rsidRPr="000F0A4A">
          <w:rPr>
            <w:b w:val="0"/>
            <w:webHidden/>
          </w:rPr>
          <w:fldChar w:fldCharType="separate"/>
        </w:r>
        <w:r>
          <w:rPr>
            <w:b w:val="0"/>
            <w:webHidden/>
          </w:rPr>
          <w:t>41</w:t>
        </w:r>
        <w:r w:rsidRPr="000F0A4A">
          <w:rPr>
            <w:b w:val="0"/>
            <w:webHidden/>
          </w:rPr>
          <w:fldChar w:fldCharType="end"/>
        </w:r>
      </w:hyperlink>
    </w:p>
    <w:p w:rsidR="00FC0A87" w:rsidRDefault="00FC0A87" w:rsidP="00FC0A87">
      <w:pPr>
        <w:pStyle w:val="Nagwek1"/>
        <w:ind w:left="720"/>
      </w:pPr>
      <w:r w:rsidRPr="000F0A4A">
        <w:fldChar w:fldCharType="end"/>
      </w:r>
      <w:bookmarkStart w:id="76" w:name="_Toc508792639"/>
    </w:p>
    <w:p w:rsidR="00FC0A87" w:rsidRDefault="00FC0A87" w:rsidP="00FC0A87">
      <w:pPr>
        <w:pStyle w:val="Nagwek1"/>
        <w:ind w:left="720"/>
      </w:pPr>
    </w:p>
    <w:p w:rsidR="00FC0A87" w:rsidRPr="00EA1A75" w:rsidRDefault="00FC0A87" w:rsidP="00060480">
      <w:pPr>
        <w:pStyle w:val="Nagwek1"/>
        <w:numPr>
          <w:ilvl w:val="0"/>
          <w:numId w:val="45"/>
        </w:numPr>
      </w:pPr>
      <w:r w:rsidRPr="00EA1A75">
        <w:lastRenderedPageBreak/>
        <w:t>PRZEZNACZENIE DOKUMENTU</w:t>
      </w:r>
      <w:bookmarkEnd w:id="76"/>
    </w:p>
    <w:p w:rsidR="00FC0A87" w:rsidRPr="00EA1A75" w:rsidRDefault="00FC0A87" w:rsidP="00FC0A87">
      <w:pPr>
        <w:tabs>
          <w:tab w:val="left" w:pos="360"/>
        </w:tabs>
        <w:spacing w:after="0" w:line="276" w:lineRule="auto"/>
        <w:jc w:val="both"/>
        <w:rPr>
          <w:color w:val="000000"/>
        </w:rPr>
      </w:pPr>
      <w:r w:rsidRPr="00EA1A75">
        <w:rPr>
          <w:color w:val="000000"/>
        </w:rPr>
        <w:t>Specyfikacja Techniczna identyfikuje wyrób poprzez określenie wymagań, jakie powinien spełniać:</w:t>
      </w:r>
    </w:p>
    <w:p w:rsidR="00FC0A87" w:rsidRPr="00EA1A75" w:rsidRDefault="00FC0A87" w:rsidP="00FC0A87">
      <w:pPr>
        <w:tabs>
          <w:tab w:val="left" w:pos="360"/>
        </w:tabs>
        <w:suppressAutoHyphens/>
        <w:spacing w:after="0" w:line="276" w:lineRule="auto"/>
        <w:jc w:val="both"/>
        <w:rPr>
          <w:color w:val="000000"/>
        </w:rPr>
      </w:pPr>
      <w:r>
        <w:rPr>
          <w:color w:val="000000"/>
        </w:rPr>
        <w:t xml:space="preserve">1) </w:t>
      </w:r>
      <w:r w:rsidRPr="00EA1A75">
        <w:rPr>
          <w:color w:val="000000"/>
        </w:rPr>
        <w:t>w zakresie wymagań technicznych, jakościowych i bezpieczeństwa użytkowania,</w:t>
      </w:r>
    </w:p>
    <w:p w:rsidR="00FC0A87" w:rsidRDefault="00FC0A87" w:rsidP="00FC0A87">
      <w:pPr>
        <w:tabs>
          <w:tab w:val="left" w:pos="360"/>
        </w:tabs>
        <w:suppressAutoHyphens/>
        <w:spacing w:after="0" w:line="276" w:lineRule="auto"/>
        <w:ind w:left="284" w:hanging="284"/>
        <w:jc w:val="both"/>
        <w:rPr>
          <w:color w:val="000000"/>
        </w:rPr>
      </w:pPr>
      <w:r>
        <w:rPr>
          <w:color w:val="000000"/>
        </w:rPr>
        <w:t xml:space="preserve">2) </w:t>
      </w:r>
      <w:r w:rsidRPr="00EA1A75">
        <w:rPr>
          <w:color w:val="000000"/>
        </w:rPr>
        <w:t>w odniesieniu do</w:t>
      </w:r>
      <w:r>
        <w:rPr>
          <w:color w:val="000000"/>
        </w:rPr>
        <w:t>:</w:t>
      </w:r>
      <w:r w:rsidRPr="00EA1A75">
        <w:rPr>
          <w:color w:val="000000"/>
        </w:rPr>
        <w:t xml:space="preserve"> nazewnictwa, symboli, badań i metodologii badań, znakowania oraz oznaczania wyrobu.</w:t>
      </w:r>
    </w:p>
    <w:p w:rsidR="00FC0A87" w:rsidRPr="00EA1A75" w:rsidRDefault="00FC0A87" w:rsidP="00FC0A87">
      <w:pPr>
        <w:tabs>
          <w:tab w:val="left" w:pos="360"/>
        </w:tabs>
        <w:suppressAutoHyphens/>
        <w:spacing w:after="0" w:line="276" w:lineRule="auto"/>
        <w:jc w:val="both"/>
        <w:rPr>
          <w:color w:val="000000"/>
        </w:rPr>
      </w:pPr>
    </w:p>
    <w:p w:rsidR="00FC0A87" w:rsidRPr="00EA1A75" w:rsidRDefault="00FC0A87" w:rsidP="00060480">
      <w:pPr>
        <w:pStyle w:val="Nagwek1"/>
        <w:keepNext/>
        <w:widowControl w:val="0"/>
        <w:numPr>
          <w:ilvl w:val="0"/>
          <w:numId w:val="45"/>
        </w:numPr>
        <w:jc w:val="left"/>
      </w:pPr>
      <w:bookmarkStart w:id="77" w:name="_Toc508792640"/>
      <w:r w:rsidRPr="00EA1A75">
        <w:t>ZAKRES STOSOWANIA DOKUMENTU</w:t>
      </w:r>
      <w:bookmarkEnd w:id="77"/>
    </w:p>
    <w:p w:rsidR="00FC0A87" w:rsidRDefault="00FC0A87" w:rsidP="00FC0A87">
      <w:pPr>
        <w:tabs>
          <w:tab w:val="left" w:pos="360"/>
        </w:tabs>
        <w:spacing w:after="0" w:line="276" w:lineRule="auto"/>
        <w:jc w:val="both"/>
        <w:rPr>
          <w:strike/>
        </w:rPr>
      </w:pPr>
      <w:r w:rsidRPr="00EA1A75">
        <w:t>Specyfikacja techniczna jest wykorzystywana w realizacji zamówień publicznych</w:t>
      </w:r>
      <w:r w:rsidRPr="001F6577">
        <w:t>.</w:t>
      </w:r>
    </w:p>
    <w:p w:rsidR="00FC0A87" w:rsidRPr="00EA1A75" w:rsidRDefault="00FC0A87" w:rsidP="00FC0A87">
      <w:pPr>
        <w:tabs>
          <w:tab w:val="left" w:pos="360"/>
        </w:tabs>
        <w:spacing w:after="0" w:line="276" w:lineRule="auto"/>
        <w:jc w:val="both"/>
      </w:pPr>
    </w:p>
    <w:p w:rsidR="00FC0A87" w:rsidRPr="00EA1A75" w:rsidRDefault="00FC0A87" w:rsidP="00060480">
      <w:pPr>
        <w:pStyle w:val="Nagwek1"/>
        <w:keepNext/>
        <w:widowControl w:val="0"/>
        <w:numPr>
          <w:ilvl w:val="0"/>
          <w:numId w:val="45"/>
        </w:numPr>
        <w:jc w:val="left"/>
      </w:pPr>
      <w:bookmarkStart w:id="78" w:name="_Toc508792641"/>
      <w:r w:rsidRPr="00EA1A75">
        <w:t>DOKUMENTY ZWIĄZANE Z WYROBEM</w:t>
      </w:r>
      <w:bookmarkEnd w:id="78"/>
    </w:p>
    <w:p w:rsidR="00FC0A87" w:rsidRPr="00EA1A75" w:rsidRDefault="00FC0A87" w:rsidP="00060480">
      <w:pPr>
        <w:pStyle w:val="Nagwek1"/>
        <w:keepNext/>
        <w:widowControl w:val="0"/>
        <w:numPr>
          <w:ilvl w:val="1"/>
          <w:numId w:val="45"/>
        </w:numPr>
        <w:jc w:val="left"/>
      </w:pPr>
      <w:bookmarkStart w:id="79" w:name="_Toc508792642"/>
      <w:r w:rsidRPr="00EA1A75">
        <w:t>Dokumentacja techniczna</w:t>
      </w:r>
      <w:bookmarkEnd w:id="79"/>
    </w:p>
    <w:p w:rsidR="00FC0A87" w:rsidRPr="00EA1A75" w:rsidRDefault="00FC0A87" w:rsidP="00FC0A87">
      <w:pPr>
        <w:tabs>
          <w:tab w:val="left" w:pos="360"/>
        </w:tabs>
        <w:suppressAutoHyphens/>
        <w:spacing w:after="0" w:line="360" w:lineRule="auto"/>
        <w:jc w:val="both"/>
        <w:rPr>
          <w:color w:val="000000"/>
        </w:rPr>
      </w:pPr>
      <w:r w:rsidRPr="00EA1A75">
        <w:rPr>
          <w:color w:val="000000"/>
        </w:rPr>
        <w:t>Dokumentacja Techniczno-Technologiczna Wykonawcy, przedstawiona do realizacji produkcji, powinna zawierać co najmniej:</w:t>
      </w:r>
    </w:p>
    <w:p w:rsidR="00FC0A87" w:rsidRPr="00EA1A75" w:rsidRDefault="00FC0A87" w:rsidP="00060480">
      <w:pPr>
        <w:widowControl w:val="0"/>
        <w:numPr>
          <w:ilvl w:val="0"/>
          <w:numId w:val="12"/>
        </w:numPr>
        <w:suppressAutoHyphens/>
        <w:autoSpaceDE w:val="0"/>
        <w:autoSpaceDN w:val="0"/>
        <w:spacing w:after="0" w:line="360" w:lineRule="auto"/>
        <w:jc w:val="both"/>
        <w:rPr>
          <w:color w:val="000000"/>
        </w:rPr>
      </w:pPr>
      <w:r w:rsidRPr="00EA1A75">
        <w:rPr>
          <w:color w:val="000000"/>
        </w:rPr>
        <w:t>identyfikację wyrobu, nazwę</w:t>
      </w:r>
      <w:r>
        <w:rPr>
          <w:color w:val="000000"/>
        </w:rPr>
        <w:t>,</w:t>
      </w:r>
    </w:p>
    <w:p w:rsidR="00FC0A87" w:rsidRPr="00EA1A75" w:rsidRDefault="00FC0A87" w:rsidP="00060480">
      <w:pPr>
        <w:widowControl w:val="0"/>
        <w:numPr>
          <w:ilvl w:val="0"/>
          <w:numId w:val="12"/>
        </w:numPr>
        <w:suppressAutoHyphens/>
        <w:autoSpaceDE w:val="0"/>
        <w:autoSpaceDN w:val="0"/>
        <w:spacing w:after="0" w:line="360" w:lineRule="auto"/>
        <w:jc w:val="both"/>
        <w:rPr>
          <w:color w:val="000000"/>
        </w:rPr>
      </w:pPr>
      <w:r w:rsidRPr="00EA1A75">
        <w:rPr>
          <w:color w:val="000000"/>
        </w:rPr>
        <w:t>rysunki poglądowe</w:t>
      </w:r>
      <w:r>
        <w:rPr>
          <w:color w:val="000000"/>
        </w:rPr>
        <w:t>,</w:t>
      </w:r>
    </w:p>
    <w:p w:rsidR="00FC0A87" w:rsidRPr="00EA1A75" w:rsidRDefault="00FC0A87" w:rsidP="00060480">
      <w:pPr>
        <w:widowControl w:val="0"/>
        <w:numPr>
          <w:ilvl w:val="0"/>
          <w:numId w:val="12"/>
        </w:numPr>
        <w:suppressAutoHyphens/>
        <w:autoSpaceDE w:val="0"/>
        <w:autoSpaceDN w:val="0"/>
        <w:spacing w:after="0" w:line="360" w:lineRule="auto"/>
        <w:jc w:val="both"/>
        <w:rPr>
          <w:color w:val="000000"/>
        </w:rPr>
      </w:pPr>
      <w:r w:rsidRPr="00EA1A75">
        <w:rPr>
          <w:color w:val="000000"/>
        </w:rPr>
        <w:t>wykaz surowców, materiałów i dodatków</w:t>
      </w:r>
      <w:r>
        <w:rPr>
          <w:color w:val="000000"/>
        </w:rPr>
        <w:t>,</w:t>
      </w:r>
    </w:p>
    <w:p w:rsidR="00FC0A87" w:rsidRPr="00EA1A75" w:rsidRDefault="00FC0A87" w:rsidP="00060480">
      <w:pPr>
        <w:widowControl w:val="0"/>
        <w:numPr>
          <w:ilvl w:val="0"/>
          <w:numId w:val="12"/>
        </w:numPr>
        <w:suppressAutoHyphens/>
        <w:autoSpaceDE w:val="0"/>
        <w:autoSpaceDN w:val="0"/>
        <w:spacing w:after="0" w:line="360" w:lineRule="auto"/>
        <w:jc w:val="both"/>
        <w:rPr>
          <w:color w:val="000000"/>
        </w:rPr>
      </w:pPr>
      <w:r w:rsidRPr="00EA1A75">
        <w:rPr>
          <w:color w:val="000000"/>
        </w:rPr>
        <w:t>zestawienie elementów składowych</w:t>
      </w:r>
      <w:r>
        <w:rPr>
          <w:color w:val="000000"/>
        </w:rPr>
        <w:t>,</w:t>
      </w:r>
    </w:p>
    <w:p w:rsidR="00FC0A87" w:rsidRPr="00EA1A75" w:rsidRDefault="00FC0A87" w:rsidP="00060480">
      <w:pPr>
        <w:widowControl w:val="0"/>
        <w:numPr>
          <w:ilvl w:val="0"/>
          <w:numId w:val="12"/>
        </w:numPr>
        <w:suppressAutoHyphens/>
        <w:autoSpaceDE w:val="0"/>
        <w:autoSpaceDN w:val="0"/>
        <w:spacing w:after="0" w:line="360" w:lineRule="auto"/>
        <w:jc w:val="both"/>
        <w:rPr>
          <w:color w:val="000000"/>
        </w:rPr>
      </w:pPr>
      <w:r w:rsidRPr="00EA1A75">
        <w:rPr>
          <w:color w:val="000000"/>
        </w:rPr>
        <w:t>zestawienie średniego zużycia materiałów i dodatków</w:t>
      </w:r>
      <w:r>
        <w:rPr>
          <w:color w:val="000000"/>
        </w:rPr>
        <w:t>,</w:t>
      </w:r>
    </w:p>
    <w:p w:rsidR="00FC0A87" w:rsidRPr="00EA1A75" w:rsidRDefault="00FC0A87" w:rsidP="00060480">
      <w:pPr>
        <w:widowControl w:val="0"/>
        <w:numPr>
          <w:ilvl w:val="0"/>
          <w:numId w:val="12"/>
        </w:numPr>
        <w:suppressAutoHyphens/>
        <w:autoSpaceDE w:val="0"/>
        <w:autoSpaceDN w:val="0"/>
        <w:spacing w:after="0" w:line="360" w:lineRule="auto"/>
        <w:jc w:val="both"/>
        <w:rPr>
          <w:color w:val="000000"/>
        </w:rPr>
      </w:pPr>
      <w:r w:rsidRPr="00EA1A75">
        <w:rPr>
          <w:color w:val="000000"/>
        </w:rPr>
        <w:t>warunki wykonania wyrobu</w:t>
      </w:r>
      <w:r>
        <w:rPr>
          <w:color w:val="000000"/>
        </w:rPr>
        <w:t>,</w:t>
      </w:r>
    </w:p>
    <w:p w:rsidR="00FC0A87" w:rsidRPr="00EA1A75" w:rsidRDefault="00FC0A87" w:rsidP="00060480">
      <w:pPr>
        <w:widowControl w:val="0"/>
        <w:numPr>
          <w:ilvl w:val="0"/>
          <w:numId w:val="14"/>
        </w:numPr>
        <w:suppressAutoHyphens/>
        <w:autoSpaceDE w:val="0"/>
        <w:autoSpaceDN w:val="0"/>
        <w:spacing w:after="0" w:line="360" w:lineRule="auto"/>
        <w:jc w:val="both"/>
        <w:rPr>
          <w:color w:val="000000"/>
        </w:rPr>
      </w:pPr>
      <w:r w:rsidRPr="00EA1A75">
        <w:rPr>
          <w:color w:val="000000"/>
        </w:rPr>
        <w:t>rodzaje szwów i ściegów łączących elementy wyrobu</w:t>
      </w:r>
      <w:r>
        <w:rPr>
          <w:color w:val="000000"/>
        </w:rPr>
        <w:t>,</w:t>
      </w:r>
    </w:p>
    <w:p w:rsidR="00FC0A87" w:rsidRPr="00EA1A75" w:rsidRDefault="00FC0A87" w:rsidP="00060480">
      <w:pPr>
        <w:widowControl w:val="0"/>
        <w:numPr>
          <w:ilvl w:val="0"/>
          <w:numId w:val="14"/>
        </w:numPr>
        <w:tabs>
          <w:tab w:val="left" w:pos="0"/>
        </w:tabs>
        <w:suppressAutoHyphens/>
        <w:autoSpaceDE w:val="0"/>
        <w:autoSpaceDN w:val="0"/>
        <w:spacing w:after="0" w:line="360" w:lineRule="auto"/>
        <w:jc w:val="both"/>
        <w:rPr>
          <w:color w:val="000000"/>
        </w:rPr>
      </w:pPr>
      <w:r w:rsidRPr="00EA1A75">
        <w:rPr>
          <w:color w:val="000000"/>
        </w:rPr>
        <w:t>gęstość ściegów</w:t>
      </w:r>
      <w:r>
        <w:rPr>
          <w:color w:val="000000"/>
        </w:rPr>
        <w:t>,</w:t>
      </w:r>
    </w:p>
    <w:p w:rsidR="00FC0A87" w:rsidRPr="00EA1A75" w:rsidRDefault="00FC0A87" w:rsidP="00060480">
      <w:pPr>
        <w:widowControl w:val="0"/>
        <w:numPr>
          <w:ilvl w:val="0"/>
          <w:numId w:val="14"/>
        </w:numPr>
        <w:tabs>
          <w:tab w:val="left" w:pos="0"/>
        </w:tabs>
        <w:suppressAutoHyphens/>
        <w:autoSpaceDE w:val="0"/>
        <w:autoSpaceDN w:val="0"/>
        <w:spacing w:after="0" w:line="360" w:lineRule="auto"/>
        <w:jc w:val="both"/>
        <w:rPr>
          <w:color w:val="000000"/>
        </w:rPr>
      </w:pPr>
      <w:r w:rsidRPr="00EA1A75">
        <w:rPr>
          <w:color w:val="000000"/>
        </w:rPr>
        <w:t>ilość, rozmieszczenie i wymiary rygli</w:t>
      </w:r>
      <w:r>
        <w:rPr>
          <w:color w:val="000000"/>
        </w:rPr>
        <w:t>,</w:t>
      </w:r>
    </w:p>
    <w:p w:rsidR="00FC0A87" w:rsidRPr="00EA1A75" w:rsidRDefault="00FC0A87" w:rsidP="00060480">
      <w:pPr>
        <w:widowControl w:val="0"/>
        <w:numPr>
          <w:ilvl w:val="0"/>
          <w:numId w:val="14"/>
        </w:numPr>
        <w:tabs>
          <w:tab w:val="left" w:pos="0"/>
        </w:tabs>
        <w:suppressAutoHyphens/>
        <w:autoSpaceDE w:val="0"/>
        <w:autoSpaceDN w:val="0"/>
        <w:spacing w:after="0" w:line="360" w:lineRule="auto"/>
        <w:jc w:val="both"/>
        <w:rPr>
          <w:color w:val="000000"/>
        </w:rPr>
      </w:pPr>
      <w:r w:rsidRPr="00EA1A75">
        <w:rPr>
          <w:color w:val="000000"/>
        </w:rPr>
        <w:t>podstawowe operacje wykonania wyrobu</w:t>
      </w:r>
      <w:r>
        <w:rPr>
          <w:color w:val="000000"/>
        </w:rPr>
        <w:t>,</w:t>
      </w:r>
    </w:p>
    <w:p w:rsidR="00FC0A87" w:rsidRPr="00EA1A75" w:rsidRDefault="00FC0A87" w:rsidP="00060480">
      <w:pPr>
        <w:widowControl w:val="0"/>
        <w:numPr>
          <w:ilvl w:val="0"/>
          <w:numId w:val="14"/>
        </w:numPr>
        <w:tabs>
          <w:tab w:val="left" w:pos="0"/>
        </w:tabs>
        <w:suppressAutoHyphens/>
        <w:autoSpaceDE w:val="0"/>
        <w:autoSpaceDN w:val="0"/>
        <w:spacing w:after="0" w:line="360" w:lineRule="auto"/>
        <w:jc w:val="both"/>
        <w:rPr>
          <w:color w:val="000000"/>
        </w:rPr>
      </w:pPr>
      <w:r w:rsidRPr="00EA1A75">
        <w:rPr>
          <w:color w:val="000000"/>
        </w:rPr>
        <w:t>wymiarowanie wyrobu wraz z rysunkami określającymi sposób wymiarowania (pozycjonowanie elementów naszywanych itp.)</w:t>
      </w:r>
      <w:r>
        <w:rPr>
          <w:color w:val="000000"/>
        </w:rPr>
        <w:t>.</w:t>
      </w:r>
    </w:p>
    <w:p w:rsidR="00FC0A87" w:rsidRPr="00EA1A75" w:rsidRDefault="00FC0A87" w:rsidP="00060480">
      <w:pPr>
        <w:widowControl w:val="0"/>
        <w:numPr>
          <w:ilvl w:val="0"/>
          <w:numId w:val="13"/>
        </w:numPr>
        <w:tabs>
          <w:tab w:val="left" w:pos="360"/>
        </w:tabs>
        <w:suppressAutoHyphens/>
        <w:autoSpaceDE w:val="0"/>
        <w:autoSpaceDN w:val="0"/>
        <w:spacing w:after="0" w:line="360" w:lineRule="auto"/>
        <w:jc w:val="both"/>
        <w:rPr>
          <w:color w:val="000000"/>
        </w:rPr>
      </w:pPr>
      <w:r w:rsidRPr="00EA1A75">
        <w:rPr>
          <w:color w:val="000000"/>
        </w:rPr>
        <w:t>kontrolę: wstępną materiałów i surowców, międzyoperacyjną, końcową</w:t>
      </w:r>
      <w:r>
        <w:rPr>
          <w:color w:val="000000"/>
        </w:rPr>
        <w:t>,</w:t>
      </w:r>
    </w:p>
    <w:p w:rsidR="00FC0A87" w:rsidRPr="00EA1A75" w:rsidRDefault="00FC0A87" w:rsidP="00060480">
      <w:pPr>
        <w:widowControl w:val="0"/>
        <w:numPr>
          <w:ilvl w:val="0"/>
          <w:numId w:val="13"/>
        </w:numPr>
        <w:tabs>
          <w:tab w:val="left" w:pos="360"/>
        </w:tabs>
        <w:suppressAutoHyphens/>
        <w:autoSpaceDE w:val="0"/>
        <w:autoSpaceDN w:val="0"/>
        <w:spacing w:after="0" w:line="360" w:lineRule="auto"/>
        <w:jc w:val="both"/>
        <w:rPr>
          <w:color w:val="000000"/>
        </w:rPr>
      </w:pPr>
      <w:r w:rsidRPr="00EA1A75">
        <w:rPr>
          <w:color w:val="000000"/>
        </w:rPr>
        <w:t>tabelę wymiarów wyrobu gotowego (dla wszystkich zamawianych rozmiarów)</w:t>
      </w:r>
      <w:r>
        <w:rPr>
          <w:color w:val="000000"/>
        </w:rPr>
        <w:t>,</w:t>
      </w:r>
    </w:p>
    <w:p w:rsidR="00FC0A87" w:rsidRPr="00EA1A75" w:rsidRDefault="00FC0A87" w:rsidP="00060480">
      <w:pPr>
        <w:widowControl w:val="0"/>
        <w:numPr>
          <w:ilvl w:val="0"/>
          <w:numId w:val="13"/>
        </w:numPr>
        <w:tabs>
          <w:tab w:val="left" w:pos="360"/>
        </w:tabs>
        <w:suppressAutoHyphens/>
        <w:autoSpaceDE w:val="0"/>
        <w:autoSpaceDN w:val="0"/>
        <w:spacing w:after="0" w:line="360" w:lineRule="auto"/>
        <w:jc w:val="both"/>
        <w:rPr>
          <w:color w:val="000000"/>
        </w:rPr>
      </w:pPr>
      <w:r w:rsidRPr="00EA1A75">
        <w:rPr>
          <w:color w:val="000000"/>
        </w:rPr>
        <w:t>tabelę wymiarów stałych i pomocniczych (np.: elementy kieszeni, podtrzymywacze pasa itp.)</w:t>
      </w:r>
      <w:r>
        <w:rPr>
          <w:color w:val="000000"/>
        </w:rPr>
        <w:t>,</w:t>
      </w:r>
    </w:p>
    <w:p w:rsidR="00FC0A87" w:rsidRPr="00EA1A75" w:rsidRDefault="00FC0A87" w:rsidP="00060480">
      <w:pPr>
        <w:widowControl w:val="0"/>
        <w:numPr>
          <w:ilvl w:val="0"/>
          <w:numId w:val="13"/>
        </w:numPr>
        <w:tabs>
          <w:tab w:val="left" w:pos="360"/>
        </w:tabs>
        <w:suppressAutoHyphens/>
        <w:autoSpaceDE w:val="0"/>
        <w:autoSpaceDN w:val="0"/>
        <w:spacing w:after="0" w:line="360" w:lineRule="auto"/>
        <w:jc w:val="both"/>
        <w:rPr>
          <w:color w:val="000000"/>
        </w:rPr>
      </w:pPr>
      <w:r w:rsidRPr="00EA1A75">
        <w:rPr>
          <w:color w:val="000000"/>
        </w:rPr>
        <w:t>zasady znakowania (pozycja, zawartość)</w:t>
      </w:r>
      <w:r>
        <w:rPr>
          <w:color w:val="000000"/>
        </w:rPr>
        <w:t>,</w:t>
      </w:r>
    </w:p>
    <w:p w:rsidR="00FC0A87" w:rsidRPr="00EA1A75" w:rsidRDefault="00FC0A87" w:rsidP="00060480">
      <w:pPr>
        <w:widowControl w:val="0"/>
        <w:numPr>
          <w:ilvl w:val="0"/>
          <w:numId w:val="13"/>
        </w:numPr>
        <w:tabs>
          <w:tab w:val="left" w:pos="360"/>
        </w:tabs>
        <w:suppressAutoHyphens/>
        <w:autoSpaceDE w:val="0"/>
        <w:autoSpaceDN w:val="0"/>
        <w:spacing w:after="0" w:line="360" w:lineRule="auto"/>
        <w:jc w:val="both"/>
        <w:rPr>
          <w:color w:val="000000"/>
        </w:rPr>
      </w:pPr>
      <w:r w:rsidRPr="00EA1A75">
        <w:rPr>
          <w:color w:val="000000"/>
        </w:rPr>
        <w:t>zasady transportu, przechowywania, konserwacja i naprawy</w:t>
      </w:r>
      <w:r>
        <w:rPr>
          <w:color w:val="000000"/>
        </w:rPr>
        <w:t>,</w:t>
      </w:r>
    </w:p>
    <w:p w:rsidR="00FC0A87" w:rsidRPr="00EA1A75" w:rsidRDefault="00FC0A87" w:rsidP="00060480">
      <w:pPr>
        <w:widowControl w:val="0"/>
        <w:numPr>
          <w:ilvl w:val="0"/>
          <w:numId w:val="13"/>
        </w:numPr>
        <w:tabs>
          <w:tab w:val="left" w:pos="360"/>
        </w:tabs>
        <w:suppressAutoHyphens/>
        <w:autoSpaceDE w:val="0"/>
        <w:autoSpaceDN w:val="0"/>
        <w:spacing w:after="0" w:line="360" w:lineRule="auto"/>
        <w:jc w:val="both"/>
        <w:rPr>
          <w:color w:val="000000"/>
        </w:rPr>
      </w:pPr>
      <w:r w:rsidRPr="00EA1A75">
        <w:rPr>
          <w:color w:val="000000"/>
        </w:rPr>
        <w:t>instrukcję użytkowania</w:t>
      </w:r>
      <w:r>
        <w:rPr>
          <w:color w:val="000000"/>
        </w:rPr>
        <w:t>,</w:t>
      </w:r>
    </w:p>
    <w:p w:rsidR="00FC0A87" w:rsidRPr="001F6577" w:rsidRDefault="00FC0A87" w:rsidP="00060480">
      <w:pPr>
        <w:widowControl w:val="0"/>
        <w:numPr>
          <w:ilvl w:val="0"/>
          <w:numId w:val="13"/>
        </w:numPr>
        <w:tabs>
          <w:tab w:val="left" w:pos="360"/>
        </w:tabs>
        <w:suppressAutoHyphens/>
        <w:autoSpaceDE w:val="0"/>
        <w:autoSpaceDN w:val="0"/>
        <w:spacing w:after="0" w:line="360" w:lineRule="auto"/>
        <w:jc w:val="both"/>
      </w:pPr>
      <w:r w:rsidRPr="00EA1A75">
        <w:rPr>
          <w:color w:val="000000"/>
        </w:rPr>
        <w:t>gwarancję Wykonawcy.</w:t>
      </w:r>
    </w:p>
    <w:p w:rsidR="00FC0A87" w:rsidRPr="00EA1A75" w:rsidRDefault="00FC0A87" w:rsidP="00FC0A87">
      <w:pPr>
        <w:widowControl w:val="0"/>
        <w:tabs>
          <w:tab w:val="left" w:pos="360"/>
        </w:tabs>
        <w:suppressAutoHyphens/>
        <w:autoSpaceDE w:val="0"/>
        <w:autoSpaceDN w:val="0"/>
        <w:spacing w:after="0" w:line="276" w:lineRule="auto"/>
        <w:ind w:left="360"/>
        <w:jc w:val="both"/>
      </w:pPr>
    </w:p>
    <w:p w:rsidR="00FC0A87" w:rsidRPr="00EA1A75" w:rsidRDefault="00FC0A87" w:rsidP="00060480">
      <w:pPr>
        <w:pStyle w:val="Nagwek1"/>
        <w:keepNext/>
        <w:widowControl w:val="0"/>
        <w:numPr>
          <w:ilvl w:val="1"/>
          <w:numId w:val="45"/>
        </w:numPr>
        <w:jc w:val="left"/>
      </w:pPr>
      <w:bookmarkStart w:id="80" w:name="_Toc508792643"/>
      <w:r w:rsidRPr="00EA1A75">
        <w:t>Dokumenty odniesienia</w:t>
      </w:r>
      <w:bookmarkEnd w:id="80"/>
    </w:p>
    <w:p w:rsidR="00FC0A87" w:rsidRPr="002F3FA9" w:rsidRDefault="00FC0A87" w:rsidP="00060480">
      <w:pPr>
        <w:pStyle w:val="Akapitzlist"/>
        <w:numPr>
          <w:ilvl w:val="0"/>
          <w:numId w:val="39"/>
        </w:numPr>
        <w:suppressAutoHyphens/>
        <w:spacing w:after="0" w:line="360" w:lineRule="auto"/>
        <w:ind w:left="284" w:hanging="284"/>
        <w:jc w:val="both"/>
        <w:rPr>
          <w:bCs/>
        </w:rPr>
      </w:pPr>
      <w:r w:rsidRPr="002F3FA9">
        <w:rPr>
          <w:bCs/>
        </w:rPr>
        <w:t xml:space="preserve">PN-P-04604:1972 </w:t>
      </w:r>
      <w:r w:rsidRPr="00147403">
        <w:t>Metody badań surowców włókienniczych. Rozpoznawanie włókien.</w:t>
      </w:r>
    </w:p>
    <w:p w:rsidR="00FC0A87" w:rsidRDefault="00FC0A87" w:rsidP="00060480">
      <w:pPr>
        <w:pStyle w:val="Akapitzlist"/>
        <w:numPr>
          <w:ilvl w:val="0"/>
          <w:numId w:val="39"/>
        </w:numPr>
        <w:suppressAutoHyphens/>
        <w:spacing w:after="0" w:line="360" w:lineRule="auto"/>
        <w:ind w:left="284" w:hanging="284"/>
        <w:jc w:val="both"/>
      </w:pPr>
      <w:r w:rsidRPr="002F3FA9">
        <w:rPr>
          <w:bCs/>
        </w:rPr>
        <w:t xml:space="preserve">PN-EN ISO 1833-11:2010 </w:t>
      </w:r>
      <w:r w:rsidRPr="00147403">
        <w:t>Tekstylia. Ilościowa analiza chemiczna. Część 11: Mieszanki włókien celulozowych i poliestrowych (metoda z zastosowaniem kwasu siarkowego).</w:t>
      </w:r>
    </w:p>
    <w:p w:rsidR="00FC0A87" w:rsidRPr="00147403" w:rsidRDefault="00FC0A87" w:rsidP="00060480">
      <w:pPr>
        <w:pStyle w:val="Akapitzlist"/>
        <w:numPr>
          <w:ilvl w:val="0"/>
          <w:numId w:val="39"/>
        </w:numPr>
        <w:suppressAutoHyphens/>
        <w:spacing w:after="0" w:line="360" w:lineRule="auto"/>
        <w:ind w:left="284" w:hanging="284"/>
        <w:jc w:val="both"/>
      </w:pPr>
      <w:r>
        <w:lastRenderedPageBreak/>
        <w:t>PN-P-04847-10</w:t>
      </w:r>
      <w:r w:rsidRPr="003B7AC5">
        <w:t>:19</w:t>
      </w:r>
      <w:r>
        <w:t>93</w:t>
      </w:r>
      <w:r w:rsidRPr="003B7AC5">
        <w:t xml:space="preserve"> Tekstylia</w:t>
      </w:r>
      <w:r>
        <w:t>.</w:t>
      </w:r>
      <w:r w:rsidRPr="003B7AC5">
        <w:t xml:space="preserve"> Wyznaczanie zawartości włókien w mieszankach dwuskładnikowych metodami chemicznymi</w:t>
      </w:r>
      <w:r>
        <w:t xml:space="preserve">. </w:t>
      </w:r>
      <w:r w:rsidRPr="003B7AC5">
        <w:t>Wyznaczanie zawartości włókien celulozowych w</w:t>
      </w:r>
      <w:r>
        <w:t> </w:t>
      </w:r>
      <w:r w:rsidRPr="003B7AC5">
        <w:t>mieszankach z włóknami poliestrowymi</w:t>
      </w:r>
      <w:r>
        <w:t>.</w:t>
      </w:r>
    </w:p>
    <w:p w:rsidR="00FC0A87" w:rsidRDefault="00FC0A87" w:rsidP="00060480">
      <w:pPr>
        <w:pStyle w:val="Akapitzlist"/>
        <w:numPr>
          <w:ilvl w:val="0"/>
          <w:numId w:val="39"/>
        </w:numPr>
        <w:suppressAutoHyphens/>
        <w:spacing w:after="0" w:line="360" w:lineRule="auto"/>
        <w:ind w:left="284" w:hanging="284"/>
        <w:jc w:val="both"/>
      </w:pPr>
      <w:r w:rsidRPr="002F3FA9">
        <w:rPr>
          <w:bCs/>
        </w:rPr>
        <w:t xml:space="preserve">PN-P-01701:1952 </w:t>
      </w:r>
      <w:r w:rsidRPr="00147403">
        <w:t>Tkaniny. Oznaczenia splotów tkackich.</w:t>
      </w:r>
    </w:p>
    <w:p w:rsidR="00FC0A87" w:rsidRPr="00147403" w:rsidRDefault="00FC0A87" w:rsidP="00060480">
      <w:pPr>
        <w:pStyle w:val="Akapitzlist"/>
        <w:numPr>
          <w:ilvl w:val="0"/>
          <w:numId w:val="39"/>
        </w:numPr>
        <w:suppressAutoHyphens/>
        <w:spacing w:after="0" w:line="360" w:lineRule="auto"/>
        <w:ind w:left="284" w:hanging="284"/>
        <w:jc w:val="both"/>
      </w:pPr>
      <w:r w:rsidRPr="003B7AC5">
        <w:t>PN-EN 12127:2000</w:t>
      </w:r>
      <w:r>
        <w:t xml:space="preserve"> </w:t>
      </w:r>
      <w:r w:rsidRPr="003B7AC5">
        <w:t>Tekstylia</w:t>
      </w:r>
      <w:r>
        <w:t xml:space="preserve">. </w:t>
      </w:r>
      <w:r w:rsidRPr="003B7AC5">
        <w:t>Płaskie wyroby włókiennicze</w:t>
      </w:r>
      <w:r>
        <w:t>.</w:t>
      </w:r>
      <w:r w:rsidRPr="003B7AC5">
        <w:t xml:space="preserve"> Wyznaczanie masy na jednostkę powierzchni z zastosowaniem małych próbek</w:t>
      </w:r>
      <w:r>
        <w:t>.</w:t>
      </w:r>
    </w:p>
    <w:p w:rsidR="00FC0A87" w:rsidRPr="002F3FA9" w:rsidRDefault="00FC0A87" w:rsidP="00060480">
      <w:pPr>
        <w:pStyle w:val="Akapitzlist"/>
        <w:numPr>
          <w:ilvl w:val="0"/>
          <w:numId w:val="39"/>
        </w:numPr>
        <w:suppressAutoHyphens/>
        <w:spacing w:after="0" w:line="360" w:lineRule="auto"/>
        <w:ind w:left="284" w:hanging="284"/>
        <w:jc w:val="both"/>
        <w:rPr>
          <w:bCs/>
        </w:rPr>
      </w:pPr>
      <w:r w:rsidRPr="002F3FA9">
        <w:rPr>
          <w:bCs/>
        </w:rPr>
        <w:t xml:space="preserve">PN-ISO 3801:1993 </w:t>
      </w:r>
      <w:r w:rsidRPr="00147403">
        <w:t>Tekstylia. Tkaniny. Wyznaczanie masy liniowej i powierzchniowej</w:t>
      </w:r>
      <w:r w:rsidRPr="002F3FA9">
        <w:rPr>
          <w:bCs/>
        </w:rPr>
        <w:t>.</w:t>
      </w:r>
    </w:p>
    <w:p w:rsidR="00FC0A87" w:rsidRPr="00147403" w:rsidRDefault="00FC0A87" w:rsidP="00060480">
      <w:pPr>
        <w:pStyle w:val="Akapitzlist"/>
        <w:numPr>
          <w:ilvl w:val="0"/>
          <w:numId w:val="39"/>
        </w:numPr>
        <w:suppressAutoHyphens/>
        <w:spacing w:after="0" w:line="360" w:lineRule="auto"/>
        <w:ind w:left="284" w:hanging="284"/>
        <w:jc w:val="both"/>
      </w:pPr>
      <w:r w:rsidRPr="002F3FA9">
        <w:rPr>
          <w:bCs/>
          <w:iCs/>
        </w:rPr>
        <w:t xml:space="preserve">PN-EN ISO 105-J01:2002 </w:t>
      </w:r>
      <w:r w:rsidRPr="00147403">
        <w:t>Tekstylia. Badania odporności wybarwień. Część J01: Ogólne zasady pomiaru barwy powierzchni.</w:t>
      </w:r>
    </w:p>
    <w:p w:rsidR="00FC0A87" w:rsidRPr="00147403" w:rsidRDefault="00FC0A87" w:rsidP="00060480">
      <w:pPr>
        <w:pStyle w:val="Akapitzlist"/>
        <w:numPr>
          <w:ilvl w:val="0"/>
          <w:numId w:val="39"/>
        </w:numPr>
        <w:suppressAutoHyphens/>
        <w:spacing w:after="0" w:line="360" w:lineRule="auto"/>
        <w:ind w:left="284" w:hanging="284"/>
        <w:jc w:val="both"/>
      </w:pPr>
      <w:r w:rsidRPr="002F3FA9">
        <w:rPr>
          <w:bCs/>
          <w:iCs/>
        </w:rPr>
        <w:t xml:space="preserve">PN-EN ISO 105-J03:2009 </w:t>
      </w:r>
      <w:r w:rsidRPr="00147403">
        <w:t>Tekstylia. Badanie odporności wybarwień. Część J03: Obliczanie różnic barwy.</w:t>
      </w:r>
    </w:p>
    <w:p w:rsidR="00FC0A87" w:rsidRPr="006B1159" w:rsidRDefault="00FC0A87" w:rsidP="00060480">
      <w:pPr>
        <w:pStyle w:val="Akapitzlist"/>
        <w:numPr>
          <w:ilvl w:val="0"/>
          <w:numId w:val="39"/>
        </w:numPr>
        <w:suppressAutoHyphens/>
        <w:spacing w:after="0" w:line="360" w:lineRule="auto"/>
        <w:ind w:left="284" w:hanging="284"/>
        <w:jc w:val="both"/>
      </w:pPr>
      <w:bookmarkStart w:id="81" w:name="_Hlk484686132"/>
      <w:r w:rsidRPr="002F3FA9">
        <w:rPr>
          <w:bCs/>
          <w:kern w:val="36"/>
        </w:rPr>
        <w:t xml:space="preserve">PN-EN ISO 13934-1:2013-07 </w:t>
      </w:r>
      <w:r w:rsidRPr="00147403">
        <w:t xml:space="preserve">Tekstylia. Właściwości płaskich wyrobów przy rozciąganiu. Część 1: </w:t>
      </w:r>
      <w:r w:rsidRPr="006B1159">
        <w:t>Wyznaczanie maksymalnej siły i wydłużenia względnego przy maksymalnej sile metodą paska.</w:t>
      </w:r>
    </w:p>
    <w:p w:rsidR="00FC0A87" w:rsidRPr="006B1159" w:rsidRDefault="00FC0A87" w:rsidP="00060480">
      <w:pPr>
        <w:pStyle w:val="Akapitzlist"/>
        <w:numPr>
          <w:ilvl w:val="0"/>
          <w:numId w:val="39"/>
        </w:numPr>
        <w:suppressAutoHyphens/>
        <w:spacing w:after="0" w:line="360" w:lineRule="auto"/>
        <w:ind w:left="284" w:hanging="284"/>
        <w:jc w:val="both"/>
      </w:pPr>
      <w:hyperlink r:id="rId26" w:tooltip="PN-EN ISO 13937-3:2002 - wersja polska" w:history="1">
        <w:r w:rsidRPr="006B1159">
          <w:rPr>
            <w:bCs/>
          </w:rPr>
          <w:t xml:space="preserve">PN-EN ISO 13937-2:2002 </w:t>
        </w:r>
      </w:hyperlink>
      <w:r w:rsidRPr="006B1159">
        <w:t>Tekstylia. Metody badania rozdzierania płaskich wyrobów. Część 2: Wyznaczanie siły rozdzierania próbek roboczych w kształcie spodni (metoda pojedynczego rozdzierania).</w:t>
      </w:r>
    </w:p>
    <w:p w:rsidR="00FC0A87" w:rsidRPr="00147403" w:rsidRDefault="00FC0A87" w:rsidP="00060480">
      <w:pPr>
        <w:pStyle w:val="Akapitzlist"/>
        <w:numPr>
          <w:ilvl w:val="0"/>
          <w:numId w:val="39"/>
        </w:numPr>
        <w:suppressAutoHyphens/>
        <w:spacing w:after="0" w:line="360" w:lineRule="auto"/>
        <w:ind w:left="284" w:hanging="284"/>
        <w:jc w:val="both"/>
      </w:pPr>
      <w:r w:rsidRPr="002F3FA9">
        <w:rPr>
          <w:bCs/>
          <w:kern w:val="36"/>
        </w:rPr>
        <w:t xml:space="preserve">PN-EN ISO 5077:2011 </w:t>
      </w:r>
      <w:r w:rsidRPr="00147403">
        <w:t>Tekstylia. Wyznaczanie zmiany wymiarów po praniu i suszeniu.</w:t>
      </w:r>
    </w:p>
    <w:p w:rsidR="00FC0A87" w:rsidRDefault="00FC0A87" w:rsidP="00060480">
      <w:pPr>
        <w:pStyle w:val="Akapitzlist"/>
        <w:numPr>
          <w:ilvl w:val="0"/>
          <w:numId w:val="39"/>
        </w:numPr>
        <w:suppressAutoHyphens/>
        <w:spacing w:after="0" w:line="360" w:lineRule="auto"/>
        <w:ind w:left="284" w:hanging="284"/>
        <w:jc w:val="both"/>
      </w:pPr>
      <w:r w:rsidRPr="002F3FA9">
        <w:rPr>
          <w:bCs/>
          <w:kern w:val="36"/>
        </w:rPr>
        <w:t xml:space="preserve">PN-EN ISO 6330:2012 </w:t>
      </w:r>
      <w:r w:rsidRPr="00147403">
        <w:t>Tekstylia. Metody prania domowego i suszenia stosowane do badania płaskiego wyrobu włókienniczego.</w:t>
      </w:r>
    </w:p>
    <w:p w:rsidR="00FC0A87" w:rsidRPr="00147403" w:rsidRDefault="00FC0A87" w:rsidP="00060480">
      <w:pPr>
        <w:pStyle w:val="Akapitzlist"/>
        <w:numPr>
          <w:ilvl w:val="0"/>
          <w:numId w:val="39"/>
        </w:numPr>
        <w:suppressAutoHyphens/>
        <w:spacing w:after="0" w:line="360" w:lineRule="auto"/>
        <w:ind w:left="284" w:hanging="284"/>
        <w:jc w:val="both"/>
      </w:pPr>
      <w:r w:rsidRPr="0068475C">
        <w:rPr>
          <w:bCs/>
        </w:rPr>
        <w:t xml:space="preserve">PN-EN ISO 12945-2:2002 </w:t>
      </w:r>
      <w:r w:rsidRPr="00147403">
        <w:t xml:space="preserve">Tekstylia. Wyznaczanie skłonności powierzchni płaskiego wyrobu do mechacenia i pillingu. </w:t>
      </w:r>
      <w:r w:rsidRPr="0068475C">
        <w:t>Część 2: Zmodyfikowana metoda Martindale'a</w:t>
      </w:r>
      <w:r w:rsidRPr="00147403">
        <w:t>.</w:t>
      </w:r>
    </w:p>
    <w:p w:rsidR="00FC0A87" w:rsidRPr="00147403" w:rsidRDefault="00FC0A87" w:rsidP="00060480">
      <w:pPr>
        <w:pStyle w:val="Akapitzlist"/>
        <w:numPr>
          <w:ilvl w:val="0"/>
          <w:numId w:val="39"/>
        </w:numPr>
        <w:suppressAutoHyphens/>
        <w:spacing w:after="0" w:line="360" w:lineRule="auto"/>
        <w:ind w:left="284" w:hanging="284"/>
        <w:jc w:val="both"/>
      </w:pPr>
      <w:bookmarkStart w:id="82" w:name="_Hlk484689438"/>
      <w:bookmarkEnd w:id="81"/>
      <w:r w:rsidRPr="00147403">
        <w:t>PN-EN ISO 105-C06:2010 Tekstylia. Badania odporności wybarwień. Część C06: Odporność wybarwień na pranie domowe i komunalne.</w:t>
      </w:r>
    </w:p>
    <w:p w:rsidR="00FC0A87" w:rsidRPr="002F3FA9" w:rsidRDefault="00FC0A87" w:rsidP="00060480">
      <w:pPr>
        <w:pStyle w:val="Akapitzlist"/>
        <w:numPr>
          <w:ilvl w:val="0"/>
          <w:numId w:val="39"/>
        </w:numPr>
        <w:suppressAutoHyphens/>
        <w:spacing w:after="0" w:line="360" w:lineRule="auto"/>
        <w:ind w:left="284" w:hanging="284"/>
        <w:jc w:val="both"/>
        <w:rPr>
          <w:color w:val="2F2F2F"/>
        </w:rPr>
      </w:pPr>
      <w:r w:rsidRPr="002F3FA9">
        <w:rPr>
          <w:bCs/>
        </w:rPr>
        <w:t xml:space="preserve">PN-EN ISO 105-D01:2010 </w:t>
      </w:r>
      <w:r w:rsidRPr="00147403">
        <w:t>Tekstylia. Badania odporności wybarwień. Część D01: Odporność wybarwień na czyszczenie chemiczne z zastosowaniem czterochloroetylenu jako</w:t>
      </w:r>
      <w:r w:rsidRPr="002F3FA9">
        <w:rPr>
          <w:color w:val="2F2F2F"/>
        </w:rPr>
        <w:t xml:space="preserve"> rozpuszczalnika.</w:t>
      </w:r>
    </w:p>
    <w:p w:rsidR="00FC0A87" w:rsidRPr="00147403" w:rsidRDefault="00FC0A87" w:rsidP="00060480">
      <w:pPr>
        <w:pStyle w:val="Akapitzlist"/>
        <w:numPr>
          <w:ilvl w:val="0"/>
          <w:numId w:val="39"/>
        </w:numPr>
        <w:suppressAutoHyphens/>
        <w:spacing w:after="0" w:line="360" w:lineRule="auto"/>
        <w:ind w:left="284" w:hanging="284"/>
        <w:jc w:val="both"/>
      </w:pPr>
      <w:bookmarkStart w:id="83" w:name="_Hlk484689589"/>
      <w:bookmarkEnd w:id="82"/>
      <w:r w:rsidRPr="002F3FA9">
        <w:rPr>
          <w:bCs/>
          <w:kern w:val="36"/>
        </w:rPr>
        <w:t xml:space="preserve">PN-EN ISO 105-E04:2013-06 </w:t>
      </w:r>
      <w:r w:rsidRPr="00147403">
        <w:t>Tekstylia. Badania odporności wybarwień. Część E04: Odporność wybarwień na działanie potu.</w:t>
      </w:r>
    </w:p>
    <w:p w:rsidR="00FC0A87" w:rsidRPr="00147403" w:rsidRDefault="00FC0A87" w:rsidP="00060480">
      <w:pPr>
        <w:pStyle w:val="Akapitzlist"/>
        <w:numPr>
          <w:ilvl w:val="0"/>
          <w:numId w:val="39"/>
        </w:numPr>
        <w:suppressAutoHyphens/>
        <w:spacing w:after="0" w:line="360" w:lineRule="auto"/>
        <w:ind w:left="284" w:hanging="284"/>
        <w:jc w:val="both"/>
      </w:pPr>
      <w:bookmarkStart w:id="84" w:name="_Hlk484691309"/>
      <w:bookmarkEnd w:id="83"/>
      <w:r w:rsidRPr="002F3FA9">
        <w:rPr>
          <w:bCs/>
          <w:kern w:val="36"/>
        </w:rPr>
        <w:t xml:space="preserve">PN-EN ISO 105-X12:2016-08 </w:t>
      </w:r>
      <w:r w:rsidRPr="00147403">
        <w:t>Tekstylia. Badania odporności wybarwień. Część X12: Odporność wybarwień na tarcie.</w:t>
      </w:r>
    </w:p>
    <w:p w:rsidR="00FC0A87" w:rsidRPr="00147403" w:rsidRDefault="00FC0A87" w:rsidP="00060480">
      <w:pPr>
        <w:pStyle w:val="Akapitzlist"/>
        <w:numPr>
          <w:ilvl w:val="0"/>
          <w:numId w:val="39"/>
        </w:numPr>
        <w:suppressAutoHyphens/>
        <w:spacing w:after="0" w:line="360" w:lineRule="auto"/>
        <w:ind w:left="284" w:hanging="284"/>
        <w:jc w:val="both"/>
      </w:pPr>
      <w:bookmarkStart w:id="85" w:name="_Hlk484687917"/>
      <w:bookmarkEnd w:id="84"/>
      <w:r w:rsidRPr="002F3FA9">
        <w:rPr>
          <w:bCs/>
          <w:kern w:val="36"/>
        </w:rPr>
        <w:t xml:space="preserve">PN-EN ISO 105-B02:2014-11 </w:t>
      </w:r>
      <w:r w:rsidRPr="00147403">
        <w:t>Tekstylia. Badania odporności wybarwień. Część B02: Odporność wybarwień na działanie światła sztucznego: Test płowienia w świetle łukowej lampy ksenonowej.</w:t>
      </w:r>
    </w:p>
    <w:p w:rsidR="00FC0A87" w:rsidRPr="00147403" w:rsidRDefault="00FC0A87" w:rsidP="00060480">
      <w:pPr>
        <w:pStyle w:val="Akapitzlist"/>
        <w:numPr>
          <w:ilvl w:val="0"/>
          <w:numId w:val="39"/>
        </w:numPr>
        <w:suppressAutoHyphens/>
        <w:spacing w:after="0" w:line="360" w:lineRule="auto"/>
        <w:ind w:left="284" w:hanging="284"/>
        <w:jc w:val="both"/>
      </w:pPr>
      <w:bookmarkStart w:id="86" w:name="_Hlk484686446"/>
      <w:bookmarkEnd w:id="85"/>
      <w:r w:rsidRPr="002F3FA9">
        <w:rPr>
          <w:bCs/>
          <w:kern w:val="36"/>
        </w:rPr>
        <w:t xml:space="preserve">PN-EN ISO 9237:1998 </w:t>
      </w:r>
      <w:r w:rsidRPr="00147403">
        <w:t>Tekstylia. Wyznaczanie przepuszczalności powietrza wyrobów włókienniczych.</w:t>
      </w:r>
    </w:p>
    <w:p w:rsidR="00FC0A87" w:rsidRDefault="00FC0A87" w:rsidP="00060480">
      <w:pPr>
        <w:pStyle w:val="Akapitzlist"/>
        <w:numPr>
          <w:ilvl w:val="0"/>
          <w:numId w:val="39"/>
        </w:numPr>
        <w:suppressAutoHyphens/>
        <w:spacing w:after="0" w:line="360" w:lineRule="auto"/>
        <w:ind w:left="284" w:hanging="284"/>
        <w:jc w:val="both"/>
      </w:pPr>
      <w:bookmarkStart w:id="87" w:name="_Hlk484686962"/>
      <w:bookmarkEnd w:id="86"/>
      <w:r w:rsidRPr="00147403">
        <w:lastRenderedPageBreak/>
        <w:t>PN-EN ISO 12947-2:2017-02 Tekstylia. Wyznaczanie odporności płaskich wyrobów na ścieranie metodą Martindale'a. Część 2: Wyznaczanie zniszczenia próbki roboczej.</w:t>
      </w:r>
    </w:p>
    <w:p w:rsidR="00FC0A87" w:rsidRDefault="00FC0A87" w:rsidP="00060480">
      <w:pPr>
        <w:pStyle w:val="Akapitzlist"/>
        <w:numPr>
          <w:ilvl w:val="0"/>
          <w:numId w:val="39"/>
        </w:numPr>
        <w:suppressAutoHyphens/>
        <w:spacing w:after="0" w:line="360" w:lineRule="auto"/>
        <w:ind w:left="284" w:hanging="284"/>
        <w:jc w:val="both"/>
      </w:pPr>
      <w:r w:rsidRPr="00741CFB">
        <w:t>PN-EN 29865:1997</w:t>
      </w:r>
      <w:r>
        <w:t xml:space="preserve"> </w:t>
      </w:r>
      <w:r w:rsidRPr="00741CFB">
        <w:t>Tekstylia</w:t>
      </w:r>
      <w:r>
        <w:t>.</w:t>
      </w:r>
      <w:r w:rsidRPr="00741CFB">
        <w:t xml:space="preserve"> Wyznaczanie odporności wyrobów na deszcz metodą Bundesmanna</w:t>
      </w:r>
      <w:r>
        <w:t>.</w:t>
      </w:r>
    </w:p>
    <w:p w:rsidR="00FC0A87" w:rsidRPr="00147403" w:rsidRDefault="00FC0A87" w:rsidP="00060480">
      <w:pPr>
        <w:pStyle w:val="Akapitzlist"/>
        <w:numPr>
          <w:ilvl w:val="0"/>
          <w:numId w:val="39"/>
        </w:numPr>
        <w:suppressAutoHyphens/>
        <w:spacing w:after="0" w:line="360" w:lineRule="auto"/>
        <w:ind w:left="284" w:hanging="284"/>
        <w:jc w:val="both"/>
      </w:pPr>
      <w:r w:rsidRPr="00741CFB">
        <w:t>PN-EN ISO 14419:2010</w:t>
      </w:r>
      <w:r>
        <w:t xml:space="preserve"> </w:t>
      </w:r>
      <w:r w:rsidRPr="00741CFB">
        <w:t>Tekstylia</w:t>
      </w:r>
      <w:r>
        <w:t>.</w:t>
      </w:r>
      <w:r w:rsidRPr="00741CFB">
        <w:t xml:space="preserve"> Oleofobowość</w:t>
      </w:r>
      <w:r>
        <w:t>.</w:t>
      </w:r>
      <w:r w:rsidRPr="00741CFB">
        <w:t xml:space="preserve"> Węglowodorowy test odpornościowy</w:t>
      </w:r>
      <w:r>
        <w:t>.</w:t>
      </w:r>
    </w:p>
    <w:p w:rsidR="00FC0A87" w:rsidRPr="00147403" w:rsidRDefault="00FC0A87" w:rsidP="00060480">
      <w:pPr>
        <w:pStyle w:val="Akapitzlist"/>
        <w:numPr>
          <w:ilvl w:val="0"/>
          <w:numId w:val="39"/>
        </w:numPr>
        <w:suppressAutoHyphens/>
        <w:spacing w:after="0" w:line="360" w:lineRule="auto"/>
        <w:ind w:left="284" w:hanging="284"/>
        <w:jc w:val="both"/>
      </w:pPr>
      <w:r w:rsidRPr="00147403">
        <w:t>Procedura badawcza ITB „MORATEX” PBCH – 03/2015</w:t>
      </w:r>
      <w:r w:rsidRPr="002F3FA9">
        <w:rPr>
          <w:b/>
        </w:rPr>
        <w:t xml:space="preserve"> </w:t>
      </w:r>
      <w:r w:rsidRPr="00147403">
        <w:t>„Spektrofotometryczna analiza materiałów wykonanych z polietylenu o ultra wysokiej masie cząsteczkowej (UHMWP) oraz kompozytów polietylenowych z wykorzystaniem spektroskopii w podczerwieni”.</w:t>
      </w:r>
    </w:p>
    <w:p w:rsidR="00FC0A87" w:rsidRPr="002F3FA9" w:rsidRDefault="00FC0A87" w:rsidP="00060480">
      <w:pPr>
        <w:pStyle w:val="Akapitzlist"/>
        <w:numPr>
          <w:ilvl w:val="0"/>
          <w:numId w:val="39"/>
        </w:numPr>
        <w:suppressAutoHyphens/>
        <w:spacing w:after="0" w:line="360" w:lineRule="auto"/>
        <w:ind w:left="284" w:hanging="284"/>
        <w:jc w:val="both"/>
        <w:rPr>
          <w:bCs/>
        </w:rPr>
      </w:pPr>
      <w:r w:rsidRPr="002F3FA9">
        <w:rPr>
          <w:bCs/>
        </w:rPr>
        <w:t xml:space="preserve">PN-EN ISO 845:2010 </w:t>
      </w:r>
      <w:r w:rsidRPr="00147403">
        <w:t>Tworzywa sztuczne porowate i gumy. Oznaczanie gęstości pozornej.</w:t>
      </w:r>
    </w:p>
    <w:p w:rsidR="00FC0A87" w:rsidRPr="002F3FA9" w:rsidRDefault="00FC0A87" w:rsidP="00060480">
      <w:pPr>
        <w:pStyle w:val="Akapitzlist"/>
        <w:numPr>
          <w:ilvl w:val="0"/>
          <w:numId w:val="39"/>
        </w:numPr>
        <w:suppressAutoHyphens/>
        <w:spacing w:after="0" w:line="360" w:lineRule="auto"/>
        <w:ind w:left="284" w:hanging="284"/>
        <w:jc w:val="both"/>
        <w:rPr>
          <w:bCs/>
        </w:rPr>
      </w:pPr>
      <w:r w:rsidRPr="002F3FA9">
        <w:rPr>
          <w:bCs/>
        </w:rPr>
        <w:t xml:space="preserve">PN-EN ISO 1923:1999 </w:t>
      </w:r>
      <w:r w:rsidRPr="00147403">
        <w:t>Tworzywa sztuczne porowate i gumy. Oznaczanie wymiarów liniowych.</w:t>
      </w:r>
    </w:p>
    <w:bookmarkEnd w:id="87"/>
    <w:p w:rsidR="00FC0A87" w:rsidRPr="00147403" w:rsidRDefault="00FC0A87" w:rsidP="00060480">
      <w:pPr>
        <w:pStyle w:val="Akapitzlist"/>
        <w:numPr>
          <w:ilvl w:val="0"/>
          <w:numId w:val="39"/>
        </w:numPr>
        <w:suppressAutoHyphens/>
        <w:spacing w:after="0" w:line="360" w:lineRule="auto"/>
        <w:ind w:left="284" w:hanging="284"/>
        <w:jc w:val="both"/>
      </w:pPr>
      <w:r w:rsidRPr="00147403">
        <w:t>PN-EN 12590:2002 Tekstylia. Przemysłowe nici szwalne wykonane w całości lub częściowo z włókien syntetycznych</w:t>
      </w:r>
      <w:bookmarkStart w:id="88" w:name="_Hlk484691484"/>
      <w:r w:rsidRPr="00147403">
        <w:t>.</w:t>
      </w:r>
    </w:p>
    <w:p w:rsidR="00FC0A87" w:rsidRPr="00147403" w:rsidRDefault="00FC0A87" w:rsidP="00060480">
      <w:pPr>
        <w:pStyle w:val="Akapitzlist"/>
        <w:numPr>
          <w:ilvl w:val="0"/>
          <w:numId w:val="39"/>
        </w:numPr>
        <w:suppressAutoHyphens/>
        <w:spacing w:after="0" w:line="360" w:lineRule="auto"/>
        <w:ind w:left="284" w:hanging="284"/>
        <w:jc w:val="both"/>
      </w:pPr>
      <w:r w:rsidRPr="00147403">
        <w:t>PN-P-84501:1983 Wyroby konfekcyjne. Szwy. Klasyfikacja i oznaczenia.</w:t>
      </w:r>
    </w:p>
    <w:p w:rsidR="00FC0A87" w:rsidRPr="00147403" w:rsidRDefault="00FC0A87" w:rsidP="00060480">
      <w:pPr>
        <w:pStyle w:val="Akapitzlist"/>
        <w:numPr>
          <w:ilvl w:val="0"/>
          <w:numId w:val="39"/>
        </w:numPr>
        <w:suppressAutoHyphens/>
        <w:spacing w:after="0" w:line="360" w:lineRule="auto"/>
        <w:ind w:left="284" w:hanging="284"/>
        <w:jc w:val="both"/>
      </w:pPr>
      <w:r w:rsidRPr="00147403">
        <w:t>PN-P-84502:1983 Wyroby konfekcyjne. Ściegi. Klasyfikacja i oznaczenia.</w:t>
      </w:r>
    </w:p>
    <w:p w:rsidR="00FC0A87" w:rsidRPr="00147403" w:rsidRDefault="00FC0A87" w:rsidP="00060480">
      <w:pPr>
        <w:pStyle w:val="Akapitzlist"/>
        <w:numPr>
          <w:ilvl w:val="0"/>
          <w:numId w:val="39"/>
        </w:numPr>
        <w:suppressAutoHyphens/>
        <w:spacing w:after="0" w:line="360" w:lineRule="auto"/>
        <w:ind w:left="284" w:hanging="284"/>
        <w:jc w:val="both"/>
      </w:pPr>
      <w:r w:rsidRPr="00147403">
        <w:t>PN-P</w:t>
      </w:r>
      <w:r>
        <w:t>-84507:</w:t>
      </w:r>
      <w:r w:rsidRPr="00147403">
        <w:t>1985 Wyroby konfekcyjne. Stopnie jakości.</w:t>
      </w:r>
    </w:p>
    <w:p w:rsidR="00FC0A87" w:rsidRPr="00147403" w:rsidRDefault="00FC0A87" w:rsidP="00060480">
      <w:pPr>
        <w:pStyle w:val="Akapitzlist"/>
        <w:numPr>
          <w:ilvl w:val="0"/>
          <w:numId w:val="39"/>
        </w:numPr>
        <w:suppressAutoHyphens/>
        <w:spacing w:after="0" w:line="360" w:lineRule="auto"/>
        <w:ind w:left="284" w:hanging="284"/>
        <w:jc w:val="both"/>
      </w:pPr>
      <w:r w:rsidRPr="00147403">
        <w:t>PN-EN ISO 3758:2012; Tekstylia. System oznaczania sposobu konserwacji z zastosowaniem symboli.</w:t>
      </w:r>
    </w:p>
    <w:p w:rsidR="00FC0A87" w:rsidRPr="00147403" w:rsidRDefault="00FC0A87" w:rsidP="00060480">
      <w:pPr>
        <w:pStyle w:val="Akapitzlist"/>
        <w:numPr>
          <w:ilvl w:val="0"/>
          <w:numId w:val="39"/>
        </w:numPr>
        <w:suppressAutoHyphens/>
        <w:spacing w:after="0" w:line="360" w:lineRule="auto"/>
        <w:ind w:left="284" w:hanging="284"/>
        <w:jc w:val="both"/>
        <w:rPr>
          <w:rFonts w:eastAsia="Calibri"/>
        </w:rPr>
      </w:pPr>
      <w:bookmarkStart w:id="89" w:name="_Hlk484687800"/>
      <w:r w:rsidRPr="00147403">
        <w:rPr>
          <w:rFonts w:eastAsia="Calibri"/>
        </w:rPr>
        <w:t>PN-EN ISO 3071:2007 Tekstylia. Oznaczanie pH ekstraktów wodnych.</w:t>
      </w:r>
    </w:p>
    <w:bookmarkEnd w:id="89"/>
    <w:p w:rsidR="00FC0A87" w:rsidRPr="00147403" w:rsidRDefault="00FC0A87" w:rsidP="00060480">
      <w:pPr>
        <w:pStyle w:val="Akapitzlist"/>
        <w:numPr>
          <w:ilvl w:val="0"/>
          <w:numId w:val="39"/>
        </w:numPr>
        <w:suppressAutoHyphens/>
        <w:spacing w:after="0" w:line="360" w:lineRule="auto"/>
        <w:ind w:left="284" w:hanging="284"/>
        <w:jc w:val="both"/>
      </w:pPr>
      <w:r w:rsidRPr="00147403">
        <w:t>PN-EN ISO 14362-1:2017-04 Tekstylia. Metody oznaczania niektórych amin aromatycznych pochodzących z barwników azowych. Część 1: Wykrywanie zastosowania niektórych barwników azowych dostępnych metodą z ekstrakcją i bez ekstrakcji włókien.</w:t>
      </w:r>
    </w:p>
    <w:p w:rsidR="00FC0A87" w:rsidRPr="00147403" w:rsidRDefault="00FC0A87" w:rsidP="00060480">
      <w:pPr>
        <w:pStyle w:val="Akapitzlist"/>
        <w:numPr>
          <w:ilvl w:val="0"/>
          <w:numId w:val="39"/>
        </w:numPr>
        <w:suppressAutoHyphens/>
        <w:spacing w:after="0" w:line="360" w:lineRule="auto"/>
        <w:ind w:left="284" w:hanging="284"/>
        <w:jc w:val="both"/>
        <w:rPr>
          <w:rFonts w:eastAsia="Calibri"/>
        </w:rPr>
      </w:pPr>
      <w:r w:rsidRPr="00147403">
        <w:t>PN-EN ISO 14362-3:2017-04 Tekstylia. Metody oznaczania niektórych amin aromatycznych pochodzących z barwników azowych. Część 3: Wykrywanie zastosowania niektórych barwników azowych, mogących uwalniać 4-aminoazobenzen.</w:t>
      </w:r>
    </w:p>
    <w:p w:rsidR="00FC0A87" w:rsidRPr="002F3FA9" w:rsidRDefault="00FC0A87" w:rsidP="00060480">
      <w:pPr>
        <w:pStyle w:val="Akapitzlist"/>
        <w:numPr>
          <w:ilvl w:val="0"/>
          <w:numId w:val="39"/>
        </w:numPr>
        <w:suppressAutoHyphens/>
        <w:spacing w:after="0" w:line="360" w:lineRule="auto"/>
        <w:ind w:left="284" w:hanging="284"/>
        <w:jc w:val="both"/>
        <w:rPr>
          <w:color w:val="2F2F2F"/>
        </w:rPr>
      </w:pPr>
      <w:r w:rsidRPr="00147403">
        <w:rPr>
          <w:rFonts w:eastAsia="Calibri"/>
        </w:rPr>
        <w:t>PN-EN ISO/IEC 17050-1:2010 Ocena zgodności. Deklaracja zgodności składana przez dostawcę. Część 1: Wymagania ogólne.</w:t>
      </w:r>
    </w:p>
    <w:p w:rsidR="00FC0A87" w:rsidRPr="001F6577" w:rsidRDefault="00FC0A87" w:rsidP="00060480">
      <w:pPr>
        <w:pStyle w:val="Akapitzlist"/>
        <w:numPr>
          <w:ilvl w:val="0"/>
          <w:numId w:val="39"/>
        </w:numPr>
        <w:suppressAutoHyphens/>
        <w:spacing w:after="0" w:line="360" w:lineRule="auto"/>
        <w:ind w:left="284" w:hanging="284"/>
        <w:jc w:val="both"/>
        <w:rPr>
          <w:color w:val="2F2F2F"/>
        </w:rPr>
      </w:pPr>
      <w:r w:rsidRPr="00147403">
        <w:rPr>
          <w:rFonts w:eastAsia="Calibri"/>
        </w:rPr>
        <w:t>PN-EN ISO 14184-1:2011 Tekstylia. Oznaczanie formaldehydu. Część 1: Formaldehyd wolny i zhydrolizowany (metoda ekstrakcji wodnej)</w:t>
      </w:r>
      <w:r w:rsidRPr="001F6577">
        <w:rPr>
          <w:vertAlign w:val="superscript"/>
        </w:rPr>
        <w:t xml:space="preserve"> </w:t>
      </w:r>
      <w:r w:rsidRPr="00A84648">
        <w:rPr>
          <w:vertAlign w:val="superscript"/>
        </w:rPr>
        <w:t>(*)</w:t>
      </w:r>
      <w:r w:rsidRPr="00147403">
        <w:rPr>
          <w:rFonts w:eastAsia="Calibri"/>
        </w:rPr>
        <w:t>.</w:t>
      </w:r>
    </w:p>
    <w:p w:rsidR="00FC0A87" w:rsidRPr="00F01686" w:rsidRDefault="00FC0A87" w:rsidP="00FC0A87">
      <w:pPr>
        <w:pStyle w:val="Akapitzlist"/>
        <w:suppressAutoHyphens/>
        <w:ind w:left="284"/>
        <w:rPr>
          <w:color w:val="2F2F2F"/>
        </w:rPr>
      </w:pPr>
    </w:p>
    <w:bookmarkEnd w:id="88"/>
    <w:p w:rsidR="00FC0A87" w:rsidRPr="001F6577" w:rsidRDefault="00FC0A87" w:rsidP="00FC0A87">
      <w:pPr>
        <w:rPr>
          <w:i/>
          <w:szCs w:val="16"/>
        </w:rPr>
      </w:pPr>
      <w:r w:rsidRPr="001F6577">
        <w:rPr>
          <w:i/>
          <w:szCs w:val="16"/>
          <w:vertAlign w:val="superscript"/>
        </w:rPr>
        <w:t xml:space="preserve"> (*)</w:t>
      </w:r>
      <w:r w:rsidRPr="001F6577">
        <w:rPr>
          <w:i/>
          <w:szCs w:val="16"/>
        </w:rPr>
        <w:t xml:space="preserve"> wskaźniki wymienione w Rozporządzeniu (WE) nr 1907/2006 Parlamentu Europejskiego i Rady </w:t>
      </w:r>
      <w:r w:rsidRPr="001F6577">
        <w:rPr>
          <w:i/>
          <w:szCs w:val="16"/>
        </w:rPr>
        <w:br/>
        <w:t>z dnia 18 grudnia 2006r. w sprawie rejestracji, oceny, udzielania zezwoleń i stosowanych ograniczeń w zakresie chemikaliów (REACH).</w:t>
      </w:r>
    </w:p>
    <w:p w:rsidR="00FC0A87" w:rsidRPr="00EA1A75" w:rsidRDefault="00FC0A87" w:rsidP="00FC0A87">
      <w:pPr>
        <w:spacing w:after="0" w:line="276" w:lineRule="auto"/>
        <w:jc w:val="both"/>
        <w:rPr>
          <w:rFonts w:eastAsia="Times New Roman"/>
          <w:b/>
          <w:szCs w:val="24"/>
          <w:lang w:eastAsia="pl-PL"/>
        </w:rPr>
      </w:pPr>
    </w:p>
    <w:p w:rsidR="00FC0A87" w:rsidRPr="002F3FA9" w:rsidRDefault="00FC0A87" w:rsidP="00FC0A87">
      <w:pPr>
        <w:tabs>
          <w:tab w:val="left" w:pos="426"/>
        </w:tabs>
        <w:suppressAutoHyphens/>
        <w:spacing w:after="0" w:line="276" w:lineRule="auto"/>
        <w:jc w:val="both"/>
        <w:rPr>
          <w:rFonts w:eastAsia="Times New Roman"/>
          <w:lang w:eastAsia="ar-SA"/>
        </w:rPr>
      </w:pPr>
      <w:r w:rsidRPr="00EA1A75">
        <w:rPr>
          <w:rFonts w:eastAsia="Times New Roman"/>
          <w:b/>
          <w:color w:val="000000"/>
          <w:lang w:eastAsia="ar-SA"/>
        </w:rPr>
        <w:t>Podstawowe akty prawne:</w:t>
      </w:r>
    </w:p>
    <w:p w:rsidR="00FC0A87" w:rsidRDefault="00FC0A87" w:rsidP="00060480">
      <w:pPr>
        <w:pStyle w:val="Akapitzlist"/>
        <w:numPr>
          <w:ilvl w:val="0"/>
          <w:numId w:val="42"/>
        </w:numPr>
        <w:suppressAutoHyphens/>
        <w:spacing w:after="0" w:line="360" w:lineRule="auto"/>
        <w:ind w:left="284" w:hanging="284"/>
        <w:jc w:val="both"/>
        <w:rPr>
          <w:lang w:eastAsia="ar-SA"/>
        </w:rPr>
      </w:pPr>
      <w:r w:rsidRPr="001D3222">
        <w:rPr>
          <w:lang w:eastAsia="ar-SA"/>
        </w:rPr>
        <w:lastRenderedPageBreak/>
        <w:t xml:space="preserve">Rozporządzenia (WE) Nr 1907/2006 Parlamentu Europejskiego i Rady z dnia 18 grudnia </w:t>
      </w:r>
      <w:r w:rsidRPr="001D3222">
        <w:rPr>
          <w:lang w:eastAsia="ar-SA"/>
        </w:rPr>
        <w:br/>
        <w:t xml:space="preserve">2006r. </w:t>
      </w:r>
      <w:r w:rsidRPr="001D3222">
        <w:rPr>
          <w:szCs w:val="16"/>
        </w:rPr>
        <w:t>w sprawie rejestracji, oceny, udzielania zezwoleń i stosowanych ograniczeń w zakresie chemikaliów</w:t>
      </w:r>
      <w:r w:rsidRPr="001D3222">
        <w:rPr>
          <w:sz w:val="32"/>
          <w:lang w:eastAsia="ar-SA"/>
        </w:rPr>
        <w:t xml:space="preserve"> </w:t>
      </w:r>
      <w:r w:rsidRPr="001D3222">
        <w:rPr>
          <w:lang w:eastAsia="ar-SA"/>
        </w:rPr>
        <w:t>(REACH).</w:t>
      </w:r>
    </w:p>
    <w:p w:rsidR="00FC0A87" w:rsidRDefault="00FC0A87" w:rsidP="00060480">
      <w:pPr>
        <w:pStyle w:val="Akapitzlist"/>
        <w:numPr>
          <w:ilvl w:val="0"/>
          <w:numId w:val="42"/>
        </w:numPr>
        <w:suppressAutoHyphens/>
        <w:spacing w:after="0" w:line="360" w:lineRule="auto"/>
        <w:ind w:left="284" w:hanging="284"/>
        <w:jc w:val="both"/>
        <w:rPr>
          <w:lang w:eastAsia="ar-SA"/>
        </w:rPr>
      </w:pPr>
      <w:r w:rsidRPr="00BC4084">
        <w:t xml:space="preserve">Rozporządzenie Parlamentu Europejskiego i Rady (UE) z dnia 27 września 2011r. nr 1007/2011 </w:t>
      </w:r>
      <w:r>
        <w:br/>
      </w:r>
      <w:r w:rsidRPr="00BC4084">
        <w:t>w sprawie nazewnictwa włókien tekstylnych oraz etykietowania i oznakowywania składu surowcowego wyrobów włókienniczych, a także uchylenia dyrektywy Rady 73/44/EWG oraz dyrektyw Parlamentu Europejskiego i Rady 96/73/WE i 2008/121/WE (Dz. Urz. UE z 2011 r. Nr L 272, p. 1)</w:t>
      </w:r>
      <w:r>
        <w:t>.</w:t>
      </w:r>
    </w:p>
    <w:p w:rsidR="00FC0A87" w:rsidRPr="00EA1A75" w:rsidRDefault="00FC0A87" w:rsidP="00FC0A87">
      <w:pPr>
        <w:spacing w:after="0" w:line="360" w:lineRule="auto"/>
        <w:ind w:left="709" w:hanging="709"/>
        <w:jc w:val="both"/>
        <w:rPr>
          <w:rFonts w:eastAsia="Times New Roman"/>
          <w:b/>
          <w:szCs w:val="24"/>
          <w:lang w:eastAsia="pl-PL"/>
        </w:rPr>
      </w:pPr>
    </w:p>
    <w:p w:rsidR="00FC0A87" w:rsidRDefault="00FC0A87" w:rsidP="00FC0A87">
      <w:pPr>
        <w:spacing w:after="0" w:line="360" w:lineRule="auto"/>
        <w:ind w:left="851" w:hanging="851"/>
        <w:jc w:val="both"/>
        <w:rPr>
          <w:rFonts w:eastAsia="Times New Roman"/>
          <w:i/>
          <w:szCs w:val="24"/>
          <w:lang w:eastAsia="pl-PL"/>
        </w:rPr>
      </w:pPr>
      <w:r w:rsidRPr="001F6577">
        <w:rPr>
          <w:rFonts w:eastAsia="Times New Roman"/>
          <w:b/>
          <w:i/>
          <w:szCs w:val="24"/>
          <w:lang w:eastAsia="pl-PL"/>
        </w:rPr>
        <w:t>UWAGA</w:t>
      </w:r>
      <w:r w:rsidRPr="001F6577">
        <w:rPr>
          <w:rFonts w:eastAsia="Times New Roman"/>
          <w:i/>
          <w:szCs w:val="24"/>
          <w:lang w:eastAsia="pl-PL"/>
        </w:rPr>
        <w:t>: </w:t>
      </w:r>
      <w:r w:rsidRPr="00EA1A75">
        <w:rPr>
          <w:rFonts w:eastAsia="Times New Roman"/>
          <w:i/>
          <w:szCs w:val="24"/>
          <w:lang w:eastAsia="pl-PL"/>
        </w:rPr>
        <w:t xml:space="preserve">W przypadku zastąpienia lub wycofania norm wymienionych w </w:t>
      </w:r>
      <w:r>
        <w:rPr>
          <w:rFonts w:eastAsia="Times New Roman"/>
          <w:i/>
          <w:szCs w:val="24"/>
          <w:lang w:eastAsia="pl-PL"/>
        </w:rPr>
        <w:t>S</w:t>
      </w:r>
      <w:r w:rsidRPr="00EA1A75">
        <w:rPr>
          <w:rFonts w:eastAsia="Times New Roman"/>
          <w:i/>
          <w:szCs w:val="24"/>
          <w:lang w:eastAsia="pl-PL"/>
        </w:rPr>
        <w:t xml:space="preserve">pecyfikacji </w:t>
      </w:r>
      <w:r>
        <w:rPr>
          <w:rFonts w:eastAsia="Times New Roman"/>
          <w:i/>
          <w:szCs w:val="24"/>
          <w:lang w:eastAsia="pl-PL"/>
        </w:rPr>
        <w:t>T</w:t>
      </w:r>
      <w:r w:rsidRPr="00EA1A75">
        <w:rPr>
          <w:rFonts w:eastAsia="Times New Roman"/>
          <w:i/>
          <w:szCs w:val="24"/>
          <w:lang w:eastAsia="pl-PL"/>
        </w:rPr>
        <w:t>echnicznej dopuszcza się stosowanie dokumentów normatywnych zastępujących je lub równoważny</w:t>
      </w:r>
      <w:r>
        <w:rPr>
          <w:rFonts w:eastAsia="Times New Roman"/>
          <w:i/>
          <w:szCs w:val="24"/>
          <w:lang w:eastAsia="pl-PL"/>
        </w:rPr>
        <w:t>m im</w:t>
      </w:r>
      <w:r w:rsidRPr="00EA1A75">
        <w:rPr>
          <w:rFonts w:eastAsia="Times New Roman"/>
          <w:i/>
          <w:szCs w:val="24"/>
          <w:lang w:eastAsia="pl-PL"/>
        </w:rPr>
        <w:t>.</w:t>
      </w:r>
    </w:p>
    <w:p w:rsidR="00FC0A87" w:rsidRPr="00EA1A75" w:rsidRDefault="00FC0A87" w:rsidP="00060480">
      <w:pPr>
        <w:pStyle w:val="Nagwek1"/>
        <w:keepNext/>
        <w:widowControl w:val="0"/>
        <w:numPr>
          <w:ilvl w:val="0"/>
          <w:numId w:val="45"/>
        </w:numPr>
        <w:spacing w:line="360" w:lineRule="auto"/>
        <w:jc w:val="left"/>
      </w:pPr>
      <w:bookmarkStart w:id="90" w:name="_Toc508792644"/>
      <w:r w:rsidRPr="00EA1A75">
        <w:t>OPIS OGÓLNY WYROBU</w:t>
      </w:r>
      <w:bookmarkEnd w:id="90"/>
    </w:p>
    <w:p w:rsidR="00FC0A87" w:rsidRPr="00EA1A75" w:rsidRDefault="00FC0A87" w:rsidP="00FC0A87">
      <w:pPr>
        <w:pStyle w:val="Bezodstpw"/>
        <w:spacing w:line="360" w:lineRule="auto"/>
        <w:jc w:val="both"/>
        <w:rPr>
          <w:rFonts w:ascii="Times New Roman" w:hAnsi="Times New Roman" w:cs="Times New Roman"/>
          <w:color w:val="auto"/>
          <w:sz w:val="22"/>
          <w:szCs w:val="22"/>
          <w:lang w:val="pl-PL"/>
        </w:rPr>
      </w:pPr>
      <w:r w:rsidRPr="00EA1A75">
        <w:rPr>
          <w:rFonts w:ascii="Times New Roman" w:hAnsi="Times New Roman" w:cs="Times New Roman"/>
          <w:color w:val="auto"/>
          <w:sz w:val="22"/>
          <w:szCs w:val="22"/>
          <w:lang w:val="pl-PL"/>
        </w:rPr>
        <w:t xml:space="preserve">Spodnie munduru letniego w kamuflażu typu </w:t>
      </w:r>
      <w:r>
        <w:rPr>
          <w:rFonts w:ascii="Times New Roman" w:hAnsi="Times New Roman" w:cs="Times New Roman"/>
          <w:color w:val="auto"/>
          <w:sz w:val="22"/>
          <w:szCs w:val="22"/>
          <w:lang w:val="pl-PL"/>
        </w:rPr>
        <w:t>„</w:t>
      </w:r>
      <w:r w:rsidRPr="00EA1A75">
        <w:rPr>
          <w:rFonts w:ascii="Times New Roman" w:hAnsi="Times New Roman" w:cs="Times New Roman"/>
          <w:color w:val="auto"/>
          <w:sz w:val="22"/>
          <w:szCs w:val="22"/>
          <w:lang w:val="pl-PL"/>
        </w:rPr>
        <w:t>MULTICAM</w:t>
      </w:r>
      <w:r>
        <w:rPr>
          <w:rFonts w:ascii="Times New Roman" w:hAnsi="Times New Roman" w:cs="Times New Roman"/>
          <w:color w:val="auto"/>
          <w:sz w:val="22"/>
          <w:szCs w:val="22"/>
          <w:lang w:val="pl-PL"/>
        </w:rPr>
        <w:t>”</w:t>
      </w:r>
      <w:r w:rsidRPr="00EA1A75">
        <w:rPr>
          <w:rFonts w:ascii="Times New Roman" w:hAnsi="Times New Roman" w:cs="Times New Roman"/>
          <w:color w:val="auto"/>
          <w:sz w:val="22"/>
          <w:szCs w:val="22"/>
          <w:lang w:val="pl-PL"/>
        </w:rPr>
        <w:t xml:space="preserve"> długie, bez odcinanego pasa, nie krępujące ruchów i zapewniające komfort użytkowania, wykonane z tkaniny typu rip-stop bawełniano-poliestrowej z nadrukiem kamuflażu o siedmiokolorowym wzorze. Nogawki spodni szerokie, lekko zwężane ku dołowi.</w:t>
      </w:r>
    </w:p>
    <w:p w:rsidR="00FC0A87" w:rsidRPr="00EA1A75" w:rsidRDefault="00FC0A87" w:rsidP="00FC0A87">
      <w:pPr>
        <w:pStyle w:val="Bezodstpw"/>
        <w:spacing w:line="360" w:lineRule="auto"/>
        <w:jc w:val="both"/>
        <w:rPr>
          <w:rFonts w:ascii="Times New Roman" w:hAnsi="Times New Roman" w:cs="Times New Roman"/>
          <w:color w:val="auto"/>
          <w:sz w:val="22"/>
          <w:szCs w:val="22"/>
          <w:lang w:val="pl-PL"/>
        </w:rPr>
      </w:pPr>
      <w:r w:rsidRPr="00EA1A75">
        <w:rPr>
          <w:rFonts w:ascii="Times New Roman" w:hAnsi="Times New Roman" w:cs="Times New Roman"/>
          <w:color w:val="auto"/>
          <w:sz w:val="22"/>
          <w:szCs w:val="22"/>
          <w:lang w:val="pl-PL"/>
        </w:rPr>
        <w:t>Spodnie u góry podwinięte do spodu i podszyte szerokim wzmocnieniem pasa tworzącym „imitację pasa”. Wzdłuż obwodu pasa naszyte siedem podtrzymywaczy pasa z taśmy technicznej (prześwit/otwór przelotowy podtrzymywaczy o długości 8,0 cm ± 0,2 cm). W tyle po bokach, u góry każdej nogawki, naszyte odcinki taśmy techniczne z zamocowanym metalowym regulatorem (regulatory zamocowane  na odcinkach taśmy tworzących pętle) tworzące układ regulacji obwodu spodni w pasie.</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Wzdłuż szwu środkowego przodu, na odcinku pomiędzy wzmocnieniem pasa a podkrojem krocza, odszyty rozporek zapinany na zamek błyskawiczny metalowy jednosuwakowy nierozdzielny, kryty od</w:t>
      </w:r>
      <w:r>
        <w:rPr>
          <w:sz w:val="22"/>
          <w:szCs w:val="22"/>
        </w:rPr>
        <w:t> </w:t>
      </w:r>
      <w:r w:rsidRPr="00EA1A75">
        <w:rPr>
          <w:sz w:val="22"/>
          <w:szCs w:val="22"/>
        </w:rPr>
        <w:t>zewnętrznej i wewnętrznej strony listewkami. Listewka wewnętrzna rozporka dwuwarstwowa, wydłużona do górnej krawędzi spodni. Powyżej zamka błyskawicznego spodnie zapinane na guzik i</w:t>
      </w:r>
      <w:r>
        <w:rPr>
          <w:sz w:val="22"/>
          <w:szCs w:val="22"/>
        </w:rPr>
        <w:t> </w:t>
      </w:r>
      <w:r w:rsidRPr="00EA1A75">
        <w:rPr>
          <w:sz w:val="22"/>
          <w:szCs w:val="22"/>
        </w:rPr>
        <w:t>dziurkę odzieżową.</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Na przodzie spodni, po obu stronach poniżej dolnej krawędzi podtrzymywaczy pasa, symetrycznie względem osi symetrii wyrobu, wykonane kieszenie wpuszczane z otworem wlotowym biegnącym pod skosem do osi symetrii wyrobu. Na warstwę wierzchnią worka kieszeni naszyte na stronę zewnętrzną worka wzmocnienie (wzmocnienie sięgające 3,0 cm ± 0,3 cm w dół od krawędzi wlotu kieszeni). Krawędź warstwy wierzchniej worka każdej kieszeni, wraz ze wzmocnieniem kieszeni, doszyta do</w:t>
      </w:r>
      <w:r>
        <w:rPr>
          <w:sz w:val="22"/>
          <w:szCs w:val="22"/>
        </w:rPr>
        <w:t> </w:t>
      </w:r>
      <w:r w:rsidRPr="00EA1A75">
        <w:rPr>
          <w:sz w:val="22"/>
          <w:szCs w:val="22"/>
        </w:rPr>
        <w:t xml:space="preserve">krawędzi otworu wlotowego. Na warstwę spodnią worka kieszeni wzmocnienie naszyte na stronę wewnętrzną worka (wzmocnienie sięgające 14,5 cm ± 0,5 cm w dół od dolnej krawędzi doszycia wzmocnienia pasa). Krawędź warstwy spodniej worka każdej kieszeni, wraz ze wzmocnieniem </w:t>
      </w:r>
      <w:r w:rsidRPr="00EA1A75">
        <w:rPr>
          <w:sz w:val="22"/>
          <w:szCs w:val="22"/>
        </w:rPr>
        <w:lastRenderedPageBreak/>
        <w:t>kieszeni, doszyte do wzmocnienia pasa spodni. Dolne krawędzie wzmocnień podwinięte i doszyte do</w:t>
      </w:r>
      <w:r>
        <w:rPr>
          <w:sz w:val="22"/>
          <w:szCs w:val="22"/>
        </w:rPr>
        <w:t> </w:t>
      </w:r>
      <w:r w:rsidRPr="00EA1A75">
        <w:rPr>
          <w:sz w:val="22"/>
          <w:szCs w:val="22"/>
        </w:rPr>
        <w:t>worka kieszeni (pojedynczej warstwy worka).</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Na lewym przodzie (nogawce) spodni, poniżej dolnej krawędzi wzmocnienia pasa, w spodniej warstwie worka kieszeni wpuszczanej lewej, z naszytym wzmocnieniem, wykonana kieszeń cięta wpuszczana zapinane na zamek błyskawiczny spiralny jednosuwakowy nierozdzielny. Zamek błyskawiczny kieszeni kryty od góry dwuwarstwową listewką. Krawędź warstwy wierzchniej worka kieszeni doszyta do krawędzi otworu wlotowego. Krawędź warstwy spodniej worka kieszeni wszyta pod wzmocnienie pasa na spodzie spodni.</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 xml:space="preserve">Poniżej kieszeni wpuszczanych, symetrycznie względem osi symetrii wyrobu, naszyte na przodzie i tyle spodni, kieszenie </w:t>
      </w:r>
      <w:r>
        <w:rPr>
          <w:sz w:val="22"/>
          <w:szCs w:val="22"/>
        </w:rPr>
        <w:t xml:space="preserve">udowe </w:t>
      </w:r>
      <w:r w:rsidRPr="00EA1A75">
        <w:rPr>
          <w:sz w:val="22"/>
          <w:szCs w:val="22"/>
        </w:rPr>
        <w:t>boczne nakładane z patką. Górna krawędź kieszeni i patka biegną pod kątem do osi symetrii spodni, a dolny punkt górnej krawędzi kieszeni i patki jest na przednich nogawkach. Wlot kieszeni zapinany od góry na dwa guziki do patki. Patka kieszeni dwuwarstwową sześcioboczna (ze ściętymi rogami</w:t>
      </w:r>
      <w:r>
        <w:rPr>
          <w:sz w:val="22"/>
          <w:szCs w:val="22"/>
        </w:rPr>
        <w:t xml:space="preserve"> </w:t>
      </w:r>
      <w:r w:rsidRPr="00671B02">
        <w:rPr>
          <w:sz w:val="22"/>
          <w:szCs w:val="22"/>
        </w:rPr>
        <w:t>pod kątem 45</w:t>
      </w:r>
      <w:r w:rsidRPr="00671B02">
        <w:rPr>
          <w:sz w:val="22"/>
          <w:szCs w:val="22"/>
          <w:vertAlign w:val="superscript"/>
        </w:rPr>
        <w:t>o</w:t>
      </w:r>
      <w:r w:rsidRPr="00EA1A75">
        <w:rPr>
          <w:sz w:val="22"/>
          <w:szCs w:val="22"/>
        </w:rPr>
        <w:t xml:space="preserve">) z dodatkową dwuwarstwową plisą. Plisa zamocowana (u dołu po środku) do warstwy spodniej patki przeszyciem ryglowym. W plisie odszyte dwie dziurki (do dopięcia guzików kieszeni). Worek kieszeń z mieszkiem w bocznej tylnej krawędzi </w:t>
      </w:r>
      <w:r>
        <w:rPr>
          <w:sz w:val="22"/>
          <w:szCs w:val="22"/>
        </w:rPr>
        <w:br/>
      </w:r>
      <w:r w:rsidRPr="00EA1A75">
        <w:rPr>
          <w:sz w:val="22"/>
          <w:szCs w:val="22"/>
        </w:rPr>
        <w:t>i dwoma zakładkami (fałdami) skierowanymi w jedną stronę (ku tyłowi). Górna część worków każdej z kieszeni podszyta od wewnątrz listwą (krawędzie listwy podwiniętymi do wewnątrz).</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 xml:space="preserve">Wewnątrz kieszeni </w:t>
      </w:r>
      <w:r>
        <w:rPr>
          <w:sz w:val="22"/>
          <w:szCs w:val="22"/>
        </w:rPr>
        <w:t xml:space="preserve">udowej </w:t>
      </w:r>
      <w:r w:rsidRPr="00EA1A75">
        <w:rPr>
          <w:sz w:val="22"/>
          <w:szCs w:val="22"/>
        </w:rPr>
        <w:t xml:space="preserve">bocznej nakładanej lewej, na nogawki spodni poniżej górnej krawędzi worka kieszeni </w:t>
      </w:r>
      <w:r>
        <w:rPr>
          <w:sz w:val="22"/>
          <w:szCs w:val="22"/>
        </w:rPr>
        <w:t xml:space="preserve">udowej </w:t>
      </w:r>
      <w:r w:rsidRPr="00EA1A75">
        <w:rPr>
          <w:sz w:val="22"/>
          <w:szCs w:val="22"/>
        </w:rPr>
        <w:t xml:space="preserve">bocznej, naszyte trzy kieszenie </w:t>
      </w:r>
      <w:r>
        <w:rPr>
          <w:sz w:val="22"/>
          <w:szCs w:val="22"/>
        </w:rPr>
        <w:t xml:space="preserve">wewnętrzne </w:t>
      </w:r>
      <w:r w:rsidRPr="00EA1A75">
        <w:rPr>
          <w:sz w:val="22"/>
          <w:szCs w:val="22"/>
        </w:rPr>
        <w:t>nakładane ze stębnowanymi boczkami i</w:t>
      </w:r>
      <w:r>
        <w:rPr>
          <w:sz w:val="22"/>
          <w:szCs w:val="22"/>
        </w:rPr>
        <w:t> </w:t>
      </w:r>
      <w:r w:rsidRPr="00EA1A75">
        <w:rPr>
          <w:sz w:val="22"/>
          <w:szCs w:val="22"/>
        </w:rPr>
        <w:t>dnem. Górna krawędź kieszeni podwinięta do wewnątrz i przestębnowana.</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Na przedniej części każdej z nogawek, na wysokości kolana,</w:t>
      </w:r>
      <w:r w:rsidRPr="00EA1A75">
        <w:rPr>
          <w:color w:val="FF0000"/>
          <w:sz w:val="22"/>
          <w:szCs w:val="22"/>
        </w:rPr>
        <w:t xml:space="preserve"> </w:t>
      </w:r>
      <w:r w:rsidRPr="00EA1A75">
        <w:rPr>
          <w:sz w:val="22"/>
          <w:szCs w:val="22"/>
        </w:rPr>
        <w:t>naszyte od zewnątrz wzmocnienie z</w:t>
      </w:r>
      <w:r>
        <w:rPr>
          <w:sz w:val="22"/>
          <w:szCs w:val="22"/>
        </w:rPr>
        <w:t> </w:t>
      </w:r>
      <w:r w:rsidRPr="00EA1A75">
        <w:rPr>
          <w:sz w:val="22"/>
          <w:szCs w:val="22"/>
        </w:rPr>
        <w:t xml:space="preserve">tkaniny zasadniczej. Pod wzmocnieniem, w odległości 8,0 cm ± 1,0 cm od górnej krawędzi wzmocnienia, w nogawce cięty otwór o długości około 13,0 cm ± 2,0 cm. Otwór w każdej z nogawek wykończony dwoma dwuwarstwowymi listewkami zachodzącymi na siebie na całej szerokości otworu. Krawędzie listewek doszyte do krawędzi otworu zabezpieczone ściegiem łańcuszkowym obrzucającym. Otwór, umożliwia umieszczenie pod wzmocnieniem wkładu ochronnego kolanowego. Dopuszcza się użycie układu taśm zapięcia samosczepnego (taśma pętelkowa, taśma haczykowa) </w:t>
      </w:r>
      <w:r>
        <w:rPr>
          <w:sz w:val="22"/>
          <w:szCs w:val="22"/>
        </w:rPr>
        <w:br/>
      </w:r>
      <w:r w:rsidRPr="00EA1A75">
        <w:rPr>
          <w:sz w:val="22"/>
          <w:szCs w:val="22"/>
        </w:rPr>
        <w:t xml:space="preserve">w celu zamknięcia otworów umożliwiających umieszczenie wkładów ochronnych kolanowych. </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Na przedniej części każdej z nogawek na wysokości kolana oraz na wzmocnieniach kolan, po obu bokach, wykonane po trzy zaszewki powodujące wyoblanie przedmiotowej części spodni, poprawiające komfort użytkowania przy zginaniu kolan.</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Poniżej kolan, symetrycznie względem osi symetrii wyrobu, naszyte na przodzie i tyle spodni, kieszenie boczne nakładane małe z patką u góry. Worki kieszeni z mieszkami (mieszki na bocznych tylnych i</w:t>
      </w:r>
      <w:r>
        <w:rPr>
          <w:sz w:val="22"/>
          <w:szCs w:val="22"/>
        </w:rPr>
        <w:t> </w:t>
      </w:r>
      <w:r w:rsidRPr="00EA1A75">
        <w:rPr>
          <w:sz w:val="22"/>
          <w:szCs w:val="22"/>
        </w:rPr>
        <w:t xml:space="preserve">dolnych krawędziach worków) oraz dwuwarstwową patką. W dolnym mieszku kieszeni (od tylnej strony) otwór o średnicy 5,0 mm ± 1,0 mm. Krawędzie otworów wykończone obszyciem. Worek każdej z kieszeni zakończony podwinięciem (wywinięty do wewnątrz). Na worku kieszeni, wzdłuż </w:t>
      </w:r>
      <w:r w:rsidRPr="00EA1A75">
        <w:rPr>
          <w:sz w:val="22"/>
          <w:szCs w:val="22"/>
        </w:rPr>
        <w:lastRenderedPageBreak/>
        <w:t>podwinięcia u góry, naszyty odcinek taśmy samosczepnej pętelkowej. Na patce od strony wewnętrznej naszyty odcinek taśmy samosczepnej haczykowej.</w:t>
      </w:r>
    </w:p>
    <w:p w:rsidR="00FC0A87" w:rsidRPr="00EA1A75" w:rsidRDefault="00FC0A87" w:rsidP="00FC0A87">
      <w:pPr>
        <w:pStyle w:val="Bezodstpw"/>
        <w:spacing w:line="360" w:lineRule="auto"/>
        <w:jc w:val="both"/>
        <w:rPr>
          <w:rFonts w:ascii="Times New Roman" w:hAnsi="Times New Roman" w:cs="Times New Roman"/>
          <w:color w:val="auto"/>
          <w:sz w:val="22"/>
          <w:szCs w:val="22"/>
          <w:lang w:val="pl-PL"/>
        </w:rPr>
      </w:pPr>
      <w:r w:rsidRPr="00EA1A75">
        <w:rPr>
          <w:rFonts w:ascii="Times New Roman" w:hAnsi="Times New Roman" w:cs="Times New Roman"/>
          <w:color w:val="auto"/>
          <w:sz w:val="22"/>
          <w:szCs w:val="22"/>
          <w:lang w:val="pl-PL"/>
        </w:rPr>
        <w:t xml:space="preserve">Dół nogawek, podwinięty do wewnątrz, tworzy tunel. W tunelu, u dołu każdej nogawki, poprowadzona guma okrągła w oplocie. Guma wyprowadzona z tunelu do wewnątrz nogawki przez otwory, w części przedniej nogawek, o krawędziach wykończonych obszyciem. Odcinek gumy biegnący poza tunelem poprowadzony przez stoper (z dwoma otworami/tunelami na gumę </w:t>
      </w:r>
      <w:r>
        <w:rPr>
          <w:rFonts w:ascii="Times New Roman" w:hAnsi="Times New Roman" w:cs="Times New Roman"/>
          <w:color w:val="auto"/>
          <w:sz w:val="22"/>
          <w:szCs w:val="22"/>
          <w:lang w:val="pl-PL"/>
        </w:rPr>
        <w:br/>
      </w:r>
      <w:r w:rsidRPr="00EA1A75">
        <w:rPr>
          <w:rFonts w:ascii="Times New Roman" w:hAnsi="Times New Roman" w:cs="Times New Roman"/>
          <w:color w:val="auto"/>
          <w:sz w:val="22"/>
          <w:szCs w:val="22"/>
          <w:lang w:val="pl-PL"/>
        </w:rPr>
        <w:t>i dodatkowym podłużnymi tunelami na taśmę). Na odcinku gumy, między otworami stopera, przewiązany supeł. Stoper mocowany do spodu tunelu przy użyciu taśmy rypsowej i dodatkowo przykryty dwuwarstwowym wzmocnieniem</w:t>
      </w:r>
      <w:r>
        <w:rPr>
          <w:rFonts w:ascii="Times New Roman" w:hAnsi="Times New Roman" w:cs="Times New Roman"/>
          <w:color w:val="auto"/>
          <w:sz w:val="22"/>
          <w:szCs w:val="22"/>
          <w:lang w:val="pl-PL"/>
        </w:rPr>
        <w:t xml:space="preserve"> (maskownicą stopera)</w:t>
      </w:r>
      <w:r w:rsidRPr="00EA1A75">
        <w:rPr>
          <w:rFonts w:ascii="Times New Roman" w:hAnsi="Times New Roman" w:cs="Times New Roman"/>
          <w:color w:val="auto"/>
          <w:sz w:val="22"/>
          <w:szCs w:val="22"/>
          <w:lang w:val="pl-PL"/>
        </w:rPr>
        <w:t>.</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Na tyle spodni, symetrycznie względem osi symetrii wyrobu, wykonane po obu stronach zaszewki. Zaszewki biegną poniżej kieszeni tylnych wpuszczanych począwszy od górnej krawędzi spodni.</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 xml:space="preserve">Na tyle spodni, po obu stronach poniżej dolnej krawędzi podtrzymywaczy pasa, symetrycznie względem osi symetrii wyrobu, wykonane kieszenie wpuszczane cięte z otworem wlotowym wykończonym </w:t>
      </w:r>
      <w:r>
        <w:rPr>
          <w:sz w:val="22"/>
          <w:szCs w:val="22"/>
        </w:rPr>
        <w:t xml:space="preserve">dwuwarstwową </w:t>
      </w:r>
      <w:r w:rsidRPr="00EA1A75">
        <w:rPr>
          <w:sz w:val="22"/>
          <w:szCs w:val="22"/>
        </w:rPr>
        <w:t xml:space="preserve">listewką i patką. </w:t>
      </w:r>
      <w:r>
        <w:rPr>
          <w:sz w:val="22"/>
          <w:szCs w:val="22"/>
        </w:rPr>
        <w:t xml:space="preserve">Listewka, o wysokości zewnętrznej 1,0 </w:t>
      </w:r>
      <w:r w:rsidRPr="003E5929">
        <w:rPr>
          <w:sz w:val="22"/>
          <w:szCs w:val="22"/>
        </w:rPr>
        <w:t>cm ± 0,5 cm</w:t>
      </w:r>
      <w:r>
        <w:rPr>
          <w:sz w:val="22"/>
          <w:szCs w:val="22"/>
        </w:rPr>
        <w:t xml:space="preserve">, wchodzi wewnętrzną warstwą (z dolną krawędzią obrzuconą ściegiem łańcuszkowym obrzucającym </w:t>
      </w:r>
      <w:r>
        <w:rPr>
          <w:sz w:val="22"/>
          <w:szCs w:val="22"/>
        </w:rPr>
        <w:br/>
        <w:t>i doszytą ściegiem stębnowym do worka kieszeni) w głąb kieszeni na 3</w:t>
      </w:r>
      <w:r w:rsidRPr="003E5929">
        <w:rPr>
          <w:sz w:val="22"/>
          <w:szCs w:val="22"/>
        </w:rPr>
        <w:t>,</w:t>
      </w:r>
      <w:r>
        <w:rPr>
          <w:sz w:val="22"/>
          <w:szCs w:val="22"/>
        </w:rPr>
        <w:t>5</w:t>
      </w:r>
      <w:r w:rsidRPr="003E5929">
        <w:rPr>
          <w:sz w:val="22"/>
          <w:szCs w:val="22"/>
        </w:rPr>
        <w:t xml:space="preserve"> cm ± </w:t>
      </w:r>
      <w:r>
        <w:rPr>
          <w:sz w:val="22"/>
          <w:szCs w:val="22"/>
        </w:rPr>
        <w:t>0</w:t>
      </w:r>
      <w:r w:rsidRPr="003E5929">
        <w:rPr>
          <w:sz w:val="22"/>
          <w:szCs w:val="22"/>
        </w:rPr>
        <w:t>,</w:t>
      </w:r>
      <w:r>
        <w:rPr>
          <w:sz w:val="22"/>
          <w:szCs w:val="22"/>
        </w:rPr>
        <w:t>5 cm.</w:t>
      </w:r>
      <w:r w:rsidRPr="003E5929">
        <w:rPr>
          <w:sz w:val="22"/>
          <w:szCs w:val="22"/>
        </w:rPr>
        <w:t xml:space="preserve"> </w:t>
      </w:r>
      <w:r w:rsidRPr="00EA1A75">
        <w:rPr>
          <w:sz w:val="22"/>
          <w:szCs w:val="22"/>
        </w:rPr>
        <w:t>Ciecia otworów wlotowych każdej z kieszeni wykonane w nogawkach tyłu i wierzchniej warstwie worka kieszeni. Listewka dwuwarstwowa wszyta w dolną krawędź otworu wlotowego każdej z kieszeni. Wlot każdej z</w:t>
      </w:r>
      <w:r>
        <w:rPr>
          <w:sz w:val="22"/>
          <w:szCs w:val="22"/>
        </w:rPr>
        <w:t> </w:t>
      </w:r>
      <w:r w:rsidRPr="00EA1A75">
        <w:rPr>
          <w:sz w:val="22"/>
          <w:szCs w:val="22"/>
        </w:rPr>
        <w:t>kieszeni zapinany od góry na dwa guziki do patki. Patka kieszeni dwuwarstwowa sześcioboczna (ze ściętymi rogami</w:t>
      </w:r>
      <w:r>
        <w:rPr>
          <w:sz w:val="22"/>
          <w:szCs w:val="22"/>
        </w:rPr>
        <w:t xml:space="preserve"> pod kątem 45</w:t>
      </w:r>
      <w:r w:rsidRPr="00671B02">
        <w:rPr>
          <w:sz w:val="22"/>
          <w:szCs w:val="22"/>
          <w:vertAlign w:val="superscript"/>
        </w:rPr>
        <w:t>o</w:t>
      </w:r>
      <w:r w:rsidRPr="00EA1A75">
        <w:rPr>
          <w:sz w:val="22"/>
          <w:szCs w:val="22"/>
        </w:rPr>
        <w:t xml:space="preserve">), z dodatkową dwuwarstwową plisą. Plisa zamocowana (u dołu po środku) do warstwy spodniej patki przeszyciem ryglowym. W plisie odszyte dwie dziurki odzieżowe (do dopięcia guzików kieszeni). Krawędzie warstwy wierzchniej i spodniej worka każdej z kieszeni wszyte pod wzmocnienie pasa na spodzie spodni. Na warstwę spodnią worka każdej z kieszeni naszyte wzmocnienie wewnętrze kieszeni. Wzmocnienie kieszeni zamocowane </w:t>
      </w:r>
      <w:r>
        <w:rPr>
          <w:sz w:val="22"/>
          <w:szCs w:val="22"/>
        </w:rPr>
        <w:br/>
      </w:r>
      <w:r w:rsidRPr="00EA1A75">
        <w:rPr>
          <w:sz w:val="22"/>
          <w:szCs w:val="22"/>
        </w:rPr>
        <w:t>u góry pod patką kieszeni. Dolna krawędź wzmocnienia wykończona ściegiem łańcuszkowym obrzucającym i doszyta do worka kieszeni 5,0 cm ± 0,5 cm poniżej patki, a boczne krawędzie wzmocnienia wszyte pomiędzy warstwy worka.</w:t>
      </w:r>
    </w:p>
    <w:p w:rsidR="00FC0A87" w:rsidRPr="00EA1A75" w:rsidRDefault="00FC0A87" w:rsidP="00FC0A87">
      <w:pPr>
        <w:pStyle w:val="tekstkomentarza1"/>
        <w:spacing w:before="0" w:beforeAutospacing="0" w:after="0" w:afterAutospacing="0" w:line="360" w:lineRule="auto"/>
        <w:jc w:val="both"/>
        <w:rPr>
          <w:sz w:val="22"/>
          <w:szCs w:val="22"/>
        </w:rPr>
      </w:pPr>
      <w:r w:rsidRPr="00EA1A75">
        <w:rPr>
          <w:sz w:val="22"/>
          <w:szCs w:val="22"/>
        </w:rPr>
        <w:t>Na tyle spodni w okolicy podkroju kroku, symetrycznie względem osi symetrii wyrobu, naszyte na obu nogawkach wzmocnienia tylne nogawek. Krawędzie wzmocnienia podwinięte do wewnątrz (krawędzie odśrodkowe wzmocnień) oraz wszyte w szew środkowy tyłu i szwy wewnętrzne nogawek (krawędzie przyśrodkowe wzmocnień).</w:t>
      </w:r>
    </w:p>
    <w:p w:rsidR="00FC0A87" w:rsidRDefault="00FC0A87" w:rsidP="00FC0A87">
      <w:pPr>
        <w:spacing w:after="0" w:line="360" w:lineRule="auto"/>
        <w:rPr>
          <w:rFonts w:eastAsia="Times New Roman"/>
          <w:szCs w:val="24"/>
          <w:lang w:eastAsia="pl-PL"/>
        </w:rPr>
      </w:pPr>
    </w:p>
    <w:p w:rsidR="00FC0A87" w:rsidRPr="00EA1A75" w:rsidRDefault="00FC0A87" w:rsidP="00FC0A87">
      <w:pPr>
        <w:spacing w:after="0" w:line="360" w:lineRule="auto"/>
        <w:rPr>
          <w:rFonts w:eastAsia="Times New Roman"/>
          <w:szCs w:val="24"/>
          <w:lang w:eastAsia="pl-PL"/>
        </w:rPr>
      </w:pPr>
      <w:r w:rsidRPr="00630FE4">
        <w:rPr>
          <w:rFonts w:eastAsia="Times New Roman"/>
          <w:szCs w:val="24"/>
          <w:lang w:eastAsia="pl-PL"/>
        </w:rPr>
        <w:t>Wygląd ogólny spodni został przedstawiony na Rysunkach 1 i 2</w:t>
      </w:r>
    </w:p>
    <w:p w:rsidR="00FC0A87" w:rsidRPr="00EA1A75" w:rsidRDefault="00FC0A87" w:rsidP="00FC0A87">
      <w:pPr>
        <w:spacing w:after="0" w:line="276" w:lineRule="auto"/>
        <w:ind w:left="2832"/>
        <w:rPr>
          <w:rFonts w:eastAsia="Times New Roman"/>
          <w:szCs w:val="24"/>
          <w:lang w:eastAsia="pl-PL"/>
        </w:rPr>
      </w:pPr>
      <w:r w:rsidRPr="00803800">
        <w:rPr>
          <w:rFonts w:eastAsia="Times New Roman"/>
          <w:noProof/>
          <w:szCs w:val="24"/>
          <w:lang w:eastAsia="pl-PL"/>
        </w:rPr>
        <w:lastRenderedPageBreak/>
        <w:drawing>
          <wp:inline distT="0" distB="0" distL="0" distR="0" wp14:anchorId="30CE6B56" wp14:editId="79F89064">
            <wp:extent cx="3240000" cy="3984596"/>
            <wp:effectExtent l="19050" t="0" r="0" b="0"/>
            <wp:docPr id="22" name="Obraz 22" descr="C:\Users\BK\AppData\Local\Temp\Spodnie B.K.-Sp wog p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AppData\Local\Temp\Spodnie B.K.-Sp wog prz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522" t="23350" r="25257" b="23385"/>
                    <a:stretch/>
                  </pic:blipFill>
                  <pic:spPr bwMode="auto">
                    <a:xfrm>
                      <a:off x="0" y="0"/>
                      <a:ext cx="3240000" cy="3984596"/>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Pr="00EA1A75" w:rsidRDefault="00FC0A87" w:rsidP="00FC0A87">
      <w:pPr>
        <w:tabs>
          <w:tab w:val="left" w:pos="360"/>
          <w:tab w:val="left" w:pos="7200"/>
        </w:tabs>
        <w:spacing w:after="0" w:line="276" w:lineRule="auto"/>
        <w:ind w:firstLine="1134"/>
        <w:jc w:val="center"/>
        <w:rPr>
          <w:rFonts w:eastAsia="Times New Roman"/>
          <w:szCs w:val="24"/>
          <w:lang w:eastAsia="pl-PL"/>
        </w:rPr>
      </w:pPr>
    </w:p>
    <w:p w:rsidR="00FC0A87" w:rsidRPr="001F6577" w:rsidRDefault="00FC0A87" w:rsidP="00FC0A87">
      <w:pPr>
        <w:tabs>
          <w:tab w:val="left" w:pos="360"/>
          <w:tab w:val="left" w:pos="7200"/>
        </w:tabs>
        <w:spacing w:after="0" w:line="276" w:lineRule="auto"/>
        <w:ind w:firstLine="1134"/>
        <w:jc w:val="center"/>
        <w:rPr>
          <w:rFonts w:eastAsia="Times New Roman"/>
          <w:i/>
          <w:szCs w:val="24"/>
          <w:lang w:eastAsia="pl-PL"/>
        </w:rPr>
      </w:pPr>
      <w:r w:rsidRPr="001F6577">
        <w:rPr>
          <w:rFonts w:eastAsia="Times New Roman"/>
          <w:b/>
          <w:i/>
          <w:szCs w:val="24"/>
          <w:lang w:eastAsia="pl-PL"/>
        </w:rPr>
        <w:t>Rys. 1.</w:t>
      </w:r>
      <w:r w:rsidRPr="001F6577">
        <w:rPr>
          <w:rFonts w:eastAsia="Times New Roman"/>
          <w:i/>
          <w:szCs w:val="24"/>
          <w:lang w:eastAsia="pl-PL"/>
        </w:rPr>
        <w:t xml:space="preserve"> Spodnie munduru letniego - widok ogólny – przód.</w:t>
      </w:r>
    </w:p>
    <w:p w:rsidR="00FC0A87" w:rsidRPr="00EA1A75" w:rsidRDefault="00FC0A87" w:rsidP="00FC0A87">
      <w:pPr>
        <w:tabs>
          <w:tab w:val="left" w:pos="360"/>
          <w:tab w:val="left" w:pos="7200"/>
        </w:tabs>
        <w:spacing w:after="0" w:line="276" w:lineRule="auto"/>
        <w:jc w:val="center"/>
        <w:rPr>
          <w:rFonts w:eastAsia="Times New Roman"/>
          <w:szCs w:val="24"/>
          <w:lang w:eastAsia="pl-PL"/>
        </w:rPr>
      </w:pPr>
    </w:p>
    <w:p w:rsidR="00FC0A87" w:rsidRPr="00EA1A75" w:rsidRDefault="00FC0A87" w:rsidP="00FC0A87">
      <w:pPr>
        <w:tabs>
          <w:tab w:val="left" w:pos="360"/>
          <w:tab w:val="left" w:pos="7200"/>
        </w:tabs>
        <w:spacing w:after="0" w:line="276" w:lineRule="auto"/>
        <w:ind w:left="1134"/>
        <w:jc w:val="center"/>
        <w:rPr>
          <w:rFonts w:eastAsia="Times New Roman"/>
          <w:szCs w:val="24"/>
          <w:lang w:eastAsia="pl-PL"/>
        </w:rPr>
      </w:pPr>
      <w:r w:rsidRPr="00803800">
        <w:rPr>
          <w:rFonts w:eastAsia="Times New Roman"/>
          <w:noProof/>
          <w:color w:val="BFBFBF" w:themeColor="background1" w:themeShade="BF"/>
          <w:szCs w:val="24"/>
          <w:lang w:eastAsia="pl-PL"/>
        </w:rPr>
        <w:drawing>
          <wp:inline distT="0" distB="0" distL="0" distR="0" wp14:anchorId="4FC8377A" wp14:editId="4F051391">
            <wp:extent cx="3060000" cy="4022583"/>
            <wp:effectExtent l="19050" t="0" r="7050" b="0"/>
            <wp:docPr id="24" name="Obraz 24" descr="C:\Users\BK\AppData\Local\Temp\Spodnie B.K.-Sp w og ty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K\AppData\Local\Temp\Spodnie B.K.-Sp w og tył 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69" t="21525" r="19814" b="25172"/>
                    <a:stretch/>
                  </pic:blipFill>
                  <pic:spPr bwMode="auto">
                    <a:xfrm>
                      <a:off x="0" y="0"/>
                      <a:ext cx="3060000" cy="4022583"/>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Pr="001F6577" w:rsidRDefault="00FC0A87" w:rsidP="00FC0A87">
      <w:pPr>
        <w:spacing w:after="0" w:line="276" w:lineRule="auto"/>
        <w:ind w:firstLine="567"/>
        <w:jc w:val="center"/>
        <w:rPr>
          <w:rFonts w:eastAsia="Times New Roman"/>
          <w:i/>
          <w:szCs w:val="24"/>
          <w:lang w:eastAsia="pl-PL"/>
        </w:rPr>
      </w:pPr>
      <w:r w:rsidRPr="001F6577">
        <w:rPr>
          <w:rFonts w:eastAsia="Times New Roman"/>
          <w:b/>
          <w:i/>
          <w:szCs w:val="24"/>
          <w:lang w:eastAsia="pl-PL"/>
        </w:rPr>
        <w:t xml:space="preserve">Rys. 2. </w:t>
      </w:r>
      <w:r w:rsidRPr="001F6577">
        <w:rPr>
          <w:rFonts w:eastAsia="Times New Roman"/>
          <w:i/>
          <w:szCs w:val="24"/>
          <w:lang w:eastAsia="pl-PL"/>
        </w:rPr>
        <w:t xml:space="preserve"> Spodnie munduru letniego - widok ogólny – tył.</w:t>
      </w:r>
    </w:p>
    <w:p w:rsidR="00FC0A87" w:rsidRPr="00EA1A75" w:rsidRDefault="00FC0A87" w:rsidP="00060480">
      <w:pPr>
        <w:pStyle w:val="Nagwek1"/>
        <w:keepNext/>
        <w:widowControl w:val="0"/>
        <w:numPr>
          <w:ilvl w:val="0"/>
          <w:numId w:val="45"/>
        </w:numPr>
        <w:spacing w:line="360" w:lineRule="auto"/>
        <w:jc w:val="left"/>
      </w:pPr>
      <w:bookmarkStart w:id="91" w:name="_Toc508792645"/>
      <w:r w:rsidRPr="00EA1A75">
        <w:rPr>
          <w:bCs w:val="0"/>
        </w:rPr>
        <w:lastRenderedPageBreak/>
        <w:t>WYMAGANIA</w:t>
      </w:r>
      <w:bookmarkEnd w:id="91"/>
    </w:p>
    <w:p w:rsidR="00FC0A87" w:rsidRPr="00EA1A75" w:rsidRDefault="00FC0A87" w:rsidP="00060480">
      <w:pPr>
        <w:pStyle w:val="Nagwek1"/>
        <w:keepNext/>
        <w:widowControl w:val="0"/>
        <w:numPr>
          <w:ilvl w:val="1"/>
          <w:numId w:val="45"/>
        </w:numPr>
        <w:spacing w:line="360" w:lineRule="auto"/>
        <w:jc w:val="left"/>
      </w:pPr>
      <w:bookmarkStart w:id="92" w:name="_Toc508792646"/>
      <w:r w:rsidRPr="00EA1A75">
        <w:rPr>
          <w:bCs w:val="0"/>
        </w:rPr>
        <w:t>Wymagania Techniczne</w:t>
      </w:r>
      <w:bookmarkEnd w:id="92"/>
    </w:p>
    <w:p w:rsidR="00FC0A87" w:rsidRPr="00EA1A75" w:rsidRDefault="00FC0A87" w:rsidP="00060480">
      <w:pPr>
        <w:pStyle w:val="Nagwek1"/>
        <w:keepNext/>
        <w:widowControl w:val="0"/>
        <w:numPr>
          <w:ilvl w:val="2"/>
          <w:numId w:val="45"/>
        </w:numPr>
        <w:spacing w:line="360" w:lineRule="auto"/>
        <w:jc w:val="left"/>
        <w:rPr>
          <w:bCs w:val="0"/>
        </w:rPr>
      </w:pPr>
      <w:bookmarkStart w:id="93" w:name="_Toc508792647"/>
      <w:r w:rsidRPr="00EA1A75">
        <w:rPr>
          <w:bCs w:val="0"/>
        </w:rPr>
        <w:t>Wykaz materiałów zasadniczych i dodatków</w:t>
      </w:r>
      <w:bookmarkEnd w:id="93"/>
    </w:p>
    <w:p w:rsidR="00FC0A87" w:rsidRPr="00803800" w:rsidRDefault="00FC0A87" w:rsidP="00FC0A87">
      <w:pPr>
        <w:autoSpaceDE w:val="0"/>
        <w:autoSpaceDN w:val="0"/>
        <w:adjustRightInd w:val="0"/>
        <w:spacing w:after="0" w:line="360" w:lineRule="auto"/>
      </w:pPr>
      <w:r w:rsidRPr="00803800">
        <w:t>Wykaz materiałów  i dodatków niezbędnych do wykonania spodni określono w Tabeli 1.</w:t>
      </w:r>
    </w:p>
    <w:p w:rsidR="00FC0A87" w:rsidRDefault="00FC0A87" w:rsidP="00FC0A87">
      <w:pPr>
        <w:spacing w:after="0" w:line="360" w:lineRule="auto"/>
        <w:ind w:right="40"/>
        <w:jc w:val="both"/>
        <w:rPr>
          <w:b/>
        </w:rPr>
      </w:pPr>
    </w:p>
    <w:p w:rsidR="00FC0A87" w:rsidRPr="00EA1A75" w:rsidRDefault="00FC0A87" w:rsidP="00FC0A87">
      <w:pPr>
        <w:spacing w:after="0" w:line="276" w:lineRule="auto"/>
        <w:ind w:right="40" w:hanging="142"/>
        <w:jc w:val="both"/>
        <w:rPr>
          <w:rFonts w:eastAsia="Times New Roman"/>
          <w:szCs w:val="24"/>
          <w:lang w:eastAsia="pl-PL"/>
        </w:rPr>
      </w:pPr>
      <w:r>
        <w:rPr>
          <w:b/>
        </w:rPr>
        <w:t xml:space="preserve">Tabela </w:t>
      </w:r>
      <w:r w:rsidRPr="00EA1A75">
        <w:rPr>
          <w:b/>
        </w:rPr>
        <w:t>1.</w:t>
      </w:r>
      <w:r w:rsidRPr="00EA1A75">
        <w:t xml:space="preserve"> </w:t>
      </w:r>
      <w:r w:rsidRPr="00EA1A75">
        <w:rPr>
          <w:rFonts w:eastAsia="Times New Roman"/>
          <w:szCs w:val="24"/>
          <w:lang w:eastAsia="pl-PL"/>
        </w:rPr>
        <w:t>Zestawienie materiałów i dodatków do wykonania spodni</w:t>
      </w:r>
      <w:r>
        <w:rPr>
          <w:rFonts w:eastAsia="Times New Roman"/>
          <w:szCs w:val="24"/>
          <w:lang w:eastAsia="pl-PL"/>
        </w:rPr>
        <w:t>.</w:t>
      </w:r>
    </w:p>
    <w:tbl>
      <w:tblPr>
        <w:tblW w:w="5000" w:type="pct"/>
        <w:jc w:val="center"/>
        <w:tblLayout w:type="fixed"/>
        <w:tblCellMar>
          <w:left w:w="10" w:type="dxa"/>
          <w:right w:w="10" w:type="dxa"/>
        </w:tblCellMar>
        <w:tblLook w:val="04A0" w:firstRow="1" w:lastRow="0" w:firstColumn="1" w:lastColumn="0" w:noHBand="0" w:noVBand="1"/>
      </w:tblPr>
      <w:tblGrid>
        <w:gridCol w:w="540"/>
        <w:gridCol w:w="3413"/>
        <w:gridCol w:w="5109"/>
      </w:tblGrid>
      <w:tr w:rsidR="00FC0A87" w:rsidRPr="00EA1A75" w:rsidTr="00FC0A87">
        <w:trPr>
          <w:trHeight w:val="298"/>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jc w:val="center"/>
              <w:rPr>
                <w:rFonts w:ascii="Times New Roman" w:hAnsi="Times New Roman" w:cs="Times New Roman"/>
                <w:b/>
                <w:color w:val="auto"/>
                <w:sz w:val="22"/>
                <w:szCs w:val="22"/>
                <w:lang w:val="pl-PL"/>
              </w:rPr>
            </w:pPr>
            <w:r w:rsidRPr="00EA1A75">
              <w:rPr>
                <w:rFonts w:ascii="Times New Roman" w:hAnsi="Times New Roman" w:cs="Times New Roman"/>
                <w:b/>
                <w:color w:val="auto"/>
                <w:sz w:val="22"/>
                <w:szCs w:val="22"/>
                <w:lang w:val="pl-PL"/>
              </w:rPr>
              <w:t>Lp.</w:t>
            </w: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jc w:val="center"/>
              <w:rPr>
                <w:rFonts w:ascii="Times New Roman" w:hAnsi="Times New Roman" w:cs="Times New Roman"/>
                <w:b/>
                <w:color w:val="auto"/>
                <w:sz w:val="22"/>
                <w:szCs w:val="22"/>
                <w:lang w:val="pl-PL"/>
              </w:rPr>
            </w:pPr>
            <w:r w:rsidRPr="00EA1A75">
              <w:rPr>
                <w:rFonts w:ascii="Times New Roman" w:hAnsi="Times New Roman" w:cs="Times New Roman"/>
                <w:b/>
                <w:color w:val="auto"/>
                <w:sz w:val="22"/>
                <w:szCs w:val="22"/>
                <w:lang w:val="pl-PL"/>
              </w:rPr>
              <w:t>Nazwa materiału</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45" w:right="87"/>
              <w:jc w:val="center"/>
              <w:rPr>
                <w:rFonts w:ascii="Times New Roman" w:hAnsi="Times New Roman" w:cs="Times New Roman"/>
                <w:b/>
                <w:color w:val="auto"/>
                <w:sz w:val="22"/>
                <w:szCs w:val="22"/>
                <w:lang w:val="pl-PL"/>
              </w:rPr>
            </w:pPr>
            <w:r w:rsidRPr="00EA1A75">
              <w:rPr>
                <w:rFonts w:ascii="Times New Roman" w:hAnsi="Times New Roman" w:cs="Times New Roman"/>
                <w:b/>
                <w:color w:val="auto"/>
                <w:sz w:val="22"/>
                <w:szCs w:val="22"/>
                <w:lang w:val="pl-PL"/>
              </w:rPr>
              <w:t>Typ, rodzaj, charakterystyka materiału</w:t>
            </w:r>
          </w:p>
        </w:tc>
      </w:tr>
      <w:tr w:rsidR="00FC0A87" w:rsidRPr="00EA1A75" w:rsidTr="00FC0A87">
        <w:trPr>
          <w:trHeight w:val="58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color w:val="auto"/>
                <w:sz w:val="22"/>
                <w:szCs w:val="22"/>
                <w:lang w:val="pl-PL"/>
              </w:rPr>
            </w:pPr>
            <w:r>
              <w:rPr>
                <w:rFonts w:ascii="Times New Roman" w:hAnsi="Times New Roman" w:cs="Times New Roman"/>
                <w:color w:val="auto"/>
                <w:sz w:val="22"/>
                <w:szCs w:val="22"/>
                <w:lang w:val="pl-PL"/>
              </w:rPr>
              <w:t>Tkanina zasadnicza</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7204D7" w:rsidRDefault="00FC0A87" w:rsidP="00FC0A87">
            <w:pPr>
              <w:pStyle w:val="Bezodstpw"/>
              <w:ind w:left="45" w:right="87"/>
              <w:rPr>
                <w:rFonts w:ascii="Times New Roman" w:eastAsia="Times New Roman" w:hAnsi="Times New Roman" w:cs="Times New Roman"/>
                <w:color w:val="FF0000"/>
                <w:sz w:val="22"/>
                <w:szCs w:val="22"/>
                <w:lang w:val="pl-PL"/>
              </w:rPr>
            </w:pPr>
            <w:r w:rsidRPr="00FC0A87">
              <w:rPr>
                <w:rFonts w:ascii="Times New Roman" w:eastAsia="Times New Roman" w:hAnsi="Times New Roman" w:cs="Times New Roman"/>
                <w:color w:val="auto"/>
                <w:sz w:val="22"/>
                <w:szCs w:val="22"/>
                <w:lang w:val="pl-PL"/>
              </w:rPr>
              <w:t>Tkanina bawełniano – poliestrowa typu rip-stop, z nadrukiem kamuflażu typu „MULTICAM” o siedmiokolorowym wzorze, spełniająca wymagania określone w Tabeli 2 i 3</w:t>
            </w:r>
          </w:p>
        </w:tc>
      </w:tr>
      <w:tr w:rsidR="00FC0A87" w:rsidRPr="00EA1A75" w:rsidTr="00FC0A87">
        <w:trPr>
          <w:trHeight w:val="58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color w:val="auto"/>
                <w:sz w:val="22"/>
                <w:szCs w:val="22"/>
                <w:lang w:val="pl-PL"/>
              </w:rPr>
            </w:pPr>
            <w:r w:rsidRPr="00EA1A75">
              <w:rPr>
                <w:rFonts w:ascii="Times New Roman" w:hAnsi="Times New Roman" w:cs="Times New Roman"/>
                <w:color w:val="auto"/>
                <w:sz w:val="22"/>
                <w:szCs w:val="22"/>
                <w:lang w:val="pl-PL"/>
              </w:rPr>
              <w:t>Wkład odzieżowy</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45" w:right="87"/>
              <w:rPr>
                <w:rFonts w:ascii="Times New Roman" w:eastAsia="Times New Roman" w:hAnsi="Times New Roman" w:cs="Times New Roman"/>
                <w:color w:val="auto"/>
                <w:sz w:val="22"/>
                <w:szCs w:val="22"/>
                <w:lang w:val="pl-PL"/>
              </w:rPr>
            </w:pPr>
            <w:r w:rsidRPr="00EA1A75">
              <w:rPr>
                <w:rFonts w:ascii="Times New Roman" w:hAnsi="Times New Roman" w:cs="Times New Roman"/>
                <w:color w:val="auto"/>
                <w:sz w:val="22"/>
                <w:szCs w:val="22"/>
                <w:lang w:val="pl-PL"/>
              </w:rPr>
              <w:t>Tkany wkład odzieżowy z klejem</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color w:val="auto"/>
                <w:sz w:val="22"/>
                <w:szCs w:val="22"/>
                <w:lang w:val="pl-PL"/>
              </w:rPr>
            </w:pPr>
            <w:r w:rsidRPr="00EA1A75">
              <w:rPr>
                <w:rFonts w:ascii="Times New Roman" w:hAnsi="Times New Roman" w:cs="Times New Roman"/>
                <w:color w:val="auto"/>
                <w:sz w:val="22"/>
                <w:szCs w:val="22"/>
                <w:lang w:val="pl-PL"/>
              </w:rPr>
              <w:t>Taśma techniczna</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t>Poliamidowa o szerokości 20</w:t>
            </w:r>
            <w:r>
              <w:t xml:space="preserve"> mm</w:t>
            </w:r>
            <w:r w:rsidRPr="00EA1A75">
              <w:t xml:space="preserve">  ± 2 mm w kolorze zielonej oliwki</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color w:val="auto"/>
                <w:sz w:val="22"/>
                <w:szCs w:val="22"/>
                <w:lang w:val="pl-PL"/>
              </w:rPr>
            </w:pPr>
            <w:r w:rsidRPr="00EA1A75">
              <w:rPr>
                <w:rFonts w:ascii="Times New Roman" w:hAnsi="Times New Roman" w:cs="Times New Roman"/>
                <w:sz w:val="22"/>
                <w:szCs w:val="22"/>
                <w:lang w:val="pl-PL"/>
              </w:rPr>
              <w:t xml:space="preserve">Taśma wieszakowa </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t>O szerokości 10</w:t>
            </w:r>
            <w:r>
              <w:t xml:space="preserve"> mm</w:t>
            </w:r>
            <w:r w:rsidRPr="00EA1A75">
              <w:t xml:space="preserve">  ± 1 mm w kolorze zielonej oliwki</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sz w:val="22"/>
                <w:szCs w:val="22"/>
                <w:lang w:val="pl-PL"/>
              </w:rPr>
            </w:pPr>
            <w:r w:rsidRPr="00EA1A75">
              <w:rPr>
                <w:rFonts w:ascii="Times New Roman" w:hAnsi="Times New Roman" w:cs="Times New Roman"/>
                <w:sz w:val="22"/>
                <w:szCs w:val="22"/>
                <w:lang w:val="pl-PL"/>
              </w:rPr>
              <w:t xml:space="preserve">Taśma samosczepna </w:t>
            </w:r>
            <w:r w:rsidRPr="00EA1A75">
              <w:rPr>
                <w:rFonts w:ascii="Times New Roman" w:eastAsia="Times New Roman" w:hAnsi="Times New Roman" w:cs="Times New Roman"/>
                <w:color w:val="auto"/>
                <w:sz w:val="22"/>
                <w:szCs w:val="22"/>
                <w:lang w:val="pl-PL" w:eastAsia="ar-SA"/>
              </w:rPr>
              <w:t xml:space="preserve"> – </w:t>
            </w:r>
            <w:r w:rsidRPr="00EA1A75">
              <w:rPr>
                <w:rFonts w:ascii="Times New Roman" w:hAnsi="Times New Roman" w:cs="Times New Roman"/>
                <w:sz w:val="22"/>
                <w:szCs w:val="22"/>
                <w:lang w:val="pl-PL"/>
              </w:rPr>
              <w:t>haczykowa</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t>O szerokości</w:t>
            </w:r>
            <w:r>
              <w:t xml:space="preserve"> </w:t>
            </w:r>
            <w:r w:rsidRPr="00EA1A75">
              <w:rPr>
                <w:vertAlign w:val="superscript"/>
              </w:rPr>
              <w:t>1)</w:t>
            </w:r>
            <w:r w:rsidRPr="00EA1A75">
              <w:t xml:space="preserve"> 25 mm ± 2</w:t>
            </w:r>
            <w:r>
              <w:t xml:space="preserve"> </w:t>
            </w:r>
            <w:r w:rsidRPr="00EA1A75">
              <w:t>mm, w kolorze zielonej oliwki</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sz w:val="22"/>
                <w:szCs w:val="22"/>
                <w:lang w:val="pl-PL"/>
              </w:rPr>
            </w:pPr>
            <w:r w:rsidRPr="00EA1A75">
              <w:rPr>
                <w:rFonts w:ascii="Times New Roman" w:eastAsia="Times New Roman" w:hAnsi="Times New Roman" w:cs="Times New Roman"/>
                <w:color w:val="auto"/>
                <w:sz w:val="22"/>
                <w:szCs w:val="22"/>
                <w:lang w:val="pl-PL" w:eastAsia="ar-SA"/>
              </w:rPr>
              <w:t>Taśma samosczepna – pętelkowa</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t>O szerokości</w:t>
            </w:r>
            <w:r>
              <w:t xml:space="preserve"> </w:t>
            </w:r>
            <w:r w:rsidRPr="00EA1A75">
              <w:rPr>
                <w:vertAlign w:val="superscript"/>
              </w:rPr>
              <w:t>1)</w:t>
            </w:r>
            <w:r w:rsidRPr="00EA1A75">
              <w:t xml:space="preserve"> 25 mm ± 2</w:t>
            </w:r>
            <w:r>
              <w:t xml:space="preserve"> </w:t>
            </w:r>
            <w:r w:rsidRPr="00EA1A75">
              <w:t>mm, w kolorze zielonej oliwki</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eastAsia="Times New Roman" w:hAnsi="Times New Roman" w:cs="Times New Roman"/>
                <w:color w:val="auto"/>
                <w:sz w:val="22"/>
                <w:szCs w:val="22"/>
                <w:lang w:val="pl-PL" w:eastAsia="ar-SA"/>
              </w:rPr>
            </w:pPr>
            <w:r w:rsidRPr="00EA1A75">
              <w:rPr>
                <w:rFonts w:ascii="Times New Roman" w:hAnsi="Times New Roman" w:cs="Times New Roman"/>
                <w:sz w:val="22"/>
                <w:szCs w:val="22"/>
                <w:lang w:val="pl-PL"/>
              </w:rPr>
              <w:t xml:space="preserve">Taśma elastyczna </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t>Guma okrągła o średnicy Ø 3</w:t>
            </w:r>
            <w:r>
              <w:t xml:space="preserve"> mm</w:t>
            </w:r>
            <w:r w:rsidRPr="00EA1A75">
              <w:t xml:space="preserve">  ± 1 mm w kolorze zielonej oliwki</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eastAsia="Times New Roman" w:hAnsi="Times New Roman" w:cs="Times New Roman"/>
                <w:color w:val="auto"/>
                <w:sz w:val="22"/>
                <w:szCs w:val="22"/>
                <w:lang w:val="pl-PL" w:eastAsia="ar-SA"/>
              </w:rPr>
            </w:pPr>
            <w:r w:rsidRPr="00EA1A75">
              <w:rPr>
                <w:rFonts w:ascii="Times New Roman" w:eastAsia="Times New Roman" w:hAnsi="Times New Roman" w:cs="Times New Roman"/>
                <w:color w:val="auto"/>
                <w:sz w:val="22"/>
                <w:szCs w:val="22"/>
                <w:lang w:val="pl-PL" w:eastAsia="ar-SA"/>
              </w:rPr>
              <w:t xml:space="preserve">Zamek błyskawiczny o dł. 16 cm </w:t>
            </w:r>
            <w:r>
              <w:rPr>
                <w:rFonts w:ascii="Times New Roman" w:eastAsia="Times New Roman" w:hAnsi="Times New Roman" w:cs="Times New Roman"/>
                <w:color w:val="auto"/>
                <w:sz w:val="22"/>
                <w:szCs w:val="22"/>
                <w:vertAlign w:val="superscript"/>
                <w:lang w:val="pl-PL" w:eastAsia="ar-SA"/>
              </w:rPr>
              <w:t>2</w:t>
            </w:r>
            <w:r w:rsidRPr="00EA1A75">
              <w:rPr>
                <w:rFonts w:ascii="Times New Roman" w:eastAsia="Times New Roman" w:hAnsi="Times New Roman" w:cs="Times New Roman"/>
                <w:color w:val="auto"/>
                <w:sz w:val="22"/>
                <w:szCs w:val="22"/>
                <w:vertAlign w:val="superscript"/>
                <w:lang w:val="pl-PL" w:eastAsia="ar-SA"/>
              </w:rPr>
              <w:t>)</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rPr>
                <w:rFonts w:eastAsia="Times New Roman"/>
                <w:lang w:eastAsia="ar-SA"/>
              </w:rPr>
              <w:t>Metalowy oksydowany, jednosuwakowy nierozdzielny, taśma w kolorze zielonej oliwki</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eastAsia="Times New Roman" w:hAnsi="Times New Roman" w:cs="Times New Roman"/>
                <w:color w:val="auto"/>
                <w:sz w:val="22"/>
                <w:szCs w:val="22"/>
                <w:lang w:val="pl-PL" w:eastAsia="ar-SA"/>
              </w:rPr>
            </w:pPr>
            <w:r w:rsidRPr="00EA1A75">
              <w:rPr>
                <w:rFonts w:ascii="Times New Roman" w:eastAsia="Times New Roman" w:hAnsi="Times New Roman" w:cs="Times New Roman"/>
                <w:color w:val="auto"/>
                <w:sz w:val="22"/>
                <w:szCs w:val="22"/>
                <w:lang w:val="pl-PL" w:eastAsia="ar-SA"/>
              </w:rPr>
              <w:t xml:space="preserve">Zamek błyskawiczny o dł. 10,5 cm </w:t>
            </w:r>
            <w:r>
              <w:rPr>
                <w:rFonts w:ascii="Times New Roman" w:eastAsia="Times New Roman" w:hAnsi="Times New Roman" w:cs="Times New Roman"/>
                <w:color w:val="auto"/>
                <w:sz w:val="22"/>
                <w:szCs w:val="22"/>
                <w:vertAlign w:val="superscript"/>
                <w:lang w:val="pl-PL" w:eastAsia="ar-SA"/>
              </w:rPr>
              <w:t>2</w:t>
            </w:r>
            <w:r w:rsidRPr="00EA1A75">
              <w:rPr>
                <w:rFonts w:ascii="Times New Roman" w:eastAsia="Times New Roman" w:hAnsi="Times New Roman" w:cs="Times New Roman"/>
                <w:color w:val="auto"/>
                <w:sz w:val="22"/>
                <w:szCs w:val="22"/>
                <w:vertAlign w:val="superscript"/>
                <w:lang w:val="pl-PL" w:eastAsia="ar-SA"/>
              </w:rPr>
              <w:t>)</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rPr>
                <w:rFonts w:eastAsia="Times New Roman"/>
                <w:lang w:eastAsia="ar-SA"/>
              </w:rPr>
              <w:t>Spiralny jednosuwakowy nierozdzielny w kolorze zielonej oliwki</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eastAsia="Times New Roman" w:hAnsi="Times New Roman" w:cs="Times New Roman"/>
                <w:color w:val="auto"/>
                <w:sz w:val="22"/>
                <w:szCs w:val="22"/>
                <w:lang w:val="pl-PL" w:eastAsia="ar-SA"/>
              </w:rPr>
            </w:pPr>
            <w:r w:rsidRPr="00EA1A75">
              <w:rPr>
                <w:rFonts w:ascii="Times New Roman" w:hAnsi="Times New Roman" w:cs="Times New Roman"/>
                <w:color w:val="auto"/>
                <w:sz w:val="22"/>
                <w:szCs w:val="22"/>
                <w:lang w:val="pl-PL"/>
              </w:rPr>
              <w:t>Guzik odzieżowy Ø 20</w:t>
            </w:r>
            <w:r>
              <w:rPr>
                <w:rFonts w:ascii="Times New Roman" w:hAnsi="Times New Roman" w:cs="Times New Roman"/>
                <w:color w:val="auto"/>
                <w:sz w:val="22"/>
                <w:szCs w:val="22"/>
                <w:lang w:val="pl-PL"/>
              </w:rPr>
              <w:t xml:space="preserve"> mm</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rPr>
                <w:rFonts w:eastAsia="Times New Roman"/>
                <w:lang w:eastAsia="ar-SA"/>
              </w:rPr>
            </w:pPr>
            <w:r w:rsidRPr="00EA1A75">
              <w:t>Z tworzywa sztucznego, czterodziurkowy, w kolorze brązowym lub innym dostosowanym do kolorystyki tkaniny zasadniczej, średnica guzika 20 mm ± 2 mm</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color w:val="auto"/>
                <w:sz w:val="22"/>
                <w:szCs w:val="22"/>
                <w:lang w:val="pl-PL"/>
              </w:rPr>
            </w:pPr>
            <w:r w:rsidRPr="00EA1A75">
              <w:rPr>
                <w:rFonts w:ascii="Times New Roman" w:hAnsi="Times New Roman" w:cs="Times New Roman"/>
                <w:color w:val="auto"/>
                <w:sz w:val="22"/>
                <w:szCs w:val="22"/>
                <w:lang w:val="pl-PL"/>
              </w:rPr>
              <w:t>Stoper</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t xml:space="preserve">Z tworzywa sztucznego, z dwoma otworami/tunelami na gumę i dodatkowym podłużnym tunelem na taśmę, w kolorze zielonej oliwki lub innym dostosowanym do </w:t>
            </w:r>
            <w:r>
              <w:t>kolorystyki tkaniny zasadniczej</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color w:val="auto"/>
                <w:sz w:val="22"/>
                <w:szCs w:val="22"/>
                <w:lang w:val="pl-PL"/>
              </w:rPr>
            </w:pPr>
            <w:r w:rsidRPr="00EA1A75">
              <w:rPr>
                <w:rFonts w:ascii="Times New Roman" w:hAnsi="Times New Roman" w:cs="Times New Roman"/>
                <w:sz w:val="22"/>
                <w:szCs w:val="22"/>
                <w:lang w:val="pl-PL"/>
              </w:rPr>
              <w:t>Ramka metalowa</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rPr>
                <w:color w:val="FF0000"/>
              </w:rPr>
            </w:pPr>
            <w:r>
              <w:t>O</w:t>
            </w:r>
            <w:r w:rsidRPr="00EA1A75">
              <w:t>ksydowana o szerokość wewnętrznej 20 mm</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sz w:val="22"/>
                <w:szCs w:val="22"/>
                <w:lang w:val="pl-PL"/>
              </w:rPr>
            </w:pPr>
            <w:r w:rsidRPr="00EA1A75">
              <w:rPr>
                <w:rFonts w:ascii="Times New Roman" w:hAnsi="Times New Roman" w:cs="Times New Roman"/>
                <w:sz w:val="22"/>
                <w:szCs w:val="22"/>
                <w:lang w:val="pl-PL"/>
              </w:rPr>
              <w:t>Wkład ochronny kolan</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Default="00FC0A87" w:rsidP="00FC0A87">
            <w:pPr>
              <w:autoSpaceDE w:val="0"/>
              <w:autoSpaceDN w:val="0"/>
              <w:adjustRightInd w:val="0"/>
              <w:spacing w:after="0"/>
              <w:ind w:left="45" w:right="87"/>
            </w:pPr>
            <w:r>
              <w:t xml:space="preserve">Wkład </w:t>
            </w:r>
            <w:r w:rsidRPr="00920027">
              <w:t>spełniając</w:t>
            </w:r>
            <w:r>
              <w:t>y</w:t>
            </w:r>
            <w:r w:rsidRPr="00920027">
              <w:t xml:space="preserve"> wymagania określone </w:t>
            </w:r>
            <w:r>
              <w:t>Tabeli 4 i </w:t>
            </w:r>
            <w:r w:rsidRPr="00920027">
              <w:t>w</w:t>
            </w:r>
            <w:r>
              <w:t> punkcie 7.3.2.</w:t>
            </w:r>
          </w:p>
          <w:p w:rsidR="00FC0A87" w:rsidRPr="00EA1A75" w:rsidRDefault="00FC0A87" w:rsidP="00FC0A87">
            <w:pPr>
              <w:autoSpaceDE w:val="0"/>
              <w:autoSpaceDN w:val="0"/>
              <w:adjustRightInd w:val="0"/>
              <w:spacing w:after="0"/>
              <w:ind w:left="45" w:right="87"/>
            </w:pPr>
            <w:r>
              <w:t>M</w:t>
            </w:r>
            <w:r w:rsidRPr="00920027">
              <w:t xml:space="preserve">ateriał </w:t>
            </w:r>
            <w:r>
              <w:t>p</w:t>
            </w:r>
            <w:r w:rsidRPr="00920027">
              <w:t xml:space="preserve">olietylenowy spieniony o budowie komórkowej, pory zamknięte, gęstości 50 kg/m³ ± 5 g/m³, typ EV50 (lub równoważna), </w:t>
            </w:r>
            <w:r>
              <w:t xml:space="preserve"> </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sz w:val="22"/>
                <w:szCs w:val="22"/>
                <w:lang w:val="pl-PL"/>
              </w:rPr>
            </w:pPr>
            <w:r w:rsidRPr="00EA1A75">
              <w:rPr>
                <w:rFonts w:ascii="Times New Roman" w:hAnsi="Times New Roman" w:cs="Times New Roman"/>
                <w:sz w:val="22"/>
                <w:szCs w:val="22"/>
                <w:lang w:val="pl-PL"/>
              </w:rPr>
              <w:t xml:space="preserve">Nici szwalne 1 </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autoSpaceDE w:val="0"/>
              <w:autoSpaceDN w:val="0"/>
              <w:adjustRightInd w:val="0"/>
              <w:spacing w:after="0"/>
              <w:ind w:left="45" w:right="87"/>
            </w:pPr>
            <w:r w:rsidRPr="00EA1A75">
              <w:t>Rdzeniowe poliester/bawełna, nr handlowy 75, w kolorze oliwkowym</w:t>
            </w:r>
          </w:p>
        </w:tc>
      </w:tr>
      <w:tr w:rsidR="00FC0A87" w:rsidRPr="00EA1A75" w:rsidTr="00FC0A87">
        <w:trPr>
          <w:trHeight w:val="576"/>
          <w:jc w:val="center"/>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060480">
            <w:pPr>
              <w:pStyle w:val="Akapitzlist"/>
              <w:numPr>
                <w:ilvl w:val="0"/>
                <w:numId w:val="7"/>
              </w:numPr>
              <w:spacing w:after="0" w:line="240" w:lineRule="auto"/>
              <w:jc w:val="center"/>
            </w:pPr>
          </w:p>
        </w:tc>
        <w:tc>
          <w:tcPr>
            <w:tcW w:w="188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EA1A75" w:rsidRDefault="00FC0A87" w:rsidP="00FC0A87">
            <w:pPr>
              <w:pStyle w:val="Bezodstpw"/>
              <w:ind w:left="60" w:right="77"/>
              <w:rPr>
                <w:rFonts w:ascii="Times New Roman" w:hAnsi="Times New Roman" w:cs="Times New Roman"/>
                <w:color w:val="auto"/>
                <w:sz w:val="22"/>
                <w:szCs w:val="22"/>
                <w:lang w:val="pl-PL"/>
              </w:rPr>
            </w:pPr>
            <w:r w:rsidRPr="00EA1A75">
              <w:rPr>
                <w:rFonts w:ascii="Times New Roman" w:hAnsi="Times New Roman" w:cs="Times New Roman"/>
                <w:sz w:val="22"/>
                <w:szCs w:val="22"/>
                <w:lang w:val="pl-PL"/>
              </w:rPr>
              <w:t xml:space="preserve">Nici szwalne 2 </w:t>
            </w:r>
          </w:p>
        </w:tc>
        <w:tc>
          <w:tcPr>
            <w:tcW w:w="281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F01686" w:rsidRDefault="00FC0A87" w:rsidP="00FC0A87">
            <w:pPr>
              <w:autoSpaceDE w:val="0"/>
              <w:autoSpaceDN w:val="0"/>
              <w:adjustRightInd w:val="0"/>
              <w:spacing w:after="0"/>
              <w:ind w:left="45" w:right="87"/>
            </w:pPr>
            <w:r w:rsidRPr="00F01686">
              <w:t>Z włókien odcinkowych poliestrowe, nr handlowy 80, w kolorze oliwkowym</w:t>
            </w:r>
          </w:p>
        </w:tc>
      </w:tr>
    </w:tbl>
    <w:p w:rsidR="00FC0A87" w:rsidRDefault="00FC0A87" w:rsidP="00FC0A87">
      <w:pPr>
        <w:spacing w:after="0"/>
        <w:jc w:val="both"/>
        <w:rPr>
          <w:b/>
          <w:i/>
          <w:kern w:val="32"/>
        </w:rPr>
      </w:pPr>
    </w:p>
    <w:p w:rsidR="00FC0A87" w:rsidRPr="00EA1A75" w:rsidRDefault="00FC0A87" w:rsidP="00FC0A87">
      <w:pPr>
        <w:spacing w:after="0"/>
        <w:jc w:val="both"/>
        <w:rPr>
          <w:b/>
          <w:i/>
          <w:kern w:val="32"/>
        </w:rPr>
      </w:pPr>
      <w:r w:rsidRPr="00EA1A75">
        <w:rPr>
          <w:b/>
          <w:i/>
          <w:kern w:val="32"/>
        </w:rPr>
        <w:lastRenderedPageBreak/>
        <w:t xml:space="preserve">UWAGA: </w:t>
      </w:r>
    </w:p>
    <w:p w:rsidR="00FC0A87" w:rsidRPr="00154CD0" w:rsidRDefault="00FC0A87" w:rsidP="00FC0A87">
      <w:pPr>
        <w:suppressAutoHyphens/>
        <w:spacing w:after="0"/>
        <w:jc w:val="both"/>
        <w:rPr>
          <w:i/>
        </w:rPr>
      </w:pPr>
      <w:r>
        <w:rPr>
          <w:i/>
          <w:vertAlign w:val="superscript"/>
        </w:rPr>
        <w:t xml:space="preserve">1) </w:t>
      </w:r>
      <w:r w:rsidRPr="00154CD0">
        <w:rPr>
          <w:i/>
        </w:rPr>
        <w:t>Szerokość całkowita</w:t>
      </w:r>
      <w:r>
        <w:rPr>
          <w:i/>
        </w:rPr>
        <w:t>.</w:t>
      </w:r>
    </w:p>
    <w:p w:rsidR="00FC0A87" w:rsidRPr="00154CD0" w:rsidRDefault="00FC0A87" w:rsidP="00FC0A87">
      <w:pPr>
        <w:suppressAutoHyphens/>
        <w:spacing w:after="0"/>
        <w:jc w:val="both"/>
        <w:rPr>
          <w:i/>
        </w:rPr>
      </w:pPr>
      <w:r>
        <w:rPr>
          <w:i/>
          <w:vertAlign w:val="superscript"/>
        </w:rPr>
        <w:t xml:space="preserve">2) </w:t>
      </w:r>
      <w:r w:rsidRPr="00154CD0">
        <w:rPr>
          <w:i/>
        </w:rPr>
        <w:t>Długości zamka błyskawicznego dotyczy rozmiaru 94/187cm, w pozostałych rozmiarach należy zastosować zamek błyskawiczny o długości dostosowanej do wymiarów wyrobu, zgodnie z ogólnie przyjętymi zasadami stopniowania.</w:t>
      </w:r>
    </w:p>
    <w:p w:rsidR="00FC0A87" w:rsidRDefault="00FC0A87" w:rsidP="00FC0A87">
      <w:pPr>
        <w:spacing w:after="0"/>
        <w:jc w:val="both"/>
        <w:rPr>
          <w:i/>
          <w:kern w:val="32"/>
        </w:rPr>
      </w:pPr>
      <w:r w:rsidRPr="00EA1A75">
        <w:rPr>
          <w:i/>
          <w:kern w:val="32"/>
        </w:rPr>
        <w:t>Przed rozpoczęciem produkcji</w:t>
      </w:r>
      <w:r>
        <w:rPr>
          <w:i/>
          <w:kern w:val="32"/>
        </w:rPr>
        <w:t>,</w:t>
      </w:r>
      <w:r w:rsidRPr="00EA1A75">
        <w:rPr>
          <w:i/>
          <w:kern w:val="32"/>
        </w:rPr>
        <w:t xml:space="preserve"> Wykonawca powinien zgromadzić i dokonać przeglądu poświadczeń jakościowych producentów, potwierdzające wymagania zawarte w Tabeli 1 dla każdej dostawy materiałów i dodatków</w:t>
      </w:r>
      <w:r w:rsidRPr="00EA1A75">
        <w:t xml:space="preserve"> </w:t>
      </w:r>
      <w:r w:rsidRPr="00EA1A75">
        <w:rPr>
          <w:i/>
          <w:kern w:val="32"/>
        </w:rPr>
        <w:t>użytych do produkcji.</w:t>
      </w:r>
    </w:p>
    <w:p w:rsidR="00FC0A87" w:rsidRPr="001F6577" w:rsidRDefault="00FC0A87" w:rsidP="00FC0A87">
      <w:pPr>
        <w:spacing w:after="0" w:line="276" w:lineRule="auto"/>
        <w:jc w:val="both"/>
        <w:rPr>
          <w:i/>
          <w:kern w:val="32"/>
          <w:sz w:val="24"/>
          <w:szCs w:val="24"/>
        </w:rPr>
      </w:pPr>
    </w:p>
    <w:p w:rsidR="00FC0A87" w:rsidRPr="001F6577" w:rsidRDefault="00FC0A87" w:rsidP="00FC0A87">
      <w:pPr>
        <w:pStyle w:val="Nagwek1"/>
        <w:spacing w:line="360" w:lineRule="auto"/>
      </w:pPr>
      <w:bookmarkStart w:id="94" w:name="_Toc508792648"/>
      <w:r>
        <w:t xml:space="preserve">5.1.2 </w:t>
      </w:r>
      <w:r w:rsidRPr="001F6577">
        <w:t>Wymagania dotyczące surowców, materiałów oraz dodatków</w:t>
      </w:r>
      <w:bookmarkEnd w:id="94"/>
    </w:p>
    <w:p w:rsidR="00FC0A87" w:rsidRPr="00CB73B4" w:rsidRDefault="00FC0A87" w:rsidP="00FC0A87">
      <w:pPr>
        <w:spacing w:after="0" w:line="360" w:lineRule="auto"/>
        <w:jc w:val="both"/>
        <w:rPr>
          <w:kern w:val="32"/>
        </w:rPr>
      </w:pPr>
      <w:r w:rsidRPr="00EA1A75">
        <w:rPr>
          <w:kern w:val="32"/>
        </w:rPr>
        <w:t xml:space="preserve">W </w:t>
      </w:r>
      <w:r w:rsidRPr="00CB73B4">
        <w:rPr>
          <w:kern w:val="32"/>
        </w:rPr>
        <w:t>wyrobie powinny być stosowane materiały oraz dodatki o własnościach i wskaźnikach użytkowych wyszczególnionych w Tabeli 1.</w:t>
      </w:r>
    </w:p>
    <w:p w:rsidR="00FC0A87" w:rsidRDefault="00FC0A87" w:rsidP="00FC0A87">
      <w:pPr>
        <w:spacing w:after="0" w:line="276" w:lineRule="auto"/>
        <w:jc w:val="both"/>
        <w:rPr>
          <w:kern w:val="32"/>
        </w:rPr>
      </w:pPr>
      <w:r w:rsidRPr="00CB73B4">
        <w:rPr>
          <w:kern w:val="32"/>
        </w:rPr>
        <w:t>Tkanina zasadnicza powinna spełniać wymagania określone w Tabelach 2 i 3.</w:t>
      </w:r>
    </w:p>
    <w:p w:rsidR="00FC0A87" w:rsidRPr="00CB73B4" w:rsidRDefault="00FC0A87" w:rsidP="00FC0A87">
      <w:pPr>
        <w:spacing w:after="0" w:line="276" w:lineRule="auto"/>
        <w:jc w:val="both"/>
        <w:rPr>
          <w:kern w:val="32"/>
        </w:rPr>
      </w:pPr>
    </w:p>
    <w:p w:rsidR="00FC0A87" w:rsidRPr="00CB73B4" w:rsidRDefault="00FC0A87" w:rsidP="00FC0A87">
      <w:pPr>
        <w:spacing w:after="0" w:line="276" w:lineRule="auto"/>
        <w:ind w:hanging="142"/>
        <w:jc w:val="both"/>
        <w:rPr>
          <w:rFonts w:eastAsia="Times New Roman"/>
        </w:rPr>
      </w:pPr>
      <w:r w:rsidRPr="00CB73B4">
        <w:rPr>
          <w:rFonts w:eastAsia="Times New Roman"/>
          <w:b/>
        </w:rPr>
        <w:t>Tabela 2.</w:t>
      </w:r>
      <w:r w:rsidRPr="00CB73B4">
        <w:rPr>
          <w:rFonts w:eastAsia="Times New Roman"/>
        </w:rPr>
        <w:t xml:space="preserve"> Wymagania podstawowe dla tkaniny zasadniczej.</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1"/>
        <w:gridCol w:w="3029"/>
        <w:gridCol w:w="952"/>
        <w:gridCol w:w="1352"/>
        <w:gridCol w:w="3048"/>
      </w:tblGrid>
      <w:tr w:rsidR="00FC0A87" w:rsidRPr="00CB73B4" w:rsidTr="00FC0A87">
        <w:trPr>
          <w:cantSplit/>
          <w:tblHeader/>
          <w:jc w:val="center"/>
        </w:trPr>
        <w:tc>
          <w:tcPr>
            <w:tcW w:w="376" w:type="pct"/>
            <w:tcBorders>
              <w:top w:val="single" w:sz="4" w:space="0" w:color="auto"/>
              <w:left w:val="single" w:sz="4" w:space="0" w:color="auto"/>
              <w:bottom w:val="single" w:sz="4" w:space="0" w:color="auto"/>
              <w:right w:val="single" w:sz="4" w:space="0" w:color="auto"/>
            </w:tcBorders>
          </w:tcPr>
          <w:p w:rsidR="00FC0A87" w:rsidRPr="00671B02" w:rsidRDefault="00FC0A87" w:rsidP="00FC0A87">
            <w:pPr>
              <w:pStyle w:val="Bezodstpw"/>
              <w:jc w:val="center"/>
              <w:rPr>
                <w:rFonts w:ascii="Times New Roman" w:hAnsi="Times New Roman" w:cs="Times New Roman"/>
                <w:b/>
                <w:color w:val="auto"/>
                <w:sz w:val="22"/>
                <w:szCs w:val="22"/>
                <w:lang w:val="pl-PL" w:eastAsia="en-US"/>
              </w:rPr>
            </w:pPr>
            <w:r w:rsidRPr="00671B02">
              <w:rPr>
                <w:rFonts w:ascii="Times New Roman" w:hAnsi="Times New Roman" w:cs="Times New Roman"/>
                <w:b/>
                <w:color w:val="auto"/>
                <w:sz w:val="22"/>
                <w:szCs w:val="22"/>
                <w:lang w:val="pl-PL" w:eastAsia="en-US"/>
              </w:rPr>
              <w:t>Lp.</w:t>
            </w: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671B02" w:rsidRDefault="00FC0A87" w:rsidP="00FC0A87">
            <w:pPr>
              <w:pStyle w:val="Bezodstpw"/>
              <w:jc w:val="center"/>
              <w:rPr>
                <w:rFonts w:ascii="Times New Roman" w:hAnsi="Times New Roman" w:cs="Times New Roman"/>
                <w:b/>
                <w:color w:val="auto"/>
                <w:sz w:val="22"/>
                <w:szCs w:val="22"/>
                <w:lang w:val="pl-PL" w:eastAsia="en-US"/>
              </w:rPr>
            </w:pPr>
            <w:r w:rsidRPr="00671B02">
              <w:rPr>
                <w:rFonts w:ascii="Times New Roman" w:hAnsi="Times New Roman" w:cs="Times New Roman"/>
                <w:b/>
                <w:color w:val="auto"/>
                <w:sz w:val="22"/>
                <w:szCs w:val="22"/>
                <w:lang w:val="pl-PL" w:eastAsia="en-US"/>
              </w:rPr>
              <w:t>Parametr</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671B02" w:rsidRDefault="00FC0A87" w:rsidP="00FC0A87">
            <w:pPr>
              <w:pStyle w:val="Bezodstpw"/>
              <w:jc w:val="center"/>
              <w:rPr>
                <w:rFonts w:ascii="Times New Roman" w:hAnsi="Times New Roman" w:cs="Times New Roman"/>
                <w:b/>
                <w:color w:val="auto"/>
                <w:sz w:val="22"/>
                <w:szCs w:val="22"/>
                <w:lang w:val="pl-PL" w:eastAsia="en-US"/>
              </w:rPr>
            </w:pPr>
            <w:r w:rsidRPr="00671B02">
              <w:rPr>
                <w:rFonts w:ascii="Times New Roman" w:hAnsi="Times New Roman" w:cs="Times New Roman"/>
                <w:b/>
                <w:color w:val="auto"/>
                <w:sz w:val="22"/>
                <w:szCs w:val="22"/>
                <w:lang w:val="pl-PL" w:eastAsia="en-US"/>
              </w:rPr>
              <w:t>J.m.</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671B02" w:rsidRDefault="00FC0A87" w:rsidP="00FC0A87">
            <w:pPr>
              <w:pStyle w:val="Bezodstpw"/>
              <w:jc w:val="center"/>
              <w:rPr>
                <w:rFonts w:ascii="Times New Roman" w:hAnsi="Times New Roman" w:cs="Times New Roman"/>
                <w:b/>
                <w:color w:val="auto"/>
                <w:sz w:val="22"/>
                <w:szCs w:val="22"/>
                <w:lang w:val="pl-PL" w:eastAsia="en-US"/>
              </w:rPr>
            </w:pPr>
            <w:r w:rsidRPr="00671B02">
              <w:rPr>
                <w:rFonts w:ascii="Times New Roman" w:hAnsi="Times New Roman" w:cs="Times New Roman"/>
                <w:b/>
                <w:color w:val="auto"/>
                <w:sz w:val="22"/>
                <w:szCs w:val="22"/>
                <w:lang w:val="pl-PL" w:eastAsia="en-US"/>
              </w:rPr>
              <w:t>Wymagania</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671B02" w:rsidRDefault="00FC0A87" w:rsidP="00FC0A87">
            <w:pPr>
              <w:pStyle w:val="Bezodstpw"/>
              <w:jc w:val="center"/>
              <w:rPr>
                <w:rFonts w:ascii="Times New Roman" w:hAnsi="Times New Roman" w:cs="Times New Roman"/>
                <w:b/>
                <w:color w:val="auto"/>
                <w:sz w:val="22"/>
                <w:szCs w:val="22"/>
                <w:lang w:val="pl-PL" w:eastAsia="en-US"/>
              </w:rPr>
            </w:pPr>
            <w:r w:rsidRPr="00671B02">
              <w:rPr>
                <w:rFonts w:ascii="Times New Roman" w:hAnsi="Times New Roman" w:cs="Times New Roman"/>
                <w:b/>
                <w:color w:val="auto"/>
                <w:sz w:val="22"/>
                <w:szCs w:val="22"/>
                <w:lang w:val="pl-PL" w:eastAsia="en-US"/>
              </w:rPr>
              <w:t>Metodyka badania</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Skład surowcowy</w:t>
            </w:r>
          </w:p>
        </w:tc>
        <w:tc>
          <w:tcPr>
            <w:tcW w:w="1271" w:type="pct"/>
            <w:gridSpan w:val="2"/>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spacing w:after="0"/>
              <w:ind w:firstLine="286"/>
            </w:pPr>
            <w:r w:rsidRPr="00CB73B4">
              <w:t>50 ± 3 % bawełna</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eastAsia="Calibri" w:hAnsi="Times New Roman" w:cs="Times New Roman"/>
                <w:color w:val="auto"/>
                <w:sz w:val="22"/>
                <w:szCs w:val="22"/>
                <w:lang w:val="pl-PL" w:eastAsia="en-US"/>
              </w:rPr>
              <w:t>50 ± 3 % poliester</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tabs>
                <w:tab w:val="left" w:pos="426"/>
              </w:tabs>
              <w:suppressAutoHyphens/>
              <w:spacing w:after="0"/>
              <w:jc w:val="center"/>
              <w:rPr>
                <w:rFonts w:eastAsia="Times New Roman"/>
                <w:lang w:eastAsia="ar-SA"/>
              </w:rPr>
            </w:pPr>
            <w:r w:rsidRPr="00CB73B4">
              <w:rPr>
                <w:rFonts w:eastAsia="Times New Roman"/>
                <w:lang w:eastAsia="ar-SA"/>
              </w:rPr>
              <w:t>PN-P-04604:1972</w:t>
            </w:r>
          </w:p>
          <w:p w:rsidR="00FC0A87" w:rsidRPr="00CB73B4" w:rsidRDefault="00FC0A87" w:rsidP="00FC0A87">
            <w:pPr>
              <w:tabs>
                <w:tab w:val="left" w:pos="426"/>
              </w:tabs>
              <w:suppressAutoHyphens/>
              <w:spacing w:after="0"/>
              <w:jc w:val="center"/>
              <w:rPr>
                <w:rFonts w:eastAsia="Times New Roman"/>
                <w:lang w:eastAsia="ar-SA"/>
              </w:rPr>
            </w:pPr>
            <w:r w:rsidRPr="00CB73B4">
              <w:rPr>
                <w:rFonts w:eastAsia="Times New Roman"/>
                <w:lang w:eastAsia="ar-SA"/>
              </w:rPr>
              <w:t>PN-EN ISO 1833-11:2010</w:t>
            </w:r>
          </w:p>
          <w:p w:rsidR="00FC0A87" w:rsidRPr="00CB73B4" w:rsidRDefault="00FC0A87" w:rsidP="00FC0A87">
            <w:pPr>
              <w:tabs>
                <w:tab w:val="left" w:pos="426"/>
              </w:tabs>
              <w:suppressAutoHyphens/>
              <w:spacing w:after="0"/>
              <w:jc w:val="center"/>
              <w:rPr>
                <w:rFonts w:eastAsia="Times New Roman"/>
                <w:lang w:eastAsia="ar-SA"/>
              </w:rPr>
            </w:pPr>
            <w:r w:rsidRPr="00CB73B4">
              <w:rPr>
                <w:rFonts w:eastAsia="Times New Roman"/>
                <w:lang w:eastAsia="ar-SA"/>
              </w:rPr>
              <w:t>lub</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eastAsia="Times New Roman" w:hAnsi="Times New Roman" w:cs="Times New Roman"/>
                <w:color w:val="auto"/>
                <w:sz w:val="22"/>
                <w:szCs w:val="22"/>
                <w:lang w:val="pl-PL" w:eastAsia="ar-SA"/>
              </w:rPr>
              <w:t>PN-P-04847-10:1993</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Splot</w:t>
            </w:r>
          </w:p>
        </w:tc>
        <w:tc>
          <w:tcPr>
            <w:tcW w:w="1271" w:type="pct"/>
            <w:gridSpan w:val="2"/>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płócienny</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(ze zdwojonymi: co 21 nitką osnowy i co 11 nitką wątku (rip – stop))</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PN-P-01701:1952</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Masa powierzchniowa</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g/m</w:t>
            </w:r>
            <w:r w:rsidRPr="00CB73B4">
              <w:rPr>
                <w:rFonts w:ascii="Times New Roman" w:hAnsi="Times New Roman" w:cs="Times New Roman"/>
                <w:color w:val="auto"/>
                <w:sz w:val="22"/>
                <w:szCs w:val="22"/>
                <w:vertAlign w:val="superscript"/>
                <w:lang w:val="pl-PL" w:eastAsia="en-US"/>
              </w:rPr>
              <w:t>2</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225±</w:t>
            </w:r>
            <w:r>
              <w:rPr>
                <w:rFonts w:ascii="Times New Roman" w:hAnsi="Times New Roman" w:cs="Times New Roman"/>
                <w:color w:val="auto"/>
                <w:sz w:val="22"/>
                <w:szCs w:val="22"/>
                <w:lang w:val="pl-PL" w:eastAsia="en-US"/>
              </w:rPr>
              <w:t>22</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12127:2000</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lub</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PN-ISO 3801:1993</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Maksymalna siła przy rozciąganiu:</w:t>
            </w:r>
          </w:p>
          <w:p w:rsidR="00FC0A87" w:rsidRPr="00CB73B4" w:rsidRDefault="00FC0A87" w:rsidP="00060480">
            <w:pPr>
              <w:pStyle w:val="Bezodstpw"/>
              <w:numPr>
                <w:ilvl w:val="0"/>
                <w:numId w:val="4"/>
              </w:numP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osnowa</w:t>
            </w:r>
          </w:p>
          <w:p w:rsidR="00FC0A87" w:rsidRPr="00CB73B4" w:rsidRDefault="00FC0A87" w:rsidP="00060480">
            <w:pPr>
              <w:pStyle w:val="Bezodstpw"/>
              <w:numPr>
                <w:ilvl w:val="0"/>
                <w:numId w:val="4"/>
              </w:numP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wątek</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1200</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700</w:t>
            </w:r>
          </w:p>
          <w:p w:rsidR="00FC0A87" w:rsidRPr="00CB73B4" w:rsidRDefault="00FC0A87" w:rsidP="00FC0A87">
            <w:pPr>
              <w:pStyle w:val="Bezodstpw"/>
              <w:jc w:val="center"/>
              <w:rPr>
                <w:rFonts w:ascii="Times New Roman" w:hAnsi="Times New Roman" w:cs="Times New Roman"/>
                <w:color w:val="auto"/>
                <w:sz w:val="22"/>
                <w:szCs w:val="22"/>
                <w:lang w:val="pl-PL" w:eastAsia="en-US"/>
              </w:rPr>
            </w:pP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13934-1:2013-07</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xml:space="preserve">      </w:t>
            </w: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Wytrzymałość na rozdzieranie:</w:t>
            </w:r>
          </w:p>
          <w:p w:rsidR="00FC0A87" w:rsidRPr="00CB73B4" w:rsidRDefault="00FC0A87" w:rsidP="00060480">
            <w:pPr>
              <w:pStyle w:val="Bezodstpw"/>
              <w:numPr>
                <w:ilvl w:val="0"/>
                <w:numId w:val="4"/>
              </w:numP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osnowa</w:t>
            </w:r>
          </w:p>
          <w:p w:rsidR="00FC0A87" w:rsidRPr="00CB73B4" w:rsidRDefault="00FC0A87" w:rsidP="00060480">
            <w:pPr>
              <w:pStyle w:val="Bezodstpw"/>
              <w:numPr>
                <w:ilvl w:val="0"/>
                <w:numId w:val="4"/>
              </w:numP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wątek</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60</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50</w:t>
            </w:r>
          </w:p>
          <w:p w:rsidR="00FC0A87" w:rsidRPr="00CB73B4" w:rsidRDefault="00FC0A87" w:rsidP="00FC0A87">
            <w:pPr>
              <w:pStyle w:val="Bezodstpw"/>
              <w:jc w:val="center"/>
              <w:rPr>
                <w:rFonts w:ascii="Times New Roman" w:hAnsi="Times New Roman" w:cs="Times New Roman"/>
                <w:color w:val="auto"/>
                <w:sz w:val="22"/>
                <w:szCs w:val="22"/>
                <w:lang w:val="pl-PL" w:eastAsia="en-US"/>
              </w:rPr>
            </w:pP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13937-2:2002</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xml:space="preserve">Zmiana wymiarów po 5 praniach w temp. </w:t>
            </w:r>
            <w:smartTag w:uri="urn:schemas-microsoft-com:office:smarttags" w:element="metricconverter">
              <w:smartTagPr>
                <w:attr w:name="ProductID" w:val="600C"/>
              </w:smartTagPr>
              <w:r w:rsidRPr="00CB73B4">
                <w:rPr>
                  <w:rFonts w:ascii="Times New Roman" w:hAnsi="Times New Roman" w:cs="Times New Roman"/>
                  <w:color w:val="auto"/>
                  <w:sz w:val="22"/>
                  <w:szCs w:val="22"/>
                  <w:lang w:val="pl-PL" w:eastAsia="en-US"/>
                </w:rPr>
                <w:t>60</w:t>
              </w:r>
              <w:r w:rsidRPr="00CB73B4">
                <w:rPr>
                  <w:rFonts w:ascii="Times New Roman" w:hAnsi="Times New Roman" w:cs="Times New Roman"/>
                  <w:color w:val="auto"/>
                  <w:sz w:val="22"/>
                  <w:szCs w:val="22"/>
                  <w:vertAlign w:val="superscript"/>
                  <w:lang w:val="pl-PL" w:eastAsia="en-US"/>
                </w:rPr>
                <w:t>0</w:t>
              </w:r>
              <w:r w:rsidRPr="00CB73B4">
                <w:rPr>
                  <w:rFonts w:ascii="Times New Roman" w:hAnsi="Times New Roman" w:cs="Times New Roman"/>
                  <w:color w:val="auto"/>
                  <w:sz w:val="22"/>
                  <w:szCs w:val="22"/>
                  <w:lang w:val="pl-PL" w:eastAsia="en-US"/>
                </w:rPr>
                <w:t>C</w:t>
              </w:r>
            </w:smartTag>
            <w:r w:rsidRPr="00CB73B4">
              <w:rPr>
                <w:rFonts w:ascii="Times New Roman" w:hAnsi="Times New Roman" w:cs="Times New Roman"/>
                <w:color w:val="auto"/>
                <w:sz w:val="22"/>
                <w:szCs w:val="22"/>
                <w:lang w:val="pl-PL" w:eastAsia="en-US"/>
              </w:rPr>
              <w:t xml:space="preserve"> i suszeniu:</w:t>
            </w:r>
          </w:p>
          <w:p w:rsidR="00FC0A87" w:rsidRPr="00CB73B4" w:rsidRDefault="00FC0A87" w:rsidP="00060480">
            <w:pPr>
              <w:pStyle w:val="Bezodstpw"/>
              <w:numPr>
                <w:ilvl w:val="0"/>
                <w:numId w:val="5"/>
              </w:numPr>
              <w:ind w:left="727" w:hanging="425"/>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kierunek wzdłużny</w:t>
            </w:r>
          </w:p>
          <w:p w:rsidR="00FC0A87" w:rsidRPr="00CB73B4" w:rsidRDefault="00FC0A87" w:rsidP="00060480">
            <w:pPr>
              <w:pStyle w:val="Bezodstpw"/>
              <w:numPr>
                <w:ilvl w:val="0"/>
                <w:numId w:val="5"/>
              </w:numPr>
              <w:ind w:left="727" w:hanging="425"/>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kierunek poprzeczny</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więcej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p>
          <w:p w:rsidR="00FC0A87" w:rsidRPr="00CB73B4" w:rsidRDefault="00FC0A87" w:rsidP="00FC0A87">
            <w:pPr>
              <w:pStyle w:val="Bezodstpw"/>
              <w:jc w:val="center"/>
              <w:rPr>
                <w:rFonts w:ascii="Times New Roman" w:hAnsi="Times New Roman" w:cs="Times New Roman"/>
                <w:color w:val="auto"/>
                <w:sz w:val="22"/>
                <w:szCs w:val="22"/>
                <w:lang w:val="pl-PL" w:eastAsia="en-US"/>
              </w:rPr>
            </w:pP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3</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3</w:t>
            </w:r>
          </w:p>
          <w:p w:rsidR="00FC0A87" w:rsidRPr="00CB73B4" w:rsidRDefault="00FC0A87" w:rsidP="00FC0A87">
            <w:pPr>
              <w:pStyle w:val="Bezodstpw"/>
              <w:jc w:val="center"/>
              <w:rPr>
                <w:rFonts w:ascii="Times New Roman" w:hAnsi="Times New Roman" w:cs="Times New Roman"/>
                <w:color w:val="auto"/>
                <w:sz w:val="22"/>
                <w:szCs w:val="22"/>
                <w:lang w:val="pl-PL" w:eastAsia="en-US"/>
              </w:rPr>
            </w:pP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spacing w:after="0"/>
              <w:jc w:val="center"/>
              <w:rPr>
                <w:rFonts w:eastAsia="Times New Roman"/>
                <w:lang w:eastAsia="pl-PL"/>
              </w:rPr>
            </w:pPr>
            <w:r w:rsidRPr="00CB73B4">
              <w:rPr>
                <w:rFonts w:eastAsia="Times New Roman"/>
                <w:lang w:eastAsia="pl-PL"/>
              </w:rPr>
              <w:t>PN-EN ISO 5077:2011</w:t>
            </w:r>
          </w:p>
          <w:p w:rsidR="00FC0A87" w:rsidRPr="00CB73B4" w:rsidRDefault="00FC0A87" w:rsidP="00FC0A87">
            <w:pPr>
              <w:spacing w:after="0"/>
              <w:jc w:val="center"/>
              <w:rPr>
                <w:rFonts w:eastAsia="Times New Roman"/>
                <w:lang w:eastAsia="pl-PL"/>
              </w:rPr>
            </w:pPr>
            <w:r w:rsidRPr="00CB73B4">
              <w:rPr>
                <w:rFonts w:eastAsia="Times New Roman"/>
                <w:lang w:eastAsia="pl-PL"/>
              </w:rPr>
              <w:t>PN-EN ISO 6330:2012</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eastAsia="Times New Roman" w:hAnsi="Times New Roman" w:cs="Times New Roman"/>
                <w:color w:val="auto"/>
                <w:sz w:val="22"/>
                <w:szCs w:val="22"/>
                <w:lang w:val="pl-PL"/>
              </w:rPr>
              <w:t>Metoda 6N</w:t>
            </w:r>
          </w:p>
        </w:tc>
      </w:tr>
      <w:tr w:rsidR="00FC0A87" w:rsidRPr="0007411F"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vAlign w:val="center"/>
          </w:tcPr>
          <w:p w:rsidR="00FC0A87" w:rsidRPr="00CB73B4" w:rsidRDefault="00FC0A87" w:rsidP="00FC0A87">
            <w:pPr>
              <w:shd w:val="clear" w:color="auto" w:fill="FFFFFF"/>
              <w:spacing w:after="0"/>
              <w:rPr>
                <w:spacing w:val="-4"/>
                <w:lang w:eastAsia="pl-PL"/>
              </w:rPr>
            </w:pPr>
            <w:r w:rsidRPr="00CB73B4">
              <w:rPr>
                <w:spacing w:val="-4"/>
                <w:lang w:eastAsia="pl-PL"/>
              </w:rPr>
              <w:t>Odporność wybarwień na pranie:</w:t>
            </w:r>
          </w:p>
          <w:p w:rsidR="00FC0A87" w:rsidRPr="00CB73B4" w:rsidRDefault="00FC0A87" w:rsidP="00060480">
            <w:pPr>
              <w:numPr>
                <w:ilvl w:val="0"/>
                <w:numId w:val="30"/>
              </w:numPr>
              <w:shd w:val="clear" w:color="auto" w:fill="FFFFFF"/>
              <w:spacing w:after="0" w:line="240" w:lineRule="auto"/>
              <w:jc w:val="both"/>
              <w:rPr>
                <w:lang w:eastAsia="pl-PL"/>
              </w:rPr>
            </w:pPr>
            <w:r w:rsidRPr="00CB73B4">
              <w:rPr>
                <w:spacing w:val="-4"/>
                <w:lang w:eastAsia="pl-PL"/>
              </w:rPr>
              <w:t xml:space="preserve">zmiana </w:t>
            </w:r>
            <w:r w:rsidRPr="00CB73B4">
              <w:rPr>
                <w:lang w:eastAsia="pl-PL"/>
              </w:rPr>
              <w:t>barwy</w:t>
            </w:r>
          </w:p>
          <w:p w:rsidR="00FC0A87" w:rsidRPr="00CB73B4" w:rsidRDefault="00FC0A87" w:rsidP="00060480">
            <w:pPr>
              <w:numPr>
                <w:ilvl w:val="0"/>
                <w:numId w:val="30"/>
              </w:numPr>
              <w:shd w:val="clear" w:color="auto" w:fill="FFFFFF"/>
              <w:spacing w:after="0" w:line="240" w:lineRule="auto"/>
              <w:jc w:val="both"/>
              <w:rPr>
                <w:spacing w:val="-1"/>
                <w:lang w:eastAsia="pl-PL"/>
              </w:rPr>
            </w:pPr>
            <w:r w:rsidRPr="00CB73B4">
              <w:rPr>
                <w:spacing w:val="-1"/>
                <w:lang w:eastAsia="pl-PL"/>
              </w:rPr>
              <w:t>zabrudzenie bieli</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spacing w:val="-6"/>
                <w:sz w:val="22"/>
                <w:szCs w:val="22"/>
                <w:lang w:val="pl-PL"/>
              </w:rPr>
              <w:t>nie mniej niż</w:t>
            </w:r>
            <w:r>
              <w:rPr>
                <w:rFonts w:ascii="Times New Roman" w:hAnsi="Times New Roman" w:cs="Times New Roman"/>
                <w:spacing w:val="-6"/>
                <w:sz w:val="22"/>
                <w:szCs w:val="22"/>
                <w:lang w:val="pl-PL"/>
              </w:rPr>
              <w:t>:</w:t>
            </w:r>
          </w:p>
        </w:tc>
        <w:tc>
          <w:tcPr>
            <w:tcW w:w="525" w:type="pct"/>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sz w:val="22"/>
                <w:szCs w:val="22"/>
                <w:lang w:val="pl-PL"/>
              </w:rPr>
              <w:t>stopień</w:t>
            </w:r>
          </w:p>
        </w:tc>
        <w:tc>
          <w:tcPr>
            <w:tcW w:w="746" w:type="pct"/>
            <w:vAlign w:val="center"/>
          </w:tcPr>
          <w:p w:rsidR="00FC0A87" w:rsidRPr="00CB73B4" w:rsidRDefault="00FC0A87" w:rsidP="00FC0A87">
            <w:pPr>
              <w:shd w:val="clear" w:color="auto" w:fill="FFFFFF"/>
              <w:spacing w:after="0"/>
              <w:jc w:val="center"/>
              <w:rPr>
                <w:spacing w:val="-6"/>
                <w:lang w:eastAsia="pl-PL"/>
              </w:rPr>
            </w:pPr>
          </w:p>
          <w:p w:rsidR="00FC0A87" w:rsidRPr="00CB73B4" w:rsidRDefault="00FC0A87" w:rsidP="00FC0A87">
            <w:pPr>
              <w:spacing w:after="0"/>
              <w:jc w:val="center"/>
              <w:rPr>
                <w:spacing w:val="-6"/>
                <w:lang w:eastAsia="pl-PL"/>
              </w:rPr>
            </w:pPr>
            <w:r>
              <w:rPr>
                <w:spacing w:val="-6"/>
                <w:lang w:eastAsia="pl-PL"/>
              </w:rPr>
              <w:t>4-5</w:t>
            </w:r>
          </w:p>
          <w:p w:rsidR="00FC0A87" w:rsidRPr="00CB73B4" w:rsidRDefault="00FC0A87" w:rsidP="00FC0A87">
            <w:pPr>
              <w:spacing w:after="0"/>
              <w:jc w:val="center"/>
              <w:rPr>
                <w:spacing w:val="-6"/>
                <w:lang w:eastAsia="pl-PL"/>
              </w:rPr>
            </w:pPr>
            <w:r>
              <w:rPr>
                <w:spacing w:val="-6"/>
                <w:lang w:eastAsia="pl-PL"/>
              </w:rPr>
              <w:t>4-5</w:t>
            </w:r>
          </w:p>
          <w:p w:rsidR="00FC0A87" w:rsidRPr="00CB73B4" w:rsidRDefault="00FC0A87" w:rsidP="00FC0A87">
            <w:pPr>
              <w:pStyle w:val="Bezodstpw"/>
              <w:jc w:val="center"/>
              <w:rPr>
                <w:rFonts w:ascii="Times New Roman" w:hAnsi="Times New Roman" w:cs="Times New Roman"/>
                <w:color w:val="auto"/>
                <w:sz w:val="22"/>
                <w:szCs w:val="22"/>
                <w:lang w:val="pl-PL" w:eastAsia="en-US"/>
              </w:rPr>
            </w:pPr>
          </w:p>
        </w:tc>
        <w:tc>
          <w:tcPr>
            <w:tcW w:w="1682" w:type="pct"/>
            <w:vAlign w:val="center"/>
          </w:tcPr>
          <w:p w:rsidR="00FC0A87" w:rsidRPr="00CB73B4" w:rsidRDefault="00FC0A87" w:rsidP="00FC0A87">
            <w:pPr>
              <w:pStyle w:val="Bezodstpw"/>
              <w:jc w:val="center"/>
              <w:rPr>
                <w:rFonts w:ascii="Times New Roman" w:hAnsi="Times New Roman" w:cs="Times New Roman"/>
                <w:color w:val="auto"/>
                <w:sz w:val="22"/>
                <w:szCs w:val="22"/>
                <w:lang w:eastAsia="en-US"/>
              </w:rPr>
            </w:pPr>
            <w:r w:rsidRPr="00CB73B4">
              <w:rPr>
                <w:rFonts w:ascii="Times New Roman" w:hAnsi="Times New Roman" w:cs="Times New Roman"/>
                <w:bCs/>
                <w:kern w:val="36"/>
                <w:sz w:val="22"/>
                <w:szCs w:val="22"/>
              </w:rPr>
              <w:t xml:space="preserve">PN-EN ISO 105-C06:2010 Metoda </w:t>
            </w:r>
            <w:r w:rsidRPr="00CB73B4">
              <w:rPr>
                <w:rFonts w:ascii="Times New Roman" w:hAnsi="Times New Roman" w:cs="Times New Roman"/>
                <w:sz w:val="22"/>
                <w:szCs w:val="22"/>
              </w:rPr>
              <w:t>C1S</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pot alkaliczny:</w:t>
            </w:r>
          </w:p>
          <w:p w:rsidR="00FC0A87" w:rsidRPr="00CB73B4" w:rsidRDefault="00FC0A87" w:rsidP="00060480">
            <w:pPr>
              <w:numPr>
                <w:ilvl w:val="0"/>
                <w:numId w:val="30"/>
              </w:numPr>
              <w:shd w:val="clear" w:color="auto" w:fill="FFFFFF"/>
              <w:spacing w:after="0" w:line="240" w:lineRule="auto"/>
              <w:jc w:val="both"/>
              <w:rPr>
                <w:lang w:eastAsia="pl-PL"/>
              </w:rPr>
            </w:pPr>
            <w:r w:rsidRPr="00CB73B4">
              <w:rPr>
                <w:spacing w:val="-4"/>
                <w:lang w:eastAsia="pl-PL"/>
              </w:rPr>
              <w:t xml:space="preserve">zmiana </w:t>
            </w:r>
            <w:r w:rsidRPr="00CB73B4">
              <w:rPr>
                <w:lang w:eastAsia="pl-PL"/>
              </w:rPr>
              <w:t>barwy</w:t>
            </w:r>
          </w:p>
          <w:p w:rsidR="00FC0A87" w:rsidRPr="00CB73B4" w:rsidRDefault="00FC0A87" w:rsidP="00060480">
            <w:pPr>
              <w:numPr>
                <w:ilvl w:val="0"/>
                <w:numId w:val="30"/>
              </w:numPr>
              <w:shd w:val="clear" w:color="auto" w:fill="FFFFFF"/>
              <w:spacing w:after="0" w:line="240" w:lineRule="auto"/>
              <w:jc w:val="both"/>
              <w:rPr>
                <w:spacing w:val="-1"/>
                <w:lang w:eastAsia="pl-PL"/>
              </w:rPr>
            </w:pPr>
            <w:r w:rsidRPr="00CB73B4">
              <w:rPr>
                <w:spacing w:val="-1"/>
                <w:lang w:eastAsia="pl-PL"/>
              </w:rPr>
              <w:t>zabrudzenie bieli</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jc w:val="center"/>
              <w:rPr>
                <w:rFonts w:ascii="Times New Roman" w:hAnsi="Times New Roman" w:cs="Times New Roman"/>
                <w:color w:val="auto"/>
                <w:sz w:val="22"/>
                <w:szCs w:val="22"/>
                <w:lang w:val="pl-PL" w:eastAsia="en-US"/>
              </w:rPr>
            </w:pPr>
          </w:p>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5</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5</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105-E04:2013-06</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pot  kwaśny:</w:t>
            </w:r>
          </w:p>
          <w:p w:rsidR="00FC0A87" w:rsidRPr="00CB73B4" w:rsidRDefault="00FC0A87" w:rsidP="00060480">
            <w:pPr>
              <w:numPr>
                <w:ilvl w:val="0"/>
                <w:numId w:val="30"/>
              </w:numPr>
              <w:shd w:val="clear" w:color="auto" w:fill="FFFFFF"/>
              <w:spacing w:after="0" w:line="240" w:lineRule="auto"/>
              <w:jc w:val="both"/>
              <w:rPr>
                <w:lang w:eastAsia="pl-PL"/>
              </w:rPr>
            </w:pPr>
            <w:r w:rsidRPr="00CB73B4">
              <w:rPr>
                <w:spacing w:val="-4"/>
                <w:lang w:eastAsia="pl-PL"/>
              </w:rPr>
              <w:t xml:space="preserve">zmiana </w:t>
            </w:r>
            <w:r w:rsidRPr="00CB73B4">
              <w:rPr>
                <w:lang w:eastAsia="pl-PL"/>
              </w:rPr>
              <w:t>barwy</w:t>
            </w:r>
          </w:p>
          <w:p w:rsidR="00FC0A87" w:rsidRPr="00CB73B4" w:rsidRDefault="00FC0A87" w:rsidP="00060480">
            <w:pPr>
              <w:numPr>
                <w:ilvl w:val="0"/>
                <w:numId w:val="30"/>
              </w:numPr>
              <w:shd w:val="clear" w:color="auto" w:fill="FFFFFF"/>
              <w:spacing w:after="0" w:line="240" w:lineRule="auto"/>
              <w:jc w:val="both"/>
              <w:rPr>
                <w:spacing w:val="-1"/>
                <w:lang w:eastAsia="pl-PL"/>
              </w:rPr>
            </w:pPr>
            <w:r w:rsidRPr="00CB73B4">
              <w:rPr>
                <w:spacing w:val="-1"/>
                <w:lang w:eastAsia="pl-PL"/>
              </w:rPr>
              <w:t xml:space="preserve">zabrudzenie bieli </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5</w:t>
            </w:r>
          </w:p>
          <w:p w:rsidR="00FC0A87" w:rsidRPr="00CB73B4" w:rsidRDefault="00FC0A87" w:rsidP="00FC0A87">
            <w:pPr>
              <w:pStyle w:val="Bezodstpw"/>
              <w:jc w:val="center"/>
              <w:rPr>
                <w:rFonts w:ascii="Times New Roman" w:hAnsi="Times New Roman" w:cs="Times New Roman"/>
                <w:color w:val="auto"/>
                <w:sz w:val="22"/>
                <w:szCs w:val="22"/>
                <w:lang w:val="pl-PL" w:eastAsia="en-US"/>
              </w:rPr>
            </w:pPr>
          </w:p>
          <w:p w:rsidR="00FC0A87" w:rsidRPr="00CB73B4" w:rsidRDefault="00FC0A87" w:rsidP="00FC0A87">
            <w:pPr>
              <w:pStyle w:val="Bezodstpw"/>
              <w:jc w:val="center"/>
              <w:rPr>
                <w:rFonts w:ascii="Times New Roman" w:hAnsi="Times New Roman" w:cs="Times New Roman"/>
                <w:color w:val="auto"/>
                <w:sz w:val="22"/>
                <w:szCs w:val="22"/>
                <w:highlight w:val="yellow"/>
                <w:lang w:val="pl-PL" w:eastAsia="en-US"/>
              </w:rPr>
            </w:pPr>
            <w:r>
              <w:rPr>
                <w:rFonts w:ascii="Times New Roman" w:hAnsi="Times New Roman" w:cs="Times New Roman"/>
                <w:color w:val="auto"/>
                <w:sz w:val="22"/>
                <w:szCs w:val="22"/>
                <w:lang w:val="pl-PL" w:eastAsia="en-US"/>
              </w:rPr>
              <w:t>5</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105-E04:2013-06</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tarcie:</w:t>
            </w:r>
          </w:p>
          <w:p w:rsidR="00FC0A87" w:rsidRPr="00CB73B4" w:rsidRDefault="00FC0A87" w:rsidP="00060480">
            <w:pPr>
              <w:pStyle w:val="Bezodstpw"/>
              <w:numPr>
                <w:ilvl w:val="0"/>
                <w:numId w:val="6"/>
              </w:numP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tarcie suche</w:t>
            </w:r>
          </w:p>
          <w:p w:rsidR="00FC0A87" w:rsidRPr="00CB73B4" w:rsidRDefault="00FC0A87" w:rsidP="00060480">
            <w:pPr>
              <w:pStyle w:val="Bezodstpw"/>
              <w:numPr>
                <w:ilvl w:val="0"/>
                <w:numId w:val="6"/>
              </w:numP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tarcie mokre</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4-5</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3</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105-X12:2016</w:t>
            </w:r>
            <w:r>
              <w:rPr>
                <w:rFonts w:ascii="Times New Roman" w:hAnsi="Times New Roman" w:cs="Times New Roman"/>
                <w:color w:val="auto"/>
                <w:sz w:val="22"/>
                <w:szCs w:val="22"/>
                <w:lang w:val="pl-PL" w:eastAsia="en-US"/>
              </w:rPr>
              <w:t>-08</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Odporność wybarwień na światło:</w:t>
            </w:r>
          </w:p>
          <w:p w:rsidR="00FC0A87" w:rsidRPr="00CB73B4" w:rsidRDefault="00FC0A87" w:rsidP="00060480">
            <w:pPr>
              <w:numPr>
                <w:ilvl w:val="0"/>
                <w:numId w:val="31"/>
              </w:numPr>
              <w:shd w:val="clear" w:color="auto" w:fill="FFFFFF"/>
              <w:suppressAutoHyphens/>
              <w:spacing w:after="0" w:line="240" w:lineRule="auto"/>
              <w:jc w:val="both"/>
              <w:rPr>
                <w:spacing w:val="-3"/>
              </w:rPr>
            </w:pPr>
            <w:r w:rsidRPr="00CB73B4">
              <w:rPr>
                <w:spacing w:val="-3"/>
              </w:rPr>
              <w:t>zmiana barwy</w:t>
            </w:r>
          </w:p>
          <w:p w:rsidR="00FC0A87" w:rsidRPr="00CB73B4" w:rsidRDefault="00FC0A87" w:rsidP="00060480">
            <w:pPr>
              <w:numPr>
                <w:ilvl w:val="0"/>
                <w:numId w:val="31"/>
              </w:numPr>
              <w:shd w:val="clear" w:color="auto" w:fill="FFFFFF"/>
              <w:suppressAutoHyphens/>
              <w:spacing w:after="0" w:line="240" w:lineRule="auto"/>
              <w:jc w:val="both"/>
              <w:rPr>
                <w:spacing w:val="-3"/>
              </w:rPr>
            </w:pPr>
            <w:r w:rsidRPr="00CB73B4">
              <w:rPr>
                <w:spacing w:val="-3"/>
              </w:rPr>
              <w:t>zmiana barwy nadruku</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jc w:val="center"/>
              <w:rPr>
                <w:rFonts w:ascii="Times New Roman" w:hAnsi="Times New Roman" w:cs="Times New Roman"/>
                <w:color w:val="auto"/>
                <w:sz w:val="22"/>
                <w:szCs w:val="22"/>
                <w:lang w:val="pl-PL" w:eastAsia="en-US"/>
              </w:rPr>
            </w:pPr>
          </w:p>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5</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5</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105-B02:2014-11</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xml:space="preserve">Odporność na mechacenie </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i pilling</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r w:rsidRPr="00CB73B4">
              <w:rPr>
                <w:rFonts w:ascii="Times New Roman" w:hAnsi="Times New Roman" w:cs="Times New Roman"/>
                <w:color w:val="auto"/>
                <w:sz w:val="22"/>
                <w:szCs w:val="22"/>
                <w:lang w:val="pl-PL" w:eastAsia="en-US"/>
              </w:rPr>
              <w:t xml:space="preserve"> </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4-5</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ISO 12945-2:2002</w:t>
            </w:r>
          </w:p>
        </w:tc>
      </w:tr>
      <w:tr w:rsidR="00FC0A87" w:rsidRPr="00CB73B4" w:rsidTr="00FC0A87">
        <w:trPr>
          <w:cantSplit/>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 xml:space="preserve">Odporność na ścieranie </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ilość cykli</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Pr>
                <w:rFonts w:ascii="Times New Roman" w:hAnsi="Times New Roman" w:cs="Times New Roman"/>
                <w:color w:val="auto"/>
                <w:sz w:val="22"/>
                <w:szCs w:val="22"/>
                <w:lang w:val="pl-PL" w:eastAsia="en-US"/>
              </w:rPr>
              <w:t>3</w:t>
            </w:r>
            <w:r w:rsidRPr="00CB73B4">
              <w:rPr>
                <w:rFonts w:ascii="Times New Roman" w:hAnsi="Times New Roman" w:cs="Times New Roman"/>
                <w:color w:val="auto"/>
                <w:sz w:val="22"/>
                <w:szCs w:val="22"/>
                <w:lang w:val="pl-PL" w:eastAsia="en-US"/>
              </w:rPr>
              <w:t>0 000</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spacing w:after="0"/>
              <w:jc w:val="center"/>
              <w:rPr>
                <w:rFonts w:eastAsia="Times New Roman"/>
                <w:lang w:eastAsia="pl-PL"/>
              </w:rPr>
            </w:pPr>
            <w:r w:rsidRPr="00CB73B4">
              <w:rPr>
                <w:rFonts w:eastAsia="Times New Roman"/>
                <w:lang w:eastAsia="pl-PL"/>
              </w:rPr>
              <w:t>PN-EN ISO 12947-2:2017-02</w:t>
            </w:r>
          </w:p>
          <w:p w:rsidR="00FC0A87" w:rsidRPr="00CB73B4" w:rsidRDefault="00FC0A87" w:rsidP="00FC0A87">
            <w:pPr>
              <w:spacing w:after="0"/>
              <w:jc w:val="center"/>
              <w:rPr>
                <w:rFonts w:eastAsia="Times New Roman"/>
                <w:lang w:eastAsia="pl-PL"/>
              </w:rPr>
            </w:pPr>
            <w:r w:rsidRPr="00CB73B4">
              <w:rPr>
                <w:rFonts w:eastAsia="Times New Roman"/>
                <w:lang w:eastAsia="pl-PL"/>
              </w:rPr>
              <w:t>lub</w:t>
            </w:r>
          </w:p>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eastAsia="Times New Roman" w:hAnsi="Times New Roman" w:cs="Times New Roman"/>
                <w:color w:val="auto"/>
                <w:sz w:val="22"/>
                <w:szCs w:val="22"/>
                <w:lang w:val="pl-PL"/>
              </w:rPr>
              <w:t>PN-EN ISO 12947-2:2000</w:t>
            </w:r>
            <w:r w:rsidRPr="00CB73B4">
              <w:rPr>
                <w:rFonts w:ascii="Times New Roman" w:eastAsia="Times New Roman" w:hAnsi="Times New Roman" w:cs="Times New Roman"/>
                <w:color w:val="auto"/>
                <w:sz w:val="22"/>
                <w:szCs w:val="22"/>
                <w:lang w:val="pl-PL"/>
              </w:rPr>
              <w:br/>
              <w:t>+AC:2006</w:t>
            </w:r>
          </w:p>
        </w:tc>
      </w:tr>
      <w:tr w:rsidR="00FC0A87" w:rsidRPr="00CB73B4" w:rsidTr="00FC0A87">
        <w:trPr>
          <w:cantSplit/>
          <w:trHeight w:val="740"/>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Nasiakliwość</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więcej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9761EE" w:rsidRDefault="00FC0A87" w:rsidP="00FC0A87">
            <w:pPr>
              <w:pStyle w:val="Bezodstpw"/>
              <w:jc w:val="center"/>
              <w:rPr>
                <w:rFonts w:ascii="Times New Roman" w:hAnsi="Times New Roman" w:cs="Times New Roman"/>
                <w:color w:val="auto"/>
                <w:sz w:val="22"/>
                <w:szCs w:val="22"/>
                <w:lang w:val="pl-PL" w:eastAsia="en-US"/>
              </w:rPr>
            </w:pPr>
            <w:r w:rsidRPr="009761EE">
              <w:rPr>
                <w:rFonts w:ascii="Times New Roman" w:hAnsi="Times New Roman" w:cs="Times New Roman"/>
                <w:color w:val="auto"/>
                <w:sz w:val="22"/>
                <w:szCs w:val="22"/>
                <w:lang w:val="pl-PL" w:eastAsia="en-US"/>
              </w:rPr>
              <w:t>72</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PN-EN 29865:1997</w:t>
            </w:r>
          </w:p>
        </w:tc>
      </w:tr>
      <w:tr w:rsidR="00FC0A87" w:rsidRPr="00CB73B4" w:rsidTr="00FC0A87">
        <w:trPr>
          <w:cantSplit/>
          <w:trHeight w:val="836"/>
          <w:jc w:val="center"/>
        </w:trPr>
        <w:tc>
          <w:tcPr>
            <w:tcW w:w="376" w:type="pct"/>
            <w:tcBorders>
              <w:top w:val="single" w:sz="4" w:space="0" w:color="auto"/>
              <w:left w:val="single" w:sz="4" w:space="0" w:color="auto"/>
              <w:bottom w:val="single" w:sz="4" w:space="0" w:color="auto"/>
              <w:right w:val="single" w:sz="4" w:space="0" w:color="auto"/>
            </w:tcBorders>
          </w:tcPr>
          <w:p w:rsidR="00FC0A87" w:rsidRPr="00CB73B4" w:rsidRDefault="00FC0A87" w:rsidP="00060480">
            <w:pPr>
              <w:pStyle w:val="Bezodstpw"/>
              <w:numPr>
                <w:ilvl w:val="0"/>
                <w:numId w:val="29"/>
              </w:numPr>
              <w:rPr>
                <w:rFonts w:ascii="Times New Roman" w:hAnsi="Times New Roman" w:cs="Times New Roman"/>
                <w:color w:val="auto"/>
                <w:sz w:val="22"/>
                <w:szCs w:val="22"/>
                <w:lang w:val="pl-PL" w:eastAsia="en-US"/>
              </w:rPr>
            </w:pPr>
          </w:p>
        </w:tc>
        <w:tc>
          <w:tcPr>
            <w:tcW w:w="1671"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Efekt oleofobowy</w:t>
            </w:r>
          </w:p>
          <w:p w:rsidR="00FC0A87" w:rsidRPr="00CB73B4" w:rsidRDefault="00FC0A87" w:rsidP="00FC0A87">
            <w:pPr>
              <w:pStyle w:val="Bezodstpw"/>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nie mniej niż</w:t>
            </w:r>
            <w:r>
              <w:rPr>
                <w:rFonts w:ascii="Times New Roman" w:hAnsi="Times New Roman" w:cs="Times New Roman"/>
                <w:color w:val="auto"/>
                <w:sz w:val="22"/>
                <w:szCs w:val="22"/>
                <w:lang w:val="pl-PL" w:eastAsia="en-US"/>
              </w:rPr>
              <w:t>:</w:t>
            </w:r>
          </w:p>
        </w:tc>
        <w:tc>
          <w:tcPr>
            <w:tcW w:w="525"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color w:val="auto"/>
                <w:sz w:val="22"/>
                <w:szCs w:val="22"/>
                <w:lang w:val="pl-PL" w:eastAsia="en-US"/>
              </w:rPr>
              <w:t>stopień</w:t>
            </w:r>
          </w:p>
        </w:tc>
        <w:tc>
          <w:tcPr>
            <w:tcW w:w="746" w:type="pct"/>
            <w:tcBorders>
              <w:top w:val="single" w:sz="4" w:space="0" w:color="auto"/>
              <w:left w:val="single" w:sz="4" w:space="0" w:color="auto"/>
              <w:bottom w:val="single" w:sz="4" w:space="0" w:color="auto"/>
              <w:right w:val="single" w:sz="4" w:space="0" w:color="auto"/>
            </w:tcBorders>
            <w:vAlign w:val="center"/>
          </w:tcPr>
          <w:p w:rsidR="00FC0A87" w:rsidRPr="009761EE" w:rsidRDefault="00FC0A87" w:rsidP="00FC0A87">
            <w:pPr>
              <w:pStyle w:val="Bezodstpw"/>
              <w:jc w:val="center"/>
              <w:rPr>
                <w:rFonts w:ascii="Times New Roman" w:hAnsi="Times New Roman" w:cs="Times New Roman"/>
                <w:color w:val="auto"/>
                <w:sz w:val="22"/>
                <w:szCs w:val="22"/>
                <w:lang w:val="pl-PL" w:eastAsia="en-US"/>
              </w:rPr>
            </w:pPr>
            <w:r w:rsidRPr="009761EE">
              <w:rPr>
                <w:rFonts w:ascii="Times New Roman" w:hAnsi="Times New Roman" w:cs="Times New Roman"/>
                <w:color w:val="auto"/>
                <w:sz w:val="22"/>
                <w:szCs w:val="22"/>
                <w:lang w:val="pl-PL" w:eastAsia="en-US"/>
              </w:rPr>
              <w:t>0</w:t>
            </w:r>
          </w:p>
        </w:tc>
        <w:tc>
          <w:tcPr>
            <w:tcW w:w="1682" w:type="pct"/>
            <w:tcBorders>
              <w:top w:val="single" w:sz="4" w:space="0" w:color="auto"/>
              <w:left w:val="single" w:sz="4" w:space="0" w:color="auto"/>
              <w:bottom w:val="single" w:sz="4" w:space="0" w:color="auto"/>
              <w:right w:val="single" w:sz="4" w:space="0" w:color="auto"/>
            </w:tcBorders>
            <w:vAlign w:val="center"/>
          </w:tcPr>
          <w:p w:rsidR="00FC0A87" w:rsidRPr="00CB73B4" w:rsidRDefault="00FC0A87" w:rsidP="00FC0A87">
            <w:pPr>
              <w:pStyle w:val="Bezodstpw"/>
              <w:jc w:val="center"/>
              <w:rPr>
                <w:rFonts w:ascii="Times New Roman" w:hAnsi="Times New Roman" w:cs="Times New Roman"/>
                <w:color w:val="auto"/>
                <w:sz w:val="22"/>
                <w:szCs w:val="22"/>
                <w:lang w:val="pl-PL" w:eastAsia="en-US"/>
              </w:rPr>
            </w:pPr>
            <w:r w:rsidRPr="00CB73B4">
              <w:rPr>
                <w:rFonts w:ascii="Times New Roman" w:hAnsi="Times New Roman" w:cs="Times New Roman"/>
                <w:bCs/>
                <w:color w:val="auto"/>
                <w:sz w:val="22"/>
                <w:szCs w:val="22"/>
                <w:lang w:val="pl-PL" w:eastAsia="en-US"/>
              </w:rPr>
              <w:t>PN-EN ISO 14419:2010</w:t>
            </w:r>
          </w:p>
        </w:tc>
      </w:tr>
    </w:tbl>
    <w:p w:rsidR="00FC0A87" w:rsidRDefault="00FC0A87" w:rsidP="00FC0A87">
      <w:pPr>
        <w:pStyle w:val="Bezodstpw"/>
        <w:spacing w:line="276" w:lineRule="auto"/>
        <w:rPr>
          <w:rFonts w:ascii="Times New Roman" w:hAnsi="Times New Roman" w:cs="Times New Roman"/>
          <w:b/>
          <w:color w:val="auto"/>
          <w:sz w:val="22"/>
          <w:szCs w:val="22"/>
          <w:lang w:val="pl-PL"/>
        </w:rPr>
      </w:pPr>
    </w:p>
    <w:p w:rsidR="00FC0A87" w:rsidRDefault="00FC0A87" w:rsidP="00FC0A87">
      <w:pPr>
        <w:pStyle w:val="Bezodstpw"/>
        <w:spacing w:line="276" w:lineRule="auto"/>
        <w:rPr>
          <w:rFonts w:ascii="Times New Roman" w:hAnsi="Times New Roman" w:cs="Times New Roman"/>
          <w:b/>
          <w:color w:val="auto"/>
          <w:sz w:val="22"/>
          <w:szCs w:val="22"/>
          <w:lang w:val="pl-PL"/>
        </w:rPr>
      </w:pPr>
    </w:p>
    <w:p w:rsidR="00FC0A87" w:rsidRPr="00CB73B4" w:rsidRDefault="00FC0A87" w:rsidP="00FC0A87">
      <w:pPr>
        <w:pStyle w:val="Bezodstpw"/>
        <w:spacing w:line="276" w:lineRule="auto"/>
        <w:rPr>
          <w:rFonts w:ascii="Times New Roman" w:hAnsi="Times New Roman" w:cs="Times New Roman"/>
          <w:sz w:val="22"/>
          <w:szCs w:val="22"/>
          <w:lang w:val="pl-PL"/>
        </w:rPr>
      </w:pPr>
      <w:r w:rsidRPr="00CB73B4">
        <w:rPr>
          <w:rFonts w:ascii="Times New Roman" w:hAnsi="Times New Roman" w:cs="Times New Roman"/>
          <w:b/>
          <w:color w:val="auto"/>
          <w:sz w:val="22"/>
          <w:szCs w:val="22"/>
          <w:lang w:val="pl-PL"/>
        </w:rPr>
        <w:t>Tabela 3.</w:t>
      </w:r>
      <w:r w:rsidRPr="00CB73B4">
        <w:rPr>
          <w:rFonts w:ascii="Times New Roman" w:hAnsi="Times New Roman" w:cs="Times New Roman"/>
          <w:sz w:val="22"/>
          <w:szCs w:val="22"/>
          <w:lang w:val="pl-PL"/>
        </w:rPr>
        <w:t xml:space="preserve"> Wymagania barw nadruku typu „MULTICAM" dla tkaniny zasadniczej.</w:t>
      </w:r>
    </w:p>
    <w:tbl>
      <w:tblPr>
        <w:tblpPr w:leftFromText="141" w:rightFromText="141" w:vertAnchor="text" w:tblpX="-157"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6"/>
        <w:gridCol w:w="1791"/>
        <w:gridCol w:w="1647"/>
        <w:gridCol w:w="1126"/>
        <w:gridCol w:w="1126"/>
        <w:gridCol w:w="1126"/>
        <w:gridCol w:w="1560"/>
      </w:tblGrid>
      <w:tr w:rsidR="00FC0A87" w:rsidRPr="00CB73B4" w:rsidTr="00FC0A87">
        <w:trPr>
          <w:trHeight w:val="397"/>
        </w:trPr>
        <w:tc>
          <w:tcPr>
            <w:tcW w:w="379" w:type="pct"/>
            <w:vMerge w:val="restart"/>
            <w:shd w:val="clear" w:color="auto" w:fill="auto"/>
            <w:noWrap/>
            <w:vAlign w:val="center"/>
            <w:hideMark/>
          </w:tcPr>
          <w:p w:rsidR="00FC0A87" w:rsidRPr="00671B02" w:rsidRDefault="00FC0A87" w:rsidP="00FC0A87">
            <w:pPr>
              <w:spacing w:after="0" w:line="276" w:lineRule="auto"/>
              <w:jc w:val="center"/>
              <w:rPr>
                <w:rFonts w:eastAsia="Times New Roman"/>
                <w:b/>
                <w:bCs/>
                <w:color w:val="000000"/>
                <w:lang w:eastAsia="pl-PL"/>
              </w:rPr>
            </w:pPr>
            <w:r w:rsidRPr="00671B02">
              <w:rPr>
                <w:rFonts w:eastAsia="Times New Roman"/>
                <w:b/>
                <w:bCs/>
                <w:color w:val="000000"/>
                <w:lang w:eastAsia="pl-PL"/>
              </w:rPr>
              <w:t>Lp.</w:t>
            </w:r>
          </w:p>
        </w:tc>
        <w:tc>
          <w:tcPr>
            <w:tcW w:w="988" w:type="pct"/>
            <w:vMerge w:val="restart"/>
            <w:shd w:val="clear" w:color="auto" w:fill="auto"/>
            <w:noWrap/>
            <w:vAlign w:val="center"/>
            <w:hideMark/>
          </w:tcPr>
          <w:p w:rsidR="00FC0A87" w:rsidRPr="00671B02" w:rsidRDefault="00FC0A87" w:rsidP="00FC0A87">
            <w:pPr>
              <w:spacing w:after="0" w:line="276" w:lineRule="auto"/>
              <w:jc w:val="center"/>
              <w:rPr>
                <w:rFonts w:eastAsia="Times New Roman"/>
                <w:b/>
                <w:bCs/>
                <w:color w:val="000000"/>
                <w:lang w:eastAsia="pl-PL"/>
              </w:rPr>
            </w:pPr>
            <w:r w:rsidRPr="00671B02">
              <w:rPr>
                <w:rFonts w:eastAsia="Times New Roman"/>
                <w:b/>
                <w:bCs/>
                <w:color w:val="000000"/>
                <w:lang w:eastAsia="pl-PL"/>
              </w:rPr>
              <w:t>Barwa</w:t>
            </w:r>
          </w:p>
        </w:tc>
        <w:tc>
          <w:tcPr>
            <w:tcW w:w="909" w:type="pct"/>
            <w:vMerge w:val="restart"/>
            <w:shd w:val="clear" w:color="auto" w:fill="auto"/>
            <w:vAlign w:val="center"/>
            <w:hideMark/>
          </w:tcPr>
          <w:p w:rsidR="00FC0A87" w:rsidRPr="00671B02" w:rsidRDefault="00FC0A87" w:rsidP="00FC0A87">
            <w:pPr>
              <w:spacing w:after="0" w:line="276" w:lineRule="auto"/>
              <w:jc w:val="center"/>
              <w:rPr>
                <w:rFonts w:eastAsia="Times New Roman"/>
                <w:b/>
                <w:bCs/>
                <w:color w:val="000000"/>
                <w:vertAlign w:val="superscript"/>
                <w:lang w:eastAsia="pl-PL"/>
              </w:rPr>
            </w:pPr>
            <w:r w:rsidRPr="00671B02">
              <w:rPr>
                <w:rFonts w:eastAsia="Times New Roman"/>
                <w:b/>
                <w:bCs/>
                <w:color w:val="000000"/>
                <w:lang w:eastAsia="pl-PL"/>
              </w:rPr>
              <w:t>Udział procentowy</w:t>
            </w:r>
            <w:r w:rsidRPr="00671B02">
              <w:rPr>
                <w:rFonts w:eastAsia="Times New Roman"/>
                <w:b/>
                <w:bCs/>
                <w:color w:val="000000"/>
                <w:vertAlign w:val="superscript"/>
                <w:lang w:eastAsia="pl-PL"/>
              </w:rPr>
              <w:t>1)</w:t>
            </w:r>
          </w:p>
        </w:tc>
        <w:tc>
          <w:tcPr>
            <w:tcW w:w="1862" w:type="pct"/>
            <w:gridSpan w:val="3"/>
            <w:shd w:val="clear" w:color="auto" w:fill="auto"/>
            <w:vAlign w:val="center"/>
            <w:hideMark/>
          </w:tcPr>
          <w:p w:rsidR="00FC0A87" w:rsidRPr="00671B02" w:rsidRDefault="00FC0A87" w:rsidP="00FC0A87">
            <w:pPr>
              <w:spacing w:after="0" w:line="276" w:lineRule="auto"/>
              <w:jc w:val="center"/>
              <w:rPr>
                <w:rFonts w:eastAsia="Times New Roman"/>
                <w:b/>
                <w:bCs/>
                <w:color w:val="000000"/>
                <w:lang w:eastAsia="pl-PL"/>
              </w:rPr>
            </w:pPr>
            <w:r w:rsidRPr="00671B02">
              <w:rPr>
                <w:rFonts w:eastAsia="Times New Roman"/>
                <w:b/>
                <w:bCs/>
                <w:color w:val="000000"/>
                <w:lang w:eastAsia="pl-PL"/>
              </w:rPr>
              <w:t>Wartości CIE Lab (D65/10º)</w:t>
            </w:r>
          </w:p>
        </w:tc>
        <w:tc>
          <w:tcPr>
            <w:tcW w:w="861" w:type="pct"/>
            <w:vMerge w:val="restart"/>
            <w:shd w:val="clear" w:color="auto" w:fill="auto"/>
            <w:vAlign w:val="center"/>
            <w:hideMark/>
          </w:tcPr>
          <w:p w:rsidR="00FC0A87" w:rsidRPr="00671B02" w:rsidRDefault="00FC0A87" w:rsidP="00FC0A87">
            <w:pPr>
              <w:spacing w:after="0" w:line="276" w:lineRule="auto"/>
              <w:jc w:val="center"/>
              <w:rPr>
                <w:rFonts w:eastAsia="Times New Roman"/>
                <w:b/>
                <w:bCs/>
                <w:color w:val="000000"/>
                <w:lang w:eastAsia="pl-PL"/>
              </w:rPr>
            </w:pPr>
            <w:r w:rsidRPr="00671B02">
              <w:rPr>
                <w:rFonts w:eastAsia="Times New Roman"/>
                <w:b/>
                <w:bCs/>
                <w:color w:val="000000"/>
                <w:lang w:eastAsia="pl-PL"/>
              </w:rPr>
              <w:t>Dopuszczalna maksymalna wartości ∆E*ab</w:t>
            </w:r>
          </w:p>
        </w:tc>
      </w:tr>
      <w:tr w:rsidR="00FC0A87" w:rsidRPr="00CB73B4" w:rsidTr="00FC0A87">
        <w:trPr>
          <w:trHeight w:val="397"/>
        </w:trPr>
        <w:tc>
          <w:tcPr>
            <w:tcW w:w="379" w:type="pct"/>
            <w:vMerge/>
            <w:vAlign w:val="center"/>
            <w:hideMark/>
          </w:tcPr>
          <w:p w:rsidR="00FC0A87" w:rsidRPr="00CB73B4" w:rsidRDefault="00FC0A87" w:rsidP="00FC0A87">
            <w:pPr>
              <w:spacing w:after="0" w:line="276" w:lineRule="auto"/>
              <w:jc w:val="center"/>
              <w:rPr>
                <w:rFonts w:eastAsia="Times New Roman"/>
                <w:bCs/>
                <w:color w:val="000000"/>
                <w:lang w:eastAsia="pl-PL"/>
              </w:rPr>
            </w:pPr>
          </w:p>
        </w:tc>
        <w:tc>
          <w:tcPr>
            <w:tcW w:w="988" w:type="pct"/>
            <w:vMerge/>
            <w:vAlign w:val="center"/>
            <w:hideMark/>
          </w:tcPr>
          <w:p w:rsidR="00FC0A87" w:rsidRPr="00CB73B4" w:rsidRDefault="00FC0A87" w:rsidP="00FC0A87">
            <w:pPr>
              <w:spacing w:after="0" w:line="276" w:lineRule="auto"/>
              <w:jc w:val="center"/>
              <w:rPr>
                <w:rFonts w:eastAsia="Times New Roman"/>
                <w:bCs/>
                <w:color w:val="000000"/>
                <w:lang w:eastAsia="pl-PL"/>
              </w:rPr>
            </w:pPr>
          </w:p>
        </w:tc>
        <w:tc>
          <w:tcPr>
            <w:tcW w:w="909" w:type="pct"/>
            <w:vMerge/>
            <w:vAlign w:val="center"/>
            <w:hideMark/>
          </w:tcPr>
          <w:p w:rsidR="00FC0A87" w:rsidRPr="00CB73B4" w:rsidRDefault="00FC0A87" w:rsidP="00FC0A87">
            <w:pPr>
              <w:spacing w:after="0" w:line="276" w:lineRule="auto"/>
              <w:jc w:val="center"/>
              <w:rPr>
                <w:rFonts w:eastAsia="Times New Roman"/>
                <w:bCs/>
                <w:color w:val="000000"/>
                <w:lang w:eastAsia="pl-PL"/>
              </w:rPr>
            </w:pPr>
          </w:p>
        </w:tc>
        <w:tc>
          <w:tcPr>
            <w:tcW w:w="621" w:type="pct"/>
            <w:shd w:val="clear" w:color="auto" w:fill="auto"/>
            <w:noWrap/>
            <w:vAlign w:val="center"/>
            <w:hideMark/>
          </w:tcPr>
          <w:p w:rsidR="00FC0A87" w:rsidRPr="00CB73B4" w:rsidRDefault="00FC0A87" w:rsidP="00FC0A87">
            <w:pPr>
              <w:spacing w:after="0" w:line="276" w:lineRule="auto"/>
              <w:jc w:val="center"/>
              <w:rPr>
                <w:rFonts w:eastAsia="Times New Roman"/>
                <w:bCs/>
                <w:color w:val="000000"/>
                <w:lang w:eastAsia="pl-PL"/>
              </w:rPr>
            </w:pPr>
            <w:r w:rsidRPr="00CB73B4">
              <w:rPr>
                <w:rFonts w:eastAsia="Times New Roman"/>
                <w:bCs/>
                <w:color w:val="000000"/>
                <w:lang w:eastAsia="pl-PL"/>
              </w:rPr>
              <w:t>L*</w:t>
            </w:r>
          </w:p>
        </w:tc>
        <w:tc>
          <w:tcPr>
            <w:tcW w:w="621" w:type="pct"/>
            <w:shd w:val="clear" w:color="auto" w:fill="auto"/>
            <w:noWrap/>
            <w:vAlign w:val="center"/>
            <w:hideMark/>
          </w:tcPr>
          <w:p w:rsidR="00FC0A87" w:rsidRPr="00CB73B4" w:rsidRDefault="00FC0A87" w:rsidP="00FC0A87">
            <w:pPr>
              <w:spacing w:after="0" w:line="276" w:lineRule="auto"/>
              <w:jc w:val="center"/>
              <w:rPr>
                <w:rFonts w:eastAsia="Times New Roman"/>
                <w:bCs/>
                <w:color w:val="000000"/>
                <w:lang w:eastAsia="pl-PL"/>
              </w:rPr>
            </w:pPr>
            <w:r w:rsidRPr="00CB73B4">
              <w:rPr>
                <w:rFonts w:eastAsia="Times New Roman"/>
                <w:bCs/>
                <w:color w:val="000000"/>
                <w:lang w:eastAsia="pl-PL"/>
              </w:rPr>
              <w:t>a*</w:t>
            </w:r>
          </w:p>
        </w:tc>
        <w:tc>
          <w:tcPr>
            <w:tcW w:w="621" w:type="pct"/>
            <w:shd w:val="clear" w:color="auto" w:fill="auto"/>
            <w:noWrap/>
            <w:vAlign w:val="center"/>
            <w:hideMark/>
          </w:tcPr>
          <w:p w:rsidR="00FC0A87" w:rsidRPr="00CB73B4" w:rsidRDefault="00FC0A87" w:rsidP="00FC0A87">
            <w:pPr>
              <w:spacing w:after="0" w:line="276" w:lineRule="auto"/>
              <w:jc w:val="center"/>
              <w:rPr>
                <w:rFonts w:eastAsia="Times New Roman"/>
                <w:bCs/>
                <w:color w:val="000000"/>
                <w:lang w:eastAsia="pl-PL"/>
              </w:rPr>
            </w:pPr>
            <w:r w:rsidRPr="00CB73B4">
              <w:rPr>
                <w:rFonts w:eastAsia="Times New Roman"/>
                <w:bCs/>
                <w:color w:val="000000"/>
                <w:lang w:eastAsia="pl-PL"/>
              </w:rPr>
              <w:t>b*</w:t>
            </w:r>
          </w:p>
        </w:tc>
        <w:tc>
          <w:tcPr>
            <w:tcW w:w="861" w:type="pct"/>
            <w:vMerge/>
            <w:vAlign w:val="center"/>
            <w:hideMark/>
          </w:tcPr>
          <w:p w:rsidR="00FC0A87" w:rsidRPr="00CB73B4" w:rsidRDefault="00FC0A87" w:rsidP="00FC0A87">
            <w:pPr>
              <w:spacing w:after="0" w:line="276" w:lineRule="auto"/>
              <w:jc w:val="center"/>
              <w:rPr>
                <w:rFonts w:eastAsia="Times New Roman"/>
                <w:bCs/>
                <w:color w:val="000000"/>
                <w:lang w:eastAsia="pl-PL"/>
              </w:rPr>
            </w:pPr>
          </w:p>
        </w:tc>
      </w:tr>
      <w:tr w:rsidR="00FC0A87" w:rsidRPr="00CB73B4" w:rsidTr="00FC0A87">
        <w:trPr>
          <w:trHeight w:val="1012"/>
        </w:trPr>
        <w:tc>
          <w:tcPr>
            <w:tcW w:w="379" w:type="pct"/>
            <w:vMerge/>
            <w:vAlign w:val="center"/>
            <w:hideMark/>
          </w:tcPr>
          <w:p w:rsidR="00FC0A87" w:rsidRPr="00CB73B4" w:rsidRDefault="00FC0A87" w:rsidP="00FC0A87">
            <w:pPr>
              <w:spacing w:after="0" w:line="276" w:lineRule="auto"/>
              <w:jc w:val="center"/>
              <w:rPr>
                <w:rFonts w:eastAsia="Times New Roman"/>
                <w:bCs/>
                <w:color w:val="000000"/>
                <w:lang w:eastAsia="pl-PL"/>
              </w:rPr>
            </w:pPr>
          </w:p>
        </w:tc>
        <w:tc>
          <w:tcPr>
            <w:tcW w:w="988" w:type="pct"/>
            <w:vMerge/>
            <w:vAlign w:val="center"/>
            <w:hideMark/>
          </w:tcPr>
          <w:p w:rsidR="00FC0A87" w:rsidRPr="00CB73B4" w:rsidRDefault="00FC0A87" w:rsidP="00FC0A87">
            <w:pPr>
              <w:spacing w:after="0" w:line="276" w:lineRule="auto"/>
              <w:jc w:val="center"/>
              <w:rPr>
                <w:rFonts w:eastAsia="Times New Roman"/>
                <w:bCs/>
                <w:color w:val="000000"/>
                <w:lang w:eastAsia="pl-PL"/>
              </w:rPr>
            </w:pPr>
          </w:p>
        </w:tc>
        <w:tc>
          <w:tcPr>
            <w:tcW w:w="909" w:type="pct"/>
            <w:vMerge/>
            <w:vAlign w:val="center"/>
            <w:hideMark/>
          </w:tcPr>
          <w:p w:rsidR="00FC0A87" w:rsidRPr="00CB73B4" w:rsidRDefault="00FC0A87" w:rsidP="00FC0A87">
            <w:pPr>
              <w:spacing w:after="0" w:line="276" w:lineRule="auto"/>
              <w:jc w:val="center"/>
              <w:rPr>
                <w:rFonts w:eastAsia="Times New Roman"/>
                <w:bCs/>
                <w:color w:val="000000"/>
                <w:lang w:eastAsia="pl-PL"/>
              </w:rPr>
            </w:pPr>
          </w:p>
        </w:tc>
        <w:tc>
          <w:tcPr>
            <w:tcW w:w="2724" w:type="pct"/>
            <w:gridSpan w:val="4"/>
            <w:shd w:val="clear" w:color="auto" w:fill="auto"/>
            <w:vAlign w:val="center"/>
            <w:hideMark/>
          </w:tcPr>
          <w:p w:rsidR="00FC0A87" w:rsidRPr="00CB73B4" w:rsidRDefault="00FC0A87" w:rsidP="00FC0A87">
            <w:pPr>
              <w:spacing w:after="0" w:line="276" w:lineRule="auto"/>
              <w:jc w:val="center"/>
              <w:rPr>
                <w:rFonts w:eastAsia="Times New Roman"/>
                <w:bCs/>
                <w:color w:val="000000"/>
                <w:lang w:eastAsia="pl-PL"/>
              </w:rPr>
            </w:pPr>
            <w:r w:rsidRPr="00CB73B4">
              <w:rPr>
                <w:rFonts w:eastAsia="Times New Roman"/>
                <w:bCs/>
                <w:color w:val="000000"/>
                <w:lang w:eastAsia="pl-PL"/>
              </w:rPr>
              <w:t>Ocena barwy CIELab:</w:t>
            </w:r>
          </w:p>
          <w:p w:rsidR="00FC0A87" w:rsidRPr="00CB73B4" w:rsidRDefault="00FC0A87" w:rsidP="00FC0A87">
            <w:pPr>
              <w:spacing w:after="0" w:line="276" w:lineRule="auto"/>
              <w:jc w:val="center"/>
              <w:rPr>
                <w:rFonts w:eastAsia="Times New Roman"/>
                <w:bCs/>
                <w:color w:val="000000"/>
                <w:lang w:eastAsia="pl-PL"/>
              </w:rPr>
            </w:pPr>
            <w:r w:rsidRPr="00CB73B4">
              <w:rPr>
                <w:rFonts w:eastAsia="Times New Roman"/>
                <w:bCs/>
                <w:color w:val="000000"/>
                <w:lang w:eastAsia="pl-PL"/>
              </w:rPr>
              <w:t xml:space="preserve">Pomiar wartości współrzędnych barw </w:t>
            </w:r>
            <w:r w:rsidRPr="00CB73B4">
              <w:rPr>
                <w:rFonts w:eastAsia="Times New Roman"/>
                <w:bCs/>
                <w:color w:val="000000"/>
                <w:lang w:eastAsia="pl-PL"/>
              </w:rPr>
              <w:br/>
              <w:t xml:space="preserve">wg PN-EN ISO 105-J01:2002, </w:t>
            </w:r>
            <w:r w:rsidRPr="00CB73B4">
              <w:rPr>
                <w:rFonts w:eastAsia="Times New Roman"/>
                <w:bCs/>
                <w:color w:val="000000"/>
                <w:lang w:eastAsia="pl-PL"/>
              </w:rPr>
              <w:br/>
              <w:t>obliczanie różnicy barwy wg PN-EN ISO 105-J03:2009</w:t>
            </w:r>
          </w:p>
        </w:tc>
      </w:tr>
      <w:tr w:rsidR="00FC0A87" w:rsidRPr="00CB73B4" w:rsidTr="00FC0A87">
        <w:trPr>
          <w:trHeight w:val="283"/>
        </w:trPr>
        <w:tc>
          <w:tcPr>
            <w:tcW w:w="379"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w:t>
            </w:r>
          </w:p>
        </w:tc>
        <w:tc>
          <w:tcPr>
            <w:tcW w:w="988"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jasno-beżowy</w:t>
            </w:r>
          </w:p>
        </w:tc>
        <w:tc>
          <w:tcPr>
            <w:tcW w:w="909" w:type="pct"/>
            <w:shd w:val="clear" w:color="auto" w:fill="auto"/>
            <w:noWrap/>
            <w:vAlign w:val="center"/>
            <w:hideMark/>
          </w:tcPr>
          <w:p w:rsidR="00FC0A87" w:rsidRPr="00CB73B4" w:rsidRDefault="00FC0A87" w:rsidP="00FC0A87">
            <w:pPr>
              <w:spacing w:after="0" w:line="360" w:lineRule="auto"/>
              <w:jc w:val="center"/>
              <w:rPr>
                <w:rFonts w:eastAsia="Times New Roman"/>
                <w:lang w:eastAsia="pl-PL"/>
              </w:rPr>
            </w:pPr>
            <w:r w:rsidRPr="00CB73B4">
              <w:rPr>
                <w:rFonts w:eastAsia="Times New Roman"/>
                <w:lang w:eastAsia="pl-PL"/>
              </w:rPr>
              <w:t>7,81</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64,15</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3,97</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12,95</w:t>
            </w:r>
          </w:p>
        </w:tc>
        <w:tc>
          <w:tcPr>
            <w:tcW w:w="86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w:t>
            </w:r>
          </w:p>
        </w:tc>
      </w:tr>
      <w:tr w:rsidR="00FC0A87" w:rsidRPr="00CB73B4" w:rsidTr="00FC0A87">
        <w:trPr>
          <w:trHeight w:val="283"/>
        </w:trPr>
        <w:tc>
          <w:tcPr>
            <w:tcW w:w="379"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2.</w:t>
            </w:r>
          </w:p>
        </w:tc>
        <w:tc>
          <w:tcPr>
            <w:tcW w:w="988"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beżowy</w:t>
            </w:r>
          </w:p>
        </w:tc>
        <w:tc>
          <w:tcPr>
            <w:tcW w:w="909" w:type="pct"/>
            <w:shd w:val="clear" w:color="auto" w:fill="auto"/>
            <w:noWrap/>
            <w:vAlign w:val="center"/>
            <w:hideMark/>
          </w:tcPr>
          <w:p w:rsidR="00FC0A87" w:rsidRPr="00CB73B4" w:rsidRDefault="00FC0A87" w:rsidP="00FC0A87">
            <w:pPr>
              <w:spacing w:after="0" w:line="360" w:lineRule="auto"/>
              <w:jc w:val="center"/>
              <w:rPr>
                <w:rFonts w:eastAsia="Times New Roman"/>
                <w:lang w:eastAsia="pl-PL"/>
              </w:rPr>
            </w:pPr>
            <w:r w:rsidRPr="00CB73B4">
              <w:rPr>
                <w:rFonts w:eastAsia="Times New Roman"/>
                <w:lang w:eastAsia="pl-PL"/>
              </w:rPr>
              <w:t>8,16</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55,07</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6,39</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15,31</w:t>
            </w:r>
          </w:p>
        </w:tc>
        <w:tc>
          <w:tcPr>
            <w:tcW w:w="86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w:t>
            </w:r>
          </w:p>
        </w:tc>
      </w:tr>
      <w:tr w:rsidR="00FC0A87" w:rsidRPr="00CB73B4" w:rsidTr="00FC0A87">
        <w:trPr>
          <w:trHeight w:val="252"/>
        </w:trPr>
        <w:tc>
          <w:tcPr>
            <w:tcW w:w="379"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3.</w:t>
            </w:r>
          </w:p>
        </w:tc>
        <w:tc>
          <w:tcPr>
            <w:tcW w:w="988"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zielono-beżowy</w:t>
            </w:r>
          </w:p>
        </w:tc>
        <w:tc>
          <w:tcPr>
            <w:tcW w:w="909" w:type="pct"/>
            <w:shd w:val="clear" w:color="auto" w:fill="auto"/>
            <w:noWrap/>
            <w:vAlign w:val="center"/>
            <w:hideMark/>
          </w:tcPr>
          <w:p w:rsidR="00FC0A87" w:rsidRPr="00CB73B4" w:rsidRDefault="00FC0A87" w:rsidP="00FC0A87">
            <w:pPr>
              <w:spacing w:after="0" w:line="360" w:lineRule="auto"/>
              <w:jc w:val="center"/>
              <w:rPr>
                <w:rFonts w:eastAsia="Times New Roman"/>
                <w:lang w:eastAsia="pl-PL"/>
              </w:rPr>
            </w:pPr>
            <w:r w:rsidRPr="00CB73B4">
              <w:rPr>
                <w:rFonts w:eastAsia="Times New Roman"/>
                <w:lang w:eastAsia="pl-PL"/>
              </w:rPr>
              <w:t>8,37</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53,37</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4,23</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17,76</w:t>
            </w:r>
          </w:p>
        </w:tc>
        <w:tc>
          <w:tcPr>
            <w:tcW w:w="86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w:t>
            </w:r>
          </w:p>
        </w:tc>
      </w:tr>
      <w:tr w:rsidR="00FC0A87" w:rsidRPr="00CB73B4" w:rsidTr="00FC0A87">
        <w:trPr>
          <w:trHeight w:val="283"/>
        </w:trPr>
        <w:tc>
          <w:tcPr>
            <w:tcW w:w="379"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4.</w:t>
            </w:r>
          </w:p>
        </w:tc>
        <w:tc>
          <w:tcPr>
            <w:tcW w:w="988"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oliwkowy</w:t>
            </w:r>
          </w:p>
        </w:tc>
        <w:tc>
          <w:tcPr>
            <w:tcW w:w="909" w:type="pct"/>
            <w:shd w:val="clear" w:color="auto" w:fill="auto"/>
            <w:noWrap/>
            <w:vAlign w:val="center"/>
            <w:hideMark/>
          </w:tcPr>
          <w:p w:rsidR="00FC0A87" w:rsidRPr="00CB73B4" w:rsidRDefault="00FC0A87" w:rsidP="00FC0A87">
            <w:pPr>
              <w:spacing w:after="0" w:line="360" w:lineRule="auto"/>
              <w:jc w:val="center"/>
              <w:rPr>
                <w:rFonts w:eastAsia="Times New Roman"/>
                <w:lang w:eastAsia="pl-PL"/>
              </w:rPr>
            </w:pPr>
            <w:r w:rsidRPr="00CB73B4">
              <w:rPr>
                <w:rFonts w:eastAsia="Times New Roman"/>
                <w:lang w:eastAsia="pl-PL"/>
              </w:rPr>
              <w:t>27,99</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51,89</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4,49</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20,76</w:t>
            </w:r>
          </w:p>
        </w:tc>
        <w:tc>
          <w:tcPr>
            <w:tcW w:w="86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w:t>
            </w:r>
          </w:p>
        </w:tc>
      </w:tr>
      <w:tr w:rsidR="00FC0A87" w:rsidRPr="00CB73B4" w:rsidTr="00FC0A87">
        <w:trPr>
          <w:trHeight w:val="283"/>
        </w:trPr>
        <w:tc>
          <w:tcPr>
            <w:tcW w:w="379"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5.</w:t>
            </w:r>
          </w:p>
        </w:tc>
        <w:tc>
          <w:tcPr>
            <w:tcW w:w="988"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jasno-brązowy</w:t>
            </w:r>
          </w:p>
        </w:tc>
        <w:tc>
          <w:tcPr>
            <w:tcW w:w="909" w:type="pct"/>
            <w:shd w:val="clear" w:color="auto" w:fill="auto"/>
            <w:noWrap/>
            <w:vAlign w:val="center"/>
            <w:hideMark/>
          </w:tcPr>
          <w:p w:rsidR="00FC0A87" w:rsidRPr="00CB73B4" w:rsidRDefault="00FC0A87" w:rsidP="00FC0A87">
            <w:pPr>
              <w:spacing w:after="0" w:line="360" w:lineRule="auto"/>
              <w:jc w:val="center"/>
              <w:rPr>
                <w:rFonts w:eastAsia="Times New Roman"/>
                <w:lang w:eastAsia="pl-PL"/>
              </w:rPr>
            </w:pPr>
            <w:r w:rsidRPr="00CB73B4">
              <w:rPr>
                <w:rFonts w:eastAsia="Times New Roman"/>
                <w:lang w:eastAsia="pl-PL"/>
              </w:rPr>
              <w:t>23,42</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45,84</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5,15</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16,17</w:t>
            </w:r>
          </w:p>
        </w:tc>
        <w:tc>
          <w:tcPr>
            <w:tcW w:w="86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w:t>
            </w:r>
          </w:p>
        </w:tc>
      </w:tr>
      <w:tr w:rsidR="00FC0A87" w:rsidRPr="00CB73B4" w:rsidTr="00FC0A87">
        <w:trPr>
          <w:trHeight w:val="283"/>
        </w:trPr>
        <w:tc>
          <w:tcPr>
            <w:tcW w:w="379"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lastRenderedPageBreak/>
              <w:t>6.</w:t>
            </w:r>
          </w:p>
        </w:tc>
        <w:tc>
          <w:tcPr>
            <w:tcW w:w="988"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zielony</w:t>
            </w:r>
          </w:p>
        </w:tc>
        <w:tc>
          <w:tcPr>
            <w:tcW w:w="909" w:type="pct"/>
            <w:shd w:val="clear" w:color="auto" w:fill="auto"/>
            <w:noWrap/>
            <w:vAlign w:val="center"/>
            <w:hideMark/>
          </w:tcPr>
          <w:p w:rsidR="00FC0A87" w:rsidRPr="00CB73B4" w:rsidRDefault="00FC0A87" w:rsidP="00FC0A87">
            <w:pPr>
              <w:spacing w:after="0" w:line="360" w:lineRule="auto"/>
              <w:jc w:val="center"/>
              <w:rPr>
                <w:rFonts w:eastAsia="Times New Roman"/>
                <w:lang w:eastAsia="pl-PL"/>
              </w:rPr>
            </w:pPr>
            <w:r w:rsidRPr="00CB73B4">
              <w:rPr>
                <w:rFonts w:eastAsia="Times New Roman"/>
                <w:lang w:eastAsia="pl-PL"/>
              </w:rPr>
              <w:t>14,69</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41,68</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-1,88</w:t>
            </w:r>
          </w:p>
        </w:tc>
        <w:tc>
          <w:tcPr>
            <w:tcW w:w="62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16,33</w:t>
            </w:r>
          </w:p>
        </w:tc>
        <w:tc>
          <w:tcPr>
            <w:tcW w:w="861" w:type="pct"/>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w:t>
            </w:r>
          </w:p>
        </w:tc>
      </w:tr>
      <w:tr w:rsidR="00FC0A87" w:rsidRPr="00CB73B4" w:rsidTr="00FC0A87">
        <w:trPr>
          <w:trHeight w:val="283"/>
        </w:trPr>
        <w:tc>
          <w:tcPr>
            <w:tcW w:w="379" w:type="pct"/>
            <w:tcBorders>
              <w:bottom w:val="single" w:sz="4" w:space="0" w:color="auto"/>
            </w:tcBorders>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7.</w:t>
            </w:r>
          </w:p>
        </w:tc>
        <w:tc>
          <w:tcPr>
            <w:tcW w:w="988" w:type="pct"/>
            <w:tcBorders>
              <w:bottom w:val="single" w:sz="4" w:space="0" w:color="auto"/>
            </w:tcBorders>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ciemny brąz</w:t>
            </w:r>
          </w:p>
        </w:tc>
        <w:tc>
          <w:tcPr>
            <w:tcW w:w="909" w:type="pct"/>
            <w:tcBorders>
              <w:bottom w:val="single" w:sz="4" w:space="0" w:color="auto"/>
            </w:tcBorders>
            <w:shd w:val="clear" w:color="auto" w:fill="auto"/>
            <w:noWrap/>
            <w:vAlign w:val="center"/>
            <w:hideMark/>
          </w:tcPr>
          <w:p w:rsidR="00FC0A87" w:rsidRPr="00CB73B4" w:rsidRDefault="00FC0A87" w:rsidP="00FC0A87">
            <w:pPr>
              <w:spacing w:after="0" w:line="360" w:lineRule="auto"/>
              <w:jc w:val="center"/>
              <w:rPr>
                <w:rFonts w:eastAsia="Times New Roman"/>
                <w:lang w:eastAsia="pl-PL"/>
              </w:rPr>
            </w:pPr>
            <w:r w:rsidRPr="00CB73B4">
              <w:rPr>
                <w:rFonts w:eastAsia="Times New Roman"/>
                <w:lang w:eastAsia="pl-PL"/>
              </w:rPr>
              <w:t>9,55</w:t>
            </w:r>
          </w:p>
        </w:tc>
        <w:tc>
          <w:tcPr>
            <w:tcW w:w="621" w:type="pct"/>
            <w:tcBorders>
              <w:bottom w:val="single" w:sz="4" w:space="0" w:color="auto"/>
            </w:tcBorders>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31,00</w:t>
            </w:r>
          </w:p>
        </w:tc>
        <w:tc>
          <w:tcPr>
            <w:tcW w:w="621" w:type="pct"/>
            <w:tcBorders>
              <w:bottom w:val="single" w:sz="4" w:space="0" w:color="auto"/>
            </w:tcBorders>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3,96</w:t>
            </w:r>
          </w:p>
        </w:tc>
        <w:tc>
          <w:tcPr>
            <w:tcW w:w="621" w:type="pct"/>
            <w:tcBorders>
              <w:bottom w:val="single" w:sz="4" w:space="0" w:color="auto"/>
            </w:tcBorders>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8,59</w:t>
            </w:r>
          </w:p>
        </w:tc>
        <w:tc>
          <w:tcPr>
            <w:tcW w:w="861" w:type="pct"/>
            <w:tcBorders>
              <w:bottom w:val="single" w:sz="4" w:space="0" w:color="auto"/>
            </w:tcBorders>
            <w:shd w:val="clear" w:color="auto" w:fill="auto"/>
            <w:noWrap/>
            <w:vAlign w:val="center"/>
            <w:hideMark/>
          </w:tcPr>
          <w:p w:rsidR="00FC0A87" w:rsidRPr="00CB73B4" w:rsidRDefault="00FC0A87" w:rsidP="00FC0A87">
            <w:pPr>
              <w:spacing w:after="0" w:line="360" w:lineRule="auto"/>
              <w:jc w:val="center"/>
              <w:rPr>
                <w:rFonts w:eastAsia="Times New Roman"/>
                <w:color w:val="000000"/>
                <w:lang w:eastAsia="pl-PL"/>
              </w:rPr>
            </w:pPr>
            <w:r w:rsidRPr="00CB73B4">
              <w:rPr>
                <w:rFonts w:eastAsia="Times New Roman"/>
                <w:color w:val="000000"/>
                <w:lang w:eastAsia="pl-PL"/>
              </w:rPr>
              <w:t>1,5</w:t>
            </w:r>
          </w:p>
        </w:tc>
      </w:tr>
      <w:tr w:rsidR="00FC0A87" w:rsidRPr="00CB73B4" w:rsidTr="00FC0A87">
        <w:trPr>
          <w:trHeight w:val="28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A87" w:rsidRPr="00CB73B4" w:rsidRDefault="00FC0A87" w:rsidP="00FC0A87">
            <w:pPr>
              <w:spacing w:after="0" w:line="360" w:lineRule="auto"/>
              <w:jc w:val="both"/>
              <w:rPr>
                <w:rFonts w:eastAsia="Times New Roman"/>
                <w:lang w:eastAsia="pl-PL"/>
              </w:rPr>
            </w:pPr>
            <w:r w:rsidRPr="00CB73B4">
              <w:rPr>
                <w:rFonts w:eastAsia="Times New Roman"/>
                <w:lang w:eastAsia="pl-PL"/>
              </w:rPr>
              <w:t>Wzór kamuflażu siedmiokolorowy jedno-raportowy. Długość raportu 640 mm, szerokość raportu 1550 mm. Tkanina barwiona na kolor jasno-beżowy, a następnie drukowana wzorem sześcio-szablonowym.</w:t>
            </w:r>
          </w:p>
          <w:p w:rsidR="00FC0A87" w:rsidRPr="001F6577" w:rsidRDefault="00FC0A87" w:rsidP="00FC0A87">
            <w:pPr>
              <w:spacing w:after="0" w:line="360" w:lineRule="auto"/>
              <w:jc w:val="both"/>
              <w:rPr>
                <w:rFonts w:eastAsia="Times New Roman"/>
                <w:b/>
                <w:i/>
                <w:lang w:eastAsia="pl-PL"/>
              </w:rPr>
            </w:pPr>
            <w:r w:rsidRPr="001F6577">
              <w:rPr>
                <w:rFonts w:eastAsia="Times New Roman"/>
                <w:b/>
                <w:i/>
                <w:lang w:eastAsia="pl-PL"/>
              </w:rPr>
              <w:t>UWAGA:</w:t>
            </w:r>
          </w:p>
          <w:p w:rsidR="00FC0A87" w:rsidRPr="001F6577" w:rsidRDefault="00FC0A87" w:rsidP="00FC0A87">
            <w:pPr>
              <w:spacing w:after="0" w:line="360" w:lineRule="auto"/>
              <w:jc w:val="both"/>
              <w:rPr>
                <w:rFonts w:eastAsia="Times New Roman"/>
                <w:i/>
                <w:lang w:eastAsia="pl-PL"/>
              </w:rPr>
            </w:pPr>
            <w:r w:rsidRPr="001F6577">
              <w:rPr>
                <w:rFonts w:eastAsia="Times New Roman"/>
                <w:i/>
                <w:vertAlign w:val="superscript"/>
                <w:lang w:eastAsia="pl-PL"/>
              </w:rPr>
              <w:t>1)</w:t>
            </w:r>
            <w:r w:rsidRPr="001F6577">
              <w:rPr>
                <w:rFonts w:eastAsia="Times New Roman"/>
                <w:i/>
                <w:lang w:eastAsia="pl-PL"/>
              </w:rPr>
              <w:t xml:space="preserve"> Ocenę zgodności udziału procentowego poszczególnych barw w nadruku należy potwierdzić deklaracją producenta tkaniny.</w:t>
            </w:r>
          </w:p>
        </w:tc>
      </w:tr>
    </w:tbl>
    <w:p w:rsidR="00FC0A87" w:rsidRPr="00CB73B4" w:rsidRDefault="00FC0A87" w:rsidP="00FC0A87">
      <w:pPr>
        <w:spacing w:after="0" w:line="276" w:lineRule="auto"/>
        <w:jc w:val="both"/>
        <w:rPr>
          <w:rFonts w:eastAsia="Times New Roman"/>
          <w:i/>
          <w:lang w:eastAsia="ar-SA"/>
        </w:rPr>
      </w:pPr>
    </w:p>
    <w:p w:rsidR="00FC0A87" w:rsidRDefault="00FC0A87" w:rsidP="00FC0A87">
      <w:pPr>
        <w:spacing w:after="0" w:line="276" w:lineRule="auto"/>
        <w:jc w:val="both"/>
        <w:rPr>
          <w:rFonts w:eastAsia="Arial Unicode MS"/>
          <w:color w:val="000000"/>
          <w:lang w:eastAsia="pl-PL"/>
        </w:rPr>
      </w:pPr>
      <w:r w:rsidRPr="00CB73B4">
        <w:rPr>
          <w:rFonts w:eastAsia="Arial Unicode MS"/>
          <w:color w:val="000000"/>
          <w:lang w:eastAsia="pl-PL"/>
        </w:rPr>
        <w:t>O</w:t>
      </w:r>
    </w:p>
    <w:p w:rsidR="00FC0A87" w:rsidRPr="00CB73B4" w:rsidRDefault="00FC0A87" w:rsidP="00FC0A87">
      <w:pPr>
        <w:spacing w:after="0" w:line="276" w:lineRule="auto"/>
        <w:jc w:val="both"/>
        <w:rPr>
          <w:rFonts w:eastAsia="Arial Unicode MS"/>
          <w:color w:val="000000"/>
          <w:lang w:eastAsia="pl-PL"/>
        </w:rPr>
      </w:pPr>
      <w:r w:rsidRPr="00CB73B4">
        <w:rPr>
          <w:rFonts w:eastAsia="Arial Unicode MS"/>
          <w:color w:val="000000"/>
          <w:lang w:eastAsia="pl-PL"/>
        </w:rPr>
        <w:t>cenę zgodności barwy należy dokonywać na spektrofotometrze Datacolor lub innym o identycznej optyce pracującym przy geometrii pomiaru D65/10</w:t>
      </w:r>
      <w:r w:rsidRPr="00CB73B4">
        <w:rPr>
          <w:rFonts w:eastAsia="Arial Unicode MS"/>
          <w:color w:val="000000"/>
          <w:vertAlign w:val="superscript"/>
          <w:lang w:eastAsia="pl-PL"/>
        </w:rPr>
        <w:t>o</w:t>
      </w:r>
      <w:r w:rsidRPr="00CB73B4">
        <w:rPr>
          <w:rFonts w:eastAsia="Arial Unicode MS"/>
          <w:color w:val="000000"/>
          <w:lang w:eastAsia="pl-PL"/>
        </w:rPr>
        <w:t>.</w:t>
      </w:r>
    </w:p>
    <w:p w:rsidR="00FC0A87" w:rsidRPr="00554610" w:rsidRDefault="00FC0A87" w:rsidP="00FC0A87">
      <w:pPr>
        <w:pStyle w:val="Bezodstpw"/>
        <w:spacing w:line="276" w:lineRule="auto"/>
        <w:jc w:val="center"/>
        <w:rPr>
          <w:rFonts w:ascii="Times New Roman" w:hAnsi="Times New Roman" w:cs="Times New Roman"/>
          <w:color w:val="FF0000"/>
          <w:sz w:val="22"/>
          <w:szCs w:val="22"/>
          <w:lang w:val="pl-PL"/>
        </w:rPr>
      </w:pPr>
      <w:r w:rsidRPr="00554610">
        <w:rPr>
          <w:rFonts w:ascii="Times New Roman" w:hAnsi="Times New Roman" w:cs="Times New Roman"/>
          <w:color w:val="FF0000"/>
          <w:sz w:val="22"/>
          <w:szCs w:val="22"/>
          <w:lang w:val="pl-PL"/>
        </w:rPr>
        <w:fldChar w:fldCharType="begin"/>
      </w:r>
      <w:r w:rsidRPr="00554610">
        <w:rPr>
          <w:rFonts w:ascii="Times New Roman" w:hAnsi="Times New Roman" w:cs="Times New Roman"/>
          <w:color w:val="FF0000"/>
          <w:sz w:val="22"/>
          <w:szCs w:val="22"/>
          <w:lang w:val="pl-PL"/>
        </w:rPr>
        <w:instrText xml:space="preserve"> INCLUDEPICTURE  "C:\\Users\\BK\\Documents\\BA\\AppData\\ADMINI~1\\AppData\\Local\\Temp\\FineReader10\\media\\image3.jpeg" \* MERGEFORMATINET </w:instrText>
      </w:r>
      <w:r w:rsidRPr="00554610">
        <w:rPr>
          <w:rFonts w:ascii="Times New Roman" w:hAnsi="Times New Roman" w:cs="Times New Roman"/>
          <w:color w:val="FF0000"/>
          <w:sz w:val="22"/>
          <w:szCs w:val="22"/>
          <w:lang w:val="pl-PL"/>
        </w:rPr>
        <w:fldChar w:fldCharType="separate"/>
      </w:r>
      <w:r w:rsidRPr="00554610">
        <w:rPr>
          <w:rFonts w:ascii="Times New Roman" w:hAnsi="Times New Roman" w:cs="Times New Roman"/>
          <w:color w:val="FF0000"/>
          <w:sz w:val="22"/>
          <w:szCs w:val="22"/>
          <w:lang w:val="pl-PL"/>
        </w:rPr>
        <w:fldChar w:fldCharType="begin"/>
      </w:r>
      <w:r w:rsidRPr="00554610">
        <w:rPr>
          <w:rFonts w:ascii="Times New Roman" w:hAnsi="Times New Roman" w:cs="Times New Roman"/>
          <w:color w:val="FF0000"/>
          <w:sz w:val="22"/>
          <w:szCs w:val="22"/>
          <w:lang w:val="pl-PL"/>
        </w:rPr>
        <w:instrText xml:space="preserve"> INCLUDEPICTURE  "C:\\Users\\BK\\Documents\\BA\\AppData\\ADMINI~1\\AppData\\Local\\Temp\\FineReader10\\media\\image3.jpeg" \* MERGEFORMATINET </w:instrText>
      </w:r>
      <w:r w:rsidRPr="00554610">
        <w:rPr>
          <w:rFonts w:ascii="Times New Roman" w:hAnsi="Times New Roman" w:cs="Times New Roman"/>
          <w:color w:val="FF0000"/>
          <w:sz w:val="22"/>
          <w:szCs w:val="22"/>
          <w:lang w:val="pl-PL"/>
        </w:rPr>
        <w:fldChar w:fldCharType="separate"/>
      </w:r>
      <w:r w:rsidRPr="00554610">
        <w:rPr>
          <w:rFonts w:ascii="Times New Roman" w:hAnsi="Times New Roman" w:cs="Times New Roman"/>
          <w:color w:val="FF0000"/>
          <w:sz w:val="22"/>
          <w:szCs w:val="22"/>
          <w:lang w:val="pl-PL"/>
        </w:rPr>
        <w:fldChar w:fldCharType="begin"/>
      </w:r>
      <w:r w:rsidRPr="00554610">
        <w:rPr>
          <w:rFonts w:ascii="Times New Roman" w:hAnsi="Times New Roman" w:cs="Times New Roman"/>
          <w:color w:val="FF0000"/>
          <w:sz w:val="22"/>
          <w:szCs w:val="22"/>
          <w:lang w:val="pl-PL"/>
        </w:rPr>
        <w:instrText xml:space="preserve"> INCLUDEPICTURE  "C:\\Users\\BK\\Documents\\BA\\AppData\\ADMINI~1\\AppData\\Local\\Temp\\FineReader10\\media\\image3.jpeg" \* MERGEFORMATINET </w:instrText>
      </w:r>
      <w:r w:rsidRPr="00554610">
        <w:rPr>
          <w:rFonts w:ascii="Times New Roman" w:hAnsi="Times New Roman" w:cs="Times New Roman"/>
          <w:color w:val="FF0000"/>
          <w:sz w:val="22"/>
          <w:szCs w:val="22"/>
          <w:lang w:val="pl-PL"/>
        </w:rPr>
        <w:fldChar w:fldCharType="separate"/>
      </w:r>
      <w:r w:rsidRPr="00554610">
        <w:rPr>
          <w:rFonts w:ascii="Times New Roman" w:hAnsi="Times New Roman" w:cs="Times New Roman"/>
          <w:color w:val="FF0000"/>
          <w:sz w:val="22"/>
          <w:szCs w:val="22"/>
          <w:lang w:val="pl-PL"/>
        </w:rPr>
        <w:fldChar w:fldCharType="begin"/>
      </w:r>
      <w:r w:rsidRPr="00554610">
        <w:rPr>
          <w:rFonts w:ascii="Times New Roman" w:hAnsi="Times New Roman" w:cs="Times New Roman"/>
          <w:color w:val="FF0000"/>
          <w:sz w:val="22"/>
          <w:szCs w:val="22"/>
          <w:lang w:val="pl-PL"/>
        </w:rPr>
        <w:instrText xml:space="preserve"> INCLUDEPICTURE  "C:\\Users\\ag\\AppData\\AppData\\ADMINI~1\\AppData\\Local\\Temp\\FineReader10\\media\\image3.jpeg" \* MERGEFORMATINET </w:instrText>
      </w:r>
      <w:r w:rsidRPr="00554610">
        <w:rPr>
          <w:rFonts w:ascii="Times New Roman" w:hAnsi="Times New Roman" w:cs="Times New Roman"/>
          <w:color w:val="FF0000"/>
          <w:sz w:val="22"/>
          <w:szCs w:val="22"/>
          <w:lang w:val="pl-PL"/>
        </w:rPr>
        <w:fldChar w:fldCharType="separate"/>
      </w:r>
      <w:r w:rsidRPr="00554610">
        <w:rPr>
          <w:rFonts w:ascii="Times New Roman" w:hAnsi="Times New Roman" w:cs="Times New Roman"/>
          <w:color w:val="FF0000"/>
          <w:sz w:val="22"/>
          <w:szCs w:val="22"/>
          <w:lang w:val="pl-PL"/>
        </w:rPr>
        <w:fldChar w:fldCharType="begin"/>
      </w:r>
      <w:r w:rsidRPr="00554610">
        <w:rPr>
          <w:rFonts w:ascii="Times New Roman" w:hAnsi="Times New Roman" w:cs="Times New Roman"/>
          <w:color w:val="FF0000"/>
          <w:sz w:val="22"/>
          <w:szCs w:val="22"/>
          <w:lang w:val="pl-PL"/>
        </w:rPr>
        <w:instrText xml:space="preserve"> INCLUDEPICTURE  "C:\\Users\\BK\\AppData\\Local\\AppData\\AppData\\ADMINI~1\\AppData\\Local\\Temp\\FineReader10\\media\\image3.jpeg" \* MERGEFORMATINET </w:instrText>
      </w:r>
      <w:r w:rsidRPr="00554610">
        <w:rPr>
          <w:rFonts w:ascii="Times New Roman" w:hAnsi="Times New Roman" w:cs="Times New Roman"/>
          <w:color w:val="FF0000"/>
          <w:sz w:val="22"/>
          <w:szCs w:val="22"/>
          <w:lang w:val="pl-PL"/>
        </w:rPr>
        <w:fldChar w:fldCharType="separate"/>
      </w:r>
      <w:r w:rsidRPr="00554610">
        <w:rPr>
          <w:rFonts w:ascii="Times New Roman" w:hAnsi="Times New Roman" w:cs="Times New Roman"/>
          <w:color w:val="FF0000"/>
          <w:sz w:val="22"/>
          <w:szCs w:val="22"/>
          <w:lang w:val="pl-PL"/>
        </w:rPr>
        <w:fldChar w:fldCharType="begin"/>
      </w:r>
      <w:r w:rsidRPr="00554610">
        <w:rPr>
          <w:rFonts w:ascii="Times New Roman" w:hAnsi="Times New Roman" w:cs="Times New Roman"/>
          <w:color w:val="FF0000"/>
          <w:sz w:val="22"/>
          <w:szCs w:val="22"/>
          <w:lang w:val="pl-PL"/>
        </w:rPr>
        <w:instrText xml:space="preserve"> INCLUDEPICTURE  "C:\\Users\\BK\\AppData\\Local\\AppData\\AppData\\ADMINI~1\\AppData\\Local\\Temp\\FineReader10\\media\\image3.jpeg" \* MERGEFORMATINET </w:instrText>
      </w:r>
      <w:r w:rsidRPr="00554610">
        <w:rPr>
          <w:rFonts w:ascii="Times New Roman" w:hAnsi="Times New Roman" w:cs="Times New Roman"/>
          <w:color w:val="FF0000"/>
          <w:sz w:val="22"/>
          <w:szCs w:val="22"/>
          <w:lang w:val="pl-PL"/>
        </w:rPr>
        <w:fldChar w:fldCharType="separate"/>
      </w:r>
      <w:r w:rsidRPr="00554610">
        <w:rPr>
          <w:rFonts w:ascii="Times New Roman" w:hAnsi="Times New Roman" w:cs="Times New Roman"/>
          <w:color w:val="FF0000"/>
          <w:sz w:val="22"/>
          <w:szCs w:val="22"/>
          <w:lang w:val="pl-PL"/>
        </w:rPr>
        <w:fldChar w:fldCharType="begin"/>
      </w:r>
      <w:r w:rsidRPr="00554610">
        <w:rPr>
          <w:rFonts w:ascii="Times New Roman" w:hAnsi="Times New Roman" w:cs="Times New Roman"/>
          <w:color w:val="FF0000"/>
          <w:sz w:val="22"/>
          <w:szCs w:val="22"/>
          <w:lang w:val="pl-PL"/>
        </w:rPr>
        <w:instrText xml:space="preserve"> INCLUDEPICTURE  "C:\\Users\\AppData\\Local\\AppData\\AppData\\ADMINI~1\\AppData\\Local\\Temp\\FineReader10\\media\\image3.jpeg" \* MERGEFORMATINET </w:instrText>
      </w:r>
      <w:r w:rsidRPr="00554610">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"C:\\Users\\AppData\\Local\\AppData\\AppData\\ADMINI~1\\AppData\\Local\\Temp\\FineReader10\\media\\image3.jpeg"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"C:\\Users\\AppData\\Local\\AppData\\AppData\\ADMINI~1\\AppData\\Local\\Temp\\FineReader10\\media\\image3.jpeg"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"C:\\Users\\AppData\\Local\\AppData\\AppData\\ADMINI~1\\AppData\\Local\\Temp\\FineReader10\\media\\image3.jpeg"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"C:\\Users\\AppData\\Local\\AppData\\AppData\\ADMINI~1\\AppData\\Local\\Temp\\FineReader10\\media\\image3.jpeg"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"C:\\Users\\marci\\AppData\\Local\\AppData\\Local\\AppData\\AppData\\ADMINI~1\\AppData\\Local\\Temp\\FineReader10\\media\\image3.jpeg"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"C:\\Users\\marci\\AppData\\Local\\AppData\\Local\\AppData\\AppData\\ADMINI~1\\AppData\\Local\\Temp\\FineReader10\\media\\image3.jpeg"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"C:\\Users\\marci\\AppData\\Local\\AppData\\Local\\AppData\\AppData\\ADMINI~1\\AppData\\Local\\Temp\\FineReader10\\media\\image3.jpeg"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"C:\\..\\AppData\\Local\\AppData\\Local\\AppData\\AppData\\ADMINI~1\\AppData\\Local\\Temp\\FineReader10\\media\\image3.jpeg"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"D:\\..\\..\\AppData\\Local\\AppData\\Local\\AppData\\AppData\\ADMINI~1\\AppData\\Local\\Temp\\FineReader10\\media\\image3.jpeg"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fldChar w:fldCharType="begin"/>
      </w:r>
      <w:r>
        <w:rPr>
          <w:rFonts w:ascii="Times New Roman" w:hAnsi="Times New Roman" w:cs="Times New Roman"/>
          <w:color w:val="FF0000"/>
          <w:sz w:val="22"/>
          <w:szCs w:val="22"/>
          <w:lang w:val="pl-PL"/>
        </w:rPr>
        <w:instrText xml:space="preserve"> INCLUDEPICTURE  "D:\\..\\..\\AppData\\Local\\AppData\\Local\\AppData\\AppData\\ADMINI~1\\AppData\\Local\\Temp\\FineReader10\\media\\image3.jpeg" \* MERGEFORMATINET </w:instrText>
      </w:r>
      <w:r>
        <w:rPr>
          <w:rFonts w:ascii="Times New Roman" w:hAnsi="Times New Roman" w:cs="Times New Roman"/>
          <w:color w:val="FF0000"/>
          <w:sz w:val="22"/>
          <w:szCs w:val="22"/>
          <w:lang w:val="pl-PL"/>
        </w:rPr>
        <w:fldChar w:fldCharType="separate"/>
      </w:r>
      <w:r>
        <w:rPr>
          <w:rFonts w:ascii="Times New Roman" w:hAnsi="Times New Roman" w:cs="Times New Roman"/>
          <w:color w:val="FF0000"/>
          <w:sz w:val="22"/>
          <w:szCs w:val="22"/>
          <w:lang w:val="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6" type="#_x0000_t75" style="width:468pt;height:180.05pt">
            <v:imagedata r:id="rId29" r:href="rId30" croptop="8136f"/>
          </v:shape>
        </w:pict>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Pr>
          <w:rFonts w:ascii="Times New Roman" w:hAnsi="Times New Roman" w:cs="Times New Roman"/>
          <w:color w:val="FF0000"/>
          <w:sz w:val="22"/>
          <w:szCs w:val="22"/>
          <w:lang w:val="pl-PL"/>
        </w:rPr>
        <w:fldChar w:fldCharType="end"/>
      </w:r>
      <w:r w:rsidRPr="00554610">
        <w:rPr>
          <w:rFonts w:ascii="Times New Roman" w:hAnsi="Times New Roman" w:cs="Times New Roman"/>
          <w:color w:val="FF0000"/>
          <w:sz w:val="22"/>
          <w:szCs w:val="22"/>
          <w:lang w:val="pl-PL"/>
        </w:rPr>
        <w:fldChar w:fldCharType="end"/>
      </w:r>
      <w:r w:rsidRPr="00554610">
        <w:rPr>
          <w:rFonts w:ascii="Times New Roman" w:hAnsi="Times New Roman" w:cs="Times New Roman"/>
          <w:color w:val="FF0000"/>
          <w:sz w:val="22"/>
          <w:szCs w:val="22"/>
          <w:lang w:val="pl-PL"/>
        </w:rPr>
        <w:fldChar w:fldCharType="end"/>
      </w:r>
      <w:r w:rsidRPr="00554610">
        <w:rPr>
          <w:rFonts w:ascii="Times New Roman" w:hAnsi="Times New Roman" w:cs="Times New Roman"/>
          <w:color w:val="FF0000"/>
          <w:sz w:val="22"/>
          <w:szCs w:val="22"/>
          <w:lang w:val="pl-PL"/>
        </w:rPr>
        <w:fldChar w:fldCharType="end"/>
      </w:r>
      <w:r w:rsidRPr="00554610">
        <w:rPr>
          <w:rFonts w:ascii="Times New Roman" w:hAnsi="Times New Roman" w:cs="Times New Roman"/>
          <w:color w:val="FF0000"/>
          <w:sz w:val="22"/>
          <w:szCs w:val="22"/>
          <w:lang w:val="pl-PL"/>
        </w:rPr>
        <w:fldChar w:fldCharType="end"/>
      </w:r>
      <w:r w:rsidRPr="00554610">
        <w:rPr>
          <w:rFonts w:ascii="Times New Roman" w:hAnsi="Times New Roman" w:cs="Times New Roman"/>
          <w:color w:val="FF0000"/>
          <w:sz w:val="22"/>
          <w:szCs w:val="22"/>
          <w:lang w:val="pl-PL"/>
        </w:rPr>
        <w:fldChar w:fldCharType="end"/>
      </w:r>
      <w:r w:rsidRPr="00554610">
        <w:rPr>
          <w:rFonts w:ascii="Times New Roman" w:hAnsi="Times New Roman" w:cs="Times New Roman"/>
          <w:color w:val="FF0000"/>
          <w:sz w:val="22"/>
          <w:szCs w:val="22"/>
          <w:lang w:val="pl-PL"/>
        </w:rPr>
        <w:fldChar w:fldCharType="end"/>
      </w:r>
      <w:r w:rsidRPr="00554610">
        <w:rPr>
          <w:rFonts w:ascii="Times New Roman" w:hAnsi="Times New Roman" w:cs="Times New Roman"/>
          <w:color w:val="FF0000"/>
          <w:sz w:val="22"/>
          <w:szCs w:val="22"/>
          <w:lang w:val="pl-PL"/>
        </w:rPr>
        <w:fldChar w:fldCharType="end"/>
      </w:r>
    </w:p>
    <w:p w:rsidR="00FC0A87" w:rsidRPr="001F6577" w:rsidRDefault="00FC0A87" w:rsidP="00FC0A87">
      <w:pPr>
        <w:tabs>
          <w:tab w:val="left" w:pos="7200"/>
        </w:tabs>
        <w:spacing w:after="0" w:line="276" w:lineRule="auto"/>
        <w:rPr>
          <w:rStyle w:val="Picturecaption2"/>
          <w:rFonts w:ascii="Times New Roman" w:eastAsia="Calibri" w:hAnsi="Times New Roman" w:cs="Times New Roman"/>
          <w:i/>
        </w:rPr>
      </w:pPr>
      <w:r w:rsidRPr="001F6577">
        <w:rPr>
          <w:rFonts w:eastAsia="Times New Roman"/>
          <w:b/>
          <w:i/>
          <w:lang w:eastAsia="pl-PL"/>
        </w:rPr>
        <w:t>Rys. 3.</w:t>
      </w:r>
      <w:r w:rsidRPr="001F6577">
        <w:rPr>
          <w:rFonts w:eastAsia="Times New Roman"/>
          <w:i/>
          <w:lang w:eastAsia="pl-PL"/>
        </w:rPr>
        <w:t xml:space="preserve"> </w:t>
      </w:r>
      <w:r w:rsidRPr="001F6577">
        <w:rPr>
          <w:rStyle w:val="Picturecaption2"/>
          <w:rFonts w:ascii="Times New Roman" w:eastAsia="Calibri" w:hAnsi="Times New Roman" w:cs="Times New Roman"/>
          <w:i/>
        </w:rPr>
        <w:t>Miejsca pomiaru zgodności barwy</w:t>
      </w:r>
      <w:r w:rsidRPr="001F6577">
        <w:rPr>
          <w:rStyle w:val="Picturecaption210ptItalicScaling80"/>
          <w:rFonts w:ascii="Times New Roman" w:eastAsia="Calibri" w:hAnsi="Times New Roman" w:cs="Times New Roman"/>
        </w:rPr>
        <w:t xml:space="preserve"> z</w:t>
      </w:r>
      <w:r w:rsidRPr="001F6577">
        <w:rPr>
          <w:rStyle w:val="Picturecaption2"/>
          <w:rFonts w:ascii="Times New Roman" w:eastAsia="Calibri" w:hAnsi="Times New Roman" w:cs="Times New Roman"/>
          <w:i/>
        </w:rPr>
        <w:t xml:space="preserve"> wzorcem dla poszczególnych kolorów.</w:t>
      </w:r>
    </w:p>
    <w:p w:rsidR="00FC0A87" w:rsidRDefault="00FC0A87" w:rsidP="00FC0A87">
      <w:pPr>
        <w:pStyle w:val="Bezodstpw"/>
        <w:spacing w:line="276" w:lineRule="auto"/>
        <w:rPr>
          <w:rFonts w:ascii="Times New Roman" w:hAnsi="Times New Roman" w:cs="Times New Roman"/>
          <w:b/>
          <w:sz w:val="22"/>
          <w:szCs w:val="22"/>
          <w:lang w:val="pl-PL"/>
        </w:rPr>
      </w:pPr>
    </w:p>
    <w:p w:rsidR="00FC0A87" w:rsidRPr="00CB73B4" w:rsidRDefault="00FC0A87" w:rsidP="00FC0A87">
      <w:pPr>
        <w:pStyle w:val="Bezodstpw"/>
        <w:spacing w:line="276" w:lineRule="auto"/>
        <w:rPr>
          <w:rFonts w:ascii="Times New Roman" w:hAnsi="Times New Roman" w:cs="Times New Roman"/>
          <w:b/>
          <w:sz w:val="22"/>
          <w:szCs w:val="22"/>
          <w:lang w:val="pl-PL"/>
        </w:rPr>
      </w:pPr>
    </w:p>
    <w:p w:rsidR="00FC0A87" w:rsidRDefault="00FC0A87" w:rsidP="00FC0A87">
      <w:pPr>
        <w:tabs>
          <w:tab w:val="left" w:pos="360"/>
        </w:tabs>
        <w:suppressAutoHyphens/>
        <w:spacing w:after="0" w:line="276" w:lineRule="auto"/>
        <w:ind w:left="993" w:hanging="993"/>
        <w:jc w:val="both"/>
        <w:rPr>
          <w:rFonts w:eastAsia="Times New Roman"/>
          <w:i/>
          <w:lang w:eastAsia="pl-PL"/>
        </w:rPr>
      </w:pPr>
      <w:r w:rsidRPr="00CB73B4">
        <w:rPr>
          <w:rFonts w:eastAsia="Times New Roman"/>
          <w:b/>
          <w:i/>
          <w:lang w:eastAsia="ar-SA"/>
        </w:rPr>
        <w:t xml:space="preserve">UWAGA: </w:t>
      </w:r>
      <w:r w:rsidRPr="00CB73B4">
        <w:rPr>
          <w:rFonts w:eastAsia="Times New Roman"/>
          <w:i/>
          <w:lang w:eastAsia="pl-PL"/>
        </w:rPr>
        <w:t>Wymagan</w:t>
      </w:r>
      <w:r>
        <w:rPr>
          <w:rFonts w:eastAsia="Times New Roman"/>
          <w:i/>
          <w:lang w:eastAsia="pl-PL"/>
        </w:rPr>
        <w:t>ia</w:t>
      </w:r>
      <w:r w:rsidRPr="00CB73B4">
        <w:rPr>
          <w:rFonts w:eastAsia="Times New Roman"/>
          <w:i/>
          <w:lang w:eastAsia="pl-PL"/>
        </w:rPr>
        <w:t xml:space="preserve"> dla tkaniny zasadniczej (Tabela 2 i 3) powinny być potwierdzone aktualnymi wynikami badań, wykonanymi w akredytowanych laboratoriach badawczych.</w:t>
      </w:r>
    </w:p>
    <w:p w:rsidR="00FC0A87" w:rsidRPr="00CB73B4" w:rsidRDefault="00FC0A87" w:rsidP="00FC0A87">
      <w:pPr>
        <w:tabs>
          <w:tab w:val="left" w:pos="360"/>
        </w:tabs>
        <w:suppressAutoHyphens/>
        <w:spacing w:after="0" w:line="276" w:lineRule="auto"/>
        <w:jc w:val="both"/>
        <w:rPr>
          <w:rFonts w:eastAsia="Times New Roman"/>
          <w:i/>
          <w:strike/>
          <w:lang w:eastAsia="pl-PL"/>
        </w:rPr>
      </w:pPr>
    </w:p>
    <w:p w:rsidR="00FC0A87" w:rsidRDefault="00FC0A87" w:rsidP="00FC0A87">
      <w:pPr>
        <w:spacing w:after="0" w:line="276" w:lineRule="auto"/>
        <w:jc w:val="both"/>
        <w:rPr>
          <w:rFonts w:eastAsia="Times New Roman"/>
          <w:b/>
          <w:lang w:eastAsia="ar-SA"/>
        </w:rPr>
      </w:pPr>
    </w:p>
    <w:p w:rsidR="00FC0A87" w:rsidRPr="00240493" w:rsidRDefault="00FC0A87" w:rsidP="00FC0A87">
      <w:pPr>
        <w:spacing w:after="0" w:line="276" w:lineRule="auto"/>
        <w:jc w:val="both"/>
        <w:rPr>
          <w:rFonts w:eastAsia="Times New Roman"/>
          <w:b/>
          <w:lang w:eastAsia="ar-SA"/>
        </w:rPr>
      </w:pPr>
      <w:r w:rsidRPr="00554610">
        <w:rPr>
          <w:rFonts w:eastAsia="Times New Roman"/>
          <w:b/>
          <w:lang w:eastAsia="ar-SA"/>
        </w:rPr>
        <w:t>Tabela 4</w:t>
      </w:r>
      <w:r w:rsidRPr="00240493">
        <w:rPr>
          <w:rFonts w:eastAsia="Times New Roman"/>
          <w:lang w:eastAsia="ar-SA"/>
        </w:rPr>
        <w:t>.</w:t>
      </w:r>
      <w:r w:rsidRPr="00240493">
        <w:rPr>
          <w:rFonts w:eastAsia="Times New Roman"/>
          <w:b/>
          <w:lang w:eastAsia="ar-SA"/>
        </w:rPr>
        <w:t xml:space="preserve"> </w:t>
      </w:r>
      <w:r w:rsidRPr="00240493">
        <w:rPr>
          <w:rFonts w:eastAsia="Times New Roman"/>
          <w:lang w:eastAsia="ar-SA"/>
        </w:rPr>
        <w:t>Wymagania dla pianki polietylenowej</w:t>
      </w:r>
      <w:r>
        <w:rPr>
          <w:rFonts w:eastAsia="Times New Roman"/>
          <w:lang w:eastAsia="ar-SA"/>
        </w:rPr>
        <w:t xml:space="preserve"> wkładów ochronnych kolan.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3404"/>
        <w:gridCol w:w="787"/>
        <w:gridCol w:w="1571"/>
        <w:gridCol w:w="2775"/>
      </w:tblGrid>
      <w:tr w:rsidR="00FC0A87" w:rsidRPr="00240493" w:rsidTr="00FC0A87">
        <w:trPr>
          <w:cantSplit/>
          <w:tblHeader/>
        </w:trPr>
        <w:tc>
          <w:tcPr>
            <w:tcW w:w="290" w:type="pct"/>
            <w:vAlign w:val="center"/>
          </w:tcPr>
          <w:p w:rsidR="00FC0A87" w:rsidRPr="00240493" w:rsidRDefault="00FC0A87" w:rsidP="00FC0A87">
            <w:pPr>
              <w:shd w:val="clear" w:color="auto" w:fill="FFFFFF"/>
              <w:spacing w:after="0" w:line="276" w:lineRule="auto"/>
              <w:jc w:val="center"/>
              <w:rPr>
                <w:rFonts w:eastAsia="Times New Roman"/>
                <w:lang w:eastAsia="pl-PL"/>
              </w:rPr>
            </w:pPr>
            <w:r w:rsidRPr="00240493">
              <w:rPr>
                <w:rFonts w:eastAsia="Times New Roman"/>
                <w:b/>
                <w:bCs/>
                <w:spacing w:val="-8"/>
                <w:w w:val="86"/>
                <w:lang w:eastAsia="pl-PL"/>
              </w:rPr>
              <w:t>Lp.</w:t>
            </w:r>
          </w:p>
        </w:tc>
        <w:tc>
          <w:tcPr>
            <w:tcW w:w="1878" w:type="pct"/>
            <w:vAlign w:val="center"/>
          </w:tcPr>
          <w:p w:rsidR="00FC0A87" w:rsidRPr="00240493" w:rsidRDefault="00FC0A87" w:rsidP="00FC0A87">
            <w:pPr>
              <w:shd w:val="clear" w:color="auto" w:fill="FFFFFF"/>
              <w:spacing w:after="0" w:line="276" w:lineRule="auto"/>
              <w:jc w:val="center"/>
              <w:rPr>
                <w:rFonts w:eastAsia="Times New Roman"/>
                <w:lang w:eastAsia="pl-PL"/>
              </w:rPr>
            </w:pPr>
            <w:r w:rsidRPr="00240493">
              <w:rPr>
                <w:rFonts w:eastAsia="Times New Roman"/>
                <w:b/>
                <w:bCs/>
                <w:lang w:eastAsia="pl-PL"/>
              </w:rPr>
              <w:t>Wskaźnik</w:t>
            </w:r>
          </w:p>
        </w:tc>
        <w:tc>
          <w:tcPr>
            <w:tcW w:w="434" w:type="pct"/>
            <w:vAlign w:val="center"/>
          </w:tcPr>
          <w:p w:rsidR="00FC0A87" w:rsidRPr="00240493" w:rsidRDefault="00FC0A87" w:rsidP="00FC0A87">
            <w:pPr>
              <w:shd w:val="clear" w:color="auto" w:fill="FFFFFF"/>
              <w:spacing w:after="0" w:line="276" w:lineRule="auto"/>
              <w:jc w:val="center"/>
              <w:rPr>
                <w:rFonts w:eastAsia="Times New Roman"/>
                <w:lang w:eastAsia="pl-PL"/>
              </w:rPr>
            </w:pPr>
            <w:r w:rsidRPr="00240493">
              <w:rPr>
                <w:rFonts w:eastAsia="Times New Roman"/>
                <w:b/>
                <w:bCs/>
                <w:spacing w:val="-10"/>
                <w:lang w:eastAsia="pl-PL"/>
              </w:rPr>
              <w:t>J.m.</w:t>
            </w:r>
          </w:p>
        </w:tc>
        <w:tc>
          <w:tcPr>
            <w:tcW w:w="867" w:type="pct"/>
            <w:vAlign w:val="center"/>
          </w:tcPr>
          <w:p w:rsidR="00FC0A87" w:rsidRPr="00240493" w:rsidRDefault="00FC0A87" w:rsidP="00FC0A87">
            <w:pPr>
              <w:shd w:val="clear" w:color="auto" w:fill="FFFFFF"/>
              <w:spacing w:after="0" w:line="276" w:lineRule="auto"/>
              <w:jc w:val="center"/>
              <w:rPr>
                <w:rFonts w:eastAsia="Times New Roman"/>
                <w:lang w:eastAsia="pl-PL"/>
              </w:rPr>
            </w:pPr>
            <w:r w:rsidRPr="00240493">
              <w:rPr>
                <w:rFonts w:eastAsia="Times New Roman"/>
                <w:b/>
                <w:bCs/>
                <w:spacing w:val="-8"/>
                <w:lang w:eastAsia="pl-PL"/>
              </w:rPr>
              <w:t>Wymagania</w:t>
            </w:r>
          </w:p>
        </w:tc>
        <w:tc>
          <w:tcPr>
            <w:tcW w:w="1532" w:type="pct"/>
            <w:vAlign w:val="center"/>
          </w:tcPr>
          <w:p w:rsidR="00FC0A87" w:rsidRPr="00240493" w:rsidRDefault="00FC0A87" w:rsidP="00FC0A87">
            <w:pPr>
              <w:shd w:val="clear" w:color="auto" w:fill="FFFFFF"/>
              <w:spacing w:after="0" w:line="276" w:lineRule="auto"/>
              <w:jc w:val="center"/>
              <w:rPr>
                <w:rFonts w:eastAsia="Times New Roman"/>
                <w:b/>
                <w:lang w:eastAsia="pl-PL"/>
              </w:rPr>
            </w:pPr>
            <w:r w:rsidRPr="00240493">
              <w:rPr>
                <w:rFonts w:eastAsia="Times New Roman"/>
                <w:b/>
                <w:bCs/>
                <w:spacing w:val="-10"/>
                <w:lang w:eastAsia="pl-PL"/>
              </w:rPr>
              <w:t>Metod</w:t>
            </w:r>
            <w:r>
              <w:rPr>
                <w:rFonts w:eastAsia="Times New Roman"/>
                <w:b/>
                <w:bCs/>
                <w:spacing w:val="-10"/>
                <w:lang w:eastAsia="pl-PL"/>
              </w:rPr>
              <w:t>yka</w:t>
            </w:r>
            <w:r w:rsidRPr="00240493">
              <w:rPr>
                <w:rFonts w:eastAsia="Times New Roman"/>
                <w:b/>
                <w:bCs/>
                <w:spacing w:val="-10"/>
                <w:lang w:eastAsia="pl-PL"/>
              </w:rPr>
              <w:t xml:space="preserve"> badań</w:t>
            </w:r>
          </w:p>
        </w:tc>
      </w:tr>
      <w:tr w:rsidR="00FC0A87" w:rsidRPr="00240493" w:rsidTr="00FC0A87">
        <w:trPr>
          <w:cantSplit/>
          <w:trHeight w:val="598"/>
        </w:trPr>
        <w:tc>
          <w:tcPr>
            <w:tcW w:w="290" w:type="pct"/>
            <w:tcBorders>
              <w:bottom w:val="single" w:sz="4" w:space="0" w:color="auto"/>
            </w:tcBorders>
            <w:vAlign w:val="center"/>
          </w:tcPr>
          <w:p w:rsidR="00FC0A87" w:rsidRPr="00240493" w:rsidRDefault="00FC0A87" w:rsidP="00060480">
            <w:pPr>
              <w:numPr>
                <w:ilvl w:val="0"/>
                <w:numId w:val="36"/>
              </w:numPr>
              <w:shd w:val="clear" w:color="auto" w:fill="FFFFFF"/>
              <w:suppressAutoHyphens/>
              <w:spacing w:after="0" w:line="276" w:lineRule="auto"/>
              <w:ind w:left="0" w:firstLine="0"/>
              <w:jc w:val="center"/>
              <w:rPr>
                <w:rFonts w:eastAsia="Times New Roman"/>
                <w:lang w:eastAsia="pl-PL"/>
              </w:rPr>
            </w:pPr>
          </w:p>
        </w:tc>
        <w:tc>
          <w:tcPr>
            <w:tcW w:w="1878" w:type="pct"/>
            <w:tcBorders>
              <w:bottom w:val="single" w:sz="4" w:space="0" w:color="auto"/>
            </w:tcBorders>
            <w:vAlign w:val="center"/>
          </w:tcPr>
          <w:p w:rsidR="00FC0A87" w:rsidRPr="00240493" w:rsidRDefault="00FC0A87" w:rsidP="00FC0A87">
            <w:pPr>
              <w:shd w:val="clear" w:color="auto" w:fill="FFFFFF"/>
              <w:spacing w:after="0" w:line="276" w:lineRule="auto"/>
              <w:jc w:val="both"/>
              <w:rPr>
                <w:rFonts w:eastAsia="Times New Roman"/>
                <w:lang w:eastAsia="pl-PL"/>
              </w:rPr>
            </w:pPr>
            <w:r w:rsidRPr="00240493">
              <w:rPr>
                <w:rFonts w:eastAsia="Times New Roman"/>
                <w:spacing w:val="-8"/>
                <w:lang w:eastAsia="pl-PL"/>
              </w:rPr>
              <w:t>Skład surowcowy</w:t>
            </w:r>
          </w:p>
        </w:tc>
        <w:tc>
          <w:tcPr>
            <w:tcW w:w="434" w:type="pct"/>
            <w:vAlign w:val="center"/>
          </w:tcPr>
          <w:p w:rsidR="00FC0A87" w:rsidRPr="00240493" w:rsidRDefault="00FC0A87" w:rsidP="00FC0A87">
            <w:pPr>
              <w:shd w:val="clear" w:color="auto" w:fill="FFFFFF"/>
              <w:spacing w:after="0" w:line="276" w:lineRule="auto"/>
              <w:jc w:val="center"/>
              <w:rPr>
                <w:rFonts w:eastAsia="Times New Roman"/>
                <w:lang w:eastAsia="pl-PL"/>
              </w:rPr>
            </w:pPr>
            <w:r w:rsidRPr="00240493">
              <w:rPr>
                <w:rFonts w:eastAsia="Times New Roman"/>
                <w:b/>
                <w:bCs/>
                <w:lang w:eastAsia="pl-PL"/>
              </w:rPr>
              <w:t>%</w:t>
            </w:r>
          </w:p>
        </w:tc>
        <w:tc>
          <w:tcPr>
            <w:tcW w:w="867" w:type="pct"/>
            <w:tcBorders>
              <w:bottom w:val="single" w:sz="4" w:space="0" w:color="auto"/>
            </w:tcBorders>
            <w:vAlign w:val="center"/>
          </w:tcPr>
          <w:p w:rsidR="00FC0A87" w:rsidRPr="00240493" w:rsidRDefault="00FC0A87" w:rsidP="00FC0A87">
            <w:pPr>
              <w:shd w:val="clear" w:color="auto" w:fill="FFFFFF"/>
              <w:spacing w:after="0" w:line="276" w:lineRule="auto"/>
              <w:jc w:val="center"/>
              <w:rPr>
                <w:rFonts w:eastAsia="Times New Roman"/>
                <w:spacing w:val="-8"/>
                <w:lang w:eastAsia="pl-PL"/>
              </w:rPr>
            </w:pPr>
            <w:r w:rsidRPr="00240493">
              <w:rPr>
                <w:rFonts w:eastAsia="Times New Roman"/>
                <w:spacing w:val="-8"/>
                <w:lang w:eastAsia="pl-PL"/>
              </w:rPr>
              <w:t xml:space="preserve">100% </w:t>
            </w:r>
            <w:r w:rsidRPr="00240493">
              <w:rPr>
                <w:rFonts w:eastAsia="Times New Roman"/>
                <w:lang w:eastAsia="ar-SA"/>
              </w:rPr>
              <w:t xml:space="preserve">polietylen </w:t>
            </w:r>
          </w:p>
        </w:tc>
        <w:tc>
          <w:tcPr>
            <w:tcW w:w="1532" w:type="pct"/>
            <w:vAlign w:val="center"/>
          </w:tcPr>
          <w:p w:rsidR="00FC0A87" w:rsidRPr="00240493" w:rsidRDefault="00FC0A87" w:rsidP="00FC0A87">
            <w:pPr>
              <w:shd w:val="clear" w:color="auto" w:fill="FFFFFF"/>
              <w:spacing w:after="0" w:line="276" w:lineRule="auto"/>
              <w:jc w:val="center"/>
              <w:rPr>
                <w:rFonts w:eastAsia="Times New Roman"/>
                <w:bCs/>
                <w:lang w:eastAsia="pl-PL"/>
              </w:rPr>
            </w:pPr>
            <w:r w:rsidRPr="00240493">
              <w:rPr>
                <w:rFonts w:eastAsia="Times New Roman"/>
                <w:bCs/>
                <w:lang w:eastAsia="pl-PL"/>
              </w:rPr>
              <w:t>PN-P-04604:1972</w:t>
            </w:r>
          </w:p>
          <w:p w:rsidR="00FC0A87" w:rsidRPr="00240493" w:rsidRDefault="00FC0A87" w:rsidP="00FC0A87">
            <w:pPr>
              <w:shd w:val="clear" w:color="auto" w:fill="FFFFFF"/>
              <w:spacing w:after="0" w:line="276" w:lineRule="auto"/>
              <w:jc w:val="center"/>
              <w:rPr>
                <w:rFonts w:eastAsia="Times New Roman"/>
                <w:lang w:eastAsia="pl-PL"/>
              </w:rPr>
            </w:pPr>
            <w:r w:rsidRPr="00240493">
              <w:rPr>
                <w:rFonts w:eastAsia="Times New Roman"/>
                <w:lang w:eastAsia="ar-SA"/>
              </w:rPr>
              <w:t>Procedura badawcza PBCH – 03/2015</w:t>
            </w:r>
          </w:p>
        </w:tc>
      </w:tr>
      <w:tr w:rsidR="00FC0A87" w:rsidRPr="00240493" w:rsidTr="00FC0A87">
        <w:trPr>
          <w:cantSplit/>
          <w:trHeight w:val="347"/>
        </w:trPr>
        <w:tc>
          <w:tcPr>
            <w:tcW w:w="290" w:type="pct"/>
            <w:tcBorders>
              <w:bottom w:val="single" w:sz="4" w:space="0" w:color="auto"/>
            </w:tcBorders>
            <w:vAlign w:val="center"/>
          </w:tcPr>
          <w:p w:rsidR="00FC0A87" w:rsidRPr="00240493" w:rsidRDefault="00FC0A87" w:rsidP="00060480">
            <w:pPr>
              <w:numPr>
                <w:ilvl w:val="0"/>
                <w:numId w:val="36"/>
              </w:numPr>
              <w:shd w:val="clear" w:color="auto" w:fill="FFFFFF"/>
              <w:suppressAutoHyphens/>
              <w:spacing w:after="0" w:line="276" w:lineRule="auto"/>
              <w:ind w:left="0" w:firstLine="0"/>
              <w:jc w:val="center"/>
              <w:rPr>
                <w:rFonts w:eastAsia="Times New Roman"/>
                <w:lang w:eastAsia="pl-PL"/>
              </w:rPr>
            </w:pPr>
            <w:bookmarkStart w:id="95" w:name="_Hlk491342525"/>
          </w:p>
        </w:tc>
        <w:tc>
          <w:tcPr>
            <w:tcW w:w="1878" w:type="pct"/>
            <w:tcBorders>
              <w:bottom w:val="single" w:sz="4" w:space="0" w:color="auto"/>
            </w:tcBorders>
            <w:vAlign w:val="center"/>
          </w:tcPr>
          <w:p w:rsidR="00FC0A87" w:rsidRPr="00240493" w:rsidRDefault="00FC0A87" w:rsidP="00FC0A87">
            <w:pPr>
              <w:suppressAutoHyphens/>
              <w:spacing w:after="0" w:line="276" w:lineRule="auto"/>
              <w:jc w:val="both"/>
              <w:rPr>
                <w:rFonts w:eastAsia="Times New Roman"/>
                <w:lang w:eastAsia="ar-SA"/>
              </w:rPr>
            </w:pPr>
            <w:r w:rsidRPr="00240493">
              <w:rPr>
                <w:rFonts w:eastAsia="Times New Roman"/>
                <w:lang w:eastAsia="ar-SA"/>
              </w:rPr>
              <w:t>Gęstość pozorna</w:t>
            </w:r>
          </w:p>
        </w:tc>
        <w:tc>
          <w:tcPr>
            <w:tcW w:w="434" w:type="pct"/>
            <w:vAlign w:val="center"/>
          </w:tcPr>
          <w:p w:rsidR="00FC0A87" w:rsidRPr="00240493" w:rsidRDefault="00FC0A87" w:rsidP="00FC0A87">
            <w:pPr>
              <w:suppressAutoHyphens/>
              <w:spacing w:after="0" w:line="276" w:lineRule="auto"/>
              <w:jc w:val="center"/>
              <w:rPr>
                <w:rFonts w:eastAsia="Times New Roman"/>
                <w:vertAlign w:val="superscript"/>
                <w:lang w:val="de-DE" w:eastAsia="ar-SA"/>
              </w:rPr>
            </w:pPr>
            <w:r w:rsidRPr="00240493">
              <w:rPr>
                <w:rFonts w:eastAsia="Times New Roman"/>
                <w:lang w:val="de-DE" w:eastAsia="ar-SA"/>
              </w:rPr>
              <w:t>kg/m</w:t>
            </w:r>
            <w:r w:rsidRPr="00240493">
              <w:rPr>
                <w:rFonts w:eastAsia="Times New Roman"/>
                <w:vertAlign w:val="superscript"/>
                <w:lang w:val="de-DE" w:eastAsia="ar-SA"/>
              </w:rPr>
              <w:t>3</w:t>
            </w:r>
          </w:p>
        </w:tc>
        <w:tc>
          <w:tcPr>
            <w:tcW w:w="867" w:type="pct"/>
            <w:tcBorders>
              <w:bottom w:val="single" w:sz="4" w:space="0" w:color="auto"/>
            </w:tcBorders>
            <w:vAlign w:val="center"/>
          </w:tcPr>
          <w:p w:rsidR="00FC0A87" w:rsidRPr="00240493" w:rsidRDefault="00FC0A87" w:rsidP="00FC0A87">
            <w:pPr>
              <w:suppressAutoHyphens/>
              <w:spacing w:after="0" w:line="276" w:lineRule="auto"/>
              <w:jc w:val="center"/>
              <w:rPr>
                <w:rFonts w:eastAsia="Times New Roman"/>
                <w:lang w:val="de-DE" w:eastAsia="ar-SA"/>
              </w:rPr>
            </w:pPr>
            <w:r w:rsidRPr="00240493">
              <w:rPr>
                <w:rFonts w:eastAsia="Times New Roman"/>
                <w:lang w:eastAsia="pl-PL"/>
              </w:rPr>
              <w:t>50 ± 5</w:t>
            </w:r>
          </w:p>
        </w:tc>
        <w:tc>
          <w:tcPr>
            <w:tcW w:w="1532" w:type="pct"/>
            <w:vAlign w:val="center"/>
          </w:tcPr>
          <w:p w:rsidR="00FC0A87" w:rsidRPr="00240493" w:rsidRDefault="00FC0A87" w:rsidP="00FC0A87">
            <w:pPr>
              <w:suppressAutoHyphens/>
              <w:spacing w:after="0" w:line="276" w:lineRule="auto"/>
              <w:jc w:val="center"/>
              <w:rPr>
                <w:rFonts w:eastAsia="Times New Roman"/>
                <w:lang w:val="de-DE" w:eastAsia="ar-SA"/>
              </w:rPr>
            </w:pPr>
            <w:r w:rsidRPr="00240493">
              <w:rPr>
                <w:rFonts w:eastAsia="Times New Roman"/>
                <w:lang w:val="de-DE" w:eastAsia="ar-SA"/>
              </w:rPr>
              <w:t>PN-EN ISO 845:2010</w:t>
            </w:r>
          </w:p>
        </w:tc>
      </w:tr>
      <w:tr w:rsidR="00FC0A87" w:rsidRPr="00240493" w:rsidTr="00FC0A87">
        <w:trPr>
          <w:cantSplit/>
          <w:trHeight w:val="382"/>
        </w:trPr>
        <w:tc>
          <w:tcPr>
            <w:tcW w:w="290" w:type="pct"/>
            <w:vAlign w:val="center"/>
          </w:tcPr>
          <w:p w:rsidR="00FC0A87" w:rsidRPr="00240493" w:rsidRDefault="00FC0A87" w:rsidP="00060480">
            <w:pPr>
              <w:numPr>
                <w:ilvl w:val="0"/>
                <w:numId w:val="36"/>
              </w:numPr>
              <w:shd w:val="clear" w:color="auto" w:fill="FFFFFF"/>
              <w:suppressAutoHyphens/>
              <w:spacing w:after="0" w:line="276" w:lineRule="auto"/>
              <w:ind w:left="0" w:firstLine="0"/>
              <w:jc w:val="center"/>
              <w:rPr>
                <w:rFonts w:eastAsia="Times New Roman"/>
                <w:lang w:eastAsia="pl-PL"/>
              </w:rPr>
            </w:pPr>
          </w:p>
        </w:tc>
        <w:tc>
          <w:tcPr>
            <w:tcW w:w="1878" w:type="pct"/>
            <w:vAlign w:val="center"/>
          </w:tcPr>
          <w:p w:rsidR="00FC0A87" w:rsidRPr="00240493" w:rsidRDefault="00FC0A87" w:rsidP="00FC0A87">
            <w:pPr>
              <w:suppressAutoHyphens/>
              <w:spacing w:after="0" w:line="276" w:lineRule="auto"/>
              <w:jc w:val="both"/>
              <w:rPr>
                <w:rFonts w:eastAsia="Times New Roman"/>
                <w:lang w:eastAsia="ar-SA"/>
              </w:rPr>
            </w:pPr>
            <w:r w:rsidRPr="00240493">
              <w:rPr>
                <w:rFonts w:eastAsia="Times New Roman"/>
                <w:lang w:eastAsia="ar-SA"/>
              </w:rPr>
              <w:t>Grubość</w:t>
            </w:r>
          </w:p>
        </w:tc>
        <w:tc>
          <w:tcPr>
            <w:tcW w:w="434" w:type="pct"/>
            <w:vAlign w:val="center"/>
          </w:tcPr>
          <w:p w:rsidR="00FC0A87" w:rsidRPr="00240493" w:rsidRDefault="00FC0A87" w:rsidP="00FC0A87">
            <w:pPr>
              <w:suppressAutoHyphens/>
              <w:spacing w:after="0" w:line="276" w:lineRule="auto"/>
              <w:jc w:val="center"/>
              <w:rPr>
                <w:rFonts w:eastAsia="Times New Roman"/>
                <w:lang w:val="de-DE" w:eastAsia="ar-SA"/>
              </w:rPr>
            </w:pPr>
            <w:r w:rsidRPr="00240493">
              <w:rPr>
                <w:rFonts w:eastAsia="Times New Roman"/>
                <w:lang w:val="de-DE" w:eastAsia="ar-SA"/>
              </w:rPr>
              <w:t>mm</w:t>
            </w:r>
          </w:p>
        </w:tc>
        <w:tc>
          <w:tcPr>
            <w:tcW w:w="867" w:type="pct"/>
            <w:vAlign w:val="center"/>
          </w:tcPr>
          <w:p w:rsidR="00FC0A87" w:rsidRPr="00240493" w:rsidRDefault="00FC0A87" w:rsidP="00FC0A87">
            <w:pPr>
              <w:suppressAutoHyphens/>
              <w:spacing w:after="0" w:line="276" w:lineRule="auto"/>
              <w:jc w:val="center"/>
              <w:rPr>
                <w:rFonts w:eastAsia="Times New Roman"/>
                <w:lang w:val="de-DE" w:eastAsia="ar-SA"/>
              </w:rPr>
            </w:pPr>
            <w:r w:rsidRPr="00240493">
              <w:rPr>
                <w:rFonts w:eastAsia="Times New Roman"/>
                <w:lang w:eastAsia="pl-PL"/>
              </w:rPr>
              <w:t>12 ± 1</w:t>
            </w:r>
          </w:p>
        </w:tc>
        <w:tc>
          <w:tcPr>
            <w:tcW w:w="1532" w:type="pct"/>
            <w:vAlign w:val="center"/>
          </w:tcPr>
          <w:p w:rsidR="00FC0A87" w:rsidRPr="00240493" w:rsidRDefault="00FC0A87" w:rsidP="00FC0A87">
            <w:pPr>
              <w:suppressAutoHyphens/>
              <w:spacing w:after="0" w:line="276" w:lineRule="auto"/>
              <w:jc w:val="center"/>
              <w:rPr>
                <w:rFonts w:eastAsia="Times New Roman"/>
                <w:lang w:eastAsia="ar-SA"/>
              </w:rPr>
            </w:pPr>
            <w:r w:rsidRPr="00240493">
              <w:rPr>
                <w:rFonts w:eastAsia="Times New Roman"/>
                <w:lang w:val="de-DE" w:eastAsia="ar-SA"/>
              </w:rPr>
              <w:t xml:space="preserve">PN-EN ISO </w:t>
            </w:r>
            <w:r w:rsidRPr="00240493">
              <w:rPr>
                <w:rFonts w:eastAsia="Times New Roman"/>
                <w:lang w:eastAsia="ar-SA"/>
              </w:rPr>
              <w:t>1923:1999</w:t>
            </w:r>
          </w:p>
        </w:tc>
      </w:tr>
    </w:tbl>
    <w:bookmarkEnd w:id="95"/>
    <w:p w:rsidR="00FC0A87" w:rsidRDefault="00FC0A87" w:rsidP="00FC0A87">
      <w:pPr>
        <w:tabs>
          <w:tab w:val="left" w:pos="360"/>
        </w:tabs>
        <w:suppressAutoHyphens/>
        <w:spacing w:after="0" w:line="276" w:lineRule="auto"/>
        <w:ind w:left="993" w:hanging="993"/>
        <w:jc w:val="both"/>
        <w:rPr>
          <w:i/>
        </w:rPr>
      </w:pPr>
      <w:r w:rsidRPr="00240493">
        <w:rPr>
          <w:b/>
          <w:i/>
          <w:lang w:eastAsia="ar-SA"/>
        </w:rPr>
        <w:t xml:space="preserve">UWAGA: </w:t>
      </w:r>
      <w:r w:rsidRPr="00240493">
        <w:rPr>
          <w:i/>
        </w:rPr>
        <w:t xml:space="preserve">Wymagania w Tabeli </w:t>
      </w:r>
      <w:r>
        <w:rPr>
          <w:i/>
        </w:rPr>
        <w:t>4</w:t>
      </w:r>
      <w:r w:rsidRPr="00240493">
        <w:rPr>
          <w:i/>
        </w:rPr>
        <w:t xml:space="preserve"> powinny być potwierdzone badaniami </w:t>
      </w:r>
      <w:r>
        <w:rPr>
          <w:i/>
        </w:rPr>
        <w:t xml:space="preserve">wykonanymi </w:t>
      </w:r>
      <w:r>
        <w:rPr>
          <w:i/>
        </w:rPr>
        <w:br/>
        <w:t xml:space="preserve">w akredytowanych laboratoriach badawczych dla </w:t>
      </w:r>
      <w:r w:rsidRPr="00240493">
        <w:rPr>
          <w:i/>
        </w:rPr>
        <w:t>prób pianki polietylenowej z </w:t>
      </w:r>
      <w:r>
        <w:rPr>
          <w:i/>
        </w:rPr>
        <w:t xml:space="preserve">wkładów </w:t>
      </w:r>
      <w:r w:rsidRPr="00240493">
        <w:rPr>
          <w:i/>
        </w:rPr>
        <w:t>ochrani</w:t>
      </w:r>
      <w:r>
        <w:rPr>
          <w:i/>
        </w:rPr>
        <w:t>aczy kolan.</w:t>
      </w:r>
    </w:p>
    <w:p w:rsidR="00FC0A87" w:rsidRPr="00240493" w:rsidRDefault="00FC0A87" w:rsidP="00FC0A87">
      <w:pPr>
        <w:tabs>
          <w:tab w:val="left" w:pos="360"/>
        </w:tabs>
        <w:suppressAutoHyphens/>
        <w:spacing w:after="0" w:line="276" w:lineRule="auto"/>
        <w:ind w:left="851" w:hanging="851"/>
        <w:jc w:val="both"/>
        <w:rPr>
          <w:i/>
        </w:rPr>
      </w:pPr>
    </w:p>
    <w:p w:rsidR="00FC0A87" w:rsidRPr="008E47DF" w:rsidRDefault="00FC0A87" w:rsidP="00060480">
      <w:pPr>
        <w:keepNext/>
        <w:numPr>
          <w:ilvl w:val="1"/>
          <w:numId w:val="45"/>
        </w:numPr>
        <w:suppressAutoHyphens/>
        <w:spacing w:after="0" w:line="276" w:lineRule="auto"/>
        <w:ind w:left="567" w:hanging="567"/>
        <w:outlineLvl w:val="0"/>
        <w:rPr>
          <w:b/>
          <w:bCs/>
          <w:kern w:val="32"/>
          <w:sz w:val="24"/>
          <w:szCs w:val="24"/>
        </w:rPr>
      </w:pPr>
      <w:bookmarkStart w:id="96" w:name="_Toc508792649"/>
      <w:r w:rsidRPr="008E47DF">
        <w:rPr>
          <w:b/>
          <w:bCs/>
          <w:kern w:val="32"/>
          <w:sz w:val="24"/>
          <w:szCs w:val="24"/>
        </w:rPr>
        <w:lastRenderedPageBreak/>
        <w:t>Wymagania dla szwów i ściegów</w:t>
      </w:r>
      <w:bookmarkEnd w:id="96"/>
    </w:p>
    <w:p w:rsidR="00FC0A87" w:rsidRPr="00EA1A75" w:rsidRDefault="00FC0A87" w:rsidP="00FC0A87">
      <w:pPr>
        <w:spacing w:after="0" w:line="360" w:lineRule="auto"/>
        <w:jc w:val="both"/>
        <w:rPr>
          <w:snapToGrid w:val="0"/>
        </w:rPr>
      </w:pPr>
      <w:r w:rsidRPr="00EA1A75">
        <w:rPr>
          <w:snapToGrid w:val="0"/>
        </w:rPr>
        <w:t xml:space="preserve">Sposób łączenia elementów za pomocą szycia. Oznaczenia zastosowanych w wyrobie szwów </w:t>
      </w:r>
      <w:r w:rsidRPr="00EA1A75">
        <w:rPr>
          <w:snapToGrid w:val="0"/>
        </w:rPr>
        <w:br/>
        <w:t xml:space="preserve">i ściegów, wykonawca powinien ująć w Dokumentacji Techniczno-Technologicznej </w:t>
      </w:r>
      <w:r w:rsidRPr="00EA1A75">
        <w:rPr>
          <w:snapToGrid w:val="0"/>
        </w:rPr>
        <w:br/>
        <w:t>z zastosowaniem norm dla:</w:t>
      </w:r>
    </w:p>
    <w:p w:rsidR="00FC0A87" w:rsidRPr="00EA1A75" w:rsidRDefault="00FC0A87" w:rsidP="00060480">
      <w:pPr>
        <w:numPr>
          <w:ilvl w:val="0"/>
          <w:numId w:val="15"/>
        </w:numPr>
        <w:spacing w:after="0" w:line="360" w:lineRule="auto"/>
        <w:ind w:left="709"/>
        <w:jc w:val="both"/>
        <w:rPr>
          <w:snapToGrid w:val="0"/>
        </w:rPr>
      </w:pPr>
      <w:r w:rsidRPr="00EA1A75">
        <w:rPr>
          <w:snapToGrid w:val="0"/>
        </w:rPr>
        <w:t xml:space="preserve">szwów wg PN-P-84501:1983 Wyroby konfekcyjne. Szwy. Klasyfikacja i oznaczenia, </w:t>
      </w:r>
    </w:p>
    <w:p w:rsidR="00FC0A87" w:rsidRPr="00E075F3" w:rsidRDefault="00FC0A87" w:rsidP="00060480">
      <w:pPr>
        <w:numPr>
          <w:ilvl w:val="0"/>
          <w:numId w:val="15"/>
        </w:numPr>
        <w:spacing w:after="0" w:line="360" w:lineRule="auto"/>
        <w:ind w:left="709" w:hanging="357"/>
        <w:jc w:val="both"/>
        <w:rPr>
          <w:snapToGrid w:val="0"/>
        </w:rPr>
      </w:pPr>
      <w:r w:rsidRPr="00EA1A75">
        <w:rPr>
          <w:snapToGrid w:val="0"/>
        </w:rPr>
        <w:t>ściegów wg PN-P-84502:1983 Wyroby konfekcyjne. Ściegi. Klasyfikacja i oznaczenia.</w:t>
      </w:r>
    </w:p>
    <w:p w:rsidR="00FC0A87" w:rsidRPr="00EA1A75" w:rsidRDefault="00FC0A87" w:rsidP="00FC0A87">
      <w:pPr>
        <w:spacing w:after="0" w:line="360" w:lineRule="auto"/>
        <w:jc w:val="both"/>
      </w:pPr>
      <w:r w:rsidRPr="00EA1A75">
        <w:rPr>
          <w:snapToGrid w:val="0"/>
        </w:rPr>
        <w:t xml:space="preserve">Szwy </w:t>
      </w:r>
      <w:r>
        <w:rPr>
          <w:snapToGrid w:val="0"/>
        </w:rPr>
        <w:t xml:space="preserve">w wyrobie powinny być </w:t>
      </w:r>
      <w:r w:rsidRPr="00EA1A75">
        <w:rPr>
          <w:snapToGrid w:val="0"/>
        </w:rPr>
        <w:t>ciągłe, wytrzymałe, wykonane prawidłowo (bez zmarszczeń i</w:t>
      </w:r>
      <w:r>
        <w:rPr>
          <w:snapToGrid w:val="0"/>
        </w:rPr>
        <w:t> </w:t>
      </w:r>
      <w:r w:rsidRPr="00EA1A75">
        <w:rPr>
          <w:snapToGrid w:val="0"/>
        </w:rPr>
        <w:t>wyciągnięć) z</w:t>
      </w:r>
      <w:r>
        <w:rPr>
          <w:snapToGrid w:val="0"/>
        </w:rPr>
        <w:t> </w:t>
      </w:r>
      <w:r w:rsidRPr="00EA1A75">
        <w:rPr>
          <w:snapToGrid w:val="0"/>
        </w:rPr>
        <w:t>prawidłowym wiązaniem ściegu w szwie. Przeszycia na początku i na końcu zabezpieczone przed pruciem.</w:t>
      </w:r>
    </w:p>
    <w:p w:rsidR="00FC0A87" w:rsidRDefault="00FC0A87" w:rsidP="00FC0A87">
      <w:pPr>
        <w:widowControl w:val="0"/>
        <w:autoSpaceDE w:val="0"/>
        <w:autoSpaceDN w:val="0"/>
        <w:spacing w:after="0" w:line="360" w:lineRule="auto"/>
        <w:jc w:val="both"/>
        <w:rPr>
          <w:rFonts w:eastAsia="Times New Roman"/>
          <w:szCs w:val="20"/>
          <w:lang w:eastAsia="pl-PL"/>
        </w:rPr>
      </w:pPr>
      <w:r w:rsidRPr="00EA1A75">
        <w:rPr>
          <w:rFonts w:eastAsia="Times New Roman"/>
          <w:szCs w:val="20"/>
          <w:lang w:eastAsia="pl-PL"/>
        </w:rPr>
        <w:t>Niedopuszczalne jest wykonanie ściegów o nieprawidłowym przeplocie nici i naprężeniu nitek tworzących szew.</w:t>
      </w:r>
    </w:p>
    <w:p w:rsidR="00FC0A87" w:rsidRPr="00EA1A75" w:rsidRDefault="00FC0A87" w:rsidP="00FC0A87">
      <w:pPr>
        <w:widowControl w:val="0"/>
        <w:autoSpaceDE w:val="0"/>
        <w:autoSpaceDN w:val="0"/>
        <w:spacing w:after="0" w:line="360" w:lineRule="auto"/>
        <w:jc w:val="both"/>
        <w:rPr>
          <w:rFonts w:eastAsia="Times New Roman"/>
          <w:szCs w:val="20"/>
          <w:lang w:eastAsia="pl-PL"/>
        </w:rPr>
      </w:pPr>
    </w:p>
    <w:p w:rsidR="00FC0A87" w:rsidRPr="00C50D96" w:rsidRDefault="00FC0A87" w:rsidP="00FC0A87">
      <w:pPr>
        <w:spacing w:after="0" w:line="360" w:lineRule="auto"/>
        <w:jc w:val="both"/>
        <w:rPr>
          <w:rFonts w:eastAsia="Times New Roman"/>
          <w:b/>
          <w:szCs w:val="24"/>
          <w:lang w:eastAsia="pl-PL"/>
        </w:rPr>
      </w:pPr>
      <w:r w:rsidRPr="00C50D96">
        <w:rPr>
          <w:rFonts w:eastAsia="Times New Roman"/>
          <w:b/>
          <w:szCs w:val="24"/>
          <w:lang w:eastAsia="pl-PL"/>
        </w:rPr>
        <w:t>Zalecane gęstości ściegów maszynowych:</w:t>
      </w:r>
    </w:p>
    <w:p w:rsidR="00FC0A87" w:rsidRPr="00490999" w:rsidRDefault="00FC0A87" w:rsidP="00060480">
      <w:pPr>
        <w:pStyle w:val="Akapitzlist"/>
        <w:numPr>
          <w:ilvl w:val="0"/>
          <w:numId w:val="37"/>
        </w:numPr>
        <w:autoSpaceDE w:val="0"/>
        <w:autoSpaceDN w:val="0"/>
        <w:adjustRightInd w:val="0"/>
        <w:spacing w:after="0" w:line="360" w:lineRule="auto"/>
        <w:ind w:hanging="502"/>
        <w:jc w:val="both"/>
      </w:pPr>
      <w:r w:rsidRPr="00490999">
        <w:t>stębnowych (typu 301) – 3,5</w:t>
      </w:r>
      <w:r>
        <w:t>-4,5 ściegów/1cm;</w:t>
      </w:r>
    </w:p>
    <w:p w:rsidR="00FC0A87" w:rsidRDefault="00FC0A87" w:rsidP="00060480">
      <w:pPr>
        <w:pStyle w:val="Akapitzlist"/>
        <w:numPr>
          <w:ilvl w:val="0"/>
          <w:numId w:val="37"/>
        </w:numPr>
        <w:autoSpaceDE w:val="0"/>
        <w:autoSpaceDN w:val="0"/>
        <w:adjustRightInd w:val="0"/>
        <w:spacing w:after="0" w:line="360" w:lineRule="auto"/>
        <w:ind w:hanging="502"/>
        <w:jc w:val="both"/>
      </w:pPr>
      <w:r w:rsidRPr="00745A67">
        <w:t>obrzucających</w:t>
      </w:r>
      <w:r>
        <w:t xml:space="preserve"> </w:t>
      </w:r>
      <w:r w:rsidRPr="00745A67">
        <w:t xml:space="preserve">(typu 504 lub 505) </w:t>
      </w:r>
      <w:r>
        <w:t>/</w:t>
      </w:r>
      <w:r w:rsidRPr="00745A67">
        <w:t>owerlok</w:t>
      </w:r>
      <w:r>
        <w:t>/ –</w:t>
      </w:r>
      <w:r w:rsidRPr="00745A67">
        <w:t xml:space="preserve"> 3</w:t>
      </w:r>
      <w:r>
        <w:t>,5-4,5 ściegów/1cm;</w:t>
      </w:r>
    </w:p>
    <w:p w:rsidR="00FC0A87" w:rsidRDefault="00FC0A87" w:rsidP="00060480">
      <w:pPr>
        <w:pStyle w:val="Akapitzlist"/>
        <w:numPr>
          <w:ilvl w:val="0"/>
          <w:numId w:val="37"/>
        </w:numPr>
        <w:autoSpaceDE w:val="0"/>
        <w:autoSpaceDN w:val="0"/>
        <w:adjustRightInd w:val="0"/>
        <w:spacing w:after="0" w:line="360" w:lineRule="auto"/>
        <w:ind w:hanging="502"/>
        <w:jc w:val="both"/>
      </w:pPr>
      <w:r>
        <w:t>kombinowanych –</w:t>
      </w:r>
      <w:r w:rsidRPr="00745A67">
        <w:t xml:space="preserve"> łańcuszkowych i </w:t>
      </w:r>
      <w:r>
        <w:t xml:space="preserve">łańcuszkowych </w:t>
      </w:r>
      <w:r w:rsidRPr="00745A67">
        <w:t>obrzucających</w:t>
      </w:r>
      <w:r>
        <w:t xml:space="preserve"> </w:t>
      </w:r>
      <w:r w:rsidRPr="00745A67">
        <w:t>(typu 401</w:t>
      </w:r>
      <w:r>
        <w:t>.</w:t>
      </w:r>
      <w:r w:rsidRPr="00745A67">
        <w:t>50</w:t>
      </w:r>
      <w:r>
        <w:t>4</w:t>
      </w:r>
      <w:r w:rsidRPr="00745A67">
        <w:t xml:space="preserve"> lub </w:t>
      </w:r>
      <w:r>
        <w:t>401.</w:t>
      </w:r>
      <w:r w:rsidRPr="00745A67">
        <w:t>50</w:t>
      </w:r>
      <w:r>
        <w:t>5)</w:t>
      </w:r>
      <w:r w:rsidRPr="00745A67">
        <w:t xml:space="preserve"> </w:t>
      </w:r>
      <w:r>
        <w:t>/</w:t>
      </w:r>
      <w:r w:rsidRPr="00745A67">
        <w:t>owerlok 5-nitkowy lub równoważne</w:t>
      </w:r>
      <w:r>
        <w:t>/ –</w:t>
      </w:r>
      <w:r w:rsidRPr="00745A67">
        <w:t xml:space="preserve"> 3</w:t>
      </w:r>
      <w:r>
        <w:t>,5</w:t>
      </w:r>
      <w:r w:rsidRPr="00745A67">
        <w:t>-4,5 ściegów/1cm</w:t>
      </w:r>
      <w:r>
        <w:t>;</w:t>
      </w:r>
    </w:p>
    <w:p w:rsidR="00FC0A87" w:rsidRDefault="00FC0A87" w:rsidP="00060480">
      <w:pPr>
        <w:pStyle w:val="Akapitzlist"/>
        <w:numPr>
          <w:ilvl w:val="0"/>
          <w:numId w:val="37"/>
        </w:numPr>
        <w:autoSpaceDE w:val="0"/>
        <w:autoSpaceDN w:val="0"/>
        <w:adjustRightInd w:val="0"/>
        <w:spacing w:after="0" w:line="360" w:lineRule="auto"/>
        <w:ind w:hanging="502"/>
        <w:jc w:val="both"/>
      </w:pPr>
      <w:r w:rsidRPr="001D23A4">
        <w:t>na maszynie dziurkarce</w:t>
      </w:r>
      <w:r>
        <w:t xml:space="preserve"> odzieżowej – 11-13 ściegów/1cm;</w:t>
      </w:r>
    </w:p>
    <w:p w:rsidR="00FC0A87" w:rsidRDefault="00FC0A87" w:rsidP="00060480">
      <w:pPr>
        <w:pStyle w:val="Akapitzlist"/>
        <w:numPr>
          <w:ilvl w:val="0"/>
          <w:numId w:val="37"/>
        </w:numPr>
        <w:autoSpaceDE w:val="0"/>
        <w:autoSpaceDN w:val="0"/>
        <w:adjustRightInd w:val="0"/>
        <w:spacing w:after="0" w:line="360" w:lineRule="auto"/>
        <w:ind w:hanging="502"/>
        <w:jc w:val="both"/>
      </w:pPr>
      <w:r w:rsidRPr="00745A67">
        <w:t>na maszynie ryglówce – 16-20 ściegów/cm.</w:t>
      </w:r>
    </w:p>
    <w:p w:rsidR="00FC0A87" w:rsidRPr="00745A67" w:rsidRDefault="00FC0A87" w:rsidP="00FC0A87">
      <w:pPr>
        <w:pStyle w:val="Akapitzlist"/>
        <w:autoSpaceDE w:val="0"/>
        <w:autoSpaceDN w:val="0"/>
        <w:adjustRightInd w:val="0"/>
        <w:ind w:left="502"/>
      </w:pPr>
    </w:p>
    <w:p w:rsidR="00FC0A87" w:rsidRPr="009E147B" w:rsidRDefault="00FC0A87" w:rsidP="00FC0A87">
      <w:pPr>
        <w:spacing w:after="0" w:line="360" w:lineRule="auto"/>
        <w:jc w:val="both"/>
        <w:rPr>
          <w:rFonts w:eastAsia="Times New Roman"/>
          <w:szCs w:val="24"/>
          <w:lang w:eastAsia="pl-PL"/>
        </w:rPr>
      </w:pPr>
      <w:r w:rsidRPr="009E147B">
        <w:rPr>
          <w:rFonts w:eastAsia="Times New Roman"/>
          <w:b/>
          <w:szCs w:val="24"/>
          <w:lang w:eastAsia="pl-PL"/>
        </w:rPr>
        <w:t>Miejsce wykonania i odległość przeszyć stębnowych:</w:t>
      </w:r>
    </w:p>
    <w:p w:rsidR="00FC0A87" w:rsidRDefault="00FC0A87" w:rsidP="00060480">
      <w:pPr>
        <w:pStyle w:val="Akapitzlist"/>
        <w:numPr>
          <w:ilvl w:val="0"/>
          <w:numId w:val="34"/>
        </w:numPr>
        <w:spacing w:after="0" w:line="360" w:lineRule="auto"/>
        <w:ind w:left="426" w:hanging="426"/>
        <w:jc w:val="both"/>
      </w:pPr>
      <w:r w:rsidRPr="005A56C2">
        <w:t xml:space="preserve">szwy boczne nogawek i środkowy tyłu oraz wlot kieszenie przednich wpuszczanych - przeszycie podwójne </w:t>
      </w:r>
      <w:r>
        <w:t>z</w:t>
      </w:r>
      <w:r w:rsidRPr="005A56C2">
        <w:t xml:space="preserve"> rozstaw</w:t>
      </w:r>
      <w:r>
        <w:t>em</w:t>
      </w:r>
      <w:r w:rsidRPr="005A56C2">
        <w:t xml:space="preserve"> przeszyć stębnowych: 6 mm ± 1 mm, odległość pierwszej stębnówki od krawędzi 1,5 mm ± 0,5 mm;</w:t>
      </w:r>
    </w:p>
    <w:p w:rsidR="00FC0A87" w:rsidRDefault="00FC0A87" w:rsidP="00060480">
      <w:pPr>
        <w:pStyle w:val="Akapitzlist"/>
        <w:numPr>
          <w:ilvl w:val="0"/>
          <w:numId w:val="34"/>
        </w:numPr>
        <w:spacing w:after="0" w:line="360" w:lineRule="auto"/>
        <w:ind w:left="426" w:hanging="426"/>
        <w:jc w:val="both"/>
      </w:pPr>
      <w:r w:rsidRPr="005A56C2">
        <w:t>patki kieszeni bocznych nakładanych, patki kieszeni bocznych nakładanych małych, patki kieszeni wpuszczanych tyłu spodni</w:t>
      </w:r>
      <w:r>
        <w:t xml:space="preserve">, </w:t>
      </w:r>
      <w:r w:rsidRPr="003A6146">
        <w:t xml:space="preserve">górne krawędzie patek </w:t>
      </w:r>
      <w:r>
        <w:t>kieszeni bocznych nakładanych (</w:t>
      </w:r>
      <w:r w:rsidRPr="003A6146">
        <w:t xml:space="preserve">po </w:t>
      </w:r>
      <w:r>
        <w:t>do</w:t>
      </w:r>
      <w:r w:rsidRPr="003A6146">
        <w:t>szyciu</w:t>
      </w:r>
      <w:r>
        <w:t xml:space="preserve">), </w:t>
      </w:r>
      <w:r w:rsidRPr="003A6146">
        <w:t xml:space="preserve">górne krawędzie patek kieszeni bocznych nakładanych </w:t>
      </w:r>
      <w:r>
        <w:t>małych (</w:t>
      </w:r>
      <w:r w:rsidRPr="003A6146">
        <w:t xml:space="preserve">po </w:t>
      </w:r>
      <w:r>
        <w:t>do</w:t>
      </w:r>
      <w:r w:rsidRPr="003A6146">
        <w:t>szyciu</w:t>
      </w:r>
      <w:r>
        <w:t>)</w:t>
      </w:r>
      <w:r w:rsidRPr="005A56C2">
        <w:t xml:space="preserve">górna krawędź kieszeni wewnętrznych w lewej kieszeni bocznej nakładanej, dolna krawędź wzmocnienie (maskownicy) dołu nogawek, – przeszycie pojedyncze - odległość przeszycia od krawędzi: </w:t>
      </w:r>
      <w:r>
        <w:t>7</w:t>
      </w:r>
      <w:r w:rsidRPr="005A56C2">
        <w:t xml:space="preserve"> mm ± </w:t>
      </w:r>
      <w:r>
        <w:t>0,5</w:t>
      </w:r>
      <w:r w:rsidRPr="005A56C2">
        <w:t xml:space="preserve"> mm;</w:t>
      </w:r>
    </w:p>
    <w:p w:rsidR="00FC0A87" w:rsidRDefault="00FC0A87" w:rsidP="00060480">
      <w:pPr>
        <w:pStyle w:val="Akapitzlist"/>
        <w:numPr>
          <w:ilvl w:val="0"/>
          <w:numId w:val="34"/>
        </w:numPr>
        <w:spacing w:after="0" w:line="360" w:lineRule="auto"/>
        <w:ind w:left="426" w:hanging="426"/>
        <w:jc w:val="both"/>
      </w:pPr>
      <w:r w:rsidRPr="005A56C2">
        <w:t xml:space="preserve">rozporek, szew środkowy przodu (poniżej rozporka), górna krawędź wzmocnienia pasa, wzmocnienia kolan, wzmocnienia tyłu, wzmocnienia kieszeni, boczne i górne krawędzie wzmocnienia (maskownicy stopera) dołu nogawek, worki kieszeni bocznych nakładanych, worki kieszeni bocznych nakładanych małych, krawędzie boczne i dolne kieszeni wewnętrznych w lewej kieszeni bocznej nakładanej, wlot kieszeni wpuszczanych ciętych tyłu i kieszeni wpuszczanej ciętej </w:t>
      </w:r>
      <w:r w:rsidRPr="005A56C2">
        <w:lastRenderedPageBreak/>
        <w:t xml:space="preserve">u góry lewej nogawki, </w:t>
      </w:r>
      <w:r w:rsidRPr="00443476">
        <w:t xml:space="preserve">wlot </w:t>
      </w:r>
      <w:r>
        <w:t>otworów pod wzmocnieniem kolan</w:t>
      </w:r>
      <w:r w:rsidRPr="00443476">
        <w:t>,</w:t>
      </w:r>
      <w:r>
        <w:t xml:space="preserve"> </w:t>
      </w:r>
      <w:r w:rsidRPr="005A56C2">
        <w:t>zaszewki tyłu – przeszycie pojedyncze - odległość przeszycia od krawędzi 1,5 mm ± 0,5 mm</w:t>
      </w:r>
      <w:r>
        <w:t>;</w:t>
      </w:r>
    </w:p>
    <w:p w:rsidR="00FC0A87" w:rsidRDefault="00FC0A87" w:rsidP="00060480">
      <w:pPr>
        <w:pStyle w:val="Akapitzlist"/>
        <w:numPr>
          <w:ilvl w:val="0"/>
          <w:numId w:val="34"/>
        </w:numPr>
        <w:spacing w:after="0" w:line="360" w:lineRule="auto"/>
        <w:ind w:left="426" w:hanging="426"/>
        <w:jc w:val="both"/>
      </w:pPr>
      <w:r>
        <w:t>podwinięcie dołu nogawek: 30</w:t>
      </w:r>
      <w:r w:rsidRPr="003A6146">
        <w:t xml:space="preserve"> mm ± </w:t>
      </w:r>
      <w:r>
        <w:t>1 mm</w:t>
      </w:r>
      <w:r w:rsidRPr="005A56C2">
        <w:t>.</w:t>
      </w:r>
    </w:p>
    <w:p w:rsidR="00FC0A87" w:rsidRPr="00C50D96" w:rsidRDefault="00FC0A87" w:rsidP="00FC0A87">
      <w:pPr>
        <w:spacing w:line="360" w:lineRule="auto"/>
      </w:pPr>
    </w:p>
    <w:p w:rsidR="00FC0A87" w:rsidRPr="00240493" w:rsidRDefault="00FC0A87" w:rsidP="00FC0A87">
      <w:pPr>
        <w:spacing w:after="0" w:line="360" w:lineRule="auto"/>
        <w:jc w:val="both"/>
        <w:rPr>
          <w:rFonts w:eastAsia="Times New Roman"/>
          <w:b/>
          <w:szCs w:val="24"/>
          <w:lang w:eastAsia="pl-PL"/>
        </w:rPr>
      </w:pPr>
      <w:r w:rsidRPr="00240493">
        <w:rPr>
          <w:rFonts w:eastAsia="Times New Roman"/>
          <w:b/>
          <w:szCs w:val="24"/>
          <w:lang w:eastAsia="pl-PL"/>
        </w:rPr>
        <w:t>Miejsce wykonania, ilość oraz wymiary przeszyć ryglowych (dalej zwanych PR)</w:t>
      </w:r>
      <w:r>
        <w:rPr>
          <w:rFonts w:eastAsia="Times New Roman"/>
          <w:b/>
          <w:szCs w:val="24"/>
          <w:lang w:eastAsia="pl-PL"/>
        </w:rPr>
        <w:t>:</w:t>
      </w:r>
    </w:p>
    <w:p w:rsidR="00FC0A87" w:rsidRPr="00240493" w:rsidRDefault="00FC0A87" w:rsidP="00060480">
      <w:pPr>
        <w:pStyle w:val="Akapitzlist"/>
        <w:numPr>
          <w:ilvl w:val="0"/>
          <w:numId w:val="35"/>
        </w:numPr>
        <w:spacing w:after="0" w:line="360" w:lineRule="auto"/>
        <w:ind w:left="426" w:hanging="426"/>
        <w:jc w:val="both"/>
      </w:pPr>
      <w:r w:rsidRPr="00240493">
        <w:t>rozpor</w:t>
      </w:r>
      <w:r>
        <w:t>ek</w:t>
      </w:r>
      <w:r w:rsidRPr="00240493">
        <w:t xml:space="preserve">: </w:t>
      </w:r>
      <w:r>
        <w:t>2</w:t>
      </w:r>
      <w:r w:rsidRPr="00240493">
        <w:t xml:space="preserve"> PR o dł. 10 mm ± 1 mm;</w:t>
      </w:r>
    </w:p>
    <w:p w:rsidR="00FC0A87" w:rsidRPr="00240493" w:rsidRDefault="00FC0A87" w:rsidP="00060480">
      <w:pPr>
        <w:pStyle w:val="Akapitzlist"/>
        <w:numPr>
          <w:ilvl w:val="0"/>
          <w:numId w:val="35"/>
        </w:numPr>
        <w:spacing w:after="0" w:line="360" w:lineRule="auto"/>
        <w:ind w:left="426" w:hanging="426"/>
      </w:pPr>
      <w:r w:rsidRPr="00240493">
        <w:t>mocowanie podtrzymywacza pasa (dotyczy łącznie 7 podtrzymywaczy): 7x4 PR</w:t>
      </w:r>
      <w:r>
        <w:br/>
      </w:r>
      <w:r w:rsidRPr="00240493">
        <w:t>o dł.</w:t>
      </w:r>
      <w:r>
        <w:t xml:space="preserve"> </w:t>
      </w:r>
      <w:r w:rsidRPr="00240493">
        <w:t>20 mm ± 1 mm;</w:t>
      </w:r>
    </w:p>
    <w:p w:rsidR="00FC0A87" w:rsidRPr="00240493" w:rsidRDefault="00FC0A87" w:rsidP="00060480">
      <w:pPr>
        <w:pStyle w:val="Akapitzlist"/>
        <w:numPr>
          <w:ilvl w:val="0"/>
          <w:numId w:val="35"/>
        </w:numPr>
        <w:spacing w:after="0" w:line="360" w:lineRule="auto"/>
        <w:ind w:left="426" w:hanging="426"/>
      </w:pPr>
      <w:r w:rsidRPr="00240493">
        <w:t>mocowanie taśm regulacji obwodu spodni w pasie na tyle spodni (dotyczy łącznie 2 układów regulacji obwodu spodni w pasie): 2 x 2 PR o dł. 20 mm ± 1 mm;</w:t>
      </w:r>
    </w:p>
    <w:p w:rsidR="00FC0A87" w:rsidRDefault="00FC0A87" w:rsidP="00060480">
      <w:pPr>
        <w:pStyle w:val="Akapitzlist"/>
        <w:numPr>
          <w:ilvl w:val="0"/>
          <w:numId w:val="35"/>
        </w:numPr>
        <w:spacing w:after="0" w:line="360" w:lineRule="auto"/>
        <w:ind w:left="426" w:hanging="426"/>
      </w:pPr>
      <w:r w:rsidRPr="00240493">
        <w:t>mocowanie wlotu kieszeni przedniej wpuszczanej ciętej u góry lewej nogawki: 2 PR</w:t>
      </w:r>
      <w:r>
        <w:br/>
      </w:r>
      <w:r w:rsidRPr="00240493">
        <w:t>o dł. 18 mm ± 1 mm;</w:t>
      </w:r>
    </w:p>
    <w:p w:rsidR="00FC0A87" w:rsidRPr="001D23A4" w:rsidRDefault="00FC0A87" w:rsidP="00060480">
      <w:pPr>
        <w:pStyle w:val="Akapitzlist"/>
        <w:numPr>
          <w:ilvl w:val="0"/>
          <w:numId w:val="35"/>
        </w:numPr>
        <w:spacing w:after="0" w:line="360" w:lineRule="auto"/>
        <w:ind w:left="426" w:hanging="426"/>
      </w:pPr>
      <w:r>
        <w:t>dolne rogi worka</w:t>
      </w:r>
      <w:r w:rsidRPr="001D23A4">
        <w:t xml:space="preserve"> kieszeni przedniej wpuszczanej ciętej u góry lewej nogawki: 2 PR</w:t>
      </w:r>
      <w:r>
        <w:br/>
      </w:r>
      <w:r w:rsidRPr="001D23A4">
        <w:t>o dł. 1</w:t>
      </w:r>
      <w:r>
        <w:t>0</w:t>
      </w:r>
      <w:r w:rsidRPr="001D23A4">
        <w:t xml:space="preserve"> mm ± 1 mm;</w:t>
      </w:r>
    </w:p>
    <w:p w:rsidR="00FC0A87" w:rsidRDefault="00FC0A87" w:rsidP="00060480">
      <w:pPr>
        <w:pStyle w:val="Akapitzlist"/>
        <w:numPr>
          <w:ilvl w:val="0"/>
          <w:numId w:val="35"/>
        </w:numPr>
        <w:spacing w:after="0" w:line="360" w:lineRule="auto"/>
        <w:ind w:left="426" w:hanging="426"/>
      </w:pPr>
      <w:r w:rsidRPr="00240493">
        <w:t>mocowanie wlotu kieszeni przedniej (dotyczy łącznie obu kieszeni): 2x2 PR</w:t>
      </w:r>
      <w:r>
        <w:br/>
      </w:r>
      <w:r w:rsidRPr="00240493">
        <w:t>o dł. 10 mm ± 1 mm;</w:t>
      </w:r>
    </w:p>
    <w:p w:rsidR="00FC0A87" w:rsidRPr="001D23A4" w:rsidRDefault="00FC0A87" w:rsidP="00060480">
      <w:pPr>
        <w:pStyle w:val="Akapitzlist"/>
        <w:numPr>
          <w:ilvl w:val="0"/>
          <w:numId w:val="35"/>
        </w:numPr>
        <w:spacing w:after="0" w:line="360" w:lineRule="auto"/>
        <w:ind w:left="426" w:hanging="426"/>
      </w:pPr>
      <w:r w:rsidRPr="001D23A4">
        <w:t>dolne rogi worka kieszeni przedniej (dotyczy łącznie obu kieszeni): 2x2 PR</w:t>
      </w:r>
      <w:r>
        <w:br/>
      </w:r>
      <w:r w:rsidRPr="001D23A4">
        <w:t>o dł. 10 mm ± 1 mm;</w:t>
      </w:r>
    </w:p>
    <w:p w:rsidR="00FC0A87" w:rsidRPr="00240493" w:rsidRDefault="00FC0A87" w:rsidP="00060480">
      <w:pPr>
        <w:pStyle w:val="Akapitzlist"/>
        <w:numPr>
          <w:ilvl w:val="0"/>
          <w:numId w:val="35"/>
        </w:numPr>
        <w:spacing w:after="0" w:line="360" w:lineRule="auto"/>
        <w:ind w:left="426" w:hanging="426"/>
      </w:pPr>
      <w:r w:rsidRPr="00240493">
        <w:t>kieszeń boczna nakładana (dotyczy łącznie obu kieszeni): 2 x 3 PR o dł. 10 mm ± 1 mm;</w:t>
      </w:r>
    </w:p>
    <w:p w:rsidR="00FC0A87" w:rsidRPr="00240493" w:rsidRDefault="00FC0A87" w:rsidP="00060480">
      <w:pPr>
        <w:pStyle w:val="Akapitzlist"/>
        <w:numPr>
          <w:ilvl w:val="0"/>
          <w:numId w:val="35"/>
        </w:numPr>
        <w:spacing w:after="0" w:line="360" w:lineRule="auto"/>
        <w:ind w:left="426" w:hanging="426"/>
      </w:pPr>
      <w:r w:rsidRPr="00240493">
        <w:t>patka kieszeni bocznej nakładanej (dotyczy łącznie obu patek): 2 x 3 PR o dł. 10 mm ± 1 mm;</w:t>
      </w:r>
    </w:p>
    <w:p w:rsidR="00FC0A87" w:rsidRPr="00240493" w:rsidRDefault="00FC0A87" w:rsidP="00060480">
      <w:pPr>
        <w:pStyle w:val="Akapitzlist"/>
        <w:numPr>
          <w:ilvl w:val="0"/>
          <w:numId w:val="35"/>
        </w:numPr>
        <w:spacing w:after="0" w:line="360" w:lineRule="auto"/>
        <w:ind w:left="426" w:hanging="426"/>
      </w:pPr>
      <w:r w:rsidRPr="00240493">
        <w:t>kieszeń boczna nakładana mała (dotyczy łącznie obu kieszeni): 2 x 3 PR o dł. 10 mm ± 1 mm;</w:t>
      </w:r>
    </w:p>
    <w:p w:rsidR="00FC0A87" w:rsidRPr="00240493" w:rsidRDefault="00FC0A87" w:rsidP="00060480">
      <w:pPr>
        <w:pStyle w:val="Akapitzlist"/>
        <w:numPr>
          <w:ilvl w:val="0"/>
          <w:numId w:val="35"/>
        </w:numPr>
        <w:spacing w:after="0" w:line="360" w:lineRule="auto"/>
        <w:ind w:left="426" w:hanging="426"/>
      </w:pPr>
      <w:r w:rsidRPr="00240493">
        <w:t>patka kieszeni bocznej nakładanej małej (dotyczy łącznie obu patek): 2x2 PR</w:t>
      </w:r>
      <w:r>
        <w:br/>
      </w:r>
      <w:r w:rsidRPr="00240493">
        <w:t>o dł. 10 mm ± 1 mm;</w:t>
      </w:r>
    </w:p>
    <w:p w:rsidR="00FC0A87" w:rsidRDefault="00FC0A87" w:rsidP="00060480">
      <w:pPr>
        <w:pStyle w:val="Akapitzlist"/>
        <w:numPr>
          <w:ilvl w:val="0"/>
          <w:numId w:val="35"/>
        </w:numPr>
        <w:spacing w:after="0" w:line="360" w:lineRule="auto"/>
        <w:ind w:left="426" w:hanging="426"/>
      </w:pPr>
      <w:r w:rsidRPr="00240493">
        <w:t>mocowanie wlotu kieszeni tylnej wpuszczanej (dotyczy łącznie obu kieszeni): 2x2 PR</w:t>
      </w:r>
      <w:r>
        <w:br/>
      </w:r>
      <w:r w:rsidRPr="00240493">
        <w:t>o dł. 1</w:t>
      </w:r>
      <w:r>
        <w:t>4</w:t>
      </w:r>
      <w:r w:rsidRPr="00240493">
        <w:t xml:space="preserve"> mm ± 1 mm</w:t>
      </w:r>
      <w:r>
        <w:t>;</w:t>
      </w:r>
    </w:p>
    <w:p w:rsidR="00FC0A87" w:rsidRDefault="00FC0A87" w:rsidP="00060480">
      <w:pPr>
        <w:pStyle w:val="Akapitzlist"/>
        <w:numPr>
          <w:ilvl w:val="0"/>
          <w:numId w:val="35"/>
        </w:numPr>
        <w:spacing w:after="0" w:line="360" w:lineRule="auto"/>
        <w:ind w:left="426" w:hanging="426"/>
      </w:pPr>
      <w:r w:rsidRPr="001D23A4">
        <w:t>dolne rogi worka kieszeni tylnej wpuszczanej (dotyczy łącznie obu kieszen</w:t>
      </w:r>
      <w:r>
        <w:t>i): 2x2 PR</w:t>
      </w:r>
      <w:r>
        <w:br/>
        <w:t>o dł. 10 mm ± 1 mm</w:t>
      </w:r>
      <w:r w:rsidRPr="00240493">
        <w:t>.</w:t>
      </w:r>
    </w:p>
    <w:p w:rsidR="00FC0A87" w:rsidRDefault="00FC0A87" w:rsidP="00FC0A87">
      <w:pPr>
        <w:pStyle w:val="Akapitzlist"/>
        <w:ind w:left="426"/>
      </w:pPr>
    </w:p>
    <w:p w:rsidR="00FC0A87" w:rsidRPr="00F01686" w:rsidRDefault="00FC0A87" w:rsidP="00FC0A87">
      <w:pPr>
        <w:spacing w:after="0" w:line="360" w:lineRule="auto"/>
        <w:jc w:val="both"/>
        <w:rPr>
          <w:rFonts w:eastAsia="Times New Roman"/>
          <w:b/>
          <w:szCs w:val="24"/>
          <w:lang w:eastAsia="pl-PL"/>
        </w:rPr>
      </w:pPr>
      <w:r w:rsidRPr="00F01686">
        <w:rPr>
          <w:rFonts w:eastAsia="Times New Roman"/>
          <w:b/>
          <w:szCs w:val="24"/>
          <w:lang w:eastAsia="pl-PL"/>
        </w:rPr>
        <w:t>Miejsce wykonania ściegów kombinowanych – łańcuszkowych i łańcuszkowych obrzucających (typu 401.504 lub 401.505) /owerlok 5-nitkowy lub równoważne/ :</w:t>
      </w:r>
    </w:p>
    <w:p w:rsidR="00FC0A87" w:rsidRPr="00F01686" w:rsidRDefault="00FC0A87" w:rsidP="00060480">
      <w:pPr>
        <w:pStyle w:val="Akapitzlist"/>
        <w:numPr>
          <w:ilvl w:val="0"/>
          <w:numId w:val="40"/>
        </w:numPr>
        <w:spacing w:after="0" w:line="360" w:lineRule="auto"/>
        <w:ind w:left="426" w:hanging="426"/>
        <w:jc w:val="both"/>
      </w:pPr>
      <w:r w:rsidRPr="00F01686">
        <w:t>worki kieszeni wpuszczanych.</w:t>
      </w:r>
    </w:p>
    <w:p w:rsidR="00FC0A87" w:rsidRDefault="00FC0A87" w:rsidP="00FC0A87">
      <w:pPr>
        <w:spacing w:after="0" w:line="360" w:lineRule="auto"/>
        <w:jc w:val="both"/>
      </w:pPr>
      <w:r w:rsidRPr="00F01686">
        <w:t>Dopuszczalne jest zastosowanie ściegów kombinowanych z wykorzystaniem ściegów stębnowych i łańcuszkowych obrzucających (typu 301.504 lub 301.505) przy wykonaniu worków kieszeni wpuszczanych.</w:t>
      </w:r>
    </w:p>
    <w:p w:rsidR="00FC0A87" w:rsidRPr="00C50D96" w:rsidRDefault="00FC0A87" w:rsidP="00FC0A87">
      <w:pPr>
        <w:spacing w:after="0" w:line="360" w:lineRule="auto"/>
        <w:jc w:val="both"/>
      </w:pPr>
    </w:p>
    <w:p w:rsidR="00FC0A87" w:rsidRPr="00EA1A75" w:rsidRDefault="00FC0A87" w:rsidP="00060480">
      <w:pPr>
        <w:pStyle w:val="Nagwek1"/>
        <w:keepNext/>
        <w:widowControl w:val="0"/>
        <w:numPr>
          <w:ilvl w:val="1"/>
          <w:numId w:val="45"/>
        </w:numPr>
        <w:spacing w:line="360" w:lineRule="auto"/>
        <w:ind w:left="567" w:hanging="567"/>
        <w:jc w:val="left"/>
        <w:rPr>
          <w:bCs w:val="0"/>
        </w:rPr>
      </w:pPr>
      <w:bookmarkStart w:id="97" w:name="_Toc508792650"/>
      <w:r w:rsidRPr="00EA1A75">
        <w:rPr>
          <w:bCs w:val="0"/>
        </w:rPr>
        <w:t>Wymagania dotyczące jakości</w:t>
      </w:r>
      <w:bookmarkEnd w:id="97"/>
    </w:p>
    <w:p w:rsidR="00FC0A87" w:rsidRPr="00EA1A75" w:rsidRDefault="00FC0A87" w:rsidP="00060480">
      <w:pPr>
        <w:numPr>
          <w:ilvl w:val="0"/>
          <w:numId w:val="33"/>
        </w:numPr>
        <w:spacing w:after="0" w:line="360" w:lineRule="auto"/>
        <w:ind w:left="426" w:hanging="426"/>
        <w:jc w:val="both"/>
      </w:pPr>
      <w:r w:rsidRPr="00EA1A75">
        <w:t xml:space="preserve">Wyrób powinien spełniać zapisy zawarte w specyfikacji technicznej określające jego cechy </w:t>
      </w:r>
      <w:r w:rsidRPr="00EA1A75">
        <w:br/>
        <w:t>i charakterystyki.</w:t>
      </w:r>
    </w:p>
    <w:p w:rsidR="00FC0A87" w:rsidRPr="00EA1A75" w:rsidRDefault="00FC0A87" w:rsidP="00060480">
      <w:pPr>
        <w:numPr>
          <w:ilvl w:val="0"/>
          <w:numId w:val="33"/>
        </w:numPr>
        <w:spacing w:after="0" w:line="360" w:lineRule="auto"/>
        <w:ind w:left="426" w:hanging="426"/>
        <w:jc w:val="both"/>
      </w:pPr>
      <w:r w:rsidRPr="00EA1A75">
        <w:t>Wykonawca powinien posiadać i stosować system oceny jakości produkcji, kontrolę produktu końcowego oraz badania wymagane w niniejszej specyfikacji. Powyższe czynności powinno być udokumentowane</w:t>
      </w:r>
      <w:r>
        <w:t>.</w:t>
      </w:r>
    </w:p>
    <w:p w:rsidR="00FC0A87" w:rsidRDefault="00FC0A87" w:rsidP="00060480">
      <w:pPr>
        <w:numPr>
          <w:ilvl w:val="0"/>
          <w:numId w:val="33"/>
        </w:numPr>
        <w:spacing w:after="0" w:line="360" w:lineRule="auto"/>
        <w:ind w:left="426" w:hanging="426"/>
        <w:jc w:val="both"/>
      </w:pPr>
      <w:r w:rsidRPr="00EA1A75">
        <w:t>Wykonawca jest zobowiązany do sporządzenia stosownego dokumentu (protokołu, zaświadczenia) z</w:t>
      </w:r>
      <w:r>
        <w:t> </w:t>
      </w:r>
      <w:r w:rsidRPr="00EA1A75">
        <w:t>przeprowadzonej klasyfikacji jakości i pozytywnej kontroli końcowej wyrobów</w:t>
      </w:r>
      <w:r>
        <w:t>.</w:t>
      </w:r>
    </w:p>
    <w:p w:rsidR="00FC0A87" w:rsidRPr="00EA1A75" w:rsidRDefault="00FC0A87" w:rsidP="00FC0A87">
      <w:pPr>
        <w:spacing w:after="0" w:line="360" w:lineRule="auto"/>
        <w:ind w:left="426"/>
        <w:jc w:val="both"/>
      </w:pPr>
    </w:p>
    <w:p w:rsidR="00FC0A87" w:rsidRPr="00EA1A75" w:rsidRDefault="00FC0A87" w:rsidP="00060480">
      <w:pPr>
        <w:pStyle w:val="Nagwek1"/>
        <w:keepNext/>
        <w:widowControl w:val="0"/>
        <w:numPr>
          <w:ilvl w:val="2"/>
          <w:numId w:val="45"/>
        </w:numPr>
        <w:spacing w:line="360" w:lineRule="auto"/>
        <w:ind w:left="567" w:hanging="567"/>
        <w:jc w:val="left"/>
        <w:rPr>
          <w:bCs w:val="0"/>
        </w:rPr>
      </w:pPr>
      <w:bookmarkStart w:id="98" w:name="_Toc508792651"/>
      <w:r w:rsidRPr="00EA1A75">
        <w:rPr>
          <w:bCs w:val="0"/>
        </w:rPr>
        <w:t>Klasyfikacja jakości</w:t>
      </w:r>
      <w:bookmarkEnd w:id="98"/>
    </w:p>
    <w:p w:rsidR="00FC0A87" w:rsidRDefault="00FC0A87" w:rsidP="00FC0A87">
      <w:pPr>
        <w:tabs>
          <w:tab w:val="left" w:pos="540"/>
        </w:tabs>
        <w:spacing w:after="0" w:line="360" w:lineRule="auto"/>
        <w:jc w:val="both"/>
      </w:pPr>
      <w:r w:rsidRPr="00EA1A75">
        <w:t xml:space="preserve">Klasyfikację jakości należy przeprowadzić uwzględniając zapisy normy </w:t>
      </w:r>
      <w:r w:rsidRPr="00EA1A75">
        <w:br/>
        <w:t>PN–P–84507:1985 w odniesieniu do spodni i przy charakterystyce błędów określonej dla ubiorów damskich i</w:t>
      </w:r>
      <w:r>
        <w:t> </w:t>
      </w:r>
      <w:r w:rsidRPr="00EA1A75">
        <w:t>męskich. Dopuszcza się wyłącznie spodnie wykonane w pierwszym stopniu jakości.</w:t>
      </w:r>
    </w:p>
    <w:p w:rsidR="00FC0A87" w:rsidRPr="00EA1A75" w:rsidRDefault="00FC0A87" w:rsidP="00FC0A87">
      <w:pPr>
        <w:tabs>
          <w:tab w:val="left" w:pos="540"/>
        </w:tabs>
        <w:spacing w:after="0" w:line="360" w:lineRule="auto"/>
        <w:jc w:val="both"/>
      </w:pPr>
    </w:p>
    <w:p w:rsidR="00FC0A87" w:rsidRPr="00EA1A75" w:rsidRDefault="00FC0A87" w:rsidP="00060480">
      <w:pPr>
        <w:pStyle w:val="Nagwek1"/>
        <w:keepNext/>
        <w:widowControl w:val="0"/>
        <w:numPr>
          <w:ilvl w:val="2"/>
          <w:numId w:val="45"/>
        </w:numPr>
        <w:spacing w:line="360" w:lineRule="auto"/>
        <w:jc w:val="left"/>
        <w:rPr>
          <w:bCs w:val="0"/>
        </w:rPr>
      </w:pPr>
      <w:bookmarkStart w:id="99" w:name="_Toc508792652"/>
      <w:r w:rsidRPr="00EA1A75">
        <w:rPr>
          <w:bCs w:val="0"/>
        </w:rPr>
        <w:t>Wymagania jakościowe wyrobów</w:t>
      </w:r>
      <w:bookmarkEnd w:id="99"/>
    </w:p>
    <w:p w:rsidR="00FC0A87" w:rsidRPr="00EA1A75" w:rsidRDefault="00FC0A87" w:rsidP="00FC0A87">
      <w:pPr>
        <w:tabs>
          <w:tab w:val="left" w:pos="360"/>
        </w:tabs>
        <w:suppressAutoHyphens/>
        <w:spacing w:after="0" w:line="360" w:lineRule="auto"/>
        <w:jc w:val="both"/>
      </w:pPr>
      <w:r w:rsidRPr="00EA1A75">
        <w:t>Podstawowe wymagania jakościowe wyrobów:</w:t>
      </w:r>
    </w:p>
    <w:p w:rsidR="00FC0A87" w:rsidRPr="00EA1A75" w:rsidRDefault="00FC0A87" w:rsidP="00060480">
      <w:pPr>
        <w:numPr>
          <w:ilvl w:val="0"/>
          <w:numId w:val="13"/>
        </w:numPr>
        <w:tabs>
          <w:tab w:val="left" w:pos="360"/>
        </w:tabs>
        <w:suppressAutoHyphens/>
        <w:spacing w:after="0" w:line="360" w:lineRule="auto"/>
        <w:jc w:val="both"/>
        <w:rPr>
          <w:color w:val="000000"/>
        </w:rPr>
      </w:pPr>
      <w:r w:rsidRPr="00EA1A75">
        <w:rPr>
          <w:color w:val="000000"/>
        </w:rPr>
        <w:t xml:space="preserve">konstrukcja i wykonanie wyrobów powinna zapewniać swobodę ruchów i wysoki komfort użytkowania, </w:t>
      </w:r>
    </w:p>
    <w:p w:rsidR="00FC0A87" w:rsidRPr="00EA1A75" w:rsidRDefault="00FC0A87" w:rsidP="00060480">
      <w:pPr>
        <w:numPr>
          <w:ilvl w:val="0"/>
          <w:numId w:val="13"/>
        </w:numPr>
        <w:tabs>
          <w:tab w:val="left" w:pos="360"/>
        </w:tabs>
        <w:suppressAutoHyphens/>
        <w:spacing w:after="0" w:line="360" w:lineRule="auto"/>
        <w:jc w:val="both"/>
        <w:rPr>
          <w:color w:val="000000"/>
        </w:rPr>
      </w:pPr>
      <w:r w:rsidRPr="00EA1A75">
        <w:rPr>
          <w:color w:val="000000"/>
        </w:rPr>
        <w:t xml:space="preserve">wykonanie wyrobu powinno być zgodne z obowiązującymi zasadami stosowanymi </w:t>
      </w:r>
      <w:r w:rsidRPr="00EA1A75">
        <w:rPr>
          <w:color w:val="000000"/>
        </w:rPr>
        <w:br/>
        <w:t>dla wyrobów i</w:t>
      </w:r>
      <w:r w:rsidRPr="00EA1A75">
        <w:t xml:space="preserve"> </w:t>
      </w:r>
      <w:r w:rsidRPr="00EA1A75">
        <w:rPr>
          <w:color w:val="000000"/>
        </w:rPr>
        <w:t>nie powodować miejscowych ucisków i otarć ciała,</w:t>
      </w:r>
    </w:p>
    <w:p w:rsidR="00FC0A87" w:rsidRPr="00EA1A75" w:rsidRDefault="00FC0A87" w:rsidP="00060480">
      <w:pPr>
        <w:numPr>
          <w:ilvl w:val="0"/>
          <w:numId w:val="13"/>
        </w:numPr>
        <w:tabs>
          <w:tab w:val="left" w:pos="360"/>
        </w:tabs>
        <w:suppressAutoHyphens/>
        <w:spacing w:after="0" w:line="360" w:lineRule="auto"/>
        <w:jc w:val="both"/>
        <w:rPr>
          <w:color w:val="000000"/>
        </w:rPr>
      </w:pPr>
      <w:r w:rsidRPr="00EA1A75">
        <w:rPr>
          <w:color w:val="000000"/>
        </w:rPr>
        <w:t>wyroby powinny charakteryzować się:</w:t>
      </w:r>
    </w:p>
    <w:p w:rsidR="00FC0A87" w:rsidRPr="00EA1A75" w:rsidRDefault="00FC0A87" w:rsidP="00060480">
      <w:pPr>
        <w:numPr>
          <w:ilvl w:val="1"/>
          <w:numId w:val="17"/>
        </w:numPr>
        <w:suppressAutoHyphens/>
        <w:spacing w:after="0" w:line="360" w:lineRule="auto"/>
        <w:ind w:left="1134"/>
        <w:jc w:val="both"/>
      </w:pPr>
      <w:r w:rsidRPr="00EA1A75">
        <w:t>dobrą układalnością,</w:t>
      </w:r>
    </w:p>
    <w:p w:rsidR="00FC0A87" w:rsidRPr="00EA1A75" w:rsidRDefault="00FC0A87" w:rsidP="00060480">
      <w:pPr>
        <w:numPr>
          <w:ilvl w:val="1"/>
          <w:numId w:val="17"/>
        </w:numPr>
        <w:suppressAutoHyphens/>
        <w:spacing w:after="0" w:line="360" w:lineRule="auto"/>
        <w:ind w:left="1134"/>
        <w:jc w:val="both"/>
      </w:pPr>
      <w:r w:rsidRPr="00EA1A75">
        <w:t>odpornością na deformację – np. wypychanie,</w:t>
      </w:r>
    </w:p>
    <w:p w:rsidR="00FC0A87" w:rsidRPr="00EA1A75" w:rsidRDefault="00FC0A87" w:rsidP="00060480">
      <w:pPr>
        <w:numPr>
          <w:ilvl w:val="1"/>
          <w:numId w:val="17"/>
        </w:numPr>
        <w:suppressAutoHyphens/>
        <w:spacing w:after="0" w:line="360" w:lineRule="auto"/>
        <w:ind w:left="1134"/>
        <w:jc w:val="both"/>
      </w:pPr>
      <w:r w:rsidRPr="00EA1A75">
        <w:t>stabilnością kształtów po praniu,</w:t>
      </w:r>
    </w:p>
    <w:p w:rsidR="00FC0A87" w:rsidRPr="00EA1A75" w:rsidRDefault="00FC0A87" w:rsidP="00060480">
      <w:pPr>
        <w:numPr>
          <w:ilvl w:val="1"/>
          <w:numId w:val="17"/>
        </w:numPr>
        <w:suppressAutoHyphens/>
        <w:spacing w:after="0" w:line="360" w:lineRule="auto"/>
        <w:ind w:left="1134"/>
        <w:jc w:val="both"/>
      </w:pPr>
      <w:r w:rsidRPr="00EA1A75">
        <w:t>estetycznym wykonaniem tj. bez zabrudzeń i różnic odcieni kolorystycznych elementów,</w:t>
      </w:r>
    </w:p>
    <w:p w:rsidR="00FC0A87" w:rsidRPr="00EA1A75" w:rsidRDefault="00FC0A87" w:rsidP="00060480">
      <w:pPr>
        <w:numPr>
          <w:ilvl w:val="0"/>
          <w:numId w:val="18"/>
        </w:numPr>
        <w:suppressAutoHyphens/>
        <w:spacing w:after="0" w:line="360" w:lineRule="auto"/>
        <w:jc w:val="both"/>
        <w:rPr>
          <w:color w:val="000000"/>
        </w:rPr>
      </w:pPr>
      <w:r w:rsidRPr="00EA1A75">
        <w:rPr>
          <w:color w:val="000000"/>
        </w:rPr>
        <w:t xml:space="preserve">szwy powinny być ciągłe, wytrzymałe, wykonane prawidłowo (bez marszczeń i wyciągnięć) </w:t>
      </w:r>
      <w:r w:rsidRPr="00EA1A75">
        <w:rPr>
          <w:color w:val="000000"/>
        </w:rPr>
        <w:br/>
        <w:t>z prawidłowym wiązaniem ściegu w szwie,</w:t>
      </w:r>
    </w:p>
    <w:p w:rsidR="00FC0A87" w:rsidRPr="00EA1A75" w:rsidRDefault="00FC0A87" w:rsidP="00060480">
      <w:pPr>
        <w:numPr>
          <w:ilvl w:val="0"/>
          <w:numId w:val="18"/>
        </w:numPr>
        <w:suppressAutoHyphens/>
        <w:spacing w:after="0" w:line="360" w:lineRule="auto"/>
        <w:jc w:val="both"/>
        <w:rPr>
          <w:color w:val="000000"/>
        </w:rPr>
      </w:pPr>
      <w:r w:rsidRPr="00EA1A75">
        <w:rPr>
          <w:color w:val="000000"/>
        </w:rPr>
        <w:t>powinna być zachowana symetria wyrobu,</w:t>
      </w:r>
    </w:p>
    <w:p w:rsidR="00FC0A87" w:rsidRPr="00EA1A75" w:rsidRDefault="00FC0A87" w:rsidP="00060480">
      <w:pPr>
        <w:numPr>
          <w:ilvl w:val="0"/>
          <w:numId w:val="18"/>
        </w:numPr>
        <w:suppressAutoHyphens/>
        <w:spacing w:after="0" w:line="360" w:lineRule="auto"/>
        <w:jc w:val="both"/>
        <w:rPr>
          <w:color w:val="000000"/>
        </w:rPr>
      </w:pPr>
      <w:r w:rsidRPr="00EA1A75">
        <w:rPr>
          <w:color w:val="000000"/>
        </w:rPr>
        <w:t>w wyrobie nie dopuszcza się sztukowania elementów,</w:t>
      </w:r>
    </w:p>
    <w:p w:rsidR="00FC0A87" w:rsidRPr="00EA1A75" w:rsidRDefault="00FC0A87" w:rsidP="00060480">
      <w:pPr>
        <w:numPr>
          <w:ilvl w:val="0"/>
          <w:numId w:val="18"/>
        </w:numPr>
        <w:suppressAutoHyphens/>
        <w:spacing w:after="0" w:line="360" w:lineRule="auto"/>
        <w:jc w:val="both"/>
        <w:rPr>
          <w:color w:val="000000"/>
        </w:rPr>
      </w:pPr>
      <w:r w:rsidRPr="00EA1A75">
        <w:rPr>
          <w:color w:val="000000"/>
        </w:rPr>
        <w:t xml:space="preserve">wyroby nie powinny ulec samoistnemu uszkodzeniu ani przebarwieniu podczas użytkowania </w:t>
      </w:r>
      <w:r w:rsidRPr="00EA1A75">
        <w:rPr>
          <w:color w:val="000000"/>
        </w:rPr>
        <w:br/>
        <w:t>i konserwacji zgodnie z wymaganiami przedstawionymi w niniejszej specyfikacji technicznej,</w:t>
      </w:r>
    </w:p>
    <w:p w:rsidR="00FC0A87" w:rsidRDefault="00FC0A87" w:rsidP="00060480">
      <w:pPr>
        <w:numPr>
          <w:ilvl w:val="0"/>
          <w:numId w:val="18"/>
        </w:numPr>
        <w:suppressAutoHyphens/>
        <w:spacing w:after="0" w:line="360" w:lineRule="auto"/>
        <w:jc w:val="both"/>
        <w:rPr>
          <w:color w:val="000000"/>
        </w:rPr>
      </w:pPr>
      <w:r w:rsidRPr="00EA1A75">
        <w:rPr>
          <w:color w:val="000000"/>
        </w:rPr>
        <w:lastRenderedPageBreak/>
        <w:t>konstrukcja wyrobu oraz jego parametry użytkowe nie powinny ulec zmianie podczas magazynowania i</w:t>
      </w:r>
      <w:r>
        <w:rPr>
          <w:color w:val="000000"/>
        </w:rPr>
        <w:t> </w:t>
      </w:r>
      <w:r w:rsidRPr="00EA1A75">
        <w:rPr>
          <w:color w:val="000000"/>
        </w:rPr>
        <w:t>przechowywania zgodnie z warunkami opisanymi w niniejszej specyfikacji technicznej.</w:t>
      </w:r>
    </w:p>
    <w:p w:rsidR="00FC0A87" w:rsidRPr="00EA1A75" w:rsidRDefault="00FC0A87" w:rsidP="00FC0A87">
      <w:pPr>
        <w:suppressAutoHyphens/>
        <w:spacing w:after="0" w:line="360" w:lineRule="auto"/>
        <w:ind w:left="360"/>
        <w:jc w:val="both"/>
        <w:rPr>
          <w:color w:val="000000"/>
        </w:rPr>
      </w:pPr>
    </w:p>
    <w:p w:rsidR="00FC0A87" w:rsidRPr="00EA1A75" w:rsidRDefault="00FC0A87" w:rsidP="00060480">
      <w:pPr>
        <w:pStyle w:val="Nagwek1"/>
        <w:keepNext/>
        <w:widowControl w:val="0"/>
        <w:numPr>
          <w:ilvl w:val="2"/>
          <w:numId w:val="45"/>
        </w:numPr>
        <w:spacing w:line="360" w:lineRule="auto"/>
        <w:jc w:val="left"/>
        <w:rPr>
          <w:bCs w:val="0"/>
        </w:rPr>
      </w:pPr>
      <w:bookmarkStart w:id="100" w:name="_Toc508792653"/>
      <w:r w:rsidRPr="00EA1A75">
        <w:rPr>
          <w:bCs w:val="0"/>
        </w:rPr>
        <w:t>Przykłady błędów niedopuszczalnych</w:t>
      </w:r>
      <w:bookmarkEnd w:id="100"/>
    </w:p>
    <w:p w:rsidR="00FC0A87" w:rsidRPr="00240493" w:rsidRDefault="00FC0A87" w:rsidP="00FC0A87">
      <w:pPr>
        <w:widowControl w:val="0"/>
        <w:spacing w:after="0" w:line="360" w:lineRule="auto"/>
        <w:ind w:left="705" w:hanging="705"/>
        <w:jc w:val="both"/>
        <w:rPr>
          <w:b/>
          <w:snapToGrid w:val="0"/>
        </w:rPr>
      </w:pPr>
      <w:r w:rsidRPr="00240493">
        <w:rPr>
          <w:b/>
          <w:snapToGrid w:val="0"/>
        </w:rPr>
        <w:t>Niedopuszczalne błędy konfekcyjne:</w:t>
      </w:r>
    </w:p>
    <w:p w:rsidR="00FC0A87" w:rsidRPr="00240493" w:rsidRDefault="00FC0A87" w:rsidP="00060480">
      <w:pPr>
        <w:numPr>
          <w:ilvl w:val="0"/>
          <w:numId w:val="32"/>
        </w:numPr>
        <w:tabs>
          <w:tab w:val="left" w:pos="360"/>
        </w:tabs>
        <w:suppressAutoHyphens/>
        <w:spacing w:after="0" w:line="360" w:lineRule="auto"/>
        <w:jc w:val="both"/>
        <w:rPr>
          <w:rFonts w:eastAsia="Times New Roman"/>
          <w:lang w:eastAsia="ar-SA"/>
        </w:rPr>
      </w:pPr>
      <w:r w:rsidRPr="00240493">
        <w:rPr>
          <w:rFonts w:eastAsia="Times New Roman"/>
          <w:lang w:eastAsia="ar-SA"/>
        </w:rPr>
        <w:t>zniekształcenie lub skrzywienie poszczególnych elementów wyrobu,</w:t>
      </w:r>
    </w:p>
    <w:p w:rsidR="00FC0A87" w:rsidRPr="00240493" w:rsidRDefault="00FC0A87" w:rsidP="00060480">
      <w:pPr>
        <w:numPr>
          <w:ilvl w:val="0"/>
          <w:numId w:val="32"/>
        </w:numPr>
        <w:tabs>
          <w:tab w:val="left" w:pos="360"/>
        </w:tabs>
        <w:suppressAutoHyphens/>
        <w:spacing w:after="0" w:line="360" w:lineRule="auto"/>
        <w:ind w:left="357" w:hanging="357"/>
        <w:jc w:val="both"/>
        <w:rPr>
          <w:rFonts w:eastAsia="Times New Roman"/>
          <w:lang w:eastAsia="ar-SA"/>
        </w:rPr>
      </w:pPr>
      <w:r w:rsidRPr="00240493">
        <w:rPr>
          <w:rFonts w:eastAsia="Times New Roman"/>
          <w:lang w:eastAsia="ar-SA"/>
        </w:rPr>
        <w:t>skrzywienie stębnówek,</w:t>
      </w:r>
    </w:p>
    <w:p w:rsidR="00FC0A87" w:rsidRPr="00240493" w:rsidRDefault="00FC0A87" w:rsidP="00060480">
      <w:pPr>
        <w:numPr>
          <w:ilvl w:val="0"/>
          <w:numId w:val="32"/>
        </w:numPr>
        <w:tabs>
          <w:tab w:val="left" w:pos="360"/>
        </w:tabs>
        <w:suppressAutoHyphens/>
        <w:spacing w:after="0" w:line="360" w:lineRule="auto"/>
        <w:ind w:left="357" w:hanging="357"/>
        <w:jc w:val="both"/>
        <w:rPr>
          <w:rFonts w:eastAsia="Times New Roman"/>
          <w:lang w:eastAsia="ar-SA"/>
        </w:rPr>
      </w:pPr>
      <w:r w:rsidRPr="00240493">
        <w:rPr>
          <w:rFonts w:eastAsia="Times New Roman"/>
          <w:lang w:eastAsia="ar-SA"/>
        </w:rPr>
        <w:t>niedoszycie,</w:t>
      </w:r>
    </w:p>
    <w:p w:rsidR="00FC0A87" w:rsidRPr="00240493" w:rsidRDefault="00FC0A87" w:rsidP="00060480">
      <w:pPr>
        <w:numPr>
          <w:ilvl w:val="0"/>
          <w:numId w:val="32"/>
        </w:numPr>
        <w:tabs>
          <w:tab w:val="left" w:pos="360"/>
        </w:tabs>
        <w:suppressAutoHyphens/>
        <w:spacing w:after="0" w:line="360" w:lineRule="auto"/>
        <w:ind w:left="357" w:hanging="357"/>
        <w:jc w:val="both"/>
        <w:rPr>
          <w:rFonts w:eastAsia="Times New Roman"/>
          <w:lang w:eastAsia="ar-SA"/>
        </w:rPr>
      </w:pPr>
      <w:r w:rsidRPr="00240493">
        <w:rPr>
          <w:rFonts w:eastAsia="Times New Roman"/>
          <w:lang w:eastAsia="ar-SA"/>
        </w:rPr>
        <w:t>nieprawidłowe szwy lub ściegi,</w:t>
      </w:r>
    </w:p>
    <w:p w:rsidR="00FC0A87" w:rsidRPr="00240493" w:rsidRDefault="00FC0A87" w:rsidP="00060480">
      <w:pPr>
        <w:numPr>
          <w:ilvl w:val="0"/>
          <w:numId w:val="32"/>
        </w:numPr>
        <w:tabs>
          <w:tab w:val="left" w:pos="360"/>
        </w:tabs>
        <w:suppressAutoHyphens/>
        <w:spacing w:after="0" w:line="360" w:lineRule="auto"/>
        <w:jc w:val="both"/>
        <w:rPr>
          <w:rFonts w:eastAsia="Times New Roman"/>
          <w:color w:val="000000"/>
          <w:lang w:eastAsia="pl-PL"/>
        </w:rPr>
      </w:pPr>
      <w:r w:rsidRPr="00240493">
        <w:rPr>
          <w:rFonts w:eastAsia="Times New Roman"/>
          <w:color w:val="000000"/>
          <w:lang w:eastAsia="pl-PL"/>
        </w:rPr>
        <w:t>nieprawidłowo wykonane lub źle rozmieszczone dziurki,</w:t>
      </w:r>
    </w:p>
    <w:p w:rsidR="00FC0A87" w:rsidRPr="00240493" w:rsidRDefault="00FC0A87" w:rsidP="00060480">
      <w:pPr>
        <w:numPr>
          <w:ilvl w:val="0"/>
          <w:numId w:val="32"/>
        </w:numPr>
        <w:tabs>
          <w:tab w:val="left" w:pos="360"/>
        </w:tabs>
        <w:suppressAutoHyphens/>
        <w:spacing w:after="0" w:line="360" w:lineRule="auto"/>
        <w:ind w:left="357" w:hanging="357"/>
        <w:jc w:val="both"/>
        <w:rPr>
          <w:rFonts w:eastAsia="Times New Roman"/>
          <w:lang w:eastAsia="ar-SA"/>
        </w:rPr>
      </w:pPr>
      <w:r w:rsidRPr="00240493">
        <w:rPr>
          <w:rFonts w:eastAsia="Times New Roman"/>
          <w:lang w:eastAsia="ar-SA"/>
        </w:rPr>
        <w:t>wybłyszczenie szwów oraz zmarszczki i zakładki powstałe w wyniku nieprawidłowego prasowania,</w:t>
      </w:r>
    </w:p>
    <w:p w:rsidR="00FC0A87" w:rsidRDefault="00FC0A87" w:rsidP="00060480">
      <w:pPr>
        <w:numPr>
          <w:ilvl w:val="0"/>
          <w:numId w:val="32"/>
        </w:numPr>
        <w:tabs>
          <w:tab w:val="left" w:pos="360"/>
        </w:tabs>
        <w:suppressAutoHyphens/>
        <w:spacing w:after="0" w:line="360" w:lineRule="auto"/>
        <w:ind w:left="357" w:hanging="357"/>
        <w:jc w:val="both"/>
        <w:rPr>
          <w:rFonts w:eastAsia="Times New Roman"/>
          <w:lang w:eastAsia="ar-SA"/>
        </w:rPr>
      </w:pPr>
      <w:r w:rsidRPr="00240493">
        <w:rPr>
          <w:rFonts w:eastAsia="Times New Roman"/>
          <w:lang w:eastAsia="ar-SA"/>
        </w:rPr>
        <w:t>różnica wymiarów między częściami składowymi wykraczająca poza dopuszczalne odchyłki.</w:t>
      </w:r>
    </w:p>
    <w:p w:rsidR="00FC0A87" w:rsidRPr="00240493" w:rsidRDefault="00FC0A87" w:rsidP="00FC0A87">
      <w:pPr>
        <w:tabs>
          <w:tab w:val="left" w:pos="360"/>
        </w:tabs>
        <w:suppressAutoHyphens/>
        <w:spacing w:after="0" w:line="360" w:lineRule="auto"/>
        <w:ind w:left="357"/>
        <w:jc w:val="both"/>
        <w:rPr>
          <w:rFonts w:eastAsia="Times New Roman"/>
          <w:lang w:eastAsia="ar-SA"/>
        </w:rPr>
      </w:pPr>
    </w:p>
    <w:p w:rsidR="00FC0A87" w:rsidRPr="00240493" w:rsidRDefault="00FC0A87" w:rsidP="00FC0A87">
      <w:pPr>
        <w:tabs>
          <w:tab w:val="left" w:pos="360"/>
        </w:tabs>
        <w:suppressAutoHyphens/>
        <w:spacing w:after="0" w:line="360" w:lineRule="auto"/>
        <w:jc w:val="both"/>
        <w:rPr>
          <w:rFonts w:eastAsia="Times New Roman"/>
          <w:lang w:eastAsia="ar-SA"/>
        </w:rPr>
      </w:pPr>
      <w:r w:rsidRPr="00240493">
        <w:rPr>
          <w:b/>
          <w:snapToGrid w:val="0"/>
        </w:rPr>
        <w:t>Niedopuszczalne błędy tkaniny zasadniczej:</w:t>
      </w:r>
    </w:p>
    <w:p w:rsidR="00FC0A87" w:rsidRPr="00240493" w:rsidRDefault="00FC0A87" w:rsidP="00060480">
      <w:pPr>
        <w:numPr>
          <w:ilvl w:val="0"/>
          <w:numId w:val="32"/>
        </w:numPr>
        <w:tabs>
          <w:tab w:val="left" w:pos="360"/>
        </w:tabs>
        <w:suppressAutoHyphens/>
        <w:spacing w:after="0" w:line="360" w:lineRule="auto"/>
        <w:jc w:val="both"/>
        <w:rPr>
          <w:lang w:eastAsia="ar-SA"/>
        </w:rPr>
      </w:pPr>
      <w:r w:rsidRPr="00240493">
        <w:rPr>
          <w:lang w:eastAsia="ar-SA"/>
        </w:rPr>
        <w:t>zabrudzenia wielonitkowe,</w:t>
      </w:r>
    </w:p>
    <w:p w:rsidR="00FC0A87" w:rsidRPr="00240493" w:rsidRDefault="00FC0A87" w:rsidP="00060480">
      <w:pPr>
        <w:numPr>
          <w:ilvl w:val="0"/>
          <w:numId w:val="32"/>
        </w:numPr>
        <w:tabs>
          <w:tab w:val="left" w:pos="360"/>
        </w:tabs>
        <w:suppressAutoHyphens/>
        <w:spacing w:after="0" w:line="360" w:lineRule="auto"/>
        <w:jc w:val="both"/>
        <w:rPr>
          <w:lang w:eastAsia="ar-SA"/>
        </w:rPr>
      </w:pPr>
      <w:r w:rsidRPr="00240493">
        <w:rPr>
          <w:lang w:eastAsia="ar-SA"/>
        </w:rPr>
        <w:t>plamy nietłuste i otoczki po spraniu plam,</w:t>
      </w:r>
    </w:p>
    <w:p w:rsidR="00FC0A87" w:rsidRPr="00240493" w:rsidRDefault="00FC0A87" w:rsidP="00060480">
      <w:pPr>
        <w:numPr>
          <w:ilvl w:val="0"/>
          <w:numId w:val="32"/>
        </w:numPr>
        <w:tabs>
          <w:tab w:val="left" w:pos="360"/>
        </w:tabs>
        <w:suppressAutoHyphens/>
        <w:spacing w:after="0" w:line="360" w:lineRule="auto"/>
        <w:jc w:val="both"/>
        <w:rPr>
          <w:lang w:eastAsia="ar-SA"/>
        </w:rPr>
      </w:pPr>
      <w:r w:rsidRPr="00240493">
        <w:rPr>
          <w:lang w:eastAsia="ar-SA"/>
        </w:rPr>
        <w:t>mało widoczne i widoczne pasy (tzw. pomieszanie),</w:t>
      </w:r>
    </w:p>
    <w:p w:rsidR="00FC0A87" w:rsidRPr="00240493" w:rsidRDefault="00FC0A87" w:rsidP="00060480">
      <w:pPr>
        <w:numPr>
          <w:ilvl w:val="0"/>
          <w:numId w:val="32"/>
        </w:numPr>
        <w:tabs>
          <w:tab w:val="left" w:pos="360"/>
        </w:tabs>
        <w:suppressAutoHyphens/>
        <w:spacing w:after="0" w:line="360" w:lineRule="auto"/>
        <w:jc w:val="both"/>
        <w:rPr>
          <w:lang w:eastAsia="ar-SA"/>
        </w:rPr>
      </w:pPr>
      <w:r w:rsidRPr="00240493">
        <w:rPr>
          <w:lang w:eastAsia="ar-SA"/>
        </w:rPr>
        <w:t>podwójne nitki wątkowe,</w:t>
      </w:r>
    </w:p>
    <w:p w:rsidR="00FC0A87" w:rsidRPr="00240493" w:rsidRDefault="00FC0A87" w:rsidP="00060480">
      <w:pPr>
        <w:numPr>
          <w:ilvl w:val="0"/>
          <w:numId w:val="32"/>
        </w:numPr>
        <w:tabs>
          <w:tab w:val="left" w:pos="360"/>
        </w:tabs>
        <w:suppressAutoHyphens/>
        <w:spacing w:after="0" w:line="360" w:lineRule="auto"/>
        <w:jc w:val="both"/>
        <w:rPr>
          <w:lang w:eastAsia="ar-SA"/>
        </w:rPr>
      </w:pPr>
      <w:r w:rsidRPr="00240493">
        <w:rPr>
          <w:lang w:eastAsia="ar-SA"/>
        </w:rPr>
        <w:t>blizny jednonitkowe i wielonitkowe osnowowe i wątkowe,</w:t>
      </w:r>
    </w:p>
    <w:p w:rsidR="00FC0A87" w:rsidRPr="00EA1A75" w:rsidRDefault="00FC0A87" w:rsidP="00060480">
      <w:pPr>
        <w:numPr>
          <w:ilvl w:val="0"/>
          <w:numId w:val="32"/>
        </w:numPr>
        <w:tabs>
          <w:tab w:val="left" w:pos="360"/>
        </w:tabs>
        <w:suppressAutoHyphens/>
        <w:spacing w:after="0" w:line="360" w:lineRule="auto"/>
        <w:jc w:val="both"/>
        <w:rPr>
          <w:lang w:eastAsia="ar-SA"/>
        </w:rPr>
      </w:pPr>
      <w:r w:rsidRPr="00EA1A75">
        <w:rPr>
          <w:lang w:eastAsia="ar-SA"/>
        </w:rPr>
        <w:t>brak kolumienki lub rządku,</w:t>
      </w:r>
    </w:p>
    <w:p w:rsidR="00FC0A87" w:rsidRPr="00EA1A75" w:rsidRDefault="00FC0A87" w:rsidP="00060480">
      <w:pPr>
        <w:numPr>
          <w:ilvl w:val="0"/>
          <w:numId w:val="32"/>
        </w:numPr>
        <w:tabs>
          <w:tab w:val="left" w:pos="360"/>
        </w:tabs>
        <w:suppressAutoHyphens/>
        <w:spacing w:after="0" w:line="360" w:lineRule="auto"/>
        <w:jc w:val="both"/>
        <w:rPr>
          <w:lang w:eastAsia="ar-SA"/>
        </w:rPr>
      </w:pPr>
      <w:r w:rsidRPr="00EA1A75">
        <w:rPr>
          <w:lang w:eastAsia="ar-SA"/>
        </w:rPr>
        <w:t>nieprawidłowy przeplot,</w:t>
      </w:r>
    </w:p>
    <w:p w:rsidR="00FC0A87" w:rsidRPr="00EA1A75" w:rsidRDefault="00FC0A87" w:rsidP="00060480">
      <w:pPr>
        <w:numPr>
          <w:ilvl w:val="0"/>
          <w:numId w:val="32"/>
        </w:numPr>
        <w:tabs>
          <w:tab w:val="left" w:pos="360"/>
        </w:tabs>
        <w:suppressAutoHyphens/>
        <w:spacing w:after="0" w:line="360" w:lineRule="auto"/>
        <w:jc w:val="both"/>
        <w:rPr>
          <w:lang w:eastAsia="ar-SA"/>
        </w:rPr>
      </w:pPr>
      <w:r w:rsidRPr="00EA1A75">
        <w:rPr>
          <w:lang w:eastAsia="ar-SA"/>
        </w:rPr>
        <w:t>brak przeplotu,</w:t>
      </w:r>
    </w:p>
    <w:p w:rsidR="00FC0A87" w:rsidRPr="00EA1A75" w:rsidRDefault="00FC0A87" w:rsidP="00060480">
      <w:pPr>
        <w:numPr>
          <w:ilvl w:val="0"/>
          <w:numId w:val="32"/>
        </w:numPr>
        <w:tabs>
          <w:tab w:val="left" w:pos="360"/>
        </w:tabs>
        <w:suppressAutoHyphens/>
        <w:spacing w:after="0" w:line="360" w:lineRule="auto"/>
        <w:jc w:val="both"/>
        <w:rPr>
          <w:lang w:eastAsia="ar-SA"/>
        </w:rPr>
      </w:pPr>
      <w:r w:rsidRPr="00EA1A75">
        <w:rPr>
          <w:lang w:eastAsia="ar-SA"/>
        </w:rPr>
        <w:t>zmechacenie,</w:t>
      </w:r>
    </w:p>
    <w:p w:rsidR="00FC0A87" w:rsidRPr="00EA1A75" w:rsidRDefault="00FC0A87" w:rsidP="00060480">
      <w:pPr>
        <w:numPr>
          <w:ilvl w:val="0"/>
          <w:numId w:val="32"/>
        </w:numPr>
        <w:tabs>
          <w:tab w:val="left" w:pos="360"/>
        </w:tabs>
        <w:suppressAutoHyphens/>
        <w:spacing w:after="0" w:line="360" w:lineRule="auto"/>
        <w:jc w:val="both"/>
        <w:rPr>
          <w:lang w:eastAsia="ar-SA"/>
        </w:rPr>
      </w:pPr>
      <w:r w:rsidRPr="00EA1A75">
        <w:rPr>
          <w:lang w:eastAsia="ar-SA"/>
        </w:rPr>
        <w:t>załamki,</w:t>
      </w:r>
    </w:p>
    <w:p w:rsidR="00FC0A87" w:rsidRPr="00EA1A75" w:rsidRDefault="00FC0A87" w:rsidP="00060480">
      <w:pPr>
        <w:numPr>
          <w:ilvl w:val="0"/>
          <w:numId w:val="32"/>
        </w:numPr>
        <w:tabs>
          <w:tab w:val="left" w:pos="360"/>
        </w:tabs>
        <w:suppressAutoHyphens/>
        <w:spacing w:after="0" w:line="360" w:lineRule="auto"/>
        <w:jc w:val="both"/>
        <w:rPr>
          <w:lang w:eastAsia="ar-SA"/>
        </w:rPr>
      </w:pPr>
      <w:r w:rsidRPr="00EA1A75">
        <w:rPr>
          <w:lang w:eastAsia="ar-SA"/>
        </w:rPr>
        <w:t>zniekształcenie powierzchni (deszcz, błysk, łysina),</w:t>
      </w:r>
    </w:p>
    <w:p w:rsidR="00FC0A87" w:rsidRPr="00EA1A75" w:rsidRDefault="00FC0A87" w:rsidP="00060480">
      <w:pPr>
        <w:widowControl w:val="0"/>
        <w:numPr>
          <w:ilvl w:val="0"/>
          <w:numId w:val="21"/>
        </w:numPr>
        <w:autoSpaceDE w:val="0"/>
        <w:autoSpaceDN w:val="0"/>
        <w:spacing w:after="0" w:line="360" w:lineRule="auto"/>
        <w:jc w:val="both"/>
        <w:rPr>
          <w:snapToGrid w:val="0"/>
        </w:rPr>
      </w:pPr>
      <w:r w:rsidRPr="00EA1A75">
        <w:rPr>
          <w:snapToGrid w:val="0"/>
        </w:rPr>
        <w:t>nieprawidłowy raport barwy,</w:t>
      </w:r>
    </w:p>
    <w:p w:rsidR="00FC0A87" w:rsidRDefault="00FC0A87" w:rsidP="00060480">
      <w:pPr>
        <w:widowControl w:val="0"/>
        <w:numPr>
          <w:ilvl w:val="0"/>
          <w:numId w:val="21"/>
        </w:numPr>
        <w:autoSpaceDE w:val="0"/>
        <w:autoSpaceDN w:val="0"/>
        <w:spacing w:after="0" w:line="360" w:lineRule="auto"/>
        <w:jc w:val="both"/>
        <w:rPr>
          <w:snapToGrid w:val="0"/>
        </w:rPr>
      </w:pPr>
      <w:r w:rsidRPr="00EA1A75">
        <w:rPr>
          <w:snapToGrid w:val="0"/>
        </w:rPr>
        <w:t>nieprawidłowy druk.</w:t>
      </w:r>
    </w:p>
    <w:p w:rsidR="00FC0A87" w:rsidRPr="00EA1A75" w:rsidRDefault="00FC0A87" w:rsidP="00FC0A87">
      <w:pPr>
        <w:widowControl w:val="0"/>
        <w:autoSpaceDE w:val="0"/>
        <w:autoSpaceDN w:val="0"/>
        <w:spacing w:after="0" w:line="360" w:lineRule="auto"/>
        <w:ind w:left="405"/>
        <w:jc w:val="both"/>
        <w:rPr>
          <w:snapToGrid w:val="0"/>
        </w:rPr>
      </w:pPr>
    </w:p>
    <w:p w:rsidR="00FC0A87" w:rsidRPr="00EA1A75" w:rsidRDefault="00FC0A87" w:rsidP="00060480">
      <w:pPr>
        <w:pStyle w:val="Nagwek1"/>
        <w:keepNext/>
        <w:widowControl w:val="0"/>
        <w:numPr>
          <w:ilvl w:val="2"/>
          <w:numId w:val="45"/>
        </w:numPr>
        <w:spacing w:line="360" w:lineRule="auto"/>
        <w:jc w:val="left"/>
        <w:rPr>
          <w:bCs w:val="0"/>
        </w:rPr>
      </w:pPr>
      <w:bookmarkStart w:id="101" w:name="_Toc508792654"/>
      <w:r w:rsidRPr="00EA1A75">
        <w:rPr>
          <w:bCs w:val="0"/>
        </w:rPr>
        <w:t>Zasady ustalania błędów</w:t>
      </w:r>
      <w:bookmarkEnd w:id="101"/>
    </w:p>
    <w:p w:rsidR="00FC0A87" w:rsidRPr="00240493" w:rsidRDefault="00FC0A87" w:rsidP="00FC0A87">
      <w:pPr>
        <w:pStyle w:val="Bezodstpw"/>
        <w:spacing w:line="360" w:lineRule="auto"/>
        <w:jc w:val="both"/>
        <w:rPr>
          <w:rFonts w:ascii="Times New Roman" w:hAnsi="Times New Roman" w:cs="Times New Roman"/>
          <w:sz w:val="22"/>
          <w:szCs w:val="22"/>
          <w:lang w:val="pl-PL"/>
        </w:rPr>
      </w:pPr>
      <w:r w:rsidRPr="00240493">
        <w:rPr>
          <w:rFonts w:ascii="Times New Roman" w:hAnsi="Times New Roman" w:cs="Times New Roman"/>
          <w:sz w:val="22"/>
          <w:szCs w:val="22"/>
          <w:lang w:val="pl-PL"/>
        </w:rPr>
        <w:t>Przy ustalaniu liczby błędów należy przestrzegać następujących zasad:</w:t>
      </w:r>
    </w:p>
    <w:p w:rsidR="00FC0A87" w:rsidRDefault="00FC0A87" w:rsidP="00060480">
      <w:pPr>
        <w:pStyle w:val="Bezodstpw"/>
        <w:numPr>
          <w:ilvl w:val="0"/>
          <w:numId w:val="43"/>
        </w:numPr>
        <w:spacing w:line="360" w:lineRule="auto"/>
        <w:ind w:left="709" w:hanging="425"/>
        <w:jc w:val="both"/>
        <w:rPr>
          <w:rFonts w:ascii="Times New Roman" w:hAnsi="Times New Roman" w:cs="Times New Roman"/>
          <w:sz w:val="22"/>
          <w:szCs w:val="22"/>
          <w:lang w:val="pl-PL"/>
        </w:rPr>
      </w:pPr>
      <w:r w:rsidRPr="00240493">
        <w:rPr>
          <w:rFonts w:ascii="Times New Roman" w:hAnsi="Times New Roman" w:cs="Times New Roman"/>
          <w:sz w:val="22"/>
          <w:szCs w:val="22"/>
          <w:lang w:val="pl-PL"/>
        </w:rPr>
        <w:t>ocenę organoleptyczną należy przeprowadzać wzrokowo, przy odbitym świetle (nie pod światło), na wierzchniej stronie wyrobu swobodnie, płasko rozłożonego na stole o jasnej i gładkiej powierzchni lub zawieszonego na manekinie lub wieszaku</w:t>
      </w:r>
      <w:r>
        <w:rPr>
          <w:rFonts w:ascii="Times New Roman" w:hAnsi="Times New Roman" w:cs="Times New Roman"/>
          <w:sz w:val="22"/>
          <w:szCs w:val="22"/>
          <w:lang w:val="pl-PL"/>
        </w:rPr>
        <w:t>,</w:t>
      </w:r>
    </w:p>
    <w:p w:rsidR="00FC0A87" w:rsidRDefault="00FC0A87" w:rsidP="00060480">
      <w:pPr>
        <w:pStyle w:val="Bezodstpw"/>
        <w:numPr>
          <w:ilvl w:val="0"/>
          <w:numId w:val="43"/>
        </w:numPr>
        <w:spacing w:line="360" w:lineRule="auto"/>
        <w:ind w:left="709" w:hanging="425"/>
        <w:jc w:val="both"/>
        <w:rPr>
          <w:rFonts w:ascii="Times New Roman" w:hAnsi="Times New Roman" w:cs="Times New Roman"/>
          <w:sz w:val="22"/>
          <w:szCs w:val="22"/>
          <w:lang w:val="pl-PL"/>
        </w:rPr>
      </w:pPr>
      <w:r w:rsidRPr="008E47DF">
        <w:rPr>
          <w:rFonts w:ascii="Times New Roman" w:hAnsi="Times New Roman" w:cs="Times New Roman"/>
          <w:sz w:val="22"/>
          <w:szCs w:val="22"/>
          <w:lang w:val="pl-PL"/>
        </w:rPr>
        <w:t>za błędy mało widoczne uznaje się błędy niewidoczne z odległości 1m,</w:t>
      </w:r>
    </w:p>
    <w:p w:rsidR="00FC0A87" w:rsidRDefault="00FC0A87" w:rsidP="00060480">
      <w:pPr>
        <w:pStyle w:val="Bezodstpw"/>
        <w:numPr>
          <w:ilvl w:val="0"/>
          <w:numId w:val="43"/>
        </w:numPr>
        <w:spacing w:line="360" w:lineRule="auto"/>
        <w:ind w:left="709" w:hanging="425"/>
        <w:jc w:val="both"/>
        <w:rPr>
          <w:rFonts w:ascii="Times New Roman" w:hAnsi="Times New Roman" w:cs="Times New Roman"/>
          <w:sz w:val="22"/>
          <w:szCs w:val="22"/>
          <w:lang w:val="pl-PL"/>
        </w:rPr>
      </w:pPr>
      <w:r w:rsidRPr="008E47DF">
        <w:rPr>
          <w:rFonts w:ascii="Times New Roman" w:hAnsi="Times New Roman" w:cs="Times New Roman"/>
          <w:sz w:val="22"/>
          <w:szCs w:val="22"/>
          <w:lang w:val="pl-PL"/>
        </w:rPr>
        <w:lastRenderedPageBreak/>
        <w:t>za błędy widoczne uznaje się błędy dostrzegalne z odległości 1m,</w:t>
      </w:r>
    </w:p>
    <w:p w:rsidR="00FC0A87" w:rsidRDefault="00FC0A87" w:rsidP="00060480">
      <w:pPr>
        <w:pStyle w:val="Bezodstpw"/>
        <w:numPr>
          <w:ilvl w:val="0"/>
          <w:numId w:val="43"/>
        </w:numPr>
        <w:spacing w:line="360" w:lineRule="auto"/>
        <w:ind w:left="709" w:hanging="425"/>
        <w:jc w:val="both"/>
        <w:rPr>
          <w:rFonts w:ascii="Times New Roman" w:hAnsi="Times New Roman" w:cs="Times New Roman"/>
          <w:sz w:val="22"/>
          <w:szCs w:val="22"/>
          <w:lang w:val="pl-PL"/>
        </w:rPr>
      </w:pPr>
      <w:r w:rsidRPr="008E47DF">
        <w:rPr>
          <w:rFonts w:ascii="Times New Roman" w:hAnsi="Times New Roman" w:cs="Times New Roman"/>
          <w:sz w:val="22"/>
          <w:szCs w:val="22"/>
          <w:lang w:val="pl-PL"/>
        </w:rPr>
        <w:t>za błędy wyraźnie widoczne uznaje się błędy dostrzegalne z odległości powyżej 1m,</w:t>
      </w:r>
    </w:p>
    <w:p w:rsidR="00FC0A87" w:rsidRPr="008E47DF" w:rsidRDefault="00FC0A87" w:rsidP="00060480">
      <w:pPr>
        <w:pStyle w:val="Bezodstpw"/>
        <w:numPr>
          <w:ilvl w:val="0"/>
          <w:numId w:val="43"/>
        </w:numPr>
        <w:spacing w:line="360" w:lineRule="auto"/>
        <w:ind w:left="709" w:hanging="425"/>
        <w:jc w:val="both"/>
        <w:rPr>
          <w:rFonts w:ascii="Times New Roman" w:hAnsi="Times New Roman" w:cs="Times New Roman"/>
          <w:sz w:val="22"/>
          <w:szCs w:val="22"/>
          <w:lang w:val="pl-PL"/>
        </w:rPr>
      </w:pPr>
      <w:r w:rsidRPr="008E47DF">
        <w:rPr>
          <w:rFonts w:ascii="Times New Roman" w:hAnsi="Times New Roman" w:cs="Times New Roman"/>
          <w:sz w:val="22"/>
          <w:szCs w:val="22"/>
          <w:lang w:val="pl-PL"/>
        </w:rPr>
        <w:t>przy ustalaniu liczby błędów nie uwzględnia się błędów występujących w miejscach niewidocznych np. część elementów przykryte kieszenią.</w:t>
      </w:r>
    </w:p>
    <w:p w:rsidR="00FC0A87" w:rsidRPr="00C50D96" w:rsidRDefault="00FC0A87" w:rsidP="00FC0A87">
      <w:pPr>
        <w:pStyle w:val="Bezodstpw"/>
        <w:spacing w:line="360" w:lineRule="auto"/>
        <w:ind w:left="720"/>
        <w:jc w:val="both"/>
        <w:rPr>
          <w:rFonts w:ascii="Times New Roman" w:hAnsi="Times New Roman" w:cs="Times New Roman"/>
          <w:sz w:val="22"/>
          <w:szCs w:val="22"/>
          <w:lang w:val="pl-PL"/>
        </w:rPr>
      </w:pPr>
    </w:p>
    <w:p w:rsidR="00FC0A87" w:rsidRPr="00EA1A75" w:rsidRDefault="00FC0A87" w:rsidP="00060480">
      <w:pPr>
        <w:pStyle w:val="Nagwek1"/>
        <w:keepNext/>
        <w:widowControl w:val="0"/>
        <w:numPr>
          <w:ilvl w:val="1"/>
          <w:numId w:val="45"/>
        </w:numPr>
        <w:spacing w:line="360" w:lineRule="auto"/>
        <w:ind w:left="567" w:hanging="567"/>
        <w:jc w:val="left"/>
        <w:rPr>
          <w:bCs w:val="0"/>
        </w:rPr>
      </w:pPr>
      <w:bookmarkStart w:id="102" w:name="_Toc508792655"/>
      <w:r w:rsidRPr="00EA1A75">
        <w:rPr>
          <w:bCs w:val="0"/>
        </w:rPr>
        <w:t>Wymagania dotyczące bezpieczeństwa wyrobu</w:t>
      </w:r>
      <w:bookmarkEnd w:id="102"/>
    </w:p>
    <w:p w:rsidR="00FC0A87" w:rsidRPr="00EA1A75" w:rsidRDefault="00FC0A87" w:rsidP="00FC0A87">
      <w:pPr>
        <w:spacing w:after="0" w:line="360" w:lineRule="auto"/>
        <w:jc w:val="both"/>
        <w:rPr>
          <w:snapToGrid w:val="0"/>
        </w:rPr>
      </w:pPr>
      <w:r w:rsidRPr="00EA1A75">
        <w:rPr>
          <w:snapToGrid w:val="0"/>
        </w:rPr>
        <w:t>Części, które mają kontakt z ciałem użytkownika, powinny być pozbawione szorstkości, ostrych brzegów i elementów wystających, które mogłyby powodować nadmierne podrażnienia, skaleczenia.</w:t>
      </w:r>
    </w:p>
    <w:p w:rsidR="00FC0A87" w:rsidRPr="00EA1A75" w:rsidRDefault="00FC0A87" w:rsidP="00FC0A87">
      <w:pPr>
        <w:widowControl w:val="0"/>
        <w:autoSpaceDE w:val="0"/>
        <w:autoSpaceDN w:val="0"/>
        <w:spacing w:after="0" w:line="360" w:lineRule="auto"/>
        <w:jc w:val="both"/>
        <w:rPr>
          <w:snapToGrid w:val="0"/>
        </w:rPr>
      </w:pPr>
      <w:r w:rsidRPr="00EA1A75">
        <w:rPr>
          <w:snapToGrid w:val="0"/>
        </w:rPr>
        <w:t xml:space="preserve">Wyrób nie powinien oddziaływać niekorzystnie na zdrowie lub higienę użytkownika. Powinien być wykonany z materiałów i dodatków spełniających wymagania </w:t>
      </w:r>
      <w:r w:rsidRPr="00F06546">
        <w:rPr>
          <w:rFonts w:eastAsia="Times New Roman"/>
          <w:lang w:eastAsia="ar-SA"/>
        </w:rPr>
        <w:t xml:space="preserve">Rozporządzenia (WE) Nr 1907/2006 Parlamentu Europejskiego i Rady z dnia 18 grudnia 2006r. </w:t>
      </w:r>
      <w:r w:rsidRPr="00F06546">
        <w:rPr>
          <w:szCs w:val="16"/>
        </w:rPr>
        <w:t>w sprawie rejestracji, oceny, udzielania zezwoleń i stosowanych ograniczeń w zakresie chemikaliów</w:t>
      </w:r>
      <w:r w:rsidRPr="00F06546">
        <w:rPr>
          <w:rFonts w:eastAsia="Times New Roman"/>
          <w:sz w:val="32"/>
          <w:lang w:eastAsia="ar-SA"/>
        </w:rPr>
        <w:t xml:space="preserve"> </w:t>
      </w:r>
      <w:r w:rsidRPr="00F06546">
        <w:rPr>
          <w:rFonts w:eastAsia="Times New Roman"/>
          <w:lang w:eastAsia="ar-SA"/>
        </w:rPr>
        <w:t>(REACH)</w:t>
      </w:r>
      <w:r w:rsidRPr="00EA1A75">
        <w:rPr>
          <w:snapToGrid w:val="0"/>
        </w:rPr>
        <w:t xml:space="preserve">. </w:t>
      </w:r>
    </w:p>
    <w:p w:rsidR="00FC0A87" w:rsidRDefault="00FC0A87" w:rsidP="00FC0A87">
      <w:pPr>
        <w:spacing w:after="0" w:line="360" w:lineRule="auto"/>
        <w:jc w:val="both"/>
      </w:pPr>
      <w:r w:rsidRPr="00EA1A75">
        <w:t xml:space="preserve">Tkanina zasadnicza nie może zawierać substancji zabronionych do stosowania w wyrobach włókienniczych oraz </w:t>
      </w:r>
      <w:r w:rsidRPr="00240493">
        <w:t xml:space="preserve">powinna spełniać wymagania ujęte w </w:t>
      </w:r>
      <w:r w:rsidRPr="00C50D96">
        <w:t>Tabeli 5.</w:t>
      </w:r>
    </w:p>
    <w:p w:rsidR="00FC0A87" w:rsidRDefault="00FC0A87" w:rsidP="00FC0A87">
      <w:pPr>
        <w:autoSpaceDE w:val="0"/>
        <w:autoSpaceDN w:val="0"/>
        <w:adjustRightInd w:val="0"/>
        <w:spacing w:after="0" w:line="276" w:lineRule="auto"/>
        <w:jc w:val="both"/>
        <w:rPr>
          <w:rFonts w:eastAsia="TimesNewRoman"/>
          <w:b/>
        </w:rPr>
      </w:pPr>
    </w:p>
    <w:p w:rsidR="00FC0A87" w:rsidRPr="00240493" w:rsidRDefault="00FC0A87" w:rsidP="00FC0A87">
      <w:pPr>
        <w:autoSpaceDE w:val="0"/>
        <w:autoSpaceDN w:val="0"/>
        <w:adjustRightInd w:val="0"/>
        <w:spacing w:after="0" w:line="276" w:lineRule="auto"/>
        <w:jc w:val="both"/>
        <w:rPr>
          <w:rFonts w:eastAsia="Times New Roman"/>
        </w:rPr>
      </w:pPr>
      <w:r w:rsidRPr="00240493">
        <w:rPr>
          <w:rFonts w:eastAsia="TimesNewRoman"/>
          <w:b/>
        </w:rPr>
        <w:t xml:space="preserve">Tabela </w:t>
      </w:r>
      <w:r>
        <w:rPr>
          <w:rFonts w:eastAsia="TimesNewRoman"/>
          <w:b/>
        </w:rPr>
        <w:t>5</w:t>
      </w:r>
      <w:r w:rsidRPr="00240493">
        <w:rPr>
          <w:rFonts w:eastAsia="TimesNewRoman"/>
          <w:b/>
        </w:rPr>
        <w:t>.</w:t>
      </w:r>
      <w:r w:rsidRPr="00240493">
        <w:rPr>
          <w:rFonts w:eastAsia="TimesNewRoman"/>
        </w:rPr>
        <w:t xml:space="preserve"> Wymagania </w:t>
      </w:r>
      <w:r w:rsidRPr="00240493">
        <w:rPr>
          <w:rFonts w:eastAsia="Times New Roman"/>
        </w:rPr>
        <w:t>w zakresie bezpieczeństwa i ekologii</w:t>
      </w:r>
      <w:r>
        <w:rPr>
          <w:rFonts w:eastAsia="Times New Roman"/>
        </w:rPr>
        <w:t>.</w:t>
      </w:r>
    </w:p>
    <w:tbl>
      <w:tblPr>
        <w:tblW w:w="5000" w:type="pct"/>
        <w:jc w:val="center"/>
        <w:tblLayout w:type="fixed"/>
        <w:tblCellMar>
          <w:left w:w="70" w:type="dxa"/>
          <w:right w:w="70" w:type="dxa"/>
        </w:tblCellMar>
        <w:tblLook w:val="0000" w:firstRow="0" w:lastRow="0" w:firstColumn="0" w:lastColumn="0" w:noHBand="0" w:noVBand="0"/>
      </w:tblPr>
      <w:tblGrid>
        <w:gridCol w:w="527"/>
        <w:gridCol w:w="1982"/>
        <w:gridCol w:w="1339"/>
        <w:gridCol w:w="1104"/>
        <w:gridCol w:w="1252"/>
        <w:gridCol w:w="2858"/>
      </w:tblGrid>
      <w:tr w:rsidR="00FC0A87" w:rsidRPr="00240493" w:rsidTr="00FC0A87">
        <w:trPr>
          <w:cantSplit/>
          <w:trHeight w:val="569"/>
          <w:tblHeader/>
          <w:jc w:val="center"/>
        </w:trPr>
        <w:tc>
          <w:tcPr>
            <w:tcW w:w="290"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rPr>
                <w:b/>
              </w:rPr>
            </w:pPr>
            <w:r w:rsidRPr="00240493">
              <w:rPr>
                <w:b/>
              </w:rPr>
              <w:t>Lp.</w:t>
            </w:r>
          </w:p>
        </w:tc>
        <w:tc>
          <w:tcPr>
            <w:tcW w:w="1832" w:type="pct"/>
            <w:gridSpan w:val="2"/>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rPr>
                <w:b/>
              </w:rPr>
            </w:pPr>
            <w:r w:rsidRPr="00240493">
              <w:rPr>
                <w:b/>
              </w:rPr>
              <w:t>Parametr</w:t>
            </w:r>
          </w:p>
        </w:tc>
        <w:tc>
          <w:tcPr>
            <w:tcW w:w="60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rPr>
                <w:b/>
              </w:rPr>
            </w:pPr>
            <w:r w:rsidRPr="00240493">
              <w:rPr>
                <w:b/>
                <w:lang w:eastAsia="pl-PL"/>
              </w:rPr>
              <w:t>J.m.</w:t>
            </w: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rPr>
                <w:b/>
              </w:rPr>
            </w:pPr>
            <w:r w:rsidRPr="00240493">
              <w:rPr>
                <w:b/>
                <w:lang w:eastAsia="pl-PL"/>
              </w:rPr>
              <w:t>Wartość</w:t>
            </w:r>
          </w:p>
        </w:tc>
        <w:tc>
          <w:tcPr>
            <w:tcW w:w="1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C0A87" w:rsidRPr="00240493" w:rsidRDefault="00FC0A87" w:rsidP="00FC0A87">
            <w:pPr>
              <w:spacing w:after="0" w:line="276" w:lineRule="auto"/>
              <w:jc w:val="center"/>
            </w:pPr>
            <w:r w:rsidRPr="00240493">
              <w:rPr>
                <w:b/>
              </w:rPr>
              <w:t>Metodyka badań</w:t>
            </w:r>
          </w:p>
        </w:tc>
      </w:tr>
      <w:tr w:rsidR="00FC0A87" w:rsidRPr="0007411F" w:rsidTr="00FC0A8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1.</w:t>
            </w:r>
          </w:p>
        </w:tc>
        <w:tc>
          <w:tcPr>
            <w:tcW w:w="1832" w:type="pct"/>
            <w:gridSpan w:val="2"/>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pPr>
            <w:r w:rsidRPr="00240493">
              <w:t xml:space="preserve">Zawartość amin aromatycznych pochodzących z barwników azowych, </w:t>
            </w:r>
          </w:p>
          <w:p w:rsidR="00FC0A87" w:rsidRPr="00240493" w:rsidRDefault="00FC0A87" w:rsidP="00FC0A87">
            <w:pPr>
              <w:spacing w:after="0" w:line="276" w:lineRule="auto"/>
            </w:pPr>
            <w:r w:rsidRPr="00240493">
              <w:t>nie więcej niż</w:t>
            </w:r>
            <w:r>
              <w:t>:</w:t>
            </w:r>
          </w:p>
        </w:tc>
        <w:tc>
          <w:tcPr>
            <w:tcW w:w="60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mg/kg</w:t>
            </w: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30</w:t>
            </w:r>
          </w:p>
        </w:tc>
        <w:tc>
          <w:tcPr>
            <w:tcW w:w="1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C0A87" w:rsidRPr="001F6577" w:rsidRDefault="00FC0A87" w:rsidP="00FC0A87">
            <w:pPr>
              <w:spacing w:after="0" w:line="276" w:lineRule="auto"/>
              <w:jc w:val="center"/>
              <w:rPr>
                <w:color w:val="000000"/>
                <w:lang w:val="en-US"/>
              </w:rPr>
            </w:pPr>
            <w:r w:rsidRPr="001F6577">
              <w:rPr>
                <w:color w:val="000000"/>
                <w:lang w:val="en-US"/>
              </w:rPr>
              <w:t>PN-EN ISO 14362-1:2017-04</w:t>
            </w:r>
          </w:p>
          <w:p w:rsidR="00FC0A87" w:rsidRPr="001F6577" w:rsidRDefault="00FC0A87" w:rsidP="00FC0A87">
            <w:pPr>
              <w:spacing w:after="0" w:line="276" w:lineRule="auto"/>
              <w:jc w:val="center"/>
              <w:rPr>
                <w:color w:val="000000"/>
                <w:lang w:val="en-US"/>
              </w:rPr>
            </w:pPr>
            <w:r w:rsidRPr="001F6577">
              <w:rPr>
                <w:color w:val="000000"/>
                <w:lang w:val="en-US"/>
              </w:rPr>
              <w:t>lub</w:t>
            </w:r>
          </w:p>
          <w:p w:rsidR="00FC0A87" w:rsidRPr="001F6577" w:rsidRDefault="00FC0A87" w:rsidP="00FC0A87">
            <w:pPr>
              <w:spacing w:after="0" w:line="276" w:lineRule="auto"/>
              <w:jc w:val="center"/>
              <w:rPr>
                <w:color w:val="000000"/>
                <w:lang w:val="en-US"/>
              </w:rPr>
            </w:pPr>
            <w:r w:rsidRPr="001F6577">
              <w:rPr>
                <w:color w:val="000000"/>
                <w:lang w:val="en-US"/>
              </w:rPr>
              <w:t>PN-EN ISO 14362-1:2012</w:t>
            </w:r>
          </w:p>
          <w:p w:rsidR="00FC0A87" w:rsidRPr="001F6577" w:rsidRDefault="00FC0A87" w:rsidP="00FC0A87">
            <w:pPr>
              <w:spacing w:after="0" w:line="276" w:lineRule="auto"/>
              <w:jc w:val="center"/>
              <w:rPr>
                <w:color w:val="000000"/>
                <w:lang w:val="en-US"/>
              </w:rPr>
            </w:pPr>
            <w:r w:rsidRPr="001F6577">
              <w:rPr>
                <w:color w:val="000000"/>
                <w:lang w:val="en-US"/>
              </w:rPr>
              <w:t>PN-EN ISO 14362-3:2017-04</w:t>
            </w:r>
          </w:p>
          <w:p w:rsidR="00FC0A87" w:rsidRPr="001F6577" w:rsidRDefault="00FC0A87" w:rsidP="00FC0A87">
            <w:pPr>
              <w:spacing w:after="0" w:line="276" w:lineRule="auto"/>
              <w:jc w:val="center"/>
              <w:rPr>
                <w:color w:val="000000"/>
                <w:lang w:val="en-US"/>
              </w:rPr>
            </w:pPr>
            <w:r w:rsidRPr="001F6577">
              <w:rPr>
                <w:color w:val="000000"/>
                <w:lang w:val="en-US"/>
              </w:rPr>
              <w:t>lub</w:t>
            </w:r>
          </w:p>
          <w:p w:rsidR="00FC0A87" w:rsidRPr="001F6577" w:rsidRDefault="00FC0A87" w:rsidP="00FC0A87">
            <w:pPr>
              <w:spacing w:after="0" w:line="276" w:lineRule="auto"/>
              <w:jc w:val="center"/>
              <w:rPr>
                <w:lang w:val="en-US"/>
              </w:rPr>
            </w:pPr>
            <w:r w:rsidRPr="001F6577">
              <w:rPr>
                <w:color w:val="000000"/>
                <w:lang w:val="en-US"/>
              </w:rPr>
              <w:t>PN-EN ISO 14362-3:2012</w:t>
            </w:r>
          </w:p>
        </w:tc>
      </w:tr>
      <w:tr w:rsidR="00FC0A87" w:rsidRPr="00240493" w:rsidTr="00FC0A87">
        <w:trPr>
          <w:cantSplit/>
          <w:trHeight w:val="1040"/>
          <w:jc w:val="center"/>
        </w:trPr>
        <w:tc>
          <w:tcPr>
            <w:tcW w:w="290"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2.</w:t>
            </w:r>
          </w:p>
        </w:tc>
        <w:tc>
          <w:tcPr>
            <w:tcW w:w="1832" w:type="pct"/>
            <w:gridSpan w:val="2"/>
            <w:tcBorders>
              <w:top w:val="single" w:sz="4" w:space="0" w:color="000000"/>
              <w:left w:val="single" w:sz="4" w:space="0" w:color="000000"/>
              <w:bottom w:val="single" w:sz="4" w:space="0" w:color="000000"/>
            </w:tcBorders>
            <w:shd w:val="clear" w:color="auto" w:fill="auto"/>
            <w:vAlign w:val="center"/>
          </w:tcPr>
          <w:p w:rsidR="00FC0A87" w:rsidRDefault="00FC0A87" w:rsidP="00FC0A87">
            <w:pPr>
              <w:spacing w:after="0" w:line="276" w:lineRule="auto"/>
            </w:pPr>
            <w:r w:rsidRPr="00240493">
              <w:t xml:space="preserve">Zawartość wolnego </w:t>
            </w:r>
          </w:p>
          <w:p w:rsidR="00FC0A87" w:rsidRPr="00240493" w:rsidRDefault="00FC0A87" w:rsidP="00FC0A87">
            <w:pPr>
              <w:spacing w:after="0" w:line="276" w:lineRule="auto"/>
            </w:pPr>
            <w:r w:rsidRPr="00240493">
              <w:t>i zhydrolizowanego formaldehydu,</w:t>
            </w:r>
          </w:p>
          <w:p w:rsidR="00FC0A87" w:rsidRPr="00240493" w:rsidRDefault="00FC0A87" w:rsidP="00FC0A87">
            <w:pPr>
              <w:spacing w:after="0" w:line="276" w:lineRule="auto"/>
            </w:pPr>
            <w:r w:rsidRPr="00240493">
              <w:t>nie więcej niż</w:t>
            </w:r>
            <w:r>
              <w:t>:</w:t>
            </w:r>
          </w:p>
        </w:tc>
        <w:tc>
          <w:tcPr>
            <w:tcW w:w="60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mg/kg</w:t>
            </w: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75</w:t>
            </w:r>
          </w:p>
        </w:tc>
        <w:tc>
          <w:tcPr>
            <w:tcW w:w="1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C0A87" w:rsidRPr="00240493" w:rsidRDefault="00FC0A87" w:rsidP="00FC0A87">
            <w:pPr>
              <w:spacing w:after="0" w:line="276" w:lineRule="auto"/>
              <w:jc w:val="center"/>
            </w:pPr>
            <w:r w:rsidRPr="00240493">
              <w:t>PN-EN ISO 14184-1:2011</w:t>
            </w:r>
          </w:p>
        </w:tc>
      </w:tr>
      <w:tr w:rsidR="00FC0A87" w:rsidRPr="00240493" w:rsidTr="00FC0A87">
        <w:trPr>
          <w:cantSplit/>
          <w:trHeight w:val="558"/>
          <w:jc w:val="center"/>
        </w:trPr>
        <w:tc>
          <w:tcPr>
            <w:tcW w:w="290"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3.</w:t>
            </w:r>
          </w:p>
        </w:tc>
        <w:tc>
          <w:tcPr>
            <w:tcW w:w="1832" w:type="pct"/>
            <w:gridSpan w:val="2"/>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pPr>
            <w:r w:rsidRPr="00240493">
              <w:t>pH ekstraktów wodnych</w:t>
            </w:r>
          </w:p>
        </w:tc>
        <w:tc>
          <w:tcPr>
            <w:tcW w:w="60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w:t>
            </w: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 xml:space="preserve">4,0 – 7,5 </w:t>
            </w:r>
          </w:p>
        </w:tc>
        <w:tc>
          <w:tcPr>
            <w:tcW w:w="1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C0A87" w:rsidRPr="00240493" w:rsidRDefault="00FC0A87" w:rsidP="00FC0A87">
            <w:pPr>
              <w:spacing w:after="0" w:line="276" w:lineRule="auto"/>
              <w:jc w:val="center"/>
            </w:pPr>
            <w:r w:rsidRPr="00240493">
              <w:t>PN-EN ISO 3071:2007</w:t>
            </w:r>
          </w:p>
        </w:tc>
      </w:tr>
      <w:tr w:rsidR="00FC0A87" w:rsidRPr="00240493" w:rsidTr="00FC0A87">
        <w:trPr>
          <w:cantSplit/>
          <w:jc w:val="center"/>
        </w:trPr>
        <w:tc>
          <w:tcPr>
            <w:tcW w:w="290"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4.</w:t>
            </w:r>
          </w:p>
        </w:tc>
        <w:tc>
          <w:tcPr>
            <w:tcW w:w="1832" w:type="pct"/>
            <w:gridSpan w:val="2"/>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pPr>
            <w:r w:rsidRPr="00240493">
              <w:t>Zawartość pozostałości  pestycydów chloroorganicznych:</w:t>
            </w:r>
          </w:p>
          <w:p w:rsidR="00FC0A87" w:rsidRPr="00240493" w:rsidRDefault="00FC0A87" w:rsidP="00FC0A87">
            <w:pPr>
              <w:spacing w:after="0" w:line="276" w:lineRule="auto"/>
            </w:pPr>
            <w:r w:rsidRPr="00240493">
              <w:rPr>
                <w:lang w:eastAsia="pl-PL"/>
              </w:rPr>
              <w:fldChar w:fldCharType="begin"/>
            </w:r>
            <w:r w:rsidRPr="00240493">
              <w:rPr>
                <w:lang w:eastAsia="pl-PL"/>
              </w:rPr>
              <w:instrText>SYMBOL 97 \f "Symbol"</w:instrText>
            </w:r>
            <w:r w:rsidRPr="00240493">
              <w:rPr>
                <w:lang w:eastAsia="pl-PL"/>
              </w:rPr>
              <w:fldChar w:fldCharType="end"/>
            </w:r>
            <w:r w:rsidRPr="00240493">
              <w:rPr>
                <w:lang w:eastAsia="pl-PL"/>
              </w:rPr>
              <w:t xml:space="preserve">-HCH; </w:t>
            </w:r>
            <w:r w:rsidRPr="00240493">
              <w:rPr>
                <w:lang w:eastAsia="pl-PL"/>
              </w:rPr>
              <w:fldChar w:fldCharType="begin"/>
            </w:r>
            <w:r w:rsidRPr="00240493">
              <w:rPr>
                <w:lang w:eastAsia="pl-PL"/>
              </w:rPr>
              <w:instrText>SYMBOL 98 \f "Symbol"</w:instrText>
            </w:r>
            <w:r w:rsidRPr="00240493">
              <w:rPr>
                <w:lang w:eastAsia="pl-PL"/>
              </w:rPr>
              <w:fldChar w:fldCharType="end"/>
            </w:r>
            <w:r w:rsidRPr="00240493">
              <w:rPr>
                <w:lang w:eastAsia="pl-PL"/>
              </w:rPr>
              <w:t xml:space="preserve">-HCH; </w:t>
            </w:r>
            <w:r w:rsidRPr="00240493">
              <w:rPr>
                <w:lang w:eastAsia="pl-PL"/>
              </w:rPr>
              <w:fldChar w:fldCharType="begin"/>
            </w:r>
            <w:r w:rsidRPr="00240493">
              <w:rPr>
                <w:lang w:eastAsia="pl-PL"/>
              </w:rPr>
              <w:instrText>SYMBOL 103 \f "Symbol"</w:instrText>
            </w:r>
            <w:r w:rsidRPr="00240493">
              <w:rPr>
                <w:lang w:eastAsia="pl-PL"/>
              </w:rPr>
              <w:fldChar w:fldCharType="end"/>
            </w:r>
            <w:r w:rsidRPr="00240493">
              <w:rPr>
                <w:lang w:eastAsia="pl-PL"/>
              </w:rPr>
              <w:t xml:space="preserve">-HCH-Lindan; </w:t>
            </w:r>
            <w:r w:rsidRPr="00240493">
              <w:rPr>
                <w:lang w:eastAsia="pl-PL"/>
              </w:rPr>
              <w:fldChar w:fldCharType="begin"/>
            </w:r>
            <w:r w:rsidRPr="00240493">
              <w:rPr>
                <w:lang w:eastAsia="pl-PL"/>
              </w:rPr>
              <w:instrText>SYMBOL 100 \f "Symbol"</w:instrText>
            </w:r>
            <w:r w:rsidRPr="00240493">
              <w:rPr>
                <w:lang w:eastAsia="pl-PL"/>
              </w:rPr>
              <w:fldChar w:fldCharType="end"/>
            </w:r>
            <w:r w:rsidRPr="00240493">
              <w:rPr>
                <w:lang w:eastAsia="pl-PL"/>
              </w:rPr>
              <w:t>-HCH; p,p- DDD; o,p- DDD; p,p- DDE; p,o- DDE; p,p- DDT; p,o- DDT; heptachlor; aldryna; dieldryna; toksafen; 2,4-D; 2,4,5-T</w:t>
            </w:r>
          </w:p>
          <w:p w:rsidR="00FC0A87" w:rsidRPr="00240493" w:rsidRDefault="00FC0A87" w:rsidP="00FC0A87">
            <w:pPr>
              <w:spacing w:after="0" w:line="276" w:lineRule="auto"/>
            </w:pPr>
            <w:r w:rsidRPr="00240493">
              <w:t>nie więcej niż</w:t>
            </w:r>
            <w:r>
              <w:t>:</w:t>
            </w:r>
          </w:p>
        </w:tc>
        <w:tc>
          <w:tcPr>
            <w:tcW w:w="60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mg/kg</w:t>
            </w: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1,0</w:t>
            </w:r>
          </w:p>
        </w:tc>
        <w:tc>
          <w:tcPr>
            <w:tcW w:w="1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C0A87" w:rsidRPr="00240493" w:rsidRDefault="00FC0A87" w:rsidP="00FC0A87">
            <w:pPr>
              <w:spacing w:after="0" w:line="276" w:lineRule="auto"/>
              <w:jc w:val="center"/>
            </w:pPr>
            <w:r w:rsidRPr="00240493">
              <w:t>Chromatografia gazowa z detektorem wychwytu elektronów (ECD-FID) lub z detektorem masowym (GC MS)</w:t>
            </w:r>
          </w:p>
        </w:tc>
      </w:tr>
      <w:tr w:rsidR="00FC0A87" w:rsidRPr="00EA1A75" w:rsidTr="00FC0A87">
        <w:trPr>
          <w:cantSplit/>
          <w:trHeight w:val="405"/>
          <w:jc w:val="center"/>
        </w:trPr>
        <w:tc>
          <w:tcPr>
            <w:tcW w:w="290" w:type="pct"/>
            <w:vMerge w:val="restar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5.</w:t>
            </w:r>
          </w:p>
        </w:tc>
        <w:tc>
          <w:tcPr>
            <w:tcW w:w="1093" w:type="pct"/>
            <w:vMerge w:val="restar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pPr>
            <w:r w:rsidRPr="00240493">
              <w:t xml:space="preserve">Zawartość metali ciężkich w </w:t>
            </w:r>
            <w:r w:rsidRPr="00240493">
              <w:lastRenderedPageBreak/>
              <w:t xml:space="preserve">zmineralizowanej próbce, </w:t>
            </w:r>
          </w:p>
          <w:p w:rsidR="00FC0A87" w:rsidRPr="00240493" w:rsidRDefault="00FC0A87" w:rsidP="00FC0A87">
            <w:pPr>
              <w:spacing w:after="0" w:line="276" w:lineRule="auto"/>
            </w:pPr>
            <w:r w:rsidRPr="00240493">
              <w:t>nie więcej niż</w:t>
            </w:r>
            <w:r>
              <w:t>:</w:t>
            </w:r>
          </w:p>
        </w:tc>
        <w:tc>
          <w:tcPr>
            <w:tcW w:w="73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lastRenderedPageBreak/>
              <w:t>Ołów (Pb)</w:t>
            </w:r>
          </w:p>
        </w:tc>
        <w:tc>
          <w:tcPr>
            <w:tcW w:w="609" w:type="pct"/>
            <w:vMerge w:val="restar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mg/kg</w:t>
            </w: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90,0</w:t>
            </w:r>
          </w:p>
        </w:tc>
        <w:tc>
          <w:tcPr>
            <w:tcW w:w="1577" w:type="pct"/>
            <w:vMerge w:val="restart"/>
            <w:tcBorders>
              <w:top w:val="single" w:sz="4" w:space="0" w:color="000000"/>
              <w:left w:val="single" w:sz="4" w:space="0" w:color="000000"/>
              <w:right w:val="single" w:sz="4" w:space="0" w:color="000000"/>
            </w:tcBorders>
            <w:shd w:val="clear" w:color="auto" w:fill="auto"/>
            <w:vAlign w:val="center"/>
          </w:tcPr>
          <w:p w:rsidR="00FC0A87" w:rsidRPr="00240493" w:rsidRDefault="00FC0A87" w:rsidP="00FC0A87">
            <w:pPr>
              <w:spacing w:after="0" w:line="276" w:lineRule="auto"/>
              <w:jc w:val="center"/>
            </w:pPr>
            <w:r w:rsidRPr="00240493">
              <w:t>Technika absorpcyjnej spektrometrii atomowej (ASA), np. F-AAS (</w:t>
            </w:r>
            <w:r w:rsidRPr="00240493">
              <w:rPr>
                <w:i/>
              </w:rPr>
              <w:t xml:space="preserve">absorpcyjna </w:t>
            </w:r>
            <w:r w:rsidRPr="00240493">
              <w:rPr>
                <w:i/>
              </w:rPr>
              <w:lastRenderedPageBreak/>
              <w:t>spektrometria atomowa z atomizacją w płomieniu)</w:t>
            </w:r>
            <w:r w:rsidRPr="00240493">
              <w:t xml:space="preserve">,  ICP-OES </w:t>
            </w:r>
            <w:r w:rsidRPr="00240493">
              <w:rPr>
                <w:i/>
              </w:rPr>
              <w:t>(spektrometria atomowa z plazmą indukcyjnie sprzężoną)</w:t>
            </w:r>
            <w:r w:rsidRPr="00240493">
              <w:t xml:space="preserve"> </w:t>
            </w:r>
          </w:p>
        </w:tc>
      </w:tr>
      <w:tr w:rsidR="00FC0A87" w:rsidRPr="00EA1A75" w:rsidTr="00FC0A87">
        <w:trPr>
          <w:cantSplit/>
          <w:trHeight w:val="405"/>
          <w:jc w:val="center"/>
        </w:trPr>
        <w:tc>
          <w:tcPr>
            <w:tcW w:w="290" w:type="pct"/>
            <w:vMerge/>
            <w:tcBorders>
              <w:top w:val="single" w:sz="4" w:space="0" w:color="000000"/>
              <w:left w:val="single" w:sz="4" w:space="0" w:color="000000"/>
              <w:bottom w:val="single" w:sz="4" w:space="0" w:color="000000"/>
            </w:tcBorders>
            <w:shd w:val="clear" w:color="auto" w:fill="auto"/>
            <w:vAlign w:val="center"/>
          </w:tcPr>
          <w:p w:rsidR="00FC0A87" w:rsidRPr="00EA1A75" w:rsidRDefault="00FC0A87" w:rsidP="00FC0A87">
            <w:pPr>
              <w:spacing w:after="0" w:line="276" w:lineRule="auto"/>
              <w:jc w:val="center"/>
            </w:pPr>
          </w:p>
        </w:tc>
        <w:tc>
          <w:tcPr>
            <w:tcW w:w="1093" w:type="pct"/>
            <w:vMerge/>
            <w:tcBorders>
              <w:top w:val="single" w:sz="4" w:space="0" w:color="000000"/>
              <w:left w:val="single" w:sz="4" w:space="0" w:color="000000"/>
            </w:tcBorders>
            <w:shd w:val="clear" w:color="auto" w:fill="auto"/>
            <w:vAlign w:val="center"/>
          </w:tcPr>
          <w:p w:rsidR="00FC0A87" w:rsidRPr="00EA1A75" w:rsidRDefault="00FC0A87" w:rsidP="00FC0A87">
            <w:pPr>
              <w:spacing w:after="0" w:line="276" w:lineRule="auto"/>
            </w:pPr>
          </w:p>
        </w:tc>
        <w:tc>
          <w:tcPr>
            <w:tcW w:w="73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Kadm (Cd)</w:t>
            </w:r>
          </w:p>
        </w:tc>
        <w:tc>
          <w:tcPr>
            <w:tcW w:w="609" w:type="pct"/>
            <w:vMerge/>
            <w:tcBorders>
              <w:top w:val="single" w:sz="4" w:space="0" w:color="000000"/>
              <w:left w:val="single" w:sz="4" w:space="0" w:color="000000"/>
            </w:tcBorders>
            <w:shd w:val="clear" w:color="auto" w:fill="auto"/>
            <w:vAlign w:val="center"/>
          </w:tcPr>
          <w:p w:rsidR="00FC0A87" w:rsidRPr="00240493" w:rsidRDefault="00FC0A87" w:rsidP="00FC0A87">
            <w:pPr>
              <w:spacing w:after="0" w:line="276" w:lineRule="auto"/>
              <w:jc w:val="center"/>
            </w:pP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t>4</w:t>
            </w:r>
            <w:r w:rsidRPr="00240493">
              <w:t>0,0</w:t>
            </w:r>
          </w:p>
        </w:tc>
        <w:tc>
          <w:tcPr>
            <w:tcW w:w="1577" w:type="pct"/>
            <w:vMerge/>
            <w:tcBorders>
              <w:left w:val="single" w:sz="4" w:space="0" w:color="000000"/>
              <w:right w:val="single" w:sz="4" w:space="0" w:color="000000"/>
            </w:tcBorders>
            <w:shd w:val="clear" w:color="auto" w:fill="auto"/>
            <w:vAlign w:val="center"/>
          </w:tcPr>
          <w:p w:rsidR="00FC0A87" w:rsidRPr="00EA1A75" w:rsidRDefault="00FC0A87" w:rsidP="00FC0A87">
            <w:pPr>
              <w:spacing w:after="0" w:line="276" w:lineRule="auto"/>
              <w:jc w:val="center"/>
            </w:pPr>
          </w:p>
        </w:tc>
      </w:tr>
      <w:tr w:rsidR="00FC0A87" w:rsidRPr="00EA1A75" w:rsidTr="00FC0A87">
        <w:trPr>
          <w:cantSplit/>
          <w:trHeight w:val="405"/>
          <w:jc w:val="center"/>
        </w:trPr>
        <w:tc>
          <w:tcPr>
            <w:tcW w:w="290" w:type="pct"/>
            <w:vMerge/>
            <w:tcBorders>
              <w:left w:val="single" w:sz="4" w:space="0" w:color="000000"/>
              <w:bottom w:val="single" w:sz="4" w:space="0" w:color="000000"/>
            </w:tcBorders>
            <w:shd w:val="clear" w:color="auto" w:fill="auto"/>
            <w:vAlign w:val="center"/>
          </w:tcPr>
          <w:p w:rsidR="00FC0A87" w:rsidRPr="00EA1A75" w:rsidRDefault="00FC0A87" w:rsidP="00FC0A87">
            <w:pPr>
              <w:spacing w:after="0" w:line="276" w:lineRule="auto"/>
              <w:jc w:val="center"/>
            </w:pPr>
          </w:p>
        </w:tc>
        <w:tc>
          <w:tcPr>
            <w:tcW w:w="1093" w:type="pct"/>
            <w:vMerge/>
            <w:tcBorders>
              <w:left w:val="single" w:sz="4" w:space="0" w:color="000000"/>
            </w:tcBorders>
            <w:shd w:val="clear" w:color="auto" w:fill="auto"/>
            <w:vAlign w:val="center"/>
          </w:tcPr>
          <w:p w:rsidR="00FC0A87" w:rsidRPr="00EA1A75" w:rsidRDefault="00FC0A87" w:rsidP="00FC0A87">
            <w:pPr>
              <w:spacing w:after="0" w:line="276" w:lineRule="auto"/>
            </w:pPr>
          </w:p>
        </w:tc>
        <w:tc>
          <w:tcPr>
            <w:tcW w:w="73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Arsen (As)</w:t>
            </w:r>
          </w:p>
        </w:tc>
        <w:tc>
          <w:tcPr>
            <w:tcW w:w="609" w:type="pct"/>
            <w:vMerge/>
            <w:tcBorders>
              <w:left w:val="single" w:sz="4" w:space="0" w:color="000000"/>
            </w:tcBorders>
            <w:shd w:val="clear" w:color="auto" w:fill="auto"/>
            <w:vAlign w:val="center"/>
          </w:tcPr>
          <w:p w:rsidR="00FC0A87" w:rsidRPr="00240493" w:rsidRDefault="00FC0A87" w:rsidP="00FC0A87">
            <w:pPr>
              <w:spacing w:after="0" w:line="276" w:lineRule="auto"/>
              <w:jc w:val="center"/>
            </w:pP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10,0</w:t>
            </w:r>
          </w:p>
        </w:tc>
        <w:tc>
          <w:tcPr>
            <w:tcW w:w="1577" w:type="pct"/>
            <w:vMerge/>
            <w:tcBorders>
              <w:left w:val="single" w:sz="4" w:space="0" w:color="000000"/>
              <w:right w:val="single" w:sz="4" w:space="0" w:color="000000"/>
            </w:tcBorders>
            <w:shd w:val="clear" w:color="auto" w:fill="auto"/>
            <w:vAlign w:val="center"/>
          </w:tcPr>
          <w:p w:rsidR="00FC0A87" w:rsidRPr="00EA1A75" w:rsidRDefault="00FC0A87" w:rsidP="00FC0A87">
            <w:pPr>
              <w:spacing w:after="0" w:line="276" w:lineRule="auto"/>
              <w:jc w:val="center"/>
            </w:pPr>
          </w:p>
        </w:tc>
      </w:tr>
      <w:tr w:rsidR="00FC0A87" w:rsidRPr="00EA1A75" w:rsidTr="00FC0A87">
        <w:trPr>
          <w:cantSplit/>
          <w:trHeight w:val="405"/>
          <w:jc w:val="center"/>
        </w:trPr>
        <w:tc>
          <w:tcPr>
            <w:tcW w:w="290" w:type="pct"/>
            <w:vMerge/>
            <w:tcBorders>
              <w:left w:val="single" w:sz="4" w:space="0" w:color="000000"/>
            </w:tcBorders>
            <w:shd w:val="clear" w:color="auto" w:fill="auto"/>
            <w:vAlign w:val="center"/>
          </w:tcPr>
          <w:p w:rsidR="00FC0A87" w:rsidRPr="00EA1A75" w:rsidRDefault="00FC0A87" w:rsidP="00FC0A87">
            <w:pPr>
              <w:spacing w:after="0" w:line="276" w:lineRule="auto"/>
              <w:jc w:val="center"/>
            </w:pPr>
          </w:p>
        </w:tc>
        <w:tc>
          <w:tcPr>
            <w:tcW w:w="1093" w:type="pct"/>
            <w:vMerge/>
            <w:tcBorders>
              <w:left w:val="single" w:sz="4" w:space="0" w:color="000000"/>
              <w:bottom w:val="single" w:sz="4" w:space="0" w:color="auto"/>
            </w:tcBorders>
            <w:shd w:val="clear" w:color="auto" w:fill="auto"/>
            <w:vAlign w:val="center"/>
          </w:tcPr>
          <w:p w:rsidR="00FC0A87" w:rsidRPr="00EA1A75" w:rsidRDefault="00FC0A87" w:rsidP="00FC0A87">
            <w:pPr>
              <w:spacing w:after="0" w:line="276" w:lineRule="auto"/>
            </w:pPr>
          </w:p>
        </w:tc>
        <w:tc>
          <w:tcPr>
            <w:tcW w:w="73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Rtęć (Hg)</w:t>
            </w:r>
          </w:p>
        </w:tc>
        <w:tc>
          <w:tcPr>
            <w:tcW w:w="609" w:type="pct"/>
            <w:vMerge/>
            <w:tcBorders>
              <w:left w:val="single" w:sz="4" w:space="0" w:color="000000"/>
            </w:tcBorders>
            <w:shd w:val="clear" w:color="auto" w:fill="auto"/>
            <w:vAlign w:val="center"/>
          </w:tcPr>
          <w:p w:rsidR="00FC0A87" w:rsidRPr="00240493" w:rsidRDefault="00FC0A87" w:rsidP="00FC0A87">
            <w:pPr>
              <w:spacing w:after="0" w:line="276" w:lineRule="auto"/>
              <w:jc w:val="center"/>
            </w:pP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0,2</w:t>
            </w:r>
          </w:p>
        </w:tc>
        <w:tc>
          <w:tcPr>
            <w:tcW w:w="1577" w:type="pct"/>
            <w:vMerge/>
            <w:tcBorders>
              <w:left w:val="single" w:sz="4" w:space="0" w:color="000000"/>
              <w:right w:val="single" w:sz="4" w:space="0" w:color="000000"/>
            </w:tcBorders>
            <w:shd w:val="clear" w:color="auto" w:fill="auto"/>
            <w:vAlign w:val="center"/>
          </w:tcPr>
          <w:p w:rsidR="00FC0A87" w:rsidRPr="00EA1A75" w:rsidRDefault="00FC0A87" w:rsidP="00FC0A87">
            <w:pPr>
              <w:spacing w:after="0" w:line="276" w:lineRule="auto"/>
              <w:jc w:val="center"/>
            </w:pPr>
          </w:p>
        </w:tc>
      </w:tr>
      <w:tr w:rsidR="00FC0A87" w:rsidRPr="00EA1A75" w:rsidTr="00FC0A87">
        <w:trPr>
          <w:cantSplit/>
          <w:trHeight w:val="405"/>
          <w:jc w:val="center"/>
        </w:trPr>
        <w:tc>
          <w:tcPr>
            <w:tcW w:w="290" w:type="pct"/>
            <w:tcBorders>
              <w:left w:val="single" w:sz="4" w:space="0" w:color="000000"/>
            </w:tcBorders>
            <w:shd w:val="clear" w:color="auto" w:fill="auto"/>
            <w:vAlign w:val="center"/>
          </w:tcPr>
          <w:p w:rsidR="00FC0A87" w:rsidRPr="00EA1A75" w:rsidRDefault="00FC0A87" w:rsidP="00FC0A87">
            <w:pPr>
              <w:spacing w:after="0" w:line="276" w:lineRule="auto"/>
              <w:jc w:val="center"/>
            </w:pPr>
          </w:p>
        </w:tc>
        <w:tc>
          <w:tcPr>
            <w:tcW w:w="1093" w:type="pct"/>
            <w:tcBorders>
              <w:top w:val="single" w:sz="4" w:space="0" w:color="auto"/>
              <w:left w:val="single" w:sz="4" w:space="0" w:color="000000"/>
            </w:tcBorders>
            <w:shd w:val="clear" w:color="auto" w:fill="auto"/>
            <w:vAlign w:val="center"/>
          </w:tcPr>
          <w:p w:rsidR="00FC0A87" w:rsidRPr="00240493" w:rsidRDefault="00FC0A87" w:rsidP="00FC0A87">
            <w:pPr>
              <w:spacing w:after="0" w:line="276" w:lineRule="auto"/>
            </w:pPr>
            <w:r w:rsidRPr="00240493">
              <w:t xml:space="preserve">Zawartość </w:t>
            </w:r>
            <w:r>
              <w:t xml:space="preserve">ekstrahowanych </w:t>
            </w:r>
            <w:r w:rsidRPr="00240493">
              <w:t xml:space="preserve">metali ciężkich </w:t>
            </w:r>
          </w:p>
          <w:p w:rsidR="00FC0A87" w:rsidRPr="00EA1A75" w:rsidRDefault="00FC0A87" w:rsidP="00FC0A87">
            <w:pPr>
              <w:spacing w:after="0" w:line="276" w:lineRule="auto"/>
            </w:pPr>
            <w:r w:rsidRPr="00240493">
              <w:t>nie więcej niż</w:t>
            </w:r>
            <w:r>
              <w:t>:</w:t>
            </w:r>
          </w:p>
        </w:tc>
        <w:tc>
          <w:tcPr>
            <w:tcW w:w="73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Arsen (As)</w:t>
            </w:r>
          </w:p>
        </w:tc>
        <w:tc>
          <w:tcPr>
            <w:tcW w:w="609" w:type="pct"/>
            <w:tcBorders>
              <w:left w:val="single" w:sz="4" w:space="0" w:color="000000"/>
            </w:tcBorders>
            <w:shd w:val="clear" w:color="auto" w:fill="auto"/>
            <w:vAlign w:val="center"/>
          </w:tcPr>
          <w:p w:rsidR="00FC0A87" w:rsidRPr="00240493" w:rsidRDefault="00FC0A87" w:rsidP="00FC0A87">
            <w:pPr>
              <w:spacing w:after="0" w:line="276" w:lineRule="auto"/>
              <w:jc w:val="center"/>
            </w:pP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t>1,0</w:t>
            </w:r>
          </w:p>
        </w:tc>
        <w:tc>
          <w:tcPr>
            <w:tcW w:w="1577" w:type="pct"/>
            <w:vMerge/>
            <w:tcBorders>
              <w:left w:val="single" w:sz="4" w:space="0" w:color="000000"/>
              <w:right w:val="single" w:sz="4" w:space="0" w:color="000000"/>
            </w:tcBorders>
            <w:shd w:val="clear" w:color="auto" w:fill="auto"/>
            <w:vAlign w:val="center"/>
          </w:tcPr>
          <w:p w:rsidR="00FC0A87" w:rsidRPr="00EA1A75" w:rsidRDefault="00FC0A87" w:rsidP="00FC0A87">
            <w:pPr>
              <w:spacing w:after="0" w:line="276" w:lineRule="auto"/>
              <w:jc w:val="center"/>
            </w:pPr>
          </w:p>
        </w:tc>
      </w:tr>
      <w:tr w:rsidR="00FC0A87" w:rsidRPr="00EA1A75" w:rsidTr="00FC0A87">
        <w:trPr>
          <w:cantSplit/>
          <w:trHeight w:val="405"/>
          <w:jc w:val="center"/>
        </w:trPr>
        <w:tc>
          <w:tcPr>
            <w:tcW w:w="290" w:type="pct"/>
            <w:tcBorders>
              <w:left w:val="single" w:sz="4" w:space="0" w:color="000000"/>
              <w:bottom w:val="single" w:sz="4" w:space="0" w:color="000000"/>
            </w:tcBorders>
            <w:shd w:val="clear" w:color="auto" w:fill="auto"/>
            <w:vAlign w:val="center"/>
          </w:tcPr>
          <w:p w:rsidR="00FC0A87" w:rsidRPr="00EA1A75" w:rsidRDefault="00FC0A87" w:rsidP="00FC0A87">
            <w:pPr>
              <w:spacing w:after="0" w:line="276" w:lineRule="auto"/>
              <w:jc w:val="center"/>
            </w:pPr>
          </w:p>
        </w:tc>
        <w:tc>
          <w:tcPr>
            <w:tcW w:w="1093" w:type="pct"/>
            <w:tcBorders>
              <w:left w:val="single" w:sz="4" w:space="0" w:color="000000"/>
              <w:bottom w:val="single" w:sz="4" w:space="0" w:color="000000"/>
            </w:tcBorders>
            <w:shd w:val="clear" w:color="auto" w:fill="auto"/>
            <w:vAlign w:val="center"/>
          </w:tcPr>
          <w:p w:rsidR="00FC0A87" w:rsidRPr="00EA1A75" w:rsidRDefault="00FC0A87" w:rsidP="00FC0A87">
            <w:pPr>
              <w:spacing w:after="0" w:line="276" w:lineRule="auto"/>
            </w:pPr>
          </w:p>
        </w:tc>
        <w:tc>
          <w:tcPr>
            <w:tcW w:w="739"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rsidRPr="00240493">
              <w:t>Rtęć (Hg)</w:t>
            </w:r>
          </w:p>
        </w:tc>
        <w:tc>
          <w:tcPr>
            <w:tcW w:w="609" w:type="pct"/>
            <w:tcBorders>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p>
        </w:tc>
        <w:tc>
          <w:tcPr>
            <w:tcW w:w="691" w:type="pct"/>
            <w:tcBorders>
              <w:top w:val="single" w:sz="4" w:space="0" w:color="000000"/>
              <w:left w:val="single" w:sz="4" w:space="0" w:color="000000"/>
              <w:bottom w:val="single" w:sz="4" w:space="0" w:color="000000"/>
            </w:tcBorders>
            <w:shd w:val="clear" w:color="auto" w:fill="auto"/>
            <w:vAlign w:val="center"/>
          </w:tcPr>
          <w:p w:rsidR="00FC0A87" w:rsidRPr="00240493" w:rsidRDefault="00FC0A87" w:rsidP="00FC0A87">
            <w:pPr>
              <w:spacing w:after="0" w:line="276" w:lineRule="auto"/>
              <w:jc w:val="center"/>
            </w:pPr>
            <w:r>
              <w:t>0,02</w:t>
            </w:r>
          </w:p>
        </w:tc>
        <w:tc>
          <w:tcPr>
            <w:tcW w:w="1577" w:type="pct"/>
            <w:tcBorders>
              <w:left w:val="single" w:sz="4" w:space="0" w:color="000000"/>
              <w:bottom w:val="single" w:sz="4" w:space="0" w:color="000000"/>
              <w:right w:val="single" w:sz="4" w:space="0" w:color="000000"/>
            </w:tcBorders>
            <w:shd w:val="clear" w:color="auto" w:fill="auto"/>
            <w:vAlign w:val="center"/>
          </w:tcPr>
          <w:p w:rsidR="00FC0A87" w:rsidRPr="00EA1A75" w:rsidRDefault="00FC0A87" w:rsidP="00FC0A87">
            <w:pPr>
              <w:spacing w:after="0" w:line="276" w:lineRule="auto"/>
              <w:jc w:val="center"/>
            </w:pPr>
          </w:p>
        </w:tc>
      </w:tr>
    </w:tbl>
    <w:p w:rsidR="00FC0A87" w:rsidRPr="00EA1A75" w:rsidRDefault="00FC0A87" w:rsidP="00FC0A87">
      <w:pPr>
        <w:pStyle w:val="Nagwek2"/>
      </w:pPr>
    </w:p>
    <w:p w:rsidR="00FC0A87" w:rsidRPr="00EA1A75" w:rsidRDefault="00FC0A87" w:rsidP="00060480">
      <w:pPr>
        <w:pStyle w:val="Nagwek1"/>
        <w:keepNext/>
        <w:widowControl w:val="0"/>
        <w:numPr>
          <w:ilvl w:val="0"/>
          <w:numId w:val="45"/>
        </w:numPr>
        <w:ind w:left="709" w:hanging="709"/>
        <w:jc w:val="left"/>
        <w:rPr>
          <w:bCs w:val="0"/>
        </w:rPr>
      </w:pPr>
      <w:bookmarkStart w:id="103" w:name="_Toc508792656"/>
      <w:r w:rsidRPr="00EA1A75">
        <w:rPr>
          <w:bCs w:val="0"/>
        </w:rPr>
        <w:t>ZESTAWIENIE ELEMENTÓW SKŁADOWYCH</w:t>
      </w:r>
      <w:bookmarkEnd w:id="103"/>
    </w:p>
    <w:p w:rsidR="00FC0A87" w:rsidRDefault="00FC0A87" w:rsidP="00FC0A87">
      <w:pPr>
        <w:widowControl w:val="0"/>
        <w:autoSpaceDE w:val="0"/>
        <w:autoSpaceDN w:val="0"/>
        <w:spacing w:after="0" w:line="276" w:lineRule="auto"/>
        <w:ind w:right="998"/>
        <w:jc w:val="both"/>
        <w:rPr>
          <w:rFonts w:eastAsia="Times New Roman"/>
          <w:lang w:eastAsia="pl-PL"/>
        </w:rPr>
      </w:pPr>
      <w:r w:rsidRPr="005F290F">
        <w:rPr>
          <w:rFonts w:eastAsia="Times New Roman"/>
          <w:lang w:eastAsia="pl-PL"/>
        </w:rPr>
        <w:t>Zestawienie elementów składowych spodni przedstawiono w Tabeli 6.</w:t>
      </w:r>
    </w:p>
    <w:p w:rsidR="00FC0A87" w:rsidRPr="005F290F" w:rsidRDefault="00FC0A87" w:rsidP="00FC0A87">
      <w:pPr>
        <w:widowControl w:val="0"/>
        <w:autoSpaceDE w:val="0"/>
        <w:autoSpaceDN w:val="0"/>
        <w:spacing w:after="0" w:line="276" w:lineRule="auto"/>
        <w:ind w:right="998" w:firstLine="142"/>
        <w:jc w:val="both"/>
        <w:rPr>
          <w:rFonts w:eastAsia="Times New Roman"/>
          <w:lang w:eastAsia="pl-PL"/>
        </w:rPr>
      </w:pPr>
    </w:p>
    <w:p w:rsidR="00FC0A87" w:rsidRPr="00461317" w:rsidRDefault="00FC0A87" w:rsidP="00FC0A87">
      <w:pPr>
        <w:widowControl w:val="0"/>
        <w:autoSpaceDE w:val="0"/>
        <w:autoSpaceDN w:val="0"/>
        <w:spacing w:after="0" w:line="276" w:lineRule="auto"/>
        <w:ind w:right="998" w:firstLine="142"/>
        <w:jc w:val="both"/>
        <w:rPr>
          <w:rFonts w:eastAsia="Times New Roman"/>
          <w:lang w:eastAsia="pl-PL"/>
        </w:rPr>
      </w:pPr>
      <w:r w:rsidRPr="00B547E1">
        <w:rPr>
          <w:rFonts w:eastAsia="Times New Roman"/>
          <w:b/>
          <w:lang w:eastAsia="pl-PL"/>
        </w:rPr>
        <w:t>T</w:t>
      </w:r>
      <w:r w:rsidRPr="00461317">
        <w:rPr>
          <w:rFonts w:eastAsia="Times New Roman"/>
          <w:b/>
          <w:lang w:eastAsia="pl-PL"/>
        </w:rPr>
        <w:t>abela 6.</w:t>
      </w:r>
      <w:r w:rsidRPr="00461317">
        <w:rPr>
          <w:rFonts w:eastAsia="Times New Roman"/>
          <w:lang w:eastAsia="pl-PL"/>
        </w:rPr>
        <w:t xml:space="preserve"> Składowe elementy spodni</w:t>
      </w:r>
      <w:r>
        <w:rPr>
          <w:rFonts w:eastAsia="Times New Roman"/>
          <w:lang w:eastAsia="pl-P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119"/>
        <w:gridCol w:w="3973"/>
        <w:gridCol w:w="970"/>
      </w:tblGrid>
      <w:tr w:rsidR="00FC0A87" w:rsidRPr="00461317" w:rsidTr="00FC0A87">
        <w:trPr>
          <w:cantSplit/>
          <w:trHeight w:val="635"/>
          <w:tblHeader/>
          <w:jc w:val="center"/>
        </w:trPr>
        <w:tc>
          <w:tcPr>
            <w:tcW w:w="2273" w:type="pct"/>
            <w:tcBorders>
              <w:bottom w:val="single" w:sz="4" w:space="0" w:color="auto"/>
            </w:tcBorders>
            <w:vAlign w:val="center"/>
          </w:tcPr>
          <w:p w:rsidR="00FC0A87" w:rsidRPr="00461317" w:rsidRDefault="00FC0A87" w:rsidP="00FC0A87">
            <w:pPr>
              <w:spacing w:after="0" w:line="276" w:lineRule="auto"/>
              <w:jc w:val="center"/>
              <w:rPr>
                <w:rFonts w:eastAsia="Times New Roman"/>
                <w:b/>
                <w:lang w:eastAsia="pl-PL"/>
              </w:rPr>
            </w:pPr>
            <w:r w:rsidRPr="00461317">
              <w:rPr>
                <w:rFonts w:eastAsia="Times New Roman"/>
                <w:b/>
                <w:lang w:eastAsia="pl-PL"/>
              </w:rPr>
              <w:t>Nazwa materiału/dodatku</w:t>
            </w:r>
          </w:p>
        </w:tc>
        <w:tc>
          <w:tcPr>
            <w:tcW w:w="2192" w:type="pct"/>
            <w:tcBorders>
              <w:bottom w:val="single" w:sz="4" w:space="0" w:color="auto"/>
            </w:tcBorders>
            <w:vAlign w:val="center"/>
          </w:tcPr>
          <w:p w:rsidR="00FC0A87" w:rsidRPr="00461317" w:rsidRDefault="00FC0A87" w:rsidP="00FC0A87">
            <w:pPr>
              <w:spacing w:after="0" w:line="276" w:lineRule="auto"/>
              <w:jc w:val="center"/>
              <w:rPr>
                <w:rFonts w:eastAsia="Times New Roman"/>
                <w:b/>
                <w:lang w:eastAsia="pl-PL"/>
              </w:rPr>
            </w:pPr>
            <w:r w:rsidRPr="00461317">
              <w:rPr>
                <w:rFonts w:eastAsia="Times New Roman"/>
                <w:b/>
                <w:lang w:eastAsia="pl-PL"/>
              </w:rPr>
              <w:t>Wyszczególnienie/umiejscowienie</w:t>
            </w:r>
          </w:p>
        </w:tc>
        <w:tc>
          <w:tcPr>
            <w:tcW w:w="535" w:type="pct"/>
            <w:tcBorders>
              <w:bottom w:val="single" w:sz="4" w:space="0" w:color="auto"/>
            </w:tcBorders>
            <w:vAlign w:val="center"/>
          </w:tcPr>
          <w:p w:rsidR="00FC0A87" w:rsidRPr="00461317" w:rsidRDefault="00FC0A87" w:rsidP="00FC0A87">
            <w:pPr>
              <w:spacing w:after="0" w:line="276" w:lineRule="auto"/>
              <w:jc w:val="center"/>
              <w:rPr>
                <w:rFonts w:eastAsia="Times New Roman"/>
                <w:b/>
                <w:lang w:eastAsia="pl-PL"/>
              </w:rPr>
            </w:pPr>
            <w:r w:rsidRPr="00461317">
              <w:rPr>
                <w:rFonts w:eastAsia="Times New Roman"/>
                <w:b/>
                <w:lang w:eastAsia="pl-PL"/>
              </w:rPr>
              <w:t>Ilość części</w:t>
            </w:r>
          </w:p>
        </w:tc>
      </w:tr>
      <w:tr w:rsidR="00FC0A87" w:rsidRPr="00461317" w:rsidTr="00FC0A87">
        <w:trPr>
          <w:cantSplit/>
          <w:trHeight w:val="142"/>
          <w:jc w:val="center"/>
        </w:trPr>
        <w:tc>
          <w:tcPr>
            <w:tcW w:w="2273" w:type="pct"/>
            <w:vMerge w:val="restart"/>
            <w:vAlign w:val="center"/>
          </w:tcPr>
          <w:p w:rsidR="00FC0A87" w:rsidRPr="00461317" w:rsidRDefault="00FC0A87" w:rsidP="00FC0A87">
            <w:pPr>
              <w:spacing w:after="0" w:line="276" w:lineRule="auto"/>
              <w:ind w:left="75"/>
              <w:rPr>
                <w:rFonts w:eastAsia="Times New Roman"/>
                <w:b/>
                <w:lang w:eastAsia="pl-PL"/>
              </w:rPr>
            </w:pPr>
            <w:r w:rsidRPr="00461317">
              <w:rPr>
                <w:rFonts w:eastAsia="Times New Roman"/>
                <w:lang w:eastAsia="pl-PL"/>
              </w:rPr>
              <w:t>Tkanina zasadnicza (poz. 1 na rys. 4, 5 oraz 8÷15)</w:t>
            </w: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Nogawka przednia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42"/>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Nogawka tylna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Wzmocnienie pasa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Listewka prawa rozporka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Listewka lewa rozporka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Worek kieszeni wpuszczanej przedniej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Wzmocnienie warstwy wierzchniej worka (wlot) kieszeni wpuszczanej przedniej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Wzmocnienie warstwy spodniej worka kieszeni wpuszczanej przedniej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Worek kieszeni wpuszczanej przedniej ciętej (u góry lewej nogawki)</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Listewka maskująca zamek kieszeni wpuszczanej przedniej ciętej (u góry lewej nogawki)</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t>Wzmocnienie kolana</w:t>
            </w:r>
          </w:p>
        </w:tc>
        <w:tc>
          <w:tcPr>
            <w:tcW w:w="535" w:type="pct"/>
          </w:tcPr>
          <w:p w:rsidR="00FC0A87" w:rsidRPr="00461317" w:rsidRDefault="00FC0A87" w:rsidP="00FC0A87">
            <w:pPr>
              <w:spacing w:after="0" w:line="276" w:lineRule="auto"/>
              <w:jc w:val="center"/>
              <w:rPr>
                <w:rFonts w:eastAsia="Times New Roman"/>
                <w:lang w:eastAsia="pl-PL"/>
              </w:rPr>
            </w:pPr>
            <w:r w:rsidRPr="00461317">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Listewka otworu pod wzmocnieniem kolan</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4</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Kieszeń udowa boczna nakładana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Listwa wewnętrzna kieszeni udowej bocznej nakładanej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Patka</w:t>
            </w:r>
            <w:r w:rsidRPr="00461317">
              <w:t xml:space="preserve"> </w:t>
            </w:r>
            <w:r w:rsidRPr="00461317">
              <w:rPr>
                <w:rFonts w:eastAsia="Times New Roman"/>
                <w:lang w:eastAsia="pl-PL"/>
              </w:rPr>
              <w:t>kieszeni udowej bocznej nakładanej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277"/>
          <w:jc w:val="center"/>
        </w:trPr>
        <w:tc>
          <w:tcPr>
            <w:tcW w:w="2273" w:type="pct"/>
            <w:vMerge/>
            <w:vAlign w:val="center"/>
          </w:tcPr>
          <w:p w:rsidR="00FC0A87" w:rsidRPr="00461317" w:rsidDel="00C56090" w:rsidRDefault="00FC0A87" w:rsidP="00FC0A87">
            <w:pPr>
              <w:spacing w:after="0" w:line="276" w:lineRule="auto"/>
              <w:ind w:left="75"/>
              <w:rPr>
                <w:rFonts w:eastAsia="Times New Roman"/>
                <w:b/>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Plisa zapięcia patki</w:t>
            </w:r>
            <w:r w:rsidRPr="00461317">
              <w:t xml:space="preserve"> </w:t>
            </w:r>
            <w:r w:rsidRPr="00461317">
              <w:rPr>
                <w:rFonts w:eastAsia="Times New Roman"/>
                <w:lang w:eastAsia="pl-PL"/>
              </w:rPr>
              <w:t>kieszeni udowej bocznej nakładanej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tcPr>
          <w:p w:rsidR="00FC0A87" w:rsidRPr="00461317" w:rsidRDefault="00FC0A87" w:rsidP="00FC0A87">
            <w:pPr>
              <w:spacing w:after="0" w:line="276" w:lineRule="auto"/>
              <w:ind w:left="72"/>
              <w:jc w:val="both"/>
            </w:pPr>
            <w:r w:rsidRPr="00461317">
              <w:t>Kieszeń wewnętrzne nakładane</w:t>
            </w:r>
          </w:p>
        </w:tc>
        <w:tc>
          <w:tcPr>
            <w:tcW w:w="535" w:type="pct"/>
          </w:tcPr>
          <w:p w:rsidR="00FC0A87" w:rsidRPr="00461317" w:rsidRDefault="00FC0A87" w:rsidP="00FC0A87">
            <w:pPr>
              <w:spacing w:after="0" w:line="276" w:lineRule="auto"/>
              <w:jc w:val="center"/>
            </w:pPr>
            <w:r w:rsidRPr="00461317">
              <w:t>3</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t>Kieszeń boczna nakładana mała</w:t>
            </w:r>
          </w:p>
        </w:tc>
        <w:tc>
          <w:tcPr>
            <w:tcW w:w="535" w:type="pct"/>
          </w:tcPr>
          <w:p w:rsidR="00FC0A87" w:rsidRPr="00461317" w:rsidRDefault="00FC0A87" w:rsidP="00FC0A87">
            <w:pPr>
              <w:spacing w:after="0" w:line="276" w:lineRule="auto"/>
              <w:jc w:val="center"/>
              <w:rPr>
                <w:rFonts w:eastAsia="Times New Roman"/>
                <w:lang w:eastAsia="pl-PL"/>
              </w:rPr>
            </w:pPr>
            <w:r w:rsidRPr="00461317">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t>Patka kieszeni bocznej nakładanej małej</w:t>
            </w:r>
          </w:p>
        </w:tc>
        <w:tc>
          <w:tcPr>
            <w:tcW w:w="535" w:type="pct"/>
          </w:tcPr>
          <w:p w:rsidR="00FC0A87" w:rsidRPr="00461317" w:rsidRDefault="00FC0A87" w:rsidP="00FC0A87">
            <w:pPr>
              <w:spacing w:after="0" w:line="276" w:lineRule="auto"/>
              <w:jc w:val="center"/>
              <w:rPr>
                <w:rFonts w:eastAsia="Times New Roman"/>
                <w:lang w:eastAsia="pl-PL"/>
              </w:rPr>
            </w:pPr>
            <w:r w:rsidRPr="00461317">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Worek kieszeni wpuszczanej ciętej tyłu</w:t>
            </w:r>
          </w:p>
        </w:tc>
        <w:tc>
          <w:tcPr>
            <w:tcW w:w="535" w:type="pct"/>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Patka kieszeni wpuszczanej ciętej tyłu</w:t>
            </w:r>
          </w:p>
        </w:tc>
        <w:tc>
          <w:tcPr>
            <w:tcW w:w="535" w:type="pct"/>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Plisa zapięcia patki kieszeni wpuszczanej ciętej tyłu</w:t>
            </w:r>
          </w:p>
        </w:tc>
        <w:tc>
          <w:tcPr>
            <w:tcW w:w="535" w:type="pct"/>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Listewka wlotu kieszeni wpuszczanej ciętej tyłu</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Wzmocnienie worka kieszeni wpuszczanej ciętej tyłu</w:t>
            </w:r>
          </w:p>
        </w:tc>
        <w:tc>
          <w:tcPr>
            <w:tcW w:w="535" w:type="pct"/>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Wzmocnienie tylnych części nogawek (w okolicach szwu środkowego)</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ign w:val="center"/>
          </w:tcPr>
          <w:p w:rsidR="00FC0A87" w:rsidRPr="00461317" w:rsidRDefault="00FC0A87" w:rsidP="00FC0A87">
            <w:pPr>
              <w:spacing w:after="0" w:line="276" w:lineRule="auto"/>
              <w:ind w:left="75"/>
              <w:rPr>
                <w:rFonts w:eastAsia="Times New Roman"/>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Wzmocnienie dołu nogawek (maskownica stopera)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restart"/>
            <w:tcBorders>
              <w:top w:val="single" w:sz="4" w:space="0" w:color="auto"/>
              <w:left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Wkład odzieżowy</w:t>
            </w: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Wzmocnienie pasa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142"/>
          <w:jc w:val="center"/>
        </w:trPr>
        <w:tc>
          <w:tcPr>
            <w:tcW w:w="2273" w:type="pct"/>
            <w:vMerge/>
            <w:tcBorders>
              <w:left w:val="single" w:sz="4" w:space="0" w:color="auto"/>
              <w:right w:val="single" w:sz="4" w:space="0" w:color="auto"/>
            </w:tcBorders>
            <w:shd w:val="clear" w:color="auto" w:fill="FFFFFF"/>
          </w:tcPr>
          <w:p w:rsidR="00FC0A87" w:rsidRPr="00461317" w:rsidRDefault="00FC0A87" w:rsidP="00FC0A87">
            <w:pPr>
              <w:spacing w:after="0" w:line="276" w:lineRule="auto"/>
              <w:ind w:left="75"/>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Listewka prawa rozporka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142"/>
          <w:jc w:val="center"/>
        </w:trPr>
        <w:tc>
          <w:tcPr>
            <w:tcW w:w="2273" w:type="pct"/>
            <w:vMerge/>
            <w:tcBorders>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Listewka lewa rozporka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142"/>
          <w:jc w:val="center"/>
        </w:trPr>
        <w:tc>
          <w:tcPr>
            <w:tcW w:w="2273" w:type="pct"/>
            <w:vMerge w:val="restart"/>
            <w:tcBorders>
              <w:top w:val="single" w:sz="4" w:space="0" w:color="auto"/>
              <w:left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lang w:eastAsia="pl-PL"/>
              </w:rPr>
            </w:pPr>
            <w:r w:rsidRPr="00461317">
              <w:rPr>
                <w:rFonts w:eastAsia="Times New Roman"/>
                <w:lang w:eastAsia="ar-SA"/>
              </w:rPr>
              <w:t>Taśma techniczna (poz. 2 rys.1, 2 i 15)</w:t>
            </w:r>
          </w:p>
        </w:tc>
        <w:tc>
          <w:tcPr>
            <w:tcW w:w="2192" w:type="pct"/>
          </w:tcPr>
          <w:p w:rsidR="00FC0A87" w:rsidRPr="00461317" w:rsidRDefault="00FC0A87" w:rsidP="00FC0A87">
            <w:pPr>
              <w:spacing w:after="0" w:line="276" w:lineRule="auto"/>
              <w:ind w:left="72"/>
              <w:jc w:val="both"/>
              <w:rPr>
                <w:rFonts w:eastAsia="Times New Roman"/>
                <w:lang w:eastAsia="pl-PL"/>
              </w:rPr>
            </w:pPr>
            <w:r w:rsidRPr="00461317">
              <w:rPr>
                <w:lang w:eastAsia="pl-PL"/>
              </w:rPr>
              <w:t>Podtrzymywacz pasa</w:t>
            </w:r>
          </w:p>
        </w:tc>
        <w:tc>
          <w:tcPr>
            <w:tcW w:w="535" w:type="pct"/>
          </w:tcPr>
          <w:p w:rsidR="00FC0A87" w:rsidRPr="00461317" w:rsidRDefault="00FC0A87" w:rsidP="00FC0A87">
            <w:pPr>
              <w:spacing w:after="0" w:line="276" w:lineRule="auto"/>
              <w:jc w:val="center"/>
              <w:rPr>
                <w:rFonts w:eastAsia="Times New Roman"/>
                <w:lang w:eastAsia="pl-PL"/>
              </w:rPr>
            </w:pPr>
            <w:r w:rsidRPr="00461317">
              <w:rPr>
                <w:lang w:eastAsia="pl-PL"/>
              </w:rPr>
              <w:t>7</w:t>
            </w:r>
          </w:p>
        </w:tc>
      </w:tr>
      <w:tr w:rsidR="00FC0A87" w:rsidRPr="00461317" w:rsidTr="00FC0A87">
        <w:trPr>
          <w:cantSplit/>
          <w:trHeight w:val="70"/>
          <w:jc w:val="center"/>
        </w:trPr>
        <w:tc>
          <w:tcPr>
            <w:tcW w:w="2273" w:type="pct"/>
            <w:vMerge/>
            <w:tcBorders>
              <w:left w:val="single" w:sz="4" w:space="0" w:color="auto"/>
              <w:right w:val="single" w:sz="4" w:space="0" w:color="auto"/>
            </w:tcBorders>
            <w:shd w:val="clear" w:color="auto" w:fill="FFFFFF"/>
          </w:tcPr>
          <w:p w:rsidR="00FC0A87" w:rsidRPr="00461317" w:rsidRDefault="00FC0A87" w:rsidP="00FC0A87">
            <w:pPr>
              <w:spacing w:after="0" w:line="276" w:lineRule="auto"/>
              <w:ind w:left="75"/>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rPr>
                <w:lang w:eastAsia="pl-PL"/>
              </w:rPr>
              <w:t>Regulacja obwodu pasa – pasek długi</w:t>
            </w:r>
          </w:p>
        </w:tc>
        <w:tc>
          <w:tcPr>
            <w:tcW w:w="535" w:type="pct"/>
          </w:tcPr>
          <w:p w:rsidR="00FC0A87" w:rsidRPr="00461317" w:rsidRDefault="00FC0A87" w:rsidP="00FC0A87">
            <w:pPr>
              <w:spacing w:after="0" w:line="276" w:lineRule="auto"/>
              <w:jc w:val="center"/>
              <w:rPr>
                <w:rFonts w:eastAsia="Times New Roman"/>
                <w:lang w:eastAsia="pl-PL"/>
              </w:rPr>
            </w:pPr>
            <w:r w:rsidRPr="00461317">
              <w:rPr>
                <w:lang w:eastAsia="pl-PL"/>
              </w:rPr>
              <w:t>2</w:t>
            </w:r>
          </w:p>
        </w:tc>
      </w:tr>
      <w:tr w:rsidR="00FC0A87" w:rsidRPr="00461317" w:rsidTr="00FC0A87">
        <w:trPr>
          <w:cantSplit/>
          <w:trHeight w:val="142"/>
          <w:jc w:val="center"/>
        </w:trPr>
        <w:tc>
          <w:tcPr>
            <w:tcW w:w="2273" w:type="pct"/>
            <w:vMerge/>
            <w:tcBorders>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pPr>
          </w:p>
        </w:tc>
        <w:tc>
          <w:tcPr>
            <w:tcW w:w="2192" w:type="pct"/>
          </w:tcPr>
          <w:p w:rsidR="00FC0A87" w:rsidRPr="00461317" w:rsidRDefault="00FC0A87" w:rsidP="00FC0A87">
            <w:pPr>
              <w:spacing w:after="0" w:line="276" w:lineRule="auto"/>
              <w:ind w:left="72"/>
              <w:jc w:val="both"/>
              <w:rPr>
                <w:rFonts w:eastAsia="Times New Roman"/>
                <w:lang w:eastAsia="pl-PL"/>
              </w:rPr>
            </w:pPr>
            <w:r w:rsidRPr="00461317">
              <w:rPr>
                <w:lang w:eastAsia="pl-PL"/>
              </w:rPr>
              <w:t>Regulacja obwodu pasa – pasek krótki</w:t>
            </w:r>
          </w:p>
        </w:tc>
        <w:tc>
          <w:tcPr>
            <w:tcW w:w="535" w:type="pct"/>
          </w:tcPr>
          <w:p w:rsidR="00FC0A87" w:rsidRPr="00461317" w:rsidRDefault="00FC0A87" w:rsidP="00FC0A87">
            <w:pPr>
              <w:spacing w:after="0" w:line="276" w:lineRule="auto"/>
              <w:jc w:val="center"/>
              <w:rPr>
                <w:rFonts w:eastAsia="Times New Roman"/>
                <w:lang w:eastAsia="pl-PL"/>
              </w:rPr>
            </w:pPr>
            <w:r w:rsidRPr="00461317">
              <w:rPr>
                <w:lang w:eastAsia="pl-PL"/>
              </w:rPr>
              <w:t>2</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lang w:eastAsia="pl-PL"/>
              </w:rPr>
            </w:pPr>
            <w:r w:rsidRPr="00461317">
              <w:t>Taśma wieszakowa (poz. 10 rys. 14)</w:t>
            </w: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Mocowanie stopera na dole nogawki</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restart"/>
            <w:tcBorders>
              <w:top w:val="single" w:sz="4" w:space="0" w:color="auto"/>
              <w:left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lang w:eastAsia="pl-PL"/>
              </w:rPr>
            </w:pPr>
            <w:r w:rsidRPr="00461317">
              <w:t xml:space="preserve">Taśma samosczepna </w:t>
            </w:r>
            <w:r w:rsidRPr="00461317">
              <w:rPr>
                <w:rFonts w:eastAsia="Times New Roman"/>
                <w:lang w:eastAsia="ar-SA"/>
              </w:rPr>
              <w:t xml:space="preserve"> – </w:t>
            </w:r>
            <w:r w:rsidRPr="00461317">
              <w:t>haczykowa (poz. 12 rys. 12)</w:t>
            </w: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Zapięcie patki kieszeni bocznej nakładanej małej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tcBorders>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Zapięcie otworu pod wzmocnieniem kolan</w:t>
            </w:r>
            <w:r w:rsidRPr="00461317">
              <w:rPr>
                <w:vertAlign w:val="superscript"/>
              </w:rPr>
              <w:t>1)</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val="restar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lang w:eastAsia="pl-PL"/>
              </w:rPr>
            </w:pPr>
            <w:r w:rsidRPr="00461317">
              <w:rPr>
                <w:rFonts w:eastAsia="Times New Roman"/>
                <w:lang w:eastAsia="ar-SA"/>
              </w:rPr>
              <w:t xml:space="preserve">Taśma samosczepna – pętelkowa </w:t>
            </w:r>
            <w:r w:rsidRPr="00461317">
              <w:t>(poz. 13 rys. 12)</w:t>
            </w: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Zapięcie patki kieszeni bocznej nakładanej małej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vMerge/>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lang w:eastAsia="pl-PL"/>
              </w:rPr>
            </w:pPr>
          </w:p>
        </w:tc>
        <w:tc>
          <w:tcPr>
            <w:tcW w:w="2192" w:type="pct"/>
            <w:vAlign w:val="center"/>
          </w:tcPr>
          <w:p w:rsidR="00FC0A87" w:rsidRPr="00461317" w:rsidRDefault="00FC0A87" w:rsidP="00FC0A87">
            <w:pPr>
              <w:spacing w:after="0" w:line="276" w:lineRule="auto"/>
              <w:ind w:left="72"/>
              <w:jc w:val="both"/>
              <w:rPr>
                <w:rFonts w:eastAsia="Times New Roman"/>
                <w:lang w:eastAsia="pl-PL"/>
              </w:rPr>
            </w:pPr>
            <w:r w:rsidRPr="00461317">
              <w:rPr>
                <w:rFonts w:eastAsia="Times New Roman"/>
                <w:lang w:eastAsia="pl-PL"/>
              </w:rPr>
              <w:t xml:space="preserve">Zapięcie otworu pod wzmocnieniem kolan </w:t>
            </w:r>
            <w:r w:rsidRPr="00461317">
              <w:rPr>
                <w:vertAlign w:val="superscript"/>
              </w:rPr>
              <w:t>1)</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rPr>
                <w:rFonts w:eastAsia="Times New Roman"/>
                <w:lang w:eastAsia="ar-SA"/>
              </w:rPr>
            </w:pPr>
            <w:r w:rsidRPr="00461317">
              <w:t>Taśma elastyczna /guma okrągła/ (poz. 8 rys. 14)</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Regulacja obwodu nogawki</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2</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lang w:eastAsia="ar-SA"/>
              </w:rPr>
            </w:pPr>
            <w:r w:rsidRPr="00461317">
              <w:rPr>
                <w:rFonts w:eastAsia="Times New Roman"/>
                <w:lang w:eastAsia="ar-SA"/>
              </w:rPr>
              <w:t xml:space="preserve">Zamek błyskawiczny metalowy o dł. 16 cm </w:t>
            </w:r>
            <w:r w:rsidRPr="00461317">
              <w:rPr>
                <w:rFonts w:eastAsia="Times New Roman"/>
                <w:vertAlign w:val="superscript"/>
                <w:lang w:eastAsia="ar-SA"/>
              </w:rPr>
              <w:t xml:space="preserve">2) </w:t>
            </w:r>
            <w:r w:rsidRPr="00461317">
              <w:t>(poz. 4 rys. 4)</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rFonts w:eastAsia="Times New Roman"/>
                <w:lang w:eastAsia="pl-PL"/>
              </w:rPr>
              <w:t>Zapięcie  rozporka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1</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lang w:eastAsia="pl-PL"/>
              </w:rPr>
            </w:pPr>
            <w:r w:rsidRPr="00461317">
              <w:rPr>
                <w:rFonts w:eastAsia="Times New Roman"/>
                <w:lang w:eastAsia="ar-SA"/>
              </w:rPr>
              <w:t xml:space="preserve">Zamek błyskawiczny spiralny o dł. 10,5 cm </w:t>
            </w:r>
            <w:r w:rsidRPr="00461317">
              <w:rPr>
                <w:rFonts w:eastAsia="Times New Roman"/>
                <w:vertAlign w:val="superscript"/>
                <w:lang w:eastAsia="ar-SA"/>
              </w:rPr>
              <w:t>2)</w:t>
            </w:r>
            <w:r w:rsidRPr="00461317">
              <w:t xml:space="preserve"> (poz. 5 rys. 8)</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t>Zapięcie kieszeń przedniej ciętej (u góry lewej nogawki)</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1</w:t>
            </w:r>
          </w:p>
        </w:tc>
      </w:tr>
      <w:tr w:rsidR="00FC0A87" w:rsidRPr="00461317" w:rsidTr="00FC0A87">
        <w:trPr>
          <w:cantSplit/>
          <w:trHeight w:val="142"/>
          <w:jc w:val="center"/>
        </w:trPr>
        <w:tc>
          <w:tcPr>
            <w:tcW w:w="2273" w:type="pct"/>
            <w:vMerge w:val="restart"/>
            <w:tcBorders>
              <w:top w:val="single" w:sz="4" w:space="0" w:color="auto"/>
              <w:left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Guzik odzieżowy Ø 20 (poz. 7 rys. 4 i 13)</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Zapięcie patek kieszeni wpuszczanych tylnych</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4</w:t>
            </w:r>
          </w:p>
        </w:tc>
      </w:tr>
      <w:tr w:rsidR="00FC0A87" w:rsidRPr="00461317" w:rsidTr="00FC0A87">
        <w:trPr>
          <w:cantSplit/>
          <w:trHeight w:val="142"/>
          <w:jc w:val="center"/>
        </w:trPr>
        <w:tc>
          <w:tcPr>
            <w:tcW w:w="2273" w:type="pct"/>
            <w:vMerge/>
            <w:tcBorders>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pP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Zapięcie rozporka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1</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Stoper (poz. 9 rys. 14)</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Regulacja obwodu dołu spodni</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2</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Ramka metalowa (poz. 3 rys. 5 i 15)</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Element regulacji obwodu pasa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2</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Wkład ochronny kolan (poz. 6 rys. 4)</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rFonts w:eastAsia="Times New Roman"/>
                <w:lang w:eastAsia="pl-PL"/>
              </w:rPr>
              <w:t>Umieszczony pod wzmocnieniem na nogawce na wysokości kolan</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rFonts w:eastAsia="Times New Roman"/>
                <w:lang w:eastAsia="pl-PL"/>
              </w:rPr>
              <w:t>2</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 xml:space="preserve">Nici szwalne 1 </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t>Szwy – łączące i stębnowania</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lastRenderedPageBreak/>
              <w:t>Nici szwalne 2 (poz. 11 rys. 12 i 14)</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 xml:space="preserve">Szwy - obrzucające, rygle, </w:t>
            </w:r>
            <w:r w:rsidRPr="00461317">
              <w:t>dziurki odzieżowe, dziurki na gumkę u dołu nogawek, dziurki w mieszku kieszeni bocznej nakładanej małej</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Wszywka informacyjna 1</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Zgodnie z pkt 8.1</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1</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Wszywka informacyjna 2</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Zgodnie z pkt 8.1</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1</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Etykieta jednostkowa</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Zgodnie z pkt 8.3</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1</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Worek foliowy</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Opakowanie jednostkowe wyrobu</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1</w:t>
            </w:r>
          </w:p>
        </w:tc>
      </w:tr>
      <w:tr w:rsidR="00FC0A87" w:rsidRPr="00461317" w:rsidTr="00FC0A87">
        <w:trPr>
          <w:cantSplit/>
          <w:trHeight w:val="142"/>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cPr>
          <w:p w:rsidR="00FC0A87" w:rsidRPr="00461317" w:rsidRDefault="00FC0A87" w:rsidP="00FC0A87">
            <w:pPr>
              <w:spacing w:after="0" w:line="276" w:lineRule="auto"/>
              <w:ind w:left="75"/>
              <w:rPr>
                <w:rFonts w:eastAsia="Times New Roman"/>
                <w:snapToGrid w:val="0"/>
                <w:lang w:eastAsia="pl-PL"/>
              </w:rPr>
            </w:pPr>
            <w:r w:rsidRPr="00461317">
              <w:t>Karton</w:t>
            </w:r>
          </w:p>
        </w:tc>
        <w:tc>
          <w:tcPr>
            <w:tcW w:w="2192" w:type="pct"/>
            <w:vAlign w:val="center"/>
          </w:tcPr>
          <w:p w:rsidR="00FC0A87" w:rsidRPr="00461317" w:rsidRDefault="00FC0A87" w:rsidP="00FC0A87">
            <w:pPr>
              <w:spacing w:after="0" w:line="276" w:lineRule="auto"/>
              <w:ind w:left="72"/>
              <w:rPr>
                <w:rFonts w:eastAsia="Times New Roman"/>
                <w:lang w:eastAsia="pl-PL"/>
              </w:rPr>
            </w:pPr>
            <w:r w:rsidRPr="00461317">
              <w:rPr>
                <w:lang w:eastAsia="pl-PL"/>
              </w:rPr>
              <w:t>Opakowanie zbiorcze</w:t>
            </w:r>
          </w:p>
        </w:tc>
        <w:tc>
          <w:tcPr>
            <w:tcW w:w="535" w:type="pct"/>
            <w:vAlign w:val="center"/>
          </w:tcPr>
          <w:p w:rsidR="00FC0A87" w:rsidRPr="00461317" w:rsidRDefault="00FC0A87" w:rsidP="00FC0A87">
            <w:pPr>
              <w:spacing w:after="0" w:line="276" w:lineRule="auto"/>
              <w:jc w:val="center"/>
              <w:rPr>
                <w:rFonts w:eastAsia="Times New Roman"/>
                <w:lang w:eastAsia="pl-PL"/>
              </w:rPr>
            </w:pPr>
            <w:r w:rsidRPr="00461317">
              <w:rPr>
                <w:lang w:eastAsia="pl-PL"/>
              </w:rPr>
              <w:t>-</w:t>
            </w:r>
          </w:p>
        </w:tc>
      </w:tr>
    </w:tbl>
    <w:p w:rsidR="00FC0A87" w:rsidRPr="00EA1A75" w:rsidRDefault="00FC0A87" w:rsidP="00FC0A87">
      <w:pPr>
        <w:spacing w:after="0"/>
        <w:jc w:val="both"/>
        <w:rPr>
          <w:b/>
          <w:i/>
          <w:kern w:val="32"/>
        </w:rPr>
      </w:pPr>
      <w:r w:rsidRPr="00EA1A75">
        <w:rPr>
          <w:b/>
          <w:i/>
          <w:kern w:val="32"/>
        </w:rPr>
        <w:t xml:space="preserve">UWAGA: </w:t>
      </w:r>
    </w:p>
    <w:p w:rsidR="00FC0A87" w:rsidRPr="00EA1A75" w:rsidRDefault="00FC0A87" w:rsidP="00060480">
      <w:pPr>
        <w:pStyle w:val="Akapitzlist"/>
        <w:numPr>
          <w:ilvl w:val="0"/>
          <w:numId w:val="38"/>
        </w:numPr>
        <w:suppressAutoHyphens/>
        <w:spacing w:after="0" w:line="240" w:lineRule="auto"/>
        <w:jc w:val="both"/>
        <w:rPr>
          <w:i/>
        </w:rPr>
      </w:pPr>
      <w:r>
        <w:rPr>
          <w:i/>
        </w:rPr>
        <w:t>Dotyczy wersji spodni, w której otwór pod wzmocnieniem kolan jest zapinany na układ taśm samosczepnych</w:t>
      </w:r>
      <w:r w:rsidRPr="00EA1A75">
        <w:rPr>
          <w:i/>
        </w:rPr>
        <w:t>.</w:t>
      </w:r>
    </w:p>
    <w:p w:rsidR="00FC0A87" w:rsidRDefault="00FC0A87" w:rsidP="00060480">
      <w:pPr>
        <w:pStyle w:val="Akapitzlist"/>
        <w:numPr>
          <w:ilvl w:val="0"/>
          <w:numId w:val="38"/>
        </w:numPr>
        <w:suppressAutoHyphens/>
        <w:spacing w:after="0" w:line="240" w:lineRule="auto"/>
        <w:jc w:val="both"/>
        <w:rPr>
          <w:i/>
        </w:rPr>
      </w:pPr>
      <w:r w:rsidRPr="00EA1A75">
        <w:rPr>
          <w:i/>
        </w:rPr>
        <w:t>Długości zamka błyskawicznego dotyczy rozmiaru 94/187, w pozostałych rozmiarach należy zastosować zamek błyskawiczny o długości dostosowanej do wymiarów wyrobu, zgodnie z ogólnie przyjętymi zasadami stopniowania.</w:t>
      </w:r>
    </w:p>
    <w:p w:rsidR="00FC0A87" w:rsidRDefault="00FC0A87" w:rsidP="00FC0A87">
      <w:pPr>
        <w:spacing w:after="0" w:line="276" w:lineRule="auto"/>
        <w:jc w:val="both"/>
        <w:rPr>
          <w:rFonts w:eastAsia="Times New Roman"/>
          <w:szCs w:val="24"/>
          <w:lang w:eastAsia="pl-PL"/>
        </w:rPr>
      </w:pPr>
    </w:p>
    <w:p w:rsidR="00FC0A87" w:rsidRPr="005F591B" w:rsidRDefault="00FC0A87" w:rsidP="00FC0A87">
      <w:pPr>
        <w:spacing w:after="0" w:line="276" w:lineRule="auto"/>
        <w:jc w:val="both"/>
        <w:rPr>
          <w:rFonts w:eastAsia="Times New Roman"/>
          <w:szCs w:val="24"/>
          <w:lang w:eastAsia="pl-PL"/>
        </w:rPr>
      </w:pPr>
      <w:r w:rsidRPr="005F591B">
        <w:rPr>
          <w:rFonts w:eastAsia="Times New Roman"/>
          <w:szCs w:val="24"/>
          <w:lang w:eastAsia="pl-PL"/>
        </w:rPr>
        <w:t xml:space="preserve">Szczegółowo konstrukcję spodni, w tym rozmieszczenie elementów, przedstawiono na Rysunkach 4 </w:t>
      </w:r>
      <w:r>
        <w:rPr>
          <w:rFonts w:eastAsia="Times New Roman"/>
          <w:szCs w:val="24"/>
          <w:lang w:eastAsia="pl-PL"/>
        </w:rPr>
        <w:br/>
      </w:r>
      <w:r w:rsidRPr="005F591B">
        <w:rPr>
          <w:rFonts w:eastAsia="Times New Roman"/>
          <w:szCs w:val="24"/>
          <w:lang w:eastAsia="pl-PL"/>
        </w:rPr>
        <w:t>i 5 oraz Rysunkach 8÷1</w:t>
      </w:r>
      <w:r>
        <w:rPr>
          <w:rFonts w:eastAsia="Times New Roman"/>
          <w:szCs w:val="24"/>
          <w:lang w:eastAsia="pl-PL"/>
        </w:rPr>
        <w:t>5</w:t>
      </w:r>
      <w:r w:rsidRPr="005F591B">
        <w:rPr>
          <w:rFonts w:eastAsia="Times New Roman"/>
          <w:szCs w:val="24"/>
          <w:lang w:eastAsia="pl-PL"/>
        </w:rPr>
        <w:t>.</w:t>
      </w:r>
    </w:p>
    <w:p w:rsidR="00FC0A87" w:rsidRDefault="00FC0A87" w:rsidP="00FC0A87">
      <w:pPr>
        <w:spacing w:after="0" w:line="276" w:lineRule="auto"/>
        <w:ind w:left="2124"/>
        <w:rPr>
          <w:rFonts w:eastAsia="Times New Roman"/>
          <w:szCs w:val="24"/>
          <w:lang w:eastAsia="pl-PL"/>
        </w:rPr>
      </w:pPr>
    </w:p>
    <w:p w:rsidR="00FC0A87" w:rsidRDefault="00FC0A87" w:rsidP="00FC0A87">
      <w:pPr>
        <w:spacing w:after="0" w:line="276" w:lineRule="auto"/>
        <w:ind w:left="2124"/>
        <w:rPr>
          <w:rFonts w:eastAsia="Times New Roman"/>
          <w:szCs w:val="24"/>
          <w:lang w:eastAsia="pl-PL"/>
        </w:rPr>
      </w:pPr>
    </w:p>
    <w:p w:rsidR="00FC0A87" w:rsidRDefault="00FC0A87" w:rsidP="00FC0A87">
      <w:pPr>
        <w:spacing w:after="0" w:line="276" w:lineRule="auto"/>
        <w:ind w:left="708"/>
        <w:rPr>
          <w:rFonts w:eastAsia="Times New Roman"/>
          <w:szCs w:val="24"/>
          <w:lang w:eastAsia="pl-PL"/>
        </w:rPr>
      </w:pPr>
      <w:r w:rsidRPr="00741423">
        <w:rPr>
          <w:rFonts w:eastAsia="Times New Roman"/>
          <w:noProof/>
          <w:szCs w:val="24"/>
          <w:lang w:eastAsia="pl-PL"/>
        </w:rPr>
        <w:lastRenderedPageBreak/>
        <w:drawing>
          <wp:inline distT="0" distB="0" distL="0" distR="0" wp14:anchorId="10CC9020" wp14:editId="12C1C510">
            <wp:extent cx="5449576" cy="6534150"/>
            <wp:effectExtent l="0" t="0" r="0" b="0"/>
            <wp:docPr id="26" name="Obraz 26" descr="C:\Users\BK\AppData\Local\Temp\Spodnie B.K.-Sp prz 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AppData\Local\Temp\Spodnie B.K.-Sp prz su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864" t="11855" r="8964" b="24569"/>
                    <a:stretch/>
                  </pic:blipFill>
                  <pic:spPr bwMode="auto">
                    <a:xfrm>
                      <a:off x="0" y="0"/>
                      <a:ext cx="5467640" cy="6555809"/>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spacing w:after="0" w:line="276" w:lineRule="auto"/>
        <w:rPr>
          <w:rFonts w:eastAsia="Times New Roman"/>
          <w:szCs w:val="24"/>
          <w:lang w:eastAsia="pl-PL"/>
        </w:rPr>
      </w:pPr>
    </w:p>
    <w:p w:rsidR="00FC0A87" w:rsidRPr="00EA1A75" w:rsidRDefault="00FC0A87" w:rsidP="00FC0A87">
      <w:pPr>
        <w:spacing w:after="0" w:line="276" w:lineRule="auto"/>
        <w:rPr>
          <w:rFonts w:eastAsia="Times New Roman"/>
          <w:szCs w:val="24"/>
          <w:lang w:eastAsia="pl-PL"/>
        </w:rPr>
      </w:pPr>
    </w:p>
    <w:p w:rsidR="00FC0A87" w:rsidRPr="008E47DF" w:rsidRDefault="00FC0A87" w:rsidP="00FC0A87">
      <w:pPr>
        <w:tabs>
          <w:tab w:val="left" w:pos="360"/>
        </w:tabs>
        <w:spacing w:after="0" w:line="276" w:lineRule="auto"/>
        <w:jc w:val="center"/>
        <w:rPr>
          <w:i/>
        </w:rPr>
      </w:pPr>
      <w:bookmarkStart w:id="104" w:name="_Hlk491334007"/>
      <w:r w:rsidRPr="008E47DF">
        <w:rPr>
          <w:b/>
          <w:i/>
        </w:rPr>
        <w:t>Rys. 4.</w:t>
      </w:r>
      <w:r w:rsidRPr="008E47DF">
        <w:rPr>
          <w:i/>
        </w:rPr>
        <w:t xml:space="preserve"> Spodnie munduru letniego – elementy składowe – widok z przodu.</w:t>
      </w:r>
    </w:p>
    <w:p w:rsidR="00FC0A87" w:rsidRDefault="00FC0A87" w:rsidP="00FC0A87">
      <w:pPr>
        <w:tabs>
          <w:tab w:val="left" w:pos="360"/>
        </w:tabs>
        <w:spacing w:after="0" w:line="276" w:lineRule="auto"/>
        <w:ind w:left="1416"/>
        <w:jc w:val="center"/>
      </w:pPr>
    </w:p>
    <w:p w:rsidR="00FC0A87" w:rsidRDefault="00FC0A87" w:rsidP="00FC0A87">
      <w:pPr>
        <w:tabs>
          <w:tab w:val="left" w:pos="360"/>
        </w:tabs>
        <w:spacing w:after="0" w:line="276" w:lineRule="auto"/>
        <w:ind w:left="1416"/>
        <w:jc w:val="center"/>
      </w:pPr>
      <w:r w:rsidRPr="005F591B">
        <w:rPr>
          <w:noProof/>
          <w:lang w:eastAsia="pl-PL"/>
        </w:rPr>
        <w:lastRenderedPageBreak/>
        <w:drawing>
          <wp:inline distT="0" distB="0" distL="0" distR="0" wp14:anchorId="2EB1BB73" wp14:editId="7370ECF0">
            <wp:extent cx="5235730" cy="7162800"/>
            <wp:effectExtent l="0" t="0" r="3175" b="0"/>
            <wp:docPr id="27" name="Obraz 27" descr="C:\Users\BK\AppData\Local\Temp\Spodnie B.K.-Sp tył 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AppData\Local\Temp\Spodnie B.K.-Sp tył sur.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077" t="16073" r="12349" b="22402"/>
                    <a:stretch/>
                  </pic:blipFill>
                  <pic:spPr bwMode="auto">
                    <a:xfrm>
                      <a:off x="0" y="0"/>
                      <a:ext cx="5257918" cy="7193154"/>
                    </a:xfrm>
                    <a:prstGeom prst="rect">
                      <a:avLst/>
                    </a:prstGeom>
                    <a:noFill/>
                    <a:ln>
                      <a:noFill/>
                    </a:ln>
                    <a:extLst>
                      <a:ext uri="{53640926-AAD7-44D8-BBD7-CCE9431645EC}">
                        <a14:shadowObscured xmlns:a14="http://schemas.microsoft.com/office/drawing/2010/main"/>
                      </a:ext>
                    </a:extLst>
                  </pic:spPr>
                </pic:pic>
              </a:graphicData>
            </a:graphic>
          </wp:inline>
        </w:drawing>
      </w:r>
    </w:p>
    <w:bookmarkEnd w:id="104"/>
    <w:p w:rsidR="00FC0A87" w:rsidRDefault="00FC0A87" w:rsidP="00FC0A87">
      <w:pPr>
        <w:tabs>
          <w:tab w:val="left" w:pos="360"/>
        </w:tabs>
        <w:spacing w:after="0" w:line="276" w:lineRule="auto"/>
        <w:ind w:left="1416"/>
        <w:jc w:val="center"/>
        <w:rPr>
          <w:b/>
        </w:rPr>
      </w:pPr>
    </w:p>
    <w:p w:rsidR="00FC0A87" w:rsidRPr="008E47DF" w:rsidRDefault="00FC0A87" w:rsidP="00FC0A87">
      <w:pPr>
        <w:tabs>
          <w:tab w:val="left" w:pos="360"/>
        </w:tabs>
        <w:spacing w:after="0" w:line="276" w:lineRule="auto"/>
        <w:ind w:left="1416"/>
        <w:jc w:val="center"/>
        <w:rPr>
          <w:i/>
        </w:rPr>
      </w:pPr>
      <w:r w:rsidRPr="008E47DF">
        <w:rPr>
          <w:b/>
          <w:i/>
        </w:rPr>
        <w:t>Rys. 5.</w:t>
      </w:r>
      <w:r w:rsidRPr="008E47DF">
        <w:rPr>
          <w:i/>
        </w:rPr>
        <w:t xml:space="preserve"> Spodnie munduru letniego – elementy składowe – widok z przodu.</w:t>
      </w:r>
    </w:p>
    <w:p w:rsidR="00FC0A87" w:rsidRPr="00EA1A75" w:rsidRDefault="00FC0A87" w:rsidP="00060480">
      <w:pPr>
        <w:pStyle w:val="Nagwek1"/>
        <w:keepNext/>
        <w:widowControl w:val="0"/>
        <w:numPr>
          <w:ilvl w:val="0"/>
          <w:numId w:val="45"/>
        </w:numPr>
        <w:spacing w:line="360" w:lineRule="auto"/>
        <w:jc w:val="left"/>
        <w:rPr>
          <w:bCs w:val="0"/>
        </w:rPr>
      </w:pPr>
      <w:bookmarkStart w:id="105" w:name="_Toc508792657"/>
      <w:r w:rsidRPr="00EA1A75">
        <w:rPr>
          <w:bCs w:val="0"/>
        </w:rPr>
        <w:t>WYMIAROWANIE WYROBU</w:t>
      </w:r>
      <w:bookmarkEnd w:id="105"/>
    </w:p>
    <w:p w:rsidR="00FC0A87" w:rsidRPr="00EA1A75" w:rsidRDefault="00FC0A87" w:rsidP="00060480">
      <w:pPr>
        <w:pStyle w:val="Nagwek1"/>
        <w:keepNext/>
        <w:widowControl w:val="0"/>
        <w:numPr>
          <w:ilvl w:val="1"/>
          <w:numId w:val="45"/>
        </w:numPr>
        <w:spacing w:line="360" w:lineRule="auto"/>
        <w:jc w:val="left"/>
        <w:rPr>
          <w:snapToGrid w:val="0"/>
        </w:rPr>
      </w:pPr>
      <w:bookmarkStart w:id="106" w:name="_Toc508792658"/>
      <w:r w:rsidRPr="00EA1A75">
        <w:rPr>
          <w:snapToGrid w:val="0"/>
        </w:rPr>
        <w:t>Rozmiary wyrobów</w:t>
      </w:r>
      <w:bookmarkEnd w:id="106"/>
    </w:p>
    <w:p w:rsidR="00FC0A87" w:rsidRPr="00D559D3" w:rsidRDefault="00FC0A87" w:rsidP="00FC0A87">
      <w:pPr>
        <w:widowControl w:val="0"/>
        <w:spacing w:after="0" w:line="360" w:lineRule="auto"/>
        <w:jc w:val="both"/>
        <w:rPr>
          <w:snapToGrid w:val="0"/>
        </w:rPr>
      </w:pPr>
      <w:r w:rsidRPr="00EA1A75">
        <w:t xml:space="preserve">Wymiarowanie i wykonanie wyrobu musi być zgodne ze sztuką krawiecką, zasadami stopniowania, a także </w:t>
      </w:r>
      <w:r w:rsidRPr="00D559D3">
        <w:t>zapewnić funkcjonalność, właściwe dopasowanie do użytkownika i jego estetykę.</w:t>
      </w:r>
      <w:r w:rsidRPr="00D559D3">
        <w:rPr>
          <w:snapToGrid w:val="0"/>
        </w:rPr>
        <w:t xml:space="preserve"> </w:t>
      </w:r>
    </w:p>
    <w:p w:rsidR="00FC0A87" w:rsidRPr="00EA1A75" w:rsidRDefault="00FC0A87" w:rsidP="00FC0A87">
      <w:pPr>
        <w:widowControl w:val="0"/>
        <w:autoSpaceDE w:val="0"/>
        <w:autoSpaceDN w:val="0"/>
        <w:spacing w:after="0" w:line="276" w:lineRule="auto"/>
        <w:ind w:firstLine="142"/>
        <w:jc w:val="center"/>
        <w:rPr>
          <w:rFonts w:eastAsia="Times New Roman"/>
          <w:szCs w:val="24"/>
          <w:lang w:eastAsia="pl-PL"/>
        </w:rPr>
      </w:pPr>
      <w:r w:rsidRPr="00D559D3">
        <w:rPr>
          <w:snapToGrid w:val="0"/>
        </w:rPr>
        <w:t>Rozmiary powinny umożliwiać dopasowanie spodni do użytkowników stosując stopniowanie</w:t>
      </w:r>
    </w:p>
    <w:p w:rsidR="00FC0A87" w:rsidRPr="00D559D3" w:rsidRDefault="00FC0A87" w:rsidP="00FC0A87">
      <w:pPr>
        <w:widowControl w:val="0"/>
        <w:spacing w:after="0" w:line="360" w:lineRule="auto"/>
        <w:jc w:val="both"/>
        <w:rPr>
          <w:strike/>
          <w:snapToGrid w:val="0"/>
        </w:rPr>
      </w:pPr>
      <w:r w:rsidRPr="00D559D3">
        <w:rPr>
          <w:snapToGrid w:val="0"/>
        </w:rPr>
        <w:lastRenderedPageBreak/>
        <w:t>poszczególnych wymiarów:</w:t>
      </w:r>
    </w:p>
    <w:p w:rsidR="00FC0A87" w:rsidRPr="00D559D3" w:rsidRDefault="00FC0A87" w:rsidP="00060480">
      <w:pPr>
        <w:widowControl w:val="0"/>
        <w:numPr>
          <w:ilvl w:val="0"/>
          <w:numId w:val="22"/>
        </w:numPr>
        <w:spacing w:after="0" w:line="360" w:lineRule="auto"/>
        <w:ind w:left="709"/>
        <w:jc w:val="both"/>
        <w:rPr>
          <w:snapToGrid w:val="0"/>
        </w:rPr>
      </w:pPr>
      <w:r w:rsidRPr="00D559D3">
        <w:rPr>
          <w:snapToGrid w:val="0"/>
        </w:rPr>
        <w:t>wzrost od 163 cm do 193 cm – stopniowanie co 6 cm</w:t>
      </w:r>
    </w:p>
    <w:p w:rsidR="00FC0A87" w:rsidRDefault="00FC0A87" w:rsidP="00060480">
      <w:pPr>
        <w:widowControl w:val="0"/>
        <w:numPr>
          <w:ilvl w:val="0"/>
          <w:numId w:val="22"/>
        </w:numPr>
        <w:spacing w:after="0" w:line="360" w:lineRule="auto"/>
        <w:ind w:left="709"/>
        <w:jc w:val="both"/>
        <w:rPr>
          <w:snapToGrid w:val="0"/>
        </w:rPr>
      </w:pPr>
      <w:r w:rsidRPr="00D559D3">
        <w:rPr>
          <w:snapToGrid w:val="0"/>
        </w:rPr>
        <w:t>obwód pasa od 74 cm do 114 cm – stopniowanie co 4 cm</w:t>
      </w:r>
    </w:p>
    <w:p w:rsidR="00FC0A87" w:rsidRPr="00D559D3" w:rsidRDefault="00FC0A87" w:rsidP="00FC0A87">
      <w:pPr>
        <w:widowControl w:val="0"/>
        <w:spacing w:after="0" w:line="360" w:lineRule="auto"/>
        <w:ind w:left="709"/>
        <w:jc w:val="both"/>
        <w:rPr>
          <w:snapToGrid w:val="0"/>
        </w:rPr>
      </w:pPr>
    </w:p>
    <w:p w:rsidR="00FC0A87" w:rsidRPr="00D559D3" w:rsidRDefault="00FC0A87" w:rsidP="00FC0A87">
      <w:pPr>
        <w:tabs>
          <w:tab w:val="left" w:pos="360"/>
        </w:tabs>
        <w:spacing w:after="0" w:line="360" w:lineRule="auto"/>
        <w:jc w:val="both"/>
      </w:pPr>
      <w:r w:rsidRPr="00D559D3">
        <w:t xml:space="preserve">Należy uwzględnić produkowanie wyrobów w rozmiarach wykraczających poza wielkości podane </w:t>
      </w:r>
      <w:r w:rsidRPr="00D559D3">
        <w:br/>
        <w:t>w Tabeli 7 oraz w rozmiarach nietypowych.</w:t>
      </w:r>
    </w:p>
    <w:p w:rsidR="00FC0A87" w:rsidRDefault="00FC0A87" w:rsidP="00FC0A87">
      <w:pPr>
        <w:tabs>
          <w:tab w:val="left" w:pos="360"/>
        </w:tabs>
        <w:spacing w:after="0" w:line="360" w:lineRule="auto"/>
        <w:jc w:val="both"/>
      </w:pPr>
      <w:r w:rsidRPr="00EA1A75">
        <w:t>Do produkcji powinny być opracowane tabele wymiarów wyrobu dla zamawianych rozmiarów i ujęte w</w:t>
      </w:r>
      <w:r>
        <w:t> </w:t>
      </w:r>
      <w:r w:rsidRPr="00EA1A75">
        <w:t>zakładowej dokumentacji techniczno-technologicznej.</w:t>
      </w:r>
    </w:p>
    <w:p w:rsidR="00FC0A87" w:rsidRPr="00EA1A75" w:rsidRDefault="00FC0A87" w:rsidP="00FC0A87">
      <w:pPr>
        <w:tabs>
          <w:tab w:val="left" w:pos="360"/>
        </w:tabs>
        <w:spacing w:after="0" w:line="276" w:lineRule="auto"/>
        <w:jc w:val="both"/>
      </w:pPr>
    </w:p>
    <w:p w:rsidR="00FC0A87" w:rsidRDefault="00FC0A87" w:rsidP="00FC0A87">
      <w:pPr>
        <w:spacing w:after="0" w:line="276" w:lineRule="auto"/>
        <w:ind w:left="993" w:hanging="993"/>
        <w:jc w:val="both"/>
        <w:rPr>
          <w:i/>
        </w:rPr>
      </w:pPr>
      <w:r w:rsidRPr="00EA1A75">
        <w:rPr>
          <w:b/>
          <w:i/>
        </w:rPr>
        <w:t>UWAGA:</w:t>
      </w:r>
      <w:r>
        <w:rPr>
          <w:b/>
          <w:i/>
        </w:rPr>
        <w:t xml:space="preserve"> </w:t>
      </w:r>
      <w:r w:rsidRPr="00EA1A75">
        <w:rPr>
          <w:i/>
        </w:rPr>
        <w:t xml:space="preserve">W przypadku wymiarów nietypowych i wykraczających poza tabele niniejszej </w:t>
      </w:r>
      <w:r>
        <w:rPr>
          <w:i/>
        </w:rPr>
        <w:t>S</w:t>
      </w:r>
      <w:r w:rsidRPr="00EA1A75">
        <w:rPr>
          <w:i/>
        </w:rPr>
        <w:t>pecyfikacji, np.</w:t>
      </w:r>
      <w:r>
        <w:rPr>
          <w:i/>
        </w:rPr>
        <w:t>:</w:t>
      </w:r>
      <w:r w:rsidRPr="00EA1A75">
        <w:rPr>
          <w:i/>
        </w:rPr>
        <w:t xml:space="preserve"> dla małych obwodów, możliwe są odstępstwa od wartości poszczególnych wymiarów stałych w celu umożliwienia prawidłowego rozmieszczenia elementów wyrobu.</w:t>
      </w:r>
    </w:p>
    <w:p w:rsidR="00FC0A87" w:rsidRPr="00EA1A75" w:rsidRDefault="00FC0A87" w:rsidP="00FC0A87">
      <w:pPr>
        <w:spacing w:after="0" w:line="276" w:lineRule="auto"/>
        <w:ind w:left="993" w:hanging="993"/>
        <w:jc w:val="both"/>
        <w:rPr>
          <w:b/>
          <w:i/>
        </w:rPr>
      </w:pPr>
    </w:p>
    <w:p w:rsidR="00FC0A87" w:rsidRPr="00EA1A75" w:rsidRDefault="00FC0A87" w:rsidP="00060480">
      <w:pPr>
        <w:pStyle w:val="Nagwek1"/>
        <w:keepNext/>
        <w:widowControl w:val="0"/>
        <w:numPr>
          <w:ilvl w:val="1"/>
          <w:numId w:val="45"/>
        </w:numPr>
        <w:jc w:val="left"/>
        <w:rPr>
          <w:snapToGrid w:val="0"/>
        </w:rPr>
      </w:pPr>
      <w:bookmarkStart w:id="107" w:name="_Toc508792659"/>
      <w:r w:rsidRPr="00EA1A75">
        <w:rPr>
          <w:snapToGrid w:val="0"/>
        </w:rPr>
        <w:t>Tabela klasyfikacji wielkości</w:t>
      </w:r>
      <w:bookmarkEnd w:id="107"/>
    </w:p>
    <w:p w:rsidR="00FC0A87" w:rsidRPr="00D559D3" w:rsidRDefault="00FC0A87" w:rsidP="00FC0A87">
      <w:pPr>
        <w:autoSpaceDE w:val="0"/>
        <w:autoSpaceDN w:val="0"/>
        <w:adjustRightInd w:val="0"/>
        <w:spacing w:after="0" w:line="276" w:lineRule="auto"/>
        <w:ind w:left="142" w:hanging="142"/>
        <w:rPr>
          <w:b/>
        </w:rPr>
      </w:pPr>
      <w:r w:rsidRPr="00D559D3">
        <w:rPr>
          <w:b/>
        </w:rPr>
        <w:t>Tabela 7.</w:t>
      </w:r>
      <w:r>
        <w:t xml:space="preserve"> Klasyfikacje wielkości </w:t>
      </w:r>
      <w:r w:rsidRPr="00D559D3">
        <w:t>spodni</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700"/>
        <w:gridCol w:w="701"/>
        <w:gridCol w:w="700"/>
        <w:gridCol w:w="701"/>
        <w:gridCol w:w="700"/>
        <w:gridCol w:w="701"/>
        <w:gridCol w:w="700"/>
        <w:gridCol w:w="707"/>
        <w:gridCol w:w="707"/>
        <w:gridCol w:w="707"/>
        <w:gridCol w:w="709"/>
      </w:tblGrid>
      <w:tr w:rsidR="00FC0A87" w:rsidRPr="00D559D3" w:rsidTr="00FC0A87">
        <w:trPr>
          <w:trHeight w:val="340"/>
          <w:jc w:val="center"/>
        </w:trPr>
        <w:tc>
          <w:tcPr>
            <w:tcW w:w="734" w:type="pct"/>
            <w:vMerge w:val="restart"/>
            <w:vAlign w:val="center"/>
          </w:tcPr>
          <w:p w:rsidR="00FC0A87" w:rsidRPr="00D559D3" w:rsidRDefault="00FC0A87" w:rsidP="00FC0A87">
            <w:pPr>
              <w:spacing w:after="0"/>
              <w:jc w:val="center"/>
              <w:rPr>
                <w:b/>
              </w:rPr>
            </w:pPr>
            <w:r w:rsidRPr="00D559D3">
              <w:rPr>
                <w:b/>
              </w:rPr>
              <w:t>Wzrost</w:t>
            </w:r>
          </w:p>
        </w:tc>
        <w:tc>
          <w:tcPr>
            <w:tcW w:w="4266" w:type="pct"/>
            <w:gridSpan w:val="11"/>
            <w:vAlign w:val="center"/>
          </w:tcPr>
          <w:p w:rsidR="00FC0A87" w:rsidRPr="00D559D3" w:rsidRDefault="00FC0A87" w:rsidP="00FC0A87">
            <w:pPr>
              <w:spacing w:after="0"/>
              <w:jc w:val="center"/>
              <w:rPr>
                <w:b/>
              </w:rPr>
            </w:pPr>
            <w:r w:rsidRPr="00D559D3">
              <w:rPr>
                <w:b/>
              </w:rPr>
              <w:t>Obwód pasa</w:t>
            </w:r>
          </w:p>
        </w:tc>
      </w:tr>
      <w:tr w:rsidR="00FC0A87" w:rsidRPr="00D559D3" w:rsidTr="00FC0A87">
        <w:trPr>
          <w:trHeight w:val="340"/>
          <w:jc w:val="center"/>
        </w:trPr>
        <w:tc>
          <w:tcPr>
            <w:tcW w:w="734" w:type="pct"/>
            <w:vMerge/>
            <w:vAlign w:val="center"/>
          </w:tcPr>
          <w:p w:rsidR="00FC0A87" w:rsidRPr="00D559D3" w:rsidRDefault="00FC0A87" w:rsidP="00FC0A87">
            <w:pPr>
              <w:spacing w:after="0"/>
              <w:jc w:val="center"/>
              <w:rPr>
                <w:b/>
              </w:rPr>
            </w:pPr>
          </w:p>
        </w:tc>
        <w:tc>
          <w:tcPr>
            <w:tcW w:w="386" w:type="pct"/>
            <w:vAlign w:val="center"/>
          </w:tcPr>
          <w:p w:rsidR="00FC0A87" w:rsidRPr="00D559D3" w:rsidRDefault="00FC0A87" w:rsidP="00FC0A87">
            <w:pPr>
              <w:spacing w:after="0"/>
              <w:jc w:val="center"/>
              <w:rPr>
                <w:b/>
              </w:rPr>
            </w:pPr>
            <w:r w:rsidRPr="00D559D3">
              <w:rPr>
                <w:b/>
              </w:rPr>
              <w:t>74</w:t>
            </w:r>
          </w:p>
          <w:p w:rsidR="00FC0A87" w:rsidRPr="00D559D3" w:rsidRDefault="00FC0A87" w:rsidP="00FC0A87">
            <w:pPr>
              <w:spacing w:after="0"/>
              <w:jc w:val="center"/>
              <w:rPr>
                <w:sz w:val="14"/>
                <w:szCs w:val="14"/>
              </w:rPr>
            </w:pPr>
            <w:r w:rsidRPr="00D559D3">
              <w:rPr>
                <w:sz w:val="14"/>
                <w:szCs w:val="14"/>
              </w:rPr>
              <w:t>72-76</w:t>
            </w:r>
          </w:p>
        </w:tc>
        <w:tc>
          <w:tcPr>
            <w:tcW w:w="387" w:type="pct"/>
            <w:vAlign w:val="center"/>
          </w:tcPr>
          <w:p w:rsidR="00FC0A87" w:rsidRPr="00D559D3" w:rsidRDefault="00FC0A87" w:rsidP="00FC0A87">
            <w:pPr>
              <w:spacing w:after="0"/>
              <w:jc w:val="center"/>
              <w:rPr>
                <w:b/>
              </w:rPr>
            </w:pPr>
            <w:r w:rsidRPr="00D559D3">
              <w:rPr>
                <w:b/>
              </w:rPr>
              <w:t>78</w:t>
            </w:r>
          </w:p>
          <w:p w:rsidR="00FC0A87" w:rsidRPr="00D559D3" w:rsidRDefault="00FC0A87" w:rsidP="00FC0A87">
            <w:pPr>
              <w:spacing w:after="0"/>
              <w:jc w:val="center"/>
              <w:rPr>
                <w:b/>
                <w:sz w:val="14"/>
                <w:szCs w:val="14"/>
              </w:rPr>
            </w:pPr>
            <w:r w:rsidRPr="00D559D3">
              <w:rPr>
                <w:sz w:val="14"/>
                <w:szCs w:val="14"/>
              </w:rPr>
              <w:t>76-80</w:t>
            </w:r>
          </w:p>
        </w:tc>
        <w:tc>
          <w:tcPr>
            <w:tcW w:w="386" w:type="pct"/>
            <w:vAlign w:val="center"/>
          </w:tcPr>
          <w:p w:rsidR="00FC0A87" w:rsidRPr="00D559D3" w:rsidRDefault="00FC0A87" w:rsidP="00FC0A87">
            <w:pPr>
              <w:spacing w:after="0"/>
              <w:jc w:val="center"/>
              <w:rPr>
                <w:b/>
              </w:rPr>
            </w:pPr>
            <w:r w:rsidRPr="00D559D3">
              <w:rPr>
                <w:b/>
              </w:rPr>
              <w:t>82</w:t>
            </w:r>
          </w:p>
          <w:p w:rsidR="00FC0A87" w:rsidRPr="00D559D3" w:rsidRDefault="00FC0A87" w:rsidP="00FC0A87">
            <w:pPr>
              <w:spacing w:after="0"/>
              <w:jc w:val="center"/>
              <w:rPr>
                <w:b/>
                <w:sz w:val="14"/>
                <w:szCs w:val="14"/>
              </w:rPr>
            </w:pPr>
            <w:r w:rsidRPr="00D559D3">
              <w:rPr>
                <w:sz w:val="14"/>
                <w:szCs w:val="14"/>
              </w:rPr>
              <w:t>80-84</w:t>
            </w:r>
          </w:p>
        </w:tc>
        <w:tc>
          <w:tcPr>
            <w:tcW w:w="387" w:type="pct"/>
            <w:vAlign w:val="center"/>
          </w:tcPr>
          <w:p w:rsidR="00FC0A87" w:rsidRPr="00D559D3" w:rsidRDefault="00FC0A87" w:rsidP="00FC0A87">
            <w:pPr>
              <w:spacing w:after="0"/>
              <w:jc w:val="center"/>
              <w:rPr>
                <w:b/>
              </w:rPr>
            </w:pPr>
            <w:r w:rsidRPr="00D559D3">
              <w:rPr>
                <w:b/>
              </w:rPr>
              <w:t>86</w:t>
            </w:r>
          </w:p>
          <w:p w:rsidR="00FC0A87" w:rsidRPr="00D559D3" w:rsidRDefault="00FC0A87" w:rsidP="00FC0A87">
            <w:pPr>
              <w:spacing w:after="0"/>
              <w:jc w:val="center"/>
              <w:rPr>
                <w:b/>
                <w:sz w:val="14"/>
                <w:szCs w:val="14"/>
              </w:rPr>
            </w:pPr>
            <w:r w:rsidRPr="00D559D3">
              <w:rPr>
                <w:sz w:val="14"/>
                <w:szCs w:val="14"/>
              </w:rPr>
              <w:t>84-88</w:t>
            </w:r>
          </w:p>
        </w:tc>
        <w:tc>
          <w:tcPr>
            <w:tcW w:w="386" w:type="pct"/>
            <w:vAlign w:val="center"/>
          </w:tcPr>
          <w:p w:rsidR="00FC0A87" w:rsidRPr="00D559D3" w:rsidRDefault="00FC0A87" w:rsidP="00FC0A87">
            <w:pPr>
              <w:spacing w:after="0"/>
              <w:jc w:val="center"/>
              <w:rPr>
                <w:b/>
              </w:rPr>
            </w:pPr>
            <w:r w:rsidRPr="00D559D3">
              <w:rPr>
                <w:b/>
              </w:rPr>
              <w:t>90</w:t>
            </w:r>
          </w:p>
          <w:p w:rsidR="00FC0A87" w:rsidRPr="00D559D3" w:rsidRDefault="00FC0A87" w:rsidP="00FC0A87">
            <w:pPr>
              <w:spacing w:after="0"/>
              <w:jc w:val="center"/>
              <w:rPr>
                <w:b/>
                <w:sz w:val="14"/>
                <w:szCs w:val="14"/>
              </w:rPr>
            </w:pPr>
            <w:r w:rsidRPr="00D559D3">
              <w:rPr>
                <w:sz w:val="14"/>
                <w:szCs w:val="14"/>
              </w:rPr>
              <w:t>88-92</w:t>
            </w:r>
          </w:p>
        </w:tc>
        <w:tc>
          <w:tcPr>
            <w:tcW w:w="387" w:type="pct"/>
            <w:vAlign w:val="center"/>
          </w:tcPr>
          <w:p w:rsidR="00FC0A87" w:rsidRPr="00D559D3" w:rsidRDefault="00FC0A87" w:rsidP="00FC0A87">
            <w:pPr>
              <w:spacing w:after="0"/>
              <w:jc w:val="center"/>
              <w:rPr>
                <w:b/>
              </w:rPr>
            </w:pPr>
            <w:r w:rsidRPr="00D559D3">
              <w:rPr>
                <w:b/>
              </w:rPr>
              <w:t>94</w:t>
            </w:r>
          </w:p>
          <w:p w:rsidR="00FC0A87" w:rsidRPr="00D559D3" w:rsidRDefault="00FC0A87" w:rsidP="00FC0A87">
            <w:pPr>
              <w:spacing w:after="0"/>
              <w:jc w:val="center"/>
              <w:rPr>
                <w:b/>
                <w:sz w:val="14"/>
                <w:szCs w:val="14"/>
              </w:rPr>
            </w:pPr>
            <w:r w:rsidRPr="00D559D3">
              <w:rPr>
                <w:sz w:val="14"/>
                <w:szCs w:val="14"/>
              </w:rPr>
              <w:t>92-96</w:t>
            </w:r>
          </w:p>
        </w:tc>
        <w:tc>
          <w:tcPr>
            <w:tcW w:w="386" w:type="pct"/>
            <w:vAlign w:val="center"/>
          </w:tcPr>
          <w:p w:rsidR="00FC0A87" w:rsidRPr="00D559D3" w:rsidRDefault="00FC0A87" w:rsidP="00FC0A87">
            <w:pPr>
              <w:spacing w:after="0"/>
              <w:jc w:val="center"/>
              <w:rPr>
                <w:b/>
              </w:rPr>
            </w:pPr>
            <w:r w:rsidRPr="00D559D3">
              <w:rPr>
                <w:b/>
              </w:rPr>
              <w:t>98</w:t>
            </w:r>
          </w:p>
          <w:p w:rsidR="00FC0A87" w:rsidRPr="00D559D3" w:rsidRDefault="00FC0A87" w:rsidP="00FC0A87">
            <w:pPr>
              <w:spacing w:after="0"/>
              <w:jc w:val="center"/>
              <w:rPr>
                <w:b/>
                <w:sz w:val="14"/>
                <w:szCs w:val="14"/>
              </w:rPr>
            </w:pPr>
            <w:r w:rsidRPr="00D559D3">
              <w:rPr>
                <w:sz w:val="14"/>
                <w:szCs w:val="14"/>
              </w:rPr>
              <w:t>96-100</w:t>
            </w:r>
          </w:p>
        </w:tc>
        <w:tc>
          <w:tcPr>
            <w:tcW w:w="390" w:type="pct"/>
            <w:vAlign w:val="center"/>
          </w:tcPr>
          <w:p w:rsidR="00FC0A87" w:rsidRPr="00D559D3" w:rsidRDefault="00FC0A87" w:rsidP="00FC0A87">
            <w:pPr>
              <w:spacing w:after="0"/>
              <w:jc w:val="center"/>
              <w:rPr>
                <w:b/>
              </w:rPr>
            </w:pPr>
            <w:r w:rsidRPr="00D559D3">
              <w:rPr>
                <w:b/>
              </w:rPr>
              <w:t>102</w:t>
            </w:r>
          </w:p>
          <w:p w:rsidR="00FC0A87" w:rsidRPr="00D559D3" w:rsidRDefault="00FC0A87" w:rsidP="00FC0A87">
            <w:pPr>
              <w:spacing w:after="0"/>
              <w:jc w:val="center"/>
              <w:rPr>
                <w:b/>
                <w:sz w:val="14"/>
                <w:szCs w:val="14"/>
              </w:rPr>
            </w:pPr>
            <w:r w:rsidRPr="00D559D3">
              <w:rPr>
                <w:sz w:val="14"/>
                <w:szCs w:val="14"/>
              </w:rPr>
              <w:t>100-104</w:t>
            </w:r>
          </w:p>
        </w:tc>
        <w:tc>
          <w:tcPr>
            <w:tcW w:w="390" w:type="pct"/>
            <w:vAlign w:val="center"/>
          </w:tcPr>
          <w:p w:rsidR="00FC0A87" w:rsidRPr="00D559D3" w:rsidRDefault="00FC0A87" w:rsidP="00FC0A87">
            <w:pPr>
              <w:spacing w:after="0"/>
              <w:jc w:val="center"/>
              <w:rPr>
                <w:b/>
              </w:rPr>
            </w:pPr>
            <w:r w:rsidRPr="00D559D3">
              <w:rPr>
                <w:b/>
              </w:rPr>
              <w:t>106</w:t>
            </w:r>
          </w:p>
          <w:p w:rsidR="00FC0A87" w:rsidRPr="00D559D3" w:rsidRDefault="00FC0A87" w:rsidP="00FC0A87">
            <w:pPr>
              <w:spacing w:after="0"/>
              <w:jc w:val="center"/>
              <w:rPr>
                <w:b/>
                <w:sz w:val="14"/>
                <w:szCs w:val="14"/>
              </w:rPr>
            </w:pPr>
            <w:r w:rsidRPr="00D559D3">
              <w:rPr>
                <w:sz w:val="14"/>
                <w:szCs w:val="14"/>
              </w:rPr>
              <w:t>104-108</w:t>
            </w:r>
          </w:p>
        </w:tc>
        <w:tc>
          <w:tcPr>
            <w:tcW w:w="390" w:type="pct"/>
            <w:vAlign w:val="center"/>
          </w:tcPr>
          <w:p w:rsidR="00FC0A87" w:rsidRPr="00D559D3" w:rsidRDefault="00FC0A87" w:rsidP="00FC0A87">
            <w:pPr>
              <w:spacing w:after="0"/>
              <w:jc w:val="center"/>
              <w:rPr>
                <w:b/>
              </w:rPr>
            </w:pPr>
            <w:r w:rsidRPr="00D559D3">
              <w:rPr>
                <w:b/>
              </w:rPr>
              <w:t>110</w:t>
            </w:r>
          </w:p>
          <w:p w:rsidR="00FC0A87" w:rsidRPr="00D559D3" w:rsidRDefault="00FC0A87" w:rsidP="00FC0A87">
            <w:pPr>
              <w:spacing w:after="0"/>
              <w:jc w:val="center"/>
              <w:rPr>
                <w:b/>
                <w:sz w:val="14"/>
                <w:szCs w:val="14"/>
              </w:rPr>
            </w:pPr>
            <w:r w:rsidRPr="00D559D3">
              <w:rPr>
                <w:sz w:val="14"/>
                <w:szCs w:val="14"/>
              </w:rPr>
              <w:t>108-112</w:t>
            </w:r>
          </w:p>
        </w:tc>
        <w:tc>
          <w:tcPr>
            <w:tcW w:w="390" w:type="pct"/>
            <w:vAlign w:val="center"/>
          </w:tcPr>
          <w:p w:rsidR="00FC0A87" w:rsidRPr="00D559D3" w:rsidRDefault="00FC0A87" w:rsidP="00FC0A87">
            <w:pPr>
              <w:spacing w:after="0"/>
              <w:jc w:val="center"/>
              <w:rPr>
                <w:b/>
              </w:rPr>
            </w:pPr>
            <w:r w:rsidRPr="00D559D3">
              <w:rPr>
                <w:b/>
              </w:rPr>
              <w:t>114</w:t>
            </w:r>
          </w:p>
          <w:p w:rsidR="00FC0A87" w:rsidRPr="00D559D3" w:rsidRDefault="00FC0A87" w:rsidP="00FC0A87">
            <w:pPr>
              <w:spacing w:after="0"/>
              <w:jc w:val="center"/>
              <w:rPr>
                <w:b/>
                <w:sz w:val="14"/>
                <w:szCs w:val="14"/>
              </w:rPr>
            </w:pPr>
            <w:r w:rsidRPr="00D559D3">
              <w:rPr>
                <w:sz w:val="14"/>
                <w:szCs w:val="14"/>
              </w:rPr>
              <w:t>112-116</w:t>
            </w:r>
          </w:p>
        </w:tc>
      </w:tr>
      <w:tr w:rsidR="00FC0A87" w:rsidRPr="00D559D3" w:rsidTr="00FC0A87">
        <w:trPr>
          <w:trHeight w:val="397"/>
          <w:jc w:val="center"/>
        </w:trPr>
        <w:tc>
          <w:tcPr>
            <w:tcW w:w="734" w:type="pct"/>
            <w:vAlign w:val="center"/>
          </w:tcPr>
          <w:p w:rsidR="00FC0A87" w:rsidRPr="00D559D3" w:rsidRDefault="00FC0A87" w:rsidP="00FC0A87">
            <w:pPr>
              <w:spacing w:after="0"/>
              <w:jc w:val="center"/>
              <w:rPr>
                <w:b/>
              </w:rPr>
            </w:pPr>
            <w:r w:rsidRPr="00D559D3">
              <w:rPr>
                <w:b/>
              </w:rPr>
              <w:t>163</w:t>
            </w:r>
          </w:p>
          <w:p w:rsidR="00FC0A87" w:rsidRPr="00D559D3" w:rsidRDefault="00FC0A87" w:rsidP="00FC0A87">
            <w:pPr>
              <w:spacing w:after="0"/>
              <w:jc w:val="center"/>
              <w:rPr>
                <w:b/>
                <w:sz w:val="14"/>
                <w:szCs w:val="14"/>
              </w:rPr>
            </w:pPr>
            <w:r w:rsidRPr="00D559D3">
              <w:rPr>
                <w:sz w:val="14"/>
                <w:szCs w:val="14"/>
              </w:rPr>
              <w:t>160-166</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r>
      <w:tr w:rsidR="00FC0A87" w:rsidRPr="00D559D3" w:rsidTr="00FC0A87">
        <w:trPr>
          <w:trHeight w:val="340"/>
          <w:jc w:val="center"/>
        </w:trPr>
        <w:tc>
          <w:tcPr>
            <w:tcW w:w="734" w:type="pct"/>
            <w:vAlign w:val="center"/>
          </w:tcPr>
          <w:p w:rsidR="00FC0A87" w:rsidRPr="00D559D3" w:rsidRDefault="00FC0A87" w:rsidP="00FC0A87">
            <w:pPr>
              <w:spacing w:after="0"/>
              <w:jc w:val="center"/>
              <w:rPr>
                <w:b/>
              </w:rPr>
            </w:pPr>
            <w:r w:rsidRPr="00D559D3">
              <w:rPr>
                <w:b/>
              </w:rPr>
              <w:t>169</w:t>
            </w:r>
          </w:p>
          <w:p w:rsidR="00FC0A87" w:rsidRPr="00D559D3" w:rsidRDefault="00FC0A87" w:rsidP="00FC0A87">
            <w:pPr>
              <w:spacing w:after="0"/>
              <w:jc w:val="center"/>
              <w:rPr>
                <w:b/>
                <w:sz w:val="14"/>
                <w:szCs w:val="14"/>
              </w:rPr>
            </w:pPr>
            <w:r w:rsidRPr="00D559D3">
              <w:rPr>
                <w:sz w:val="14"/>
                <w:szCs w:val="14"/>
              </w:rPr>
              <w:t>166-172</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r>
      <w:tr w:rsidR="00FC0A87" w:rsidRPr="00D559D3" w:rsidTr="00FC0A87">
        <w:trPr>
          <w:trHeight w:val="340"/>
          <w:jc w:val="center"/>
        </w:trPr>
        <w:tc>
          <w:tcPr>
            <w:tcW w:w="734" w:type="pct"/>
            <w:vAlign w:val="center"/>
          </w:tcPr>
          <w:p w:rsidR="00FC0A87" w:rsidRPr="00D559D3" w:rsidRDefault="00FC0A87" w:rsidP="00FC0A87">
            <w:pPr>
              <w:spacing w:after="0"/>
              <w:jc w:val="center"/>
              <w:rPr>
                <w:b/>
              </w:rPr>
            </w:pPr>
            <w:r w:rsidRPr="00D559D3">
              <w:rPr>
                <w:b/>
              </w:rPr>
              <w:t>175</w:t>
            </w:r>
          </w:p>
          <w:p w:rsidR="00FC0A87" w:rsidRPr="00D559D3" w:rsidRDefault="00FC0A87" w:rsidP="00FC0A87">
            <w:pPr>
              <w:spacing w:after="0"/>
              <w:jc w:val="center"/>
              <w:rPr>
                <w:b/>
                <w:sz w:val="14"/>
                <w:szCs w:val="14"/>
              </w:rPr>
            </w:pPr>
            <w:r w:rsidRPr="00D559D3">
              <w:rPr>
                <w:sz w:val="14"/>
                <w:szCs w:val="14"/>
              </w:rPr>
              <w:t>172-178</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r>
      <w:tr w:rsidR="00FC0A87" w:rsidRPr="00D559D3" w:rsidTr="00FC0A87">
        <w:trPr>
          <w:trHeight w:val="340"/>
          <w:jc w:val="center"/>
        </w:trPr>
        <w:tc>
          <w:tcPr>
            <w:tcW w:w="734" w:type="pct"/>
            <w:vAlign w:val="center"/>
          </w:tcPr>
          <w:p w:rsidR="00FC0A87" w:rsidRPr="00D559D3" w:rsidRDefault="00FC0A87" w:rsidP="00FC0A87">
            <w:pPr>
              <w:spacing w:after="0"/>
              <w:jc w:val="center"/>
              <w:rPr>
                <w:b/>
              </w:rPr>
            </w:pPr>
            <w:r w:rsidRPr="00D559D3">
              <w:rPr>
                <w:b/>
              </w:rPr>
              <w:t>181</w:t>
            </w:r>
          </w:p>
          <w:p w:rsidR="00FC0A87" w:rsidRPr="00D559D3" w:rsidRDefault="00FC0A87" w:rsidP="00FC0A87">
            <w:pPr>
              <w:spacing w:after="0"/>
              <w:jc w:val="center"/>
              <w:rPr>
                <w:b/>
                <w:sz w:val="14"/>
                <w:szCs w:val="14"/>
              </w:rPr>
            </w:pPr>
            <w:r w:rsidRPr="00D559D3">
              <w:rPr>
                <w:sz w:val="14"/>
                <w:szCs w:val="14"/>
              </w:rPr>
              <w:t>178-184</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r>
      <w:tr w:rsidR="00FC0A87" w:rsidRPr="00D559D3" w:rsidTr="00FC0A87">
        <w:trPr>
          <w:trHeight w:val="340"/>
          <w:jc w:val="center"/>
        </w:trPr>
        <w:tc>
          <w:tcPr>
            <w:tcW w:w="734" w:type="pct"/>
            <w:vAlign w:val="center"/>
          </w:tcPr>
          <w:p w:rsidR="00FC0A87" w:rsidRPr="00D559D3" w:rsidRDefault="00FC0A87" w:rsidP="00FC0A87">
            <w:pPr>
              <w:spacing w:after="0"/>
              <w:jc w:val="center"/>
              <w:rPr>
                <w:b/>
              </w:rPr>
            </w:pPr>
            <w:r w:rsidRPr="00D559D3">
              <w:rPr>
                <w:b/>
              </w:rPr>
              <w:t>187</w:t>
            </w:r>
          </w:p>
          <w:p w:rsidR="00FC0A87" w:rsidRPr="00D559D3" w:rsidRDefault="00FC0A87" w:rsidP="00FC0A87">
            <w:pPr>
              <w:spacing w:after="0"/>
              <w:jc w:val="center"/>
              <w:rPr>
                <w:b/>
                <w:sz w:val="14"/>
                <w:szCs w:val="14"/>
              </w:rPr>
            </w:pPr>
            <w:r w:rsidRPr="00D559D3">
              <w:rPr>
                <w:sz w:val="14"/>
                <w:szCs w:val="14"/>
              </w:rPr>
              <w:t>184-190</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r>
      <w:tr w:rsidR="00FC0A87" w:rsidRPr="00D559D3" w:rsidTr="00FC0A87">
        <w:trPr>
          <w:trHeight w:val="340"/>
          <w:jc w:val="center"/>
        </w:trPr>
        <w:tc>
          <w:tcPr>
            <w:tcW w:w="734" w:type="pct"/>
            <w:vAlign w:val="center"/>
          </w:tcPr>
          <w:p w:rsidR="00FC0A87" w:rsidRPr="00D559D3" w:rsidRDefault="00FC0A87" w:rsidP="00FC0A87">
            <w:pPr>
              <w:spacing w:after="0"/>
              <w:jc w:val="center"/>
              <w:rPr>
                <w:b/>
              </w:rPr>
            </w:pPr>
            <w:r w:rsidRPr="00D559D3">
              <w:rPr>
                <w:b/>
              </w:rPr>
              <w:t>193</w:t>
            </w:r>
          </w:p>
          <w:p w:rsidR="00FC0A87" w:rsidRPr="00D559D3" w:rsidRDefault="00FC0A87" w:rsidP="00FC0A87">
            <w:pPr>
              <w:spacing w:after="0"/>
              <w:jc w:val="center"/>
              <w:rPr>
                <w:b/>
                <w:sz w:val="14"/>
                <w:szCs w:val="14"/>
              </w:rPr>
            </w:pPr>
            <w:r w:rsidRPr="00D559D3">
              <w:rPr>
                <w:sz w:val="14"/>
                <w:szCs w:val="14"/>
              </w:rPr>
              <w:t>190-196</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87" w:type="pct"/>
            <w:vAlign w:val="center"/>
          </w:tcPr>
          <w:p w:rsidR="00FC0A87" w:rsidRPr="00D559D3" w:rsidRDefault="00FC0A87" w:rsidP="00FC0A87">
            <w:pPr>
              <w:spacing w:after="0"/>
              <w:jc w:val="center"/>
              <w:rPr>
                <w:b/>
              </w:rPr>
            </w:pPr>
            <w:r w:rsidRPr="00D559D3">
              <w:rPr>
                <w:b/>
              </w:rPr>
              <w:t>x</w:t>
            </w:r>
          </w:p>
        </w:tc>
        <w:tc>
          <w:tcPr>
            <w:tcW w:w="386"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c>
          <w:tcPr>
            <w:tcW w:w="390" w:type="pct"/>
            <w:vAlign w:val="center"/>
          </w:tcPr>
          <w:p w:rsidR="00FC0A87" w:rsidRPr="00D559D3" w:rsidRDefault="00FC0A87" w:rsidP="00FC0A87">
            <w:pPr>
              <w:spacing w:after="0"/>
              <w:jc w:val="center"/>
              <w:rPr>
                <w:b/>
              </w:rPr>
            </w:pPr>
            <w:r w:rsidRPr="00D559D3">
              <w:rPr>
                <w:b/>
              </w:rPr>
              <w:t>x</w:t>
            </w:r>
          </w:p>
        </w:tc>
      </w:tr>
    </w:tbl>
    <w:p w:rsidR="00FC0A87" w:rsidRDefault="00FC0A87" w:rsidP="00FC0A87">
      <w:pPr>
        <w:pStyle w:val="Nagwek1"/>
      </w:pPr>
    </w:p>
    <w:p w:rsidR="00FC0A87" w:rsidRDefault="00FC0A87" w:rsidP="00FC0A87">
      <w:pPr>
        <w:spacing w:after="0" w:line="276" w:lineRule="auto"/>
        <w:rPr>
          <w:rFonts w:eastAsia="Times New Roman"/>
          <w:b/>
          <w:bCs/>
          <w:kern w:val="36"/>
          <w:sz w:val="24"/>
          <w:szCs w:val="48"/>
        </w:rPr>
      </w:pPr>
      <w:r>
        <w:br w:type="page"/>
      </w:r>
    </w:p>
    <w:p w:rsidR="00FC0A87" w:rsidRPr="00D559D3" w:rsidRDefault="00FC0A87" w:rsidP="00060480">
      <w:pPr>
        <w:pStyle w:val="Nagwek1"/>
        <w:keepNext/>
        <w:widowControl w:val="0"/>
        <w:numPr>
          <w:ilvl w:val="1"/>
          <w:numId w:val="45"/>
        </w:numPr>
        <w:jc w:val="left"/>
        <w:rPr>
          <w:snapToGrid w:val="0"/>
        </w:rPr>
      </w:pPr>
      <w:bookmarkStart w:id="108" w:name="_Toc508792660"/>
      <w:r w:rsidRPr="00D559D3">
        <w:rPr>
          <w:snapToGrid w:val="0"/>
        </w:rPr>
        <w:lastRenderedPageBreak/>
        <w:t>Rysunki techniczne</w:t>
      </w:r>
      <w:bookmarkEnd w:id="108"/>
    </w:p>
    <w:p w:rsidR="00FC0A87" w:rsidRPr="00EA1A75" w:rsidRDefault="00FC0A87" w:rsidP="00060480">
      <w:pPr>
        <w:pStyle w:val="Nagwek1"/>
        <w:keepNext/>
        <w:widowControl w:val="0"/>
        <w:numPr>
          <w:ilvl w:val="2"/>
          <w:numId w:val="45"/>
        </w:numPr>
        <w:jc w:val="left"/>
        <w:rPr>
          <w:snapToGrid w:val="0"/>
        </w:rPr>
      </w:pPr>
      <w:bookmarkStart w:id="109" w:name="_Toc454871330"/>
      <w:bookmarkStart w:id="110" w:name="_Toc508792661"/>
      <w:r w:rsidRPr="00EA1A75">
        <w:rPr>
          <w:snapToGrid w:val="0"/>
        </w:rPr>
        <w:t>Spodnie</w:t>
      </w:r>
      <w:bookmarkEnd w:id="109"/>
      <w:bookmarkEnd w:id="110"/>
    </w:p>
    <w:p w:rsidR="00FC0A87" w:rsidRDefault="00FC0A87" w:rsidP="00FC0A87">
      <w:pPr>
        <w:spacing w:after="0" w:line="276" w:lineRule="auto"/>
        <w:jc w:val="center"/>
        <w:rPr>
          <w:noProof/>
          <w:lang w:eastAsia="pl-PL"/>
        </w:rPr>
      </w:pPr>
    </w:p>
    <w:p w:rsidR="00FC0A87" w:rsidRDefault="00FC0A87" w:rsidP="00FC0A87">
      <w:pPr>
        <w:spacing w:after="0" w:line="276" w:lineRule="auto"/>
        <w:ind w:left="708"/>
        <w:jc w:val="center"/>
        <w:rPr>
          <w:noProof/>
          <w:lang w:eastAsia="pl-PL"/>
        </w:rPr>
      </w:pPr>
      <w:r w:rsidRPr="00F03DFF">
        <w:rPr>
          <w:noProof/>
          <w:lang w:eastAsia="pl-PL"/>
        </w:rPr>
        <w:drawing>
          <wp:inline distT="0" distB="0" distL="0" distR="0" wp14:anchorId="4E3E9BF0" wp14:editId="52F11DA1">
            <wp:extent cx="5277972" cy="7267575"/>
            <wp:effectExtent l="0" t="0" r="0" b="0"/>
            <wp:docPr id="28" name="Obraz 28" descr="C:\Users\BK\AppData\Local\Temp\Spodnie B.K.-Sp prz w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K\AppData\Local\Temp\Spodnie B.K.-Sp prz wym.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24" t="10547" r="16074" b="20964"/>
                    <a:stretch/>
                  </pic:blipFill>
                  <pic:spPr bwMode="auto">
                    <a:xfrm>
                      <a:off x="0" y="0"/>
                      <a:ext cx="5302809" cy="7301775"/>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pStyle w:val="Akapitzlist"/>
        <w:tabs>
          <w:tab w:val="left" w:pos="360"/>
        </w:tabs>
        <w:spacing w:line="276" w:lineRule="auto"/>
        <w:ind w:left="2124"/>
        <w:rPr>
          <w:i/>
        </w:rPr>
      </w:pPr>
      <w:bookmarkStart w:id="111" w:name="_Toc454871331"/>
      <w:r w:rsidRPr="008E47DF">
        <w:rPr>
          <w:b/>
          <w:i/>
        </w:rPr>
        <w:t>Rys. 6.</w:t>
      </w:r>
      <w:r w:rsidRPr="008E47DF">
        <w:rPr>
          <w:i/>
        </w:rPr>
        <w:t xml:space="preserve"> Spodnie munduru letniego – wymiarowanie – widok z przodu.</w:t>
      </w:r>
    </w:p>
    <w:p w:rsidR="00FC0A87" w:rsidRDefault="00FC0A87" w:rsidP="00FC0A87">
      <w:pPr>
        <w:pStyle w:val="Akapitzlist"/>
        <w:tabs>
          <w:tab w:val="left" w:pos="360"/>
        </w:tabs>
        <w:spacing w:line="276" w:lineRule="auto"/>
        <w:ind w:left="2124"/>
        <w:rPr>
          <w:i/>
        </w:rPr>
      </w:pPr>
    </w:p>
    <w:p w:rsidR="00FC0A87" w:rsidRDefault="00FC0A87" w:rsidP="00FC0A87">
      <w:pPr>
        <w:pStyle w:val="Akapitzlist"/>
        <w:tabs>
          <w:tab w:val="left" w:pos="360"/>
        </w:tabs>
        <w:spacing w:line="276" w:lineRule="auto"/>
        <w:ind w:left="2124"/>
        <w:rPr>
          <w:i/>
        </w:rPr>
      </w:pPr>
    </w:p>
    <w:p w:rsidR="00FC0A87" w:rsidRDefault="00FC0A87" w:rsidP="00FC0A87">
      <w:pPr>
        <w:pStyle w:val="Akapitzlist"/>
        <w:tabs>
          <w:tab w:val="left" w:pos="360"/>
        </w:tabs>
        <w:spacing w:line="276" w:lineRule="auto"/>
        <w:ind w:left="2124"/>
        <w:rPr>
          <w:i/>
        </w:rPr>
      </w:pPr>
    </w:p>
    <w:p w:rsidR="00FC0A87" w:rsidRDefault="00FC0A87" w:rsidP="00FC0A87">
      <w:pPr>
        <w:pStyle w:val="Akapitzlist"/>
        <w:tabs>
          <w:tab w:val="left" w:pos="360"/>
        </w:tabs>
        <w:spacing w:line="276" w:lineRule="auto"/>
        <w:ind w:left="2124"/>
        <w:rPr>
          <w:i/>
        </w:rPr>
      </w:pPr>
    </w:p>
    <w:p w:rsidR="00FC0A87" w:rsidRDefault="00FC0A87" w:rsidP="00FC0A87">
      <w:pPr>
        <w:pStyle w:val="Akapitzlist"/>
        <w:tabs>
          <w:tab w:val="left" w:pos="360"/>
        </w:tabs>
        <w:spacing w:line="276" w:lineRule="auto"/>
        <w:ind w:left="2124"/>
        <w:rPr>
          <w:i/>
        </w:rPr>
      </w:pPr>
    </w:p>
    <w:p w:rsidR="00FC0A87" w:rsidRDefault="00FC0A87" w:rsidP="00FC0A87">
      <w:pPr>
        <w:pStyle w:val="Akapitzlist"/>
        <w:tabs>
          <w:tab w:val="left" w:pos="360"/>
        </w:tabs>
        <w:spacing w:line="276" w:lineRule="auto"/>
        <w:ind w:left="2124"/>
        <w:rPr>
          <w:i/>
        </w:rPr>
      </w:pPr>
    </w:p>
    <w:p w:rsidR="00FC0A87" w:rsidRDefault="00FC0A87" w:rsidP="00FC0A87">
      <w:pPr>
        <w:pStyle w:val="Akapitzlist"/>
        <w:tabs>
          <w:tab w:val="left" w:pos="360"/>
        </w:tabs>
        <w:spacing w:line="276" w:lineRule="auto"/>
        <w:ind w:left="284"/>
      </w:pPr>
      <w:r w:rsidRPr="00F03DFF">
        <w:rPr>
          <w:noProof/>
        </w:rPr>
        <w:drawing>
          <wp:inline distT="0" distB="0" distL="0" distR="0" wp14:anchorId="070A825B" wp14:editId="3937A0DF">
            <wp:extent cx="5400000" cy="7845952"/>
            <wp:effectExtent l="19050" t="0" r="0" b="0"/>
            <wp:docPr id="29" name="Obraz 29" descr="C:\Users\BK\AppData\Local\Temp\Spodnie B.K.-Sp tył w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AppData\Local\Temp\Spodnie B.K.-Sp tył wym.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991" t="19010" r="20374" b="23567"/>
                    <a:stretch/>
                  </pic:blipFill>
                  <pic:spPr bwMode="auto">
                    <a:xfrm>
                      <a:off x="0" y="0"/>
                      <a:ext cx="5400000" cy="7845952"/>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pStyle w:val="Akapitzlist"/>
        <w:tabs>
          <w:tab w:val="left" w:pos="360"/>
        </w:tabs>
        <w:spacing w:line="276" w:lineRule="auto"/>
        <w:ind w:left="2124" w:firstLine="286"/>
      </w:pPr>
    </w:p>
    <w:p w:rsidR="00FC0A87" w:rsidRDefault="00FC0A87" w:rsidP="00FC0A87">
      <w:pPr>
        <w:pStyle w:val="Akapitzlist"/>
        <w:tabs>
          <w:tab w:val="left" w:pos="360"/>
        </w:tabs>
        <w:spacing w:line="276" w:lineRule="auto"/>
        <w:ind w:left="2124" w:firstLine="286"/>
      </w:pPr>
      <w:r w:rsidRPr="00F03DFF">
        <w:rPr>
          <w:b/>
        </w:rPr>
        <w:t xml:space="preserve">Rys. </w:t>
      </w:r>
      <w:r>
        <w:rPr>
          <w:b/>
        </w:rPr>
        <w:t>7</w:t>
      </w:r>
      <w:r w:rsidRPr="00F03DFF">
        <w:rPr>
          <w:b/>
        </w:rPr>
        <w:t>.</w:t>
      </w:r>
      <w:r w:rsidRPr="00147403">
        <w:t xml:space="preserve"> Spodnie </w:t>
      </w:r>
      <w:r>
        <w:t>munduru letniego</w:t>
      </w:r>
      <w:r w:rsidRPr="00147403">
        <w:t xml:space="preserve"> – </w:t>
      </w:r>
      <w:r>
        <w:t>wymiarowanie</w:t>
      </w:r>
      <w:r w:rsidRPr="00147403">
        <w:t xml:space="preserve"> – widok z </w:t>
      </w:r>
      <w:r>
        <w:t>tyłu.</w:t>
      </w:r>
    </w:p>
    <w:p w:rsidR="00FC0A87" w:rsidRDefault="00FC0A87" w:rsidP="00FC0A87">
      <w:pPr>
        <w:pStyle w:val="Akapitzlist"/>
        <w:tabs>
          <w:tab w:val="left" w:pos="360"/>
        </w:tabs>
        <w:spacing w:line="276" w:lineRule="auto"/>
        <w:ind w:left="2124" w:firstLine="286"/>
      </w:pPr>
    </w:p>
    <w:p w:rsidR="00FC0A87" w:rsidRDefault="00FC0A87" w:rsidP="00FC0A87">
      <w:pPr>
        <w:pStyle w:val="Akapitzlist"/>
        <w:tabs>
          <w:tab w:val="left" w:pos="360"/>
        </w:tabs>
        <w:spacing w:line="276" w:lineRule="auto"/>
        <w:ind w:left="2832"/>
      </w:pPr>
      <w:r w:rsidRPr="009751A9">
        <w:rPr>
          <w:noProof/>
        </w:rPr>
        <w:lastRenderedPageBreak/>
        <w:drawing>
          <wp:inline distT="0" distB="0" distL="0" distR="0" wp14:anchorId="26234D40" wp14:editId="3357599B">
            <wp:extent cx="3310174" cy="3815255"/>
            <wp:effectExtent l="0" t="0" r="5080" b="0"/>
            <wp:docPr id="30" name="Obraz 30" descr="C:\Users\BK\AppData\Local\Temp\Spodnie B.K.-Kieszeń mała prz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K\AppData\Local\Temp\Spodnie B.K.-Kieszeń mała przó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094" t="6907" r="35622" b="68784"/>
                    <a:stretch/>
                  </pic:blipFill>
                  <pic:spPr bwMode="auto">
                    <a:xfrm>
                      <a:off x="0" y="0"/>
                      <a:ext cx="3330927" cy="3839174"/>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Pr="008E47DF" w:rsidRDefault="00FC0A87" w:rsidP="00FC0A87">
      <w:pPr>
        <w:pStyle w:val="Akapitzlist"/>
        <w:tabs>
          <w:tab w:val="left" w:pos="360"/>
        </w:tabs>
        <w:spacing w:line="276" w:lineRule="auto"/>
        <w:ind w:left="2410" w:hanging="709"/>
        <w:jc w:val="center"/>
        <w:rPr>
          <w:i/>
        </w:rPr>
      </w:pPr>
      <w:r w:rsidRPr="008E47DF">
        <w:rPr>
          <w:b/>
          <w:i/>
        </w:rPr>
        <w:t>Rys. 8.</w:t>
      </w:r>
      <w:r w:rsidRPr="008E47DF">
        <w:rPr>
          <w:i/>
        </w:rPr>
        <w:t xml:space="preserve"> Spodnie munduru letniego – wymiarowanie – kieszeń wpuszczana przednia cięta (u góry lewej nogawki).</w:t>
      </w:r>
    </w:p>
    <w:p w:rsidR="00FC0A87" w:rsidRDefault="00FC0A87" w:rsidP="00FC0A87">
      <w:pPr>
        <w:pStyle w:val="Akapitzlist"/>
        <w:tabs>
          <w:tab w:val="left" w:pos="360"/>
        </w:tabs>
        <w:spacing w:line="276" w:lineRule="auto"/>
        <w:ind w:left="2124"/>
      </w:pPr>
    </w:p>
    <w:p w:rsidR="00FC0A87" w:rsidRDefault="00FC0A87" w:rsidP="00FC0A87">
      <w:pPr>
        <w:pStyle w:val="Akapitzlist"/>
        <w:tabs>
          <w:tab w:val="left" w:pos="360"/>
        </w:tabs>
        <w:spacing w:line="276" w:lineRule="auto"/>
        <w:ind w:left="2124"/>
      </w:pPr>
      <w:r w:rsidRPr="00E15754">
        <w:rPr>
          <w:noProof/>
        </w:rPr>
        <w:drawing>
          <wp:inline distT="0" distB="0" distL="0" distR="0" wp14:anchorId="3915627B" wp14:editId="046FD3FE">
            <wp:extent cx="3421117" cy="3638346"/>
            <wp:effectExtent l="0" t="0" r="8255" b="635"/>
            <wp:docPr id="31" name="Obraz 31" descr="C:\Users\BK\AppData\Local\Temp\Spodnie B.K.-Kieszeń mała prz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AppData\Local\Temp\Spodnie B.K.-Kieszeń mała przó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557" t="44396" r="23526" b="19392"/>
                    <a:stretch/>
                  </pic:blipFill>
                  <pic:spPr bwMode="auto">
                    <a:xfrm>
                      <a:off x="0" y="0"/>
                      <a:ext cx="3434428" cy="3652503"/>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Pr="008E47DF" w:rsidRDefault="00FC0A87" w:rsidP="00FC0A87">
      <w:pPr>
        <w:pStyle w:val="Akapitzlist"/>
        <w:tabs>
          <w:tab w:val="left" w:pos="360"/>
        </w:tabs>
        <w:spacing w:line="276" w:lineRule="auto"/>
        <w:ind w:left="2410" w:hanging="850"/>
        <w:jc w:val="center"/>
        <w:rPr>
          <w:i/>
        </w:rPr>
      </w:pPr>
      <w:r w:rsidRPr="008E47DF">
        <w:rPr>
          <w:b/>
          <w:i/>
        </w:rPr>
        <w:t>Rys. 9.</w:t>
      </w:r>
      <w:r w:rsidRPr="008E47DF">
        <w:rPr>
          <w:i/>
        </w:rPr>
        <w:t xml:space="preserve"> Spodnie munduru letniego – wymiarowanie – kieszeń wpuszczana przednia (prawa).</w:t>
      </w:r>
    </w:p>
    <w:p w:rsidR="00FC0A87" w:rsidRDefault="00FC0A87" w:rsidP="00FC0A87">
      <w:pPr>
        <w:pStyle w:val="Akapitzlist"/>
        <w:tabs>
          <w:tab w:val="left" w:pos="360"/>
        </w:tabs>
        <w:spacing w:line="276" w:lineRule="auto"/>
        <w:ind w:left="2124"/>
      </w:pPr>
    </w:p>
    <w:p w:rsidR="00FC0A87" w:rsidRDefault="00FC0A87" w:rsidP="00FC0A87">
      <w:pPr>
        <w:pStyle w:val="Akapitzlist"/>
        <w:tabs>
          <w:tab w:val="left" w:pos="360"/>
        </w:tabs>
        <w:spacing w:line="276" w:lineRule="auto"/>
        <w:ind w:left="1560"/>
        <w:jc w:val="center"/>
      </w:pPr>
      <w:r w:rsidRPr="00091602">
        <w:rPr>
          <w:noProof/>
        </w:rPr>
        <w:lastRenderedPageBreak/>
        <w:drawing>
          <wp:inline distT="0" distB="0" distL="0" distR="0" wp14:anchorId="51245971" wp14:editId="7A88174B">
            <wp:extent cx="5044965" cy="7903747"/>
            <wp:effectExtent l="0" t="0" r="3810" b="2540"/>
            <wp:docPr id="32" name="Obraz 32" descr="C:\Users\BK\AppData\Local\Temp\Spodnie B.K.-Kieszeń lewa duż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AppData\Local\Temp\Spodnie B.K.-Kieszeń lewa duża.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148" t="11637" r="18882" b="12057"/>
                    <a:stretch/>
                  </pic:blipFill>
                  <pic:spPr bwMode="auto">
                    <a:xfrm>
                      <a:off x="0" y="0"/>
                      <a:ext cx="5053422" cy="7916996"/>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pStyle w:val="Akapitzlist"/>
        <w:tabs>
          <w:tab w:val="left" w:pos="360"/>
        </w:tabs>
        <w:spacing w:line="276" w:lineRule="auto"/>
        <w:ind w:left="1560"/>
      </w:pPr>
    </w:p>
    <w:p w:rsidR="00FC0A87" w:rsidRPr="008E47DF" w:rsidRDefault="00FC0A87" w:rsidP="00FC0A87">
      <w:pPr>
        <w:pStyle w:val="Akapitzlist"/>
        <w:tabs>
          <w:tab w:val="left" w:pos="360"/>
        </w:tabs>
        <w:spacing w:line="276" w:lineRule="auto"/>
        <w:ind w:left="1985" w:hanging="851"/>
        <w:jc w:val="center"/>
        <w:rPr>
          <w:i/>
        </w:rPr>
      </w:pPr>
      <w:r w:rsidRPr="008E47DF">
        <w:rPr>
          <w:b/>
          <w:i/>
        </w:rPr>
        <w:t>Rys. 10.</w:t>
      </w:r>
      <w:r w:rsidRPr="008E47DF">
        <w:rPr>
          <w:i/>
        </w:rPr>
        <w:t xml:space="preserve"> Spodnie munduru letniego – wymiarowanie – kieszeń udowa boczna nakładana (lewa).</w:t>
      </w:r>
    </w:p>
    <w:p w:rsidR="00FC0A87" w:rsidRDefault="00FC0A87" w:rsidP="00FC0A87">
      <w:pPr>
        <w:pStyle w:val="Akapitzlist"/>
        <w:tabs>
          <w:tab w:val="left" w:pos="360"/>
        </w:tabs>
        <w:spacing w:line="276" w:lineRule="auto"/>
        <w:ind w:left="2552" w:hanging="851"/>
        <w:rPr>
          <w:b/>
        </w:rPr>
      </w:pPr>
    </w:p>
    <w:p w:rsidR="00FC0A87" w:rsidRDefault="00FC0A87" w:rsidP="00FC0A87">
      <w:pPr>
        <w:pStyle w:val="Akapitzlist"/>
        <w:tabs>
          <w:tab w:val="left" w:pos="360"/>
        </w:tabs>
        <w:spacing w:line="276" w:lineRule="auto"/>
        <w:ind w:left="2552" w:hanging="851"/>
        <w:rPr>
          <w:b/>
        </w:rPr>
      </w:pPr>
    </w:p>
    <w:p w:rsidR="00FC0A87" w:rsidRDefault="00FC0A87" w:rsidP="00FC0A87">
      <w:pPr>
        <w:pStyle w:val="Akapitzlist"/>
        <w:tabs>
          <w:tab w:val="left" w:pos="360"/>
        </w:tabs>
        <w:spacing w:line="276" w:lineRule="auto"/>
        <w:ind w:left="3403" w:hanging="851"/>
        <w:jc w:val="center"/>
        <w:rPr>
          <w:b/>
        </w:rPr>
      </w:pPr>
      <w:r w:rsidRPr="00984EB6">
        <w:rPr>
          <w:b/>
          <w:noProof/>
        </w:rPr>
        <w:lastRenderedPageBreak/>
        <w:drawing>
          <wp:inline distT="0" distB="0" distL="0" distR="0" wp14:anchorId="51F290E1" wp14:editId="61ACF2A9">
            <wp:extent cx="3205601" cy="3241259"/>
            <wp:effectExtent l="0" t="0" r="0" b="0"/>
            <wp:docPr id="21" name="Obraz 21" descr="C:\Users\BK\AppData\Local\Temp\Spodnie B.K.-Kieszeń lewa duż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K\AppData\Local\Temp\Spodnie B.K.-Kieszeń lewa duża (2)-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673" t="33143" r="23787" b="27761"/>
                    <a:stretch/>
                  </pic:blipFill>
                  <pic:spPr bwMode="auto">
                    <a:xfrm>
                      <a:off x="0" y="0"/>
                      <a:ext cx="3229197" cy="3265118"/>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pStyle w:val="Akapitzlist"/>
        <w:tabs>
          <w:tab w:val="left" w:pos="360"/>
        </w:tabs>
        <w:spacing w:line="276" w:lineRule="auto"/>
        <w:ind w:left="2552" w:hanging="851"/>
        <w:rPr>
          <w:b/>
        </w:rPr>
      </w:pPr>
    </w:p>
    <w:p w:rsidR="00FC0A87" w:rsidRPr="008E47DF" w:rsidRDefault="00FC0A87" w:rsidP="00FC0A87">
      <w:pPr>
        <w:pStyle w:val="Akapitzlist"/>
        <w:tabs>
          <w:tab w:val="left" w:pos="360"/>
        </w:tabs>
        <w:spacing w:line="276" w:lineRule="auto"/>
        <w:ind w:left="2552" w:hanging="851"/>
        <w:jc w:val="center"/>
        <w:rPr>
          <w:i/>
        </w:rPr>
      </w:pPr>
      <w:r w:rsidRPr="008E47DF">
        <w:rPr>
          <w:b/>
          <w:i/>
        </w:rPr>
        <w:t>Rys. 11.</w:t>
      </w:r>
      <w:r w:rsidRPr="008E47DF">
        <w:rPr>
          <w:i/>
        </w:rPr>
        <w:t xml:space="preserve"> Spodnie munduru letniego – wymiarowanie – kieszenie wewnętrzne nakładane   (na lewej nogawce).</w:t>
      </w:r>
    </w:p>
    <w:p w:rsidR="00FC0A87" w:rsidRPr="008E47DF" w:rsidRDefault="00FC0A87" w:rsidP="00FC0A87">
      <w:pPr>
        <w:pStyle w:val="Akapitzlist"/>
        <w:tabs>
          <w:tab w:val="left" w:pos="360"/>
        </w:tabs>
        <w:spacing w:line="276" w:lineRule="auto"/>
        <w:ind w:left="2124"/>
        <w:jc w:val="center"/>
        <w:rPr>
          <w:i/>
        </w:rPr>
      </w:pPr>
    </w:p>
    <w:p w:rsidR="00FC0A87" w:rsidRPr="008E47DF" w:rsidRDefault="00FC0A87" w:rsidP="00FC0A87">
      <w:pPr>
        <w:pStyle w:val="Akapitzlist"/>
        <w:tabs>
          <w:tab w:val="left" w:pos="360"/>
        </w:tabs>
        <w:spacing w:line="276" w:lineRule="auto"/>
        <w:ind w:left="2124"/>
        <w:jc w:val="center"/>
        <w:rPr>
          <w:i/>
        </w:rPr>
      </w:pPr>
      <w:r w:rsidRPr="008E47DF">
        <w:rPr>
          <w:i/>
          <w:noProof/>
        </w:rPr>
        <w:drawing>
          <wp:inline distT="0" distB="0" distL="0" distR="0" wp14:anchorId="42E61EF4" wp14:editId="113E3D27">
            <wp:extent cx="3278629" cy="3404870"/>
            <wp:effectExtent l="0" t="0" r="0" b="5080"/>
            <wp:docPr id="33" name="Obraz 33" descr="C:\Users\BK\AppData\Local\Temp\Spodnie B.K.-Sp w og tył 1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AppData\Local\Temp\Spodnie B.K.-Sp w og tył 1 (2)-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696" t="18750" r="22907" b="34698"/>
                    <a:stretch/>
                  </pic:blipFill>
                  <pic:spPr bwMode="auto">
                    <a:xfrm>
                      <a:off x="0" y="0"/>
                      <a:ext cx="3279130" cy="3405390"/>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Pr="008E47DF" w:rsidRDefault="00FC0A87" w:rsidP="00FC0A87">
      <w:pPr>
        <w:pStyle w:val="Akapitzlist"/>
        <w:tabs>
          <w:tab w:val="left" w:pos="360"/>
        </w:tabs>
        <w:spacing w:line="276" w:lineRule="auto"/>
        <w:ind w:left="1985"/>
        <w:jc w:val="center"/>
        <w:rPr>
          <w:i/>
        </w:rPr>
      </w:pPr>
    </w:p>
    <w:p w:rsidR="00FC0A87" w:rsidRPr="008E47DF" w:rsidRDefault="00FC0A87" w:rsidP="00FC0A87">
      <w:pPr>
        <w:pStyle w:val="Akapitzlist"/>
        <w:tabs>
          <w:tab w:val="left" w:pos="360"/>
        </w:tabs>
        <w:spacing w:line="276" w:lineRule="auto"/>
        <w:ind w:left="1985" w:hanging="851"/>
        <w:jc w:val="center"/>
        <w:rPr>
          <w:i/>
        </w:rPr>
      </w:pPr>
      <w:r w:rsidRPr="008E47DF">
        <w:rPr>
          <w:b/>
          <w:i/>
        </w:rPr>
        <w:t>Rys. 12.</w:t>
      </w:r>
      <w:r w:rsidRPr="008E47DF">
        <w:rPr>
          <w:i/>
        </w:rPr>
        <w:t xml:space="preserve"> Spodnie munduru letniego – wymiarowanie – regulacja obwodu pas.</w:t>
      </w:r>
    </w:p>
    <w:p w:rsidR="00FC0A87" w:rsidRPr="008E47DF" w:rsidRDefault="00FC0A87" w:rsidP="00FC0A87">
      <w:pPr>
        <w:spacing w:after="0" w:line="276" w:lineRule="auto"/>
        <w:jc w:val="center"/>
        <w:rPr>
          <w:rFonts w:eastAsia="Times New Roman"/>
          <w:i/>
          <w:szCs w:val="24"/>
          <w:lang w:eastAsia="pl-PL"/>
        </w:rPr>
      </w:pPr>
    </w:p>
    <w:p w:rsidR="00FC0A87" w:rsidRDefault="00FC0A87" w:rsidP="00FC0A87">
      <w:pPr>
        <w:pStyle w:val="Akapitzlist"/>
        <w:tabs>
          <w:tab w:val="left" w:pos="360"/>
        </w:tabs>
        <w:spacing w:line="276" w:lineRule="auto"/>
        <w:ind w:left="1416"/>
        <w:jc w:val="center"/>
      </w:pPr>
      <w:r w:rsidRPr="00091602">
        <w:rPr>
          <w:noProof/>
        </w:rPr>
        <w:lastRenderedPageBreak/>
        <w:drawing>
          <wp:inline distT="0" distB="0" distL="0" distR="0" wp14:anchorId="1BBCB1B9" wp14:editId="30FAD4A8">
            <wp:extent cx="4603531" cy="7536985"/>
            <wp:effectExtent l="0" t="0" r="6985" b="6985"/>
            <wp:docPr id="34" name="Obraz 34" descr="C:\Users\BK\AppData\Local\Temp\Spodnie B.K.-Kieszeń prawa ły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K\AppData\Local\Temp\Spodnie B.K.-Kieszeń prawa łydka.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793" t="4095" r="11761" b="13342"/>
                    <a:stretch/>
                  </pic:blipFill>
                  <pic:spPr bwMode="auto">
                    <a:xfrm>
                      <a:off x="0" y="0"/>
                      <a:ext cx="4624142" cy="7570729"/>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pStyle w:val="Akapitzlist"/>
        <w:tabs>
          <w:tab w:val="left" w:pos="360"/>
        </w:tabs>
        <w:spacing w:line="276" w:lineRule="auto"/>
        <w:ind w:left="2124"/>
      </w:pPr>
    </w:p>
    <w:p w:rsidR="00FC0A87" w:rsidRDefault="00FC0A87" w:rsidP="00FC0A87">
      <w:pPr>
        <w:pStyle w:val="Akapitzlist"/>
        <w:tabs>
          <w:tab w:val="left" w:pos="360"/>
        </w:tabs>
        <w:spacing w:line="276" w:lineRule="auto"/>
        <w:ind w:left="2127" w:hanging="1418"/>
        <w:jc w:val="center"/>
        <w:rPr>
          <w:i/>
        </w:rPr>
      </w:pPr>
      <w:r w:rsidRPr="008E47DF">
        <w:rPr>
          <w:b/>
          <w:i/>
        </w:rPr>
        <w:t>Rys. 13.</w:t>
      </w:r>
      <w:r w:rsidRPr="008E47DF">
        <w:rPr>
          <w:i/>
        </w:rPr>
        <w:t xml:space="preserve"> Spodnie munduru letniego – wymiarowanie – kieszeń boczna nakładane mała  (prawa).</w:t>
      </w:r>
    </w:p>
    <w:p w:rsidR="00FC0A87" w:rsidRDefault="00FC0A87" w:rsidP="00FC0A87">
      <w:pPr>
        <w:pStyle w:val="Akapitzlist"/>
        <w:tabs>
          <w:tab w:val="left" w:pos="360"/>
        </w:tabs>
        <w:spacing w:line="276" w:lineRule="auto"/>
        <w:ind w:left="2127" w:hanging="1418"/>
        <w:jc w:val="center"/>
        <w:rPr>
          <w:i/>
        </w:rPr>
      </w:pPr>
    </w:p>
    <w:p w:rsidR="00FC0A87" w:rsidRDefault="00FC0A87" w:rsidP="00FC0A87">
      <w:pPr>
        <w:pStyle w:val="Akapitzlist"/>
        <w:tabs>
          <w:tab w:val="left" w:pos="360"/>
        </w:tabs>
        <w:spacing w:line="276" w:lineRule="auto"/>
        <w:ind w:left="2127" w:hanging="1418"/>
        <w:jc w:val="center"/>
        <w:rPr>
          <w:i/>
        </w:rPr>
      </w:pPr>
    </w:p>
    <w:p w:rsidR="00FC0A87" w:rsidRDefault="00FC0A87" w:rsidP="00FC0A87">
      <w:pPr>
        <w:pStyle w:val="Akapitzlist"/>
        <w:tabs>
          <w:tab w:val="left" w:pos="360"/>
        </w:tabs>
        <w:spacing w:line="276" w:lineRule="auto"/>
        <w:ind w:left="2127" w:hanging="1418"/>
        <w:jc w:val="center"/>
        <w:rPr>
          <w:i/>
        </w:rPr>
      </w:pPr>
    </w:p>
    <w:p w:rsidR="00FC0A87" w:rsidRDefault="00FC0A87" w:rsidP="00FC0A87">
      <w:pPr>
        <w:pStyle w:val="Akapitzlist"/>
        <w:tabs>
          <w:tab w:val="left" w:pos="360"/>
        </w:tabs>
        <w:spacing w:line="276" w:lineRule="auto"/>
        <w:ind w:left="2124"/>
        <w:jc w:val="center"/>
      </w:pPr>
      <w:r w:rsidRPr="00124F7E">
        <w:rPr>
          <w:noProof/>
        </w:rPr>
        <w:lastRenderedPageBreak/>
        <w:drawing>
          <wp:inline distT="0" distB="0" distL="0" distR="0" wp14:anchorId="21BD11B1" wp14:editId="6D5C72EA">
            <wp:extent cx="3254337" cy="6419850"/>
            <wp:effectExtent l="0" t="0" r="3810" b="0"/>
            <wp:docPr id="35" name="Obraz 35" descr="C:\Users\BK\AppData\Local\Temp\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AppData\Local\Temp\XX.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674" t="10130" r="21668" b="12069"/>
                    <a:stretch/>
                  </pic:blipFill>
                  <pic:spPr bwMode="auto">
                    <a:xfrm>
                      <a:off x="0" y="0"/>
                      <a:ext cx="3263161" cy="6437256"/>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pStyle w:val="Akapitzlist"/>
        <w:tabs>
          <w:tab w:val="left" w:pos="360"/>
        </w:tabs>
        <w:spacing w:line="276" w:lineRule="auto"/>
        <w:ind w:left="3970" w:hanging="1418"/>
        <w:rPr>
          <w:b/>
        </w:rPr>
      </w:pPr>
    </w:p>
    <w:p w:rsidR="00FC0A87" w:rsidRDefault="00FC0A87" w:rsidP="00FC0A87">
      <w:pPr>
        <w:pStyle w:val="Akapitzlist"/>
        <w:tabs>
          <w:tab w:val="left" w:pos="360"/>
        </w:tabs>
        <w:spacing w:line="276" w:lineRule="auto"/>
        <w:ind w:left="2552" w:hanging="1418"/>
        <w:rPr>
          <w:b/>
        </w:rPr>
      </w:pPr>
    </w:p>
    <w:p w:rsidR="00FC0A87" w:rsidRPr="008E47DF" w:rsidRDefault="00FC0A87" w:rsidP="00FC0A87">
      <w:pPr>
        <w:pStyle w:val="Akapitzlist"/>
        <w:tabs>
          <w:tab w:val="left" w:pos="360"/>
        </w:tabs>
        <w:spacing w:line="276" w:lineRule="auto"/>
        <w:ind w:left="1985" w:hanging="1418"/>
        <w:jc w:val="center"/>
        <w:rPr>
          <w:i/>
        </w:rPr>
      </w:pPr>
      <w:r w:rsidRPr="008E47DF">
        <w:rPr>
          <w:b/>
          <w:i/>
        </w:rPr>
        <w:t>Rys. 14.</w:t>
      </w:r>
      <w:r w:rsidRPr="008E47DF">
        <w:rPr>
          <w:i/>
        </w:rPr>
        <w:t xml:space="preserve"> Spodnie munduru letniego – wymiarowanie – kieszenie wpuszczana  cięta tyłu  (lewa).</w:t>
      </w:r>
    </w:p>
    <w:p w:rsidR="00FC0A87" w:rsidRDefault="00FC0A87" w:rsidP="00FC0A87">
      <w:pPr>
        <w:pStyle w:val="Akapitzlist"/>
        <w:tabs>
          <w:tab w:val="left" w:pos="360"/>
        </w:tabs>
        <w:spacing w:line="276" w:lineRule="auto"/>
        <w:ind w:left="2124"/>
      </w:pPr>
    </w:p>
    <w:p w:rsidR="00FC0A87" w:rsidRPr="00147403" w:rsidRDefault="00FC0A87" w:rsidP="00FC0A87">
      <w:pPr>
        <w:pStyle w:val="Akapitzlist"/>
        <w:tabs>
          <w:tab w:val="left" w:pos="360"/>
        </w:tabs>
        <w:spacing w:line="276" w:lineRule="auto"/>
        <w:ind w:left="2124"/>
        <w:jc w:val="center"/>
      </w:pPr>
      <w:r w:rsidRPr="003011A1">
        <w:rPr>
          <w:noProof/>
        </w:rPr>
        <w:lastRenderedPageBreak/>
        <w:drawing>
          <wp:inline distT="0" distB="0" distL="0" distR="0" wp14:anchorId="0EB15D04" wp14:editId="454A2C68">
            <wp:extent cx="3310758" cy="3051307"/>
            <wp:effectExtent l="0" t="0" r="4445" b="0"/>
            <wp:docPr id="36" name="Obraz 36" descr="C:\Users\BK\AppData\Local\Temp\Spodnie B.K.-Końcówka 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K\AppData\Local\Temp\Spodnie B.K.-Końcówka nog.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019" t="22079" r="32632" b="45604"/>
                    <a:stretch/>
                  </pic:blipFill>
                  <pic:spPr bwMode="auto">
                    <a:xfrm>
                      <a:off x="0" y="0"/>
                      <a:ext cx="3318245" cy="3058207"/>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pStyle w:val="Akapitzlist"/>
        <w:tabs>
          <w:tab w:val="left" w:pos="360"/>
        </w:tabs>
        <w:spacing w:line="276" w:lineRule="auto"/>
        <w:ind w:left="2552" w:hanging="1418"/>
        <w:rPr>
          <w:b/>
        </w:rPr>
      </w:pPr>
    </w:p>
    <w:p w:rsidR="00FC0A87" w:rsidRPr="008E47DF" w:rsidRDefault="00FC0A87" w:rsidP="00FC0A87">
      <w:pPr>
        <w:pStyle w:val="Akapitzlist"/>
        <w:tabs>
          <w:tab w:val="left" w:pos="360"/>
        </w:tabs>
        <w:spacing w:line="276" w:lineRule="auto"/>
        <w:ind w:left="1985" w:hanging="851"/>
        <w:jc w:val="center"/>
        <w:rPr>
          <w:i/>
        </w:rPr>
      </w:pPr>
      <w:r w:rsidRPr="008E47DF">
        <w:rPr>
          <w:b/>
          <w:i/>
        </w:rPr>
        <w:t>Rys. 15.</w:t>
      </w:r>
      <w:r w:rsidRPr="008E47DF">
        <w:rPr>
          <w:i/>
        </w:rPr>
        <w:t xml:space="preserve"> Spodnie munduru letniego – wymiarowanie – wzmocnienie dołu nogawki (maskownica stopera).</w:t>
      </w:r>
    </w:p>
    <w:p w:rsidR="00FC0A87" w:rsidRPr="00147403" w:rsidRDefault="00FC0A87" w:rsidP="00FC0A87">
      <w:pPr>
        <w:pStyle w:val="Akapitzlist"/>
        <w:tabs>
          <w:tab w:val="left" w:pos="360"/>
        </w:tabs>
        <w:ind w:left="2124"/>
      </w:pPr>
    </w:p>
    <w:p w:rsidR="00FC0A87" w:rsidRPr="002F3FA9" w:rsidRDefault="00FC0A87" w:rsidP="00060480">
      <w:pPr>
        <w:pStyle w:val="Nagwek1"/>
        <w:keepNext/>
        <w:widowControl w:val="0"/>
        <w:numPr>
          <w:ilvl w:val="2"/>
          <w:numId w:val="45"/>
        </w:numPr>
        <w:spacing w:line="360" w:lineRule="auto"/>
        <w:jc w:val="left"/>
        <w:rPr>
          <w:snapToGrid w:val="0"/>
        </w:rPr>
      </w:pPr>
      <w:bookmarkStart w:id="112" w:name="_Toc508792662"/>
      <w:r w:rsidRPr="002F3FA9">
        <w:rPr>
          <w:snapToGrid w:val="0"/>
        </w:rPr>
        <w:t>Wkład ochronny kolan</w:t>
      </w:r>
      <w:bookmarkEnd w:id="111"/>
      <w:bookmarkEnd w:id="112"/>
    </w:p>
    <w:p w:rsidR="00FC0A87" w:rsidRPr="002F3FA9" w:rsidRDefault="00FC0A87" w:rsidP="00FC0A87">
      <w:pPr>
        <w:pStyle w:val="Bezodstpw"/>
        <w:spacing w:line="360" w:lineRule="auto"/>
        <w:rPr>
          <w:rFonts w:ascii="Times New Roman" w:hAnsi="Times New Roman" w:cs="Times New Roman"/>
          <w:color w:val="auto"/>
          <w:lang w:val="pl-PL"/>
        </w:rPr>
      </w:pPr>
      <w:r w:rsidRPr="002F3FA9">
        <w:rPr>
          <w:rFonts w:ascii="Times New Roman" w:hAnsi="Times New Roman" w:cs="Times New Roman"/>
          <w:color w:val="auto"/>
          <w:lang w:val="pl-PL"/>
        </w:rPr>
        <w:t>Wkłady ochronne powinny być wykonane z pianki polietylenowej, zamknięto – komórkowej, sieciowanej</w:t>
      </w:r>
      <w:r>
        <w:rPr>
          <w:rFonts w:ascii="Times New Roman" w:hAnsi="Times New Roman" w:cs="Times New Roman"/>
          <w:color w:val="auto"/>
          <w:lang w:val="pl-PL"/>
        </w:rPr>
        <w:t>,</w:t>
      </w:r>
      <w:r w:rsidRPr="002F3FA9">
        <w:rPr>
          <w:rFonts w:ascii="Times New Roman" w:hAnsi="Times New Roman" w:cs="Times New Roman"/>
          <w:color w:val="auto"/>
          <w:lang w:val="pl-PL"/>
        </w:rPr>
        <w:t xml:space="preserve"> o gęstości 50 kg/m</w:t>
      </w:r>
      <w:r w:rsidRPr="002F3FA9">
        <w:rPr>
          <w:rFonts w:ascii="Times New Roman" w:hAnsi="Times New Roman" w:cs="Times New Roman"/>
          <w:color w:val="auto"/>
          <w:vertAlign w:val="superscript"/>
          <w:lang w:val="pl-PL"/>
        </w:rPr>
        <w:t>3</w:t>
      </w:r>
      <w:r w:rsidRPr="002F3FA9">
        <w:rPr>
          <w:rFonts w:ascii="Times New Roman" w:hAnsi="Times New Roman" w:cs="Times New Roman"/>
          <w:color w:val="auto"/>
          <w:lang w:val="pl-PL"/>
        </w:rPr>
        <w:t xml:space="preserve"> - typ EV50 (lub równoważna).</w:t>
      </w:r>
    </w:p>
    <w:p w:rsidR="00FC0A87" w:rsidRPr="002F3FA9" w:rsidRDefault="00FC0A87" w:rsidP="00FC0A87">
      <w:pPr>
        <w:pStyle w:val="Bezodstpw"/>
        <w:spacing w:line="360" w:lineRule="auto"/>
        <w:rPr>
          <w:rFonts w:ascii="Times New Roman" w:hAnsi="Times New Roman" w:cs="Times New Roman"/>
          <w:color w:val="auto"/>
          <w:lang w:val="pl-PL"/>
        </w:rPr>
      </w:pPr>
    </w:p>
    <w:p w:rsidR="00FC0A87" w:rsidRPr="00EA1A75" w:rsidRDefault="00FC0A87" w:rsidP="00FC0A87">
      <w:pPr>
        <w:spacing w:after="0" w:line="276" w:lineRule="auto"/>
        <w:ind w:left="708"/>
        <w:jc w:val="center"/>
      </w:pPr>
      <w:r w:rsidRPr="00EA1A75">
        <w:rPr>
          <w:noProof/>
          <w:lang w:eastAsia="pl-PL"/>
        </w:rPr>
        <w:drawing>
          <wp:inline distT="0" distB="0" distL="0" distR="0" wp14:anchorId="49967656" wp14:editId="2C4691F1">
            <wp:extent cx="2209800" cy="3472544"/>
            <wp:effectExtent l="0" t="0" r="0" b="0"/>
            <wp:docPr id="25" name="Obraz 2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6"/>
                    <pic:cNvPicPr>
                      <a:picLocks noChangeAspect="1" noChangeArrowheads="1"/>
                    </pic:cNvPicPr>
                  </pic:nvPicPr>
                  <pic:blipFill>
                    <a:blip r:embed="rId42" cstate="print"/>
                    <a:srcRect/>
                    <a:stretch>
                      <a:fillRect/>
                    </a:stretch>
                  </pic:blipFill>
                  <pic:spPr bwMode="auto">
                    <a:xfrm>
                      <a:off x="0" y="0"/>
                      <a:ext cx="2219460" cy="3487724"/>
                    </a:xfrm>
                    <a:prstGeom prst="rect">
                      <a:avLst/>
                    </a:prstGeom>
                    <a:noFill/>
                    <a:ln w="9525">
                      <a:noFill/>
                      <a:miter lim="800000"/>
                      <a:headEnd/>
                      <a:tailEnd/>
                    </a:ln>
                  </pic:spPr>
                </pic:pic>
              </a:graphicData>
            </a:graphic>
          </wp:inline>
        </w:drawing>
      </w:r>
    </w:p>
    <w:p w:rsidR="00FC0A87" w:rsidRPr="008E47DF" w:rsidRDefault="00FC0A87" w:rsidP="00FC0A87">
      <w:pPr>
        <w:tabs>
          <w:tab w:val="left" w:pos="360"/>
        </w:tabs>
        <w:spacing w:line="276" w:lineRule="auto"/>
        <w:rPr>
          <w:i/>
        </w:rPr>
      </w:pPr>
      <w:r>
        <w:rPr>
          <w:b/>
          <w:i/>
        </w:rPr>
        <w:t xml:space="preserve">                                                    </w:t>
      </w:r>
      <w:r w:rsidRPr="008E47DF">
        <w:rPr>
          <w:b/>
          <w:i/>
        </w:rPr>
        <w:t>Rys. 16.</w:t>
      </w:r>
      <w:r w:rsidRPr="008E47DF">
        <w:rPr>
          <w:i/>
        </w:rPr>
        <w:t xml:space="preserve"> Wkład ochronny kolan – wymiarowanie.</w:t>
      </w:r>
    </w:p>
    <w:p w:rsidR="00FC0A87" w:rsidRDefault="00FC0A87" w:rsidP="00FC0A87">
      <w:pPr>
        <w:pStyle w:val="Akapitzlist"/>
        <w:tabs>
          <w:tab w:val="left" w:pos="360"/>
        </w:tabs>
        <w:spacing w:line="276" w:lineRule="auto"/>
        <w:ind w:left="2832"/>
      </w:pPr>
    </w:p>
    <w:p w:rsidR="00FC0A87" w:rsidRDefault="00FC0A87" w:rsidP="00FC0A87">
      <w:pPr>
        <w:spacing w:after="0" w:line="276" w:lineRule="auto"/>
        <w:rPr>
          <w:b/>
        </w:rPr>
      </w:pPr>
    </w:p>
    <w:p w:rsidR="00FC0A87" w:rsidRPr="00EA1A75" w:rsidRDefault="00FC0A87" w:rsidP="00FC0A87">
      <w:pPr>
        <w:spacing w:after="0" w:line="276" w:lineRule="auto"/>
        <w:rPr>
          <w:b/>
        </w:rPr>
      </w:pPr>
      <w:r w:rsidRPr="00EA1A75">
        <w:rPr>
          <w:b/>
        </w:rPr>
        <w:t xml:space="preserve">Tabela </w:t>
      </w:r>
      <w:r>
        <w:rPr>
          <w:b/>
        </w:rPr>
        <w:t>8</w:t>
      </w:r>
      <w:r w:rsidRPr="00EA1A75">
        <w:rPr>
          <w:b/>
        </w:rPr>
        <w:t>.</w:t>
      </w:r>
      <w:r w:rsidRPr="00EA1A75">
        <w:t xml:space="preserve"> Podstawowe wymiary wkład</w:t>
      </w:r>
      <w:r>
        <w:t>u</w:t>
      </w:r>
      <w:r w:rsidRPr="00EA1A75">
        <w:t xml:space="preserve"> ochronn</w:t>
      </w:r>
      <w:r>
        <w:t>ego kolan.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5691"/>
        <w:gridCol w:w="1158"/>
        <w:gridCol w:w="1553"/>
      </w:tblGrid>
      <w:tr w:rsidR="00FC0A87" w:rsidRPr="00EA1A75" w:rsidTr="00FC0A87">
        <w:trPr>
          <w:trHeight w:val="742"/>
        </w:trPr>
        <w:tc>
          <w:tcPr>
            <w:tcW w:w="364" w:type="pct"/>
            <w:vAlign w:val="center"/>
          </w:tcPr>
          <w:p w:rsidR="00FC0A87" w:rsidRPr="002F3FA9" w:rsidRDefault="00FC0A87" w:rsidP="00FC0A87">
            <w:pPr>
              <w:spacing w:after="0"/>
              <w:jc w:val="center"/>
              <w:rPr>
                <w:b/>
              </w:rPr>
            </w:pPr>
            <w:r w:rsidRPr="002F3FA9">
              <w:rPr>
                <w:b/>
              </w:rPr>
              <w:t>Lp.</w:t>
            </w:r>
          </w:p>
        </w:tc>
        <w:tc>
          <w:tcPr>
            <w:tcW w:w="3140" w:type="pct"/>
            <w:vAlign w:val="center"/>
          </w:tcPr>
          <w:p w:rsidR="00FC0A87" w:rsidRPr="002F3FA9" w:rsidRDefault="00FC0A87" w:rsidP="00FC0A87">
            <w:pPr>
              <w:spacing w:after="0"/>
              <w:jc w:val="center"/>
              <w:rPr>
                <w:b/>
              </w:rPr>
            </w:pPr>
            <w:r w:rsidRPr="002F3FA9">
              <w:rPr>
                <w:b/>
              </w:rPr>
              <w:t>Opis</w:t>
            </w:r>
          </w:p>
        </w:tc>
        <w:tc>
          <w:tcPr>
            <w:tcW w:w="639" w:type="pct"/>
            <w:vAlign w:val="center"/>
          </w:tcPr>
          <w:p w:rsidR="00FC0A87" w:rsidRPr="002F3FA9" w:rsidRDefault="00FC0A87" w:rsidP="00FC0A87">
            <w:pPr>
              <w:spacing w:after="0"/>
              <w:jc w:val="center"/>
              <w:rPr>
                <w:b/>
              </w:rPr>
            </w:pPr>
            <w:r w:rsidRPr="002F3FA9">
              <w:rPr>
                <w:b/>
              </w:rPr>
              <w:t>Wymiar</w:t>
            </w:r>
          </w:p>
          <w:p w:rsidR="00FC0A87" w:rsidRPr="002F3FA9" w:rsidRDefault="00FC0A87" w:rsidP="00FC0A87">
            <w:pPr>
              <w:spacing w:after="0"/>
              <w:jc w:val="center"/>
              <w:rPr>
                <w:b/>
              </w:rPr>
            </w:pPr>
            <w:r w:rsidRPr="002F3FA9">
              <w:rPr>
                <w:b/>
              </w:rPr>
              <w:t>[cm]</w:t>
            </w:r>
          </w:p>
        </w:tc>
        <w:tc>
          <w:tcPr>
            <w:tcW w:w="857" w:type="pct"/>
            <w:vAlign w:val="center"/>
          </w:tcPr>
          <w:p w:rsidR="00FC0A87" w:rsidRDefault="00FC0A87" w:rsidP="00FC0A87">
            <w:pPr>
              <w:spacing w:after="0"/>
              <w:jc w:val="center"/>
              <w:rPr>
                <w:b/>
              </w:rPr>
            </w:pPr>
            <w:r>
              <w:rPr>
                <w:b/>
              </w:rPr>
              <w:t>Odchylanie dopuszczalne</w:t>
            </w:r>
          </w:p>
          <w:p w:rsidR="00FC0A87" w:rsidRPr="002F3FA9" w:rsidRDefault="00FC0A87" w:rsidP="00FC0A87">
            <w:pPr>
              <w:spacing w:after="0"/>
              <w:jc w:val="center"/>
              <w:rPr>
                <w:b/>
              </w:rPr>
            </w:pPr>
            <w:r>
              <w:rPr>
                <w:b/>
              </w:rPr>
              <w:t>[cm]</w:t>
            </w:r>
          </w:p>
        </w:tc>
      </w:tr>
      <w:tr w:rsidR="00FC0A87" w:rsidRPr="00EA1A75" w:rsidTr="00FC0A87">
        <w:trPr>
          <w:trHeight w:val="20"/>
        </w:trPr>
        <w:tc>
          <w:tcPr>
            <w:tcW w:w="364" w:type="pct"/>
            <w:vAlign w:val="center"/>
          </w:tcPr>
          <w:p w:rsidR="00FC0A87" w:rsidRPr="002F3FA9" w:rsidRDefault="00FC0A87" w:rsidP="00FC0A87">
            <w:pPr>
              <w:spacing w:after="0"/>
              <w:jc w:val="center"/>
            </w:pPr>
            <w:r w:rsidRPr="002F3FA9">
              <w:t>1.</w:t>
            </w:r>
          </w:p>
        </w:tc>
        <w:tc>
          <w:tcPr>
            <w:tcW w:w="3140" w:type="pct"/>
            <w:vAlign w:val="center"/>
          </w:tcPr>
          <w:p w:rsidR="00FC0A87" w:rsidRPr="002F3FA9" w:rsidRDefault="00FC0A87" w:rsidP="00FC0A87">
            <w:pPr>
              <w:spacing w:after="0" w:line="360" w:lineRule="auto"/>
            </w:pPr>
            <w:r w:rsidRPr="002F3FA9">
              <w:t>A – długość ochraniacza.</w:t>
            </w:r>
          </w:p>
        </w:tc>
        <w:tc>
          <w:tcPr>
            <w:tcW w:w="639" w:type="pct"/>
            <w:vAlign w:val="center"/>
          </w:tcPr>
          <w:p w:rsidR="00FC0A87" w:rsidRPr="002F3FA9" w:rsidRDefault="00FC0A87" w:rsidP="00FC0A87">
            <w:pPr>
              <w:spacing w:after="0"/>
              <w:jc w:val="center"/>
            </w:pPr>
            <w:r w:rsidRPr="002F3FA9">
              <w:t>28,5</w:t>
            </w:r>
          </w:p>
        </w:tc>
        <w:tc>
          <w:tcPr>
            <w:tcW w:w="857" w:type="pct"/>
            <w:vAlign w:val="center"/>
          </w:tcPr>
          <w:p w:rsidR="00FC0A87" w:rsidRPr="002F3FA9" w:rsidRDefault="00FC0A87" w:rsidP="00FC0A87">
            <w:pPr>
              <w:spacing w:after="0"/>
              <w:jc w:val="center"/>
            </w:pPr>
            <w:r w:rsidRPr="002F3FA9">
              <w:t>± 0,5</w:t>
            </w:r>
          </w:p>
        </w:tc>
      </w:tr>
      <w:tr w:rsidR="00FC0A87" w:rsidRPr="00EA1A75" w:rsidTr="00FC0A87">
        <w:trPr>
          <w:trHeight w:val="20"/>
        </w:trPr>
        <w:tc>
          <w:tcPr>
            <w:tcW w:w="364" w:type="pct"/>
            <w:vAlign w:val="center"/>
          </w:tcPr>
          <w:p w:rsidR="00FC0A87" w:rsidRPr="002F3FA9" w:rsidRDefault="00FC0A87" w:rsidP="00FC0A87">
            <w:pPr>
              <w:spacing w:after="0"/>
              <w:jc w:val="center"/>
            </w:pPr>
            <w:r w:rsidRPr="002F3FA9">
              <w:t>2.</w:t>
            </w:r>
          </w:p>
        </w:tc>
        <w:tc>
          <w:tcPr>
            <w:tcW w:w="3140" w:type="pct"/>
            <w:vAlign w:val="center"/>
          </w:tcPr>
          <w:p w:rsidR="00FC0A87" w:rsidRPr="002F3FA9" w:rsidRDefault="00FC0A87" w:rsidP="00FC0A87">
            <w:pPr>
              <w:spacing w:after="0" w:line="360" w:lineRule="auto"/>
            </w:pPr>
            <w:r w:rsidRPr="002F3FA9">
              <w:t>B – szerokość ochraniacza górą.</w:t>
            </w:r>
          </w:p>
        </w:tc>
        <w:tc>
          <w:tcPr>
            <w:tcW w:w="639" w:type="pct"/>
            <w:vAlign w:val="center"/>
          </w:tcPr>
          <w:p w:rsidR="00FC0A87" w:rsidRPr="002F3FA9" w:rsidRDefault="00FC0A87" w:rsidP="00FC0A87">
            <w:pPr>
              <w:spacing w:after="0"/>
              <w:jc w:val="center"/>
            </w:pPr>
            <w:r w:rsidRPr="002F3FA9">
              <w:t>14,0</w:t>
            </w:r>
          </w:p>
        </w:tc>
        <w:tc>
          <w:tcPr>
            <w:tcW w:w="857" w:type="pct"/>
            <w:vAlign w:val="center"/>
          </w:tcPr>
          <w:p w:rsidR="00FC0A87" w:rsidRPr="002F3FA9" w:rsidRDefault="00FC0A87" w:rsidP="00FC0A87">
            <w:pPr>
              <w:spacing w:after="0"/>
              <w:jc w:val="center"/>
            </w:pPr>
            <w:r w:rsidRPr="002F3FA9">
              <w:t>± 0,5</w:t>
            </w:r>
          </w:p>
        </w:tc>
      </w:tr>
      <w:tr w:rsidR="00FC0A87" w:rsidRPr="00EA1A75" w:rsidTr="00FC0A87">
        <w:trPr>
          <w:trHeight w:val="20"/>
        </w:trPr>
        <w:tc>
          <w:tcPr>
            <w:tcW w:w="364" w:type="pct"/>
            <w:vAlign w:val="center"/>
          </w:tcPr>
          <w:p w:rsidR="00FC0A87" w:rsidRPr="002F3FA9" w:rsidRDefault="00FC0A87" w:rsidP="00FC0A87">
            <w:pPr>
              <w:spacing w:after="0"/>
              <w:jc w:val="center"/>
            </w:pPr>
            <w:r w:rsidRPr="002F3FA9">
              <w:t>3.</w:t>
            </w:r>
          </w:p>
        </w:tc>
        <w:tc>
          <w:tcPr>
            <w:tcW w:w="3140" w:type="pct"/>
            <w:vAlign w:val="center"/>
          </w:tcPr>
          <w:p w:rsidR="00FC0A87" w:rsidRPr="002F3FA9" w:rsidRDefault="00FC0A87" w:rsidP="00FC0A87">
            <w:pPr>
              <w:spacing w:after="0" w:line="360" w:lineRule="auto"/>
            </w:pPr>
            <w:r w:rsidRPr="002F3FA9">
              <w:t>C – szerokość ochraniacza środkiem.</w:t>
            </w:r>
          </w:p>
        </w:tc>
        <w:tc>
          <w:tcPr>
            <w:tcW w:w="639" w:type="pct"/>
            <w:vAlign w:val="center"/>
          </w:tcPr>
          <w:p w:rsidR="00FC0A87" w:rsidRPr="002F3FA9" w:rsidRDefault="00FC0A87" w:rsidP="00FC0A87">
            <w:pPr>
              <w:spacing w:after="0"/>
              <w:jc w:val="center"/>
            </w:pPr>
            <w:r w:rsidRPr="002F3FA9">
              <w:t>15,3</w:t>
            </w:r>
          </w:p>
        </w:tc>
        <w:tc>
          <w:tcPr>
            <w:tcW w:w="857" w:type="pct"/>
            <w:vAlign w:val="center"/>
          </w:tcPr>
          <w:p w:rsidR="00FC0A87" w:rsidRPr="002F3FA9" w:rsidRDefault="00FC0A87" w:rsidP="00FC0A87">
            <w:pPr>
              <w:spacing w:after="0"/>
              <w:jc w:val="center"/>
            </w:pPr>
            <w:r w:rsidRPr="002F3FA9">
              <w:t>± 0,5</w:t>
            </w:r>
          </w:p>
        </w:tc>
      </w:tr>
      <w:tr w:rsidR="00FC0A87" w:rsidRPr="00EA1A75" w:rsidTr="00FC0A87">
        <w:trPr>
          <w:trHeight w:val="20"/>
        </w:trPr>
        <w:tc>
          <w:tcPr>
            <w:tcW w:w="364" w:type="pct"/>
            <w:vAlign w:val="center"/>
          </w:tcPr>
          <w:p w:rsidR="00FC0A87" w:rsidRPr="002F3FA9" w:rsidRDefault="00FC0A87" w:rsidP="00FC0A87">
            <w:pPr>
              <w:spacing w:after="0"/>
              <w:jc w:val="center"/>
            </w:pPr>
            <w:r w:rsidRPr="002F3FA9">
              <w:t>4.</w:t>
            </w:r>
          </w:p>
        </w:tc>
        <w:tc>
          <w:tcPr>
            <w:tcW w:w="3140" w:type="pct"/>
            <w:vAlign w:val="center"/>
          </w:tcPr>
          <w:p w:rsidR="00FC0A87" w:rsidRPr="002F3FA9" w:rsidRDefault="00FC0A87" w:rsidP="00FC0A87">
            <w:pPr>
              <w:spacing w:after="0" w:line="360" w:lineRule="auto"/>
            </w:pPr>
            <w:r w:rsidRPr="002F3FA9">
              <w:t>D – szerokość ochraniacza dołem (3,5 cm od dołu)</w:t>
            </w:r>
          </w:p>
        </w:tc>
        <w:tc>
          <w:tcPr>
            <w:tcW w:w="639" w:type="pct"/>
            <w:vAlign w:val="center"/>
          </w:tcPr>
          <w:p w:rsidR="00FC0A87" w:rsidRPr="002F3FA9" w:rsidRDefault="00FC0A87" w:rsidP="00FC0A87">
            <w:pPr>
              <w:spacing w:after="0"/>
              <w:jc w:val="center"/>
            </w:pPr>
            <w:r w:rsidRPr="002F3FA9">
              <w:t>12,0</w:t>
            </w:r>
          </w:p>
        </w:tc>
        <w:tc>
          <w:tcPr>
            <w:tcW w:w="857" w:type="pct"/>
            <w:vAlign w:val="center"/>
          </w:tcPr>
          <w:p w:rsidR="00FC0A87" w:rsidRPr="002F3FA9" w:rsidRDefault="00FC0A87" w:rsidP="00FC0A87">
            <w:pPr>
              <w:spacing w:after="0"/>
              <w:jc w:val="center"/>
            </w:pPr>
            <w:r w:rsidRPr="002F3FA9">
              <w:t>± 0,5</w:t>
            </w:r>
          </w:p>
        </w:tc>
      </w:tr>
      <w:tr w:rsidR="00FC0A87" w:rsidRPr="00EA1A75" w:rsidTr="00FC0A87">
        <w:trPr>
          <w:trHeight w:val="20"/>
        </w:trPr>
        <w:tc>
          <w:tcPr>
            <w:tcW w:w="364" w:type="pct"/>
            <w:vAlign w:val="center"/>
          </w:tcPr>
          <w:p w:rsidR="00FC0A87" w:rsidRPr="002F3FA9" w:rsidRDefault="00FC0A87" w:rsidP="00FC0A87">
            <w:pPr>
              <w:spacing w:after="0"/>
              <w:jc w:val="center"/>
            </w:pPr>
            <w:r w:rsidRPr="002F3FA9">
              <w:t>5.</w:t>
            </w:r>
          </w:p>
        </w:tc>
        <w:tc>
          <w:tcPr>
            <w:tcW w:w="3140" w:type="pct"/>
            <w:vAlign w:val="center"/>
          </w:tcPr>
          <w:p w:rsidR="00FC0A87" w:rsidRPr="002F3FA9" w:rsidRDefault="00FC0A87" w:rsidP="00FC0A87">
            <w:pPr>
              <w:spacing w:after="0" w:line="360" w:lineRule="auto"/>
            </w:pPr>
            <w:r w:rsidRPr="002F3FA9">
              <w:t>Grubość</w:t>
            </w:r>
          </w:p>
        </w:tc>
        <w:tc>
          <w:tcPr>
            <w:tcW w:w="639" w:type="pct"/>
            <w:vAlign w:val="center"/>
          </w:tcPr>
          <w:p w:rsidR="00FC0A87" w:rsidRPr="002F3FA9" w:rsidRDefault="00FC0A87" w:rsidP="00FC0A87">
            <w:pPr>
              <w:spacing w:after="0"/>
              <w:jc w:val="center"/>
            </w:pPr>
            <w:r w:rsidRPr="002F3FA9">
              <w:t>1,3</w:t>
            </w:r>
          </w:p>
        </w:tc>
        <w:tc>
          <w:tcPr>
            <w:tcW w:w="857" w:type="pct"/>
            <w:vAlign w:val="center"/>
          </w:tcPr>
          <w:p w:rsidR="00FC0A87" w:rsidRPr="002F3FA9" w:rsidRDefault="00FC0A87" w:rsidP="00FC0A87">
            <w:pPr>
              <w:spacing w:after="0"/>
              <w:jc w:val="center"/>
            </w:pPr>
            <w:r w:rsidRPr="002F3FA9">
              <w:t>± 0,2</w:t>
            </w:r>
          </w:p>
        </w:tc>
      </w:tr>
    </w:tbl>
    <w:p w:rsidR="00FC0A87" w:rsidRDefault="00FC0A87" w:rsidP="00FC0A87">
      <w:pPr>
        <w:pStyle w:val="Nagwek1"/>
        <w:keepNext/>
        <w:widowControl w:val="0"/>
        <w:ind w:left="705"/>
        <w:jc w:val="left"/>
        <w:rPr>
          <w:snapToGrid w:val="0"/>
        </w:rPr>
      </w:pPr>
      <w:bookmarkStart w:id="113" w:name="_Toc454871332"/>
    </w:p>
    <w:p w:rsidR="00FC0A87" w:rsidRPr="00EA1A75" w:rsidRDefault="00FC0A87" w:rsidP="00060480">
      <w:pPr>
        <w:pStyle w:val="Nagwek1"/>
        <w:keepNext/>
        <w:widowControl w:val="0"/>
        <w:numPr>
          <w:ilvl w:val="1"/>
          <w:numId w:val="45"/>
        </w:numPr>
        <w:spacing w:line="360" w:lineRule="auto"/>
        <w:ind w:left="426" w:hanging="426"/>
        <w:jc w:val="left"/>
        <w:rPr>
          <w:snapToGrid w:val="0"/>
        </w:rPr>
      </w:pPr>
      <w:bookmarkStart w:id="114" w:name="_Toc508792663"/>
      <w:r w:rsidRPr="00EA1A75">
        <w:rPr>
          <w:snapToGrid w:val="0"/>
        </w:rPr>
        <w:t>Tabele wymiarów wyrobu gotowego</w:t>
      </w:r>
      <w:bookmarkEnd w:id="113"/>
      <w:bookmarkEnd w:id="114"/>
    </w:p>
    <w:p w:rsidR="00FC0A87" w:rsidRDefault="00FC0A87" w:rsidP="00FC0A87">
      <w:pPr>
        <w:spacing w:after="0" w:line="360" w:lineRule="auto"/>
        <w:jc w:val="both"/>
      </w:pPr>
      <w:r w:rsidRPr="00EA1A75">
        <w:t xml:space="preserve">Wymiary </w:t>
      </w:r>
      <w:r>
        <w:t xml:space="preserve">podstawowe </w:t>
      </w:r>
      <w:r w:rsidRPr="00EA1A75">
        <w:t xml:space="preserve">spodni podano w tabelach </w:t>
      </w:r>
      <w:r w:rsidRPr="00101038">
        <w:t>od nr 9a do 9k</w:t>
      </w:r>
      <w:r>
        <w:t xml:space="preserve"> (sposób wymiarowania zgodnie z oznaczeniami na Rysunku 6), zaś wymiary stałe i pomocnicze podano w  Tabeli 10 </w:t>
      </w:r>
      <w:r w:rsidRPr="00A82443">
        <w:t xml:space="preserve">(sposób wymiarowania zgodnie z oznaczeniami na </w:t>
      </w:r>
    </w:p>
    <w:p w:rsidR="00FC0A87" w:rsidRDefault="00FC0A87" w:rsidP="00FC0A87">
      <w:pPr>
        <w:spacing w:after="0" w:line="360" w:lineRule="auto"/>
        <w:jc w:val="both"/>
      </w:pPr>
      <w:r>
        <w:t>R</w:t>
      </w:r>
      <w:r w:rsidRPr="00A82443">
        <w:t>ysunk</w:t>
      </w:r>
      <w:r>
        <w:t>ach</w:t>
      </w:r>
      <w:r w:rsidRPr="00A82443">
        <w:t xml:space="preserve"> </w:t>
      </w:r>
      <w:r>
        <w:t>6-15</w:t>
      </w:r>
      <w:r w:rsidRPr="00A82443">
        <w:t>)</w:t>
      </w:r>
      <w:r>
        <w:t>.</w:t>
      </w:r>
    </w:p>
    <w:p w:rsidR="00FC0A87" w:rsidRDefault="00FC0A87" w:rsidP="00FC0A87">
      <w:pPr>
        <w:spacing w:after="0" w:line="360" w:lineRule="auto"/>
        <w:jc w:val="both"/>
      </w:pPr>
      <w:r>
        <w:t>Dopuszcza się odstępstwa od wartości wymiarów stałych w przypadku braku możliwości ich zachowania dla poszczególnych wielkości wyrobu np. małych obwodów pasa. Zmiany te nie mogą negatywnie wpływać na walory użytkowe spodni. Zmienione wartość wymiarów stałych należy zamieścić w Dokumentacji Techniczno-Technologicznej Wykonawcy.</w:t>
      </w:r>
    </w:p>
    <w:p w:rsidR="00FC0A87" w:rsidRDefault="00FC0A87" w:rsidP="00FC0A87">
      <w:pPr>
        <w:spacing w:after="0" w:line="360" w:lineRule="auto"/>
        <w:jc w:val="both"/>
      </w:pPr>
      <w:r>
        <w:t>Wymiary pomocnicze dotyczą wielkości 94/187 cm (obwód pasa/wzrost). Wymiary pomocnicze dla pozostałych wielkości należy określić zgodnie z zasadami stopniowania i</w:t>
      </w:r>
      <w:r w:rsidRPr="00A82443">
        <w:t xml:space="preserve"> zamieścić w Dokumentacji Techniczno-Technologicznej Wykonawcy.</w:t>
      </w:r>
    </w:p>
    <w:p w:rsidR="00FC0A87" w:rsidRDefault="00FC0A87" w:rsidP="00FC0A87">
      <w:pPr>
        <w:spacing w:after="0" w:line="360" w:lineRule="auto"/>
        <w:jc w:val="both"/>
      </w:pPr>
    </w:p>
    <w:p w:rsidR="00FC0A87" w:rsidRPr="00AC6BA1" w:rsidRDefault="00FC0A87" w:rsidP="00FC0A87">
      <w:pPr>
        <w:pStyle w:val="Bezodstpw"/>
        <w:spacing w:line="360" w:lineRule="auto"/>
        <w:ind w:hanging="142"/>
        <w:jc w:val="both"/>
        <w:rPr>
          <w:rFonts w:ascii="Times New Roman" w:hAnsi="Times New Roman" w:cs="Times New Roman"/>
          <w:sz w:val="22"/>
          <w:szCs w:val="22"/>
          <w:lang w:val="pl-PL"/>
        </w:rPr>
      </w:pPr>
      <w:r w:rsidRPr="00101038">
        <w:rPr>
          <w:rFonts w:ascii="Times New Roman" w:hAnsi="Times New Roman" w:cs="Times New Roman"/>
          <w:b/>
          <w:color w:val="auto"/>
          <w:sz w:val="22"/>
          <w:szCs w:val="22"/>
          <w:lang w:val="pl-PL"/>
        </w:rPr>
        <w:t>Tabela 9a.</w:t>
      </w:r>
      <w:r w:rsidRPr="00101038">
        <w:rPr>
          <w:rFonts w:ascii="Times New Roman" w:hAnsi="Times New Roman" w:cs="Times New Roman"/>
          <w:color w:val="auto"/>
          <w:sz w:val="22"/>
          <w:szCs w:val="22"/>
          <w:lang w:val="pl-PL"/>
        </w:rPr>
        <w:t xml:space="preserve"> </w:t>
      </w:r>
      <w:r w:rsidRPr="00AC6BA1">
        <w:rPr>
          <w:rFonts w:ascii="Times New Roman" w:hAnsi="Times New Roman" w:cs="Times New Roman"/>
          <w:sz w:val="22"/>
          <w:szCs w:val="22"/>
          <w:lang w:val="pl-PL"/>
        </w:rPr>
        <w:t xml:space="preserve">Wymiary </w:t>
      </w:r>
      <w:r>
        <w:rPr>
          <w:rFonts w:ascii="Times New Roman" w:hAnsi="Times New Roman" w:cs="Times New Roman"/>
          <w:sz w:val="22"/>
          <w:szCs w:val="22"/>
          <w:lang w:val="pl-PL"/>
        </w:rPr>
        <w:t xml:space="preserve">podstawowe </w:t>
      </w:r>
      <w:r w:rsidRPr="00AC6BA1">
        <w:rPr>
          <w:rFonts w:ascii="Times New Roman" w:hAnsi="Times New Roman" w:cs="Times New Roman"/>
          <w:sz w:val="22"/>
          <w:szCs w:val="22"/>
          <w:lang w:val="pl-PL"/>
        </w:rPr>
        <w:t>spodni</w:t>
      </w:r>
      <w:r>
        <w:rPr>
          <w:rFonts w:ascii="Times New Roman" w:hAnsi="Times New Roman" w:cs="Times New Roman"/>
          <w:sz w:val="22"/>
          <w:szCs w:val="22"/>
          <w:lang w:val="pl-PL"/>
        </w:rPr>
        <w:t>,</w:t>
      </w:r>
      <w:r w:rsidRPr="00AC6BA1">
        <w:rPr>
          <w:rFonts w:ascii="Times New Roman" w:hAnsi="Times New Roman" w:cs="Times New Roman"/>
          <w:sz w:val="22"/>
          <w:szCs w:val="22"/>
          <w:lang w:val="pl-PL"/>
        </w:rPr>
        <w:t xml:space="preserve"> </w:t>
      </w:r>
      <w:r>
        <w:rPr>
          <w:rFonts w:ascii="Times New Roman" w:hAnsi="Times New Roman" w:cs="Times New Roman"/>
          <w:sz w:val="22"/>
          <w:szCs w:val="22"/>
          <w:lang w:val="pl-PL"/>
        </w:rPr>
        <w:t>[</w:t>
      </w:r>
      <w:r w:rsidRPr="00AC6BA1">
        <w:rPr>
          <w:rFonts w:ascii="Times New Roman" w:hAnsi="Times New Roman" w:cs="Times New Roman"/>
          <w:sz w:val="22"/>
          <w:szCs w:val="22"/>
          <w:lang w:val="pl-PL"/>
        </w:rPr>
        <w:t>cm</w:t>
      </w:r>
      <w:r>
        <w:rPr>
          <w:rFonts w:ascii="Times New Roman" w:hAnsi="Times New Roman" w:cs="Times New Roman"/>
          <w:sz w:val="22"/>
          <w:szCs w:val="22"/>
          <w:lang w:val="pl-PL"/>
        </w:rPr>
        <w:t>]</w:t>
      </w:r>
      <w:r w:rsidRPr="00AC6BA1">
        <w:rPr>
          <w:rFonts w:ascii="Times New Roman" w:hAnsi="Times New Roman" w:cs="Times New Roman"/>
          <w:sz w:val="22"/>
          <w:szCs w:val="22"/>
          <w:lang w:val="pl-PL"/>
        </w:rPr>
        <w:t>.</w:t>
      </w:r>
    </w:p>
    <w:tbl>
      <w:tblPr>
        <w:tblW w:w="5082" w:type="pct"/>
        <w:jc w:val="center"/>
        <w:tblLayout w:type="fixed"/>
        <w:tblCellMar>
          <w:left w:w="10" w:type="dxa"/>
          <w:right w:w="10" w:type="dxa"/>
        </w:tblCellMar>
        <w:tblLook w:val="04A0" w:firstRow="1" w:lastRow="0" w:firstColumn="1" w:lastColumn="0" w:noHBand="0" w:noVBand="1"/>
      </w:tblPr>
      <w:tblGrid>
        <w:gridCol w:w="564"/>
        <w:gridCol w:w="1842"/>
        <w:gridCol w:w="1406"/>
        <w:gridCol w:w="661"/>
        <w:gridCol w:w="658"/>
        <w:gridCol w:w="661"/>
        <w:gridCol w:w="658"/>
        <w:gridCol w:w="661"/>
        <w:gridCol w:w="663"/>
        <w:gridCol w:w="1437"/>
      </w:tblGrid>
      <w:tr w:rsidR="00FC0A87" w:rsidRPr="00AC6BA1" w:rsidTr="00FC0A87">
        <w:trPr>
          <w:trHeight w:val="552"/>
          <w:jc w:val="center"/>
        </w:trPr>
        <w:tc>
          <w:tcPr>
            <w:tcW w:w="3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74</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100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86"/>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37,0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37,0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466"/>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466"/>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Default="00FC0A87" w:rsidP="00FC0A87">
      <w:pPr>
        <w:pStyle w:val="Bezodstpw"/>
        <w:spacing w:line="360" w:lineRule="auto"/>
        <w:rPr>
          <w:rFonts w:ascii="Times New Roman" w:hAnsi="Times New Roman" w:cs="Times New Roman"/>
          <w:color w:val="auto"/>
          <w:sz w:val="22"/>
          <w:szCs w:val="22"/>
          <w:lang w:val="pl-PL"/>
        </w:rPr>
      </w:pPr>
    </w:p>
    <w:p w:rsidR="00FC0A87" w:rsidRPr="00AC6BA1" w:rsidRDefault="00FC0A87" w:rsidP="00FC0A87">
      <w:pPr>
        <w:pStyle w:val="Bezodstpw"/>
        <w:spacing w:line="360" w:lineRule="auto"/>
        <w:ind w:hanging="142"/>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9b.</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w:t>
      </w:r>
      <w:r w:rsidRPr="00101038">
        <w:rPr>
          <w:rFonts w:ascii="Times New Roman" w:hAnsi="Times New Roman" w:cs="Times New Roman"/>
          <w:color w:val="auto"/>
          <w:sz w:val="22"/>
          <w:szCs w:val="22"/>
          <w:lang w:val="pl-PL"/>
        </w:rPr>
        <w:t xml:space="preserve"> [cm].</w:t>
      </w:r>
    </w:p>
    <w:tbl>
      <w:tblPr>
        <w:tblW w:w="5082" w:type="pct"/>
        <w:jc w:val="center"/>
        <w:tblLayout w:type="fixed"/>
        <w:tblCellMar>
          <w:left w:w="10" w:type="dxa"/>
          <w:right w:w="10" w:type="dxa"/>
        </w:tblCellMar>
        <w:tblLook w:val="04A0" w:firstRow="1" w:lastRow="0" w:firstColumn="1" w:lastColumn="0" w:noHBand="0" w:noVBand="1"/>
      </w:tblPr>
      <w:tblGrid>
        <w:gridCol w:w="566"/>
        <w:gridCol w:w="1907"/>
        <w:gridCol w:w="1343"/>
        <w:gridCol w:w="661"/>
        <w:gridCol w:w="661"/>
        <w:gridCol w:w="661"/>
        <w:gridCol w:w="656"/>
        <w:gridCol w:w="661"/>
        <w:gridCol w:w="658"/>
        <w:gridCol w:w="1437"/>
      </w:tblGrid>
      <w:tr w:rsidR="00FC0A87" w:rsidRPr="00AC6BA1" w:rsidTr="00FC0A87">
        <w:trPr>
          <w:trHeight w:val="552"/>
          <w:jc w:val="center"/>
        </w:trPr>
        <w:tc>
          <w:tcPr>
            <w:tcW w:w="307"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lastRenderedPageBreak/>
              <w:t>Lp.</w:t>
            </w:r>
          </w:p>
        </w:tc>
        <w:tc>
          <w:tcPr>
            <w:tcW w:w="1035"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78</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7"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1035"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86"/>
          <w:jc w:val="center"/>
        </w:trPr>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39,0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39,0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39,0</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39,0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39,0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39,0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466"/>
          <w:jc w:val="center"/>
        </w:trPr>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466"/>
          <w:jc w:val="center"/>
        </w:trPr>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Default="00FC0A87" w:rsidP="00FC0A87">
      <w:pPr>
        <w:spacing w:after="0" w:line="360" w:lineRule="auto"/>
      </w:pPr>
    </w:p>
    <w:p w:rsidR="00FC0A87" w:rsidRDefault="00FC0A87" w:rsidP="00FC0A87">
      <w:pPr>
        <w:spacing w:after="0" w:line="360" w:lineRule="auto"/>
      </w:pPr>
      <w:r>
        <w:rPr>
          <w:b/>
        </w:rPr>
        <w:t>T</w:t>
      </w:r>
      <w:r w:rsidRPr="00101038">
        <w:rPr>
          <w:b/>
        </w:rPr>
        <w:t>abela 9</w:t>
      </w:r>
      <w:r>
        <w:rPr>
          <w:b/>
        </w:rPr>
        <w:t>c</w:t>
      </w:r>
      <w:r w:rsidRPr="00101038">
        <w:rPr>
          <w:b/>
        </w:rPr>
        <w:t>.</w:t>
      </w:r>
      <w:r w:rsidRPr="00101038">
        <w:t xml:space="preserve"> Wymiary podstawowe spodni</w:t>
      </w:r>
      <w:r>
        <w:t>,</w:t>
      </w:r>
      <w:r w:rsidRPr="00101038">
        <w:t xml:space="preserve"> [cm].</w:t>
      </w:r>
    </w:p>
    <w:tbl>
      <w:tblPr>
        <w:tblW w:w="5082" w:type="pct"/>
        <w:jc w:val="center"/>
        <w:tblLayout w:type="fixed"/>
        <w:tblCellMar>
          <w:left w:w="10" w:type="dxa"/>
          <w:right w:w="10" w:type="dxa"/>
        </w:tblCellMar>
        <w:tblLook w:val="04A0" w:firstRow="1" w:lastRow="0" w:firstColumn="1" w:lastColumn="0" w:noHBand="0" w:noVBand="1"/>
      </w:tblPr>
      <w:tblGrid>
        <w:gridCol w:w="567"/>
        <w:gridCol w:w="1912"/>
        <w:gridCol w:w="1337"/>
        <w:gridCol w:w="661"/>
        <w:gridCol w:w="661"/>
        <w:gridCol w:w="661"/>
        <w:gridCol w:w="656"/>
        <w:gridCol w:w="661"/>
        <w:gridCol w:w="658"/>
        <w:gridCol w:w="1437"/>
      </w:tblGrid>
      <w:tr w:rsidR="00FC0A87" w:rsidRPr="00AC6BA1" w:rsidTr="00FC0A87">
        <w:trPr>
          <w:trHeight w:val="528"/>
          <w:jc w:val="center"/>
        </w:trPr>
        <w:tc>
          <w:tcPr>
            <w:tcW w:w="307"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8"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82</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7"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1038"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90"/>
          <w:jc w:val="center"/>
        </w:trPr>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41,0</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41,0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41,0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461"/>
          <w:jc w:val="center"/>
        </w:trPr>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461"/>
          <w:jc w:val="center"/>
        </w:trPr>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Default="00FC0A87" w:rsidP="00FC0A87">
      <w:pPr>
        <w:pStyle w:val="Bezodstpw"/>
        <w:spacing w:line="360" w:lineRule="auto"/>
        <w:rPr>
          <w:rFonts w:ascii="Times New Roman" w:hAnsi="Times New Roman" w:cs="Times New Roman"/>
          <w:color w:val="auto"/>
          <w:sz w:val="22"/>
          <w:szCs w:val="22"/>
          <w:lang w:val="pl-PL"/>
        </w:rPr>
      </w:pPr>
    </w:p>
    <w:p w:rsidR="00FC0A87" w:rsidRPr="00AC6BA1" w:rsidRDefault="00FC0A87" w:rsidP="00FC0A87">
      <w:pPr>
        <w:pStyle w:val="Bezodstpw"/>
        <w:spacing w:line="360" w:lineRule="auto"/>
        <w:rPr>
          <w:rFonts w:ascii="Times New Roman" w:hAnsi="Times New Roman" w:cs="Times New Roman"/>
          <w:color w:val="auto"/>
          <w:sz w:val="22"/>
          <w:szCs w:val="22"/>
          <w:lang w:val="pl-PL"/>
        </w:rPr>
      </w:pPr>
    </w:p>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w:t>
      </w:r>
      <w:r>
        <w:rPr>
          <w:rFonts w:ascii="Times New Roman" w:hAnsi="Times New Roman" w:cs="Times New Roman"/>
          <w:b/>
          <w:color w:val="auto"/>
          <w:sz w:val="22"/>
          <w:szCs w:val="22"/>
          <w:lang w:val="pl-PL"/>
        </w:rPr>
        <w:t>d</w:t>
      </w:r>
      <w:r w:rsidRPr="00101038">
        <w:rPr>
          <w:rFonts w:ascii="Times New Roman" w:hAnsi="Times New Roman" w:cs="Times New Roman"/>
          <w:b/>
          <w:color w:val="auto"/>
          <w:sz w:val="22"/>
          <w:szCs w:val="22"/>
          <w:lang w:val="pl-PL"/>
        </w:rPr>
        <w:t>.</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w:t>
      </w:r>
      <w:r w:rsidRPr="00101038">
        <w:rPr>
          <w:rFonts w:ascii="Times New Roman" w:hAnsi="Times New Roman" w:cs="Times New Roman"/>
          <w:color w:val="auto"/>
          <w:sz w:val="22"/>
          <w:szCs w:val="22"/>
          <w:lang w:val="pl-PL"/>
        </w:rPr>
        <w:t xml:space="preserve"> [cm].</w:t>
      </w:r>
    </w:p>
    <w:tbl>
      <w:tblPr>
        <w:tblW w:w="5082" w:type="pct"/>
        <w:jc w:val="center"/>
        <w:tblLayout w:type="fixed"/>
        <w:tblCellMar>
          <w:left w:w="10" w:type="dxa"/>
          <w:right w:w="10" w:type="dxa"/>
        </w:tblCellMar>
        <w:tblLook w:val="04A0" w:firstRow="1" w:lastRow="0" w:firstColumn="1" w:lastColumn="0" w:noHBand="0" w:noVBand="1"/>
      </w:tblPr>
      <w:tblGrid>
        <w:gridCol w:w="564"/>
        <w:gridCol w:w="1909"/>
        <w:gridCol w:w="1339"/>
        <w:gridCol w:w="661"/>
        <w:gridCol w:w="661"/>
        <w:gridCol w:w="661"/>
        <w:gridCol w:w="658"/>
        <w:gridCol w:w="661"/>
        <w:gridCol w:w="660"/>
        <w:gridCol w:w="1437"/>
      </w:tblGrid>
      <w:tr w:rsidR="00FC0A87" w:rsidRPr="00AC6BA1" w:rsidTr="00FC0A87">
        <w:trPr>
          <w:trHeight w:val="744"/>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86</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23"/>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43,0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43,0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43,0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43,0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43,0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Default="00FC0A87" w:rsidP="00FC0A87">
      <w:pPr>
        <w:pStyle w:val="Bezodstpw"/>
        <w:spacing w:line="360" w:lineRule="auto"/>
        <w:rPr>
          <w:rFonts w:ascii="Times New Roman" w:hAnsi="Times New Roman" w:cs="Times New Roman"/>
          <w:color w:val="auto"/>
          <w:sz w:val="22"/>
          <w:szCs w:val="22"/>
          <w:lang w:val="pl-PL"/>
        </w:rPr>
      </w:pPr>
    </w:p>
    <w:p w:rsidR="00FC0A87" w:rsidRDefault="00FC0A87" w:rsidP="00FC0A87">
      <w:pPr>
        <w:pStyle w:val="Bezodstpw"/>
        <w:spacing w:line="360" w:lineRule="auto"/>
        <w:rPr>
          <w:rFonts w:ascii="Times New Roman" w:hAnsi="Times New Roman" w:cs="Times New Roman"/>
          <w:color w:val="auto"/>
          <w:sz w:val="22"/>
          <w:szCs w:val="22"/>
          <w:lang w:val="pl-PL"/>
        </w:rPr>
      </w:pPr>
    </w:p>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w:t>
      </w:r>
      <w:r>
        <w:rPr>
          <w:rFonts w:ascii="Times New Roman" w:hAnsi="Times New Roman" w:cs="Times New Roman"/>
          <w:b/>
          <w:color w:val="auto"/>
          <w:sz w:val="22"/>
          <w:szCs w:val="22"/>
          <w:lang w:val="pl-PL"/>
        </w:rPr>
        <w:t>e</w:t>
      </w:r>
      <w:r w:rsidRPr="00101038">
        <w:rPr>
          <w:rFonts w:ascii="Times New Roman" w:hAnsi="Times New Roman" w:cs="Times New Roman"/>
          <w:b/>
          <w:color w:val="auto"/>
          <w:sz w:val="22"/>
          <w:szCs w:val="22"/>
          <w:lang w:val="pl-PL"/>
        </w:rPr>
        <w:t>.</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w:t>
      </w:r>
      <w:r w:rsidRPr="00101038">
        <w:rPr>
          <w:rFonts w:ascii="Times New Roman" w:hAnsi="Times New Roman" w:cs="Times New Roman"/>
          <w:color w:val="auto"/>
          <w:sz w:val="22"/>
          <w:szCs w:val="22"/>
          <w:lang w:val="pl-PL"/>
        </w:rPr>
        <w:t xml:space="preserve"> [cm].</w:t>
      </w:r>
    </w:p>
    <w:tbl>
      <w:tblPr>
        <w:tblW w:w="5082" w:type="pct"/>
        <w:jc w:val="center"/>
        <w:tblLayout w:type="fixed"/>
        <w:tblCellMar>
          <w:left w:w="10" w:type="dxa"/>
          <w:right w:w="10" w:type="dxa"/>
        </w:tblCellMar>
        <w:tblLook w:val="04A0" w:firstRow="1" w:lastRow="0" w:firstColumn="1" w:lastColumn="0" w:noHBand="0" w:noVBand="1"/>
      </w:tblPr>
      <w:tblGrid>
        <w:gridCol w:w="564"/>
        <w:gridCol w:w="1909"/>
        <w:gridCol w:w="1339"/>
        <w:gridCol w:w="661"/>
        <w:gridCol w:w="661"/>
        <w:gridCol w:w="661"/>
        <w:gridCol w:w="661"/>
        <w:gridCol w:w="658"/>
        <w:gridCol w:w="660"/>
        <w:gridCol w:w="1437"/>
      </w:tblGrid>
      <w:tr w:rsidR="00FC0A87" w:rsidRPr="00AC6BA1" w:rsidTr="00FC0A87">
        <w:trPr>
          <w:trHeight w:val="552"/>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90</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rPr>
                <w:rFonts w:ascii="Times New Roman" w:hAnsi="Times New Roman" w:cs="Times New Roman"/>
                <w:b/>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rPr>
                <w:rFonts w:ascii="Times New Roman" w:hAnsi="Times New Roman" w:cs="Times New Roman"/>
                <w:b/>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23"/>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45,0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45,0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45,0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lastRenderedPageBreak/>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307"/>
          <w:jc w:val="center"/>
        </w:trPr>
        <w:tc>
          <w:tcPr>
            <w:tcW w:w="5000" w:type="pct"/>
            <w:gridSpan w:val="10"/>
            <w:tcBorders>
              <w:top w:val="single" w:sz="4" w:space="0" w:color="auto"/>
              <w:bottom w:val="single" w:sz="4" w:space="0" w:color="auto"/>
            </w:tcBorders>
            <w:shd w:val="clear" w:color="auto" w:fill="FFFFFF"/>
          </w:tcPr>
          <w:p w:rsidR="00FC0A87" w:rsidRPr="000F0A4A" w:rsidRDefault="00FC0A87" w:rsidP="00FC0A87">
            <w:pPr>
              <w:pStyle w:val="Bezodstpw"/>
              <w:spacing w:line="360" w:lineRule="auto"/>
              <w:ind w:firstLine="127"/>
              <w:rPr>
                <w:rFonts w:ascii="Times New Roman" w:hAnsi="Times New Roman" w:cs="Times New Roman"/>
                <w:b/>
                <w:color w:val="auto"/>
                <w:sz w:val="22"/>
                <w:szCs w:val="22"/>
                <w:u w:val="single"/>
                <w:lang w:val="pl-PL"/>
              </w:rPr>
            </w:pPr>
          </w:p>
          <w:p w:rsidR="00FC0A87" w:rsidRDefault="00FC0A87" w:rsidP="00FC0A87">
            <w:pPr>
              <w:pStyle w:val="Bezodstpw"/>
              <w:spacing w:line="360" w:lineRule="auto"/>
              <w:ind w:firstLine="127"/>
              <w:rPr>
                <w:rFonts w:ascii="Times New Roman" w:hAnsi="Times New Roman" w:cs="Times New Roman"/>
                <w:b/>
                <w:color w:val="auto"/>
                <w:sz w:val="22"/>
                <w:szCs w:val="22"/>
                <w:lang w:val="pl-PL"/>
              </w:rPr>
            </w:pPr>
          </w:p>
          <w:p w:rsidR="00FC0A87" w:rsidRPr="00AC6BA1" w:rsidRDefault="00FC0A87" w:rsidP="00FC0A87">
            <w:pPr>
              <w:pStyle w:val="Bezodstpw"/>
              <w:spacing w:line="360" w:lineRule="auto"/>
              <w:ind w:firstLine="127"/>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w:t>
            </w:r>
            <w:r>
              <w:rPr>
                <w:rFonts w:ascii="Times New Roman" w:hAnsi="Times New Roman" w:cs="Times New Roman"/>
                <w:b/>
                <w:color w:val="auto"/>
                <w:sz w:val="22"/>
                <w:szCs w:val="22"/>
                <w:lang w:val="pl-PL"/>
              </w:rPr>
              <w:t>f</w:t>
            </w:r>
            <w:r w:rsidRPr="00101038">
              <w:rPr>
                <w:rFonts w:ascii="Times New Roman" w:hAnsi="Times New Roman" w:cs="Times New Roman"/>
                <w:b/>
                <w:color w:val="auto"/>
                <w:sz w:val="22"/>
                <w:szCs w:val="22"/>
                <w:lang w:val="pl-PL"/>
              </w:rPr>
              <w:t>.</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w:t>
            </w:r>
            <w:r w:rsidRPr="00101038">
              <w:rPr>
                <w:rFonts w:ascii="Times New Roman" w:hAnsi="Times New Roman" w:cs="Times New Roman"/>
                <w:color w:val="auto"/>
                <w:sz w:val="22"/>
                <w:szCs w:val="22"/>
                <w:lang w:val="pl-PL"/>
              </w:rPr>
              <w:t xml:space="preserve"> [cm].</w:t>
            </w:r>
          </w:p>
        </w:tc>
      </w:tr>
      <w:tr w:rsidR="00FC0A87" w:rsidRPr="00AC6BA1" w:rsidTr="00FC0A87">
        <w:trPr>
          <w:trHeight w:val="533"/>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94</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175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181</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187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23"/>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47,0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47,0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Default="00FC0A87" w:rsidP="00FC0A87">
      <w:pPr>
        <w:pStyle w:val="Bezodstpw"/>
        <w:spacing w:line="360" w:lineRule="auto"/>
        <w:rPr>
          <w:rFonts w:ascii="Times New Roman" w:hAnsi="Times New Roman" w:cs="Times New Roman"/>
          <w:color w:val="auto"/>
          <w:sz w:val="22"/>
          <w:szCs w:val="22"/>
          <w:lang w:val="pl-PL"/>
        </w:rPr>
      </w:pPr>
    </w:p>
    <w:p w:rsidR="00FC0A87" w:rsidRPr="00AC6BA1" w:rsidRDefault="00FC0A87" w:rsidP="00FC0A87">
      <w:pPr>
        <w:pStyle w:val="Bezodstpw"/>
        <w:spacing w:line="276" w:lineRule="auto"/>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w:t>
      </w:r>
      <w:r>
        <w:rPr>
          <w:rFonts w:ascii="Times New Roman" w:hAnsi="Times New Roman" w:cs="Times New Roman"/>
          <w:b/>
          <w:color w:val="auto"/>
          <w:sz w:val="22"/>
          <w:szCs w:val="22"/>
          <w:lang w:val="pl-PL"/>
        </w:rPr>
        <w:t>g</w:t>
      </w:r>
      <w:r w:rsidRPr="00101038">
        <w:rPr>
          <w:rFonts w:ascii="Times New Roman" w:hAnsi="Times New Roman" w:cs="Times New Roman"/>
          <w:b/>
          <w:color w:val="auto"/>
          <w:sz w:val="22"/>
          <w:szCs w:val="22"/>
          <w:lang w:val="pl-PL"/>
        </w:rPr>
        <w:t>.</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w:t>
      </w:r>
      <w:r w:rsidRPr="00101038">
        <w:rPr>
          <w:rFonts w:ascii="Times New Roman" w:hAnsi="Times New Roman" w:cs="Times New Roman"/>
          <w:color w:val="auto"/>
          <w:sz w:val="22"/>
          <w:szCs w:val="22"/>
          <w:lang w:val="pl-PL"/>
        </w:rPr>
        <w:t xml:space="preserve"> [cm].</w:t>
      </w:r>
    </w:p>
    <w:tbl>
      <w:tblPr>
        <w:tblW w:w="5082" w:type="pct"/>
        <w:jc w:val="center"/>
        <w:tblLayout w:type="fixed"/>
        <w:tblCellMar>
          <w:left w:w="10" w:type="dxa"/>
          <w:right w:w="10" w:type="dxa"/>
        </w:tblCellMar>
        <w:tblLook w:val="04A0" w:firstRow="1" w:lastRow="0" w:firstColumn="1" w:lastColumn="0" w:noHBand="0" w:noVBand="1"/>
      </w:tblPr>
      <w:tblGrid>
        <w:gridCol w:w="564"/>
        <w:gridCol w:w="1909"/>
        <w:gridCol w:w="1339"/>
        <w:gridCol w:w="661"/>
        <w:gridCol w:w="661"/>
        <w:gridCol w:w="661"/>
        <w:gridCol w:w="658"/>
        <w:gridCol w:w="661"/>
        <w:gridCol w:w="660"/>
        <w:gridCol w:w="1437"/>
      </w:tblGrid>
      <w:tr w:rsidR="00FC0A87" w:rsidRPr="00AC6BA1" w:rsidTr="00FC0A87">
        <w:trPr>
          <w:trHeight w:val="552"/>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98</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p>
        </w:tc>
      </w:tr>
      <w:tr w:rsidR="00FC0A87" w:rsidRPr="00AC6BA1" w:rsidTr="00FC0A87">
        <w:trPr>
          <w:trHeight w:val="523"/>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49,0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49,0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49,0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49,0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49,0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49,0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413"/>
          <w:jc w:val="center"/>
        </w:trPr>
        <w:tc>
          <w:tcPr>
            <w:tcW w:w="5000" w:type="pct"/>
            <w:gridSpan w:val="10"/>
            <w:tcBorders>
              <w:top w:val="single" w:sz="4" w:space="0" w:color="auto"/>
              <w:bottom w:val="single" w:sz="4" w:space="0" w:color="auto"/>
            </w:tcBorders>
            <w:shd w:val="clear" w:color="auto" w:fill="FFFFFF"/>
          </w:tcPr>
          <w:p w:rsidR="00FC0A87" w:rsidRDefault="00FC0A87" w:rsidP="00FC0A87">
            <w:pPr>
              <w:pStyle w:val="Bezodstpw"/>
              <w:spacing w:line="360" w:lineRule="auto"/>
              <w:rPr>
                <w:rFonts w:ascii="Times New Roman" w:hAnsi="Times New Roman" w:cs="Times New Roman"/>
                <w:color w:val="auto"/>
                <w:sz w:val="22"/>
                <w:szCs w:val="22"/>
                <w:lang w:val="pl-PL"/>
              </w:rPr>
            </w:pPr>
          </w:p>
          <w:p w:rsidR="00FC0A87" w:rsidRPr="00AC6BA1" w:rsidRDefault="00FC0A87" w:rsidP="00FC0A87">
            <w:pPr>
              <w:pStyle w:val="Bezodstpw"/>
              <w:spacing w:line="360" w:lineRule="auto"/>
              <w:ind w:firstLine="127"/>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w:t>
            </w:r>
            <w:r>
              <w:rPr>
                <w:rFonts w:ascii="Times New Roman" w:hAnsi="Times New Roman" w:cs="Times New Roman"/>
                <w:b/>
                <w:color w:val="auto"/>
                <w:sz w:val="22"/>
                <w:szCs w:val="22"/>
                <w:lang w:val="pl-PL"/>
              </w:rPr>
              <w:t>h</w:t>
            </w:r>
            <w:r w:rsidRPr="00101038">
              <w:rPr>
                <w:rFonts w:ascii="Times New Roman" w:hAnsi="Times New Roman" w:cs="Times New Roman"/>
                <w:b/>
                <w:color w:val="auto"/>
                <w:sz w:val="22"/>
                <w:szCs w:val="22"/>
                <w:lang w:val="pl-PL"/>
              </w:rPr>
              <w:t>.</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w:t>
            </w:r>
            <w:r w:rsidRPr="00101038">
              <w:rPr>
                <w:rFonts w:ascii="Times New Roman" w:hAnsi="Times New Roman" w:cs="Times New Roman"/>
                <w:color w:val="auto"/>
                <w:sz w:val="22"/>
                <w:szCs w:val="22"/>
                <w:lang w:val="pl-PL"/>
              </w:rPr>
              <w:t xml:space="preserve"> [cm].</w:t>
            </w:r>
          </w:p>
        </w:tc>
      </w:tr>
      <w:tr w:rsidR="00FC0A87" w:rsidRPr="00AC6BA1" w:rsidTr="00FC0A87">
        <w:trPr>
          <w:trHeight w:val="528"/>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102</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28"/>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51,0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51,0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51,0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Default="00FC0A87" w:rsidP="00FC0A87">
      <w:pPr>
        <w:pStyle w:val="Bezodstpw"/>
        <w:spacing w:line="360" w:lineRule="auto"/>
        <w:rPr>
          <w:rFonts w:ascii="Times New Roman" w:hAnsi="Times New Roman" w:cs="Times New Roman"/>
          <w:color w:val="auto"/>
          <w:sz w:val="22"/>
          <w:szCs w:val="22"/>
          <w:lang w:val="pl-PL"/>
        </w:rPr>
      </w:pPr>
    </w:p>
    <w:p w:rsidR="00FC0A87" w:rsidRDefault="00FC0A87" w:rsidP="00FC0A87">
      <w:pPr>
        <w:pStyle w:val="Bezodstpw"/>
        <w:spacing w:line="360" w:lineRule="auto"/>
        <w:rPr>
          <w:rFonts w:ascii="Times New Roman" w:hAnsi="Times New Roman" w:cs="Times New Roman"/>
          <w:b/>
          <w:color w:val="auto"/>
          <w:sz w:val="22"/>
          <w:szCs w:val="22"/>
          <w:lang w:val="pl-PL"/>
        </w:rPr>
      </w:pPr>
    </w:p>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w:t>
      </w:r>
      <w:r>
        <w:rPr>
          <w:rFonts w:ascii="Times New Roman" w:hAnsi="Times New Roman" w:cs="Times New Roman"/>
          <w:b/>
          <w:color w:val="auto"/>
          <w:sz w:val="22"/>
          <w:szCs w:val="22"/>
          <w:lang w:val="pl-PL"/>
        </w:rPr>
        <w:t>i</w:t>
      </w:r>
      <w:r w:rsidRPr="00101038">
        <w:rPr>
          <w:rFonts w:ascii="Times New Roman" w:hAnsi="Times New Roman" w:cs="Times New Roman"/>
          <w:b/>
          <w:color w:val="auto"/>
          <w:sz w:val="22"/>
          <w:szCs w:val="22"/>
          <w:lang w:val="pl-PL"/>
        </w:rPr>
        <w:t>.</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w:t>
      </w:r>
      <w:r w:rsidRPr="00101038">
        <w:rPr>
          <w:rFonts w:ascii="Times New Roman" w:hAnsi="Times New Roman" w:cs="Times New Roman"/>
          <w:color w:val="auto"/>
          <w:sz w:val="22"/>
          <w:szCs w:val="22"/>
          <w:lang w:val="pl-PL"/>
        </w:rPr>
        <w:t xml:space="preserve"> [cm].</w:t>
      </w:r>
    </w:p>
    <w:tbl>
      <w:tblPr>
        <w:tblW w:w="5082" w:type="pct"/>
        <w:jc w:val="center"/>
        <w:tblLayout w:type="fixed"/>
        <w:tblCellMar>
          <w:left w:w="10" w:type="dxa"/>
          <w:right w:w="10" w:type="dxa"/>
        </w:tblCellMar>
        <w:tblLook w:val="04A0" w:firstRow="1" w:lastRow="0" w:firstColumn="1" w:lastColumn="0" w:noHBand="0" w:noVBand="1"/>
      </w:tblPr>
      <w:tblGrid>
        <w:gridCol w:w="564"/>
        <w:gridCol w:w="1909"/>
        <w:gridCol w:w="1339"/>
        <w:gridCol w:w="661"/>
        <w:gridCol w:w="661"/>
        <w:gridCol w:w="661"/>
        <w:gridCol w:w="658"/>
        <w:gridCol w:w="661"/>
        <w:gridCol w:w="660"/>
        <w:gridCol w:w="1437"/>
      </w:tblGrid>
      <w:tr w:rsidR="00FC0A87" w:rsidRPr="00AC6BA1" w:rsidTr="00FC0A87">
        <w:trPr>
          <w:trHeight w:val="552"/>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106</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p>
        </w:tc>
      </w:tr>
      <w:tr w:rsidR="00FC0A87" w:rsidRPr="00AC6BA1" w:rsidTr="00FC0A87">
        <w:trPr>
          <w:trHeight w:val="523"/>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53,0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53,0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53,0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53,0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53,0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lastRenderedPageBreak/>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101038">
        <w:rPr>
          <w:rFonts w:ascii="Times New Roman" w:hAnsi="Times New Roman" w:cs="Times New Roman"/>
          <w:b/>
          <w:color w:val="auto"/>
          <w:sz w:val="22"/>
          <w:szCs w:val="22"/>
          <w:lang w:val="pl-PL"/>
        </w:rPr>
        <w:t>Tabela 9</w:t>
      </w:r>
      <w:r>
        <w:rPr>
          <w:rFonts w:ascii="Times New Roman" w:hAnsi="Times New Roman" w:cs="Times New Roman"/>
          <w:b/>
          <w:color w:val="auto"/>
          <w:sz w:val="22"/>
          <w:szCs w:val="22"/>
          <w:lang w:val="pl-PL"/>
        </w:rPr>
        <w:t>j</w:t>
      </w:r>
      <w:r w:rsidRPr="00101038">
        <w:rPr>
          <w:rFonts w:ascii="Times New Roman" w:hAnsi="Times New Roman" w:cs="Times New Roman"/>
          <w:b/>
          <w:color w:val="auto"/>
          <w:sz w:val="22"/>
          <w:szCs w:val="22"/>
          <w:lang w:val="pl-PL"/>
        </w:rPr>
        <w:t>.</w:t>
      </w:r>
      <w:r w:rsidRPr="00101038">
        <w:rPr>
          <w:rFonts w:ascii="Times New Roman" w:hAnsi="Times New Roman" w:cs="Times New Roman"/>
          <w:color w:val="auto"/>
          <w:sz w:val="22"/>
          <w:szCs w:val="22"/>
          <w:lang w:val="pl-PL"/>
        </w:rPr>
        <w:t xml:space="preserve"> Wymiary podstawowe spodni</w:t>
      </w:r>
      <w:r>
        <w:rPr>
          <w:rFonts w:ascii="Times New Roman" w:hAnsi="Times New Roman" w:cs="Times New Roman"/>
          <w:color w:val="auto"/>
          <w:sz w:val="22"/>
          <w:szCs w:val="22"/>
          <w:lang w:val="pl-PL"/>
        </w:rPr>
        <w:t xml:space="preserve">, </w:t>
      </w:r>
      <w:r w:rsidRPr="00101038">
        <w:rPr>
          <w:rFonts w:ascii="Times New Roman" w:hAnsi="Times New Roman" w:cs="Times New Roman"/>
          <w:color w:val="auto"/>
          <w:sz w:val="22"/>
          <w:szCs w:val="22"/>
          <w:lang w:val="pl-PL"/>
        </w:rPr>
        <w:t>[cm].</w:t>
      </w:r>
    </w:p>
    <w:tbl>
      <w:tblPr>
        <w:tblW w:w="5082" w:type="pct"/>
        <w:jc w:val="center"/>
        <w:tblLayout w:type="fixed"/>
        <w:tblCellMar>
          <w:left w:w="10" w:type="dxa"/>
          <w:right w:w="10" w:type="dxa"/>
        </w:tblCellMar>
        <w:tblLook w:val="04A0" w:firstRow="1" w:lastRow="0" w:firstColumn="1" w:lastColumn="0" w:noHBand="0" w:noVBand="1"/>
      </w:tblPr>
      <w:tblGrid>
        <w:gridCol w:w="564"/>
        <w:gridCol w:w="1909"/>
        <w:gridCol w:w="1339"/>
        <w:gridCol w:w="658"/>
        <w:gridCol w:w="661"/>
        <w:gridCol w:w="661"/>
        <w:gridCol w:w="658"/>
        <w:gridCol w:w="661"/>
        <w:gridCol w:w="663"/>
        <w:gridCol w:w="1437"/>
      </w:tblGrid>
      <w:tr w:rsidR="00FC0A87" w:rsidRPr="00AC6BA1" w:rsidTr="00FC0A87">
        <w:trPr>
          <w:trHeight w:val="547"/>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110</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Dopuszczalne odchylenie</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rPr>
                <w:rFonts w:ascii="Times New Roman" w:hAnsi="Times New Roman" w:cs="Times New Roman"/>
                <w:b/>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rPr>
                <w:rFonts w:ascii="Times New Roman" w:hAnsi="Times New Roman" w:cs="Times New Roman"/>
                <w:b/>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spacing w:line="360" w:lineRule="auto"/>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spacing w:line="360" w:lineRule="auto"/>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p>
        </w:tc>
      </w:tr>
      <w:tr w:rsidR="00FC0A87" w:rsidRPr="00AC6BA1" w:rsidTr="00FC0A87">
        <w:trPr>
          <w:trHeight w:val="528"/>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55,0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55,0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55,0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spacing w:line="360" w:lineRule="auto"/>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Default="00FC0A87" w:rsidP="00FC0A87">
      <w:pPr>
        <w:spacing w:after="0" w:line="360" w:lineRule="auto"/>
      </w:pPr>
    </w:p>
    <w:p w:rsidR="00FC0A87" w:rsidRDefault="00FC0A87" w:rsidP="00FC0A87">
      <w:pPr>
        <w:spacing w:after="0" w:line="276" w:lineRule="auto"/>
      </w:pPr>
      <w:r w:rsidRPr="00101038">
        <w:rPr>
          <w:b/>
        </w:rPr>
        <w:t>Tabela 9</w:t>
      </w:r>
      <w:r>
        <w:rPr>
          <w:b/>
        </w:rPr>
        <w:t>k</w:t>
      </w:r>
      <w:r w:rsidRPr="00101038">
        <w:rPr>
          <w:b/>
        </w:rPr>
        <w:t>.</w:t>
      </w:r>
      <w:r w:rsidRPr="00101038">
        <w:t xml:space="preserve"> Wymiary podstawowe spodn</w:t>
      </w:r>
      <w:r>
        <w:t>i,</w:t>
      </w:r>
      <w:r w:rsidRPr="00101038">
        <w:t xml:space="preserve"> [cm].</w:t>
      </w:r>
    </w:p>
    <w:tbl>
      <w:tblPr>
        <w:tblW w:w="5082" w:type="pct"/>
        <w:jc w:val="center"/>
        <w:tblLayout w:type="fixed"/>
        <w:tblCellMar>
          <w:left w:w="10" w:type="dxa"/>
          <w:right w:w="10" w:type="dxa"/>
        </w:tblCellMar>
        <w:tblLook w:val="04A0" w:firstRow="1" w:lastRow="0" w:firstColumn="1" w:lastColumn="0" w:noHBand="0" w:noVBand="1"/>
      </w:tblPr>
      <w:tblGrid>
        <w:gridCol w:w="564"/>
        <w:gridCol w:w="1909"/>
        <w:gridCol w:w="1339"/>
        <w:gridCol w:w="658"/>
        <w:gridCol w:w="661"/>
        <w:gridCol w:w="661"/>
        <w:gridCol w:w="658"/>
        <w:gridCol w:w="661"/>
        <w:gridCol w:w="663"/>
        <w:gridCol w:w="1437"/>
      </w:tblGrid>
      <w:tr w:rsidR="00FC0A87" w:rsidRPr="00AC6BA1" w:rsidTr="00FC0A87">
        <w:trPr>
          <w:trHeight w:val="533"/>
          <w:jc w:val="center"/>
        </w:trPr>
        <w:tc>
          <w:tcPr>
            <w:tcW w:w="30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Lp.</w:t>
            </w:r>
          </w:p>
        </w:tc>
        <w:tc>
          <w:tcPr>
            <w:tcW w:w="1036" w:type="pct"/>
            <w:vMerge w:val="restart"/>
            <w:tcBorders>
              <w:top w:val="single" w:sz="4" w:space="0" w:color="auto"/>
              <w:left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Nazwa wymiaru</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jc w:val="center"/>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Obwód pasa</w:t>
            </w:r>
          </w:p>
        </w:tc>
        <w:tc>
          <w:tcPr>
            <w:tcW w:w="215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114</w:t>
            </w:r>
          </w:p>
        </w:tc>
        <w:tc>
          <w:tcPr>
            <w:tcW w:w="780" w:type="pct"/>
            <w:vMerge w:val="restart"/>
            <w:tcBorders>
              <w:top w:val="single" w:sz="4" w:space="0" w:color="auto"/>
              <w:left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 xml:space="preserve">Dopuszczalne odchylenie </w:t>
            </w:r>
          </w:p>
        </w:tc>
      </w:tr>
      <w:tr w:rsidR="00FC0A87" w:rsidRPr="00AC6BA1" w:rsidTr="00FC0A87">
        <w:trPr>
          <w:trHeight w:val="283"/>
          <w:jc w:val="center"/>
        </w:trPr>
        <w:tc>
          <w:tcPr>
            <w:tcW w:w="306"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p>
        </w:tc>
        <w:tc>
          <w:tcPr>
            <w:tcW w:w="1036"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0D090B" w:rsidRDefault="00FC0A87" w:rsidP="00FC0A87">
            <w:pPr>
              <w:pStyle w:val="Bezodstpw"/>
              <w:rPr>
                <w:rFonts w:ascii="Times New Roman" w:hAnsi="Times New Roman" w:cs="Times New Roman"/>
                <w:b/>
                <w:color w:val="auto"/>
                <w:sz w:val="22"/>
                <w:szCs w:val="22"/>
                <w:lang w:val="pl-PL"/>
              </w:rPr>
            </w:pPr>
            <w:r w:rsidRPr="000D090B">
              <w:rPr>
                <w:rFonts w:ascii="Times New Roman" w:hAnsi="Times New Roman" w:cs="Times New Roman"/>
                <w:b/>
                <w:color w:val="auto"/>
                <w:sz w:val="22"/>
                <w:szCs w:val="22"/>
                <w:lang w:val="pl-PL"/>
              </w:rPr>
              <w:t>Wzrost</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169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175</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187</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8E47DF" w:rsidRDefault="00FC0A87" w:rsidP="00FC0A87">
            <w:pPr>
              <w:pStyle w:val="Bezodstpw"/>
              <w:jc w:val="center"/>
              <w:rPr>
                <w:rFonts w:ascii="Times New Roman" w:hAnsi="Times New Roman" w:cs="Times New Roman"/>
                <w:b/>
                <w:color w:val="auto"/>
                <w:sz w:val="22"/>
                <w:szCs w:val="22"/>
                <w:lang w:val="pl-PL"/>
              </w:rPr>
            </w:pPr>
            <w:r w:rsidRPr="008E47DF">
              <w:rPr>
                <w:rFonts w:ascii="Times New Roman" w:hAnsi="Times New Roman" w:cs="Times New Roman"/>
                <w:b/>
                <w:color w:val="auto"/>
                <w:sz w:val="22"/>
                <w:szCs w:val="22"/>
                <w:lang w:val="pl-PL"/>
              </w:rPr>
              <w:t>193</w:t>
            </w:r>
          </w:p>
        </w:tc>
        <w:tc>
          <w:tcPr>
            <w:tcW w:w="780" w:type="pct"/>
            <w:vMerge/>
            <w:tcBorders>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p>
        </w:tc>
      </w:tr>
      <w:tr w:rsidR="00FC0A87" w:rsidRPr="00AC6BA1" w:rsidTr="00FC0A87">
        <w:trPr>
          <w:trHeight w:val="523"/>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1a</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Połowa obwodu pasa</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57,0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57,0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57,0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1b</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kroku od szwu siedzeniowego do dołu</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77,5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80,0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82,5</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85,0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87,5</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r w:rsidR="00FC0A87" w:rsidRPr="00AC6BA1" w:rsidTr="00FC0A87">
        <w:trPr>
          <w:trHeight w:val="264"/>
          <w:jc w:val="center"/>
        </w:trPr>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1c</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Długość po boku</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101,0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104,0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107,0</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110,0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113,0</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AC6BA1">
              <w:rPr>
                <w:rFonts w:ascii="Times New Roman" w:hAnsi="Times New Roman" w:cs="Times New Roman"/>
                <w:color w:val="auto"/>
                <w:sz w:val="22"/>
                <w:szCs w:val="22"/>
                <w:lang w:val="pl-PL"/>
              </w:rPr>
              <w:t>116,0</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AC6BA1" w:rsidRDefault="00FC0A87" w:rsidP="00FC0A87">
            <w:pPr>
              <w:pStyle w:val="Bezodstpw"/>
              <w:jc w:val="center"/>
              <w:rPr>
                <w:rFonts w:ascii="Times New Roman" w:hAnsi="Times New Roman" w:cs="Times New Roman"/>
                <w:color w:val="auto"/>
                <w:sz w:val="22"/>
                <w:szCs w:val="22"/>
                <w:lang w:val="pl-PL"/>
              </w:rPr>
            </w:pPr>
            <w:r w:rsidRPr="008E47DF">
              <w:rPr>
                <w:rFonts w:ascii="Times New Roman" w:hAnsi="Times New Roman" w:cs="Times New Roman"/>
                <w:color w:val="auto"/>
                <w:sz w:val="22"/>
                <w:szCs w:val="22"/>
                <w:lang w:val="pl-PL"/>
              </w:rPr>
              <w:t>±</w:t>
            </w:r>
            <w:r w:rsidRPr="00AC6BA1">
              <w:rPr>
                <w:rFonts w:ascii="Times New Roman" w:hAnsi="Times New Roman" w:cs="Times New Roman"/>
                <w:color w:val="auto"/>
                <w:sz w:val="22"/>
                <w:szCs w:val="22"/>
                <w:lang w:val="pl-PL"/>
              </w:rPr>
              <w:t>1,5</w:t>
            </w:r>
          </w:p>
        </w:tc>
      </w:tr>
    </w:tbl>
    <w:p w:rsidR="00FC0A87" w:rsidRPr="00EA1A75" w:rsidRDefault="00FC0A87" w:rsidP="00FC0A87">
      <w:pPr>
        <w:pStyle w:val="Bezodstpw"/>
        <w:spacing w:line="276" w:lineRule="auto"/>
        <w:rPr>
          <w:color w:val="FF0000"/>
          <w:sz w:val="2"/>
          <w:szCs w:val="2"/>
          <w:lang w:val="pl-PL"/>
        </w:rPr>
      </w:pPr>
    </w:p>
    <w:p w:rsidR="00FC0A87" w:rsidRDefault="00FC0A87" w:rsidP="00FC0A87">
      <w:pPr>
        <w:pStyle w:val="Bezodstpw"/>
        <w:spacing w:line="276" w:lineRule="auto"/>
        <w:jc w:val="center"/>
        <w:rPr>
          <w:b/>
          <w:color w:val="auto"/>
          <w:lang w:val="pl-PL"/>
        </w:rPr>
      </w:pPr>
    </w:p>
    <w:p w:rsidR="00FC0A87" w:rsidRPr="00DB7B42" w:rsidRDefault="00FC0A87" w:rsidP="00FC0A87">
      <w:pPr>
        <w:spacing w:after="0" w:line="276" w:lineRule="auto"/>
        <w:ind w:hanging="142"/>
        <w:jc w:val="both"/>
        <w:rPr>
          <w:lang w:eastAsia="ar-SA"/>
        </w:rPr>
      </w:pPr>
      <w:r w:rsidRPr="00DB7B42">
        <w:rPr>
          <w:rFonts w:eastAsia="Times New Roman"/>
          <w:b/>
          <w:lang w:eastAsia="ar-SA"/>
        </w:rPr>
        <w:t>Tabela 10.</w:t>
      </w:r>
      <w:r w:rsidRPr="00DB7B42">
        <w:rPr>
          <w:rFonts w:eastAsia="Times New Roman"/>
          <w:lang w:eastAsia="ar-SA"/>
        </w:rPr>
        <w:t xml:space="preserve"> Wymiary stałe i pomocnicze</w:t>
      </w:r>
      <w:r>
        <w:rPr>
          <w:rFonts w:eastAsia="Times New Roman"/>
          <w:lang w:eastAsia="ar-SA"/>
        </w:rPr>
        <w:t xml:space="preserve"> (zmienne)</w:t>
      </w:r>
      <w:r w:rsidRPr="00DB7B42">
        <w:rPr>
          <w:rFonts w:eastAsia="Times New Roman"/>
          <w:lang w:eastAsia="ar-SA"/>
        </w:rPr>
        <w:t xml:space="preserve"> spodni </w:t>
      </w:r>
      <w:r w:rsidRPr="00DB7B42">
        <w:rPr>
          <w:lang w:eastAsia="ar-SA"/>
        </w:rPr>
        <w:t>(dla obwodu pasa 94 cm i wzrostu 187 cm).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00"/>
        <w:gridCol w:w="6365"/>
        <w:gridCol w:w="1019"/>
        <w:gridCol w:w="1078"/>
      </w:tblGrid>
      <w:tr w:rsidR="00FC0A87" w:rsidRPr="00DB7B42" w:rsidTr="00FC0A87">
        <w:trPr>
          <w:trHeight w:val="596"/>
          <w:tblHeader/>
          <w:jc w:val="center"/>
        </w:trPr>
        <w:tc>
          <w:tcPr>
            <w:tcW w:w="331" w:type="pct"/>
            <w:tcBorders>
              <w:bottom w:val="single" w:sz="4" w:space="0" w:color="auto"/>
            </w:tcBorders>
            <w:vAlign w:val="center"/>
          </w:tcPr>
          <w:p w:rsidR="00FC0A87" w:rsidRPr="00DB7B42" w:rsidRDefault="00FC0A87" w:rsidP="00FC0A87">
            <w:pPr>
              <w:spacing w:after="0" w:line="360" w:lineRule="auto"/>
              <w:ind w:left="-133" w:firstLine="133"/>
              <w:jc w:val="center"/>
              <w:rPr>
                <w:rFonts w:eastAsia="Times New Roman"/>
                <w:b/>
                <w:lang w:eastAsia="pl-PL"/>
              </w:rPr>
            </w:pPr>
            <w:r w:rsidRPr="00DB7B42">
              <w:rPr>
                <w:rFonts w:eastAsia="Times New Roman"/>
                <w:b/>
                <w:lang w:eastAsia="pl-PL"/>
              </w:rPr>
              <w:t>Lp.</w:t>
            </w:r>
          </w:p>
        </w:tc>
        <w:tc>
          <w:tcPr>
            <w:tcW w:w="3512" w:type="pct"/>
            <w:tcBorders>
              <w:bottom w:val="single" w:sz="4" w:space="0" w:color="auto"/>
            </w:tcBorders>
            <w:vAlign w:val="center"/>
          </w:tcPr>
          <w:p w:rsidR="00FC0A87" w:rsidRPr="00DB7B42" w:rsidRDefault="00FC0A87" w:rsidP="00FC0A87">
            <w:pPr>
              <w:spacing w:after="0" w:line="360" w:lineRule="auto"/>
              <w:jc w:val="center"/>
              <w:rPr>
                <w:rFonts w:eastAsia="Times New Roman"/>
                <w:b/>
                <w:lang w:eastAsia="pl-PL"/>
              </w:rPr>
            </w:pPr>
            <w:r w:rsidRPr="00DB7B42">
              <w:rPr>
                <w:rFonts w:eastAsia="Times New Roman"/>
                <w:b/>
                <w:lang w:eastAsia="pl-PL"/>
              </w:rPr>
              <w:t>Nazwa wymiaru</w:t>
            </w:r>
          </w:p>
        </w:tc>
        <w:tc>
          <w:tcPr>
            <w:tcW w:w="562" w:type="pct"/>
            <w:tcBorders>
              <w:bottom w:val="single" w:sz="4" w:space="0" w:color="auto"/>
            </w:tcBorders>
            <w:vAlign w:val="center"/>
          </w:tcPr>
          <w:p w:rsidR="00FC0A87" w:rsidRPr="00DB7B42" w:rsidRDefault="00FC0A87" w:rsidP="00FC0A87">
            <w:pPr>
              <w:widowControl w:val="0"/>
              <w:suppressAutoHyphens/>
              <w:autoSpaceDE w:val="0"/>
              <w:spacing w:after="0" w:line="360" w:lineRule="auto"/>
              <w:jc w:val="center"/>
              <w:rPr>
                <w:rFonts w:eastAsia="Times New Roman"/>
                <w:b/>
                <w:lang w:eastAsia="ar-SA"/>
              </w:rPr>
            </w:pPr>
            <w:r w:rsidRPr="00DB7B42">
              <w:rPr>
                <w:rFonts w:eastAsia="Times New Roman"/>
                <w:b/>
                <w:lang w:eastAsia="ar-SA"/>
              </w:rPr>
              <w:t>Wartość</w:t>
            </w:r>
          </w:p>
          <w:p w:rsidR="00FC0A87" w:rsidRPr="00DB7B42" w:rsidRDefault="00FC0A87" w:rsidP="00FC0A87">
            <w:pPr>
              <w:widowControl w:val="0"/>
              <w:suppressAutoHyphens/>
              <w:autoSpaceDE w:val="0"/>
              <w:spacing w:after="0" w:line="360" w:lineRule="auto"/>
              <w:jc w:val="center"/>
              <w:rPr>
                <w:rFonts w:eastAsia="Times New Roman"/>
                <w:b/>
                <w:lang w:eastAsia="ar-SA"/>
              </w:rPr>
            </w:pPr>
            <w:r w:rsidRPr="00DB7B42">
              <w:rPr>
                <w:rFonts w:eastAsia="Times New Roman"/>
                <w:b/>
                <w:lang w:eastAsia="ar-SA"/>
              </w:rPr>
              <w:t>wymiaru</w:t>
            </w:r>
          </w:p>
          <w:p w:rsidR="00FC0A87" w:rsidRPr="00DB7B42" w:rsidRDefault="00FC0A87" w:rsidP="00FC0A87">
            <w:pPr>
              <w:spacing w:after="0" w:line="360" w:lineRule="auto"/>
              <w:jc w:val="center"/>
              <w:rPr>
                <w:b/>
              </w:rPr>
            </w:pPr>
            <w:r w:rsidRPr="00DB7B42">
              <w:rPr>
                <w:rFonts w:eastAsia="Times New Roman"/>
                <w:b/>
                <w:lang w:eastAsia="ar-SA"/>
              </w:rPr>
              <w:t>[cm]</w:t>
            </w:r>
          </w:p>
        </w:tc>
        <w:tc>
          <w:tcPr>
            <w:tcW w:w="596" w:type="pct"/>
            <w:tcBorders>
              <w:bottom w:val="single" w:sz="4" w:space="0" w:color="auto"/>
            </w:tcBorders>
            <w:vAlign w:val="center"/>
          </w:tcPr>
          <w:p w:rsidR="00FC0A87" w:rsidRPr="00DB7B42" w:rsidRDefault="00FC0A87" w:rsidP="00FC0A87">
            <w:pPr>
              <w:spacing w:after="0" w:line="360" w:lineRule="auto"/>
              <w:jc w:val="center"/>
              <w:rPr>
                <w:b/>
              </w:rPr>
            </w:pPr>
            <w:r w:rsidRPr="00DB7B42">
              <w:rPr>
                <w:b/>
              </w:rPr>
              <w:t>Dop. odch.</w:t>
            </w:r>
          </w:p>
          <w:p w:rsidR="00FC0A87" w:rsidRPr="002D6B77" w:rsidRDefault="00FC0A87" w:rsidP="00FC0A87">
            <w:pPr>
              <w:spacing w:after="0" w:line="360" w:lineRule="auto"/>
              <w:jc w:val="center"/>
              <w:rPr>
                <w:b/>
              </w:rPr>
            </w:pPr>
            <w:r>
              <w:rPr>
                <w:b/>
              </w:rPr>
              <w:t>[</w:t>
            </w:r>
            <w:r w:rsidRPr="00DB7B42">
              <w:rPr>
                <w:b/>
              </w:rPr>
              <w:t>cm</w:t>
            </w:r>
            <w:r>
              <w:rPr>
                <w:b/>
              </w:rPr>
              <w:t>]</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1d</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nogawki spodni u dołu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24,0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0,5</w:t>
            </w:r>
          </w:p>
        </w:tc>
      </w:tr>
      <w:tr w:rsidR="00FC0A87" w:rsidRPr="00DB7B42" w:rsidTr="00FC0A87">
        <w:trPr>
          <w:trHeight w:val="579"/>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1e</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wzmocnienia pasa – od górnej krawędzi do przeszycia u dołu (rys. 6)</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0,2</w:t>
            </w:r>
          </w:p>
        </w:tc>
      </w:tr>
      <w:tr w:rsidR="00FC0A87" w:rsidRPr="00DB7B42" w:rsidTr="00FC0A87">
        <w:trPr>
          <w:trHeight w:val="545"/>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1f</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podwinięcia dołu nogawki – od dolnej krawędzi do przeszycia (rys. 6)</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3,0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0,2</w:t>
            </w:r>
          </w:p>
        </w:tc>
      </w:tr>
      <w:tr w:rsidR="00FC0A87" w:rsidRPr="00DB7B42" w:rsidTr="00FC0A87">
        <w:trPr>
          <w:trHeight w:val="284"/>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2a</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podtrzymywaczy pasa (rys. 6)</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2b</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między podtrzymywaczami pasa w przodzie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11,0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w:t>
            </w:r>
            <w:r>
              <w:rPr>
                <w:rFonts w:eastAsia="Times New Roman"/>
                <w:lang w:eastAsia="pl-PL"/>
              </w:rPr>
              <w:t>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2c</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podtrzymywaczy pasa –prześwit/otwór przelotowy ( rys.  6)</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8,0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2d</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międz</w:t>
            </w:r>
            <w:r>
              <w:rPr>
                <w:rFonts w:eastAsia="Times New Roman"/>
                <w:lang w:eastAsia="pl-PL"/>
              </w:rPr>
              <w:t xml:space="preserve">y podtrzymywaczami pasa w tyle </w:t>
            </w:r>
            <w:r w:rsidRPr="00DB7B42">
              <w:rPr>
                <w:rFonts w:eastAsia="Times New Roman"/>
                <w:lang w:eastAsia="pl-PL"/>
              </w:rPr>
              <w:t>(rys. 7)</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9,3</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w:t>
            </w:r>
            <w:r>
              <w:rPr>
                <w:rFonts w:eastAsia="Times New Roman"/>
                <w:lang w:eastAsia="pl-PL"/>
              </w:rPr>
              <w:t>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3a</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górnej krawędzi</w:t>
            </w:r>
            <w:r w:rsidRPr="00DB7B42">
              <w:rPr>
                <w:rFonts w:eastAsia="Times New Roman"/>
                <w:szCs w:val="24"/>
                <w:lang w:eastAsia="ar-SA"/>
              </w:rPr>
              <w:t xml:space="preserve"> </w:t>
            </w:r>
            <w:r w:rsidRPr="00DB7B42">
              <w:rPr>
                <w:rFonts w:eastAsia="Times New Roman"/>
                <w:lang w:eastAsia="pl-PL"/>
              </w:rPr>
              <w:t>otworu kieszeni wpuszczanej przedniej ciętej od górnej krawędzi spodni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6,8</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lastRenderedPageBreak/>
              <w:t>3b</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otworu kieszeni wpuszczanej prze</w:t>
            </w:r>
            <w:r>
              <w:rPr>
                <w:rFonts w:eastAsia="Times New Roman"/>
                <w:lang w:eastAsia="pl-PL"/>
              </w:rPr>
              <w:t>dniej ciętej od podtrzymywacza</w:t>
            </w:r>
            <w:r w:rsidRPr="00DB7B42">
              <w:rPr>
                <w:rFonts w:eastAsia="Times New Roman"/>
                <w:lang w:eastAsia="pl-PL"/>
              </w:rPr>
              <w:t xml:space="preserve"> pasa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3,3</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3c</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otworu kieszeni wpuszczanej przedniej ciętej (rys. 8)</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10,3</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w:t>
            </w:r>
            <w:r>
              <w:rPr>
                <w:rFonts w:eastAsia="Times New Roman"/>
                <w:lang w:eastAsia="pl-PL"/>
              </w:rPr>
              <w:t>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3d</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worka kieszeni wpuszczanej przedniej ciętej (rys. 8)</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11,6</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w:t>
            </w:r>
            <w:r>
              <w:rPr>
                <w:rFonts w:eastAsia="Times New Roman"/>
                <w:lang w:eastAsia="pl-PL"/>
              </w:rPr>
              <w:t>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3e</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worka kieszeni wpuszczanej przedniej ciętej (od dolnej krawędzi otworu wlotowego) (rys. 8)</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11,6</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w:t>
            </w:r>
            <w:r>
              <w:rPr>
                <w:rFonts w:eastAsia="Times New Roman"/>
                <w:lang w:eastAsia="pl-PL"/>
              </w:rPr>
              <w:t>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4a</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otworu kieszeni wpuszczanej przedniej od górnej krawędzi spodni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15,7</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0,3</w:t>
            </w:r>
            <w:r>
              <w:rPr>
                <w:rFonts w:eastAsia="Times New Roman"/>
                <w:lang w:eastAsia="pl-PL"/>
              </w:rPr>
              <w:t>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4b</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otworu wlotowego kieszeni wpuszczanej przedniej (rys. 9)</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16,0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w:t>
            </w:r>
            <w:r>
              <w:rPr>
                <w:rFonts w:eastAsia="Times New Roman"/>
                <w:lang w:eastAsia="pl-PL"/>
              </w:rPr>
              <w:t>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4c</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wszycia worka kieszeni wpuszczanej przedniej w szew boczny (do przeszycia worka) (rys. 9)</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4d</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worka kieszeni wpuszczanej przedniej (w najszerszym miejscu) (rys. 9)</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20,0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4e</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worka kieszeni wpuszczanej przedniej (od przeszycia do wzmocnienia pasa) (rys. 9)</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26,5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sidRPr="00DB7B42">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5a</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patki kieszeni udowej bocznej nakładanej  od górnej krawędzi spodni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31,3</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5b</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krawędzi patki kieszeni udowej bocznej nakładanej  od szwu bocznego spodni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11,0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5c</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Wysokość kieszeni udowej bocznej nakładanej z patką wzdłuż dłuższego boku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23,2</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5d</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Wysokość kieszeni udowej bocznej nakładanej z patką wzdłuż krótszego boku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21,5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5e</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 xml:space="preserve">Szerokość kieszeni udowej bocznej nakładanej </w:t>
            </w:r>
            <w:r>
              <w:rPr>
                <w:rFonts w:eastAsia="Times New Roman"/>
                <w:lang w:eastAsia="pl-PL"/>
              </w:rPr>
              <w:t>u podstawy</w:t>
            </w:r>
            <w:r w:rsidRPr="00DB7B42">
              <w:rPr>
                <w:rFonts w:eastAsia="Times New Roman"/>
                <w:lang w:eastAsia="pl-PL"/>
              </w:rPr>
              <w:t xml:space="preserve">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21,0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5f</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Odległość zakładek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7,0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5g</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Szerokość patki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5h</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Wysokość patki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8,0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5i</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Odległość między dziurkami zapięcia patki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14,5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5j</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Wysokość plisy zapięcia patki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6,0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lastRenderedPageBreak/>
              <w:t>5k</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Odległość patki od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1,8</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5l</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Głębokość zakładek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5m</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Głębokość mieszka kieszeni udowej bocznej nakładanej  (rys. 10)</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3,2</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5n</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Szerokość kieszeni wewnętrznej nakładanej (rys. 11)</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4,4</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5o</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Wysokość kieszeni wewnętrznej nakładanej (rys. 11)</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11,0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5p</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Głębokość kieszeni wewnętrznej nakładanej (rys. 11)</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2,3</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5r</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Odległość między kieszeniami wewnętrznymi nakładanymi (rys. 11)</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5t</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Odległość górnej krawędzi kieszeni wewnętrznych nakładanych od górnego punktu krótszego boku  kieszeni udowej bocznej nakładanej (rys. 11)</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6a</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rozporka (rys. 6)</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4,4</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6a</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rozporka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22,3</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7a</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Długość wzmocnienia kolan (rys. 6)</w:t>
            </w:r>
            <w:r w:rsidRPr="008817FD">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32,0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7b</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Odległość pierwszej zaszewki od górnej krawędzi wzmocnienia kolan w linii szwu zewnętrznego i wewnętrznego nogawki (rys. 6)</w:t>
            </w:r>
            <w:r w:rsidRPr="008817FD">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6,5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7c</w:t>
            </w:r>
          </w:p>
        </w:tc>
        <w:tc>
          <w:tcPr>
            <w:tcW w:w="3512" w:type="pct"/>
          </w:tcPr>
          <w:p w:rsidR="00FC0A87" w:rsidRPr="00DB7B42" w:rsidRDefault="00FC0A87" w:rsidP="00FC0A87">
            <w:pPr>
              <w:spacing w:after="0" w:line="360" w:lineRule="auto"/>
              <w:jc w:val="both"/>
              <w:rPr>
                <w:rFonts w:eastAsia="Times New Roman"/>
                <w:lang w:eastAsia="pl-PL"/>
              </w:rPr>
            </w:pPr>
            <w:r>
              <w:rPr>
                <w:rFonts w:eastAsia="Times New Roman"/>
                <w:lang w:eastAsia="pl-PL"/>
              </w:rPr>
              <w:t xml:space="preserve">Odległość między </w:t>
            </w:r>
            <w:r w:rsidRPr="00DB7B42">
              <w:rPr>
                <w:rFonts w:eastAsia="Times New Roman"/>
                <w:lang w:eastAsia="pl-PL"/>
              </w:rPr>
              <w:t>zaszewkami wzmocnienia kolan w linii szwu zewnętrznego i  wewnętrznego nogawki (rys. 6)</w:t>
            </w:r>
            <w:r w:rsidRPr="008817FD">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4,0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7d</w:t>
            </w:r>
          </w:p>
        </w:tc>
        <w:tc>
          <w:tcPr>
            <w:tcW w:w="3512" w:type="pct"/>
          </w:tcPr>
          <w:p w:rsidR="00FC0A87" w:rsidRPr="00DB7B42" w:rsidRDefault="00FC0A87" w:rsidP="00FC0A87">
            <w:pPr>
              <w:spacing w:after="0" w:line="360" w:lineRule="auto"/>
              <w:jc w:val="both"/>
              <w:rPr>
                <w:rFonts w:eastAsia="Times New Roman"/>
                <w:lang w:eastAsia="pl-PL"/>
              </w:rPr>
            </w:pPr>
            <w:r>
              <w:rPr>
                <w:rFonts w:eastAsia="Times New Roman"/>
                <w:lang w:eastAsia="pl-PL"/>
              </w:rPr>
              <w:t>Odległość między</w:t>
            </w:r>
            <w:r w:rsidRPr="00DB7B42">
              <w:rPr>
                <w:rFonts w:eastAsia="Times New Roman"/>
                <w:lang w:eastAsia="pl-PL"/>
              </w:rPr>
              <w:t xml:space="preserve"> końcami zaszewek wzmocnienia kolan (rys. 6)</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5,3</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0D090B" w:rsidRDefault="00FC0A87" w:rsidP="00FC0A87">
            <w:pPr>
              <w:spacing w:after="0" w:line="360" w:lineRule="auto"/>
              <w:jc w:val="center"/>
              <w:rPr>
                <w:rFonts w:eastAsia="Times New Roman"/>
                <w:lang w:eastAsia="pl-PL"/>
              </w:rPr>
            </w:pPr>
            <w:r w:rsidRPr="000D090B">
              <w:rPr>
                <w:rFonts w:eastAsia="Times New Roman"/>
                <w:lang w:eastAsia="pl-PL"/>
              </w:rPr>
              <w:t>7e</w:t>
            </w:r>
          </w:p>
        </w:tc>
        <w:tc>
          <w:tcPr>
            <w:tcW w:w="3512" w:type="pct"/>
          </w:tcPr>
          <w:p w:rsidR="00FC0A87" w:rsidRPr="000D090B" w:rsidRDefault="00FC0A87" w:rsidP="00FC0A87">
            <w:pPr>
              <w:spacing w:after="0" w:line="360" w:lineRule="auto"/>
              <w:jc w:val="both"/>
              <w:rPr>
                <w:rFonts w:eastAsia="Times New Roman"/>
                <w:lang w:eastAsia="pl-PL"/>
              </w:rPr>
            </w:pPr>
            <w:r w:rsidRPr="000D090B">
              <w:rPr>
                <w:rFonts w:eastAsia="Times New Roman"/>
                <w:lang w:eastAsia="pl-PL"/>
              </w:rPr>
              <w:t>Długość zaszewek wzmocnienia kolan (rys. 6)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5,0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0D090B" w:rsidRDefault="00FC0A87" w:rsidP="00FC0A87">
            <w:pPr>
              <w:spacing w:after="0" w:line="360" w:lineRule="auto"/>
              <w:jc w:val="center"/>
              <w:rPr>
                <w:rFonts w:eastAsia="Times New Roman"/>
                <w:lang w:eastAsia="pl-PL"/>
              </w:rPr>
            </w:pPr>
            <w:r w:rsidRPr="000D090B">
              <w:rPr>
                <w:rFonts w:eastAsia="Times New Roman"/>
                <w:lang w:eastAsia="pl-PL"/>
              </w:rPr>
              <w:t>7f</w:t>
            </w:r>
          </w:p>
        </w:tc>
        <w:tc>
          <w:tcPr>
            <w:tcW w:w="3512" w:type="pct"/>
          </w:tcPr>
          <w:p w:rsidR="00FC0A87" w:rsidRPr="000D090B" w:rsidRDefault="00FC0A87" w:rsidP="00FC0A87">
            <w:pPr>
              <w:spacing w:after="0" w:line="360" w:lineRule="auto"/>
              <w:jc w:val="both"/>
              <w:rPr>
                <w:rFonts w:eastAsia="Times New Roman"/>
                <w:lang w:eastAsia="pl-PL"/>
              </w:rPr>
            </w:pPr>
            <w:r w:rsidRPr="000D090B">
              <w:rPr>
                <w:rFonts w:eastAsia="Times New Roman"/>
                <w:lang w:eastAsia="pl-PL"/>
              </w:rPr>
              <w:t>Odległość górnej krawędzi wzmocnienia kolan od dolnej krawędzi nogawki (w linii osi symetrii wzmocnienia kolan) (rys. 6)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62,0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1,0</w:t>
            </w:r>
          </w:p>
        </w:tc>
      </w:tr>
      <w:tr w:rsidR="00FC0A87" w:rsidRPr="00DB7B42" w:rsidTr="00FC0A87">
        <w:trPr>
          <w:jc w:val="center"/>
        </w:trPr>
        <w:tc>
          <w:tcPr>
            <w:tcW w:w="331" w:type="pct"/>
            <w:vAlign w:val="center"/>
          </w:tcPr>
          <w:p w:rsidR="00FC0A87" w:rsidRPr="000D090B" w:rsidRDefault="00FC0A87" w:rsidP="00FC0A87">
            <w:pPr>
              <w:spacing w:after="0" w:line="360" w:lineRule="auto"/>
              <w:jc w:val="center"/>
              <w:rPr>
                <w:rFonts w:eastAsia="Times New Roman"/>
                <w:lang w:eastAsia="pl-PL"/>
              </w:rPr>
            </w:pPr>
            <w:r w:rsidRPr="000D090B">
              <w:rPr>
                <w:rFonts w:eastAsia="Times New Roman"/>
                <w:lang w:eastAsia="pl-PL"/>
              </w:rPr>
              <w:t>8a</w:t>
            </w:r>
          </w:p>
        </w:tc>
        <w:tc>
          <w:tcPr>
            <w:tcW w:w="3512" w:type="pct"/>
          </w:tcPr>
          <w:p w:rsidR="00FC0A87" w:rsidRPr="000D090B" w:rsidRDefault="00FC0A87" w:rsidP="00FC0A87">
            <w:pPr>
              <w:spacing w:after="0" w:line="360" w:lineRule="auto"/>
              <w:jc w:val="both"/>
              <w:rPr>
                <w:rFonts w:eastAsia="Times New Roman"/>
                <w:lang w:eastAsia="pl-PL"/>
              </w:rPr>
            </w:pPr>
            <w:r w:rsidRPr="000D090B">
              <w:rPr>
                <w:rFonts w:eastAsia="Times New Roman"/>
                <w:lang w:eastAsia="pl-PL"/>
              </w:rPr>
              <w:t>Długość taśmy technicznej regulacji obwodu pasa (rys. 12)</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12,0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0D090B" w:rsidRDefault="00FC0A87" w:rsidP="00FC0A87">
            <w:pPr>
              <w:spacing w:after="0" w:line="360" w:lineRule="auto"/>
              <w:jc w:val="center"/>
              <w:rPr>
                <w:rFonts w:eastAsia="Times New Roman"/>
                <w:lang w:eastAsia="pl-PL"/>
              </w:rPr>
            </w:pPr>
            <w:r w:rsidRPr="000D090B">
              <w:rPr>
                <w:rFonts w:eastAsia="Times New Roman"/>
                <w:lang w:eastAsia="pl-PL"/>
              </w:rPr>
              <w:t>8b</w:t>
            </w:r>
          </w:p>
        </w:tc>
        <w:tc>
          <w:tcPr>
            <w:tcW w:w="3512" w:type="pct"/>
          </w:tcPr>
          <w:p w:rsidR="00FC0A87" w:rsidRPr="000D090B" w:rsidRDefault="00FC0A87" w:rsidP="00FC0A87">
            <w:pPr>
              <w:spacing w:after="0" w:line="360" w:lineRule="auto"/>
              <w:jc w:val="both"/>
              <w:rPr>
                <w:rFonts w:eastAsia="Times New Roman"/>
                <w:lang w:eastAsia="pl-PL"/>
              </w:rPr>
            </w:pPr>
            <w:r w:rsidRPr="000D090B">
              <w:rPr>
                <w:rFonts w:eastAsia="Times New Roman"/>
                <w:lang w:eastAsia="pl-PL"/>
              </w:rPr>
              <w:t>Długość całkowita (w złożeniu) pętli taśmy technicznej regulacji obwodu pasa z zamocowaną ramką metalową (rys. 12)</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4,0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0D090B" w:rsidRDefault="00FC0A87" w:rsidP="00FC0A87">
            <w:pPr>
              <w:spacing w:after="0" w:line="360" w:lineRule="auto"/>
              <w:jc w:val="center"/>
              <w:rPr>
                <w:rFonts w:eastAsia="Times New Roman"/>
                <w:lang w:eastAsia="pl-PL"/>
              </w:rPr>
            </w:pPr>
            <w:r w:rsidRPr="000D090B">
              <w:rPr>
                <w:rFonts w:eastAsia="Times New Roman"/>
                <w:lang w:eastAsia="pl-PL"/>
              </w:rPr>
              <w:t>9a</w:t>
            </w:r>
          </w:p>
        </w:tc>
        <w:tc>
          <w:tcPr>
            <w:tcW w:w="3512" w:type="pct"/>
          </w:tcPr>
          <w:p w:rsidR="00FC0A87" w:rsidRPr="000D090B" w:rsidRDefault="00FC0A87" w:rsidP="00FC0A87">
            <w:pPr>
              <w:spacing w:after="0" w:line="360" w:lineRule="auto"/>
              <w:jc w:val="both"/>
              <w:rPr>
                <w:rFonts w:eastAsia="Times New Roman"/>
                <w:lang w:eastAsia="pl-PL"/>
              </w:rPr>
            </w:pPr>
            <w:r w:rsidRPr="000D090B">
              <w:rPr>
                <w:rFonts w:eastAsia="Times New Roman"/>
                <w:lang w:eastAsia="pl-PL"/>
              </w:rPr>
              <w:t>Odległość kieszeni bocznej nakładanej małej od szwu bocznego spodni  (rys. 6)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2,7</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9b</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Szerokość patki kie</w:t>
            </w:r>
            <w:r>
              <w:rPr>
                <w:rFonts w:eastAsia="Times New Roman"/>
                <w:lang w:eastAsia="pl-PL"/>
              </w:rPr>
              <w:t xml:space="preserve">szeni bocznej nakładanej małej </w:t>
            </w:r>
            <w:r w:rsidRPr="00DB7B42">
              <w:rPr>
                <w:rFonts w:eastAsia="Times New Roman"/>
                <w:lang w:eastAsia="pl-PL"/>
              </w:rPr>
              <w:t>(rys.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11,0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9c</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Wysokość patki kieszeni bocznej nakładanej  małej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5,0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9d</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Wysokość kieszeni bocznej nakładanej małej z patką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15,5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9e</w:t>
            </w:r>
          </w:p>
        </w:tc>
        <w:tc>
          <w:tcPr>
            <w:tcW w:w="3512" w:type="pct"/>
          </w:tcPr>
          <w:p w:rsidR="00FC0A87" w:rsidRPr="00DB7B42" w:rsidRDefault="00FC0A87" w:rsidP="00FC0A87">
            <w:pPr>
              <w:spacing w:after="0" w:line="360" w:lineRule="auto"/>
              <w:jc w:val="both"/>
              <w:rPr>
                <w:rFonts w:eastAsia="Times New Roman"/>
                <w:lang w:eastAsia="pl-PL"/>
              </w:rPr>
            </w:pPr>
            <w:r w:rsidRPr="00DB7B42">
              <w:rPr>
                <w:rFonts w:eastAsia="Times New Roman"/>
                <w:lang w:eastAsia="pl-PL"/>
              </w:rPr>
              <w:t>Szerokość kieszeni bocznej nakład</w:t>
            </w:r>
            <w:r>
              <w:rPr>
                <w:rFonts w:eastAsia="Times New Roman"/>
                <w:lang w:eastAsia="pl-PL"/>
              </w:rPr>
              <w:t xml:space="preserve">anej </w:t>
            </w:r>
            <w:r w:rsidRPr="00DB7B42">
              <w:rPr>
                <w:rFonts w:eastAsia="Times New Roman"/>
                <w:lang w:eastAsia="pl-PL"/>
              </w:rPr>
              <w:t>małej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10,0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lastRenderedPageBreak/>
              <w:t>9f</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Szerokość mieszka dolnego kieszeni bocznej nakładanej  małej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3,5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9g</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Szerokość mieszka bocznego kieszeni bocznej nakładanej  małej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3,5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9h</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Długość taśmy samosczepnej (pętelkowej i haczykowej) zapięcia kieszeni bo</w:t>
            </w:r>
            <w:r>
              <w:rPr>
                <w:rFonts w:eastAsia="Times New Roman"/>
                <w:lang w:eastAsia="pl-PL"/>
              </w:rPr>
              <w:t xml:space="preserve">cznej nakładanej </w:t>
            </w:r>
            <w:r w:rsidRPr="00DB7B42">
              <w:rPr>
                <w:rFonts w:eastAsia="Times New Roman"/>
                <w:lang w:eastAsia="pl-PL"/>
              </w:rPr>
              <w:t>małej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7,0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9i</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Szerokość taśmy samosczepnej (pętelkowej i haczykowej) zapięcia kieszeni bocznej nakładanej  małej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0,2</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9j</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Wysokość kieszeni bocznej nakładanej małej (rys. 1</w:t>
            </w:r>
            <w:r>
              <w:rPr>
                <w:rFonts w:eastAsia="Times New Roman"/>
                <w:lang w:eastAsia="pl-PL"/>
              </w:rPr>
              <w:t>3</w:t>
            </w:r>
            <w:r w:rsidRPr="00DB7B42">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14,0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9k</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w:t>
            </w:r>
            <w:r>
              <w:rPr>
                <w:rFonts w:eastAsia="Times New Roman"/>
                <w:lang w:eastAsia="pl-PL"/>
              </w:rPr>
              <w:t xml:space="preserve">ść dolnej krawędzi kieszeni bocznej nakładanej </w:t>
            </w:r>
            <w:r w:rsidRPr="00DB7B42">
              <w:rPr>
                <w:rFonts w:eastAsia="Times New Roman"/>
                <w:lang w:eastAsia="pl-PL"/>
              </w:rPr>
              <w:t xml:space="preserve">małej od </w:t>
            </w:r>
            <w:r>
              <w:rPr>
                <w:rFonts w:eastAsia="Times New Roman"/>
                <w:lang w:eastAsia="pl-PL"/>
              </w:rPr>
              <w:t>dołu</w:t>
            </w:r>
            <w:r w:rsidRPr="00DB7B42">
              <w:rPr>
                <w:rFonts w:eastAsia="Times New Roman"/>
                <w:lang w:eastAsia="pl-PL"/>
              </w:rPr>
              <w:t xml:space="preserve"> spodni  (rys. 6)</w:t>
            </w:r>
            <w:r>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24,5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10a</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Odległość dolnego wierzchołka patki kieszeni wpuszczanej ciętej tyłu (rys. 7)</w:t>
            </w:r>
            <w:r>
              <w:rPr>
                <w:rFonts w:eastAsia="Times New Roman"/>
                <w:lang w:eastAsia="pl-PL"/>
              </w:rPr>
              <w:t xml:space="preserve"> </w:t>
            </w:r>
            <w:r w:rsidRPr="008817FD">
              <w:rPr>
                <w:rFonts w:eastAsia="Times New Roman"/>
                <w:lang w:eastAsia="pl-PL"/>
              </w:rPr>
              <w:t>*</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11,5</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DB7B42" w:rsidRDefault="00FC0A87" w:rsidP="00FC0A87">
            <w:pPr>
              <w:spacing w:after="0" w:line="360" w:lineRule="auto"/>
              <w:jc w:val="center"/>
              <w:rPr>
                <w:rFonts w:eastAsia="Times New Roman"/>
                <w:lang w:eastAsia="pl-PL"/>
              </w:rPr>
            </w:pPr>
            <w:r w:rsidRPr="00DB7B42">
              <w:rPr>
                <w:rFonts w:eastAsia="Times New Roman"/>
                <w:lang w:eastAsia="pl-PL"/>
              </w:rPr>
              <w:t>10</w:t>
            </w:r>
            <w:r>
              <w:rPr>
                <w:rFonts w:eastAsia="Times New Roman"/>
                <w:lang w:eastAsia="pl-PL"/>
              </w:rPr>
              <w:t>b</w:t>
            </w:r>
          </w:p>
        </w:tc>
        <w:tc>
          <w:tcPr>
            <w:tcW w:w="3512" w:type="pct"/>
          </w:tcPr>
          <w:p w:rsidR="00FC0A87" w:rsidRPr="00DB7B42" w:rsidRDefault="00FC0A87" w:rsidP="00FC0A87">
            <w:pPr>
              <w:spacing w:after="0" w:line="360" w:lineRule="auto"/>
              <w:rPr>
                <w:rFonts w:eastAsia="Times New Roman"/>
                <w:lang w:eastAsia="pl-PL"/>
              </w:rPr>
            </w:pPr>
            <w:r w:rsidRPr="00DB7B42">
              <w:rPr>
                <w:rFonts w:eastAsia="Times New Roman"/>
                <w:lang w:eastAsia="pl-PL"/>
              </w:rPr>
              <w:t>Odległość górnego wierzchołka patki kieszeni wpuszczanej ciętej tyłu (rys. 7)</w:t>
            </w:r>
            <w:r w:rsidRPr="008817FD">
              <w:rPr>
                <w:rFonts w:eastAsia="Times New Roman"/>
                <w:lang w:eastAsia="pl-PL"/>
              </w:rPr>
              <w:t xml:space="preserve"> *</w:t>
            </w:r>
          </w:p>
        </w:tc>
        <w:tc>
          <w:tcPr>
            <w:tcW w:w="562" w:type="pct"/>
            <w:vAlign w:val="center"/>
          </w:tcPr>
          <w:p w:rsidR="00FC0A87" w:rsidRPr="00DB7B42" w:rsidRDefault="00FC0A87" w:rsidP="00FC0A87">
            <w:pPr>
              <w:spacing w:after="0" w:line="360" w:lineRule="auto"/>
              <w:jc w:val="center"/>
              <w:rPr>
                <w:rFonts w:eastAsia="Times New Roman"/>
                <w:lang w:eastAsia="pl-PL"/>
              </w:rPr>
            </w:pPr>
            <w:r>
              <w:rPr>
                <w:rFonts w:eastAsia="Times New Roman"/>
                <w:lang w:eastAsia="pl-PL"/>
              </w:rPr>
              <w:t>13,0</w:t>
            </w:r>
          </w:p>
        </w:tc>
        <w:tc>
          <w:tcPr>
            <w:tcW w:w="596" w:type="pct"/>
            <w:vAlign w:val="center"/>
          </w:tcPr>
          <w:p w:rsidR="00FC0A87" w:rsidRPr="00DB7B42"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 xml:space="preserve">10c </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Odległość patki kieszeni wpuszczanej ciętej tyłu od szwu bocznego spodni  (rys. 7) *</w:t>
            </w:r>
          </w:p>
        </w:tc>
        <w:tc>
          <w:tcPr>
            <w:tcW w:w="562"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4,5</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sidRPr="003E5929">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10d</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Szerokość patki kieszeni wpuszczanej ciętej tyłu (rys. 14)</w:t>
            </w:r>
          </w:p>
        </w:tc>
        <w:tc>
          <w:tcPr>
            <w:tcW w:w="562" w:type="pct"/>
            <w:vAlign w:val="center"/>
          </w:tcPr>
          <w:p w:rsidR="00FC0A87" w:rsidRPr="003E5929" w:rsidRDefault="00FC0A87" w:rsidP="00FC0A87">
            <w:pPr>
              <w:spacing w:after="0" w:line="360" w:lineRule="auto"/>
              <w:jc w:val="center"/>
              <w:rPr>
                <w:rFonts w:eastAsia="Times New Roman"/>
                <w:lang w:eastAsia="pl-PL"/>
              </w:rPr>
            </w:pPr>
            <w:r>
              <w:rPr>
                <w:rFonts w:eastAsia="Times New Roman"/>
                <w:lang w:eastAsia="pl-PL"/>
              </w:rPr>
              <w:t>14,5</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10e</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Wysokość patki kieszeni wpuszczanej ciętej tyłu (rys. 14)</w:t>
            </w:r>
          </w:p>
        </w:tc>
        <w:tc>
          <w:tcPr>
            <w:tcW w:w="562" w:type="pct"/>
            <w:vAlign w:val="center"/>
          </w:tcPr>
          <w:p w:rsidR="00FC0A87" w:rsidRPr="003E5929" w:rsidRDefault="00FC0A87" w:rsidP="00FC0A87">
            <w:pPr>
              <w:spacing w:after="0" w:line="360" w:lineRule="auto"/>
              <w:jc w:val="center"/>
              <w:rPr>
                <w:rFonts w:eastAsia="Times New Roman"/>
                <w:lang w:eastAsia="pl-PL"/>
              </w:rPr>
            </w:pPr>
            <w:r>
              <w:rPr>
                <w:rFonts w:eastAsia="Times New Roman"/>
                <w:lang w:eastAsia="pl-PL"/>
              </w:rPr>
              <w:t>6,0</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10f</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Odległość między dziurkami zapięcia patki kieszeni wpuszczanej ciętej tyłu (rys. 14)</w:t>
            </w:r>
          </w:p>
        </w:tc>
        <w:tc>
          <w:tcPr>
            <w:tcW w:w="562" w:type="pct"/>
            <w:vAlign w:val="center"/>
          </w:tcPr>
          <w:p w:rsidR="00FC0A87" w:rsidRPr="003E5929" w:rsidRDefault="00FC0A87" w:rsidP="00FC0A87">
            <w:pPr>
              <w:spacing w:after="0" w:line="360" w:lineRule="auto"/>
              <w:jc w:val="center"/>
              <w:rPr>
                <w:rFonts w:eastAsia="Times New Roman"/>
                <w:lang w:eastAsia="pl-PL"/>
              </w:rPr>
            </w:pPr>
            <w:r>
              <w:rPr>
                <w:rFonts w:eastAsia="Times New Roman"/>
                <w:lang w:eastAsia="pl-PL"/>
              </w:rPr>
              <w:t>8,5</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10g</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Wysokość plisy zapięcia patki kieszeni wpuszczanej ciętej tyłu (rys. 14)</w:t>
            </w:r>
          </w:p>
        </w:tc>
        <w:tc>
          <w:tcPr>
            <w:tcW w:w="562" w:type="pct"/>
            <w:vAlign w:val="center"/>
          </w:tcPr>
          <w:p w:rsidR="00FC0A87" w:rsidRPr="003E5929" w:rsidRDefault="00FC0A87" w:rsidP="00FC0A87">
            <w:pPr>
              <w:spacing w:after="0" w:line="360" w:lineRule="auto"/>
              <w:jc w:val="center"/>
              <w:rPr>
                <w:rFonts w:eastAsia="Times New Roman"/>
                <w:lang w:eastAsia="pl-PL"/>
              </w:rPr>
            </w:pPr>
            <w:r>
              <w:rPr>
                <w:rFonts w:eastAsia="Times New Roman"/>
                <w:lang w:eastAsia="pl-PL"/>
              </w:rPr>
              <w:t>4,8</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Pr>
                <w:rFonts w:eastAsia="Times New Roman"/>
                <w:lang w:eastAsia="pl-PL"/>
              </w:rPr>
              <w:t>0,3</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10h</w:t>
            </w:r>
          </w:p>
        </w:tc>
        <w:tc>
          <w:tcPr>
            <w:tcW w:w="3512" w:type="pct"/>
          </w:tcPr>
          <w:p w:rsidR="00FC0A87" w:rsidRPr="003E5929" w:rsidRDefault="00FC0A87" w:rsidP="00FC0A87">
            <w:pPr>
              <w:spacing w:after="0" w:line="360" w:lineRule="auto"/>
              <w:jc w:val="both"/>
              <w:rPr>
                <w:rFonts w:eastAsia="Times New Roman"/>
                <w:lang w:eastAsia="pl-PL"/>
              </w:rPr>
            </w:pPr>
            <w:r w:rsidRPr="003E5929">
              <w:rPr>
                <w:rFonts w:eastAsia="Times New Roman"/>
                <w:lang w:eastAsia="pl-PL"/>
              </w:rPr>
              <w:t>Długość worka kieszeni wpuszczanej ciętej tyłu (od wszycia patki do dołu w linii poniżej zaszewki tyłu (rys. 14) *</w:t>
            </w:r>
          </w:p>
        </w:tc>
        <w:tc>
          <w:tcPr>
            <w:tcW w:w="562" w:type="pct"/>
            <w:vAlign w:val="center"/>
          </w:tcPr>
          <w:p w:rsidR="00FC0A87" w:rsidRPr="003E5929" w:rsidRDefault="00FC0A87" w:rsidP="00FC0A87">
            <w:pPr>
              <w:spacing w:after="0" w:line="360" w:lineRule="auto"/>
              <w:jc w:val="center"/>
              <w:rPr>
                <w:rFonts w:eastAsia="Times New Roman"/>
                <w:lang w:eastAsia="pl-PL"/>
              </w:rPr>
            </w:pPr>
            <w:r>
              <w:rPr>
                <w:rFonts w:eastAsia="Times New Roman"/>
                <w:lang w:eastAsia="pl-PL"/>
              </w:rPr>
              <w:t>16,0</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10i</w:t>
            </w:r>
          </w:p>
        </w:tc>
        <w:tc>
          <w:tcPr>
            <w:tcW w:w="3512" w:type="pct"/>
          </w:tcPr>
          <w:p w:rsidR="00FC0A87" w:rsidRPr="003E5929" w:rsidRDefault="00FC0A87" w:rsidP="00FC0A87">
            <w:pPr>
              <w:spacing w:after="0" w:line="360" w:lineRule="auto"/>
              <w:jc w:val="both"/>
              <w:rPr>
                <w:rFonts w:eastAsia="Times New Roman"/>
                <w:lang w:eastAsia="pl-PL"/>
              </w:rPr>
            </w:pPr>
            <w:r w:rsidRPr="003E5929">
              <w:rPr>
                <w:rFonts w:eastAsia="Times New Roman"/>
                <w:lang w:eastAsia="pl-PL"/>
              </w:rPr>
              <w:t xml:space="preserve">Szerokość worka kieszeni wpuszczanej ciętej tyłu </w:t>
            </w:r>
            <w:r>
              <w:rPr>
                <w:rFonts w:eastAsia="Times New Roman"/>
                <w:lang w:eastAsia="pl-PL"/>
              </w:rPr>
              <w:t>(między przeszyciami)</w:t>
            </w:r>
            <w:r w:rsidRPr="003E5929">
              <w:rPr>
                <w:rFonts w:eastAsia="Times New Roman"/>
                <w:lang w:eastAsia="pl-PL"/>
              </w:rPr>
              <w:t xml:space="preserve"> (rys. 14) *</w:t>
            </w:r>
          </w:p>
        </w:tc>
        <w:tc>
          <w:tcPr>
            <w:tcW w:w="562" w:type="pct"/>
            <w:vAlign w:val="center"/>
          </w:tcPr>
          <w:p w:rsidR="00FC0A87" w:rsidRPr="003E5929" w:rsidRDefault="00FC0A87" w:rsidP="00FC0A87">
            <w:pPr>
              <w:spacing w:after="0" w:line="360" w:lineRule="auto"/>
              <w:jc w:val="center"/>
              <w:rPr>
                <w:rFonts w:eastAsia="Times New Roman"/>
                <w:lang w:eastAsia="pl-PL"/>
              </w:rPr>
            </w:pPr>
            <w:r>
              <w:rPr>
                <w:rFonts w:eastAsia="Times New Roman"/>
                <w:lang w:eastAsia="pl-PL"/>
              </w:rPr>
              <w:t>16,5</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11a</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Odległość górnego punktu wzmocnienia tyłu od górnej krawędzi spodni (rys. 7) *</w:t>
            </w:r>
          </w:p>
        </w:tc>
        <w:tc>
          <w:tcPr>
            <w:tcW w:w="562"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15,5</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sidRPr="003E5929">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 xml:space="preserve">11b </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 xml:space="preserve">Długość wzmocnienia tyłu wzdłuż szwu środkowego nogawek (rys. 7) </w:t>
            </w:r>
            <w:r w:rsidRPr="008E47DF">
              <w:rPr>
                <w:rFonts w:eastAsia="Times New Roman"/>
                <w:vertAlign w:val="superscript"/>
                <w:lang w:eastAsia="pl-PL"/>
              </w:rPr>
              <w:t>(*)</w:t>
            </w:r>
          </w:p>
        </w:tc>
        <w:tc>
          <w:tcPr>
            <w:tcW w:w="562"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16,6</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sidRPr="003E5929">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lastRenderedPageBreak/>
              <w:t xml:space="preserve">11c </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Szerokość wzmocnienia tyłu w linii krocza (punktu łączenia nogawek) (rys. 7) *</w:t>
            </w:r>
          </w:p>
        </w:tc>
        <w:tc>
          <w:tcPr>
            <w:tcW w:w="562"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26,0</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sidRPr="003E5929">
              <w:rPr>
                <w:rFonts w:eastAsia="Times New Roman"/>
                <w:lang w:eastAsia="pl-PL"/>
              </w:rPr>
              <w:t>0,5</w:t>
            </w:r>
          </w:p>
        </w:tc>
      </w:tr>
      <w:tr w:rsidR="00FC0A87" w:rsidRPr="00DB7B42" w:rsidTr="00FC0A87">
        <w:trPr>
          <w:jc w:val="center"/>
        </w:trPr>
        <w:tc>
          <w:tcPr>
            <w:tcW w:w="331"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12a</w:t>
            </w:r>
          </w:p>
        </w:tc>
        <w:tc>
          <w:tcPr>
            <w:tcW w:w="3512" w:type="pct"/>
          </w:tcPr>
          <w:p w:rsidR="00FC0A87" w:rsidRPr="003E5929" w:rsidRDefault="00FC0A87" w:rsidP="00FC0A87">
            <w:pPr>
              <w:spacing w:after="0" w:line="360" w:lineRule="auto"/>
              <w:rPr>
                <w:rFonts w:eastAsia="Times New Roman"/>
                <w:lang w:eastAsia="pl-PL"/>
              </w:rPr>
            </w:pPr>
            <w:r w:rsidRPr="003E5929">
              <w:rPr>
                <w:rFonts w:eastAsia="Times New Roman"/>
                <w:lang w:eastAsia="pl-PL"/>
              </w:rPr>
              <w:t>Długość wzmocnienia dołu nogawek /maskownicy stopera/ (rys. 15)</w:t>
            </w:r>
          </w:p>
        </w:tc>
        <w:tc>
          <w:tcPr>
            <w:tcW w:w="562" w:type="pct"/>
            <w:vAlign w:val="center"/>
          </w:tcPr>
          <w:p w:rsidR="00FC0A87" w:rsidRPr="003E5929" w:rsidRDefault="00FC0A87" w:rsidP="00FC0A87">
            <w:pPr>
              <w:spacing w:after="0" w:line="360" w:lineRule="auto"/>
              <w:jc w:val="center"/>
              <w:rPr>
                <w:rFonts w:eastAsia="Times New Roman"/>
                <w:lang w:eastAsia="pl-PL"/>
              </w:rPr>
            </w:pPr>
            <w:r w:rsidRPr="003E5929">
              <w:rPr>
                <w:rFonts w:eastAsia="Times New Roman"/>
                <w:lang w:eastAsia="pl-PL"/>
              </w:rPr>
              <w:t>8,5</w:t>
            </w:r>
          </w:p>
        </w:tc>
        <w:tc>
          <w:tcPr>
            <w:tcW w:w="596" w:type="pct"/>
            <w:vAlign w:val="center"/>
          </w:tcPr>
          <w:p w:rsidR="00FC0A87" w:rsidRPr="003E5929" w:rsidRDefault="00FC0A87" w:rsidP="00FC0A87">
            <w:pPr>
              <w:spacing w:after="0" w:line="360" w:lineRule="auto"/>
              <w:jc w:val="center"/>
              <w:rPr>
                <w:rFonts w:eastAsia="Times New Roman"/>
                <w:lang w:eastAsia="pl-PL"/>
              </w:rPr>
            </w:pPr>
            <w:r w:rsidRPr="008E47DF">
              <w:t>±</w:t>
            </w:r>
            <w:r w:rsidRPr="003E5929">
              <w:rPr>
                <w:rFonts w:eastAsia="Times New Roman"/>
                <w:lang w:eastAsia="pl-PL"/>
              </w:rPr>
              <w:t>0,5</w:t>
            </w:r>
          </w:p>
        </w:tc>
      </w:tr>
    </w:tbl>
    <w:p w:rsidR="00FC0A87" w:rsidRPr="00EA1A75" w:rsidRDefault="00FC0A87" w:rsidP="00FC0A87">
      <w:pPr>
        <w:spacing w:after="0"/>
        <w:jc w:val="both"/>
        <w:rPr>
          <w:b/>
          <w:i/>
          <w:kern w:val="32"/>
        </w:rPr>
      </w:pPr>
      <w:r w:rsidRPr="00EA1A75">
        <w:rPr>
          <w:b/>
          <w:i/>
          <w:kern w:val="32"/>
        </w:rPr>
        <w:t xml:space="preserve">UWAGA: </w:t>
      </w:r>
    </w:p>
    <w:p w:rsidR="00FC0A87" w:rsidRDefault="00FC0A87" w:rsidP="00FC0A87">
      <w:pPr>
        <w:suppressAutoHyphens/>
        <w:spacing w:after="0"/>
        <w:ind w:left="284" w:hanging="284"/>
        <w:jc w:val="both"/>
        <w:rPr>
          <w:i/>
        </w:rPr>
      </w:pPr>
      <w:r w:rsidRPr="008E47DF">
        <w:rPr>
          <w:i/>
          <w:vertAlign w:val="superscript"/>
        </w:rPr>
        <w:t>(*)</w:t>
      </w:r>
      <w:r w:rsidRPr="007D0EE3">
        <w:rPr>
          <w:i/>
        </w:rPr>
        <w:t xml:space="preserve"> </w:t>
      </w:r>
      <w:r>
        <w:rPr>
          <w:i/>
        </w:rPr>
        <w:t xml:space="preserve"> Wymiar pomocniczy (zmienny), </w:t>
      </w:r>
      <w:r w:rsidRPr="00FA721D">
        <w:rPr>
          <w:i/>
        </w:rPr>
        <w:t>dotycz</w:t>
      </w:r>
      <w:r>
        <w:rPr>
          <w:i/>
        </w:rPr>
        <w:t>y</w:t>
      </w:r>
      <w:r w:rsidRPr="00FA721D">
        <w:rPr>
          <w:i/>
        </w:rPr>
        <w:t xml:space="preserve"> </w:t>
      </w:r>
      <w:r>
        <w:rPr>
          <w:i/>
        </w:rPr>
        <w:t xml:space="preserve">spodni w rozmiarze </w:t>
      </w:r>
      <w:r w:rsidRPr="00FA721D">
        <w:rPr>
          <w:i/>
        </w:rPr>
        <w:t xml:space="preserve"> 94/187</w:t>
      </w:r>
      <w:r>
        <w:rPr>
          <w:i/>
        </w:rPr>
        <w:t>cm</w:t>
      </w:r>
      <w:r w:rsidRPr="00FA721D">
        <w:rPr>
          <w:i/>
        </w:rPr>
        <w:t xml:space="preserve"> (obwód pasa/wzrost). Wymiary pomocnicze dla pozostałych wielkości </w:t>
      </w:r>
      <w:r>
        <w:rPr>
          <w:i/>
        </w:rPr>
        <w:t xml:space="preserve">(rozmiarów) spodni </w:t>
      </w:r>
      <w:r w:rsidRPr="00FA721D">
        <w:rPr>
          <w:i/>
        </w:rPr>
        <w:t>należy określić zgodnie z</w:t>
      </w:r>
      <w:r>
        <w:rPr>
          <w:i/>
        </w:rPr>
        <w:t> </w:t>
      </w:r>
      <w:r w:rsidRPr="00FA721D">
        <w:rPr>
          <w:i/>
        </w:rPr>
        <w:t>zasadami stopniowania i</w:t>
      </w:r>
      <w:r>
        <w:rPr>
          <w:i/>
        </w:rPr>
        <w:t> </w:t>
      </w:r>
      <w:r w:rsidRPr="00FA721D">
        <w:rPr>
          <w:i/>
        </w:rPr>
        <w:t>zamieścić w Dokumentacji Techniczno-Technologicznej Wykonawcy.</w:t>
      </w:r>
      <w:r>
        <w:rPr>
          <w:i/>
        </w:rPr>
        <w:t xml:space="preserve"> </w:t>
      </w:r>
    </w:p>
    <w:p w:rsidR="00FC0A87" w:rsidRPr="008E47DF" w:rsidRDefault="00FC0A87" w:rsidP="00FC0A87">
      <w:pPr>
        <w:suppressAutoHyphens/>
        <w:spacing w:after="0" w:line="276" w:lineRule="auto"/>
        <w:ind w:left="284" w:hanging="284"/>
        <w:jc w:val="both"/>
      </w:pPr>
    </w:p>
    <w:p w:rsidR="00FC0A87" w:rsidRPr="00EA1A75" w:rsidRDefault="00FC0A87" w:rsidP="00060480">
      <w:pPr>
        <w:pStyle w:val="Nagwek1"/>
        <w:keepNext/>
        <w:widowControl w:val="0"/>
        <w:numPr>
          <w:ilvl w:val="0"/>
          <w:numId w:val="45"/>
        </w:numPr>
        <w:spacing w:line="360" w:lineRule="auto"/>
        <w:rPr>
          <w:bCs w:val="0"/>
        </w:rPr>
      </w:pPr>
      <w:bookmarkStart w:id="115" w:name="_Toc508792664"/>
      <w:r w:rsidRPr="00EA1A75">
        <w:rPr>
          <w:bCs w:val="0"/>
        </w:rPr>
        <w:t>CECHOWANIE, SKŁADANIE, PAKOWANIE, PRZECHOWYWANIE, TRANSPORT I GWARANCJA</w:t>
      </w:r>
      <w:bookmarkEnd w:id="115"/>
    </w:p>
    <w:p w:rsidR="00FC0A87" w:rsidRPr="00EA1A75" w:rsidRDefault="00FC0A87" w:rsidP="00060480">
      <w:pPr>
        <w:pStyle w:val="Nagwek1"/>
        <w:keepNext/>
        <w:widowControl w:val="0"/>
        <w:numPr>
          <w:ilvl w:val="1"/>
          <w:numId w:val="45"/>
        </w:numPr>
        <w:spacing w:line="360" w:lineRule="auto"/>
        <w:jc w:val="left"/>
        <w:rPr>
          <w:bCs w:val="0"/>
        </w:rPr>
      </w:pPr>
      <w:bookmarkStart w:id="116" w:name="_Toc508792665"/>
      <w:r w:rsidRPr="00EA1A75">
        <w:rPr>
          <w:bCs w:val="0"/>
        </w:rPr>
        <w:t>Cechowanie</w:t>
      </w:r>
      <w:bookmarkEnd w:id="116"/>
    </w:p>
    <w:p w:rsidR="00FC0A87" w:rsidRPr="00EA1A75" w:rsidRDefault="00FC0A87" w:rsidP="00FC0A87">
      <w:pPr>
        <w:spacing w:after="0" w:line="360" w:lineRule="auto"/>
        <w:jc w:val="both"/>
      </w:pPr>
      <w:r w:rsidRPr="00EA1A75">
        <w:t>Wyroby powinny posiadać wszywki i etykiety, opakowanie zbiorcze powinno posiadać etykietę. Informacje i znaki zawarte na wszywkach i etykietach muszą być w języku polskim, trwałe i czytelne. Na wszywkach i etykietach nie dopuszcza się skreśleń i poprawek.</w:t>
      </w:r>
    </w:p>
    <w:p w:rsidR="00FC0A87" w:rsidRDefault="00FC0A87" w:rsidP="00FC0A87">
      <w:pPr>
        <w:pStyle w:val="Standardowy0"/>
        <w:spacing w:line="360" w:lineRule="auto"/>
        <w:jc w:val="both"/>
        <w:rPr>
          <w:b/>
          <w:bCs/>
          <w:sz w:val="24"/>
          <w:szCs w:val="24"/>
        </w:rPr>
      </w:pPr>
    </w:p>
    <w:p w:rsidR="00FC0A87" w:rsidRDefault="00FC0A87" w:rsidP="00FC0A87">
      <w:pPr>
        <w:pStyle w:val="Standardowy0"/>
        <w:spacing w:line="360" w:lineRule="auto"/>
        <w:jc w:val="both"/>
        <w:rPr>
          <w:b/>
          <w:bCs/>
          <w:sz w:val="24"/>
          <w:szCs w:val="24"/>
        </w:rPr>
      </w:pPr>
      <w:r w:rsidRPr="00EA1A75">
        <w:rPr>
          <w:b/>
          <w:bCs/>
          <w:sz w:val="24"/>
          <w:szCs w:val="24"/>
        </w:rPr>
        <w:t>Wszywki informacyjne wyrobu:</w:t>
      </w:r>
    </w:p>
    <w:p w:rsidR="00FC0A87" w:rsidRPr="00154CD0" w:rsidRDefault="00FC0A87" w:rsidP="00060480">
      <w:pPr>
        <w:pStyle w:val="Standardowy0"/>
        <w:numPr>
          <w:ilvl w:val="0"/>
          <w:numId w:val="44"/>
        </w:numPr>
        <w:spacing w:line="360" w:lineRule="auto"/>
        <w:ind w:left="284" w:hanging="284"/>
        <w:jc w:val="both"/>
        <w:rPr>
          <w:b/>
          <w:bCs/>
          <w:sz w:val="22"/>
          <w:szCs w:val="22"/>
        </w:rPr>
      </w:pPr>
      <w:r w:rsidRPr="00154CD0">
        <w:rPr>
          <w:sz w:val="22"/>
          <w:szCs w:val="22"/>
        </w:rPr>
        <w:t>wszywka mała - wszyta od wewnątrz wyrobu, w linii doszycia prawej przedniej części wzmocnienia pasa, powinna zawierać co najmniej: nazwę (znak) producenta, wielkość wyrobu, oznaczenie sposobu konserwacji (zgodne z normą PN-EN ISO 3758:2012);</w:t>
      </w:r>
    </w:p>
    <w:p w:rsidR="00FC0A87" w:rsidRPr="00154CD0" w:rsidRDefault="00FC0A87" w:rsidP="00060480">
      <w:pPr>
        <w:pStyle w:val="Standardowy0"/>
        <w:numPr>
          <w:ilvl w:val="0"/>
          <w:numId w:val="44"/>
        </w:numPr>
        <w:spacing w:line="360" w:lineRule="auto"/>
        <w:ind w:left="284" w:hanging="284"/>
        <w:jc w:val="both"/>
        <w:rPr>
          <w:b/>
          <w:bCs/>
          <w:sz w:val="22"/>
          <w:szCs w:val="22"/>
        </w:rPr>
      </w:pPr>
      <w:r w:rsidRPr="00154CD0">
        <w:rPr>
          <w:sz w:val="22"/>
          <w:szCs w:val="22"/>
        </w:rPr>
        <w:t xml:space="preserve">wszywka duża - wszyta od wewnątrz wyrobu, na worku prawej kieszeni z wypustką, powinna zawierać co najmniej: nazwę (znak) producenta, nazwę wyrobu, wielkość wyrobu, skład surowcowy materiału zasadniczego, datę produkcji (miesiąc i rok), nr zlecenia/partii produkcyjnej </w:t>
      </w:r>
      <w:r>
        <w:rPr>
          <w:sz w:val="22"/>
          <w:szCs w:val="22"/>
        </w:rPr>
        <w:br/>
      </w:r>
      <w:r w:rsidRPr="00154CD0">
        <w:rPr>
          <w:sz w:val="22"/>
          <w:szCs w:val="22"/>
        </w:rPr>
        <w:t>i oznaczenie sposobu konserwacji wyrobu wg. normy  PN-EN ISO 3758:2012, obejmując znaki zgodnie z przykładem stanowiącym minimalne wymagania dla wyrobu:</w:t>
      </w:r>
    </w:p>
    <w:p w:rsidR="00FC0A87" w:rsidRPr="005F290F" w:rsidRDefault="00FC0A87" w:rsidP="00FC0A87">
      <w:pPr>
        <w:pStyle w:val="Standardowy0"/>
        <w:tabs>
          <w:tab w:val="left" w:pos="709"/>
        </w:tabs>
        <w:spacing w:line="360" w:lineRule="auto"/>
        <w:jc w:val="both"/>
        <w:rPr>
          <w:sz w:val="24"/>
          <w:szCs w:val="24"/>
          <w:highlight w:val="yellow"/>
        </w:rPr>
      </w:pPr>
    </w:p>
    <w:p w:rsidR="00FC0A87" w:rsidRPr="00AC6BA1" w:rsidRDefault="00FC0A87" w:rsidP="00FC0A87">
      <w:pPr>
        <w:pStyle w:val="Standardowy0"/>
        <w:spacing w:line="360" w:lineRule="auto"/>
        <w:jc w:val="center"/>
        <w:rPr>
          <w:strike/>
          <w:sz w:val="24"/>
          <w:szCs w:val="24"/>
        </w:rPr>
      </w:pPr>
      <w:r w:rsidRPr="008E47DF">
        <w:rPr>
          <w:noProof/>
        </w:rPr>
        <w:drawing>
          <wp:inline distT="0" distB="0" distL="0" distR="0" wp14:anchorId="2A599615" wp14:editId="49DF5AB3">
            <wp:extent cx="438150" cy="295275"/>
            <wp:effectExtent l="19050" t="0" r="0" b="0"/>
            <wp:docPr id="3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0" cstate="print"/>
                    <a:srcRect/>
                    <a:stretch>
                      <a:fillRect/>
                    </a:stretch>
                  </pic:blipFill>
                  <pic:spPr bwMode="auto">
                    <a:xfrm>
                      <a:off x="0" y="0"/>
                      <a:ext cx="438150" cy="295275"/>
                    </a:xfrm>
                    <a:prstGeom prst="rect">
                      <a:avLst/>
                    </a:prstGeom>
                    <a:noFill/>
                    <a:ln w="9525">
                      <a:noFill/>
                      <a:miter lim="800000"/>
                      <a:headEnd/>
                      <a:tailEnd/>
                    </a:ln>
                  </pic:spPr>
                </pic:pic>
              </a:graphicData>
            </a:graphic>
          </wp:inline>
        </w:drawing>
      </w:r>
      <w:r w:rsidRPr="008E47DF">
        <w:rPr>
          <w:noProof/>
        </w:rPr>
        <w:drawing>
          <wp:inline distT="0" distB="0" distL="0" distR="0" wp14:anchorId="18A77247" wp14:editId="6AD7BAD3">
            <wp:extent cx="390525" cy="333375"/>
            <wp:effectExtent l="19050" t="0" r="9525" b="0"/>
            <wp:docPr id="3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1" cstate="print"/>
                    <a:srcRect/>
                    <a:stretch>
                      <a:fillRect/>
                    </a:stretch>
                  </pic:blipFill>
                  <pic:spPr bwMode="auto">
                    <a:xfrm>
                      <a:off x="0" y="0"/>
                      <a:ext cx="390525" cy="333375"/>
                    </a:xfrm>
                    <a:prstGeom prst="rect">
                      <a:avLst/>
                    </a:prstGeom>
                    <a:noFill/>
                    <a:ln w="9525">
                      <a:noFill/>
                      <a:miter lim="800000"/>
                      <a:headEnd/>
                      <a:tailEnd/>
                    </a:ln>
                  </pic:spPr>
                </pic:pic>
              </a:graphicData>
            </a:graphic>
          </wp:inline>
        </w:drawing>
      </w:r>
      <w:r w:rsidRPr="008E47DF">
        <w:rPr>
          <w:noProof/>
        </w:rPr>
        <w:drawing>
          <wp:inline distT="0" distB="0" distL="0" distR="0" wp14:anchorId="712710DC" wp14:editId="02BEAA75">
            <wp:extent cx="304800" cy="295275"/>
            <wp:effectExtent l="19050" t="0" r="0" b="0"/>
            <wp:docPr id="3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2"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Pr="008E47DF">
        <w:rPr>
          <w:noProof/>
        </w:rPr>
        <w:drawing>
          <wp:inline distT="0" distB="0" distL="0" distR="0" wp14:anchorId="679DF895" wp14:editId="3256612C">
            <wp:extent cx="352425" cy="314325"/>
            <wp:effectExtent l="19050" t="0" r="9525" b="0"/>
            <wp:docPr id="4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3" cstate="print"/>
                    <a:srcRect/>
                    <a:stretch>
                      <a:fillRect/>
                    </a:stretch>
                  </pic:blipFill>
                  <pic:spPr bwMode="auto">
                    <a:xfrm>
                      <a:off x="0" y="0"/>
                      <a:ext cx="352425" cy="314325"/>
                    </a:xfrm>
                    <a:prstGeom prst="rect">
                      <a:avLst/>
                    </a:prstGeom>
                    <a:noFill/>
                    <a:ln w="9525">
                      <a:noFill/>
                      <a:miter lim="800000"/>
                      <a:headEnd/>
                      <a:tailEnd/>
                    </a:ln>
                  </pic:spPr>
                </pic:pic>
              </a:graphicData>
            </a:graphic>
          </wp:inline>
        </w:drawing>
      </w:r>
      <w:r w:rsidRPr="008E47DF">
        <w:rPr>
          <w:noProof/>
        </w:rPr>
        <w:drawing>
          <wp:inline distT="0" distB="0" distL="0" distR="0" wp14:anchorId="36DA94D3" wp14:editId="7A8C3332">
            <wp:extent cx="323850" cy="314325"/>
            <wp:effectExtent l="19050" t="0" r="0" b="0"/>
            <wp:docPr id="4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24"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p w:rsidR="00FC0A87" w:rsidRPr="00AC6BA1" w:rsidRDefault="00FC0A87" w:rsidP="00FC0A87">
      <w:pPr>
        <w:numPr>
          <w:ilvl w:val="12"/>
          <w:numId w:val="0"/>
        </w:numPr>
        <w:spacing w:after="0" w:line="360" w:lineRule="auto"/>
        <w:jc w:val="both"/>
        <w:rPr>
          <w:b/>
          <w:bCs/>
        </w:rPr>
      </w:pPr>
    </w:p>
    <w:p w:rsidR="00FC0A87" w:rsidRPr="00AC6BA1" w:rsidRDefault="00FC0A87" w:rsidP="00FC0A87">
      <w:pPr>
        <w:numPr>
          <w:ilvl w:val="12"/>
          <w:numId w:val="0"/>
        </w:numPr>
        <w:spacing w:after="0" w:line="360" w:lineRule="auto"/>
        <w:jc w:val="both"/>
      </w:pPr>
      <w:r w:rsidRPr="00AC6BA1">
        <w:rPr>
          <w:b/>
          <w:bCs/>
        </w:rPr>
        <w:t>Etykieta jednostkowa</w:t>
      </w:r>
      <w:r w:rsidRPr="00AC6BA1">
        <w:t xml:space="preserve"> zawierająca następujące dane:</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nazwę (znak firmowy), adres producenta</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nazwę wyrobu</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wielkość wyrobu, oznaczoną według tabeli wielkości</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skład surowcowy</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znak stopnia jakości (słownie)</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lastRenderedPageBreak/>
        <w:t>znak kontroli jakości</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miesiąc i rok produkcji wyrobu, nr zlecenia/partii produkcyjnej</w:t>
      </w:r>
      <w:r>
        <w:rPr>
          <w:color w:val="000000"/>
        </w:rPr>
        <w:t>,</w:t>
      </w:r>
    </w:p>
    <w:p w:rsidR="00FC0A87" w:rsidRPr="00EA1A75" w:rsidRDefault="00FC0A87" w:rsidP="00060480">
      <w:pPr>
        <w:numPr>
          <w:ilvl w:val="0"/>
          <w:numId w:val="13"/>
        </w:numPr>
        <w:tabs>
          <w:tab w:val="left" w:pos="360"/>
        </w:tabs>
        <w:suppressAutoHyphens/>
        <w:spacing w:after="0" w:line="360" w:lineRule="auto"/>
        <w:jc w:val="both"/>
        <w:rPr>
          <w:color w:val="000000"/>
        </w:rPr>
      </w:pPr>
      <w:r w:rsidRPr="00EA1A75">
        <w:rPr>
          <w:color w:val="000000"/>
        </w:rPr>
        <w:t>oznaczenie sposobu konserwacji</w:t>
      </w:r>
      <w:r>
        <w:rPr>
          <w:color w:val="000000"/>
        </w:rPr>
        <w:t>,</w:t>
      </w:r>
    </w:p>
    <w:p w:rsidR="00FC0A87" w:rsidRDefault="00FC0A87" w:rsidP="00060480">
      <w:pPr>
        <w:numPr>
          <w:ilvl w:val="0"/>
          <w:numId w:val="13"/>
        </w:numPr>
        <w:tabs>
          <w:tab w:val="left" w:pos="360"/>
        </w:tabs>
        <w:suppressAutoHyphens/>
        <w:spacing w:after="0" w:line="360" w:lineRule="auto"/>
        <w:jc w:val="both"/>
        <w:rPr>
          <w:color w:val="000000"/>
        </w:rPr>
      </w:pPr>
      <w:r w:rsidRPr="00EA1A75">
        <w:rPr>
          <w:color w:val="000000"/>
        </w:rPr>
        <w:t>okres gwarancji i przechowywania (ustalony w umowie).</w:t>
      </w:r>
    </w:p>
    <w:p w:rsidR="00FC0A87" w:rsidRPr="00EA1A75" w:rsidRDefault="00FC0A87" w:rsidP="00FC0A87">
      <w:pPr>
        <w:tabs>
          <w:tab w:val="left" w:pos="360"/>
        </w:tabs>
        <w:suppressAutoHyphens/>
        <w:spacing w:after="0" w:line="360" w:lineRule="auto"/>
        <w:ind w:left="360"/>
        <w:jc w:val="both"/>
        <w:rPr>
          <w:color w:val="000000"/>
        </w:rPr>
      </w:pPr>
    </w:p>
    <w:p w:rsidR="00FC0A87" w:rsidRPr="00AC6BA1" w:rsidRDefault="00FC0A87" w:rsidP="00FC0A87">
      <w:pPr>
        <w:spacing w:after="0" w:line="360" w:lineRule="auto"/>
        <w:jc w:val="both"/>
      </w:pPr>
      <w:r w:rsidRPr="00AC6BA1">
        <w:rPr>
          <w:b/>
          <w:bCs/>
        </w:rPr>
        <w:t>Etykieta na opakowanie zbiorcze</w:t>
      </w:r>
      <w:r w:rsidRPr="00AC6BA1">
        <w:t xml:space="preserve"> naklejona na krótszym boku kartonu, zawierająca co najmniej następujące dane:</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nazwę (znak firmowy) i adres producenta</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nazwę wyrobu</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 xml:space="preserve">liczbę sztuk zawartych w opakowaniu i wielkość wyrobów (z wyszczególnieniem liczby sztuk </w:t>
      </w:r>
      <w:r w:rsidRPr="00AC6BA1">
        <w:rPr>
          <w:color w:val="000000"/>
        </w:rPr>
        <w:br/>
        <w:t>w poszczególnych wielkościach)</w:t>
      </w:r>
      <w:r>
        <w:rPr>
          <w:color w:val="000000"/>
        </w:rPr>
        <w:t>,</w:t>
      </w:r>
    </w:p>
    <w:p w:rsidR="00FC0A87" w:rsidRPr="00AC6BA1" w:rsidRDefault="00FC0A87" w:rsidP="00060480">
      <w:pPr>
        <w:numPr>
          <w:ilvl w:val="0"/>
          <w:numId w:val="13"/>
        </w:numPr>
        <w:tabs>
          <w:tab w:val="left" w:pos="360"/>
        </w:tabs>
        <w:suppressAutoHyphens/>
        <w:spacing w:after="0" w:line="360" w:lineRule="auto"/>
        <w:jc w:val="both"/>
        <w:rPr>
          <w:color w:val="000000"/>
        </w:rPr>
      </w:pPr>
      <w:r w:rsidRPr="00AC6BA1">
        <w:rPr>
          <w:color w:val="000000"/>
        </w:rPr>
        <w:t>miesiąc i rok produkcji wyrobu, nr zlecenia/partii produkcyjnej</w:t>
      </w:r>
      <w:r>
        <w:rPr>
          <w:color w:val="000000"/>
        </w:rPr>
        <w:t>,</w:t>
      </w:r>
    </w:p>
    <w:p w:rsidR="00FC0A87" w:rsidRDefault="00FC0A87" w:rsidP="00060480">
      <w:pPr>
        <w:numPr>
          <w:ilvl w:val="0"/>
          <w:numId w:val="13"/>
        </w:numPr>
        <w:tabs>
          <w:tab w:val="left" w:pos="360"/>
        </w:tabs>
        <w:suppressAutoHyphens/>
        <w:spacing w:after="0" w:line="360" w:lineRule="auto"/>
        <w:jc w:val="both"/>
        <w:rPr>
          <w:color w:val="000000"/>
        </w:rPr>
      </w:pPr>
      <w:r w:rsidRPr="00AC6BA1">
        <w:rPr>
          <w:color w:val="000000"/>
        </w:rPr>
        <w:t>okres gwarancji i przechowywania (ustalony w umowie).</w:t>
      </w:r>
    </w:p>
    <w:p w:rsidR="00FC0A87" w:rsidRPr="00AC6BA1" w:rsidRDefault="00FC0A87" w:rsidP="00FC0A87">
      <w:pPr>
        <w:tabs>
          <w:tab w:val="left" w:pos="360"/>
        </w:tabs>
        <w:suppressAutoHyphens/>
        <w:spacing w:after="0" w:line="360" w:lineRule="auto"/>
        <w:ind w:left="360"/>
        <w:jc w:val="both"/>
        <w:rPr>
          <w:color w:val="000000"/>
        </w:rPr>
      </w:pPr>
    </w:p>
    <w:p w:rsidR="00FC0A87" w:rsidRPr="00AC6BA1" w:rsidRDefault="00FC0A87" w:rsidP="00060480">
      <w:pPr>
        <w:pStyle w:val="Nagwek1"/>
        <w:keepNext/>
        <w:widowControl w:val="0"/>
        <w:numPr>
          <w:ilvl w:val="1"/>
          <w:numId w:val="45"/>
        </w:numPr>
        <w:spacing w:line="360" w:lineRule="auto"/>
        <w:ind w:left="567" w:hanging="567"/>
        <w:jc w:val="left"/>
        <w:rPr>
          <w:bCs w:val="0"/>
        </w:rPr>
      </w:pPr>
      <w:bookmarkStart w:id="117" w:name="_Toc508792666"/>
      <w:r w:rsidRPr="00AC6BA1">
        <w:rPr>
          <w:bCs w:val="0"/>
        </w:rPr>
        <w:t>Składanie</w:t>
      </w:r>
      <w:bookmarkEnd w:id="117"/>
    </w:p>
    <w:p w:rsidR="00FC0A87" w:rsidRDefault="00FC0A87" w:rsidP="00FC0A87">
      <w:pPr>
        <w:spacing w:after="0" w:line="360" w:lineRule="auto"/>
        <w:jc w:val="both"/>
        <w:rPr>
          <w:sz w:val="24"/>
          <w:szCs w:val="24"/>
        </w:rPr>
      </w:pPr>
      <w:r w:rsidRPr="00AC6BA1">
        <w:rPr>
          <w:sz w:val="24"/>
          <w:szCs w:val="24"/>
        </w:rPr>
        <w:t>Spodnie zapiąć, złożyć wzdłuż szwu siedzeniowego do tyłu, następnie złożyć poprzecznie na dwie części.</w:t>
      </w:r>
    </w:p>
    <w:p w:rsidR="00FC0A87" w:rsidRPr="00AC6BA1" w:rsidRDefault="00FC0A87" w:rsidP="00FC0A87">
      <w:pPr>
        <w:spacing w:after="0" w:line="360" w:lineRule="auto"/>
        <w:jc w:val="both"/>
      </w:pPr>
    </w:p>
    <w:p w:rsidR="00FC0A87" w:rsidRPr="00AC6BA1" w:rsidRDefault="00FC0A87" w:rsidP="00060480">
      <w:pPr>
        <w:pStyle w:val="Nagwek1"/>
        <w:keepNext/>
        <w:widowControl w:val="0"/>
        <w:numPr>
          <w:ilvl w:val="1"/>
          <w:numId w:val="45"/>
        </w:numPr>
        <w:spacing w:line="360" w:lineRule="auto"/>
        <w:ind w:left="567" w:hanging="567"/>
        <w:jc w:val="left"/>
        <w:rPr>
          <w:bCs w:val="0"/>
        </w:rPr>
      </w:pPr>
      <w:bookmarkStart w:id="118" w:name="_Toc508792667"/>
      <w:r w:rsidRPr="00AC6BA1">
        <w:rPr>
          <w:bCs w:val="0"/>
        </w:rPr>
        <w:t>Pakowanie</w:t>
      </w:r>
      <w:bookmarkEnd w:id="118"/>
    </w:p>
    <w:p w:rsidR="00FC0A87" w:rsidRPr="00AC6BA1" w:rsidRDefault="00FC0A87" w:rsidP="00FC0A87">
      <w:pPr>
        <w:pStyle w:val="Standardowy0"/>
        <w:spacing w:line="360" w:lineRule="auto"/>
        <w:jc w:val="both"/>
        <w:rPr>
          <w:sz w:val="24"/>
          <w:szCs w:val="24"/>
        </w:rPr>
      </w:pPr>
      <w:r w:rsidRPr="00AC6BA1">
        <w:rPr>
          <w:sz w:val="24"/>
          <w:szCs w:val="24"/>
        </w:rPr>
        <w:t xml:space="preserve">Pakowanie powinno zabezpieczyć wyrób przed obniżeniem jego jakości w czasie przechowywania jak i transportu. </w:t>
      </w:r>
    </w:p>
    <w:p w:rsidR="00FC0A87" w:rsidRDefault="00FC0A87" w:rsidP="00FC0A87">
      <w:pPr>
        <w:pStyle w:val="Standardowy0"/>
        <w:spacing w:line="360" w:lineRule="auto"/>
        <w:jc w:val="both"/>
        <w:rPr>
          <w:sz w:val="24"/>
          <w:szCs w:val="24"/>
        </w:rPr>
      </w:pPr>
      <w:r w:rsidRPr="00AC6BA1">
        <w:rPr>
          <w:sz w:val="24"/>
          <w:szCs w:val="24"/>
        </w:rPr>
        <w:t xml:space="preserve">Złożone spodnie zapakować do worka foliowego i zabezpieczyć przed wysunięciem. </w:t>
      </w:r>
    </w:p>
    <w:p w:rsidR="00FC0A87" w:rsidRPr="00AC6BA1" w:rsidRDefault="00FC0A87" w:rsidP="00FC0A87">
      <w:pPr>
        <w:pStyle w:val="Standardowy0"/>
        <w:spacing w:line="360" w:lineRule="auto"/>
        <w:jc w:val="both"/>
        <w:rPr>
          <w:sz w:val="24"/>
          <w:szCs w:val="24"/>
        </w:rPr>
      </w:pPr>
      <w:r w:rsidRPr="00AC6BA1">
        <w:rPr>
          <w:sz w:val="24"/>
          <w:szCs w:val="24"/>
        </w:rPr>
        <w:t>Etykietę jednostkową wyrobu należy założyć lub nakleić w taki sposób, aby była czytelna po spakowaniu wyrobu.</w:t>
      </w:r>
    </w:p>
    <w:p w:rsidR="00FC0A87" w:rsidRPr="00EA1A75" w:rsidRDefault="00FC0A87" w:rsidP="00FC0A87">
      <w:pPr>
        <w:adjustRightInd w:val="0"/>
        <w:spacing w:after="0" w:line="360" w:lineRule="auto"/>
        <w:jc w:val="both"/>
        <w:rPr>
          <w:sz w:val="24"/>
          <w:szCs w:val="24"/>
        </w:rPr>
      </w:pPr>
      <w:r w:rsidRPr="00AC6BA1">
        <w:rPr>
          <w:sz w:val="24"/>
          <w:szCs w:val="24"/>
        </w:rPr>
        <w:t>Następnie po 10 sztuk wyrobu w jednym rozmiarze włożyć do pudła kartonowego. Karton okleić taśmą w poprzek oraz wzdłuż wszystkich łączeń. Na krótszej, bocznej ścianie kartonu nakleić etykietę opakowania zbiorczego.</w:t>
      </w:r>
      <w:r w:rsidRPr="00AC6BA1">
        <w:rPr>
          <w:snapToGrid w:val="0"/>
          <w:sz w:val="24"/>
          <w:szCs w:val="24"/>
        </w:rPr>
        <w:t xml:space="preserve"> </w:t>
      </w:r>
      <w:r w:rsidRPr="00AC6BA1">
        <w:rPr>
          <w:sz w:val="24"/>
          <w:szCs w:val="24"/>
        </w:rPr>
        <w:t>Kartony powinny być przystosowane do wysokiego składowania i długotrwałego magazynowania. Sposób pakowania powinien uwzględniać warunki przechowywania i transportu.</w:t>
      </w:r>
    </w:p>
    <w:p w:rsidR="00FC0A87" w:rsidRDefault="00FC0A87" w:rsidP="00FC0A87">
      <w:pPr>
        <w:adjustRightInd w:val="0"/>
        <w:spacing w:after="0" w:line="360" w:lineRule="auto"/>
        <w:jc w:val="both"/>
      </w:pPr>
      <w:r w:rsidRPr="00EA1A75">
        <w:rPr>
          <w:i/>
        </w:rPr>
        <w:t>Dopuszcza się pakowanie końcówek wyrobów w różnych rozmiarach z podaniem na etykiecie zbiorczej wielkość wyrobów z wyszczególnieniem liczby sztuk w poszczególnych wielkościach</w:t>
      </w:r>
      <w:r w:rsidRPr="00EA1A75">
        <w:t>.</w:t>
      </w:r>
    </w:p>
    <w:p w:rsidR="00FC0A87" w:rsidRPr="00EA1A75" w:rsidRDefault="00FC0A87" w:rsidP="00FC0A87">
      <w:pPr>
        <w:adjustRightInd w:val="0"/>
        <w:spacing w:after="0" w:line="360" w:lineRule="auto"/>
        <w:jc w:val="both"/>
      </w:pPr>
    </w:p>
    <w:p w:rsidR="00FC0A87" w:rsidRPr="00EA1A75" w:rsidRDefault="00FC0A87" w:rsidP="00060480">
      <w:pPr>
        <w:pStyle w:val="Nagwek1"/>
        <w:keepNext/>
        <w:widowControl w:val="0"/>
        <w:numPr>
          <w:ilvl w:val="1"/>
          <w:numId w:val="45"/>
        </w:numPr>
        <w:spacing w:line="360" w:lineRule="auto"/>
        <w:ind w:left="567" w:hanging="567"/>
        <w:jc w:val="left"/>
        <w:rPr>
          <w:bCs w:val="0"/>
        </w:rPr>
      </w:pPr>
      <w:bookmarkStart w:id="119" w:name="_Toc508792668"/>
      <w:r w:rsidRPr="00EA1A75">
        <w:rPr>
          <w:bCs w:val="0"/>
        </w:rPr>
        <w:lastRenderedPageBreak/>
        <w:t>Przechowywanie</w:t>
      </w:r>
      <w:bookmarkEnd w:id="119"/>
    </w:p>
    <w:p w:rsidR="00FC0A87" w:rsidRDefault="00FC0A87" w:rsidP="00FC0A87">
      <w:pPr>
        <w:spacing w:after="0" w:line="360" w:lineRule="auto"/>
        <w:jc w:val="both"/>
      </w:pPr>
      <w:r w:rsidRPr="00AC6BA1">
        <w:t>Wyrób należy przechowywać w</w:t>
      </w:r>
      <w:r w:rsidRPr="00EA1A75">
        <w:t xml:space="preserve"> temperaturze od +5</w:t>
      </w:r>
      <w:r w:rsidRPr="00EA1A75">
        <w:rPr>
          <w:snapToGrid w:val="0"/>
        </w:rPr>
        <w:sym w:font="Symbol" w:char="F0B0"/>
      </w:r>
      <w:r w:rsidRPr="00EA1A75">
        <w:rPr>
          <w:snapToGrid w:val="0"/>
        </w:rPr>
        <w:t xml:space="preserve">C </w:t>
      </w:r>
      <w:r w:rsidRPr="00EA1A75">
        <w:t xml:space="preserve">do </w:t>
      </w:r>
      <w:r w:rsidRPr="00EA1A75">
        <w:rPr>
          <w:snapToGrid w:val="0"/>
        </w:rPr>
        <w:t>+30</w:t>
      </w:r>
      <w:r w:rsidRPr="00EA1A75">
        <w:rPr>
          <w:snapToGrid w:val="0"/>
        </w:rPr>
        <w:sym w:font="Symbol" w:char="F0B0"/>
      </w:r>
      <w:r w:rsidRPr="00EA1A75">
        <w:rPr>
          <w:snapToGrid w:val="0"/>
        </w:rPr>
        <w:t xml:space="preserve">C </w:t>
      </w:r>
      <w:r w:rsidRPr="00EA1A75">
        <w:t>i wilgotności względnej powietrza do 65%, w pomieszczeniach zabezpieczających wyroby przed zawilgoceniem, zabrudzeniem, uszkodzeniami mechanicznymi i chemicznymi oraz zniszczeniem przez pleśń, bakterie i inne czynniki zewnętrzne.</w:t>
      </w:r>
    </w:p>
    <w:p w:rsidR="00FC0A87" w:rsidRPr="00EA1A75" w:rsidRDefault="00FC0A87" w:rsidP="00FC0A87">
      <w:pPr>
        <w:spacing w:after="0" w:line="276" w:lineRule="auto"/>
        <w:jc w:val="both"/>
      </w:pPr>
    </w:p>
    <w:p w:rsidR="00FC0A87" w:rsidRPr="00EA1A75" w:rsidRDefault="00FC0A87" w:rsidP="00060480">
      <w:pPr>
        <w:pStyle w:val="Nagwek1"/>
        <w:keepNext/>
        <w:widowControl w:val="0"/>
        <w:numPr>
          <w:ilvl w:val="1"/>
          <w:numId w:val="45"/>
        </w:numPr>
        <w:spacing w:line="360" w:lineRule="auto"/>
        <w:ind w:left="567" w:hanging="567"/>
        <w:jc w:val="left"/>
        <w:rPr>
          <w:bCs w:val="0"/>
        </w:rPr>
      </w:pPr>
      <w:bookmarkStart w:id="120" w:name="_Toc508792669"/>
      <w:r w:rsidRPr="00EA1A75">
        <w:rPr>
          <w:bCs w:val="0"/>
        </w:rPr>
        <w:t>Transport</w:t>
      </w:r>
      <w:bookmarkEnd w:id="120"/>
    </w:p>
    <w:p w:rsidR="00FC0A87" w:rsidRDefault="00FC0A87" w:rsidP="00FC0A87">
      <w:pPr>
        <w:widowControl w:val="0"/>
        <w:spacing w:after="0" w:line="360" w:lineRule="auto"/>
        <w:jc w:val="both"/>
        <w:rPr>
          <w:snapToGrid w:val="0"/>
        </w:rPr>
      </w:pPr>
      <w:r w:rsidRPr="00EA1A75">
        <w:rPr>
          <w:snapToGrid w:val="0"/>
        </w:rPr>
        <w:t>Wyrób należy transportować powszechnie dostępnymi środkami komunikacji. Załadowanie, przewóz i</w:t>
      </w:r>
      <w:r>
        <w:rPr>
          <w:snapToGrid w:val="0"/>
        </w:rPr>
        <w:t> </w:t>
      </w:r>
      <w:r w:rsidRPr="00EA1A75">
        <w:rPr>
          <w:snapToGrid w:val="0"/>
        </w:rPr>
        <w:t>wyładowanie powinny odbywać się w warunkach zabezpieczających wyrób i opakowanie zbiorcze przed zamoczeniem, zabrudzeniem, uszkodzeniami mechanicznymi i chemicznymi.</w:t>
      </w:r>
    </w:p>
    <w:p w:rsidR="00FC0A87" w:rsidRPr="00EA1A75" w:rsidRDefault="00FC0A87" w:rsidP="00060480">
      <w:pPr>
        <w:pStyle w:val="Nagwek1"/>
        <w:keepNext/>
        <w:widowControl w:val="0"/>
        <w:numPr>
          <w:ilvl w:val="1"/>
          <w:numId w:val="45"/>
        </w:numPr>
        <w:spacing w:line="360" w:lineRule="auto"/>
        <w:jc w:val="left"/>
        <w:rPr>
          <w:bCs w:val="0"/>
        </w:rPr>
      </w:pPr>
      <w:bookmarkStart w:id="121" w:name="_Toc508792670"/>
      <w:r w:rsidRPr="00EA1A75">
        <w:rPr>
          <w:bCs w:val="0"/>
        </w:rPr>
        <w:t>Gwarancja</w:t>
      </w:r>
      <w:bookmarkEnd w:id="121"/>
    </w:p>
    <w:p w:rsidR="00FC0A87" w:rsidRDefault="00FC0A87" w:rsidP="00FC0A87">
      <w:pPr>
        <w:spacing w:after="0" w:line="360" w:lineRule="auto"/>
        <w:jc w:val="both"/>
      </w:pPr>
      <w:r w:rsidRPr="00EA1A75">
        <w:t>Okres i warunki gwarancji udzielonej przez Wykonawcę na wyrób określa Umowa.</w:t>
      </w:r>
    </w:p>
    <w:p w:rsidR="00FC0A87" w:rsidRPr="00EA1A75" w:rsidRDefault="00FC0A87" w:rsidP="00FC0A87">
      <w:pPr>
        <w:spacing w:after="0" w:line="360" w:lineRule="auto"/>
        <w:jc w:val="both"/>
        <w:rPr>
          <w:bCs/>
        </w:rPr>
      </w:pPr>
    </w:p>
    <w:p w:rsidR="00FC0A87" w:rsidRPr="00EA1A75" w:rsidRDefault="00FC0A87" w:rsidP="00060480">
      <w:pPr>
        <w:pStyle w:val="Nagwek1"/>
        <w:keepNext/>
        <w:widowControl w:val="0"/>
        <w:numPr>
          <w:ilvl w:val="0"/>
          <w:numId w:val="45"/>
        </w:numPr>
        <w:spacing w:line="360" w:lineRule="auto"/>
        <w:jc w:val="left"/>
        <w:rPr>
          <w:bCs w:val="0"/>
        </w:rPr>
      </w:pPr>
      <w:bookmarkStart w:id="122" w:name="_Toc508792671"/>
      <w:r w:rsidRPr="00EA1A75">
        <w:rPr>
          <w:bCs w:val="0"/>
        </w:rPr>
        <w:t>POTWIERDZENIE SPEŁNIENIA WYMAGAŃ SPECYFIKACJI TECHNICZNEJ</w:t>
      </w:r>
      <w:bookmarkEnd w:id="122"/>
    </w:p>
    <w:p w:rsidR="00FC0A87" w:rsidRPr="00EA1A75" w:rsidRDefault="00FC0A87" w:rsidP="00FC0A87">
      <w:pPr>
        <w:spacing w:after="0" w:line="360" w:lineRule="auto"/>
        <w:jc w:val="both"/>
      </w:pPr>
      <w:r w:rsidRPr="00EA1A75">
        <w:t>Wymagane dokumenty potwierdzające spełnienie wymagań niniejszej Specyfikacji Technicznej:</w:t>
      </w:r>
    </w:p>
    <w:p w:rsidR="00FC0A87" w:rsidRPr="005F290F" w:rsidRDefault="00FC0A87" w:rsidP="00FC0A87">
      <w:pPr>
        <w:pStyle w:val="Akapitzlist"/>
        <w:tabs>
          <w:tab w:val="left" w:pos="142"/>
        </w:tabs>
        <w:ind w:left="142" w:hanging="142"/>
      </w:pPr>
      <w:r>
        <w:t xml:space="preserve">- </w:t>
      </w:r>
      <w:r w:rsidRPr="005F290F">
        <w:t>aktualne wyniki badań (nie starsze niż 2 lata) lub certyfikaty dla każdej dostawy materiałów podstawowych użytych do produkcji, potwierdzające wymagania (charakterystyki) zawarte w:</w:t>
      </w:r>
    </w:p>
    <w:p w:rsidR="00FC0A87" w:rsidRPr="00A42803" w:rsidRDefault="00FC0A87" w:rsidP="00060480">
      <w:pPr>
        <w:pStyle w:val="Akapitzlist"/>
        <w:numPr>
          <w:ilvl w:val="0"/>
          <w:numId w:val="41"/>
        </w:numPr>
        <w:spacing w:after="0" w:line="360" w:lineRule="auto"/>
        <w:jc w:val="both"/>
      </w:pPr>
      <w:r w:rsidRPr="00A42803">
        <w:t>punkcie 5.1.2 w Tabelach 2</w:t>
      </w:r>
      <w:r>
        <w:t>-4</w:t>
      </w:r>
      <w:r w:rsidRPr="00A42803">
        <w:t>,</w:t>
      </w:r>
    </w:p>
    <w:p w:rsidR="00FC0A87" w:rsidRPr="00A42803" w:rsidRDefault="00FC0A87" w:rsidP="00060480">
      <w:pPr>
        <w:pStyle w:val="Akapitzlist"/>
        <w:numPr>
          <w:ilvl w:val="0"/>
          <w:numId w:val="41"/>
        </w:numPr>
        <w:spacing w:after="0" w:line="360" w:lineRule="auto"/>
        <w:jc w:val="both"/>
      </w:pPr>
      <w:r w:rsidRPr="00A42803">
        <w:t xml:space="preserve">punkcie 5.4 w Tabeli </w:t>
      </w:r>
      <w:r>
        <w:t>5.</w:t>
      </w:r>
    </w:p>
    <w:p w:rsidR="00FC0A87" w:rsidRDefault="00FC0A87" w:rsidP="00FC0A87">
      <w:pPr>
        <w:widowControl w:val="0"/>
        <w:autoSpaceDE w:val="0"/>
        <w:autoSpaceDN w:val="0"/>
        <w:spacing w:after="0" w:line="360" w:lineRule="auto"/>
        <w:ind w:left="142" w:hanging="142"/>
        <w:rPr>
          <w:strike/>
        </w:rPr>
      </w:pPr>
      <w:r>
        <w:t xml:space="preserve">- </w:t>
      </w:r>
      <w:r w:rsidRPr="005F290F">
        <w:t>deklaracja Wykonawcy dotycząca przeprowadzonej klasyfikacji jakości i pozytywnej kontroli końcowej wyrobów</w:t>
      </w:r>
      <w:r>
        <w:t>,</w:t>
      </w:r>
    </w:p>
    <w:p w:rsidR="00FC0A87" w:rsidRDefault="00FC0A87" w:rsidP="00FC0A87">
      <w:pPr>
        <w:widowControl w:val="0"/>
        <w:autoSpaceDE w:val="0"/>
        <w:autoSpaceDN w:val="0"/>
        <w:spacing w:after="0" w:line="360" w:lineRule="auto"/>
        <w:ind w:left="142" w:hanging="142"/>
      </w:pPr>
      <w:r>
        <w:t xml:space="preserve">- </w:t>
      </w:r>
      <w:r w:rsidRPr="005F290F">
        <w:t>gwarancja Wykonawcy.</w:t>
      </w:r>
    </w:p>
    <w:p w:rsidR="00FC0A87" w:rsidRDefault="00FC0A87" w:rsidP="00FC0A87">
      <w:pPr>
        <w:widowControl w:val="0"/>
        <w:autoSpaceDE w:val="0"/>
        <w:autoSpaceDN w:val="0"/>
        <w:spacing w:after="0" w:line="360" w:lineRule="auto"/>
        <w:ind w:left="142" w:hanging="142"/>
      </w:pPr>
    </w:p>
    <w:p w:rsidR="00FC0A87" w:rsidRDefault="00FC0A87" w:rsidP="00FC0A87">
      <w:pPr>
        <w:tabs>
          <w:tab w:val="left" w:pos="284"/>
        </w:tabs>
        <w:spacing w:after="0" w:line="276" w:lineRule="auto"/>
        <w:ind w:left="993" w:hanging="993"/>
        <w:jc w:val="both"/>
        <w:rPr>
          <w:i/>
        </w:rPr>
      </w:pPr>
      <w:r>
        <w:rPr>
          <w:b/>
          <w:i/>
        </w:rPr>
        <w:t>UWAGA:</w:t>
      </w:r>
      <w:r>
        <w:rPr>
          <w:i/>
        </w:rPr>
        <w:t xml:space="preserve"> W przypadku zastąpienia lub wycofania norm przywołanych w Specyfikacji Technicznej, dopuszcza się stosowanie dokumentów normatywnych zastępujących je.</w:t>
      </w:r>
    </w:p>
    <w:p w:rsidR="00FC0A87" w:rsidRDefault="00FC0A87" w:rsidP="00FC0A87">
      <w:pPr>
        <w:widowControl w:val="0"/>
        <w:autoSpaceDE w:val="0"/>
        <w:autoSpaceDN w:val="0"/>
        <w:spacing w:after="0" w:line="276" w:lineRule="auto"/>
        <w:ind w:left="142" w:hanging="142"/>
        <w:rPr>
          <w:strike/>
        </w:rPr>
      </w:pPr>
    </w:p>
    <w:p w:rsidR="00FC0A87" w:rsidRPr="008E47DF" w:rsidRDefault="00FC0A87" w:rsidP="00FC0A87">
      <w:pPr>
        <w:widowControl w:val="0"/>
        <w:autoSpaceDE w:val="0"/>
        <w:autoSpaceDN w:val="0"/>
        <w:spacing w:after="0" w:line="276" w:lineRule="auto"/>
        <w:ind w:left="142" w:hanging="142"/>
        <w:rPr>
          <w:strike/>
        </w:rPr>
      </w:pPr>
    </w:p>
    <w:p w:rsidR="00FC0A87" w:rsidRPr="000F0A4A" w:rsidRDefault="00FC0A87" w:rsidP="00FC0A87">
      <w:pPr>
        <w:pBdr>
          <w:top w:val="single" w:sz="8" w:space="1" w:color="auto"/>
          <w:left w:val="single" w:sz="8" w:space="4" w:color="auto"/>
          <w:bottom w:val="single" w:sz="8" w:space="1" w:color="auto"/>
          <w:right w:val="single" w:sz="8" w:space="0" w:color="auto"/>
        </w:pBdr>
        <w:tabs>
          <w:tab w:val="left" w:pos="540"/>
        </w:tabs>
        <w:spacing w:after="0" w:line="360" w:lineRule="auto"/>
        <w:jc w:val="center"/>
        <w:rPr>
          <w:b/>
          <w:color w:val="000000"/>
          <w:sz w:val="24"/>
          <w:szCs w:val="24"/>
        </w:rPr>
      </w:pPr>
      <w:r w:rsidRPr="00EA1A75">
        <w:rPr>
          <w:b/>
          <w:color w:val="000000"/>
        </w:rPr>
        <w:t>UWAGA!</w:t>
      </w:r>
      <w:r w:rsidRPr="00EA1A75">
        <w:rPr>
          <w:b/>
          <w:color w:val="000000"/>
        </w:rPr>
        <w:br/>
      </w:r>
      <w:r w:rsidRPr="000F0A4A">
        <w:rPr>
          <w:b/>
          <w:color w:val="000000"/>
          <w:sz w:val="24"/>
          <w:szCs w:val="24"/>
        </w:rPr>
        <w:t xml:space="preserve">Właścicielem Specyfikacji Technicznej jest Komenda Główna Policji </w:t>
      </w:r>
    </w:p>
    <w:p w:rsidR="00FC0A87" w:rsidRPr="000F0A4A" w:rsidRDefault="00FC0A87" w:rsidP="00FC0A87">
      <w:pPr>
        <w:pBdr>
          <w:top w:val="single" w:sz="8" w:space="1" w:color="auto"/>
          <w:left w:val="single" w:sz="8" w:space="4" w:color="auto"/>
          <w:bottom w:val="single" w:sz="8" w:space="1" w:color="auto"/>
          <w:right w:val="single" w:sz="8" w:space="0" w:color="auto"/>
        </w:pBdr>
        <w:tabs>
          <w:tab w:val="left" w:pos="540"/>
        </w:tabs>
        <w:spacing w:after="0" w:line="360" w:lineRule="auto"/>
        <w:jc w:val="center"/>
        <w:rPr>
          <w:b/>
          <w:color w:val="000000"/>
          <w:sz w:val="24"/>
          <w:szCs w:val="24"/>
        </w:rPr>
      </w:pPr>
      <w:r w:rsidRPr="000F0A4A">
        <w:rPr>
          <w:b/>
          <w:color w:val="000000"/>
          <w:sz w:val="24"/>
          <w:szCs w:val="24"/>
        </w:rPr>
        <w:t>Kopiowanie Specyfikacji Technicznej w całości lub w części,</w:t>
      </w:r>
      <w:r w:rsidRPr="000F0A4A">
        <w:rPr>
          <w:b/>
          <w:color w:val="000000"/>
          <w:sz w:val="24"/>
          <w:szCs w:val="24"/>
        </w:rPr>
        <w:br/>
        <w:t>bez zgody Właściciela jest zabronione.</w:t>
      </w:r>
    </w:p>
    <w:p w:rsidR="00FC0A87" w:rsidRPr="000F0A4A" w:rsidRDefault="00FC0A87" w:rsidP="00FC0A87">
      <w:pPr>
        <w:widowControl w:val="0"/>
        <w:autoSpaceDE w:val="0"/>
        <w:autoSpaceDN w:val="0"/>
        <w:spacing w:after="0" w:line="360" w:lineRule="auto"/>
        <w:ind w:firstLine="142"/>
        <w:jc w:val="both"/>
        <w:rPr>
          <w:rFonts w:eastAsia="Times New Roman"/>
          <w:sz w:val="24"/>
          <w:szCs w:val="24"/>
          <w:lang w:eastAsia="pl-PL"/>
        </w:rPr>
      </w:pPr>
    </w:p>
    <w:p w:rsidR="00FC0A87" w:rsidRDefault="00FC0A87" w:rsidP="00FC0A87">
      <w:pPr>
        <w:widowControl w:val="0"/>
        <w:autoSpaceDE w:val="0"/>
        <w:autoSpaceDN w:val="0"/>
        <w:spacing w:after="0" w:line="276" w:lineRule="auto"/>
        <w:ind w:firstLine="142"/>
        <w:jc w:val="both"/>
        <w:rPr>
          <w:rFonts w:eastAsia="Times New Roman"/>
          <w:szCs w:val="24"/>
          <w:lang w:eastAsia="pl-PL"/>
        </w:rPr>
      </w:pPr>
    </w:p>
    <w:p w:rsidR="00FC0A87" w:rsidRDefault="00FC0A87" w:rsidP="00FC0A87">
      <w:pPr>
        <w:rPr>
          <w:rFonts w:ascii="Times New Roman" w:hAnsi="Times New Roman" w:cs="Times New Roman"/>
          <w:sz w:val="48"/>
          <w:szCs w:val="48"/>
        </w:rPr>
      </w:pPr>
    </w:p>
    <w:p w:rsidR="00FC0A87" w:rsidRDefault="00FC0A87" w:rsidP="00FC0A87">
      <w:pPr>
        <w:jc w:val="center"/>
        <w:rPr>
          <w:rFonts w:ascii="Times New Roman" w:hAnsi="Times New Roman" w:cs="Times New Roman"/>
        </w:rPr>
      </w:pPr>
    </w:p>
    <w:p w:rsidR="00FC0A87" w:rsidRDefault="00FC0A87" w:rsidP="00FC0A87">
      <w:pPr>
        <w:jc w:val="center"/>
        <w:rPr>
          <w:rFonts w:ascii="Times New Roman" w:hAnsi="Times New Roman" w:cs="Times New Roman"/>
          <w:b/>
          <w:sz w:val="36"/>
          <w:szCs w:val="36"/>
        </w:rPr>
      </w:pPr>
    </w:p>
    <w:p w:rsidR="00060480" w:rsidRDefault="00060480" w:rsidP="00FC0A87">
      <w:pPr>
        <w:jc w:val="center"/>
        <w:rPr>
          <w:rFonts w:ascii="Times New Roman" w:hAnsi="Times New Roman" w:cs="Times New Roman"/>
          <w:b/>
          <w:sz w:val="36"/>
          <w:szCs w:val="36"/>
        </w:rPr>
      </w:pPr>
    </w:p>
    <w:p w:rsidR="00060480" w:rsidRDefault="00060480" w:rsidP="00FC0A87">
      <w:pPr>
        <w:jc w:val="center"/>
        <w:rPr>
          <w:rFonts w:ascii="Times New Roman" w:hAnsi="Times New Roman" w:cs="Times New Roman"/>
          <w:b/>
          <w:sz w:val="36"/>
          <w:szCs w:val="36"/>
        </w:rPr>
      </w:pPr>
    </w:p>
    <w:p w:rsidR="00FC0A87" w:rsidRPr="002A0F09" w:rsidRDefault="00FC0A87" w:rsidP="00FC0A87">
      <w:pPr>
        <w:jc w:val="center"/>
        <w:rPr>
          <w:rFonts w:ascii="Times New Roman" w:hAnsi="Times New Roman" w:cs="Times New Roman"/>
          <w:b/>
          <w:sz w:val="36"/>
          <w:szCs w:val="36"/>
        </w:rPr>
      </w:pPr>
      <w:r w:rsidRPr="002A0F09">
        <w:rPr>
          <w:rFonts w:ascii="Times New Roman" w:hAnsi="Times New Roman" w:cs="Times New Roman"/>
          <w:b/>
          <w:sz w:val="36"/>
          <w:szCs w:val="36"/>
        </w:rPr>
        <w:t>KOMENDA GŁÓWNA POLICJI</w:t>
      </w:r>
    </w:p>
    <w:p w:rsidR="00FC0A87" w:rsidRPr="002A0F09" w:rsidRDefault="00FC0A87" w:rsidP="00FC0A87">
      <w:pPr>
        <w:jc w:val="center"/>
        <w:rPr>
          <w:rFonts w:ascii="Times New Roman" w:hAnsi="Times New Roman" w:cs="Times New Roman"/>
        </w:rPr>
      </w:pPr>
      <w:r w:rsidRPr="002A0F09">
        <w:rPr>
          <w:rFonts w:ascii="Times New Roman" w:hAnsi="Times New Roman" w:cs="Times New Roman"/>
          <w:b/>
          <w:sz w:val="32"/>
          <w:szCs w:val="36"/>
        </w:rPr>
        <w:t xml:space="preserve">BIURO LOGISTYKI POLICJI </w:t>
      </w:r>
    </w:p>
    <w:p w:rsidR="00FC0A87" w:rsidRPr="002A0F09" w:rsidRDefault="00FC0A87" w:rsidP="00FC0A87">
      <w:pPr>
        <w:rPr>
          <w:rFonts w:ascii="Times New Roman" w:hAnsi="Times New Roman" w:cs="Times New Roman"/>
        </w:rPr>
      </w:pPr>
    </w:p>
    <w:p w:rsidR="00FC0A87" w:rsidRPr="002A0F09" w:rsidRDefault="00FC0A87" w:rsidP="00FC0A87">
      <w:pPr>
        <w:rPr>
          <w:rFonts w:ascii="Times New Roman" w:hAnsi="Times New Roman" w:cs="Times New Roman"/>
        </w:rPr>
      </w:pPr>
    </w:p>
    <w:p w:rsidR="00FC0A87" w:rsidRPr="002A0F09" w:rsidRDefault="00FC0A87" w:rsidP="00FC0A87">
      <w:pPr>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14:anchorId="1F2DA085" wp14:editId="3473BF78">
            <wp:simplePos x="0" y="0"/>
            <wp:positionH relativeFrom="column">
              <wp:posOffset>2309495</wp:posOffset>
            </wp:positionH>
            <wp:positionV relativeFrom="paragraph">
              <wp:posOffset>113665</wp:posOffset>
            </wp:positionV>
            <wp:extent cx="1323975" cy="1285875"/>
            <wp:effectExtent l="19050" t="0" r="9525" b="0"/>
            <wp:wrapNone/>
            <wp:docPr id="57" name="Obraz 5" descr="LOGO POLICJI 2013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OLICJI 2013 v"/>
                    <pic:cNvPicPr>
                      <a:picLocks noChangeAspect="1" noChangeArrowheads="1"/>
                    </pic:cNvPicPr>
                  </pic:nvPicPr>
                  <pic:blipFill>
                    <a:blip r:embed="rId25" cstate="print"/>
                    <a:srcRect/>
                    <a:stretch>
                      <a:fillRect/>
                    </a:stretch>
                  </pic:blipFill>
                  <pic:spPr bwMode="auto">
                    <a:xfrm>
                      <a:off x="0" y="0"/>
                      <a:ext cx="1323975" cy="1285875"/>
                    </a:xfrm>
                    <a:prstGeom prst="rect">
                      <a:avLst/>
                    </a:prstGeom>
                    <a:noFill/>
                    <a:ln w="9525">
                      <a:noFill/>
                      <a:miter lim="800000"/>
                      <a:headEnd/>
                      <a:tailEnd/>
                    </a:ln>
                  </pic:spPr>
                </pic:pic>
              </a:graphicData>
            </a:graphic>
          </wp:anchor>
        </w:drawing>
      </w:r>
    </w:p>
    <w:p w:rsidR="00FC0A87" w:rsidRPr="002A0F09" w:rsidRDefault="00FC0A87" w:rsidP="00FC0A87">
      <w:pPr>
        <w:jc w:val="center"/>
        <w:rPr>
          <w:rFonts w:ascii="Times New Roman" w:hAnsi="Times New Roman" w:cs="Times New Roman"/>
        </w:rPr>
      </w:pPr>
    </w:p>
    <w:p w:rsidR="00FC0A87" w:rsidRPr="002A0F09" w:rsidRDefault="00FC0A87" w:rsidP="00FC0A87">
      <w:pPr>
        <w:jc w:val="center"/>
        <w:rPr>
          <w:rFonts w:ascii="Times New Roman" w:hAnsi="Times New Roman" w:cs="Times New Roman"/>
        </w:rPr>
      </w:pPr>
    </w:p>
    <w:p w:rsidR="00FC0A87" w:rsidRPr="002A0F09" w:rsidRDefault="00FC0A87" w:rsidP="00FC0A87">
      <w:pPr>
        <w:jc w:val="center"/>
        <w:rPr>
          <w:rFonts w:ascii="Times New Roman" w:hAnsi="Times New Roman" w:cs="Times New Roman"/>
        </w:rPr>
      </w:pPr>
    </w:p>
    <w:p w:rsidR="00FC0A87" w:rsidRPr="002A0F09" w:rsidRDefault="00FC0A87" w:rsidP="00FC0A87">
      <w:pPr>
        <w:jc w:val="center"/>
        <w:rPr>
          <w:rFonts w:ascii="Times New Roman" w:hAnsi="Times New Roman" w:cs="Times New Roman"/>
        </w:rPr>
      </w:pPr>
    </w:p>
    <w:p w:rsidR="00FC0A87" w:rsidRPr="002A0F09" w:rsidRDefault="00FC0A87" w:rsidP="00FC0A87">
      <w:pPr>
        <w:jc w:val="center"/>
        <w:rPr>
          <w:rFonts w:ascii="Times New Roman" w:hAnsi="Times New Roman" w:cs="Times New Roman"/>
        </w:rPr>
      </w:pPr>
    </w:p>
    <w:p w:rsidR="00FC0A87" w:rsidRPr="002A0F09" w:rsidRDefault="00FC0A87" w:rsidP="00FC0A87">
      <w:pPr>
        <w:spacing w:line="360" w:lineRule="auto"/>
        <w:jc w:val="center"/>
        <w:rPr>
          <w:rFonts w:ascii="Times New Roman" w:hAnsi="Times New Roman" w:cs="Times New Roman"/>
          <w:b/>
          <w:sz w:val="48"/>
          <w:szCs w:val="48"/>
        </w:rPr>
      </w:pPr>
    </w:p>
    <w:p w:rsidR="00FC0A87" w:rsidRPr="002A0F09" w:rsidRDefault="00FC0A87" w:rsidP="00FC0A87">
      <w:pPr>
        <w:spacing w:line="360" w:lineRule="auto"/>
        <w:jc w:val="center"/>
        <w:rPr>
          <w:rFonts w:ascii="Times New Roman" w:hAnsi="Times New Roman" w:cs="Times New Roman"/>
          <w:b/>
          <w:sz w:val="30"/>
          <w:szCs w:val="30"/>
        </w:rPr>
      </w:pPr>
    </w:p>
    <w:p w:rsidR="00FC0A87" w:rsidRPr="002A0F09" w:rsidRDefault="00FC0A87" w:rsidP="00FC0A87">
      <w:pPr>
        <w:spacing w:line="360" w:lineRule="auto"/>
        <w:jc w:val="center"/>
        <w:rPr>
          <w:rFonts w:ascii="Times New Roman" w:hAnsi="Times New Roman" w:cs="Times New Roman"/>
          <w:b/>
          <w:sz w:val="32"/>
        </w:rPr>
      </w:pPr>
      <w:r w:rsidRPr="002A0F09">
        <w:rPr>
          <w:rFonts w:ascii="Times New Roman" w:hAnsi="Times New Roman" w:cs="Times New Roman"/>
          <w:b/>
          <w:sz w:val="48"/>
          <w:szCs w:val="48"/>
        </w:rPr>
        <w:t>SPECYFIKACJA TECHNICZNA</w:t>
      </w:r>
    </w:p>
    <w:p w:rsidR="00FC0A87" w:rsidRPr="002A0F09" w:rsidRDefault="00FC0A87" w:rsidP="00FC0A87">
      <w:pPr>
        <w:spacing w:line="276" w:lineRule="auto"/>
        <w:jc w:val="center"/>
        <w:rPr>
          <w:rFonts w:ascii="Times New Roman" w:hAnsi="Times New Roman" w:cs="Times New Roman"/>
          <w:b/>
          <w:color w:val="000000" w:themeColor="text1"/>
          <w:sz w:val="36"/>
          <w:szCs w:val="36"/>
        </w:rPr>
      </w:pPr>
      <w:r>
        <w:rPr>
          <w:rFonts w:ascii="Times New Roman" w:hAnsi="Times New Roman" w:cs="Times New Roman"/>
          <w:b/>
          <w:snapToGrid w:val="0"/>
          <w:color w:val="000000" w:themeColor="text1"/>
          <w:sz w:val="36"/>
          <w:szCs w:val="36"/>
        </w:rPr>
        <w:t xml:space="preserve"> CZAPKA LETNIA MUNDURU</w:t>
      </w:r>
    </w:p>
    <w:p w:rsidR="00FC0A87" w:rsidRPr="002A0F09" w:rsidRDefault="00FC0A87" w:rsidP="00FC0A87">
      <w:pPr>
        <w:jc w:val="center"/>
        <w:rPr>
          <w:rFonts w:ascii="Times New Roman" w:hAnsi="Times New Roman" w:cs="Times New Roman"/>
          <w:b/>
          <w:sz w:val="16"/>
          <w:szCs w:val="34"/>
        </w:rPr>
      </w:pPr>
      <w:r w:rsidRPr="002A0F09">
        <w:rPr>
          <w:rFonts w:ascii="Times New Roman" w:hAnsi="Times New Roman" w:cs="Times New Roman"/>
          <w:b/>
          <w:sz w:val="16"/>
          <w:szCs w:val="34"/>
        </w:rPr>
        <w:t xml:space="preserve">nazwa przedmiotu zamówienia publicznego </w:t>
      </w:r>
    </w:p>
    <w:p w:rsidR="00FC0A87" w:rsidRPr="002A0F09" w:rsidRDefault="00FC0A87" w:rsidP="00FC0A87">
      <w:pPr>
        <w:jc w:val="center"/>
        <w:rPr>
          <w:rFonts w:ascii="Times New Roman" w:hAnsi="Times New Roman" w:cs="Times New Roman"/>
          <w:b/>
          <w:sz w:val="34"/>
          <w:szCs w:val="34"/>
        </w:rPr>
      </w:pPr>
    </w:p>
    <w:p w:rsidR="00FC0A87" w:rsidRPr="002A0F09" w:rsidRDefault="00FC0A87" w:rsidP="00FC0A87">
      <w:pPr>
        <w:jc w:val="center"/>
        <w:rPr>
          <w:rFonts w:ascii="Times New Roman" w:hAnsi="Times New Roman" w:cs="Times New Roman"/>
        </w:rPr>
      </w:pPr>
    </w:p>
    <w:p w:rsidR="00FC0A87" w:rsidRPr="002A0F09" w:rsidRDefault="00FC0A87" w:rsidP="00FC0A87">
      <w:pPr>
        <w:rPr>
          <w:rFonts w:ascii="Times New Roman" w:hAnsi="Times New Roman" w:cs="Times New Roman"/>
        </w:rPr>
      </w:pPr>
    </w:p>
    <w:p w:rsidR="00FC0A87" w:rsidRPr="002A0F09" w:rsidRDefault="00FC0A87" w:rsidP="00FC0A87">
      <w:pPr>
        <w:rPr>
          <w:rFonts w:ascii="Times New Roman" w:hAnsi="Times New Roman" w:cs="Times New Roman"/>
          <w:szCs w:val="24"/>
        </w:rPr>
      </w:pPr>
    </w:p>
    <w:p w:rsidR="00FC0A87" w:rsidRPr="002A0F09" w:rsidRDefault="00FC0A87" w:rsidP="00FC0A87">
      <w:pPr>
        <w:jc w:val="center"/>
        <w:rPr>
          <w:rFonts w:ascii="Times New Roman" w:hAnsi="Times New Roman" w:cs="Times New Roman"/>
          <w:szCs w:val="24"/>
        </w:rPr>
      </w:pPr>
    </w:p>
    <w:p w:rsidR="00FC0A87" w:rsidRDefault="00FC0A87" w:rsidP="00FC0A87">
      <w:pPr>
        <w:pStyle w:val="Nagwekspisutreci"/>
        <w:spacing w:before="0"/>
        <w:rPr>
          <w:rFonts w:ascii="Times New Roman" w:hAnsi="Times New Roman" w:cs="Times New Roman"/>
          <w:color w:val="2F5496" w:themeColor="accent5" w:themeShade="BF"/>
        </w:rPr>
      </w:pPr>
    </w:p>
    <w:p w:rsidR="00FC0A87" w:rsidRDefault="00FC0A87" w:rsidP="00FC0A87">
      <w:pPr>
        <w:rPr>
          <w:rFonts w:ascii="Times New Roman" w:hAnsi="Times New Roman" w:cs="Times New Roman"/>
          <w:color w:val="2F5496" w:themeColor="accent5" w:themeShade="BF"/>
          <w:sz w:val="24"/>
          <w:szCs w:val="24"/>
        </w:rPr>
      </w:pPr>
      <w:bookmarkStart w:id="123" w:name="_GoBack"/>
      <w:bookmarkEnd w:id="123"/>
    </w:p>
    <w:sdt>
      <w:sdtPr>
        <w:rPr>
          <w:rFonts w:ascii="Times New Roman" w:hAnsi="Times New Roman" w:cs="Times New Roman"/>
          <w:color w:val="2F5496" w:themeColor="accent5" w:themeShade="BF"/>
          <w:sz w:val="24"/>
          <w:szCs w:val="24"/>
        </w:rPr>
        <w:id w:val="1545799657"/>
        <w:docPartObj>
          <w:docPartGallery w:val="Table of Contents"/>
          <w:docPartUnique/>
        </w:docPartObj>
      </w:sdtPr>
      <w:sdtEndPr>
        <w:rPr>
          <w:bCs/>
        </w:rPr>
      </w:sdtEndPr>
      <w:sdtContent>
        <w:p w:rsidR="00FC0A87" w:rsidRPr="00C405E5" w:rsidRDefault="00FC0A87" w:rsidP="00FC0A87"/>
        <w:p w:rsidR="00FC0A87" w:rsidRPr="00D85C9D" w:rsidRDefault="00FC0A87" w:rsidP="00FC0A87">
          <w:pPr>
            <w:pStyle w:val="Nagwekspisutreci"/>
            <w:spacing w:before="0"/>
            <w:rPr>
              <w:rFonts w:ascii="Times New Roman" w:hAnsi="Times New Roman" w:cs="Times New Roman"/>
              <w:b w:val="0"/>
              <w:color w:val="auto"/>
              <w:sz w:val="28"/>
            </w:rPr>
          </w:pPr>
          <w:r w:rsidRPr="00D85C9D">
            <w:rPr>
              <w:rFonts w:ascii="Times New Roman" w:hAnsi="Times New Roman" w:cs="Times New Roman"/>
              <w:color w:val="auto"/>
              <w:sz w:val="28"/>
            </w:rPr>
            <w:lastRenderedPageBreak/>
            <w:t>SPIS TREŚCI</w:t>
          </w:r>
          <w:r>
            <w:rPr>
              <w:rFonts w:ascii="Times New Roman" w:hAnsi="Times New Roman" w:cs="Times New Roman"/>
              <w:color w:val="auto"/>
              <w:sz w:val="28"/>
            </w:rPr>
            <w:t xml:space="preserve">                                                                                              </w:t>
          </w:r>
          <w:r w:rsidRPr="00A8175A">
            <w:rPr>
              <w:rFonts w:ascii="Times New Roman" w:hAnsi="Times New Roman" w:cs="Times New Roman"/>
              <w:color w:val="auto"/>
            </w:rPr>
            <w:t>Strona</w:t>
          </w:r>
        </w:p>
        <w:p w:rsidR="00FC0A87" w:rsidRPr="002E53CE" w:rsidRDefault="00FC0A87" w:rsidP="00FC0A87">
          <w:pPr>
            <w:spacing w:line="276" w:lineRule="auto"/>
          </w:pPr>
        </w:p>
        <w:p w:rsidR="00FC0A87" w:rsidRPr="002A0F09" w:rsidRDefault="00FC0A87" w:rsidP="00FC0A87">
          <w:pPr>
            <w:pStyle w:val="Spistreci1"/>
            <w:rPr>
              <w:rFonts w:asciiTheme="minorHAnsi" w:eastAsiaTheme="minorEastAsia" w:hAnsiTheme="minorHAnsi" w:cstheme="minorBidi"/>
            </w:rPr>
          </w:pPr>
          <w:r w:rsidRPr="002E53CE">
            <w:rPr>
              <w:bCs w:val="0"/>
              <w:sz w:val="24"/>
              <w:szCs w:val="24"/>
            </w:rPr>
            <w:fldChar w:fldCharType="begin"/>
          </w:r>
          <w:r w:rsidRPr="002E53CE">
            <w:rPr>
              <w:sz w:val="24"/>
              <w:szCs w:val="24"/>
            </w:rPr>
            <w:instrText xml:space="preserve"> TOC \o "1-3" \h \z \u </w:instrText>
          </w:r>
          <w:r w:rsidRPr="002E53CE">
            <w:rPr>
              <w:bCs w:val="0"/>
              <w:sz w:val="24"/>
              <w:szCs w:val="24"/>
            </w:rPr>
            <w:fldChar w:fldCharType="separate"/>
          </w:r>
          <w:hyperlink w:anchor="_Toc508007375" w:history="1">
            <w:r w:rsidRPr="002A0F09">
              <w:rPr>
                <w:rStyle w:val="Hipercze"/>
              </w:rPr>
              <w:t>1.</w:t>
            </w:r>
            <w:r w:rsidRPr="002A0F09">
              <w:rPr>
                <w:rFonts w:asciiTheme="minorHAnsi" w:eastAsiaTheme="minorEastAsia" w:hAnsiTheme="minorHAnsi" w:cstheme="minorBidi"/>
              </w:rPr>
              <w:tab/>
            </w:r>
            <w:r w:rsidRPr="002A0F09">
              <w:rPr>
                <w:rStyle w:val="Hipercze"/>
              </w:rPr>
              <w:t>PRZEZNACZENIE DOKUMENTU</w:t>
            </w:r>
            <w:r w:rsidRPr="002A0F09">
              <w:rPr>
                <w:webHidden/>
              </w:rPr>
              <w:tab/>
            </w:r>
            <w:r w:rsidRPr="002A0F09">
              <w:rPr>
                <w:webHidden/>
              </w:rPr>
              <w:fldChar w:fldCharType="begin"/>
            </w:r>
            <w:r w:rsidRPr="002A0F09">
              <w:rPr>
                <w:webHidden/>
              </w:rPr>
              <w:instrText xml:space="preserve"> PAGEREF _Toc508007375 \h </w:instrText>
            </w:r>
            <w:r w:rsidRPr="002A0F09">
              <w:rPr>
                <w:webHidden/>
              </w:rPr>
            </w:r>
            <w:r w:rsidRPr="002A0F09">
              <w:rPr>
                <w:webHidden/>
              </w:rPr>
              <w:fldChar w:fldCharType="separate"/>
            </w:r>
            <w:r>
              <w:rPr>
                <w:webHidden/>
              </w:rPr>
              <w:t>3</w:t>
            </w:r>
            <w:r w:rsidRPr="002A0F09">
              <w:rPr>
                <w:webHidden/>
              </w:rPr>
              <w:fldChar w:fldCharType="end"/>
            </w:r>
          </w:hyperlink>
        </w:p>
        <w:p w:rsidR="00FC0A87" w:rsidRPr="002A0F09" w:rsidRDefault="00FC0A87" w:rsidP="00FC0A87">
          <w:pPr>
            <w:pStyle w:val="Spistreci1"/>
            <w:rPr>
              <w:rFonts w:asciiTheme="minorHAnsi" w:eastAsiaTheme="minorEastAsia" w:hAnsiTheme="minorHAnsi" w:cstheme="minorBidi"/>
            </w:rPr>
          </w:pPr>
          <w:hyperlink w:anchor="_Toc508007376" w:history="1">
            <w:r w:rsidRPr="002A0F09">
              <w:rPr>
                <w:rStyle w:val="Hipercze"/>
              </w:rPr>
              <w:t>2.</w:t>
            </w:r>
            <w:r w:rsidRPr="002A0F09">
              <w:rPr>
                <w:rFonts w:asciiTheme="minorHAnsi" w:eastAsiaTheme="minorEastAsia" w:hAnsiTheme="minorHAnsi" w:cstheme="minorBidi"/>
              </w:rPr>
              <w:tab/>
            </w:r>
            <w:r w:rsidRPr="002A0F09">
              <w:rPr>
                <w:rStyle w:val="Hipercze"/>
              </w:rPr>
              <w:t>ZAKRES STOSOWANIA DOKUMENTU</w:t>
            </w:r>
            <w:r w:rsidRPr="002A0F09">
              <w:rPr>
                <w:webHidden/>
              </w:rPr>
              <w:tab/>
            </w:r>
            <w:r w:rsidRPr="002A0F09">
              <w:rPr>
                <w:webHidden/>
              </w:rPr>
              <w:fldChar w:fldCharType="begin"/>
            </w:r>
            <w:r w:rsidRPr="002A0F09">
              <w:rPr>
                <w:webHidden/>
              </w:rPr>
              <w:instrText xml:space="preserve"> PAGEREF _Toc508007376 \h </w:instrText>
            </w:r>
            <w:r w:rsidRPr="002A0F09">
              <w:rPr>
                <w:webHidden/>
              </w:rPr>
            </w:r>
            <w:r w:rsidRPr="002A0F09">
              <w:rPr>
                <w:webHidden/>
              </w:rPr>
              <w:fldChar w:fldCharType="separate"/>
            </w:r>
            <w:r>
              <w:rPr>
                <w:webHidden/>
              </w:rPr>
              <w:t>3</w:t>
            </w:r>
            <w:r w:rsidRPr="002A0F09">
              <w:rPr>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77" w:history="1">
            <w:r w:rsidRPr="002A0F09">
              <w:rPr>
                <w:rStyle w:val="Hipercze"/>
                <w:noProof/>
              </w:rPr>
              <w:t>3.1.</w:t>
            </w:r>
            <w:r w:rsidRPr="002A0F09">
              <w:rPr>
                <w:rFonts w:asciiTheme="minorHAnsi" w:eastAsiaTheme="minorEastAsia" w:hAnsiTheme="minorHAnsi" w:cstheme="minorBidi"/>
                <w:noProof/>
              </w:rPr>
              <w:tab/>
            </w:r>
            <w:r w:rsidRPr="002A0F09">
              <w:rPr>
                <w:rStyle w:val="Hipercze"/>
                <w:noProof/>
              </w:rPr>
              <w:t>Dokumentacja techniczna</w:t>
            </w:r>
            <w:r w:rsidRPr="002A0F09">
              <w:rPr>
                <w:noProof/>
                <w:webHidden/>
              </w:rPr>
              <w:tab/>
            </w:r>
            <w:r w:rsidRPr="002A0F09">
              <w:rPr>
                <w:noProof/>
                <w:webHidden/>
              </w:rPr>
              <w:fldChar w:fldCharType="begin"/>
            </w:r>
            <w:r w:rsidRPr="002A0F09">
              <w:rPr>
                <w:noProof/>
                <w:webHidden/>
              </w:rPr>
              <w:instrText xml:space="preserve"> PAGEREF _Toc508007377 \h </w:instrText>
            </w:r>
            <w:r w:rsidRPr="002A0F09">
              <w:rPr>
                <w:noProof/>
                <w:webHidden/>
              </w:rPr>
            </w:r>
            <w:r w:rsidRPr="002A0F09">
              <w:rPr>
                <w:noProof/>
                <w:webHidden/>
              </w:rPr>
              <w:fldChar w:fldCharType="separate"/>
            </w:r>
            <w:r>
              <w:rPr>
                <w:noProof/>
                <w:webHidden/>
              </w:rPr>
              <w:t>3</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78" w:history="1">
            <w:r w:rsidRPr="002A0F09">
              <w:rPr>
                <w:rStyle w:val="Hipercze"/>
                <w:noProof/>
              </w:rPr>
              <w:t>3.2.</w:t>
            </w:r>
            <w:r w:rsidRPr="002A0F09">
              <w:rPr>
                <w:rFonts w:asciiTheme="minorHAnsi" w:eastAsiaTheme="minorEastAsia" w:hAnsiTheme="minorHAnsi" w:cstheme="minorBidi"/>
                <w:noProof/>
              </w:rPr>
              <w:tab/>
            </w:r>
            <w:r w:rsidRPr="002A0F09">
              <w:rPr>
                <w:rStyle w:val="Hipercze"/>
                <w:noProof/>
              </w:rPr>
              <w:t>Dokumenty odniesienia</w:t>
            </w:r>
            <w:r w:rsidRPr="002A0F09">
              <w:rPr>
                <w:noProof/>
                <w:webHidden/>
              </w:rPr>
              <w:tab/>
            </w:r>
            <w:r w:rsidRPr="002A0F09">
              <w:rPr>
                <w:noProof/>
                <w:webHidden/>
              </w:rPr>
              <w:fldChar w:fldCharType="begin"/>
            </w:r>
            <w:r w:rsidRPr="002A0F09">
              <w:rPr>
                <w:noProof/>
                <w:webHidden/>
              </w:rPr>
              <w:instrText xml:space="preserve"> PAGEREF _Toc508007378 \h </w:instrText>
            </w:r>
            <w:r w:rsidRPr="002A0F09">
              <w:rPr>
                <w:noProof/>
                <w:webHidden/>
              </w:rPr>
            </w:r>
            <w:r w:rsidRPr="002A0F09">
              <w:rPr>
                <w:noProof/>
                <w:webHidden/>
              </w:rPr>
              <w:fldChar w:fldCharType="separate"/>
            </w:r>
            <w:r>
              <w:rPr>
                <w:noProof/>
                <w:webHidden/>
              </w:rPr>
              <w:t>3</w:t>
            </w:r>
            <w:r w:rsidRPr="002A0F09">
              <w:rPr>
                <w:noProof/>
                <w:webHidden/>
              </w:rPr>
              <w:fldChar w:fldCharType="end"/>
            </w:r>
          </w:hyperlink>
        </w:p>
        <w:p w:rsidR="00FC0A87" w:rsidRPr="002A0F09" w:rsidRDefault="00FC0A87" w:rsidP="00FC0A87">
          <w:pPr>
            <w:pStyle w:val="Spistreci1"/>
            <w:rPr>
              <w:rFonts w:asciiTheme="minorHAnsi" w:eastAsiaTheme="minorEastAsia" w:hAnsiTheme="minorHAnsi" w:cstheme="minorBidi"/>
            </w:rPr>
          </w:pPr>
          <w:hyperlink w:anchor="_Toc508007379" w:history="1">
            <w:r w:rsidRPr="002A0F09">
              <w:rPr>
                <w:rStyle w:val="Hipercze"/>
              </w:rPr>
              <w:t>4.</w:t>
            </w:r>
            <w:r w:rsidRPr="002A0F09">
              <w:rPr>
                <w:rFonts w:asciiTheme="minorHAnsi" w:eastAsiaTheme="minorEastAsia" w:hAnsiTheme="minorHAnsi" w:cstheme="minorBidi"/>
              </w:rPr>
              <w:tab/>
            </w:r>
            <w:r w:rsidRPr="002A0F09">
              <w:rPr>
                <w:rStyle w:val="Hipercze"/>
              </w:rPr>
              <w:t>WYMAGANIA</w:t>
            </w:r>
            <w:r w:rsidRPr="002A0F09">
              <w:rPr>
                <w:webHidden/>
              </w:rPr>
              <w:tab/>
            </w:r>
            <w:r w:rsidRPr="002A0F09">
              <w:rPr>
                <w:webHidden/>
              </w:rPr>
              <w:fldChar w:fldCharType="begin"/>
            </w:r>
            <w:r w:rsidRPr="002A0F09">
              <w:rPr>
                <w:webHidden/>
              </w:rPr>
              <w:instrText xml:space="preserve"> PAGEREF _Toc508007379 \h </w:instrText>
            </w:r>
            <w:r w:rsidRPr="002A0F09">
              <w:rPr>
                <w:webHidden/>
              </w:rPr>
            </w:r>
            <w:r w:rsidRPr="002A0F09">
              <w:rPr>
                <w:webHidden/>
              </w:rPr>
              <w:fldChar w:fldCharType="separate"/>
            </w:r>
            <w:r>
              <w:rPr>
                <w:webHidden/>
              </w:rPr>
              <w:t>7</w:t>
            </w:r>
            <w:r w:rsidRPr="002A0F09">
              <w:rPr>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80" w:history="1">
            <w:r w:rsidRPr="002A0F09">
              <w:rPr>
                <w:rStyle w:val="Hipercze"/>
                <w:noProof/>
              </w:rPr>
              <w:t>5.1.</w:t>
            </w:r>
            <w:r w:rsidRPr="002A0F09">
              <w:rPr>
                <w:rFonts w:asciiTheme="minorHAnsi" w:eastAsiaTheme="minorEastAsia" w:hAnsiTheme="minorHAnsi" w:cstheme="minorBidi"/>
                <w:noProof/>
              </w:rPr>
              <w:tab/>
            </w:r>
            <w:r w:rsidRPr="002A0F09">
              <w:rPr>
                <w:rStyle w:val="Hipercze"/>
                <w:noProof/>
              </w:rPr>
              <w:t>Wymagania techniczne</w:t>
            </w:r>
            <w:r w:rsidRPr="002A0F09">
              <w:rPr>
                <w:noProof/>
                <w:webHidden/>
              </w:rPr>
              <w:tab/>
            </w:r>
            <w:r w:rsidRPr="002A0F09">
              <w:rPr>
                <w:noProof/>
                <w:webHidden/>
              </w:rPr>
              <w:fldChar w:fldCharType="begin"/>
            </w:r>
            <w:r w:rsidRPr="002A0F09">
              <w:rPr>
                <w:noProof/>
                <w:webHidden/>
              </w:rPr>
              <w:instrText xml:space="preserve"> PAGEREF _Toc508007380 \h </w:instrText>
            </w:r>
            <w:r w:rsidRPr="002A0F09">
              <w:rPr>
                <w:noProof/>
                <w:webHidden/>
              </w:rPr>
            </w:r>
            <w:r w:rsidRPr="002A0F09">
              <w:rPr>
                <w:noProof/>
                <w:webHidden/>
              </w:rPr>
              <w:fldChar w:fldCharType="separate"/>
            </w:r>
            <w:r>
              <w:rPr>
                <w:noProof/>
                <w:webHidden/>
              </w:rPr>
              <w:t>7</w:t>
            </w:r>
            <w:r w:rsidRPr="002A0F09">
              <w:rPr>
                <w:noProof/>
                <w:webHidden/>
              </w:rPr>
              <w:fldChar w:fldCharType="end"/>
            </w:r>
          </w:hyperlink>
        </w:p>
        <w:p w:rsidR="00FC0A87" w:rsidRPr="002A0F09" w:rsidRDefault="00FC0A87" w:rsidP="00FC0A87">
          <w:pPr>
            <w:pStyle w:val="Spistreci2"/>
            <w:tabs>
              <w:tab w:val="left" w:pos="880"/>
            </w:tabs>
            <w:rPr>
              <w:rFonts w:asciiTheme="minorHAnsi" w:eastAsiaTheme="minorEastAsia" w:hAnsiTheme="minorHAnsi" w:cstheme="minorBidi"/>
              <w:noProof/>
            </w:rPr>
          </w:pPr>
          <w:hyperlink w:anchor="_Toc508007381" w:history="1">
            <w:r w:rsidRPr="002A0F09">
              <w:rPr>
                <w:rStyle w:val="Hipercze"/>
                <w:noProof/>
              </w:rPr>
              <w:t>5.1.1.</w:t>
            </w:r>
            <w:r w:rsidRPr="002A0F09">
              <w:rPr>
                <w:rFonts w:asciiTheme="minorHAnsi" w:eastAsiaTheme="minorEastAsia" w:hAnsiTheme="minorHAnsi" w:cstheme="minorBidi"/>
                <w:noProof/>
              </w:rPr>
              <w:tab/>
            </w:r>
            <w:r w:rsidRPr="002A0F09">
              <w:rPr>
                <w:rStyle w:val="Hipercze"/>
                <w:noProof/>
              </w:rPr>
              <w:t>Wykaz materiałów zasadniczych i dodatków</w:t>
            </w:r>
            <w:r w:rsidRPr="002A0F09">
              <w:rPr>
                <w:noProof/>
                <w:webHidden/>
              </w:rPr>
              <w:tab/>
            </w:r>
            <w:r w:rsidRPr="002A0F09">
              <w:rPr>
                <w:noProof/>
                <w:webHidden/>
              </w:rPr>
              <w:fldChar w:fldCharType="begin"/>
            </w:r>
            <w:r w:rsidRPr="002A0F09">
              <w:rPr>
                <w:noProof/>
                <w:webHidden/>
              </w:rPr>
              <w:instrText xml:space="preserve"> PAGEREF _Toc508007381 \h </w:instrText>
            </w:r>
            <w:r w:rsidRPr="002A0F09">
              <w:rPr>
                <w:noProof/>
                <w:webHidden/>
              </w:rPr>
            </w:r>
            <w:r w:rsidRPr="002A0F09">
              <w:rPr>
                <w:noProof/>
                <w:webHidden/>
              </w:rPr>
              <w:fldChar w:fldCharType="separate"/>
            </w:r>
            <w:r>
              <w:rPr>
                <w:noProof/>
                <w:webHidden/>
              </w:rPr>
              <w:t>7</w:t>
            </w:r>
            <w:r w:rsidRPr="002A0F09">
              <w:rPr>
                <w:noProof/>
                <w:webHidden/>
              </w:rPr>
              <w:fldChar w:fldCharType="end"/>
            </w:r>
          </w:hyperlink>
        </w:p>
        <w:p w:rsidR="00FC0A87" w:rsidRPr="002A0F09" w:rsidRDefault="00FC0A87" w:rsidP="00FC0A87">
          <w:pPr>
            <w:pStyle w:val="Spistreci2"/>
            <w:tabs>
              <w:tab w:val="left" w:pos="880"/>
            </w:tabs>
            <w:rPr>
              <w:rFonts w:asciiTheme="minorHAnsi" w:eastAsiaTheme="minorEastAsia" w:hAnsiTheme="minorHAnsi" w:cstheme="minorBidi"/>
              <w:noProof/>
            </w:rPr>
          </w:pPr>
          <w:hyperlink w:anchor="_Toc508007382" w:history="1">
            <w:r w:rsidRPr="002A0F09">
              <w:rPr>
                <w:rStyle w:val="Hipercze"/>
                <w:noProof/>
              </w:rPr>
              <w:t>5.1.2.</w:t>
            </w:r>
            <w:r w:rsidRPr="002A0F09">
              <w:rPr>
                <w:rFonts w:asciiTheme="minorHAnsi" w:eastAsiaTheme="minorEastAsia" w:hAnsiTheme="minorHAnsi" w:cstheme="minorBidi"/>
                <w:noProof/>
              </w:rPr>
              <w:tab/>
            </w:r>
            <w:r w:rsidRPr="002A0F09">
              <w:rPr>
                <w:rStyle w:val="Hipercze"/>
                <w:noProof/>
              </w:rPr>
              <w:t>Wymagania dla materiałów zasadniczych i dodatków</w:t>
            </w:r>
            <w:r w:rsidRPr="002A0F09">
              <w:rPr>
                <w:noProof/>
                <w:webHidden/>
              </w:rPr>
              <w:tab/>
            </w:r>
            <w:r w:rsidRPr="002A0F09">
              <w:rPr>
                <w:noProof/>
                <w:webHidden/>
              </w:rPr>
              <w:fldChar w:fldCharType="begin"/>
            </w:r>
            <w:r w:rsidRPr="002A0F09">
              <w:rPr>
                <w:noProof/>
                <w:webHidden/>
              </w:rPr>
              <w:instrText xml:space="preserve"> PAGEREF _Toc508007382 \h </w:instrText>
            </w:r>
            <w:r w:rsidRPr="002A0F09">
              <w:rPr>
                <w:noProof/>
                <w:webHidden/>
              </w:rPr>
            </w:r>
            <w:r w:rsidRPr="002A0F09">
              <w:rPr>
                <w:noProof/>
                <w:webHidden/>
              </w:rPr>
              <w:fldChar w:fldCharType="separate"/>
            </w:r>
            <w:r>
              <w:rPr>
                <w:noProof/>
                <w:webHidden/>
              </w:rPr>
              <w:t>9</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83" w:history="1">
            <w:r w:rsidRPr="002A0F09">
              <w:rPr>
                <w:rStyle w:val="Hipercze"/>
                <w:noProof/>
              </w:rPr>
              <w:t>5.2.</w:t>
            </w:r>
            <w:r w:rsidRPr="002A0F09">
              <w:rPr>
                <w:rFonts w:asciiTheme="minorHAnsi" w:eastAsiaTheme="minorEastAsia" w:hAnsiTheme="minorHAnsi" w:cstheme="minorBidi"/>
                <w:noProof/>
              </w:rPr>
              <w:tab/>
            </w:r>
            <w:r w:rsidRPr="002A0F09">
              <w:rPr>
                <w:rStyle w:val="Hipercze"/>
                <w:noProof/>
              </w:rPr>
              <w:t>Wymagania dla szwów i ściegów</w:t>
            </w:r>
            <w:r w:rsidRPr="002A0F09">
              <w:rPr>
                <w:noProof/>
                <w:webHidden/>
              </w:rPr>
              <w:tab/>
            </w:r>
            <w:r w:rsidRPr="002A0F09">
              <w:rPr>
                <w:noProof/>
                <w:webHidden/>
              </w:rPr>
              <w:fldChar w:fldCharType="begin"/>
            </w:r>
            <w:r w:rsidRPr="002A0F09">
              <w:rPr>
                <w:noProof/>
                <w:webHidden/>
              </w:rPr>
              <w:instrText xml:space="preserve"> PAGEREF _Toc508007383 \h </w:instrText>
            </w:r>
            <w:r w:rsidRPr="002A0F09">
              <w:rPr>
                <w:noProof/>
                <w:webHidden/>
              </w:rPr>
            </w:r>
            <w:r w:rsidRPr="002A0F09">
              <w:rPr>
                <w:noProof/>
                <w:webHidden/>
              </w:rPr>
              <w:fldChar w:fldCharType="separate"/>
            </w:r>
            <w:r>
              <w:rPr>
                <w:noProof/>
                <w:webHidden/>
              </w:rPr>
              <w:t>13</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84" w:history="1">
            <w:r w:rsidRPr="002A0F09">
              <w:rPr>
                <w:rStyle w:val="Hipercze"/>
                <w:noProof/>
              </w:rPr>
              <w:t>5.3.</w:t>
            </w:r>
            <w:r w:rsidRPr="002A0F09">
              <w:rPr>
                <w:rFonts w:asciiTheme="minorHAnsi" w:eastAsiaTheme="minorEastAsia" w:hAnsiTheme="minorHAnsi" w:cstheme="minorBidi"/>
                <w:noProof/>
              </w:rPr>
              <w:tab/>
            </w:r>
            <w:r w:rsidRPr="002A0F09">
              <w:rPr>
                <w:rStyle w:val="Hipercze"/>
                <w:noProof/>
              </w:rPr>
              <w:t>Wymagania dotyczące jakości</w:t>
            </w:r>
            <w:r w:rsidRPr="002A0F09">
              <w:rPr>
                <w:noProof/>
                <w:webHidden/>
              </w:rPr>
              <w:tab/>
            </w:r>
            <w:r w:rsidRPr="002A0F09">
              <w:rPr>
                <w:noProof/>
                <w:webHidden/>
              </w:rPr>
              <w:fldChar w:fldCharType="begin"/>
            </w:r>
            <w:r w:rsidRPr="002A0F09">
              <w:rPr>
                <w:noProof/>
                <w:webHidden/>
              </w:rPr>
              <w:instrText xml:space="preserve"> PAGEREF _Toc508007384 \h </w:instrText>
            </w:r>
            <w:r w:rsidRPr="002A0F09">
              <w:rPr>
                <w:noProof/>
                <w:webHidden/>
              </w:rPr>
            </w:r>
            <w:r w:rsidRPr="002A0F09">
              <w:rPr>
                <w:noProof/>
                <w:webHidden/>
              </w:rPr>
              <w:fldChar w:fldCharType="separate"/>
            </w:r>
            <w:r>
              <w:rPr>
                <w:noProof/>
                <w:webHidden/>
              </w:rPr>
              <w:t>13</w:t>
            </w:r>
            <w:r w:rsidRPr="002A0F09">
              <w:rPr>
                <w:noProof/>
                <w:webHidden/>
              </w:rPr>
              <w:fldChar w:fldCharType="end"/>
            </w:r>
          </w:hyperlink>
        </w:p>
        <w:p w:rsidR="00FC0A87" w:rsidRPr="002A0F09" w:rsidRDefault="00FC0A87" w:rsidP="00FC0A87">
          <w:pPr>
            <w:pStyle w:val="Spistreci2"/>
            <w:tabs>
              <w:tab w:val="left" w:pos="880"/>
            </w:tabs>
            <w:rPr>
              <w:rFonts w:asciiTheme="minorHAnsi" w:eastAsiaTheme="minorEastAsia" w:hAnsiTheme="minorHAnsi" w:cstheme="minorBidi"/>
              <w:noProof/>
            </w:rPr>
          </w:pPr>
          <w:hyperlink w:anchor="_Toc508007385" w:history="1">
            <w:r w:rsidRPr="002A0F09">
              <w:rPr>
                <w:rStyle w:val="Hipercze"/>
                <w:noProof/>
              </w:rPr>
              <w:t>5.3.1.</w:t>
            </w:r>
            <w:r w:rsidRPr="002A0F09">
              <w:rPr>
                <w:rFonts w:asciiTheme="minorHAnsi" w:eastAsiaTheme="minorEastAsia" w:hAnsiTheme="minorHAnsi" w:cstheme="minorBidi"/>
                <w:noProof/>
              </w:rPr>
              <w:tab/>
            </w:r>
            <w:r w:rsidRPr="002A0F09">
              <w:rPr>
                <w:rStyle w:val="Hipercze"/>
                <w:noProof/>
              </w:rPr>
              <w:t>Klasyfikacja jakości</w:t>
            </w:r>
            <w:r w:rsidRPr="002A0F09">
              <w:rPr>
                <w:noProof/>
                <w:webHidden/>
              </w:rPr>
              <w:tab/>
            </w:r>
            <w:r w:rsidRPr="002A0F09">
              <w:rPr>
                <w:noProof/>
                <w:webHidden/>
              </w:rPr>
              <w:fldChar w:fldCharType="begin"/>
            </w:r>
            <w:r w:rsidRPr="002A0F09">
              <w:rPr>
                <w:noProof/>
                <w:webHidden/>
              </w:rPr>
              <w:instrText xml:space="preserve"> PAGEREF _Toc508007385 \h </w:instrText>
            </w:r>
            <w:r w:rsidRPr="002A0F09">
              <w:rPr>
                <w:noProof/>
                <w:webHidden/>
              </w:rPr>
            </w:r>
            <w:r w:rsidRPr="002A0F09">
              <w:rPr>
                <w:noProof/>
                <w:webHidden/>
              </w:rPr>
              <w:fldChar w:fldCharType="separate"/>
            </w:r>
            <w:r>
              <w:rPr>
                <w:noProof/>
                <w:webHidden/>
              </w:rPr>
              <w:t>14</w:t>
            </w:r>
            <w:r w:rsidRPr="002A0F09">
              <w:rPr>
                <w:noProof/>
                <w:webHidden/>
              </w:rPr>
              <w:fldChar w:fldCharType="end"/>
            </w:r>
          </w:hyperlink>
        </w:p>
        <w:p w:rsidR="00FC0A87" w:rsidRPr="002A0F09" w:rsidRDefault="00FC0A87" w:rsidP="00FC0A87">
          <w:pPr>
            <w:pStyle w:val="Spistreci2"/>
            <w:tabs>
              <w:tab w:val="left" w:pos="880"/>
            </w:tabs>
            <w:rPr>
              <w:rFonts w:asciiTheme="minorHAnsi" w:eastAsiaTheme="minorEastAsia" w:hAnsiTheme="minorHAnsi" w:cstheme="minorBidi"/>
              <w:noProof/>
            </w:rPr>
          </w:pPr>
          <w:hyperlink w:anchor="_Toc508007386" w:history="1">
            <w:r w:rsidRPr="002A0F09">
              <w:rPr>
                <w:rStyle w:val="Hipercze"/>
                <w:noProof/>
              </w:rPr>
              <w:t>5.3.2.</w:t>
            </w:r>
            <w:r w:rsidRPr="002A0F09">
              <w:rPr>
                <w:rFonts w:asciiTheme="minorHAnsi" w:eastAsiaTheme="minorEastAsia" w:hAnsiTheme="minorHAnsi" w:cstheme="minorBidi"/>
                <w:noProof/>
              </w:rPr>
              <w:tab/>
            </w:r>
            <w:r w:rsidRPr="002A0F09">
              <w:rPr>
                <w:rStyle w:val="Hipercze"/>
                <w:noProof/>
              </w:rPr>
              <w:t>Wymagania jakościowe wyrobów</w:t>
            </w:r>
            <w:r w:rsidRPr="002A0F09">
              <w:rPr>
                <w:noProof/>
                <w:webHidden/>
              </w:rPr>
              <w:tab/>
            </w:r>
            <w:r w:rsidRPr="002A0F09">
              <w:rPr>
                <w:noProof/>
                <w:webHidden/>
              </w:rPr>
              <w:fldChar w:fldCharType="begin"/>
            </w:r>
            <w:r w:rsidRPr="002A0F09">
              <w:rPr>
                <w:noProof/>
                <w:webHidden/>
              </w:rPr>
              <w:instrText xml:space="preserve"> PAGEREF _Toc508007386 \h </w:instrText>
            </w:r>
            <w:r w:rsidRPr="002A0F09">
              <w:rPr>
                <w:noProof/>
                <w:webHidden/>
              </w:rPr>
            </w:r>
            <w:r w:rsidRPr="002A0F09">
              <w:rPr>
                <w:noProof/>
                <w:webHidden/>
              </w:rPr>
              <w:fldChar w:fldCharType="separate"/>
            </w:r>
            <w:r>
              <w:rPr>
                <w:noProof/>
                <w:webHidden/>
              </w:rPr>
              <w:t>14</w:t>
            </w:r>
            <w:r w:rsidRPr="002A0F09">
              <w:rPr>
                <w:noProof/>
                <w:webHidden/>
              </w:rPr>
              <w:fldChar w:fldCharType="end"/>
            </w:r>
          </w:hyperlink>
        </w:p>
        <w:p w:rsidR="00FC0A87" w:rsidRPr="002A0F09" w:rsidRDefault="00FC0A87" w:rsidP="00FC0A87">
          <w:pPr>
            <w:pStyle w:val="Spistreci2"/>
            <w:tabs>
              <w:tab w:val="left" w:pos="880"/>
            </w:tabs>
            <w:rPr>
              <w:rFonts w:asciiTheme="minorHAnsi" w:eastAsiaTheme="minorEastAsia" w:hAnsiTheme="minorHAnsi" w:cstheme="minorBidi"/>
              <w:noProof/>
            </w:rPr>
          </w:pPr>
          <w:hyperlink w:anchor="_Toc508007387" w:history="1">
            <w:r w:rsidRPr="002A0F09">
              <w:rPr>
                <w:rStyle w:val="Hipercze"/>
                <w:noProof/>
              </w:rPr>
              <w:t>5.3.3.</w:t>
            </w:r>
            <w:r w:rsidRPr="002A0F09">
              <w:rPr>
                <w:rFonts w:asciiTheme="minorHAnsi" w:eastAsiaTheme="minorEastAsia" w:hAnsiTheme="minorHAnsi" w:cstheme="minorBidi"/>
                <w:noProof/>
              </w:rPr>
              <w:tab/>
            </w:r>
            <w:r w:rsidRPr="002A0F09">
              <w:rPr>
                <w:rStyle w:val="Hipercze"/>
                <w:noProof/>
              </w:rPr>
              <w:t>Przykłady błędów niedopuszczalnych</w:t>
            </w:r>
            <w:r w:rsidRPr="002A0F09">
              <w:rPr>
                <w:noProof/>
                <w:webHidden/>
              </w:rPr>
              <w:tab/>
            </w:r>
            <w:r w:rsidRPr="002A0F09">
              <w:rPr>
                <w:noProof/>
                <w:webHidden/>
              </w:rPr>
              <w:fldChar w:fldCharType="begin"/>
            </w:r>
            <w:r w:rsidRPr="002A0F09">
              <w:rPr>
                <w:noProof/>
                <w:webHidden/>
              </w:rPr>
              <w:instrText xml:space="preserve"> PAGEREF _Toc508007387 \h </w:instrText>
            </w:r>
            <w:r w:rsidRPr="002A0F09">
              <w:rPr>
                <w:noProof/>
                <w:webHidden/>
              </w:rPr>
            </w:r>
            <w:r w:rsidRPr="002A0F09">
              <w:rPr>
                <w:noProof/>
                <w:webHidden/>
              </w:rPr>
              <w:fldChar w:fldCharType="separate"/>
            </w:r>
            <w:r>
              <w:rPr>
                <w:noProof/>
                <w:webHidden/>
              </w:rPr>
              <w:t>14</w:t>
            </w:r>
            <w:r w:rsidRPr="002A0F09">
              <w:rPr>
                <w:noProof/>
                <w:webHidden/>
              </w:rPr>
              <w:fldChar w:fldCharType="end"/>
            </w:r>
          </w:hyperlink>
        </w:p>
        <w:p w:rsidR="00FC0A87" w:rsidRPr="002A0F09" w:rsidRDefault="00FC0A87" w:rsidP="00FC0A87">
          <w:pPr>
            <w:pStyle w:val="Spistreci2"/>
            <w:tabs>
              <w:tab w:val="left" w:pos="880"/>
            </w:tabs>
            <w:rPr>
              <w:rFonts w:asciiTheme="minorHAnsi" w:eastAsiaTheme="minorEastAsia" w:hAnsiTheme="minorHAnsi" w:cstheme="minorBidi"/>
              <w:noProof/>
            </w:rPr>
          </w:pPr>
          <w:hyperlink w:anchor="_Toc508007388" w:history="1">
            <w:r w:rsidRPr="002A0F09">
              <w:rPr>
                <w:rStyle w:val="Hipercze"/>
                <w:noProof/>
              </w:rPr>
              <w:t>5.3.4.</w:t>
            </w:r>
            <w:r w:rsidRPr="002A0F09">
              <w:rPr>
                <w:rFonts w:asciiTheme="minorHAnsi" w:eastAsiaTheme="minorEastAsia" w:hAnsiTheme="minorHAnsi" w:cstheme="minorBidi"/>
                <w:noProof/>
              </w:rPr>
              <w:tab/>
            </w:r>
            <w:r w:rsidRPr="002A0F09">
              <w:rPr>
                <w:rStyle w:val="Hipercze"/>
                <w:noProof/>
              </w:rPr>
              <w:t>Zasady ustalania błędów</w:t>
            </w:r>
            <w:r w:rsidRPr="002A0F09">
              <w:rPr>
                <w:noProof/>
                <w:webHidden/>
              </w:rPr>
              <w:tab/>
            </w:r>
            <w:r w:rsidRPr="002A0F09">
              <w:rPr>
                <w:noProof/>
                <w:webHidden/>
              </w:rPr>
              <w:fldChar w:fldCharType="begin"/>
            </w:r>
            <w:r w:rsidRPr="002A0F09">
              <w:rPr>
                <w:noProof/>
                <w:webHidden/>
              </w:rPr>
              <w:instrText xml:space="preserve"> PAGEREF _Toc508007388 \h </w:instrText>
            </w:r>
            <w:r w:rsidRPr="002A0F09">
              <w:rPr>
                <w:noProof/>
                <w:webHidden/>
              </w:rPr>
            </w:r>
            <w:r w:rsidRPr="002A0F09">
              <w:rPr>
                <w:noProof/>
                <w:webHidden/>
              </w:rPr>
              <w:fldChar w:fldCharType="separate"/>
            </w:r>
            <w:r>
              <w:rPr>
                <w:noProof/>
                <w:webHidden/>
              </w:rPr>
              <w:t>14</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89" w:history="1">
            <w:r w:rsidRPr="002A0F09">
              <w:rPr>
                <w:rStyle w:val="Hipercze"/>
                <w:noProof/>
              </w:rPr>
              <w:t>5.4.</w:t>
            </w:r>
            <w:r w:rsidRPr="002A0F09">
              <w:rPr>
                <w:rFonts w:asciiTheme="minorHAnsi" w:eastAsiaTheme="minorEastAsia" w:hAnsiTheme="minorHAnsi" w:cstheme="minorBidi"/>
                <w:noProof/>
              </w:rPr>
              <w:tab/>
            </w:r>
            <w:r w:rsidRPr="002A0F09">
              <w:rPr>
                <w:rStyle w:val="Hipercze"/>
                <w:noProof/>
              </w:rPr>
              <w:t>Wymagania dotyczące bezpieczeństwa wyrobu</w:t>
            </w:r>
            <w:r w:rsidRPr="002A0F09">
              <w:rPr>
                <w:noProof/>
                <w:webHidden/>
              </w:rPr>
              <w:tab/>
            </w:r>
            <w:r w:rsidRPr="002A0F09">
              <w:rPr>
                <w:noProof/>
                <w:webHidden/>
              </w:rPr>
              <w:fldChar w:fldCharType="begin"/>
            </w:r>
            <w:r w:rsidRPr="002A0F09">
              <w:rPr>
                <w:noProof/>
                <w:webHidden/>
              </w:rPr>
              <w:instrText xml:space="preserve"> PAGEREF _Toc508007389 \h </w:instrText>
            </w:r>
            <w:r w:rsidRPr="002A0F09">
              <w:rPr>
                <w:noProof/>
                <w:webHidden/>
              </w:rPr>
            </w:r>
            <w:r w:rsidRPr="002A0F09">
              <w:rPr>
                <w:noProof/>
                <w:webHidden/>
              </w:rPr>
              <w:fldChar w:fldCharType="separate"/>
            </w:r>
            <w:r>
              <w:rPr>
                <w:noProof/>
                <w:webHidden/>
              </w:rPr>
              <w:t>14</w:t>
            </w:r>
            <w:r w:rsidRPr="002A0F09">
              <w:rPr>
                <w:noProof/>
                <w:webHidden/>
              </w:rPr>
              <w:fldChar w:fldCharType="end"/>
            </w:r>
          </w:hyperlink>
        </w:p>
        <w:p w:rsidR="00FC0A87" w:rsidRPr="002A0F09" w:rsidRDefault="00FC0A87" w:rsidP="00FC0A87">
          <w:pPr>
            <w:pStyle w:val="Spistreci1"/>
            <w:rPr>
              <w:rFonts w:asciiTheme="minorHAnsi" w:eastAsiaTheme="minorEastAsia" w:hAnsiTheme="minorHAnsi" w:cstheme="minorBidi"/>
            </w:rPr>
          </w:pPr>
          <w:hyperlink w:anchor="_Toc508007390" w:history="1">
            <w:r w:rsidRPr="002A0F09">
              <w:rPr>
                <w:rStyle w:val="Hipercze"/>
              </w:rPr>
              <w:t>5.</w:t>
            </w:r>
            <w:r w:rsidRPr="002A0F09">
              <w:rPr>
                <w:rFonts w:asciiTheme="minorHAnsi" w:eastAsiaTheme="minorEastAsia" w:hAnsiTheme="minorHAnsi" w:cstheme="minorBidi"/>
              </w:rPr>
              <w:tab/>
            </w:r>
            <w:r w:rsidRPr="002A0F09">
              <w:rPr>
                <w:rStyle w:val="Hipercze"/>
              </w:rPr>
              <w:t>ZESTAWIENIE ELEMENTÓW SKŁADOWYCH</w:t>
            </w:r>
            <w:r w:rsidRPr="002A0F09">
              <w:rPr>
                <w:webHidden/>
              </w:rPr>
              <w:tab/>
            </w:r>
            <w:r w:rsidRPr="002A0F09">
              <w:rPr>
                <w:webHidden/>
              </w:rPr>
              <w:fldChar w:fldCharType="begin"/>
            </w:r>
            <w:r w:rsidRPr="002A0F09">
              <w:rPr>
                <w:webHidden/>
              </w:rPr>
              <w:instrText xml:space="preserve"> PAGEREF _Toc508007390 \h </w:instrText>
            </w:r>
            <w:r w:rsidRPr="002A0F09">
              <w:rPr>
                <w:webHidden/>
              </w:rPr>
            </w:r>
            <w:r w:rsidRPr="002A0F09">
              <w:rPr>
                <w:webHidden/>
              </w:rPr>
              <w:fldChar w:fldCharType="separate"/>
            </w:r>
            <w:r>
              <w:rPr>
                <w:webHidden/>
              </w:rPr>
              <w:t>15</w:t>
            </w:r>
            <w:r w:rsidRPr="002A0F09">
              <w:rPr>
                <w:webHidden/>
              </w:rPr>
              <w:fldChar w:fldCharType="end"/>
            </w:r>
          </w:hyperlink>
        </w:p>
        <w:p w:rsidR="00FC0A87" w:rsidRPr="002A0F09" w:rsidRDefault="00FC0A87" w:rsidP="00FC0A87">
          <w:pPr>
            <w:pStyle w:val="Spistreci1"/>
            <w:rPr>
              <w:rFonts w:asciiTheme="minorHAnsi" w:eastAsiaTheme="minorEastAsia" w:hAnsiTheme="minorHAnsi" w:cstheme="minorBidi"/>
            </w:rPr>
          </w:pPr>
          <w:hyperlink w:anchor="_Toc508007391" w:history="1">
            <w:r w:rsidRPr="002A0F09">
              <w:rPr>
                <w:rStyle w:val="Hipercze"/>
              </w:rPr>
              <w:t>6.</w:t>
            </w:r>
            <w:r w:rsidRPr="002A0F09">
              <w:rPr>
                <w:rFonts w:asciiTheme="minorHAnsi" w:eastAsiaTheme="minorEastAsia" w:hAnsiTheme="minorHAnsi" w:cstheme="minorBidi"/>
              </w:rPr>
              <w:tab/>
            </w:r>
            <w:r w:rsidRPr="002A0F09">
              <w:rPr>
                <w:rStyle w:val="Hipercze"/>
              </w:rPr>
              <w:t>WYMIAROWANIE WYROBU</w:t>
            </w:r>
            <w:r w:rsidRPr="002A0F09">
              <w:rPr>
                <w:webHidden/>
              </w:rPr>
              <w:tab/>
            </w:r>
            <w:r w:rsidRPr="002A0F09">
              <w:rPr>
                <w:webHidden/>
              </w:rPr>
              <w:fldChar w:fldCharType="begin"/>
            </w:r>
            <w:r w:rsidRPr="002A0F09">
              <w:rPr>
                <w:webHidden/>
              </w:rPr>
              <w:instrText xml:space="preserve"> PAGEREF _Toc508007391 \h </w:instrText>
            </w:r>
            <w:r w:rsidRPr="002A0F09">
              <w:rPr>
                <w:webHidden/>
              </w:rPr>
            </w:r>
            <w:r w:rsidRPr="002A0F09">
              <w:rPr>
                <w:webHidden/>
              </w:rPr>
              <w:fldChar w:fldCharType="separate"/>
            </w:r>
            <w:r>
              <w:rPr>
                <w:webHidden/>
              </w:rPr>
              <w:t>16</w:t>
            </w:r>
            <w:r w:rsidRPr="002A0F09">
              <w:rPr>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92" w:history="1">
            <w:r w:rsidRPr="002A0F09">
              <w:rPr>
                <w:rStyle w:val="Hipercze"/>
                <w:noProof/>
              </w:rPr>
              <w:t>7.1.</w:t>
            </w:r>
            <w:r w:rsidRPr="002A0F09">
              <w:rPr>
                <w:rFonts w:asciiTheme="minorHAnsi" w:eastAsiaTheme="minorEastAsia" w:hAnsiTheme="minorHAnsi" w:cstheme="minorBidi"/>
                <w:noProof/>
              </w:rPr>
              <w:tab/>
            </w:r>
            <w:r w:rsidRPr="002A0F09">
              <w:rPr>
                <w:rStyle w:val="Hipercze"/>
                <w:noProof/>
              </w:rPr>
              <w:t>Rozmiary wyrobu</w:t>
            </w:r>
            <w:r w:rsidRPr="002A0F09">
              <w:rPr>
                <w:noProof/>
                <w:webHidden/>
              </w:rPr>
              <w:tab/>
            </w:r>
            <w:r w:rsidRPr="002A0F09">
              <w:rPr>
                <w:noProof/>
                <w:webHidden/>
              </w:rPr>
              <w:fldChar w:fldCharType="begin"/>
            </w:r>
            <w:r w:rsidRPr="002A0F09">
              <w:rPr>
                <w:noProof/>
                <w:webHidden/>
              </w:rPr>
              <w:instrText xml:space="preserve"> PAGEREF _Toc508007392 \h </w:instrText>
            </w:r>
            <w:r w:rsidRPr="002A0F09">
              <w:rPr>
                <w:noProof/>
                <w:webHidden/>
              </w:rPr>
            </w:r>
            <w:r w:rsidRPr="002A0F09">
              <w:rPr>
                <w:noProof/>
                <w:webHidden/>
              </w:rPr>
              <w:fldChar w:fldCharType="separate"/>
            </w:r>
            <w:r>
              <w:rPr>
                <w:noProof/>
                <w:webHidden/>
              </w:rPr>
              <w:t>16</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93" w:history="1">
            <w:r w:rsidRPr="002A0F09">
              <w:rPr>
                <w:rStyle w:val="Hipercze"/>
                <w:noProof/>
              </w:rPr>
              <w:t>7.2.</w:t>
            </w:r>
            <w:r w:rsidRPr="002A0F09">
              <w:rPr>
                <w:rFonts w:asciiTheme="minorHAnsi" w:eastAsiaTheme="minorEastAsia" w:hAnsiTheme="minorHAnsi" w:cstheme="minorBidi"/>
                <w:noProof/>
              </w:rPr>
              <w:tab/>
            </w:r>
            <w:r w:rsidRPr="002A0F09">
              <w:rPr>
                <w:rStyle w:val="Hipercze"/>
                <w:noProof/>
              </w:rPr>
              <w:t>Tabela klasyfikacji wielkości</w:t>
            </w:r>
            <w:r w:rsidRPr="002A0F09">
              <w:rPr>
                <w:noProof/>
                <w:webHidden/>
              </w:rPr>
              <w:tab/>
            </w:r>
            <w:r w:rsidRPr="002A0F09">
              <w:rPr>
                <w:noProof/>
                <w:webHidden/>
              </w:rPr>
              <w:fldChar w:fldCharType="begin"/>
            </w:r>
            <w:r w:rsidRPr="002A0F09">
              <w:rPr>
                <w:noProof/>
                <w:webHidden/>
              </w:rPr>
              <w:instrText xml:space="preserve"> PAGEREF _Toc508007393 \h </w:instrText>
            </w:r>
            <w:r w:rsidRPr="002A0F09">
              <w:rPr>
                <w:noProof/>
                <w:webHidden/>
              </w:rPr>
            </w:r>
            <w:r w:rsidRPr="002A0F09">
              <w:rPr>
                <w:noProof/>
                <w:webHidden/>
              </w:rPr>
              <w:fldChar w:fldCharType="separate"/>
            </w:r>
            <w:r>
              <w:rPr>
                <w:noProof/>
                <w:webHidden/>
              </w:rPr>
              <w:t>17</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94" w:history="1">
            <w:r w:rsidRPr="002A0F09">
              <w:rPr>
                <w:rStyle w:val="Hipercze"/>
                <w:noProof/>
              </w:rPr>
              <w:t>7.3.</w:t>
            </w:r>
            <w:r w:rsidRPr="002A0F09">
              <w:rPr>
                <w:rFonts w:asciiTheme="minorHAnsi" w:eastAsiaTheme="minorEastAsia" w:hAnsiTheme="minorHAnsi" w:cstheme="minorBidi"/>
                <w:noProof/>
              </w:rPr>
              <w:tab/>
            </w:r>
            <w:r w:rsidRPr="002A0F09">
              <w:rPr>
                <w:rStyle w:val="Hipercze"/>
                <w:noProof/>
              </w:rPr>
              <w:t>Rysunki techniczne</w:t>
            </w:r>
            <w:r w:rsidRPr="002A0F09">
              <w:rPr>
                <w:noProof/>
                <w:webHidden/>
              </w:rPr>
              <w:tab/>
            </w:r>
            <w:r w:rsidRPr="002A0F09">
              <w:rPr>
                <w:noProof/>
                <w:webHidden/>
              </w:rPr>
              <w:fldChar w:fldCharType="begin"/>
            </w:r>
            <w:r w:rsidRPr="002A0F09">
              <w:rPr>
                <w:noProof/>
                <w:webHidden/>
              </w:rPr>
              <w:instrText xml:space="preserve"> PAGEREF _Toc508007394 \h </w:instrText>
            </w:r>
            <w:r w:rsidRPr="002A0F09">
              <w:rPr>
                <w:noProof/>
                <w:webHidden/>
              </w:rPr>
            </w:r>
            <w:r w:rsidRPr="002A0F09">
              <w:rPr>
                <w:noProof/>
                <w:webHidden/>
              </w:rPr>
              <w:fldChar w:fldCharType="separate"/>
            </w:r>
            <w:r>
              <w:rPr>
                <w:noProof/>
                <w:webHidden/>
              </w:rPr>
              <w:t>17</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95" w:history="1">
            <w:r w:rsidRPr="002A0F09">
              <w:rPr>
                <w:rStyle w:val="Hipercze"/>
                <w:noProof/>
              </w:rPr>
              <w:t>7.4.</w:t>
            </w:r>
            <w:r w:rsidRPr="002A0F09">
              <w:rPr>
                <w:rFonts w:asciiTheme="minorHAnsi" w:eastAsiaTheme="minorEastAsia" w:hAnsiTheme="minorHAnsi" w:cstheme="minorBidi"/>
                <w:noProof/>
              </w:rPr>
              <w:tab/>
            </w:r>
            <w:r w:rsidRPr="002A0F09">
              <w:rPr>
                <w:rStyle w:val="Hipercze"/>
                <w:noProof/>
              </w:rPr>
              <w:t>Tabela wymiarów wyrobu gotowego</w:t>
            </w:r>
            <w:r w:rsidRPr="002A0F09">
              <w:rPr>
                <w:noProof/>
                <w:webHidden/>
              </w:rPr>
              <w:tab/>
            </w:r>
            <w:r w:rsidRPr="002A0F09">
              <w:rPr>
                <w:noProof/>
                <w:webHidden/>
              </w:rPr>
              <w:fldChar w:fldCharType="begin"/>
            </w:r>
            <w:r w:rsidRPr="002A0F09">
              <w:rPr>
                <w:noProof/>
                <w:webHidden/>
              </w:rPr>
              <w:instrText xml:space="preserve"> PAGEREF _Toc508007395 \h </w:instrText>
            </w:r>
            <w:r w:rsidRPr="002A0F09">
              <w:rPr>
                <w:noProof/>
                <w:webHidden/>
              </w:rPr>
            </w:r>
            <w:r w:rsidRPr="002A0F09">
              <w:rPr>
                <w:noProof/>
                <w:webHidden/>
              </w:rPr>
              <w:fldChar w:fldCharType="separate"/>
            </w:r>
            <w:r>
              <w:rPr>
                <w:noProof/>
                <w:webHidden/>
              </w:rPr>
              <w:t>19</w:t>
            </w:r>
            <w:r w:rsidRPr="002A0F09">
              <w:rPr>
                <w:noProof/>
                <w:webHidden/>
              </w:rPr>
              <w:fldChar w:fldCharType="end"/>
            </w:r>
          </w:hyperlink>
        </w:p>
        <w:p w:rsidR="00FC0A87" w:rsidRPr="002A0F09" w:rsidRDefault="00FC0A87" w:rsidP="00FC0A87">
          <w:pPr>
            <w:pStyle w:val="Spistreci1"/>
            <w:rPr>
              <w:rFonts w:asciiTheme="minorHAnsi" w:eastAsiaTheme="minorEastAsia" w:hAnsiTheme="minorHAnsi" w:cstheme="minorBidi"/>
            </w:rPr>
          </w:pPr>
          <w:hyperlink w:anchor="_Toc508007396" w:history="1">
            <w:r w:rsidRPr="002A0F09">
              <w:rPr>
                <w:rStyle w:val="Hipercze"/>
              </w:rPr>
              <w:t>8.</w:t>
            </w:r>
            <w:r w:rsidRPr="002A0F09">
              <w:rPr>
                <w:rFonts w:asciiTheme="minorHAnsi" w:eastAsiaTheme="minorEastAsia" w:hAnsiTheme="minorHAnsi" w:cstheme="minorBidi"/>
              </w:rPr>
              <w:tab/>
            </w:r>
            <w:r w:rsidRPr="002A0F09">
              <w:rPr>
                <w:rStyle w:val="Hipercze"/>
              </w:rPr>
              <w:t>CECHOWANIE, SKŁADANIE, PAKOWANIE, PRZECHOWYWANIE, TRANSPORT I GWARANCJA</w:t>
            </w:r>
            <w:r w:rsidRPr="002A0F09">
              <w:rPr>
                <w:webHidden/>
              </w:rPr>
              <w:tab/>
            </w:r>
            <w:r w:rsidRPr="002A0F09">
              <w:rPr>
                <w:webHidden/>
              </w:rPr>
              <w:fldChar w:fldCharType="begin"/>
            </w:r>
            <w:r w:rsidRPr="002A0F09">
              <w:rPr>
                <w:webHidden/>
              </w:rPr>
              <w:instrText xml:space="preserve"> PAGEREF _Toc508007396 \h </w:instrText>
            </w:r>
            <w:r w:rsidRPr="002A0F09">
              <w:rPr>
                <w:webHidden/>
              </w:rPr>
            </w:r>
            <w:r w:rsidRPr="002A0F09">
              <w:rPr>
                <w:webHidden/>
              </w:rPr>
              <w:fldChar w:fldCharType="separate"/>
            </w:r>
            <w:r>
              <w:rPr>
                <w:webHidden/>
              </w:rPr>
              <w:t>21</w:t>
            </w:r>
            <w:r w:rsidRPr="002A0F09">
              <w:rPr>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97" w:history="1">
            <w:r w:rsidRPr="002A0F09">
              <w:rPr>
                <w:rStyle w:val="Hipercze"/>
                <w:noProof/>
              </w:rPr>
              <w:t>8.1.</w:t>
            </w:r>
            <w:r w:rsidRPr="002A0F09">
              <w:rPr>
                <w:rFonts w:asciiTheme="minorHAnsi" w:eastAsiaTheme="minorEastAsia" w:hAnsiTheme="minorHAnsi" w:cstheme="minorBidi"/>
                <w:noProof/>
              </w:rPr>
              <w:tab/>
            </w:r>
            <w:r w:rsidRPr="002A0F09">
              <w:rPr>
                <w:rStyle w:val="Hipercze"/>
                <w:noProof/>
              </w:rPr>
              <w:t>Cechowanie</w:t>
            </w:r>
            <w:r w:rsidRPr="002A0F09">
              <w:rPr>
                <w:noProof/>
                <w:webHidden/>
              </w:rPr>
              <w:tab/>
            </w:r>
            <w:r w:rsidRPr="002A0F09">
              <w:rPr>
                <w:noProof/>
                <w:webHidden/>
              </w:rPr>
              <w:fldChar w:fldCharType="begin"/>
            </w:r>
            <w:r w:rsidRPr="002A0F09">
              <w:rPr>
                <w:noProof/>
                <w:webHidden/>
              </w:rPr>
              <w:instrText xml:space="preserve"> PAGEREF _Toc508007397 \h </w:instrText>
            </w:r>
            <w:r w:rsidRPr="002A0F09">
              <w:rPr>
                <w:noProof/>
                <w:webHidden/>
              </w:rPr>
            </w:r>
            <w:r w:rsidRPr="002A0F09">
              <w:rPr>
                <w:noProof/>
                <w:webHidden/>
              </w:rPr>
              <w:fldChar w:fldCharType="separate"/>
            </w:r>
            <w:r>
              <w:rPr>
                <w:noProof/>
                <w:webHidden/>
              </w:rPr>
              <w:t>21</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98" w:history="1">
            <w:r w:rsidRPr="002A0F09">
              <w:rPr>
                <w:rStyle w:val="Hipercze"/>
                <w:noProof/>
              </w:rPr>
              <w:t>8.2.</w:t>
            </w:r>
            <w:r w:rsidRPr="002A0F09">
              <w:rPr>
                <w:rFonts w:asciiTheme="minorHAnsi" w:eastAsiaTheme="minorEastAsia" w:hAnsiTheme="minorHAnsi" w:cstheme="minorBidi"/>
                <w:noProof/>
              </w:rPr>
              <w:tab/>
            </w:r>
            <w:r w:rsidRPr="002A0F09">
              <w:rPr>
                <w:rStyle w:val="Hipercze"/>
                <w:noProof/>
              </w:rPr>
              <w:t>Składanie i pakowanie</w:t>
            </w:r>
            <w:r w:rsidRPr="002A0F09">
              <w:rPr>
                <w:noProof/>
                <w:webHidden/>
              </w:rPr>
              <w:tab/>
            </w:r>
            <w:r w:rsidRPr="002A0F09">
              <w:rPr>
                <w:noProof/>
                <w:webHidden/>
              </w:rPr>
              <w:fldChar w:fldCharType="begin"/>
            </w:r>
            <w:r w:rsidRPr="002A0F09">
              <w:rPr>
                <w:noProof/>
                <w:webHidden/>
              </w:rPr>
              <w:instrText xml:space="preserve"> PAGEREF _Toc508007398 \h </w:instrText>
            </w:r>
            <w:r w:rsidRPr="002A0F09">
              <w:rPr>
                <w:noProof/>
                <w:webHidden/>
              </w:rPr>
            </w:r>
            <w:r w:rsidRPr="002A0F09">
              <w:rPr>
                <w:noProof/>
                <w:webHidden/>
              </w:rPr>
              <w:fldChar w:fldCharType="separate"/>
            </w:r>
            <w:r>
              <w:rPr>
                <w:noProof/>
                <w:webHidden/>
              </w:rPr>
              <w:t>21</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399" w:history="1">
            <w:r w:rsidRPr="002A0F09">
              <w:rPr>
                <w:rStyle w:val="Hipercze"/>
                <w:noProof/>
              </w:rPr>
              <w:t>8.3.</w:t>
            </w:r>
            <w:r w:rsidRPr="002A0F09">
              <w:rPr>
                <w:rFonts w:asciiTheme="minorHAnsi" w:eastAsiaTheme="minorEastAsia" w:hAnsiTheme="minorHAnsi" w:cstheme="minorBidi"/>
                <w:noProof/>
              </w:rPr>
              <w:tab/>
            </w:r>
            <w:r w:rsidRPr="002A0F09">
              <w:rPr>
                <w:rStyle w:val="Hipercze"/>
                <w:noProof/>
              </w:rPr>
              <w:t>Przechowywanie</w:t>
            </w:r>
            <w:r w:rsidRPr="002A0F09">
              <w:rPr>
                <w:noProof/>
                <w:webHidden/>
              </w:rPr>
              <w:tab/>
            </w:r>
            <w:r w:rsidRPr="002A0F09">
              <w:rPr>
                <w:noProof/>
                <w:webHidden/>
              </w:rPr>
              <w:fldChar w:fldCharType="begin"/>
            </w:r>
            <w:r w:rsidRPr="002A0F09">
              <w:rPr>
                <w:noProof/>
                <w:webHidden/>
              </w:rPr>
              <w:instrText xml:space="preserve"> PAGEREF _Toc508007399 \h </w:instrText>
            </w:r>
            <w:r w:rsidRPr="002A0F09">
              <w:rPr>
                <w:noProof/>
                <w:webHidden/>
              </w:rPr>
            </w:r>
            <w:r w:rsidRPr="002A0F09">
              <w:rPr>
                <w:noProof/>
                <w:webHidden/>
              </w:rPr>
              <w:fldChar w:fldCharType="separate"/>
            </w:r>
            <w:r>
              <w:rPr>
                <w:noProof/>
                <w:webHidden/>
              </w:rPr>
              <w:t>22</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400" w:history="1">
            <w:r w:rsidRPr="002A0F09">
              <w:rPr>
                <w:rStyle w:val="Hipercze"/>
                <w:noProof/>
              </w:rPr>
              <w:t>8.4.</w:t>
            </w:r>
            <w:r w:rsidRPr="002A0F09">
              <w:rPr>
                <w:rFonts w:asciiTheme="minorHAnsi" w:eastAsiaTheme="minorEastAsia" w:hAnsiTheme="minorHAnsi" w:cstheme="minorBidi"/>
                <w:noProof/>
              </w:rPr>
              <w:tab/>
            </w:r>
            <w:r w:rsidRPr="002A0F09">
              <w:rPr>
                <w:rStyle w:val="Hipercze"/>
                <w:noProof/>
              </w:rPr>
              <w:t>Transport</w:t>
            </w:r>
            <w:r w:rsidRPr="002A0F09">
              <w:rPr>
                <w:noProof/>
                <w:webHidden/>
              </w:rPr>
              <w:tab/>
            </w:r>
            <w:r w:rsidRPr="002A0F09">
              <w:rPr>
                <w:noProof/>
                <w:webHidden/>
              </w:rPr>
              <w:fldChar w:fldCharType="begin"/>
            </w:r>
            <w:r w:rsidRPr="002A0F09">
              <w:rPr>
                <w:noProof/>
                <w:webHidden/>
              </w:rPr>
              <w:instrText xml:space="preserve"> PAGEREF _Toc508007400 \h </w:instrText>
            </w:r>
            <w:r w:rsidRPr="002A0F09">
              <w:rPr>
                <w:noProof/>
                <w:webHidden/>
              </w:rPr>
            </w:r>
            <w:r w:rsidRPr="002A0F09">
              <w:rPr>
                <w:noProof/>
                <w:webHidden/>
              </w:rPr>
              <w:fldChar w:fldCharType="separate"/>
            </w:r>
            <w:r>
              <w:rPr>
                <w:noProof/>
                <w:webHidden/>
              </w:rPr>
              <w:t>22</w:t>
            </w:r>
            <w:r w:rsidRPr="002A0F09">
              <w:rPr>
                <w:noProof/>
                <w:webHidden/>
              </w:rPr>
              <w:fldChar w:fldCharType="end"/>
            </w:r>
          </w:hyperlink>
        </w:p>
        <w:p w:rsidR="00FC0A87" w:rsidRPr="002A0F09" w:rsidRDefault="00FC0A87" w:rsidP="00FC0A87">
          <w:pPr>
            <w:pStyle w:val="Spistreci2"/>
            <w:rPr>
              <w:rFonts w:asciiTheme="minorHAnsi" w:eastAsiaTheme="minorEastAsia" w:hAnsiTheme="minorHAnsi" w:cstheme="minorBidi"/>
              <w:noProof/>
            </w:rPr>
          </w:pPr>
          <w:hyperlink w:anchor="_Toc508007401" w:history="1">
            <w:r w:rsidRPr="002A0F09">
              <w:rPr>
                <w:rStyle w:val="Hipercze"/>
                <w:noProof/>
              </w:rPr>
              <w:t>8.5.</w:t>
            </w:r>
            <w:r w:rsidRPr="002A0F09">
              <w:rPr>
                <w:rFonts w:asciiTheme="minorHAnsi" w:eastAsiaTheme="minorEastAsia" w:hAnsiTheme="minorHAnsi" w:cstheme="minorBidi"/>
                <w:noProof/>
              </w:rPr>
              <w:tab/>
            </w:r>
            <w:r w:rsidRPr="002A0F09">
              <w:rPr>
                <w:rStyle w:val="Hipercze"/>
                <w:noProof/>
              </w:rPr>
              <w:t>Gwarancja</w:t>
            </w:r>
            <w:r w:rsidRPr="002A0F09">
              <w:rPr>
                <w:noProof/>
                <w:webHidden/>
              </w:rPr>
              <w:tab/>
            </w:r>
            <w:r w:rsidRPr="002A0F09">
              <w:rPr>
                <w:noProof/>
                <w:webHidden/>
              </w:rPr>
              <w:fldChar w:fldCharType="begin"/>
            </w:r>
            <w:r w:rsidRPr="002A0F09">
              <w:rPr>
                <w:noProof/>
                <w:webHidden/>
              </w:rPr>
              <w:instrText xml:space="preserve"> PAGEREF _Toc508007401 \h </w:instrText>
            </w:r>
            <w:r w:rsidRPr="002A0F09">
              <w:rPr>
                <w:noProof/>
                <w:webHidden/>
              </w:rPr>
            </w:r>
            <w:r w:rsidRPr="002A0F09">
              <w:rPr>
                <w:noProof/>
                <w:webHidden/>
              </w:rPr>
              <w:fldChar w:fldCharType="separate"/>
            </w:r>
            <w:r>
              <w:rPr>
                <w:noProof/>
                <w:webHidden/>
              </w:rPr>
              <w:t>22</w:t>
            </w:r>
            <w:r w:rsidRPr="002A0F09">
              <w:rPr>
                <w:noProof/>
                <w:webHidden/>
              </w:rPr>
              <w:fldChar w:fldCharType="end"/>
            </w:r>
          </w:hyperlink>
        </w:p>
        <w:p w:rsidR="00FC0A87" w:rsidRPr="002A0F09" w:rsidRDefault="00FC0A87" w:rsidP="00FC0A87">
          <w:pPr>
            <w:pStyle w:val="Spistreci1"/>
            <w:rPr>
              <w:rFonts w:asciiTheme="minorHAnsi" w:eastAsiaTheme="minorEastAsia" w:hAnsiTheme="minorHAnsi" w:cstheme="minorBidi"/>
            </w:rPr>
          </w:pPr>
          <w:hyperlink w:anchor="_Toc508007402" w:history="1">
            <w:r w:rsidRPr="002A0F09">
              <w:rPr>
                <w:rStyle w:val="Hipercze"/>
              </w:rPr>
              <w:t>9.</w:t>
            </w:r>
            <w:r w:rsidRPr="002A0F09">
              <w:rPr>
                <w:rFonts w:asciiTheme="minorHAnsi" w:eastAsiaTheme="minorEastAsia" w:hAnsiTheme="minorHAnsi" w:cstheme="minorBidi"/>
              </w:rPr>
              <w:tab/>
            </w:r>
            <w:r w:rsidRPr="002A0F09">
              <w:rPr>
                <w:rStyle w:val="Hipercze"/>
              </w:rPr>
              <w:t>POTWIERDZENIE WYMAGAŃ WYROBU GOTOWEGO</w:t>
            </w:r>
            <w:r w:rsidRPr="002A0F09">
              <w:rPr>
                <w:webHidden/>
              </w:rPr>
              <w:tab/>
            </w:r>
            <w:r w:rsidRPr="002A0F09">
              <w:rPr>
                <w:webHidden/>
              </w:rPr>
              <w:fldChar w:fldCharType="begin"/>
            </w:r>
            <w:r w:rsidRPr="002A0F09">
              <w:rPr>
                <w:webHidden/>
              </w:rPr>
              <w:instrText xml:space="preserve"> PAGEREF _Toc508007402 \h </w:instrText>
            </w:r>
            <w:r w:rsidRPr="002A0F09">
              <w:rPr>
                <w:webHidden/>
              </w:rPr>
            </w:r>
            <w:r w:rsidRPr="002A0F09">
              <w:rPr>
                <w:webHidden/>
              </w:rPr>
              <w:fldChar w:fldCharType="separate"/>
            </w:r>
            <w:r>
              <w:rPr>
                <w:webHidden/>
              </w:rPr>
              <w:t>22</w:t>
            </w:r>
            <w:r w:rsidRPr="002A0F09">
              <w:rPr>
                <w:webHidden/>
              </w:rPr>
              <w:fldChar w:fldCharType="end"/>
            </w:r>
          </w:hyperlink>
        </w:p>
        <w:p w:rsidR="00FC0A87" w:rsidRPr="009F16F0" w:rsidRDefault="00FC0A87" w:rsidP="00FC0A87">
          <w:pPr>
            <w:spacing w:line="276" w:lineRule="auto"/>
            <w:rPr>
              <w:rFonts w:ascii="Times New Roman" w:hAnsi="Times New Roman" w:cs="Times New Roman"/>
              <w:color w:val="2F5496" w:themeColor="accent5" w:themeShade="BF"/>
              <w:sz w:val="24"/>
              <w:szCs w:val="24"/>
            </w:rPr>
          </w:pPr>
          <w:r w:rsidRPr="002E53CE">
            <w:rPr>
              <w:rFonts w:ascii="Times New Roman" w:hAnsi="Times New Roman" w:cs="Times New Roman"/>
              <w:bCs/>
              <w:sz w:val="24"/>
              <w:szCs w:val="24"/>
            </w:rPr>
            <w:fldChar w:fldCharType="end"/>
          </w:r>
          <w:r w:rsidRPr="009F16F0">
            <w:rPr>
              <w:rFonts w:ascii="Times New Roman" w:hAnsi="Times New Roman" w:cs="Times New Roman"/>
              <w:bCs/>
              <w:color w:val="2F5496" w:themeColor="accent5" w:themeShade="BF"/>
              <w:sz w:val="24"/>
              <w:szCs w:val="24"/>
            </w:rPr>
            <w:br w:type="page"/>
          </w:r>
        </w:p>
      </w:sdtContent>
    </w:sdt>
    <w:p w:rsidR="00FC0A87" w:rsidRDefault="00FC0A87" w:rsidP="00060480">
      <w:pPr>
        <w:pStyle w:val="Nagwek1"/>
        <w:keepNext/>
        <w:keepLines/>
        <w:widowControl w:val="0"/>
        <w:numPr>
          <w:ilvl w:val="0"/>
          <w:numId w:val="46"/>
        </w:numPr>
        <w:autoSpaceDE w:val="0"/>
        <w:autoSpaceDN w:val="0"/>
        <w:adjustRightInd w:val="0"/>
        <w:ind w:left="357" w:hanging="357"/>
        <w:jc w:val="left"/>
        <w:rPr>
          <w:b w:val="0"/>
        </w:rPr>
      </w:pPr>
      <w:bookmarkStart w:id="124" w:name="_Toc508007375"/>
      <w:r w:rsidRPr="00150CF1">
        <w:lastRenderedPageBreak/>
        <w:t>PRZEZNACZENIE DOKUMENTU</w:t>
      </w:r>
      <w:bookmarkEnd w:id="124"/>
    </w:p>
    <w:p w:rsidR="00FC0A87" w:rsidRPr="00CC13DD" w:rsidRDefault="00FC0A87" w:rsidP="00FC0A87">
      <w:pPr>
        <w:shd w:val="clear" w:color="auto" w:fill="FFFFFF"/>
        <w:spacing w:line="276" w:lineRule="auto"/>
        <w:jc w:val="both"/>
        <w:rPr>
          <w:rFonts w:ascii="Times New Roman" w:hAnsi="Times New Roman" w:cs="Times New Roman"/>
        </w:rPr>
      </w:pPr>
      <w:r w:rsidRPr="00CC13DD">
        <w:rPr>
          <w:rFonts w:ascii="Times New Roman" w:hAnsi="Times New Roman" w:cs="Times New Roman"/>
          <w:spacing w:val="-1"/>
        </w:rPr>
        <w:t>Specyfikacja Techniczna identyfikuje wyrób poprzez określenie wymagań, jakie powinien spełniać:</w:t>
      </w:r>
    </w:p>
    <w:p w:rsidR="00FC0A87" w:rsidRPr="00CC13DD" w:rsidRDefault="00FC0A87" w:rsidP="00060480">
      <w:pPr>
        <w:widowControl w:val="0"/>
        <w:numPr>
          <w:ilvl w:val="0"/>
          <w:numId w:val="50"/>
        </w:numPr>
        <w:shd w:val="clear" w:color="auto" w:fill="FFFFFF"/>
        <w:tabs>
          <w:tab w:val="left" w:pos="713"/>
        </w:tabs>
        <w:autoSpaceDE w:val="0"/>
        <w:autoSpaceDN w:val="0"/>
        <w:adjustRightInd w:val="0"/>
        <w:spacing w:after="0" w:line="276" w:lineRule="auto"/>
        <w:ind w:left="360" w:hanging="360"/>
        <w:jc w:val="both"/>
        <w:rPr>
          <w:rFonts w:ascii="Times New Roman" w:hAnsi="Times New Roman" w:cs="Times New Roman"/>
          <w:spacing w:val="-16"/>
        </w:rPr>
      </w:pPr>
      <w:r w:rsidRPr="00CC13DD">
        <w:rPr>
          <w:rFonts w:ascii="Times New Roman" w:hAnsi="Times New Roman" w:cs="Times New Roman"/>
          <w:spacing w:val="-1"/>
        </w:rPr>
        <w:t>w zakresie wymagań technicznych, jakościowych i bezpieczeństwa użytkowania,</w:t>
      </w:r>
    </w:p>
    <w:p w:rsidR="00FC0A87" w:rsidRPr="0076442A" w:rsidRDefault="00FC0A87" w:rsidP="00060480">
      <w:pPr>
        <w:widowControl w:val="0"/>
        <w:numPr>
          <w:ilvl w:val="0"/>
          <w:numId w:val="50"/>
        </w:numPr>
        <w:shd w:val="clear" w:color="auto" w:fill="FFFFFF"/>
        <w:tabs>
          <w:tab w:val="left" w:pos="713"/>
        </w:tabs>
        <w:autoSpaceDE w:val="0"/>
        <w:autoSpaceDN w:val="0"/>
        <w:adjustRightInd w:val="0"/>
        <w:spacing w:after="0" w:line="276" w:lineRule="auto"/>
        <w:ind w:left="360" w:hanging="360"/>
        <w:jc w:val="both"/>
      </w:pPr>
      <w:r w:rsidRPr="00CC13DD">
        <w:rPr>
          <w:rFonts w:ascii="Times New Roman" w:hAnsi="Times New Roman" w:cs="Times New Roman"/>
          <w:spacing w:val="-1"/>
        </w:rPr>
        <w:t>w odniesieniu do nazewnictwa, symboli, badań i metodologii badań, znakowania oraz oznaczania wyrobu.</w:t>
      </w:r>
    </w:p>
    <w:p w:rsidR="00FC0A87" w:rsidRPr="00CC13DD" w:rsidRDefault="00FC0A87" w:rsidP="00FC0A87">
      <w:pPr>
        <w:shd w:val="clear" w:color="auto" w:fill="FFFFFF"/>
        <w:tabs>
          <w:tab w:val="left" w:pos="713"/>
        </w:tabs>
        <w:spacing w:line="276" w:lineRule="auto"/>
        <w:ind w:left="360"/>
        <w:jc w:val="both"/>
      </w:pPr>
    </w:p>
    <w:p w:rsidR="00FC0A87" w:rsidRDefault="00FC0A87" w:rsidP="00060480">
      <w:pPr>
        <w:pStyle w:val="Nagwek1"/>
        <w:keepNext/>
        <w:keepLines/>
        <w:widowControl w:val="0"/>
        <w:numPr>
          <w:ilvl w:val="0"/>
          <w:numId w:val="46"/>
        </w:numPr>
        <w:autoSpaceDE w:val="0"/>
        <w:autoSpaceDN w:val="0"/>
        <w:adjustRightInd w:val="0"/>
        <w:ind w:left="357" w:hanging="357"/>
        <w:jc w:val="left"/>
        <w:rPr>
          <w:b w:val="0"/>
        </w:rPr>
      </w:pPr>
      <w:bookmarkStart w:id="125" w:name="_Toc508007376"/>
      <w:r w:rsidRPr="00150CF1">
        <w:t>ZAKRES STOSOWANIA DOKUMENTU</w:t>
      </w:r>
      <w:bookmarkEnd w:id="125"/>
    </w:p>
    <w:p w:rsidR="00FC0A87" w:rsidRDefault="00FC0A87" w:rsidP="00FC0A87">
      <w:pPr>
        <w:shd w:val="clear" w:color="auto" w:fill="FFFFFF"/>
        <w:spacing w:line="276" w:lineRule="auto"/>
        <w:jc w:val="both"/>
        <w:rPr>
          <w:rFonts w:ascii="Times New Roman" w:hAnsi="Times New Roman" w:cs="Times New Roman"/>
          <w:spacing w:val="-1"/>
        </w:rPr>
      </w:pPr>
      <w:r w:rsidRPr="002E53CE">
        <w:rPr>
          <w:rFonts w:ascii="Times New Roman" w:hAnsi="Times New Roman" w:cs="Times New Roman"/>
          <w:spacing w:val="-1"/>
        </w:rPr>
        <w:t xml:space="preserve">Specyfikacja Techniczna jest wykorzystywana w realizacji zamówień publicznych. </w:t>
      </w:r>
    </w:p>
    <w:p w:rsidR="00FC0A87" w:rsidRPr="002E53CE" w:rsidRDefault="00FC0A87" w:rsidP="00FC0A87">
      <w:pPr>
        <w:shd w:val="clear" w:color="auto" w:fill="FFFFFF"/>
        <w:spacing w:line="276" w:lineRule="auto"/>
        <w:jc w:val="both"/>
        <w:rPr>
          <w:rFonts w:ascii="Times New Roman" w:hAnsi="Times New Roman" w:cs="Times New Roman"/>
          <w:spacing w:val="-1"/>
        </w:rPr>
      </w:pPr>
    </w:p>
    <w:p w:rsidR="00FC0A87" w:rsidRPr="00BC2157" w:rsidRDefault="00FC0A87" w:rsidP="00FC0A87">
      <w:pPr>
        <w:shd w:val="clear" w:color="auto" w:fill="FFFFFF"/>
        <w:spacing w:line="276" w:lineRule="auto"/>
        <w:jc w:val="both"/>
        <w:rPr>
          <w:rFonts w:ascii="Times New Roman" w:hAnsi="Times New Roman" w:cs="Times New Roman"/>
          <w:b/>
          <w:sz w:val="24"/>
          <w:szCs w:val="24"/>
        </w:rPr>
      </w:pPr>
      <w:r w:rsidRPr="00150CF1">
        <w:rPr>
          <w:rFonts w:ascii="Times New Roman" w:hAnsi="Times New Roman" w:cs="Times New Roman"/>
          <w:b/>
          <w:sz w:val="24"/>
          <w:szCs w:val="24"/>
        </w:rPr>
        <w:t>DOKUMENTY ZWIĄZANE Z WYROBEM</w:t>
      </w:r>
    </w:p>
    <w:p w:rsidR="00FC0A87" w:rsidRDefault="00FC0A87" w:rsidP="00060480">
      <w:pPr>
        <w:pStyle w:val="Nagwek2"/>
        <w:keepLines/>
        <w:widowControl w:val="0"/>
        <w:numPr>
          <w:ilvl w:val="1"/>
          <w:numId w:val="47"/>
        </w:numPr>
        <w:tabs>
          <w:tab w:val="clear" w:pos="360"/>
        </w:tabs>
        <w:jc w:val="left"/>
        <w:rPr>
          <w:b w:val="0"/>
          <w:color w:val="auto"/>
          <w:sz w:val="24"/>
        </w:rPr>
      </w:pPr>
      <w:r>
        <w:rPr>
          <w:color w:val="auto"/>
          <w:sz w:val="24"/>
        </w:rPr>
        <w:t xml:space="preserve"> </w:t>
      </w:r>
      <w:bookmarkStart w:id="126" w:name="_Toc508007377"/>
      <w:r>
        <w:rPr>
          <w:color w:val="auto"/>
          <w:sz w:val="24"/>
        </w:rPr>
        <w:t>Dokumentacja techniczna</w:t>
      </w:r>
      <w:bookmarkEnd w:id="126"/>
    </w:p>
    <w:p w:rsidR="00FC0A87" w:rsidRPr="00CC13DD" w:rsidRDefault="00FC0A87" w:rsidP="00FC0A87">
      <w:pPr>
        <w:tabs>
          <w:tab w:val="left" w:pos="360"/>
        </w:tabs>
        <w:suppressAutoHyphens/>
        <w:spacing w:line="276" w:lineRule="auto"/>
        <w:jc w:val="both"/>
        <w:rPr>
          <w:rFonts w:ascii="Times New Roman" w:hAnsi="Times New Roman" w:cs="Times New Roman"/>
        </w:rPr>
      </w:pPr>
      <w:r w:rsidRPr="00CC13DD">
        <w:rPr>
          <w:rFonts w:ascii="Times New Roman" w:hAnsi="Times New Roman" w:cs="Times New Roman"/>
        </w:rPr>
        <w:t>Dokumentacja techniczno-technologiczna Wykonawcy, przedstawiona do realizacji produkcji, powinna zawierać co najmniej:</w:t>
      </w:r>
    </w:p>
    <w:p w:rsidR="00FC0A87" w:rsidRPr="00CC13DD" w:rsidRDefault="00FC0A87" w:rsidP="00060480">
      <w:pPr>
        <w:widowControl w:val="0"/>
        <w:numPr>
          <w:ilvl w:val="0"/>
          <w:numId w:val="12"/>
        </w:numPr>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identyfikację wyrobu, nazwę</w:t>
      </w:r>
      <w:r>
        <w:rPr>
          <w:rFonts w:ascii="Times New Roman" w:hAnsi="Times New Roman" w:cs="Times New Roman"/>
        </w:rPr>
        <w:t>,</w:t>
      </w:r>
    </w:p>
    <w:p w:rsidR="00FC0A87" w:rsidRPr="00CC13DD" w:rsidRDefault="00FC0A87" w:rsidP="00060480">
      <w:pPr>
        <w:widowControl w:val="0"/>
        <w:numPr>
          <w:ilvl w:val="0"/>
          <w:numId w:val="12"/>
        </w:numPr>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rysunki poglądowe</w:t>
      </w:r>
      <w:r>
        <w:rPr>
          <w:rFonts w:ascii="Times New Roman" w:hAnsi="Times New Roman" w:cs="Times New Roman"/>
        </w:rPr>
        <w:t>,</w:t>
      </w:r>
    </w:p>
    <w:p w:rsidR="00FC0A87" w:rsidRPr="00CC13DD" w:rsidRDefault="00FC0A87" w:rsidP="00060480">
      <w:pPr>
        <w:widowControl w:val="0"/>
        <w:numPr>
          <w:ilvl w:val="0"/>
          <w:numId w:val="12"/>
        </w:numPr>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wykaz surowców, materiałów i dodatków</w:t>
      </w:r>
      <w:r>
        <w:rPr>
          <w:rFonts w:ascii="Times New Roman" w:hAnsi="Times New Roman" w:cs="Times New Roman"/>
        </w:rPr>
        <w:t>,</w:t>
      </w:r>
    </w:p>
    <w:p w:rsidR="00FC0A87" w:rsidRPr="00CC13DD" w:rsidRDefault="00FC0A87" w:rsidP="00060480">
      <w:pPr>
        <w:widowControl w:val="0"/>
        <w:numPr>
          <w:ilvl w:val="0"/>
          <w:numId w:val="12"/>
        </w:numPr>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zestawienie elementów składowych</w:t>
      </w:r>
      <w:r>
        <w:rPr>
          <w:rFonts w:ascii="Times New Roman" w:hAnsi="Times New Roman" w:cs="Times New Roman"/>
        </w:rPr>
        <w:t>,</w:t>
      </w:r>
    </w:p>
    <w:p w:rsidR="00FC0A87" w:rsidRPr="00CC13DD" w:rsidRDefault="00FC0A87" w:rsidP="00060480">
      <w:pPr>
        <w:widowControl w:val="0"/>
        <w:numPr>
          <w:ilvl w:val="0"/>
          <w:numId w:val="12"/>
        </w:numPr>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zestawienie średniego zużycia materiałów i dodatków</w:t>
      </w:r>
      <w:r>
        <w:rPr>
          <w:rFonts w:ascii="Times New Roman" w:hAnsi="Times New Roman" w:cs="Times New Roman"/>
        </w:rPr>
        <w:t>,</w:t>
      </w:r>
    </w:p>
    <w:p w:rsidR="00FC0A87" w:rsidRPr="00CC13DD" w:rsidRDefault="00FC0A87" w:rsidP="00060480">
      <w:pPr>
        <w:widowControl w:val="0"/>
        <w:numPr>
          <w:ilvl w:val="0"/>
          <w:numId w:val="12"/>
        </w:numPr>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warunki wykonania wyrobu:</w:t>
      </w:r>
    </w:p>
    <w:p w:rsidR="00FC0A87" w:rsidRPr="00CC13DD" w:rsidRDefault="00FC0A87" w:rsidP="00060480">
      <w:pPr>
        <w:widowControl w:val="0"/>
        <w:numPr>
          <w:ilvl w:val="0"/>
          <w:numId w:val="14"/>
        </w:numPr>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rodzaje szwów i ściegów łączących elementy wyrobu</w:t>
      </w:r>
      <w:r>
        <w:rPr>
          <w:rFonts w:ascii="Times New Roman" w:hAnsi="Times New Roman" w:cs="Times New Roman"/>
        </w:rPr>
        <w:t>,</w:t>
      </w:r>
    </w:p>
    <w:p w:rsidR="00FC0A87" w:rsidRPr="00CC13DD" w:rsidRDefault="00FC0A87" w:rsidP="00060480">
      <w:pPr>
        <w:widowControl w:val="0"/>
        <w:numPr>
          <w:ilvl w:val="0"/>
          <w:numId w:val="14"/>
        </w:numPr>
        <w:tabs>
          <w:tab w:val="left" w:pos="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gęstość ściegów</w:t>
      </w:r>
      <w:r>
        <w:rPr>
          <w:rFonts w:ascii="Times New Roman" w:hAnsi="Times New Roman" w:cs="Times New Roman"/>
        </w:rPr>
        <w:t>,</w:t>
      </w:r>
    </w:p>
    <w:p w:rsidR="00FC0A87" w:rsidRPr="00CC13DD" w:rsidRDefault="00FC0A87" w:rsidP="00060480">
      <w:pPr>
        <w:widowControl w:val="0"/>
        <w:numPr>
          <w:ilvl w:val="0"/>
          <w:numId w:val="14"/>
        </w:numPr>
        <w:tabs>
          <w:tab w:val="left" w:pos="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ilość, rozmieszczenie i wymiary rygli</w:t>
      </w:r>
      <w:r>
        <w:rPr>
          <w:rFonts w:ascii="Times New Roman" w:hAnsi="Times New Roman" w:cs="Times New Roman"/>
        </w:rPr>
        <w:t>,</w:t>
      </w:r>
    </w:p>
    <w:p w:rsidR="00FC0A87" w:rsidRPr="00CC13DD" w:rsidRDefault="00FC0A87" w:rsidP="00060480">
      <w:pPr>
        <w:widowControl w:val="0"/>
        <w:numPr>
          <w:ilvl w:val="0"/>
          <w:numId w:val="14"/>
        </w:numPr>
        <w:tabs>
          <w:tab w:val="left" w:pos="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podstawowe operacje wykonania wyrobu</w:t>
      </w:r>
      <w:r>
        <w:rPr>
          <w:rFonts w:ascii="Times New Roman" w:hAnsi="Times New Roman" w:cs="Times New Roman"/>
        </w:rPr>
        <w:t>,</w:t>
      </w:r>
    </w:p>
    <w:p w:rsidR="00FC0A87" w:rsidRPr="00CC13DD" w:rsidRDefault="00FC0A87" w:rsidP="00060480">
      <w:pPr>
        <w:widowControl w:val="0"/>
        <w:numPr>
          <w:ilvl w:val="0"/>
          <w:numId w:val="14"/>
        </w:numPr>
        <w:tabs>
          <w:tab w:val="left" w:pos="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wymiarowanie wyrobu wraz z rysunkami określającymi sposób wymiarowania (pozycjonowanie elementów naszywanych</w:t>
      </w:r>
      <w:r>
        <w:rPr>
          <w:rFonts w:ascii="Times New Roman" w:hAnsi="Times New Roman" w:cs="Times New Roman"/>
        </w:rPr>
        <w:t>,</w:t>
      </w:r>
      <w:r w:rsidRPr="00CC13DD">
        <w:rPr>
          <w:rFonts w:ascii="Times New Roman" w:hAnsi="Times New Roman" w:cs="Times New Roman"/>
        </w:rPr>
        <w:t xml:space="preserve"> itp.)</w:t>
      </w:r>
      <w:r>
        <w:rPr>
          <w:rFonts w:ascii="Times New Roman" w:hAnsi="Times New Roman" w:cs="Times New Roman"/>
        </w:rPr>
        <w:t>.</w:t>
      </w:r>
    </w:p>
    <w:p w:rsidR="00FC0A87" w:rsidRPr="00CC13DD" w:rsidRDefault="00FC0A87" w:rsidP="00060480">
      <w:pPr>
        <w:widowControl w:val="0"/>
        <w:numPr>
          <w:ilvl w:val="0"/>
          <w:numId w:val="13"/>
        </w:numPr>
        <w:tabs>
          <w:tab w:val="left" w:pos="36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kontrolę: wstępną materiałów i surowców, międzyoperacyjną, końcową</w:t>
      </w:r>
      <w:r>
        <w:rPr>
          <w:rFonts w:ascii="Times New Roman" w:hAnsi="Times New Roman" w:cs="Times New Roman"/>
        </w:rPr>
        <w:t>,</w:t>
      </w:r>
    </w:p>
    <w:p w:rsidR="00FC0A87" w:rsidRPr="00CC13DD" w:rsidRDefault="00FC0A87" w:rsidP="00060480">
      <w:pPr>
        <w:widowControl w:val="0"/>
        <w:numPr>
          <w:ilvl w:val="0"/>
          <w:numId w:val="13"/>
        </w:numPr>
        <w:tabs>
          <w:tab w:val="left" w:pos="36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tabelę wymiarów wyrobu gotowego (dla wszystkich zamawianych rozmiarów)</w:t>
      </w:r>
      <w:r>
        <w:rPr>
          <w:rFonts w:ascii="Times New Roman" w:hAnsi="Times New Roman" w:cs="Times New Roman"/>
        </w:rPr>
        <w:t>,</w:t>
      </w:r>
    </w:p>
    <w:p w:rsidR="00FC0A87" w:rsidRPr="00CC13DD" w:rsidRDefault="00FC0A87" w:rsidP="00060480">
      <w:pPr>
        <w:widowControl w:val="0"/>
        <w:numPr>
          <w:ilvl w:val="0"/>
          <w:numId w:val="13"/>
        </w:numPr>
        <w:tabs>
          <w:tab w:val="left" w:pos="36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zasady znakowania (pozycja, zawartość)</w:t>
      </w:r>
      <w:r>
        <w:rPr>
          <w:rFonts w:ascii="Times New Roman" w:hAnsi="Times New Roman" w:cs="Times New Roman"/>
        </w:rPr>
        <w:t>,</w:t>
      </w:r>
    </w:p>
    <w:p w:rsidR="00FC0A87" w:rsidRPr="00CC13DD" w:rsidRDefault="00FC0A87" w:rsidP="00060480">
      <w:pPr>
        <w:widowControl w:val="0"/>
        <w:numPr>
          <w:ilvl w:val="0"/>
          <w:numId w:val="13"/>
        </w:numPr>
        <w:tabs>
          <w:tab w:val="left" w:pos="36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zasady transportu, przechowywania, konserwacja i naprawy</w:t>
      </w:r>
      <w:r>
        <w:rPr>
          <w:rFonts w:ascii="Times New Roman" w:hAnsi="Times New Roman" w:cs="Times New Roman"/>
        </w:rPr>
        <w:t>,</w:t>
      </w:r>
    </w:p>
    <w:p w:rsidR="00FC0A87" w:rsidRPr="00CC13DD" w:rsidRDefault="00FC0A87" w:rsidP="00060480">
      <w:pPr>
        <w:widowControl w:val="0"/>
        <w:numPr>
          <w:ilvl w:val="0"/>
          <w:numId w:val="13"/>
        </w:numPr>
        <w:tabs>
          <w:tab w:val="left" w:pos="36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instrukcję użytkowania</w:t>
      </w:r>
      <w:r>
        <w:rPr>
          <w:rFonts w:ascii="Times New Roman" w:hAnsi="Times New Roman" w:cs="Times New Roman"/>
        </w:rPr>
        <w:t>,</w:t>
      </w:r>
    </w:p>
    <w:p w:rsidR="00FC0A87" w:rsidRDefault="00FC0A87" w:rsidP="00060480">
      <w:pPr>
        <w:widowControl w:val="0"/>
        <w:numPr>
          <w:ilvl w:val="0"/>
          <w:numId w:val="13"/>
        </w:numPr>
        <w:tabs>
          <w:tab w:val="left" w:pos="360"/>
        </w:tabs>
        <w:suppressAutoHyphens/>
        <w:autoSpaceDE w:val="0"/>
        <w:autoSpaceDN w:val="0"/>
        <w:spacing w:after="0" w:line="276" w:lineRule="auto"/>
        <w:jc w:val="both"/>
        <w:rPr>
          <w:rFonts w:ascii="Times New Roman" w:hAnsi="Times New Roman" w:cs="Times New Roman"/>
        </w:rPr>
      </w:pPr>
      <w:r w:rsidRPr="00CC13DD">
        <w:rPr>
          <w:rFonts w:ascii="Times New Roman" w:hAnsi="Times New Roman" w:cs="Times New Roman"/>
        </w:rPr>
        <w:t>gwarancję Wykonawcy</w:t>
      </w:r>
      <w:r>
        <w:rPr>
          <w:rFonts w:ascii="Times New Roman" w:hAnsi="Times New Roman" w:cs="Times New Roman"/>
        </w:rPr>
        <w:t>.</w:t>
      </w:r>
    </w:p>
    <w:p w:rsidR="00FC0A87" w:rsidRPr="00CC13DD" w:rsidRDefault="00FC0A87" w:rsidP="00FC0A87">
      <w:pPr>
        <w:tabs>
          <w:tab w:val="left" w:pos="360"/>
        </w:tabs>
        <w:suppressAutoHyphens/>
        <w:spacing w:line="276" w:lineRule="auto"/>
        <w:ind w:left="360"/>
        <w:jc w:val="both"/>
        <w:rPr>
          <w:rFonts w:ascii="Times New Roman" w:hAnsi="Times New Roman" w:cs="Times New Roman"/>
        </w:rPr>
      </w:pPr>
    </w:p>
    <w:p w:rsidR="00FC0A87" w:rsidRPr="00D85C9D" w:rsidRDefault="00FC0A87" w:rsidP="00060480">
      <w:pPr>
        <w:pStyle w:val="Nagwek2"/>
        <w:keepLines/>
        <w:widowControl w:val="0"/>
        <w:numPr>
          <w:ilvl w:val="1"/>
          <w:numId w:val="47"/>
        </w:numPr>
        <w:tabs>
          <w:tab w:val="clear" w:pos="360"/>
          <w:tab w:val="left" w:pos="284"/>
          <w:tab w:val="left" w:pos="426"/>
        </w:tabs>
        <w:ind w:left="284" w:hanging="357"/>
        <w:jc w:val="left"/>
        <w:rPr>
          <w:b w:val="0"/>
          <w:color w:val="auto"/>
          <w:sz w:val="24"/>
          <w:szCs w:val="24"/>
        </w:rPr>
      </w:pPr>
      <w:r w:rsidRPr="00D85C9D">
        <w:rPr>
          <w:color w:val="auto"/>
          <w:sz w:val="24"/>
          <w:szCs w:val="24"/>
        </w:rPr>
        <w:t xml:space="preserve"> </w:t>
      </w:r>
      <w:bookmarkStart w:id="127" w:name="_Toc508007378"/>
      <w:r w:rsidRPr="00D85C9D">
        <w:rPr>
          <w:color w:val="auto"/>
          <w:sz w:val="24"/>
          <w:szCs w:val="24"/>
        </w:rPr>
        <w:t>Dokumenty odniesienia</w:t>
      </w:r>
      <w:bookmarkEnd w:id="127"/>
    </w:p>
    <w:p w:rsidR="00FC0A87" w:rsidRPr="005D4D79" w:rsidRDefault="00FC0A87" w:rsidP="00060480">
      <w:pPr>
        <w:pStyle w:val="Akapitzlist"/>
        <w:widowControl w:val="0"/>
        <w:numPr>
          <w:ilvl w:val="0"/>
          <w:numId w:val="52"/>
        </w:numPr>
        <w:autoSpaceDE w:val="0"/>
        <w:autoSpaceDN w:val="0"/>
        <w:adjustRightInd w:val="0"/>
        <w:spacing w:after="0" w:line="276" w:lineRule="auto"/>
        <w:ind w:left="714" w:hanging="357"/>
        <w:jc w:val="both"/>
        <w:rPr>
          <w:rFonts w:ascii="Times New Roman" w:hAnsi="Times New Roman" w:cs="Times New Roman"/>
        </w:rPr>
      </w:pPr>
      <w:r w:rsidRPr="005D4D79">
        <w:rPr>
          <w:rFonts w:ascii="Times New Roman" w:hAnsi="Times New Roman" w:cs="Times New Roman"/>
        </w:rPr>
        <w:t>PN-P-04604:1972 Metody badań surowców włókienniczych - Rozpoznawanie włókien</w:t>
      </w:r>
    </w:p>
    <w:p w:rsidR="00FC0A87" w:rsidRDefault="00FC0A87" w:rsidP="00060480">
      <w:pPr>
        <w:numPr>
          <w:ilvl w:val="0"/>
          <w:numId w:val="52"/>
        </w:numPr>
        <w:spacing w:after="0" w:line="276" w:lineRule="auto"/>
        <w:ind w:left="714" w:hanging="357"/>
        <w:jc w:val="both"/>
        <w:rPr>
          <w:rFonts w:ascii="Times New Roman" w:hAnsi="Times New Roman" w:cs="Times New Roman"/>
          <w:bCs/>
        </w:rPr>
      </w:pPr>
      <w:r w:rsidRPr="004D59D8">
        <w:rPr>
          <w:rFonts w:ascii="Times New Roman" w:hAnsi="Times New Roman" w:cs="Times New Roman"/>
          <w:bCs/>
        </w:rPr>
        <w:t>PN-EN ISO 1833-11:2010 Tekstylia - Ilościowa analiza chemiczna - Część 11: Mieszanki włókien celulozowych i poliestrowych </w:t>
      </w:r>
    </w:p>
    <w:p w:rsidR="00FC0A87" w:rsidRDefault="00FC0A87" w:rsidP="00060480">
      <w:pPr>
        <w:numPr>
          <w:ilvl w:val="0"/>
          <w:numId w:val="52"/>
        </w:numPr>
        <w:spacing w:after="0" w:line="276" w:lineRule="auto"/>
        <w:ind w:left="714" w:hanging="357"/>
        <w:jc w:val="both"/>
        <w:rPr>
          <w:rFonts w:ascii="Times New Roman" w:hAnsi="Times New Roman" w:cs="Times New Roman"/>
          <w:bCs/>
        </w:rPr>
      </w:pPr>
      <w:r w:rsidRPr="004D59D8">
        <w:rPr>
          <w:rFonts w:ascii="Times New Roman" w:hAnsi="Times New Roman" w:cs="Times New Roman"/>
          <w:bCs/>
        </w:rPr>
        <w:t>PN-P-04847-10:1993</w:t>
      </w:r>
      <w:r>
        <w:rPr>
          <w:rFonts w:ascii="Times New Roman" w:hAnsi="Times New Roman" w:cs="Times New Roman"/>
          <w:bCs/>
        </w:rPr>
        <w:t xml:space="preserve"> </w:t>
      </w:r>
      <w:r w:rsidRPr="004D59D8">
        <w:rPr>
          <w:rFonts w:ascii="Times New Roman" w:hAnsi="Times New Roman" w:cs="Times New Roman"/>
          <w:bCs/>
        </w:rPr>
        <w:t>Tekstylia - Wyznaczanie zawartości włókien w mieszankach dwuskładnikowych metodami chemicznymi </w:t>
      </w:r>
    </w:p>
    <w:p w:rsidR="00FC0A87" w:rsidRPr="00690757" w:rsidRDefault="00FC0A87" w:rsidP="00060480">
      <w:pPr>
        <w:pStyle w:val="Akapitzlist"/>
        <w:widowControl w:val="0"/>
        <w:numPr>
          <w:ilvl w:val="0"/>
          <w:numId w:val="52"/>
        </w:numPr>
        <w:autoSpaceDE w:val="0"/>
        <w:autoSpaceDN w:val="0"/>
        <w:adjustRightInd w:val="0"/>
        <w:spacing w:after="0" w:line="276" w:lineRule="auto"/>
        <w:ind w:left="714" w:hanging="357"/>
        <w:jc w:val="both"/>
        <w:rPr>
          <w:rFonts w:ascii="Times New Roman" w:hAnsi="Times New Roman" w:cs="Times New Roman"/>
        </w:rPr>
      </w:pPr>
      <w:r w:rsidRPr="00690757">
        <w:rPr>
          <w:rFonts w:ascii="Times New Roman" w:hAnsi="Times New Roman" w:cs="Times New Roman"/>
        </w:rPr>
        <w:t>PN-P-01701:1952  Tkaniny -</w:t>
      </w:r>
      <w:r>
        <w:rPr>
          <w:rFonts w:ascii="Times New Roman" w:hAnsi="Times New Roman" w:cs="Times New Roman"/>
        </w:rPr>
        <w:t xml:space="preserve"> </w:t>
      </w:r>
      <w:r w:rsidRPr="00690757">
        <w:rPr>
          <w:rFonts w:ascii="Times New Roman" w:hAnsi="Times New Roman" w:cs="Times New Roman"/>
        </w:rPr>
        <w:t>Oznaczenia splotów tkackich</w:t>
      </w:r>
    </w:p>
    <w:p w:rsidR="00FC0A87" w:rsidRPr="00690757" w:rsidRDefault="00FC0A87" w:rsidP="00060480">
      <w:pPr>
        <w:pStyle w:val="Akapitzlist"/>
        <w:widowControl w:val="0"/>
        <w:numPr>
          <w:ilvl w:val="0"/>
          <w:numId w:val="52"/>
        </w:numPr>
        <w:autoSpaceDE w:val="0"/>
        <w:autoSpaceDN w:val="0"/>
        <w:adjustRightInd w:val="0"/>
        <w:spacing w:after="0" w:line="276" w:lineRule="auto"/>
        <w:ind w:left="714" w:hanging="357"/>
        <w:jc w:val="both"/>
        <w:rPr>
          <w:rFonts w:ascii="Times New Roman" w:hAnsi="Times New Roman" w:cs="Times New Roman"/>
          <w:spacing w:val="-1"/>
        </w:rPr>
      </w:pPr>
      <w:r w:rsidRPr="00690757">
        <w:rPr>
          <w:rFonts w:ascii="Times New Roman" w:hAnsi="Times New Roman" w:cs="Times New Roman"/>
        </w:rPr>
        <w:t>PN-EN 1773:2000</w:t>
      </w:r>
      <w:r w:rsidRPr="00690757">
        <w:rPr>
          <w:rFonts w:ascii="Times New Roman" w:hAnsi="Times New Roman" w:cs="Times New Roman"/>
          <w:shd w:val="clear" w:color="auto" w:fill="FFFFFF"/>
        </w:rPr>
        <w:t xml:space="preserve"> Tekstylia - Płaskie wyroby włókiennicze - Wyznaczanie szerokości</w:t>
      </w:r>
      <w:r>
        <w:rPr>
          <w:rFonts w:ascii="Times New Roman" w:hAnsi="Times New Roman" w:cs="Times New Roman"/>
          <w:shd w:val="clear" w:color="auto" w:fill="FFFFFF"/>
        </w:rPr>
        <w:br/>
      </w:r>
      <w:r w:rsidRPr="00690757">
        <w:rPr>
          <w:rFonts w:ascii="Times New Roman" w:hAnsi="Times New Roman" w:cs="Times New Roman"/>
          <w:shd w:val="clear" w:color="auto" w:fill="FFFFFF"/>
        </w:rPr>
        <w:t>i długości</w:t>
      </w:r>
    </w:p>
    <w:p w:rsidR="00FC0A87" w:rsidRPr="00554147" w:rsidRDefault="00FC0A87" w:rsidP="00060480">
      <w:pPr>
        <w:pStyle w:val="Akapitzlist"/>
        <w:widowControl w:val="0"/>
        <w:numPr>
          <w:ilvl w:val="0"/>
          <w:numId w:val="52"/>
        </w:numPr>
        <w:autoSpaceDE w:val="0"/>
        <w:autoSpaceDN w:val="0"/>
        <w:adjustRightInd w:val="0"/>
        <w:spacing w:after="0" w:line="276" w:lineRule="auto"/>
        <w:ind w:left="714" w:hanging="357"/>
        <w:jc w:val="both"/>
        <w:rPr>
          <w:rFonts w:ascii="Times New Roman" w:hAnsi="Times New Roman" w:cs="Times New Roman"/>
          <w:spacing w:val="-1"/>
        </w:rPr>
      </w:pPr>
      <w:r w:rsidRPr="00554147">
        <w:rPr>
          <w:rFonts w:ascii="Times New Roman" w:hAnsi="Times New Roman" w:cs="Times New Roman"/>
          <w:shd w:val="clear" w:color="auto" w:fill="FFFFFF"/>
        </w:rPr>
        <w:t>PN-ISO 3801:1993 Tekstylia – Tkaniny – Wyznaczanie masy liniowej i powierzchniowej</w:t>
      </w:r>
    </w:p>
    <w:p w:rsidR="00FC0A87" w:rsidRPr="00690757" w:rsidRDefault="00FC0A87" w:rsidP="00060480">
      <w:pPr>
        <w:numPr>
          <w:ilvl w:val="0"/>
          <w:numId w:val="52"/>
        </w:numPr>
        <w:spacing w:after="0" w:line="276" w:lineRule="auto"/>
        <w:ind w:left="714" w:hanging="357"/>
        <w:jc w:val="both"/>
        <w:rPr>
          <w:rFonts w:ascii="Times New Roman" w:hAnsi="Times New Roman" w:cs="Times New Roman"/>
        </w:rPr>
      </w:pPr>
      <w:r w:rsidRPr="00554147">
        <w:rPr>
          <w:rFonts w:ascii="Times New Roman" w:hAnsi="Times New Roman" w:cs="Times New Roman"/>
          <w:bCs/>
        </w:rPr>
        <w:lastRenderedPageBreak/>
        <w:t xml:space="preserve">PN-EN 12127:2000 </w:t>
      </w:r>
      <w:r w:rsidRPr="00554147">
        <w:rPr>
          <w:rFonts w:ascii="Times New Roman" w:hAnsi="Times New Roman" w:cs="Times New Roman"/>
        </w:rPr>
        <w:t xml:space="preserve">Tekstylia </w:t>
      </w:r>
      <w:r w:rsidRPr="00554147">
        <w:rPr>
          <w:rFonts w:ascii="Times New Roman" w:hAnsi="Times New Roman" w:cs="Times New Roman"/>
          <w:shd w:val="clear" w:color="auto" w:fill="FFFFFF"/>
        </w:rPr>
        <w:t xml:space="preserve">– </w:t>
      </w:r>
      <w:r w:rsidRPr="00554147">
        <w:rPr>
          <w:rFonts w:ascii="Times New Roman" w:hAnsi="Times New Roman" w:cs="Times New Roman"/>
        </w:rPr>
        <w:t xml:space="preserve">Płaskie wyroby włókiennicze </w:t>
      </w:r>
      <w:r w:rsidRPr="00554147">
        <w:rPr>
          <w:rFonts w:ascii="Times New Roman" w:hAnsi="Times New Roman" w:cs="Times New Roman"/>
          <w:shd w:val="clear" w:color="auto" w:fill="FFFFFF"/>
        </w:rPr>
        <w:t>–</w:t>
      </w:r>
      <w:r w:rsidRPr="00554147">
        <w:rPr>
          <w:rFonts w:ascii="Times New Roman" w:hAnsi="Times New Roman" w:cs="Times New Roman"/>
        </w:rPr>
        <w:t xml:space="preserve"> Wyznaczanie masy na </w:t>
      </w:r>
      <w:r w:rsidRPr="00690757">
        <w:rPr>
          <w:rFonts w:ascii="Times New Roman" w:hAnsi="Times New Roman" w:cs="Times New Roman"/>
        </w:rPr>
        <w:t>jednostkę powierzchni z zastosowaniem małych próbek</w:t>
      </w:r>
    </w:p>
    <w:p w:rsidR="00FC0A87" w:rsidRPr="00690757" w:rsidRDefault="00FC0A87" w:rsidP="00060480">
      <w:pPr>
        <w:numPr>
          <w:ilvl w:val="0"/>
          <w:numId w:val="52"/>
        </w:numPr>
        <w:spacing w:after="0" w:line="276" w:lineRule="auto"/>
        <w:ind w:left="714" w:hanging="357"/>
        <w:jc w:val="both"/>
        <w:rPr>
          <w:rFonts w:ascii="Times New Roman" w:hAnsi="Times New Roman" w:cs="Times New Roman"/>
        </w:rPr>
      </w:pPr>
      <w:r w:rsidRPr="00690757">
        <w:rPr>
          <w:rFonts w:ascii="Times New Roman" w:hAnsi="Times New Roman" w:cs="Times New Roman"/>
          <w:bCs/>
        </w:rPr>
        <w:t xml:space="preserve">PN-EN ISO 5084:1999.  </w:t>
      </w:r>
      <w:r w:rsidRPr="00690757">
        <w:rPr>
          <w:rFonts w:ascii="Times New Roman" w:hAnsi="Times New Roman" w:cs="Times New Roman"/>
        </w:rPr>
        <w:t>Tekstylia - Wyznaczanie grubości wyrobów włókienniczych.</w:t>
      </w:r>
    </w:p>
    <w:p w:rsidR="00FC0A87" w:rsidRPr="00690757" w:rsidRDefault="00FC0A87" w:rsidP="00060480">
      <w:pPr>
        <w:numPr>
          <w:ilvl w:val="0"/>
          <w:numId w:val="52"/>
        </w:numPr>
        <w:spacing w:after="0" w:line="276" w:lineRule="auto"/>
        <w:ind w:left="714" w:hanging="357"/>
        <w:jc w:val="both"/>
        <w:rPr>
          <w:rFonts w:ascii="Times New Roman" w:hAnsi="Times New Roman" w:cs="Times New Roman"/>
        </w:rPr>
      </w:pPr>
      <w:r w:rsidRPr="00690757">
        <w:rPr>
          <w:rFonts w:ascii="Times New Roman" w:hAnsi="Times New Roman" w:cs="Times New Roman"/>
          <w:bCs/>
        </w:rPr>
        <w:t xml:space="preserve">PN-EN ISO 13934-1:2013-07 </w:t>
      </w:r>
      <w:r w:rsidRPr="00690757">
        <w:rPr>
          <w:rFonts w:ascii="Times New Roman" w:hAnsi="Times New Roman" w:cs="Times New Roman"/>
        </w:rPr>
        <w:t xml:space="preserve">Tekstylia </w:t>
      </w:r>
      <w:r>
        <w:rPr>
          <w:rFonts w:ascii="Times New Roman" w:hAnsi="Times New Roman" w:cs="Times New Roman"/>
          <w:shd w:val="clear" w:color="auto" w:fill="FFFFFF"/>
        </w:rPr>
        <w:t>-</w:t>
      </w:r>
      <w:r w:rsidRPr="00690757">
        <w:rPr>
          <w:rFonts w:ascii="Times New Roman" w:hAnsi="Times New Roman" w:cs="Times New Roman"/>
        </w:rPr>
        <w:t xml:space="preserve"> Właściwości płaskich wyrobów przy rozciąganiu -Część 1: Wyznaczanie maksymalnej siły i wydłużenia względnego przy maksymalnej sile metodą paska</w:t>
      </w:r>
    </w:p>
    <w:p w:rsidR="00FC0A87" w:rsidRPr="00690757" w:rsidRDefault="00FC0A87" w:rsidP="00060480">
      <w:pPr>
        <w:numPr>
          <w:ilvl w:val="0"/>
          <w:numId w:val="52"/>
        </w:numPr>
        <w:spacing w:after="0" w:line="276" w:lineRule="auto"/>
        <w:rPr>
          <w:rFonts w:ascii="Times New Roman" w:hAnsi="Times New Roman" w:cs="Times New Roman"/>
        </w:rPr>
      </w:pPr>
      <w:r w:rsidRPr="00690757">
        <w:rPr>
          <w:rFonts w:ascii="Times New Roman" w:hAnsi="Times New Roman" w:cs="Times New Roman"/>
          <w:bCs/>
        </w:rPr>
        <w:t>PN-EN ISO 13937-2:2002</w:t>
      </w:r>
      <w:r w:rsidRPr="00690757">
        <w:rPr>
          <w:rFonts w:ascii="Times New Roman" w:hAnsi="Times New Roman" w:cs="Times New Roman"/>
          <w:b/>
          <w:bCs/>
        </w:rPr>
        <w:t xml:space="preserve"> </w:t>
      </w:r>
      <w:r w:rsidRPr="00690757">
        <w:rPr>
          <w:rFonts w:ascii="Times New Roman" w:hAnsi="Times New Roman" w:cs="Times New Roman"/>
          <w:shd w:val="clear" w:color="auto" w:fill="FFFFFF"/>
        </w:rPr>
        <w:t xml:space="preserve">Tekstylia </w:t>
      </w:r>
      <w:r w:rsidRPr="00554147">
        <w:rPr>
          <w:rFonts w:ascii="Times New Roman" w:hAnsi="Times New Roman" w:cs="Times New Roman"/>
          <w:shd w:val="clear" w:color="auto" w:fill="FFFFFF"/>
        </w:rPr>
        <w:t xml:space="preserve">– </w:t>
      </w:r>
      <w:r w:rsidRPr="00690757">
        <w:rPr>
          <w:rFonts w:ascii="Times New Roman" w:hAnsi="Times New Roman" w:cs="Times New Roman"/>
          <w:shd w:val="clear" w:color="auto" w:fill="FFFFFF"/>
        </w:rPr>
        <w:t xml:space="preserve"> Metody badania rozdzierania płaskich wyrobów </w:t>
      </w:r>
      <w:r w:rsidRPr="00554147">
        <w:rPr>
          <w:rFonts w:ascii="Times New Roman" w:hAnsi="Times New Roman" w:cs="Times New Roman"/>
          <w:shd w:val="clear" w:color="auto" w:fill="FFFFFF"/>
        </w:rPr>
        <w:t xml:space="preserve">– </w:t>
      </w:r>
      <w:r w:rsidRPr="00690757">
        <w:rPr>
          <w:rFonts w:ascii="Times New Roman" w:hAnsi="Times New Roman" w:cs="Times New Roman"/>
          <w:shd w:val="clear" w:color="auto" w:fill="FFFFFF"/>
        </w:rPr>
        <w:t xml:space="preserve"> Część 2: Wyznaczanie siły rozdzierania próbek roboczych w kształcie spodni (metoda pojedynczego rozdzierania)</w:t>
      </w:r>
    </w:p>
    <w:p w:rsidR="00FC0A87" w:rsidRPr="00690757" w:rsidRDefault="00FC0A87" w:rsidP="00060480">
      <w:pPr>
        <w:pStyle w:val="Akapitzlist"/>
        <w:numPr>
          <w:ilvl w:val="0"/>
          <w:numId w:val="52"/>
        </w:numPr>
        <w:spacing w:after="0" w:line="276" w:lineRule="auto"/>
        <w:jc w:val="both"/>
        <w:rPr>
          <w:rFonts w:ascii="Times New Roman" w:hAnsi="Times New Roman" w:cs="Times New Roman"/>
        </w:rPr>
      </w:pPr>
      <w:r w:rsidRPr="00690757">
        <w:rPr>
          <w:rFonts w:ascii="Times New Roman" w:hAnsi="Times New Roman" w:cs="Times New Roman"/>
          <w:bCs/>
        </w:rPr>
        <w:t xml:space="preserve">PN-EN 29073-1:1994 </w:t>
      </w:r>
      <w:r w:rsidRPr="00690757">
        <w:rPr>
          <w:rFonts w:ascii="Times New Roman" w:hAnsi="Times New Roman" w:cs="Times New Roman"/>
        </w:rPr>
        <w:t>Tekstylia - Metody badania włóknin - Wyznaczanie masy powierzchniowej</w:t>
      </w:r>
    </w:p>
    <w:p w:rsidR="00FC0A87" w:rsidRPr="00690757" w:rsidRDefault="00FC0A87" w:rsidP="00060480">
      <w:pPr>
        <w:pStyle w:val="Akapitzlist"/>
        <w:numPr>
          <w:ilvl w:val="0"/>
          <w:numId w:val="52"/>
        </w:numPr>
        <w:spacing w:after="0" w:line="276" w:lineRule="auto"/>
        <w:jc w:val="both"/>
        <w:rPr>
          <w:rFonts w:ascii="Times New Roman" w:hAnsi="Times New Roman" w:cs="Times New Roman"/>
        </w:rPr>
      </w:pPr>
      <w:r w:rsidRPr="00690757">
        <w:rPr>
          <w:rFonts w:ascii="Times New Roman" w:hAnsi="Times New Roman" w:cs="Times New Roman"/>
        </w:rPr>
        <w:t>PN-EN ISO 845:2010 Tworzywa sztuczne porowate i gumy – Oznaczanie gęstości pozornej</w:t>
      </w:r>
    </w:p>
    <w:p w:rsidR="00FC0A87" w:rsidRPr="00554147" w:rsidRDefault="00FC0A87" w:rsidP="00060480">
      <w:pPr>
        <w:numPr>
          <w:ilvl w:val="0"/>
          <w:numId w:val="51"/>
        </w:numPr>
        <w:spacing w:after="0" w:line="276" w:lineRule="auto"/>
        <w:jc w:val="both"/>
        <w:rPr>
          <w:rStyle w:val="biggertext"/>
          <w:rFonts w:ascii="Times New Roman" w:hAnsi="Times New Roman" w:cs="Times New Roman"/>
          <w:color w:val="FF0000"/>
        </w:rPr>
      </w:pPr>
      <w:r w:rsidRPr="00554147">
        <w:rPr>
          <w:rFonts w:ascii="Times New Roman" w:hAnsi="Times New Roman" w:cs="Times New Roman"/>
        </w:rPr>
        <w:t>PN-EN ISO 5077:2011 Tekstylia - Wyznaczanie zmiany wymiarów po praniu i suszeniu</w:t>
      </w:r>
      <w:r w:rsidRPr="00554147">
        <w:rPr>
          <w:rFonts w:ascii="Times New Roman" w:hAnsi="Times New Roman" w:cs="Times New Roman"/>
          <w:color w:val="FF0000"/>
        </w:rPr>
        <w:t>.</w:t>
      </w:r>
    </w:p>
    <w:p w:rsidR="00FC0A87" w:rsidRPr="00554147" w:rsidRDefault="00FC0A87" w:rsidP="00060480">
      <w:pPr>
        <w:numPr>
          <w:ilvl w:val="0"/>
          <w:numId w:val="51"/>
        </w:numPr>
        <w:spacing w:after="0" w:line="276" w:lineRule="auto"/>
        <w:jc w:val="both"/>
        <w:rPr>
          <w:rFonts w:ascii="Times New Roman" w:hAnsi="Times New Roman" w:cs="Times New Roman"/>
        </w:rPr>
      </w:pPr>
      <w:r w:rsidRPr="00554147">
        <w:rPr>
          <w:rFonts w:ascii="Times New Roman" w:hAnsi="Times New Roman" w:cs="Times New Roman"/>
        </w:rPr>
        <w:t xml:space="preserve">PN-EN ISO 6330:2012 </w:t>
      </w:r>
      <w:r w:rsidRPr="00554147">
        <w:rPr>
          <w:rFonts w:ascii="Times New Roman" w:hAnsi="Times New Roman" w:cs="Times New Roman"/>
          <w:shd w:val="clear" w:color="auto" w:fill="FFFFFF"/>
        </w:rPr>
        <w:t>Tekstylia - Metody prania domowego i suszenia stosowane do badania płaskiego wyrobu włókienniczego</w:t>
      </w:r>
    </w:p>
    <w:p w:rsidR="00FC0A87" w:rsidRDefault="00FC0A87" w:rsidP="00060480">
      <w:pPr>
        <w:numPr>
          <w:ilvl w:val="0"/>
          <w:numId w:val="51"/>
        </w:numPr>
        <w:spacing w:after="0" w:line="276" w:lineRule="auto"/>
        <w:jc w:val="both"/>
        <w:rPr>
          <w:rFonts w:ascii="Times New Roman" w:hAnsi="Times New Roman" w:cs="Times New Roman"/>
        </w:rPr>
      </w:pPr>
      <w:r w:rsidRPr="004D59D8">
        <w:rPr>
          <w:rFonts w:ascii="Times New Roman" w:hAnsi="Times New Roman" w:cs="Times New Roman"/>
        </w:rPr>
        <w:t>PN-EN ISO 12945-2:2002 Wyznaczanie skłonności powierzchni płaskiego wyrobu do mechacenia i pillingu - Część 2: Zmodyfikowana metoda Martindale'a</w:t>
      </w:r>
    </w:p>
    <w:p w:rsidR="00FC0A87" w:rsidRPr="00B841E4" w:rsidRDefault="00FC0A87" w:rsidP="00060480">
      <w:pPr>
        <w:numPr>
          <w:ilvl w:val="0"/>
          <w:numId w:val="51"/>
        </w:numPr>
        <w:spacing w:after="0" w:line="276" w:lineRule="auto"/>
        <w:jc w:val="both"/>
        <w:rPr>
          <w:rFonts w:ascii="Times New Roman" w:hAnsi="Times New Roman" w:cs="Times New Roman"/>
        </w:rPr>
      </w:pPr>
      <w:r w:rsidRPr="00B841E4">
        <w:rPr>
          <w:rFonts w:ascii="Times New Roman" w:hAnsi="Times New Roman" w:cs="Times New Roman"/>
        </w:rPr>
        <w:t>PN-EN ISO 12947-2:2017-02</w:t>
      </w:r>
      <w:r>
        <w:rPr>
          <w:rFonts w:ascii="Times New Roman" w:hAnsi="Times New Roman" w:cs="Times New Roman"/>
        </w:rPr>
        <w:t xml:space="preserve"> </w:t>
      </w:r>
      <w:r w:rsidRPr="00B841E4">
        <w:rPr>
          <w:rFonts w:ascii="Times New Roman" w:hAnsi="Times New Roman" w:cs="Times New Roman"/>
        </w:rPr>
        <w:t>Tekstylia - Wyznaczanie odporności płaskich wyrobów na ścieranie metodą Martindale'a - Część 2: Wyznaczani</w:t>
      </w:r>
      <w:r>
        <w:rPr>
          <w:rFonts w:ascii="Times New Roman" w:hAnsi="Times New Roman" w:cs="Times New Roman"/>
        </w:rPr>
        <w:t>e zniszczenia próbki roboczej </w:t>
      </w:r>
    </w:p>
    <w:p w:rsidR="00FC0A87" w:rsidRDefault="00FC0A87" w:rsidP="00060480">
      <w:pPr>
        <w:numPr>
          <w:ilvl w:val="0"/>
          <w:numId w:val="51"/>
        </w:numPr>
        <w:spacing w:after="0" w:line="276" w:lineRule="auto"/>
        <w:jc w:val="both"/>
        <w:rPr>
          <w:rFonts w:ascii="Times New Roman" w:hAnsi="Times New Roman" w:cs="Times New Roman"/>
        </w:rPr>
      </w:pPr>
      <w:r w:rsidRPr="005D4D79">
        <w:rPr>
          <w:rFonts w:ascii="Times New Roman" w:hAnsi="Times New Roman" w:cs="Times New Roman"/>
        </w:rPr>
        <w:t>PN-EN ISO 12947-2:2000/AC:2006 Tekstylia -</w:t>
      </w:r>
      <w:r>
        <w:rPr>
          <w:rFonts w:ascii="Times New Roman" w:hAnsi="Times New Roman" w:cs="Times New Roman"/>
        </w:rPr>
        <w:t xml:space="preserve"> </w:t>
      </w:r>
      <w:r w:rsidRPr="005D4D79">
        <w:rPr>
          <w:rFonts w:ascii="Times New Roman" w:hAnsi="Times New Roman" w:cs="Times New Roman"/>
        </w:rPr>
        <w:t>Wyznaczanie odporności płaskich wyrobów na ścieranie metodą Martindale'a - Wyznaczanie zniszczenia próbki.</w:t>
      </w:r>
    </w:p>
    <w:p w:rsidR="00FC0A87" w:rsidRDefault="00FC0A87" w:rsidP="00060480">
      <w:pPr>
        <w:numPr>
          <w:ilvl w:val="0"/>
          <w:numId w:val="51"/>
        </w:numPr>
        <w:spacing w:after="0" w:line="276" w:lineRule="auto"/>
        <w:jc w:val="both"/>
        <w:rPr>
          <w:rFonts w:ascii="Times New Roman" w:hAnsi="Times New Roman" w:cs="Times New Roman"/>
        </w:rPr>
      </w:pPr>
      <w:r w:rsidRPr="00EF7936">
        <w:rPr>
          <w:rFonts w:ascii="Times New Roman" w:hAnsi="Times New Roman" w:cs="Times New Roman"/>
        </w:rPr>
        <w:t>PN-EN 29865:1997 Tekstylia - Wyznaczanie odporności wyrobów na deszcz metodą Bundesmanna.</w:t>
      </w:r>
    </w:p>
    <w:p w:rsidR="00FC0A87" w:rsidRDefault="00FC0A87" w:rsidP="00060480">
      <w:pPr>
        <w:numPr>
          <w:ilvl w:val="0"/>
          <w:numId w:val="51"/>
        </w:numPr>
        <w:spacing w:after="0" w:line="276" w:lineRule="auto"/>
        <w:jc w:val="both"/>
        <w:rPr>
          <w:rFonts w:ascii="Times New Roman" w:hAnsi="Times New Roman" w:cs="Times New Roman"/>
        </w:rPr>
      </w:pPr>
      <w:r w:rsidRPr="001E18FC">
        <w:rPr>
          <w:rFonts w:ascii="Times New Roman" w:hAnsi="Times New Roman" w:cs="Times New Roman"/>
        </w:rPr>
        <w:t>PN-EN ISO 4920:</w:t>
      </w:r>
      <w:r w:rsidRPr="00066485">
        <w:rPr>
          <w:rFonts w:ascii="Times New Roman" w:hAnsi="Times New Roman" w:cs="Times New Roman"/>
        </w:rPr>
        <w:t xml:space="preserve"> </w:t>
      </w:r>
      <w:r w:rsidRPr="001E18FC">
        <w:rPr>
          <w:rFonts w:ascii="Times New Roman" w:hAnsi="Times New Roman" w:cs="Times New Roman"/>
        </w:rPr>
        <w:t>2013-02 Tekstylia - Wyznaczanie odporności na zwilżanie powierzchniowe (spray test)</w:t>
      </w:r>
    </w:p>
    <w:p w:rsidR="00FC0A87" w:rsidRPr="00771E4E" w:rsidRDefault="00FC0A87" w:rsidP="00060480">
      <w:pPr>
        <w:numPr>
          <w:ilvl w:val="0"/>
          <w:numId w:val="51"/>
        </w:numPr>
        <w:spacing w:after="0" w:line="276" w:lineRule="auto"/>
        <w:jc w:val="both"/>
        <w:rPr>
          <w:rFonts w:ascii="Times New Roman" w:hAnsi="Times New Roman" w:cs="Times New Roman"/>
        </w:rPr>
      </w:pPr>
      <w:r w:rsidRPr="00771E4E">
        <w:rPr>
          <w:rFonts w:ascii="Times New Roman" w:hAnsi="Times New Roman" w:cs="Times New Roman"/>
          <w:bCs/>
        </w:rPr>
        <w:t xml:space="preserve">PN-EN ISO 14419:2010 </w:t>
      </w:r>
      <w:r w:rsidRPr="00E40491">
        <w:rPr>
          <w:rFonts w:ascii="Times New Roman" w:hAnsi="Times New Roman" w:cs="Times New Roman"/>
          <w:shd w:val="clear" w:color="auto" w:fill="FFFFFF"/>
        </w:rPr>
        <w:t>Tekstylia - Oleofobowość - Węglowodorowy test odpornościowy</w:t>
      </w:r>
    </w:p>
    <w:p w:rsidR="00FC0A87" w:rsidRPr="00554147" w:rsidRDefault="00FC0A87" w:rsidP="00060480">
      <w:pPr>
        <w:numPr>
          <w:ilvl w:val="0"/>
          <w:numId w:val="51"/>
        </w:numPr>
        <w:spacing w:after="0" w:line="276" w:lineRule="auto"/>
        <w:jc w:val="both"/>
        <w:rPr>
          <w:rFonts w:ascii="Times New Roman" w:hAnsi="Times New Roman" w:cs="Times New Roman"/>
        </w:rPr>
      </w:pPr>
      <w:r w:rsidRPr="00554147">
        <w:rPr>
          <w:rFonts w:ascii="Times New Roman" w:hAnsi="Times New Roman" w:cs="Times New Roman"/>
        </w:rPr>
        <w:t>PN-EN ISO 105-C06:2010 Tekstylia - Badania odporności wybarwień - Odporność wybarwień na pranie domowe i komunalne.</w:t>
      </w:r>
    </w:p>
    <w:p w:rsidR="00FC0A87" w:rsidRPr="00554147" w:rsidRDefault="00FC0A87" w:rsidP="00060480">
      <w:pPr>
        <w:numPr>
          <w:ilvl w:val="0"/>
          <w:numId w:val="51"/>
        </w:numPr>
        <w:spacing w:after="0" w:line="276" w:lineRule="auto"/>
        <w:jc w:val="both"/>
        <w:rPr>
          <w:rFonts w:ascii="Times New Roman" w:hAnsi="Times New Roman" w:cs="Times New Roman"/>
        </w:rPr>
      </w:pPr>
      <w:r w:rsidRPr="00554147">
        <w:rPr>
          <w:rFonts w:ascii="Times New Roman" w:hAnsi="Times New Roman" w:cs="Times New Roman"/>
        </w:rPr>
        <w:t>PN-EN ISO 105-E04:2013-06 Tekstylia - Badania odporności wybarwień - Część E04: Odporność wybarwień na działanie potu.</w:t>
      </w:r>
    </w:p>
    <w:p w:rsidR="00FC0A87" w:rsidRPr="00554147" w:rsidRDefault="00FC0A87" w:rsidP="00060480">
      <w:pPr>
        <w:numPr>
          <w:ilvl w:val="0"/>
          <w:numId w:val="51"/>
        </w:numPr>
        <w:spacing w:after="0" w:line="276" w:lineRule="auto"/>
        <w:jc w:val="both"/>
        <w:rPr>
          <w:rFonts w:ascii="Times New Roman" w:hAnsi="Times New Roman" w:cs="Times New Roman"/>
        </w:rPr>
      </w:pPr>
      <w:r w:rsidRPr="00554147">
        <w:rPr>
          <w:rFonts w:ascii="Times New Roman" w:hAnsi="Times New Roman" w:cs="Times New Roman"/>
        </w:rPr>
        <w:t xml:space="preserve">PN-EN ISO 105-X12:2016-08 </w:t>
      </w:r>
      <w:r w:rsidRPr="00554147">
        <w:rPr>
          <w:rFonts w:ascii="Times New Roman" w:hAnsi="Times New Roman" w:cs="Times New Roman"/>
          <w:shd w:val="clear" w:color="auto" w:fill="FFFFFF"/>
        </w:rPr>
        <w:t>Tekstylia - Badania odporności wybarwień - Część X12: Odporność wybarwień na tarcie.</w:t>
      </w:r>
    </w:p>
    <w:p w:rsidR="00FC0A87" w:rsidRPr="00554147" w:rsidRDefault="00FC0A87" w:rsidP="00060480">
      <w:pPr>
        <w:numPr>
          <w:ilvl w:val="0"/>
          <w:numId w:val="51"/>
        </w:numPr>
        <w:spacing w:after="0" w:line="276" w:lineRule="auto"/>
        <w:jc w:val="both"/>
        <w:rPr>
          <w:rFonts w:ascii="Times New Roman" w:hAnsi="Times New Roman" w:cs="Times New Roman"/>
        </w:rPr>
      </w:pPr>
      <w:r w:rsidRPr="00554147">
        <w:rPr>
          <w:rFonts w:ascii="Times New Roman" w:hAnsi="Times New Roman" w:cs="Times New Roman"/>
        </w:rPr>
        <w:t xml:space="preserve">PN-EN ISO 105-B02:2014-11 </w:t>
      </w:r>
      <w:r w:rsidRPr="00554147">
        <w:rPr>
          <w:rFonts w:ascii="Times New Roman" w:hAnsi="Times New Roman" w:cs="Times New Roman"/>
          <w:shd w:val="clear" w:color="auto" w:fill="FFFFFF"/>
        </w:rPr>
        <w:t>Tekstylia - Badania odporności wybarwień - Część B02: Odporność wybarwień na działanie światła sztucznego: Test płowienia w świetle łukowej lampy ksenonowej.</w:t>
      </w:r>
    </w:p>
    <w:p w:rsidR="00FC0A87" w:rsidRPr="00EF7936" w:rsidRDefault="00FC0A87" w:rsidP="00060480">
      <w:pPr>
        <w:numPr>
          <w:ilvl w:val="0"/>
          <w:numId w:val="51"/>
        </w:numPr>
        <w:spacing w:after="0" w:line="276" w:lineRule="auto"/>
        <w:jc w:val="both"/>
        <w:rPr>
          <w:rFonts w:ascii="Times New Roman" w:hAnsi="Times New Roman" w:cs="Times New Roman"/>
        </w:rPr>
      </w:pPr>
      <w:r w:rsidRPr="00EF7936">
        <w:rPr>
          <w:rFonts w:ascii="Times New Roman" w:hAnsi="Times New Roman" w:cs="Times New Roman"/>
        </w:rPr>
        <w:t>PN-P-84501:1983 Wyroby konfekcyjne - Szwy - Klasyfikacja i oznaczenia.</w:t>
      </w:r>
    </w:p>
    <w:p w:rsidR="00FC0A87" w:rsidRPr="00EF7936" w:rsidRDefault="00FC0A87" w:rsidP="00060480">
      <w:pPr>
        <w:numPr>
          <w:ilvl w:val="0"/>
          <w:numId w:val="51"/>
        </w:numPr>
        <w:spacing w:after="0" w:line="276" w:lineRule="auto"/>
        <w:rPr>
          <w:rFonts w:ascii="Times New Roman" w:hAnsi="Times New Roman" w:cs="Times New Roman"/>
        </w:rPr>
      </w:pPr>
      <w:r w:rsidRPr="00EF7936">
        <w:rPr>
          <w:rFonts w:ascii="Times New Roman" w:hAnsi="Times New Roman" w:cs="Times New Roman"/>
        </w:rPr>
        <w:t>PN-P-84502:1983 Wyroby konfekcyjne - Ściegi - Klasyfikacja i oznaczenia. wycofana</w:t>
      </w:r>
    </w:p>
    <w:p w:rsidR="00FC0A87" w:rsidRPr="00EF7936" w:rsidRDefault="00FC0A87" w:rsidP="00060480">
      <w:pPr>
        <w:numPr>
          <w:ilvl w:val="0"/>
          <w:numId w:val="51"/>
        </w:numPr>
        <w:spacing w:after="0" w:line="276" w:lineRule="auto"/>
        <w:jc w:val="both"/>
        <w:rPr>
          <w:rFonts w:ascii="Times New Roman" w:hAnsi="Times New Roman" w:cs="Times New Roman"/>
        </w:rPr>
      </w:pPr>
      <w:r w:rsidRPr="00EF7936">
        <w:rPr>
          <w:rFonts w:ascii="Times New Roman" w:hAnsi="Times New Roman" w:cs="Times New Roman"/>
        </w:rPr>
        <w:t>PN-EN ISO 3758:2012 Tekstylia - System oznaczania sposobu konserwacji</w:t>
      </w:r>
      <w:r>
        <w:rPr>
          <w:rFonts w:ascii="Times New Roman" w:hAnsi="Times New Roman" w:cs="Times New Roman"/>
        </w:rPr>
        <w:br/>
      </w:r>
      <w:r w:rsidRPr="00EF7936">
        <w:rPr>
          <w:rFonts w:ascii="Times New Roman" w:hAnsi="Times New Roman" w:cs="Times New Roman"/>
        </w:rPr>
        <w:t>z zastosowaniem symboli.</w:t>
      </w:r>
    </w:p>
    <w:p w:rsidR="00FC0A87" w:rsidRPr="00EF7936" w:rsidRDefault="00FC0A87" w:rsidP="00060480">
      <w:pPr>
        <w:numPr>
          <w:ilvl w:val="0"/>
          <w:numId w:val="51"/>
        </w:numPr>
        <w:spacing w:after="0" w:line="276" w:lineRule="auto"/>
        <w:rPr>
          <w:rFonts w:ascii="Times New Roman" w:hAnsi="Times New Roman" w:cs="Times New Roman"/>
        </w:rPr>
      </w:pPr>
      <w:r w:rsidRPr="00EF7936">
        <w:rPr>
          <w:rFonts w:ascii="Times New Roman" w:hAnsi="Times New Roman" w:cs="Times New Roman"/>
        </w:rPr>
        <w:t>PN-P-84507:1985 Wyroby konfekcyjne - Stopnie jakości.</w:t>
      </w:r>
    </w:p>
    <w:p w:rsidR="00FC0A87" w:rsidRPr="00EF7936" w:rsidRDefault="00FC0A87" w:rsidP="00060480">
      <w:pPr>
        <w:numPr>
          <w:ilvl w:val="0"/>
          <w:numId w:val="51"/>
        </w:numPr>
        <w:spacing w:after="0" w:line="276" w:lineRule="auto"/>
        <w:rPr>
          <w:rFonts w:ascii="Times New Roman" w:hAnsi="Times New Roman" w:cs="Times New Roman"/>
        </w:rPr>
      </w:pPr>
      <w:r w:rsidRPr="00EF7936">
        <w:rPr>
          <w:rFonts w:ascii="Times New Roman" w:hAnsi="Times New Roman" w:cs="Times New Roman"/>
        </w:rPr>
        <w:t>PN-N-03010:1083 statystyczna kontrola jakości – Losowy wybór jednostek produktu do próbki.</w:t>
      </w:r>
      <w:r w:rsidRPr="00EF7936">
        <w:rPr>
          <w:rFonts w:ascii="Times New Roman" w:hAnsi="Times New Roman" w:cs="Times New Roman"/>
          <w:highlight w:val="yellow"/>
        </w:rPr>
        <w:t xml:space="preserve"> </w:t>
      </w:r>
    </w:p>
    <w:p w:rsidR="00FC0A87" w:rsidRPr="00EF7936" w:rsidRDefault="00FC0A87" w:rsidP="00060480">
      <w:pPr>
        <w:numPr>
          <w:ilvl w:val="0"/>
          <w:numId w:val="51"/>
        </w:numPr>
        <w:spacing w:after="0" w:line="276" w:lineRule="auto"/>
        <w:jc w:val="both"/>
        <w:rPr>
          <w:rFonts w:ascii="Times New Roman" w:hAnsi="Times New Roman" w:cs="Times New Roman"/>
        </w:rPr>
      </w:pPr>
      <w:r w:rsidRPr="00EF7936">
        <w:rPr>
          <w:rFonts w:ascii="Times New Roman" w:hAnsi="Times New Roman" w:cs="Times New Roman"/>
        </w:rPr>
        <w:t>PN-EN ISO 105-J01:2002 Tekstylia - Badania odporności wybarwień - Część J01: Ogólne zasady pomiaru barwy powierzchni.</w:t>
      </w:r>
    </w:p>
    <w:p w:rsidR="00FC0A87" w:rsidRPr="005D4D79" w:rsidRDefault="00FC0A87" w:rsidP="00060480">
      <w:pPr>
        <w:numPr>
          <w:ilvl w:val="0"/>
          <w:numId w:val="51"/>
        </w:numPr>
        <w:spacing w:after="0" w:line="276" w:lineRule="auto"/>
        <w:jc w:val="both"/>
        <w:rPr>
          <w:rFonts w:ascii="Times New Roman" w:hAnsi="Times New Roman" w:cs="Times New Roman"/>
        </w:rPr>
      </w:pPr>
      <w:r w:rsidRPr="005D4D79">
        <w:rPr>
          <w:rFonts w:ascii="Times New Roman" w:hAnsi="Times New Roman" w:cs="Times New Roman"/>
        </w:rPr>
        <w:t>PN-EN ISO 105-J03:2009 Tekstylia - Badanie odporności wybarwień - Obliczanie różnic barwy.</w:t>
      </w:r>
    </w:p>
    <w:p w:rsidR="00FC0A87" w:rsidRPr="001E18FC" w:rsidRDefault="00FC0A87" w:rsidP="00060480">
      <w:pPr>
        <w:numPr>
          <w:ilvl w:val="0"/>
          <w:numId w:val="51"/>
        </w:numPr>
        <w:spacing w:after="0" w:line="276" w:lineRule="auto"/>
        <w:jc w:val="both"/>
        <w:rPr>
          <w:rFonts w:ascii="Times New Roman" w:hAnsi="Times New Roman" w:cs="Times New Roman"/>
        </w:rPr>
      </w:pPr>
      <w:r w:rsidRPr="001E18FC">
        <w:rPr>
          <w:rFonts w:ascii="Times New Roman" w:hAnsi="Times New Roman" w:cs="Times New Roman"/>
        </w:rPr>
        <w:lastRenderedPageBreak/>
        <w:t>PN–EN ISO 20471:2013-07 – Odzież o intensywnej widzialności – Metody badania</w:t>
      </w:r>
      <w:r>
        <w:rPr>
          <w:rFonts w:ascii="Times New Roman" w:hAnsi="Times New Roman" w:cs="Times New Roman"/>
        </w:rPr>
        <w:br/>
      </w:r>
      <w:r w:rsidRPr="001E18FC">
        <w:rPr>
          <w:rFonts w:ascii="Times New Roman" w:hAnsi="Times New Roman" w:cs="Times New Roman"/>
        </w:rPr>
        <w:t>i wymagania.</w:t>
      </w:r>
    </w:p>
    <w:p w:rsidR="00FC0A87" w:rsidRPr="00554147" w:rsidRDefault="00FC0A87" w:rsidP="00060480">
      <w:pPr>
        <w:numPr>
          <w:ilvl w:val="0"/>
          <w:numId w:val="51"/>
        </w:numPr>
        <w:spacing w:after="0" w:line="276" w:lineRule="auto"/>
        <w:jc w:val="both"/>
        <w:rPr>
          <w:rFonts w:ascii="Times New Roman" w:hAnsi="Times New Roman" w:cs="Times New Roman"/>
          <w:color w:val="FF0000"/>
        </w:rPr>
      </w:pPr>
      <w:r w:rsidRPr="00EF7936">
        <w:rPr>
          <w:rFonts w:ascii="Times New Roman" w:hAnsi="Times New Roman" w:cs="Times New Roman"/>
          <w:bCs/>
        </w:rPr>
        <w:t xml:space="preserve">PN-EN ISO 3071:2007 </w:t>
      </w:r>
      <w:r w:rsidRPr="00EF7936">
        <w:rPr>
          <w:rFonts w:ascii="Times New Roman" w:hAnsi="Times New Roman" w:cs="Times New Roman"/>
        </w:rPr>
        <w:t>Tekstylia - Oznaczanie pH ekstraktów wodnych</w:t>
      </w:r>
      <w:r w:rsidRPr="00554147">
        <w:rPr>
          <w:rFonts w:ascii="Times New Roman" w:hAnsi="Times New Roman" w:cs="Times New Roman"/>
          <w:color w:val="FF0000"/>
        </w:rPr>
        <w:t>.</w:t>
      </w:r>
    </w:p>
    <w:p w:rsidR="00FC0A87" w:rsidRPr="00554147" w:rsidRDefault="00FC0A87" w:rsidP="00060480">
      <w:pPr>
        <w:numPr>
          <w:ilvl w:val="0"/>
          <w:numId w:val="51"/>
        </w:numPr>
        <w:spacing w:after="0" w:line="276" w:lineRule="auto"/>
        <w:jc w:val="both"/>
        <w:rPr>
          <w:rFonts w:ascii="Times New Roman" w:hAnsi="Times New Roman" w:cs="Times New Roman"/>
          <w:color w:val="FF0000"/>
        </w:rPr>
      </w:pPr>
      <w:r w:rsidRPr="00EF7936">
        <w:rPr>
          <w:rFonts w:ascii="Times New Roman" w:hAnsi="Times New Roman" w:cs="Times New Roman"/>
          <w:bCs/>
        </w:rPr>
        <w:t xml:space="preserve">PN-EN 14362-1:2017-04 </w:t>
      </w:r>
      <w:r w:rsidRPr="00EF7936">
        <w:rPr>
          <w:rFonts w:ascii="Times New Roman" w:hAnsi="Times New Roman" w:cs="Times New Roman"/>
        </w:rPr>
        <w:t>Tekstylia - Metody oznaczania niektórych amin aromatycznych powstałych z barwników azowych - Część 1: Wykrywanie zastosowania niektórych</w:t>
      </w:r>
      <w:r w:rsidRPr="00554147">
        <w:rPr>
          <w:rFonts w:ascii="Times New Roman" w:hAnsi="Times New Roman" w:cs="Times New Roman"/>
          <w:color w:val="FF0000"/>
        </w:rPr>
        <w:t xml:space="preserve"> </w:t>
      </w:r>
      <w:r w:rsidRPr="00EF7936">
        <w:rPr>
          <w:rFonts w:ascii="Times New Roman" w:hAnsi="Times New Roman" w:cs="Times New Roman"/>
        </w:rPr>
        <w:t>barwników azowych dostępnych metodą z ekstrakcją i bez ekstrakcji włókien.</w:t>
      </w:r>
      <w:r w:rsidRPr="00554147">
        <w:rPr>
          <w:rFonts w:ascii="Times New Roman" w:hAnsi="Times New Roman" w:cs="Times New Roman"/>
          <w:color w:val="FF0000"/>
        </w:rPr>
        <w:t xml:space="preserve"> </w:t>
      </w:r>
    </w:p>
    <w:p w:rsidR="00FC0A87" w:rsidRPr="00EF7936" w:rsidRDefault="00FC0A87" w:rsidP="00060480">
      <w:pPr>
        <w:numPr>
          <w:ilvl w:val="0"/>
          <w:numId w:val="51"/>
        </w:numPr>
        <w:spacing w:after="0" w:line="276" w:lineRule="auto"/>
        <w:jc w:val="both"/>
        <w:rPr>
          <w:rFonts w:ascii="Times New Roman" w:hAnsi="Times New Roman" w:cs="Times New Roman"/>
        </w:rPr>
      </w:pPr>
      <w:r w:rsidRPr="00EF7936">
        <w:rPr>
          <w:rFonts w:ascii="Times New Roman" w:hAnsi="Times New Roman" w:cs="Times New Roman"/>
          <w:bCs/>
        </w:rPr>
        <w:t xml:space="preserve">PN-EN 14362-3:2017-04 </w:t>
      </w:r>
      <w:r w:rsidRPr="00EF7936">
        <w:rPr>
          <w:rFonts w:ascii="Times New Roman" w:hAnsi="Times New Roman" w:cs="Times New Roman"/>
        </w:rPr>
        <w:t>Tekstylia - Metody oznaczania niektórych amin aromatycznych powstałych z barwników azowych - Część 3: Wykrywanie zastosowania niektórych barwników azowych, mogących uwalniać 4-aminoazobenzen.</w:t>
      </w:r>
    </w:p>
    <w:p w:rsidR="00FC0A87" w:rsidRDefault="00FC0A87" w:rsidP="00060480">
      <w:pPr>
        <w:numPr>
          <w:ilvl w:val="0"/>
          <w:numId w:val="51"/>
        </w:numPr>
        <w:spacing w:after="0" w:line="276" w:lineRule="auto"/>
        <w:jc w:val="both"/>
        <w:rPr>
          <w:rFonts w:ascii="Times New Roman" w:hAnsi="Times New Roman" w:cs="Times New Roman"/>
        </w:rPr>
      </w:pPr>
      <w:r w:rsidRPr="001E18FC">
        <w:rPr>
          <w:rFonts w:ascii="Times New Roman" w:hAnsi="Times New Roman" w:cs="Times New Roman"/>
          <w:bCs/>
        </w:rPr>
        <w:t xml:space="preserve">PN-EN ISO 14184-1:2011 </w:t>
      </w:r>
      <w:r w:rsidRPr="001E18FC">
        <w:rPr>
          <w:rFonts w:ascii="Times New Roman" w:hAnsi="Times New Roman" w:cs="Times New Roman"/>
        </w:rPr>
        <w:t>Tekstylia - Oznaczanie formaldehydu - Część 1: Formaldehyd wolny i zhydrolizowany (metoda ekstrakcji wodnej)</w:t>
      </w:r>
      <w:r w:rsidRPr="008D0134">
        <w:rPr>
          <w:szCs w:val="24"/>
          <w:vertAlign w:val="superscript"/>
        </w:rPr>
        <w:t xml:space="preserve"> </w:t>
      </w:r>
      <w:r w:rsidRPr="00A84648">
        <w:rPr>
          <w:szCs w:val="24"/>
          <w:vertAlign w:val="superscript"/>
        </w:rPr>
        <w:t>(*)</w:t>
      </w:r>
      <w:r w:rsidRPr="001E18FC">
        <w:rPr>
          <w:rFonts w:ascii="Times New Roman" w:hAnsi="Times New Roman" w:cs="Times New Roman"/>
        </w:rPr>
        <w:t>.</w:t>
      </w:r>
    </w:p>
    <w:p w:rsidR="00FC0A87" w:rsidRDefault="00FC0A87" w:rsidP="00FC0A87">
      <w:pPr>
        <w:spacing w:line="276" w:lineRule="auto"/>
        <w:ind w:left="360"/>
        <w:jc w:val="both"/>
        <w:rPr>
          <w:i/>
          <w:szCs w:val="16"/>
          <w:vertAlign w:val="superscript"/>
        </w:rPr>
      </w:pPr>
    </w:p>
    <w:p w:rsidR="00FC0A87" w:rsidRPr="008D0134" w:rsidRDefault="00FC0A87" w:rsidP="00FC0A87">
      <w:pPr>
        <w:spacing w:line="276" w:lineRule="auto"/>
        <w:ind w:left="709" w:hanging="425"/>
        <w:jc w:val="both"/>
        <w:rPr>
          <w:rFonts w:ascii="Times New Roman" w:hAnsi="Times New Roman" w:cs="Times New Roman"/>
          <w:i/>
        </w:rPr>
      </w:pPr>
      <w:r w:rsidRPr="008D0134">
        <w:rPr>
          <w:rFonts w:ascii="Times New Roman" w:hAnsi="Times New Roman" w:cs="Times New Roman"/>
          <w:i/>
          <w:vertAlign w:val="superscript"/>
        </w:rPr>
        <w:t>(*)</w:t>
      </w:r>
      <w:r w:rsidRPr="008D0134">
        <w:rPr>
          <w:rFonts w:ascii="Times New Roman" w:hAnsi="Times New Roman" w:cs="Times New Roman"/>
          <w:i/>
        </w:rPr>
        <w:t xml:space="preserve"> – wskaźniki wymienione w Rozporządzeniu (WE) nr 1907/2006 P</w:t>
      </w:r>
      <w:r>
        <w:rPr>
          <w:rFonts w:ascii="Times New Roman" w:hAnsi="Times New Roman" w:cs="Times New Roman"/>
          <w:i/>
        </w:rPr>
        <w:t xml:space="preserve">arlamentu Europejskiego                           i Rady </w:t>
      </w:r>
      <w:r w:rsidRPr="008D0134">
        <w:rPr>
          <w:rFonts w:ascii="Times New Roman" w:hAnsi="Times New Roman" w:cs="Times New Roman"/>
          <w:i/>
        </w:rPr>
        <w:t>z dnia 18 grudnia 2006 r. w sprawie rejestracji, oceny, udzielania zezwoleń</w:t>
      </w:r>
      <w:r>
        <w:rPr>
          <w:rFonts w:ascii="Times New Roman" w:hAnsi="Times New Roman" w:cs="Times New Roman"/>
          <w:i/>
        </w:rPr>
        <w:t xml:space="preserve">                             </w:t>
      </w:r>
      <w:r w:rsidRPr="008D0134">
        <w:rPr>
          <w:rFonts w:ascii="Times New Roman" w:hAnsi="Times New Roman" w:cs="Times New Roman"/>
          <w:i/>
        </w:rPr>
        <w:t xml:space="preserve"> i stosowanych ograniczeń w zakresie </w:t>
      </w:r>
      <w:r w:rsidRPr="00EB1FAE">
        <w:rPr>
          <w:rFonts w:ascii="Times New Roman" w:hAnsi="Times New Roman" w:cs="Times New Roman"/>
          <w:i/>
        </w:rPr>
        <w:t xml:space="preserve">substancji chemicznych </w:t>
      </w:r>
      <w:r w:rsidRPr="008D0134">
        <w:rPr>
          <w:rFonts w:ascii="Times New Roman" w:hAnsi="Times New Roman" w:cs="Times New Roman"/>
          <w:i/>
        </w:rPr>
        <w:t>(REACH).</w:t>
      </w:r>
    </w:p>
    <w:p w:rsidR="00FC0A87" w:rsidRPr="001E18FC" w:rsidRDefault="00FC0A87" w:rsidP="00FC0A87">
      <w:pPr>
        <w:spacing w:line="276" w:lineRule="auto"/>
        <w:jc w:val="both"/>
        <w:rPr>
          <w:rFonts w:ascii="Times New Roman" w:hAnsi="Times New Roman" w:cs="Times New Roman"/>
        </w:rPr>
      </w:pPr>
    </w:p>
    <w:p w:rsidR="00FC0A87" w:rsidRPr="008D0134" w:rsidRDefault="00FC0A87" w:rsidP="00FC0A87">
      <w:pPr>
        <w:tabs>
          <w:tab w:val="left" w:pos="426"/>
        </w:tabs>
        <w:suppressAutoHyphens/>
        <w:spacing w:line="276" w:lineRule="auto"/>
        <w:jc w:val="both"/>
        <w:rPr>
          <w:rFonts w:ascii="Times New Roman" w:hAnsi="Times New Roman" w:cs="Times New Roman"/>
        </w:rPr>
      </w:pPr>
      <w:r w:rsidRPr="008D0134">
        <w:rPr>
          <w:rFonts w:ascii="Times New Roman" w:hAnsi="Times New Roman" w:cs="Times New Roman"/>
          <w:b/>
        </w:rPr>
        <w:t>Podstawowe akty prawne:</w:t>
      </w:r>
    </w:p>
    <w:p w:rsidR="00FC0A87" w:rsidRPr="007C58D5" w:rsidRDefault="00FC0A87" w:rsidP="00060480">
      <w:pPr>
        <w:pStyle w:val="Akapitzlist"/>
        <w:numPr>
          <w:ilvl w:val="0"/>
          <w:numId w:val="61"/>
        </w:numPr>
        <w:suppressAutoHyphens/>
        <w:spacing w:after="0" w:line="276" w:lineRule="auto"/>
        <w:ind w:left="426" w:hanging="426"/>
        <w:jc w:val="both"/>
        <w:rPr>
          <w:rFonts w:ascii="Times New Roman" w:hAnsi="Times New Roman" w:cs="Times New Roman"/>
          <w:lang w:eastAsia="ar-SA"/>
        </w:rPr>
      </w:pPr>
      <w:r w:rsidRPr="007C58D5">
        <w:rPr>
          <w:rFonts w:ascii="Times New Roman" w:hAnsi="Times New Roman" w:cs="Times New Roman"/>
          <w:lang w:eastAsia="ar-SA"/>
        </w:rPr>
        <w:t xml:space="preserve">Rozporządzenia (WE) Nr 1907/2006 Parlamentu Europejskiego i Rady z dnia 18 grudnia </w:t>
      </w:r>
      <w:r w:rsidRPr="007C58D5">
        <w:rPr>
          <w:rFonts w:ascii="Times New Roman" w:hAnsi="Times New Roman" w:cs="Times New Roman"/>
          <w:lang w:eastAsia="ar-SA"/>
        </w:rPr>
        <w:br/>
        <w:t xml:space="preserve">2006r. </w:t>
      </w:r>
      <w:r w:rsidRPr="007C58D5">
        <w:rPr>
          <w:rFonts w:ascii="Times New Roman" w:hAnsi="Times New Roman" w:cs="Times New Roman"/>
        </w:rPr>
        <w:t>w sprawie rejestracji, oceny, udzielania zezwoleń i stosowanych ograniczeń w zakresie chemikaliów</w:t>
      </w:r>
      <w:r w:rsidRPr="007C58D5">
        <w:rPr>
          <w:rFonts w:ascii="Times New Roman" w:hAnsi="Times New Roman" w:cs="Times New Roman"/>
          <w:lang w:eastAsia="ar-SA"/>
        </w:rPr>
        <w:t xml:space="preserve"> (REACH).</w:t>
      </w:r>
    </w:p>
    <w:p w:rsidR="00FC0A87" w:rsidRPr="008D0134" w:rsidRDefault="00FC0A87" w:rsidP="00060480">
      <w:pPr>
        <w:pStyle w:val="Akapitzlist"/>
        <w:numPr>
          <w:ilvl w:val="0"/>
          <w:numId w:val="61"/>
        </w:numPr>
        <w:tabs>
          <w:tab w:val="left" w:pos="426"/>
        </w:tabs>
        <w:suppressAutoHyphens/>
        <w:spacing w:after="0" w:line="276" w:lineRule="auto"/>
        <w:ind w:left="426" w:hanging="426"/>
        <w:jc w:val="both"/>
        <w:rPr>
          <w:rFonts w:ascii="Times New Roman" w:hAnsi="Times New Roman" w:cs="Times New Roman"/>
        </w:rPr>
      </w:pPr>
      <w:r w:rsidRPr="008D0134">
        <w:rPr>
          <w:rFonts w:ascii="Times New Roman" w:hAnsi="Times New Roman" w:cs="Times New Roman"/>
        </w:rPr>
        <w:t>Rozporządzenie Parlamentu Europejskiego i Rady (UE) z dnia 27 września 2011r. nr 1007/2011 w sprawie nazewnictwa włókien tekstylnych oraz etykietowania i oznakowywania składu surowcowego wyrobów włókienniczych, a także uchylenia dyrektywy Rady 73/44/EWG oraz dyrektyw Parlamentu Europejskiego i Rady 96/73/WE i 2008/121/WE (Dz. Urz. UE z 2011 r. Nr L 272, p. 1).</w:t>
      </w:r>
    </w:p>
    <w:p w:rsidR="00FC0A87" w:rsidRPr="008D0134" w:rsidRDefault="00FC0A87" w:rsidP="00FC0A87">
      <w:pPr>
        <w:pStyle w:val="Akapitzlist"/>
        <w:tabs>
          <w:tab w:val="left" w:pos="426"/>
        </w:tabs>
        <w:suppressAutoHyphens/>
        <w:spacing w:line="276" w:lineRule="auto"/>
        <w:ind w:left="426"/>
        <w:rPr>
          <w:rFonts w:ascii="Times New Roman" w:hAnsi="Times New Roman" w:cs="Times New Roman"/>
        </w:rPr>
      </w:pPr>
    </w:p>
    <w:p w:rsidR="00FC0A87" w:rsidRPr="008D0134" w:rsidRDefault="00FC0A87" w:rsidP="00FC0A87">
      <w:pPr>
        <w:spacing w:line="276" w:lineRule="auto"/>
        <w:ind w:left="993" w:hanging="993"/>
        <w:jc w:val="both"/>
        <w:rPr>
          <w:rFonts w:ascii="Times New Roman" w:hAnsi="Times New Roman" w:cs="Times New Roman"/>
        </w:rPr>
      </w:pPr>
      <w:r w:rsidRPr="008D0134">
        <w:rPr>
          <w:rFonts w:ascii="Times New Roman" w:hAnsi="Times New Roman" w:cs="Times New Roman"/>
          <w:b/>
          <w:i/>
        </w:rPr>
        <w:t>UWAGA</w:t>
      </w:r>
      <w:r w:rsidRPr="008D0134">
        <w:rPr>
          <w:rFonts w:ascii="Times New Roman" w:hAnsi="Times New Roman" w:cs="Times New Roman"/>
          <w:i/>
        </w:rPr>
        <w:t>: W przypadku zastąpienia lub wycofania norm wymienionych w Specyfikacji Technicznej dopuszcza się stosowanie dokumentów normatywnych zastępujących je lub równoważnym</w:t>
      </w:r>
      <w:r>
        <w:rPr>
          <w:rFonts w:ascii="Times New Roman" w:hAnsi="Times New Roman" w:cs="Times New Roman"/>
          <w:i/>
        </w:rPr>
        <w:t xml:space="preserve"> </w:t>
      </w:r>
      <w:r w:rsidRPr="008D0134">
        <w:rPr>
          <w:rFonts w:ascii="Times New Roman" w:hAnsi="Times New Roman" w:cs="Times New Roman"/>
          <w:i/>
        </w:rPr>
        <w:t>i</w:t>
      </w:r>
      <w:r>
        <w:rPr>
          <w:rFonts w:ascii="Times New Roman" w:hAnsi="Times New Roman" w:cs="Times New Roman"/>
          <w:i/>
        </w:rPr>
        <w:t>m</w:t>
      </w:r>
      <w:r w:rsidRPr="008D0134">
        <w:rPr>
          <w:rFonts w:ascii="Times New Roman" w:hAnsi="Times New Roman" w:cs="Times New Roman"/>
          <w:i/>
        </w:rPr>
        <w:t>.</w:t>
      </w:r>
    </w:p>
    <w:p w:rsidR="00FC0A87" w:rsidRPr="008D0134" w:rsidRDefault="00FC0A87" w:rsidP="00FC0A87">
      <w:pPr>
        <w:spacing w:line="276" w:lineRule="auto"/>
        <w:ind w:left="360"/>
        <w:jc w:val="both"/>
        <w:rPr>
          <w:rFonts w:ascii="Times New Roman" w:hAnsi="Times New Roman" w:cs="Times New Roman"/>
          <w:color w:val="FF0000"/>
        </w:rPr>
      </w:pPr>
    </w:p>
    <w:p w:rsidR="00FC0A87" w:rsidRDefault="00FC0A87" w:rsidP="00060480">
      <w:pPr>
        <w:numPr>
          <w:ilvl w:val="0"/>
          <w:numId w:val="46"/>
        </w:numPr>
        <w:spacing w:after="0" w:line="276" w:lineRule="auto"/>
        <w:ind w:left="357" w:hanging="357"/>
        <w:jc w:val="both"/>
        <w:rPr>
          <w:rFonts w:ascii="Times New Roman" w:hAnsi="Times New Roman" w:cs="Times New Roman"/>
          <w:b/>
          <w:sz w:val="24"/>
          <w:szCs w:val="24"/>
        </w:rPr>
      </w:pPr>
      <w:r w:rsidRPr="00BC2157">
        <w:rPr>
          <w:rFonts w:ascii="Times New Roman" w:hAnsi="Times New Roman" w:cs="Times New Roman"/>
          <w:b/>
          <w:sz w:val="24"/>
          <w:szCs w:val="24"/>
        </w:rPr>
        <w:t>OPIS OGÓLNY WYROBU</w:t>
      </w:r>
    </w:p>
    <w:p w:rsidR="00FC0A87" w:rsidRPr="007C58D5" w:rsidRDefault="00FC0A87" w:rsidP="00FC0A87">
      <w:pPr>
        <w:shd w:val="clear" w:color="auto" w:fill="FFFFFF"/>
        <w:spacing w:line="276" w:lineRule="auto"/>
        <w:jc w:val="both"/>
        <w:rPr>
          <w:rFonts w:ascii="Times New Roman" w:hAnsi="Times New Roman" w:cs="Times New Roman"/>
        </w:rPr>
      </w:pPr>
      <w:r w:rsidRPr="007C58D5">
        <w:rPr>
          <w:rFonts w:ascii="Times New Roman" w:hAnsi="Times New Roman" w:cs="Times New Roman"/>
          <w:spacing w:val="-1"/>
        </w:rPr>
        <w:t>Czapka służbowa letnia (bejsbolówka) w kamuflażu typu „MULTICAM” stanowiąca część indywidualnego wyposażenia funkcjonariuszy Policji. Powinna chronić użytkownika przed oddziaływaniem warunków atmosferycznych. Przeznaczona jest do użytkowania w ramach umundurowania służbowego. Powinna być uszyta w formie dżokejki typu sportowego. Główka czapki powinna być wykonana z sześciu klinów tj. dwóch przednich, po jednym</w:t>
      </w:r>
      <w:r w:rsidRPr="007C58D5">
        <w:rPr>
          <w:rFonts w:ascii="Times New Roman" w:hAnsi="Times New Roman" w:cs="Times New Roman"/>
          <w:spacing w:val="-1"/>
        </w:rPr>
        <w:br/>
        <w:t>z boku prawego i lewego oraz dwóch klinów tylnych. Przednie kliny podklejone sztywnikiem. Pośrodku na nich z przodu umieszczony element z taśmy samosczepnej</w:t>
      </w:r>
      <w:r w:rsidRPr="007C58D5">
        <w:rPr>
          <w:rFonts w:ascii="Times New Roman" w:hAnsi="Times New Roman" w:cs="Times New Roman"/>
          <w:spacing w:val="-1"/>
        </w:rPr>
        <w:br/>
        <w:t xml:space="preserve">w kolorze khaki. Tylne kliny czapki powinny posiadać wycięcie półkoliste zamknięte dwoma paskami z taśmami samosczepnymi pozwalające na regulację obwodu czapki. Nad wcięciem centralnie umieszczony jest drugi element z taśmy samosczepnej w kolorze khaki. Po wewnętrznej stronie czapki wzdłuż całego obwodu winien być wszyty potnik z tkaniny bawełnianej. Szwy główki czapki od </w:t>
      </w:r>
      <w:r w:rsidRPr="007C58D5">
        <w:rPr>
          <w:rFonts w:ascii="Times New Roman" w:hAnsi="Times New Roman" w:cs="Times New Roman"/>
          <w:spacing w:val="-1"/>
        </w:rPr>
        <w:lastRenderedPageBreak/>
        <w:t>wewnątrz powinny być przykryte lamówką bawełnianą. Potnik, jak i lamówki powinny być wykonane z tkaniny w kolorze khaki. Kliny boczne i tylne czapki muszą posiadać otwory/wywietrzniki haftowane.</w:t>
      </w:r>
    </w:p>
    <w:p w:rsidR="00FC0A87" w:rsidRPr="007C58D5" w:rsidRDefault="00FC0A87" w:rsidP="00FC0A87">
      <w:pPr>
        <w:shd w:val="clear" w:color="auto" w:fill="FFFFFF"/>
        <w:tabs>
          <w:tab w:val="left" w:pos="439"/>
        </w:tabs>
        <w:spacing w:line="276" w:lineRule="auto"/>
        <w:ind w:right="7"/>
        <w:jc w:val="both"/>
        <w:rPr>
          <w:rFonts w:ascii="Times New Roman" w:hAnsi="Times New Roman" w:cs="Times New Roman"/>
        </w:rPr>
      </w:pPr>
      <w:r w:rsidRPr="007C58D5">
        <w:rPr>
          <w:rFonts w:ascii="Times New Roman" w:hAnsi="Times New Roman" w:cs="Times New Roman"/>
        </w:rPr>
        <w:t>Czapka powinna charakteryzować się: odpornością na gniecenie, trwałym wybarwieniem, dobrą układalnością, stabilnością kształtów i wymiarów po praniu, estetycznym wykonaniem – szwy ciągłe, wykonane prawidłowo i zabezpieczone przed pruciem.</w:t>
      </w:r>
    </w:p>
    <w:p w:rsidR="00FC0A87" w:rsidRPr="007C58D5" w:rsidRDefault="00FC0A87" w:rsidP="00FC0A87">
      <w:pPr>
        <w:shd w:val="clear" w:color="auto" w:fill="FFFFFF"/>
        <w:tabs>
          <w:tab w:val="left" w:pos="439"/>
        </w:tabs>
        <w:spacing w:line="276" w:lineRule="auto"/>
        <w:ind w:right="7"/>
        <w:jc w:val="both"/>
        <w:rPr>
          <w:rFonts w:ascii="Times New Roman" w:hAnsi="Times New Roman" w:cs="Times New Roman"/>
        </w:rPr>
      </w:pPr>
      <w:r w:rsidRPr="007C58D5">
        <w:rPr>
          <w:rFonts w:ascii="Times New Roman" w:hAnsi="Times New Roman" w:cs="Times New Roman"/>
        </w:rPr>
        <w:t>Z przodu i z tyłu czapki, po środku, powinny być umieszczone odpowiednich rozmiarów emblematy z czarnym napisem POLICJA, na tle w kolorze khaki i czarnym obszyciem krawędzi. Emblematy powinny być trwale zamocowane do czapki za pomocą elementów wykonanych z taśm samosczepnych.</w:t>
      </w:r>
    </w:p>
    <w:p w:rsidR="00FC0A87" w:rsidRDefault="00FC0A87" w:rsidP="00FC0A87">
      <w:pPr>
        <w:shd w:val="clear" w:color="auto" w:fill="FFFFFF"/>
        <w:tabs>
          <w:tab w:val="left" w:pos="439"/>
        </w:tabs>
        <w:spacing w:line="276" w:lineRule="auto"/>
        <w:ind w:right="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853E6D" wp14:editId="2DB8C1A7">
            <wp:extent cx="5760000" cy="7959046"/>
            <wp:effectExtent l="19050" t="0" r="0" b="0"/>
            <wp:docPr id="58" name="Obraz 58" descr="C:\Users\Admin\Desktop\ST\JPG\czapka 14.11.2017-Cz wid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T\JPG\czapka 14.11.2017-Cz wid og.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201" t="19537" r="23208" b="21151"/>
                    <a:stretch/>
                  </pic:blipFill>
                  <pic:spPr bwMode="auto">
                    <a:xfrm>
                      <a:off x="0" y="0"/>
                      <a:ext cx="5760000" cy="7959046"/>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Default="00FC0A87" w:rsidP="00FC0A87">
      <w:pPr>
        <w:tabs>
          <w:tab w:val="left" w:pos="360"/>
          <w:tab w:val="left" w:pos="7200"/>
        </w:tabs>
        <w:spacing w:line="276" w:lineRule="auto"/>
        <w:jc w:val="center"/>
        <w:rPr>
          <w:rFonts w:ascii="Times New Roman" w:hAnsi="Times New Roman" w:cs="Times New Roman"/>
          <w:b/>
          <w:i/>
        </w:rPr>
      </w:pPr>
    </w:p>
    <w:p w:rsidR="00FC0A87" w:rsidRPr="00A8175A" w:rsidRDefault="00FC0A87" w:rsidP="00FC0A87">
      <w:pPr>
        <w:tabs>
          <w:tab w:val="left" w:pos="360"/>
          <w:tab w:val="left" w:pos="7200"/>
        </w:tabs>
        <w:spacing w:line="276" w:lineRule="auto"/>
        <w:jc w:val="center"/>
        <w:rPr>
          <w:rFonts w:ascii="Times New Roman" w:hAnsi="Times New Roman" w:cs="Times New Roman"/>
          <w:i/>
        </w:rPr>
      </w:pPr>
      <w:r w:rsidRPr="00A8175A">
        <w:rPr>
          <w:rFonts w:ascii="Times New Roman" w:hAnsi="Times New Roman" w:cs="Times New Roman"/>
          <w:b/>
          <w:i/>
        </w:rPr>
        <w:t>Rys. 1.</w:t>
      </w:r>
      <w:r w:rsidRPr="00A8175A">
        <w:rPr>
          <w:rFonts w:ascii="Times New Roman" w:hAnsi="Times New Roman" w:cs="Times New Roman"/>
          <w:i/>
        </w:rPr>
        <w:t xml:space="preserve"> Czapla taktyczna–  widok ogólny.</w:t>
      </w:r>
    </w:p>
    <w:p w:rsidR="00FC0A87" w:rsidRDefault="00FC0A87" w:rsidP="00FC0A87">
      <w:pPr>
        <w:tabs>
          <w:tab w:val="left" w:pos="360"/>
          <w:tab w:val="left" w:pos="7200"/>
        </w:tabs>
        <w:spacing w:line="276" w:lineRule="auto"/>
        <w:jc w:val="center"/>
        <w:rPr>
          <w:rFonts w:ascii="Times New Roman" w:hAnsi="Times New Roman" w:cs="Times New Roman"/>
        </w:rPr>
      </w:pPr>
    </w:p>
    <w:p w:rsidR="00FC0A87" w:rsidRPr="00340764" w:rsidRDefault="00FC0A87" w:rsidP="00060480">
      <w:pPr>
        <w:pStyle w:val="Nagwek1"/>
        <w:keepNext/>
        <w:keepLines/>
        <w:widowControl w:val="0"/>
        <w:numPr>
          <w:ilvl w:val="0"/>
          <w:numId w:val="46"/>
        </w:numPr>
        <w:autoSpaceDE w:val="0"/>
        <w:autoSpaceDN w:val="0"/>
        <w:adjustRightInd w:val="0"/>
        <w:ind w:left="357" w:hanging="357"/>
        <w:jc w:val="left"/>
        <w:rPr>
          <w:b w:val="0"/>
        </w:rPr>
      </w:pPr>
      <w:bookmarkStart w:id="128" w:name="_Toc508007379"/>
      <w:r>
        <w:lastRenderedPageBreak/>
        <w:t>WYMAGANIA</w:t>
      </w:r>
      <w:bookmarkEnd w:id="128"/>
    </w:p>
    <w:p w:rsidR="00FC0A87" w:rsidRPr="00D85C9D" w:rsidRDefault="00FC0A87" w:rsidP="00060480">
      <w:pPr>
        <w:pStyle w:val="Nagwek2"/>
        <w:keepLines/>
        <w:widowControl w:val="0"/>
        <w:numPr>
          <w:ilvl w:val="1"/>
          <w:numId w:val="48"/>
        </w:numPr>
        <w:tabs>
          <w:tab w:val="clear" w:pos="360"/>
        </w:tabs>
        <w:jc w:val="left"/>
        <w:rPr>
          <w:b w:val="0"/>
          <w:color w:val="auto"/>
          <w:sz w:val="24"/>
          <w:szCs w:val="24"/>
        </w:rPr>
      </w:pPr>
      <w:bookmarkStart w:id="129" w:name="_Toc508007380"/>
      <w:r w:rsidRPr="00D85C9D">
        <w:rPr>
          <w:color w:val="auto"/>
          <w:sz w:val="24"/>
          <w:szCs w:val="24"/>
        </w:rPr>
        <w:t>Wymagania techniczne</w:t>
      </w:r>
      <w:bookmarkEnd w:id="129"/>
    </w:p>
    <w:p w:rsidR="00FC0A87" w:rsidRPr="00D85C9D" w:rsidRDefault="00FC0A87" w:rsidP="00060480">
      <w:pPr>
        <w:pStyle w:val="Nagwek2"/>
        <w:keepLines/>
        <w:widowControl w:val="0"/>
        <w:numPr>
          <w:ilvl w:val="2"/>
          <w:numId w:val="48"/>
        </w:numPr>
        <w:tabs>
          <w:tab w:val="clear" w:pos="360"/>
        </w:tabs>
        <w:ind w:left="709" w:hanging="709"/>
        <w:jc w:val="left"/>
        <w:rPr>
          <w:b w:val="0"/>
          <w:color w:val="auto"/>
          <w:sz w:val="24"/>
          <w:szCs w:val="24"/>
        </w:rPr>
      </w:pPr>
      <w:bookmarkStart w:id="130" w:name="_Toc508007381"/>
      <w:r w:rsidRPr="00D85C9D">
        <w:rPr>
          <w:color w:val="auto"/>
          <w:sz w:val="24"/>
          <w:szCs w:val="24"/>
        </w:rPr>
        <w:t>Wykaz materiałów zasadniczych i dodatków</w:t>
      </w:r>
      <w:bookmarkEnd w:id="130"/>
    </w:p>
    <w:p w:rsidR="00FC0A87" w:rsidRDefault="00FC0A87" w:rsidP="00FC0A87">
      <w:pPr>
        <w:spacing w:line="276" w:lineRule="auto"/>
        <w:jc w:val="both"/>
        <w:rPr>
          <w:rFonts w:ascii="Times New Roman" w:hAnsi="Times New Roman" w:cs="Times New Roman"/>
          <w:kern w:val="32"/>
        </w:rPr>
      </w:pPr>
      <w:r w:rsidRPr="00936163">
        <w:rPr>
          <w:rFonts w:ascii="Times New Roman" w:hAnsi="Times New Roman" w:cs="Times New Roman"/>
          <w:kern w:val="32"/>
        </w:rPr>
        <w:t>W wyrobie powinny być stosowane surowce, materiały i dodatki zestawione w Tabeli 1.</w:t>
      </w:r>
    </w:p>
    <w:p w:rsidR="00FC0A87" w:rsidRDefault="00FC0A87" w:rsidP="00FC0A87">
      <w:pPr>
        <w:spacing w:line="276" w:lineRule="auto"/>
        <w:jc w:val="both"/>
        <w:rPr>
          <w:rFonts w:ascii="Times New Roman" w:hAnsi="Times New Roman" w:cs="Times New Roman"/>
          <w:kern w:val="32"/>
        </w:rPr>
      </w:pPr>
    </w:p>
    <w:p w:rsidR="00FC0A87" w:rsidRDefault="00FC0A87" w:rsidP="00FC0A87">
      <w:pPr>
        <w:spacing w:line="276" w:lineRule="auto"/>
        <w:jc w:val="both"/>
        <w:rPr>
          <w:rFonts w:ascii="Times New Roman" w:hAnsi="Times New Roman" w:cs="Times New Roman"/>
          <w:kern w:val="32"/>
        </w:rPr>
      </w:pPr>
    </w:p>
    <w:p w:rsidR="00FC0A87" w:rsidRPr="00936163" w:rsidRDefault="00FC0A87" w:rsidP="00FC0A87">
      <w:pPr>
        <w:spacing w:line="276" w:lineRule="auto"/>
        <w:jc w:val="both"/>
        <w:rPr>
          <w:rFonts w:ascii="Times New Roman" w:hAnsi="Times New Roman" w:cs="Times New Roman"/>
          <w:kern w:val="32"/>
        </w:rPr>
      </w:pPr>
    </w:p>
    <w:p w:rsidR="00FC0A87" w:rsidRPr="00DC6050" w:rsidRDefault="00FC0A87" w:rsidP="00FC0A87">
      <w:pPr>
        <w:pStyle w:val="Bezodstpw"/>
        <w:spacing w:line="276" w:lineRule="auto"/>
        <w:rPr>
          <w:rFonts w:ascii="Times New Roman" w:hAnsi="Times New Roman" w:cs="Times New Roman"/>
          <w:color w:val="auto"/>
          <w:sz w:val="22"/>
          <w:szCs w:val="22"/>
        </w:rPr>
      </w:pPr>
      <w:r w:rsidRPr="007338F2">
        <w:rPr>
          <w:rFonts w:ascii="Times New Roman" w:hAnsi="Times New Roman" w:cs="Times New Roman"/>
          <w:b/>
          <w:color w:val="auto"/>
          <w:sz w:val="22"/>
          <w:szCs w:val="22"/>
        </w:rPr>
        <w:t>Tabela 1.</w:t>
      </w:r>
      <w:r w:rsidRPr="00DC6050">
        <w:rPr>
          <w:rFonts w:ascii="Times New Roman" w:hAnsi="Times New Roman" w:cs="Times New Roman"/>
          <w:color w:val="auto"/>
          <w:sz w:val="22"/>
          <w:szCs w:val="22"/>
        </w:rPr>
        <w:t xml:space="preserve"> Zestawienie surowców, materiałów i dodatków</w:t>
      </w:r>
    </w:p>
    <w:tbl>
      <w:tblPr>
        <w:tblW w:w="5000" w:type="pct"/>
        <w:tblLayout w:type="fixed"/>
        <w:tblCellMar>
          <w:left w:w="10" w:type="dxa"/>
          <w:right w:w="10" w:type="dxa"/>
        </w:tblCellMar>
        <w:tblLook w:val="04A0" w:firstRow="1" w:lastRow="0" w:firstColumn="1" w:lastColumn="0" w:noHBand="0" w:noVBand="1"/>
      </w:tblPr>
      <w:tblGrid>
        <w:gridCol w:w="579"/>
        <w:gridCol w:w="3271"/>
        <w:gridCol w:w="5212"/>
      </w:tblGrid>
      <w:tr w:rsidR="00FC0A87" w:rsidRPr="00DC6050" w:rsidTr="00FC0A87">
        <w:trPr>
          <w:trHeight w:val="567"/>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1102AA" w:rsidRDefault="00FC0A87" w:rsidP="00FC0A87">
            <w:pPr>
              <w:pStyle w:val="Bezodstpw"/>
              <w:jc w:val="center"/>
              <w:rPr>
                <w:rFonts w:ascii="Times New Roman" w:hAnsi="Times New Roman" w:cs="Times New Roman"/>
                <w:b/>
                <w:color w:val="auto"/>
                <w:sz w:val="22"/>
                <w:szCs w:val="22"/>
              </w:rPr>
            </w:pPr>
            <w:r w:rsidRPr="001102AA">
              <w:rPr>
                <w:rFonts w:ascii="Times New Roman" w:hAnsi="Times New Roman" w:cs="Times New Roman"/>
                <w:b/>
                <w:color w:val="auto"/>
                <w:sz w:val="22"/>
                <w:szCs w:val="22"/>
              </w:rPr>
              <w:t>Lp.</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1102AA" w:rsidRDefault="00FC0A87" w:rsidP="00FC0A87">
            <w:pPr>
              <w:pStyle w:val="Bezodstpw"/>
              <w:jc w:val="center"/>
              <w:rPr>
                <w:rFonts w:ascii="Times New Roman" w:hAnsi="Times New Roman" w:cs="Times New Roman"/>
                <w:b/>
                <w:color w:val="auto"/>
                <w:sz w:val="22"/>
                <w:szCs w:val="22"/>
              </w:rPr>
            </w:pPr>
            <w:r w:rsidRPr="001102AA">
              <w:rPr>
                <w:rFonts w:ascii="Times New Roman" w:hAnsi="Times New Roman" w:cs="Times New Roman"/>
                <w:b/>
                <w:color w:val="auto"/>
                <w:sz w:val="22"/>
                <w:szCs w:val="22"/>
              </w:rPr>
              <w:t>Nazwa materiału</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1102AA" w:rsidRDefault="00FC0A87" w:rsidP="00FC0A87">
            <w:pPr>
              <w:pStyle w:val="Bezodstpw"/>
              <w:jc w:val="center"/>
              <w:rPr>
                <w:rFonts w:ascii="Times New Roman" w:hAnsi="Times New Roman" w:cs="Times New Roman"/>
                <w:b/>
                <w:color w:val="auto"/>
                <w:sz w:val="22"/>
                <w:szCs w:val="22"/>
              </w:rPr>
            </w:pPr>
            <w:r w:rsidRPr="001102AA">
              <w:rPr>
                <w:rFonts w:ascii="Times New Roman" w:hAnsi="Times New Roman" w:cs="Times New Roman"/>
                <w:b/>
                <w:color w:val="auto"/>
                <w:sz w:val="22"/>
                <w:szCs w:val="22"/>
              </w:rPr>
              <w:t>Typ, rodzaj, charakterystyka materiału</w:t>
            </w:r>
          </w:p>
        </w:tc>
      </w:tr>
      <w:tr w:rsidR="00FC0A87" w:rsidRPr="00DC6050" w:rsidTr="00FC0A87">
        <w:trPr>
          <w:trHeight w:val="454"/>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1.</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Tkanina zasadnicza</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Tabela 2 i 3.</w:t>
            </w:r>
          </w:p>
        </w:tc>
      </w:tr>
      <w:tr w:rsidR="00FC0A87" w:rsidRPr="00DC6050" w:rsidTr="00FC0A87">
        <w:trPr>
          <w:trHeight w:val="68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2.</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Tkanina wewnętrzna</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Taśma lamówkowa o szerokościach 35, 13 i 8 mm</w:t>
            </w:r>
            <w:r w:rsidRPr="0053561A">
              <w:rPr>
                <w:rFonts w:ascii="Times New Roman" w:hAnsi="Times New Roman" w:cs="Times New Roman"/>
                <w:color w:val="auto"/>
                <w:sz w:val="22"/>
                <w:szCs w:val="22"/>
              </w:rPr>
              <w:br/>
              <w:t>(± 2 mm) w kolorze khaki (Tabela 4)</w:t>
            </w:r>
          </w:p>
        </w:tc>
      </w:tr>
      <w:tr w:rsidR="00FC0A87" w:rsidRPr="00DC6050" w:rsidTr="00FC0A87">
        <w:trPr>
          <w:trHeight w:val="454"/>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3.</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144A79">
              <w:rPr>
                <w:rFonts w:ascii="Times New Roman" w:hAnsi="Times New Roman" w:cs="Times New Roman"/>
                <w:color w:val="auto"/>
                <w:sz w:val="22"/>
                <w:szCs w:val="22"/>
              </w:rPr>
              <w:t>Tkanina sztywnikowa</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Tabela 5</w:t>
            </w:r>
          </w:p>
        </w:tc>
      </w:tr>
      <w:tr w:rsidR="00FC0A87" w:rsidRPr="00DC6050" w:rsidTr="00FC0A87">
        <w:trPr>
          <w:trHeight w:val="454"/>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4.</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Pr>
                <w:rFonts w:ascii="Times New Roman" w:hAnsi="Times New Roman" w:cs="Times New Roman"/>
                <w:color w:val="auto"/>
                <w:sz w:val="22"/>
                <w:szCs w:val="22"/>
              </w:rPr>
              <w:t>Włóknina sztywnikowa</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Tabela 6</w:t>
            </w:r>
          </w:p>
        </w:tc>
      </w:tr>
      <w:tr w:rsidR="00FC0A87" w:rsidRPr="00DC6050" w:rsidTr="00FC0A87">
        <w:trPr>
          <w:trHeight w:val="454"/>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5.</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Tkanina emblematu „POLICJA”</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Tabela 7</w:t>
            </w:r>
          </w:p>
        </w:tc>
      </w:tr>
      <w:tr w:rsidR="00FC0A87" w:rsidRPr="00DC6050" w:rsidTr="00FC0A87">
        <w:trPr>
          <w:trHeight w:val="51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6.</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Piankowy wkład odzieżowy</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Taśma piankowa o grubości 2mm i szerokości 28 mm</w:t>
            </w:r>
            <w:r w:rsidRPr="0053561A">
              <w:rPr>
                <w:rFonts w:ascii="Times New Roman" w:hAnsi="Times New Roman" w:cs="Times New Roman"/>
                <w:color w:val="auto"/>
                <w:sz w:val="22"/>
                <w:szCs w:val="22"/>
              </w:rPr>
              <w:br/>
              <w:t>(± 2 mm), surowiec: 100% poliuretan, gęstość: 1,4 kg/m</w:t>
            </w:r>
            <w:r w:rsidRPr="0053561A">
              <w:rPr>
                <w:rFonts w:ascii="Times New Roman" w:hAnsi="Times New Roman" w:cs="Times New Roman"/>
                <w:color w:val="auto"/>
                <w:sz w:val="22"/>
                <w:szCs w:val="22"/>
                <w:vertAlign w:val="superscript"/>
              </w:rPr>
              <w:t>2</w:t>
            </w:r>
            <w:r w:rsidRPr="0053561A">
              <w:rPr>
                <w:rFonts w:ascii="Times New Roman" w:hAnsi="Times New Roman" w:cs="Times New Roman"/>
                <w:color w:val="auto"/>
                <w:sz w:val="22"/>
                <w:szCs w:val="22"/>
              </w:rPr>
              <w:t xml:space="preserve"> </w:t>
            </w:r>
            <w:r w:rsidRPr="0053561A">
              <w:rPr>
                <w:rFonts w:ascii="Times New Roman" w:hAnsi="Times New Roman" w:cs="Times New Roman"/>
                <w:color w:val="auto"/>
                <w:sz w:val="22"/>
                <w:szCs w:val="22"/>
              </w:rPr>
              <w:br/>
              <w:t>w kolorze białym</w:t>
            </w:r>
          </w:p>
        </w:tc>
      </w:tr>
      <w:tr w:rsidR="00FC0A87" w:rsidRPr="00DC6050" w:rsidTr="00FC0A87">
        <w:trPr>
          <w:trHeight w:val="51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7.</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Włókninowy wkład odzieżowy</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Taśma włókninowa o szerokości 28 mm ± 2 mm), surowiec: 100% polipropylen, masa powierzchniowa: 30 g/m</w:t>
            </w:r>
            <w:r w:rsidRPr="0053561A">
              <w:rPr>
                <w:rFonts w:ascii="Times New Roman" w:hAnsi="Times New Roman" w:cs="Times New Roman"/>
                <w:color w:val="auto"/>
                <w:sz w:val="22"/>
                <w:szCs w:val="22"/>
                <w:vertAlign w:val="superscript"/>
              </w:rPr>
              <w:t xml:space="preserve">2 </w:t>
            </w:r>
            <w:r w:rsidRPr="0053561A">
              <w:rPr>
                <w:rFonts w:ascii="Times New Roman" w:hAnsi="Times New Roman" w:cs="Times New Roman"/>
                <w:color w:val="auto"/>
                <w:sz w:val="22"/>
                <w:szCs w:val="22"/>
              </w:rPr>
              <w:t>w kolorze białym.</w:t>
            </w:r>
          </w:p>
        </w:tc>
      </w:tr>
      <w:tr w:rsidR="00FC0A87" w:rsidRPr="00DC6050" w:rsidTr="00FC0A87">
        <w:trPr>
          <w:trHeight w:val="51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8.</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Sztywnik tworzywowy</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Plisa sztywnikowa o szerokości 8 mm ± 2 mm,</w:t>
            </w:r>
          </w:p>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surowiec: tworzywo sztuczne, w kolorze czarnym.</w:t>
            </w:r>
          </w:p>
        </w:tc>
      </w:tr>
      <w:tr w:rsidR="00FC0A87" w:rsidRPr="00DC6050" w:rsidTr="00FC0A87">
        <w:trPr>
          <w:trHeight w:val="454"/>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9.</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Taśma samosczepna pętelkowa</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W kolorze khaki</w:t>
            </w:r>
          </w:p>
        </w:tc>
      </w:tr>
      <w:tr w:rsidR="00FC0A87" w:rsidRPr="00DC6050" w:rsidTr="00FC0A87">
        <w:trPr>
          <w:trHeight w:val="454"/>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10.</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Taśma samosczepna haczykowa</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W kolorze khaki</w:t>
            </w:r>
          </w:p>
        </w:tc>
      </w:tr>
      <w:tr w:rsidR="00FC0A87" w:rsidRPr="00DC6050" w:rsidTr="00FC0A87">
        <w:trPr>
          <w:trHeight w:val="51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11.</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 xml:space="preserve">Wkład daszka </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Profil plastikowy o grubości 2,0 mm ± 0,5 mm, surowiec: spieniony polietylen, masa powierzchniowa: 1,4 kg/m</w:t>
            </w:r>
            <w:r w:rsidRPr="0053561A">
              <w:rPr>
                <w:rFonts w:ascii="Times New Roman" w:hAnsi="Times New Roman" w:cs="Times New Roman"/>
                <w:color w:val="auto"/>
                <w:sz w:val="22"/>
                <w:szCs w:val="22"/>
                <w:vertAlign w:val="superscript"/>
              </w:rPr>
              <w:t xml:space="preserve">2 </w:t>
            </w:r>
            <w:r w:rsidRPr="0053561A">
              <w:rPr>
                <w:rFonts w:ascii="Times New Roman" w:hAnsi="Times New Roman" w:cs="Times New Roman"/>
                <w:color w:val="auto"/>
                <w:sz w:val="22"/>
                <w:szCs w:val="22"/>
                <w:vertAlign w:val="superscript"/>
              </w:rPr>
              <w:br/>
            </w:r>
            <w:r w:rsidRPr="0053561A">
              <w:rPr>
                <w:rFonts w:ascii="Times New Roman" w:hAnsi="Times New Roman" w:cs="Times New Roman"/>
                <w:color w:val="auto"/>
                <w:sz w:val="22"/>
                <w:szCs w:val="22"/>
              </w:rPr>
              <w:t>w kolorze dowolnym.</w:t>
            </w:r>
          </w:p>
        </w:tc>
      </w:tr>
      <w:tr w:rsidR="00FC0A87" w:rsidRPr="00DC6050" w:rsidTr="00FC0A87">
        <w:trPr>
          <w:trHeight w:val="68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12.</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2623C4" w:rsidRDefault="00FC0A87" w:rsidP="00FC0A87">
            <w:pPr>
              <w:pStyle w:val="Bezodstpw"/>
              <w:ind w:left="132"/>
              <w:rPr>
                <w:rFonts w:ascii="Times New Roman" w:hAnsi="Times New Roman" w:cs="Times New Roman"/>
                <w:color w:val="auto"/>
                <w:sz w:val="22"/>
                <w:szCs w:val="22"/>
              </w:rPr>
            </w:pPr>
            <w:r w:rsidRPr="002623C4">
              <w:rPr>
                <w:rFonts w:ascii="Times New Roman" w:hAnsi="Times New Roman" w:cs="Times New Roman"/>
                <w:color w:val="auto"/>
                <w:sz w:val="22"/>
                <w:szCs w:val="22"/>
              </w:rPr>
              <w:t>Nici szwalne1</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 xml:space="preserve">Do przeszyć wewnętrznych. </w:t>
            </w:r>
          </w:p>
          <w:p w:rsidR="00FC0A87" w:rsidRPr="0053561A" w:rsidRDefault="00FC0A87" w:rsidP="00FC0A87">
            <w:pPr>
              <w:pStyle w:val="Bezodstpw"/>
              <w:ind w:left="274"/>
              <w:rPr>
                <w:rFonts w:ascii="Times New Roman" w:hAnsi="Times New Roman" w:cs="Times New Roman"/>
                <w:color w:val="auto"/>
                <w:sz w:val="22"/>
                <w:szCs w:val="22"/>
              </w:rPr>
            </w:pPr>
            <w:r w:rsidRPr="00E40491">
              <w:rPr>
                <w:rFonts w:ascii="Times New Roman" w:hAnsi="Times New Roman" w:cs="Times New Roman"/>
                <w:sz w:val="22"/>
                <w:szCs w:val="22"/>
              </w:rPr>
              <w:t>Rdzeniowe poliester/ bawełna, nr handlowy 75, w kolorze oliwkowym.</w:t>
            </w:r>
          </w:p>
        </w:tc>
      </w:tr>
      <w:tr w:rsidR="00FC0A87" w:rsidRPr="00DC6050" w:rsidTr="00FC0A87">
        <w:trPr>
          <w:trHeight w:val="68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13.</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2623C4" w:rsidRDefault="00FC0A87" w:rsidP="00FC0A87">
            <w:pPr>
              <w:pStyle w:val="Bezodstpw"/>
              <w:ind w:left="132"/>
              <w:rPr>
                <w:rFonts w:ascii="Times New Roman" w:hAnsi="Times New Roman" w:cs="Times New Roman"/>
                <w:color w:val="auto"/>
                <w:sz w:val="22"/>
                <w:szCs w:val="22"/>
              </w:rPr>
            </w:pPr>
            <w:r w:rsidRPr="002623C4">
              <w:rPr>
                <w:rFonts w:ascii="Times New Roman" w:hAnsi="Times New Roman" w:cs="Times New Roman"/>
                <w:color w:val="auto"/>
                <w:sz w:val="22"/>
                <w:szCs w:val="22"/>
              </w:rPr>
              <w:t>Nici szwalne 2</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 xml:space="preserve">Do przeszyć zewnętrznych. </w:t>
            </w:r>
          </w:p>
          <w:p w:rsidR="00FC0A87" w:rsidRPr="0053561A" w:rsidRDefault="00FC0A87" w:rsidP="00FC0A87">
            <w:pPr>
              <w:pStyle w:val="Bezodstpw"/>
              <w:ind w:left="274"/>
              <w:rPr>
                <w:rFonts w:ascii="Times New Roman" w:hAnsi="Times New Roman" w:cs="Times New Roman"/>
                <w:color w:val="auto"/>
                <w:sz w:val="22"/>
                <w:szCs w:val="22"/>
              </w:rPr>
            </w:pPr>
            <w:r w:rsidRPr="00E40491">
              <w:rPr>
                <w:rFonts w:ascii="Times New Roman" w:hAnsi="Times New Roman" w:cs="Times New Roman"/>
                <w:sz w:val="22"/>
                <w:szCs w:val="22"/>
              </w:rPr>
              <w:t>Z włókien odcinkowych poliestrowe, nr handlowy 80, w kolorze oliwkowym.</w:t>
            </w:r>
          </w:p>
        </w:tc>
      </w:tr>
      <w:tr w:rsidR="00FC0A87" w:rsidRPr="00DC6050" w:rsidTr="00FC0A87">
        <w:trPr>
          <w:trHeight w:val="510"/>
        </w:trPr>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jc w:val="center"/>
              <w:rPr>
                <w:rFonts w:ascii="Times New Roman" w:hAnsi="Times New Roman" w:cs="Times New Roman"/>
                <w:color w:val="auto"/>
                <w:sz w:val="22"/>
                <w:szCs w:val="22"/>
              </w:rPr>
            </w:pPr>
            <w:r w:rsidRPr="00DC6050">
              <w:rPr>
                <w:rFonts w:ascii="Times New Roman" w:hAnsi="Times New Roman" w:cs="Times New Roman"/>
                <w:color w:val="auto"/>
                <w:sz w:val="22"/>
                <w:szCs w:val="22"/>
              </w:rPr>
              <w:t>14.</w:t>
            </w:r>
          </w:p>
        </w:tc>
        <w:tc>
          <w:tcPr>
            <w:tcW w:w="1805"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DC6050" w:rsidRDefault="00FC0A87" w:rsidP="00FC0A87">
            <w:pPr>
              <w:pStyle w:val="Bezodstpw"/>
              <w:ind w:left="132"/>
              <w:rPr>
                <w:rFonts w:ascii="Times New Roman" w:hAnsi="Times New Roman" w:cs="Times New Roman"/>
                <w:color w:val="auto"/>
                <w:sz w:val="22"/>
                <w:szCs w:val="22"/>
              </w:rPr>
            </w:pPr>
            <w:r w:rsidRPr="00DC6050">
              <w:rPr>
                <w:rFonts w:ascii="Times New Roman" w:hAnsi="Times New Roman" w:cs="Times New Roman"/>
                <w:color w:val="auto"/>
                <w:sz w:val="22"/>
                <w:szCs w:val="22"/>
              </w:rPr>
              <w:t xml:space="preserve">Nici </w:t>
            </w:r>
            <w:r>
              <w:rPr>
                <w:rFonts w:ascii="Times New Roman" w:hAnsi="Times New Roman" w:cs="Times New Roman"/>
                <w:color w:val="auto"/>
                <w:sz w:val="22"/>
                <w:szCs w:val="22"/>
              </w:rPr>
              <w:t>szwalne</w:t>
            </w:r>
            <w:r w:rsidRPr="00DC6050">
              <w:rPr>
                <w:rFonts w:ascii="Times New Roman" w:hAnsi="Times New Roman" w:cs="Times New Roman"/>
                <w:color w:val="auto"/>
                <w:sz w:val="22"/>
                <w:szCs w:val="22"/>
              </w:rPr>
              <w:t xml:space="preserve"> 3</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rsidR="00FC0A87" w:rsidRPr="0053561A" w:rsidRDefault="00FC0A87" w:rsidP="00FC0A87">
            <w:pPr>
              <w:pStyle w:val="Bezodstpw"/>
              <w:ind w:left="274"/>
              <w:rPr>
                <w:rFonts w:ascii="Times New Roman" w:hAnsi="Times New Roman" w:cs="Times New Roman"/>
                <w:color w:val="auto"/>
                <w:sz w:val="22"/>
                <w:szCs w:val="22"/>
              </w:rPr>
            </w:pPr>
            <w:r w:rsidRPr="0053561A">
              <w:rPr>
                <w:rFonts w:ascii="Times New Roman" w:hAnsi="Times New Roman" w:cs="Times New Roman"/>
                <w:color w:val="auto"/>
                <w:sz w:val="22"/>
                <w:szCs w:val="22"/>
              </w:rPr>
              <w:t>Do haftowania. Poliestrowe, w kolorze czarnym.</w:t>
            </w:r>
          </w:p>
        </w:tc>
      </w:tr>
    </w:tbl>
    <w:p w:rsidR="00FC0A87" w:rsidRDefault="00FC0A87" w:rsidP="00FC0A87">
      <w:pPr>
        <w:spacing w:line="276" w:lineRule="auto"/>
        <w:jc w:val="both"/>
        <w:rPr>
          <w:rFonts w:ascii="Times New Roman" w:hAnsi="Times New Roman" w:cs="Times New Roman"/>
          <w:i/>
          <w:kern w:val="32"/>
        </w:rPr>
      </w:pPr>
    </w:p>
    <w:p w:rsidR="00FC0A87" w:rsidRDefault="00FC0A87" w:rsidP="00FC0A87">
      <w:pPr>
        <w:spacing w:line="276" w:lineRule="auto"/>
        <w:ind w:left="993" w:hanging="993"/>
        <w:jc w:val="both"/>
        <w:rPr>
          <w:rFonts w:ascii="Times New Roman" w:hAnsi="Times New Roman" w:cs="Times New Roman"/>
          <w:i/>
          <w:kern w:val="32"/>
        </w:rPr>
      </w:pPr>
      <w:r w:rsidRPr="007338F2">
        <w:rPr>
          <w:rFonts w:ascii="Times New Roman" w:hAnsi="Times New Roman" w:cs="Times New Roman"/>
          <w:b/>
          <w:i/>
          <w:kern w:val="32"/>
        </w:rPr>
        <w:t>UWAGA:</w:t>
      </w:r>
      <w:r w:rsidRPr="00DC6050">
        <w:rPr>
          <w:rFonts w:ascii="Times New Roman" w:hAnsi="Times New Roman" w:cs="Times New Roman"/>
          <w:i/>
          <w:kern w:val="32"/>
        </w:rPr>
        <w:t xml:space="preserve"> Przed rozpoczęciem produkcji Wykonawca powinien zgromadzić i dokonać przeglądu poświadczeń jakościowych producentów, potwierdzając</w:t>
      </w:r>
      <w:r>
        <w:rPr>
          <w:rFonts w:ascii="Times New Roman" w:hAnsi="Times New Roman" w:cs="Times New Roman"/>
          <w:i/>
          <w:kern w:val="32"/>
        </w:rPr>
        <w:t>ych</w:t>
      </w:r>
      <w:r w:rsidRPr="00DC6050">
        <w:rPr>
          <w:rFonts w:ascii="Times New Roman" w:hAnsi="Times New Roman" w:cs="Times New Roman"/>
          <w:i/>
          <w:kern w:val="32"/>
        </w:rPr>
        <w:t xml:space="preserve"> wymagania zawarte </w:t>
      </w:r>
      <w:r>
        <w:rPr>
          <w:rFonts w:ascii="Times New Roman" w:hAnsi="Times New Roman" w:cs="Times New Roman"/>
          <w:i/>
          <w:kern w:val="32"/>
        </w:rPr>
        <w:t xml:space="preserve">                              </w:t>
      </w:r>
      <w:r w:rsidRPr="00DC6050">
        <w:rPr>
          <w:rFonts w:ascii="Times New Roman" w:hAnsi="Times New Roman" w:cs="Times New Roman"/>
          <w:i/>
          <w:kern w:val="32"/>
        </w:rPr>
        <w:lastRenderedPageBreak/>
        <w:t>w Tabeli 1 dla każdej dostawy materiałów i dodatków</w:t>
      </w:r>
      <w:r w:rsidRPr="00DC6050">
        <w:rPr>
          <w:rFonts w:ascii="Times New Roman" w:hAnsi="Times New Roman" w:cs="Times New Roman"/>
        </w:rPr>
        <w:t xml:space="preserve"> </w:t>
      </w:r>
      <w:r w:rsidRPr="00DC6050">
        <w:rPr>
          <w:rFonts w:ascii="Times New Roman" w:hAnsi="Times New Roman" w:cs="Times New Roman"/>
          <w:i/>
          <w:kern w:val="32"/>
        </w:rPr>
        <w:t>użytych do produkcji.</w:t>
      </w:r>
      <w:r w:rsidRPr="00690757">
        <w:rPr>
          <w:rFonts w:ascii="Times New Roman" w:hAnsi="Times New Roman" w:cs="Times New Roman"/>
          <w:i/>
          <w:noProof/>
          <w:kern w:val="32"/>
        </w:rPr>
        <w:drawing>
          <wp:inline distT="0" distB="0" distL="0" distR="0" wp14:anchorId="23E9E648" wp14:editId="5F341DFD">
            <wp:extent cx="2520000" cy="3546358"/>
            <wp:effectExtent l="19050" t="0" r="0" b="0"/>
            <wp:docPr id="59" name="Obraz 2" descr="C:\Users\Uzytkownik\Desktop\ST\czapka jpg 10.12.17\czapka 09.12.2017 r.-Cz s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ytkownik\Desktop\ST\czapka jpg 10.12.17\czapka 09.12.2017 r.-Cz sur 1.jpg"/>
                    <pic:cNvPicPr>
                      <a:picLocks noChangeAspect="1" noChangeArrowheads="1"/>
                    </pic:cNvPicPr>
                  </pic:nvPicPr>
                  <pic:blipFill>
                    <a:blip r:embed="rId44" cstate="print"/>
                    <a:srcRect l="20336" t="26183" r="34925" b="29915"/>
                    <a:stretch>
                      <a:fillRect/>
                    </a:stretch>
                  </pic:blipFill>
                  <pic:spPr bwMode="auto">
                    <a:xfrm>
                      <a:off x="0" y="0"/>
                      <a:ext cx="2520000" cy="3546358"/>
                    </a:xfrm>
                    <a:prstGeom prst="rect">
                      <a:avLst/>
                    </a:prstGeom>
                    <a:noFill/>
                    <a:ln w="9525">
                      <a:noFill/>
                      <a:miter lim="800000"/>
                      <a:headEnd/>
                      <a:tailEnd/>
                    </a:ln>
                  </pic:spPr>
                </pic:pic>
              </a:graphicData>
            </a:graphic>
          </wp:inline>
        </w:drawing>
      </w:r>
    </w:p>
    <w:p w:rsidR="00FC0A87" w:rsidRDefault="00FC0A87" w:rsidP="00FC0A87">
      <w:pPr>
        <w:spacing w:line="276" w:lineRule="auto"/>
        <w:jc w:val="center"/>
        <w:rPr>
          <w:rFonts w:ascii="Times New Roman" w:hAnsi="Times New Roman" w:cs="Times New Roman"/>
          <w:i/>
          <w:kern w:val="32"/>
          <w:sz w:val="24"/>
          <w:szCs w:val="24"/>
        </w:rPr>
      </w:pPr>
      <w:r w:rsidRPr="00690757">
        <w:rPr>
          <w:rFonts w:ascii="Times New Roman" w:hAnsi="Times New Roman" w:cs="Times New Roman"/>
          <w:i/>
          <w:noProof/>
          <w:kern w:val="32"/>
          <w:sz w:val="24"/>
          <w:szCs w:val="24"/>
        </w:rPr>
        <w:drawing>
          <wp:inline distT="0" distB="0" distL="0" distR="0" wp14:anchorId="6D6F57D6" wp14:editId="6389A048">
            <wp:extent cx="4320000" cy="4618998"/>
            <wp:effectExtent l="19050" t="0" r="4350" b="0"/>
            <wp:docPr id="60" name="Obraz 1" descr="C:\Users\Uzytkownik\Desktop\ST\czapka jpg 10.12.17\czapka 09.12.2017 r.-Cz s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ytkownik\Desktop\ST\czapka jpg 10.12.17\czapka 09.12.2017 r.-Cz sur 2.jpg"/>
                    <pic:cNvPicPr>
                      <a:picLocks noChangeAspect="1" noChangeArrowheads="1"/>
                    </pic:cNvPicPr>
                  </pic:nvPicPr>
                  <pic:blipFill>
                    <a:blip r:embed="rId45" cstate="print"/>
                    <a:srcRect l="19044" t="20878" r="8591" b="24955"/>
                    <a:stretch>
                      <a:fillRect/>
                    </a:stretch>
                  </pic:blipFill>
                  <pic:spPr bwMode="auto">
                    <a:xfrm>
                      <a:off x="0" y="0"/>
                      <a:ext cx="4320000" cy="4618998"/>
                    </a:xfrm>
                    <a:prstGeom prst="rect">
                      <a:avLst/>
                    </a:prstGeom>
                    <a:noFill/>
                    <a:ln w="9525">
                      <a:noFill/>
                      <a:miter lim="800000"/>
                      <a:headEnd/>
                      <a:tailEnd/>
                    </a:ln>
                  </pic:spPr>
                </pic:pic>
              </a:graphicData>
            </a:graphic>
          </wp:inline>
        </w:drawing>
      </w:r>
    </w:p>
    <w:p w:rsidR="00FC0A87" w:rsidRDefault="00FC0A87" w:rsidP="00FC0A87">
      <w:pPr>
        <w:tabs>
          <w:tab w:val="left" w:pos="360"/>
          <w:tab w:val="left" w:pos="7200"/>
        </w:tabs>
        <w:spacing w:line="276" w:lineRule="auto"/>
        <w:jc w:val="center"/>
        <w:rPr>
          <w:rFonts w:ascii="Times New Roman" w:hAnsi="Times New Roman" w:cs="Times New Roman"/>
          <w:b/>
          <w:i/>
        </w:rPr>
      </w:pPr>
    </w:p>
    <w:p w:rsidR="00FC0A87" w:rsidRPr="00A8175A" w:rsidRDefault="00FC0A87" w:rsidP="00FC0A87">
      <w:pPr>
        <w:tabs>
          <w:tab w:val="left" w:pos="360"/>
          <w:tab w:val="left" w:pos="7200"/>
        </w:tabs>
        <w:spacing w:line="276" w:lineRule="auto"/>
        <w:jc w:val="center"/>
        <w:rPr>
          <w:rFonts w:ascii="Times New Roman" w:hAnsi="Times New Roman" w:cs="Times New Roman"/>
          <w:i/>
        </w:rPr>
      </w:pPr>
      <w:r w:rsidRPr="00A8175A">
        <w:rPr>
          <w:rFonts w:ascii="Times New Roman" w:hAnsi="Times New Roman" w:cs="Times New Roman"/>
          <w:b/>
          <w:i/>
        </w:rPr>
        <w:lastRenderedPageBreak/>
        <w:t>Rys. 2.</w:t>
      </w:r>
      <w:r w:rsidRPr="00A8175A">
        <w:rPr>
          <w:rFonts w:ascii="Times New Roman" w:hAnsi="Times New Roman" w:cs="Times New Roman"/>
          <w:i/>
        </w:rPr>
        <w:t xml:space="preserve"> Umiejscowienie surowców, materiałów i dodatków w konstrukcji czapki.</w:t>
      </w:r>
    </w:p>
    <w:p w:rsidR="00FC0A87" w:rsidRPr="00D85C9D" w:rsidRDefault="00FC0A87" w:rsidP="00060480">
      <w:pPr>
        <w:pStyle w:val="Nagwek2"/>
        <w:keepLines/>
        <w:widowControl w:val="0"/>
        <w:numPr>
          <w:ilvl w:val="2"/>
          <w:numId w:val="48"/>
        </w:numPr>
        <w:tabs>
          <w:tab w:val="clear" w:pos="360"/>
        </w:tabs>
        <w:jc w:val="left"/>
        <w:rPr>
          <w:b w:val="0"/>
          <w:color w:val="auto"/>
          <w:sz w:val="24"/>
          <w:szCs w:val="24"/>
        </w:rPr>
      </w:pPr>
      <w:bookmarkStart w:id="131" w:name="_Toc508007382"/>
      <w:r w:rsidRPr="00D85C9D">
        <w:rPr>
          <w:color w:val="auto"/>
          <w:sz w:val="24"/>
          <w:szCs w:val="24"/>
        </w:rPr>
        <w:t>Wymagania dla materiałów zasadniczych i dodatków</w:t>
      </w:r>
      <w:bookmarkEnd w:id="131"/>
    </w:p>
    <w:p w:rsidR="00FC0A87" w:rsidRDefault="00FC0A87" w:rsidP="00FC0A87">
      <w:pPr>
        <w:spacing w:line="276" w:lineRule="auto"/>
        <w:jc w:val="both"/>
        <w:rPr>
          <w:rFonts w:ascii="Times New Roman" w:hAnsi="Times New Roman" w:cs="Times New Roman"/>
          <w:spacing w:val="-1"/>
        </w:rPr>
      </w:pPr>
      <w:r>
        <w:rPr>
          <w:rFonts w:ascii="Times New Roman" w:hAnsi="Times New Roman" w:cs="Times New Roman"/>
          <w:spacing w:val="-1"/>
        </w:rPr>
        <w:t>W tabelach 2-</w:t>
      </w:r>
      <w:r w:rsidRPr="00A003B1">
        <w:rPr>
          <w:rFonts w:ascii="Times New Roman" w:hAnsi="Times New Roman" w:cs="Times New Roman"/>
          <w:spacing w:val="-1"/>
        </w:rPr>
        <w:t>7</w:t>
      </w:r>
      <w:r>
        <w:rPr>
          <w:rFonts w:ascii="Times New Roman" w:hAnsi="Times New Roman" w:cs="Times New Roman"/>
          <w:spacing w:val="-1"/>
        </w:rPr>
        <w:t xml:space="preserve"> </w:t>
      </w:r>
      <w:r w:rsidRPr="00A003B1">
        <w:rPr>
          <w:rFonts w:ascii="Times New Roman" w:hAnsi="Times New Roman" w:cs="Times New Roman"/>
          <w:spacing w:val="-1"/>
        </w:rPr>
        <w:t>zestawiono wymagania dla materiałów i dodatków niezbędnych do wykonania czapki.</w:t>
      </w:r>
    </w:p>
    <w:p w:rsidR="00FC0A87" w:rsidRPr="00A003B1" w:rsidRDefault="00FC0A87" w:rsidP="00FC0A87">
      <w:pPr>
        <w:spacing w:line="276" w:lineRule="auto"/>
        <w:jc w:val="both"/>
        <w:rPr>
          <w:rFonts w:ascii="Times New Roman" w:hAnsi="Times New Roman" w:cs="Times New Roman"/>
          <w:spacing w:val="-1"/>
        </w:rPr>
      </w:pPr>
    </w:p>
    <w:p w:rsidR="00FC0A87" w:rsidRPr="00D83E5C" w:rsidRDefault="00FC0A87" w:rsidP="00FC0A87">
      <w:pPr>
        <w:spacing w:line="276" w:lineRule="auto"/>
        <w:jc w:val="both"/>
        <w:rPr>
          <w:rFonts w:ascii="Times New Roman" w:hAnsi="Times New Roman" w:cs="Times New Roman"/>
        </w:rPr>
      </w:pPr>
      <w:r w:rsidRPr="007338F2">
        <w:rPr>
          <w:rFonts w:ascii="Times New Roman" w:hAnsi="Times New Roman" w:cs="Times New Roman"/>
          <w:b/>
        </w:rPr>
        <w:t>Tabela 2.</w:t>
      </w:r>
      <w:r w:rsidRPr="00D83E5C">
        <w:rPr>
          <w:rFonts w:ascii="Times New Roman" w:hAnsi="Times New Roman" w:cs="Times New Roman"/>
        </w:rPr>
        <w:t xml:space="preserve"> Wymagania podstawowe dla tkaniny zasadniczej</w:t>
      </w:r>
      <w:r>
        <w:rPr>
          <w:rFonts w:ascii="Times New Roman" w:hAnsi="Times New Roman" w:cs="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
        <w:gridCol w:w="3384"/>
        <w:gridCol w:w="966"/>
        <w:gridCol w:w="1397"/>
        <w:gridCol w:w="2684"/>
      </w:tblGrid>
      <w:tr w:rsidR="00FC0A87" w:rsidRPr="00D83E5C" w:rsidTr="00FC0A87">
        <w:trPr>
          <w:cantSplit/>
          <w:trHeight w:val="567"/>
          <w:tblHeader/>
          <w:jc w:val="center"/>
        </w:trPr>
        <w:tc>
          <w:tcPr>
            <w:tcW w:w="348" w:type="pct"/>
            <w:tcBorders>
              <w:top w:val="single" w:sz="4" w:space="0" w:color="auto"/>
              <w:left w:val="single" w:sz="4" w:space="0" w:color="auto"/>
              <w:bottom w:val="single" w:sz="4" w:space="0" w:color="auto"/>
              <w:right w:val="single" w:sz="4" w:space="0" w:color="auto"/>
            </w:tcBorders>
          </w:tcPr>
          <w:p w:rsidR="00FC0A87" w:rsidRPr="00A8175A" w:rsidRDefault="00FC0A87" w:rsidP="00FC0A87">
            <w:pPr>
              <w:pStyle w:val="Bezodstpw"/>
              <w:jc w:val="center"/>
              <w:rPr>
                <w:rFonts w:ascii="Times New Roman" w:hAnsi="Times New Roman" w:cs="Times New Roman"/>
                <w:b/>
                <w:color w:val="auto"/>
                <w:sz w:val="22"/>
                <w:szCs w:val="22"/>
                <w:lang w:eastAsia="en-US"/>
              </w:rPr>
            </w:pPr>
            <w:r w:rsidRPr="00A8175A">
              <w:rPr>
                <w:rFonts w:ascii="Times New Roman" w:hAnsi="Times New Roman" w:cs="Times New Roman"/>
                <w:b/>
                <w:color w:val="auto"/>
                <w:sz w:val="22"/>
                <w:szCs w:val="22"/>
                <w:lang w:eastAsia="en-US"/>
              </w:rPr>
              <w:t>Lp.</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A8175A" w:rsidRDefault="00FC0A87" w:rsidP="00FC0A87">
            <w:pPr>
              <w:pStyle w:val="Bezodstpw"/>
              <w:jc w:val="center"/>
              <w:rPr>
                <w:rFonts w:ascii="Times New Roman" w:hAnsi="Times New Roman" w:cs="Times New Roman"/>
                <w:b/>
                <w:color w:val="auto"/>
                <w:sz w:val="22"/>
                <w:szCs w:val="22"/>
                <w:lang w:eastAsia="en-US"/>
              </w:rPr>
            </w:pPr>
            <w:r w:rsidRPr="00A8175A">
              <w:rPr>
                <w:rFonts w:ascii="Times New Roman" w:hAnsi="Times New Roman" w:cs="Times New Roman"/>
                <w:b/>
                <w:color w:val="auto"/>
                <w:sz w:val="22"/>
                <w:szCs w:val="22"/>
                <w:lang w:eastAsia="en-US"/>
              </w:rPr>
              <w:t>Parametr</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A8175A" w:rsidRDefault="00FC0A87" w:rsidP="00FC0A87">
            <w:pPr>
              <w:pStyle w:val="Bezodstpw"/>
              <w:jc w:val="center"/>
              <w:rPr>
                <w:rFonts w:ascii="Times New Roman" w:hAnsi="Times New Roman" w:cs="Times New Roman"/>
                <w:b/>
                <w:color w:val="auto"/>
                <w:sz w:val="22"/>
                <w:szCs w:val="22"/>
                <w:lang w:eastAsia="en-US"/>
              </w:rPr>
            </w:pPr>
            <w:r w:rsidRPr="00A8175A">
              <w:rPr>
                <w:rFonts w:ascii="Times New Roman" w:hAnsi="Times New Roman" w:cs="Times New Roman"/>
                <w:b/>
                <w:color w:val="auto"/>
                <w:sz w:val="22"/>
                <w:szCs w:val="22"/>
                <w:lang w:eastAsia="en-US"/>
              </w:rPr>
              <w:t>J.m.</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A8175A" w:rsidRDefault="00FC0A87" w:rsidP="00FC0A87">
            <w:pPr>
              <w:pStyle w:val="Bezodstpw"/>
              <w:jc w:val="center"/>
              <w:rPr>
                <w:rFonts w:ascii="Times New Roman" w:hAnsi="Times New Roman" w:cs="Times New Roman"/>
                <w:b/>
                <w:color w:val="auto"/>
                <w:sz w:val="22"/>
                <w:szCs w:val="22"/>
                <w:lang w:eastAsia="en-US"/>
              </w:rPr>
            </w:pPr>
            <w:r w:rsidRPr="00B277A5">
              <w:rPr>
                <w:rFonts w:ascii="Times New Roman" w:hAnsi="Times New Roman" w:cs="Times New Roman"/>
                <w:b/>
                <w:color w:val="auto"/>
                <w:sz w:val="22"/>
                <w:szCs w:val="22"/>
                <w:lang w:eastAsia="en-US"/>
              </w:rPr>
              <w:t>Wymagania</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A8175A" w:rsidRDefault="00FC0A87" w:rsidP="00FC0A87">
            <w:pPr>
              <w:pStyle w:val="Bezodstpw"/>
              <w:jc w:val="center"/>
              <w:rPr>
                <w:rFonts w:ascii="Times New Roman" w:hAnsi="Times New Roman" w:cs="Times New Roman"/>
                <w:b/>
                <w:color w:val="auto"/>
                <w:sz w:val="22"/>
                <w:szCs w:val="22"/>
                <w:lang w:eastAsia="en-US"/>
              </w:rPr>
            </w:pPr>
            <w:r w:rsidRPr="00A8175A">
              <w:rPr>
                <w:rFonts w:ascii="Times New Roman" w:hAnsi="Times New Roman" w:cs="Times New Roman"/>
                <w:b/>
                <w:color w:val="auto"/>
                <w:sz w:val="22"/>
                <w:szCs w:val="22"/>
                <w:lang w:eastAsia="en-US"/>
              </w:rPr>
              <w:t>Metodyka badania</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1.</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Skład surowcowy</w:t>
            </w:r>
          </w:p>
        </w:tc>
        <w:tc>
          <w:tcPr>
            <w:tcW w:w="1304" w:type="pct"/>
            <w:gridSpan w:val="2"/>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ind w:firstLine="286"/>
              <w:rPr>
                <w:rFonts w:ascii="Times New Roman" w:hAnsi="Times New Roman" w:cs="Times New Roman"/>
              </w:rPr>
            </w:pPr>
            <w:r w:rsidRPr="00D83E5C">
              <w:rPr>
                <w:rFonts w:ascii="Times New Roman" w:hAnsi="Times New Roman" w:cs="Times New Roman"/>
              </w:rPr>
              <w:t xml:space="preserve">50 ± </w:t>
            </w:r>
            <w:r>
              <w:rPr>
                <w:rFonts w:ascii="Times New Roman" w:hAnsi="Times New Roman" w:cs="Times New Roman"/>
              </w:rPr>
              <w:t>3</w:t>
            </w:r>
            <w:r w:rsidRPr="00D83E5C">
              <w:rPr>
                <w:rFonts w:ascii="Times New Roman" w:hAnsi="Times New Roman" w:cs="Times New Roman"/>
              </w:rPr>
              <w:t>% bawełna</w:t>
            </w:r>
          </w:p>
          <w:p w:rsidR="00FC0A87" w:rsidRPr="00D83E5C" w:rsidRDefault="00FC0A87" w:rsidP="00FC0A87">
            <w:pPr>
              <w:pStyle w:val="Bezodstpw"/>
              <w:jc w:val="center"/>
              <w:rPr>
                <w:rFonts w:ascii="Times New Roman" w:hAnsi="Times New Roman" w:cs="Times New Roman"/>
                <w:color w:val="auto"/>
                <w:sz w:val="22"/>
                <w:szCs w:val="22"/>
                <w:lang w:eastAsia="en-US"/>
              </w:rPr>
            </w:pPr>
            <w:r>
              <w:rPr>
                <w:rFonts w:ascii="Times New Roman" w:eastAsia="Calibri" w:hAnsi="Times New Roman" w:cs="Times New Roman"/>
                <w:color w:val="auto"/>
                <w:sz w:val="22"/>
                <w:szCs w:val="22"/>
                <w:lang w:eastAsia="en-US"/>
              </w:rPr>
              <w:t>50 ± 3</w:t>
            </w:r>
            <w:r w:rsidRPr="00D83E5C">
              <w:rPr>
                <w:rFonts w:ascii="Times New Roman" w:eastAsia="Calibri" w:hAnsi="Times New Roman" w:cs="Times New Roman"/>
                <w:color w:val="auto"/>
                <w:sz w:val="22"/>
                <w:szCs w:val="22"/>
                <w:lang w:eastAsia="en-US"/>
              </w:rPr>
              <w:t>% poliester</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tabs>
                <w:tab w:val="left" w:pos="426"/>
              </w:tabs>
              <w:suppressAutoHyphens/>
              <w:jc w:val="center"/>
              <w:rPr>
                <w:rFonts w:ascii="Times New Roman" w:hAnsi="Times New Roman" w:cs="Times New Roman"/>
                <w:lang w:val="en-US" w:eastAsia="ar-SA"/>
              </w:rPr>
            </w:pPr>
            <w:r w:rsidRPr="00D83E5C">
              <w:rPr>
                <w:rFonts w:ascii="Times New Roman" w:hAnsi="Times New Roman" w:cs="Times New Roman"/>
                <w:lang w:val="en-US" w:eastAsia="ar-SA"/>
              </w:rPr>
              <w:t>PN-P-04604:1972</w:t>
            </w:r>
          </w:p>
          <w:p w:rsidR="00FC0A87" w:rsidRPr="00D83E5C" w:rsidRDefault="00FC0A87" w:rsidP="00FC0A87">
            <w:pPr>
              <w:tabs>
                <w:tab w:val="left" w:pos="426"/>
              </w:tabs>
              <w:suppressAutoHyphens/>
              <w:jc w:val="center"/>
              <w:rPr>
                <w:rFonts w:ascii="Times New Roman" w:hAnsi="Times New Roman" w:cs="Times New Roman"/>
                <w:lang w:val="en-US" w:eastAsia="ar-SA"/>
              </w:rPr>
            </w:pPr>
            <w:r w:rsidRPr="00D83E5C">
              <w:rPr>
                <w:rFonts w:ascii="Times New Roman" w:hAnsi="Times New Roman" w:cs="Times New Roman"/>
                <w:lang w:val="en-US" w:eastAsia="ar-SA"/>
              </w:rPr>
              <w:t>PN-EN ISO 1833-11:2010</w:t>
            </w:r>
          </w:p>
          <w:p w:rsidR="00FC0A87" w:rsidRPr="00D83E5C" w:rsidRDefault="00FC0A87" w:rsidP="00FC0A87">
            <w:pPr>
              <w:tabs>
                <w:tab w:val="left" w:pos="426"/>
              </w:tabs>
              <w:suppressAutoHyphens/>
              <w:jc w:val="center"/>
              <w:rPr>
                <w:rFonts w:ascii="Times New Roman" w:hAnsi="Times New Roman" w:cs="Times New Roman"/>
                <w:lang w:eastAsia="ar-SA"/>
              </w:rPr>
            </w:pPr>
            <w:r w:rsidRPr="00D83E5C">
              <w:rPr>
                <w:rFonts w:ascii="Times New Roman" w:hAnsi="Times New Roman" w:cs="Times New Roman"/>
                <w:lang w:eastAsia="ar-SA"/>
              </w:rPr>
              <w:t>lub</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eastAsia="Times New Roman" w:hAnsi="Times New Roman" w:cs="Times New Roman"/>
                <w:color w:val="auto"/>
                <w:sz w:val="22"/>
                <w:szCs w:val="22"/>
                <w:lang w:eastAsia="ar-SA"/>
              </w:rPr>
              <w:t>PN-P-04847-10:1993</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2.</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Splot</w:t>
            </w:r>
          </w:p>
        </w:tc>
        <w:tc>
          <w:tcPr>
            <w:tcW w:w="1304" w:type="pct"/>
            <w:gridSpan w:val="2"/>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płócienny</w:t>
            </w:r>
          </w:p>
          <w:p w:rsidR="00FC0A87"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(ze zdwojonymi: </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co 21 nitką osnowy </w:t>
            </w:r>
          </w:p>
          <w:p w:rsidR="00FC0A87" w:rsidRPr="00D83E5C"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oraz</w:t>
            </w:r>
            <w:r w:rsidRPr="00D83E5C">
              <w:rPr>
                <w:rFonts w:ascii="Times New Roman" w:hAnsi="Times New Roman" w:cs="Times New Roman"/>
                <w:color w:val="auto"/>
                <w:sz w:val="22"/>
                <w:szCs w:val="22"/>
                <w:lang w:eastAsia="en-US"/>
              </w:rPr>
              <w:t xml:space="preserve"> co 11 nitką wątku </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(rip – stop))</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PN-P-01701:1952</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3.</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Masa powierzchniowa</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g/m</w:t>
            </w:r>
            <w:r w:rsidRPr="00D83E5C">
              <w:rPr>
                <w:rFonts w:ascii="Times New Roman" w:hAnsi="Times New Roman" w:cs="Times New Roman"/>
                <w:color w:val="auto"/>
                <w:sz w:val="22"/>
                <w:szCs w:val="22"/>
                <w:vertAlign w:val="superscript"/>
                <w:lang w:eastAsia="en-US"/>
              </w:rPr>
              <w:t>2</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225±15</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12127:2000</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lub</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PN-ISO 3801:1993</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Maksymalna siła przy rozciąganiu:</w:t>
            </w:r>
          </w:p>
          <w:p w:rsidR="00FC0A87" w:rsidRPr="00D83E5C" w:rsidRDefault="00FC0A87" w:rsidP="00060480">
            <w:pPr>
              <w:pStyle w:val="Bezodstpw"/>
              <w:numPr>
                <w:ilvl w:val="0"/>
                <w:numId w:val="4"/>
              </w:numP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osnowa</w:t>
            </w:r>
          </w:p>
          <w:p w:rsidR="00FC0A87" w:rsidRPr="00D83E5C" w:rsidRDefault="00FC0A87" w:rsidP="00060480">
            <w:pPr>
              <w:pStyle w:val="Bezodstpw"/>
              <w:numPr>
                <w:ilvl w:val="0"/>
                <w:numId w:val="4"/>
              </w:numP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wątek</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1200</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700</w:t>
            </w:r>
          </w:p>
          <w:p w:rsidR="00FC0A87" w:rsidRPr="00D83E5C" w:rsidRDefault="00FC0A87" w:rsidP="00FC0A87">
            <w:pPr>
              <w:pStyle w:val="Bezodstpw"/>
              <w:jc w:val="center"/>
              <w:rPr>
                <w:rFonts w:ascii="Times New Roman" w:hAnsi="Times New Roman" w:cs="Times New Roman"/>
                <w:color w:val="auto"/>
                <w:sz w:val="22"/>
                <w:szCs w:val="22"/>
                <w:lang w:eastAsia="en-US"/>
              </w:rPr>
            </w:pP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13934-1:2013-07</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5.</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Wytrzymałość na rozdzieranie:</w:t>
            </w:r>
          </w:p>
          <w:p w:rsidR="00FC0A87" w:rsidRPr="00D83E5C" w:rsidRDefault="00FC0A87" w:rsidP="00060480">
            <w:pPr>
              <w:pStyle w:val="Bezodstpw"/>
              <w:numPr>
                <w:ilvl w:val="0"/>
                <w:numId w:val="4"/>
              </w:numP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osnowa</w:t>
            </w:r>
          </w:p>
          <w:p w:rsidR="00FC0A87" w:rsidRPr="00D83E5C" w:rsidRDefault="00FC0A87" w:rsidP="00060480">
            <w:pPr>
              <w:pStyle w:val="Bezodstpw"/>
              <w:numPr>
                <w:ilvl w:val="0"/>
                <w:numId w:val="4"/>
              </w:numP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wątek</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60</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50</w:t>
            </w:r>
          </w:p>
          <w:p w:rsidR="00FC0A87" w:rsidRPr="00D83E5C" w:rsidRDefault="00FC0A87" w:rsidP="00FC0A87">
            <w:pPr>
              <w:pStyle w:val="Bezodstpw"/>
              <w:jc w:val="center"/>
              <w:rPr>
                <w:rFonts w:ascii="Times New Roman" w:hAnsi="Times New Roman" w:cs="Times New Roman"/>
                <w:color w:val="auto"/>
                <w:sz w:val="22"/>
                <w:szCs w:val="22"/>
                <w:lang w:eastAsia="en-US"/>
              </w:rPr>
            </w:pP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13937-2:2002</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6.</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Zmiana wymiarów po 5 praniach</w:t>
            </w:r>
            <w:r>
              <w:rPr>
                <w:rFonts w:ascii="Times New Roman" w:hAnsi="Times New Roman" w:cs="Times New Roman"/>
                <w:color w:val="auto"/>
                <w:sz w:val="22"/>
                <w:szCs w:val="22"/>
                <w:lang w:eastAsia="en-US"/>
              </w:rPr>
              <w:br/>
            </w:r>
            <w:r w:rsidRPr="00D83E5C">
              <w:rPr>
                <w:rFonts w:ascii="Times New Roman" w:hAnsi="Times New Roman" w:cs="Times New Roman"/>
                <w:color w:val="auto"/>
                <w:sz w:val="22"/>
                <w:szCs w:val="22"/>
                <w:lang w:eastAsia="en-US"/>
              </w:rPr>
              <w:t xml:space="preserve">w temp. </w:t>
            </w:r>
            <w:smartTag w:uri="urn:schemas-microsoft-com:office:smarttags" w:element="metricconverter">
              <w:smartTagPr>
                <w:attr w:name="ProductID" w:val="600C"/>
              </w:smartTagPr>
              <w:r w:rsidRPr="00D83E5C">
                <w:rPr>
                  <w:rFonts w:ascii="Times New Roman" w:hAnsi="Times New Roman" w:cs="Times New Roman"/>
                  <w:color w:val="auto"/>
                  <w:sz w:val="22"/>
                  <w:szCs w:val="22"/>
                  <w:lang w:eastAsia="en-US"/>
                </w:rPr>
                <w:t>60</w:t>
              </w:r>
              <w:r w:rsidRPr="00D83E5C">
                <w:rPr>
                  <w:rFonts w:ascii="Times New Roman" w:hAnsi="Times New Roman" w:cs="Times New Roman"/>
                  <w:color w:val="auto"/>
                  <w:sz w:val="22"/>
                  <w:szCs w:val="22"/>
                  <w:vertAlign w:val="superscript"/>
                  <w:lang w:eastAsia="en-US"/>
                </w:rPr>
                <w:t>0</w:t>
              </w:r>
              <w:r w:rsidRPr="00D83E5C">
                <w:rPr>
                  <w:rFonts w:ascii="Times New Roman" w:hAnsi="Times New Roman" w:cs="Times New Roman"/>
                  <w:color w:val="auto"/>
                  <w:sz w:val="22"/>
                  <w:szCs w:val="22"/>
                  <w:lang w:eastAsia="en-US"/>
                </w:rPr>
                <w:t>C</w:t>
              </w:r>
            </w:smartTag>
            <w:r w:rsidRPr="00D83E5C">
              <w:rPr>
                <w:rFonts w:ascii="Times New Roman" w:hAnsi="Times New Roman" w:cs="Times New Roman"/>
                <w:color w:val="auto"/>
                <w:sz w:val="22"/>
                <w:szCs w:val="22"/>
                <w:lang w:eastAsia="en-US"/>
              </w:rPr>
              <w:t xml:space="preserve"> i suszeniu:</w:t>
            </w:r>
          </w:p>
          <w:p w:rsidR="00FC0A87" w:rsidRPr="00D83E5C" w:rsidRDefault="00FC0A87" w:rsidP="00060480">
            <w:pPr>
              <w:pStyle w:val="Bezodstpw"/>
              <w:numPr>
                <w:ilvl w:val="0"/>
                <w:numId w:val="5"/>
              </w:numPr>
              <w:ind w:left="727" w:hanging="425"/>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kierunek wzdłużny</w:t>
            </w:r>
          </w:p>
          <w:p w:rsidR="00FC0A87" w:rsidRPr="00D83E5C" w:rsidRDefault="00FC0A87" w:rsidP="00060480">
            <w:pPr>
              <w:pStyle w:val="Bezodstpw"/>
              <w:numPr>
                <w:ilvl w:val="0"/>
                <w:numId w:val="5"/>
              </w:numPr>
              <w:ind w:left="727" w:hanging="425"/>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kierunek poprzeczny</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więcej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p>
          <w:p w:rsidR="00FC0A87" w:rsidRPr="00D83E5C" w:rsidRDefault="00FC0A87" w:rsidP="00FC0A87">
            <w:pPr>
              <w:pStyle w:val="Bezodstpw"/>
              <w:jc w:val="center"/>
              <w:rPr>
                <w:rFonts w:ascii="Times New Roman" w:hAnsi="Times New Roman" w:cs="Times New Roman"/>
                <w:color w:val="auto"/>
                <w:sz w:val="22"/>
                <w:szCs w:val="22"/>
                <w:lang w:eastAsia="en-US"/>
              </w:rPr>
            </w:pP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3</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3</w:t>
            </w:r>
          </w:p>
          <w:p w:rsidR="00FC0A87" w:rsidRPr="00D83E5C" w:rsidRDefault="00FC0A87" w:rsidP="00FC0A87">
            <w:pPr>
              <w:pStyle w:val="Bezodstpw"/>
              <w:jc w:val="center"/>
              <w:rPr>
                <w:rFonts w:ascii="Times New Roman" w:hAnsi="Times New Roman" w:cs="Times New Roman"/>
                <w:color w:val="auto"/>
                <w:sz w:val="22"/>
                <w:szCs w:val="22"/>
                <w:lang w:eastAsia="en-US"/>
              </w:rPr>
            </w:pP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jc w:val="center"/>
              <w:rPr>
                <w:rFonts w:ascii="Times New Roman" w:hAnsi="Times New Roman" w:cs="Times New Roman"/>
              </w:rPr>
            </w:pPr>
            <w:r w:rsidRPr="00D83E5C">
              <w:rPr>
                <w:rFonts w:ascii="Times New Roman" w:hAnsi="Times New Roman" w:cs="Times New Roman"/>
              </w:rPr>
              <w:t>PN-EN ISO 5077:2011</w:t>
            </w:r>
          </w:p>
          <w:p w:rsidR="00FC0A87" w:rsidRPr="00D83E5C" w:rsidRDefault="00FC0A87" w:rsidP="00FC0A87">
            <w:pPr>
              <w:jc w:val="center"/>
              <w:rPr>
                <w:rFonts w:ascii="Times New Roman" w:hAnsi="Times New Roman" w:cs="Times New Roman"/>
              </w:rPr>
            </w:pPr>
            <w:r w:rsidRPr="00D83E5C">
              <w:rPr>
                <w:rFonts w:ascii="Times New Roman" w:hAnsi="Times New Roman" w:cs="Times New Roman"/>
              </w:rPr>
              <w:t>PN-EN ISO 6330:2012</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eastAsia="Times New Roman" w:hAnsi="Times New Roman" w:cs="Times New Roman"/>
                <w:color w:val="auto"/>
                <w:sz w:val="22"/>
                <w:szCs w:val="22"/>
              </w:rPr>
              <w:t>Metoda 6N</w:t>
            </w:r>
          </w:p>
        </w:tc>
      </w:tr>
      <w:tr w:rsidR="00FC0A87" w:rsidRPr="00917CF7"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7.</w:t>
            </w:r>
          </w:p>
        </w:tc>
        <w:tc>
          <w:tcPr>
            <w:tcW w:w="1867" w:type="pct"/>
            <w:vAlign w:val="center"/>
          </w:tcPr>
          <w:p w:rsidR="00FC0A87" w:rsidRPr="00D83E5C" w:rsidRDefault="00FC0A87" w:rsidP="00FC0A87">
            <w:pPr>
              <w:shd w:val="clear" w:color="auto" w:fill="FFFFFF"/>
              <w:rPr>
                <w:rFonts w:ascii="Times New Roman" w:hAnsi="Times New Roman" w:cs="Times New Roman"/>
                <w:spacing w:val="-4"/>
              </w:rPr>
            </w:pPr>
            <w:r w:rsidRPr="00D83E5C">
              <w:rPr>
                <w:rFonts w:ascii="Times New Roman" w:hAnsi="Times New Roman" w:cs="Times New Roman"/>
                <w:spacing w:val="-4"/>
              </w:rPr>
              <w:t>Odporność wybarwień na pranie:</w:t>
            </w:r>
          </w:p>
          <w:p w:rsidR="00FC0A87" w:rsidRPr="00D83E5C" w:rsidRDefault="00FC0A87" w:rsidP="00060480">
            <w:pPr>
              <w:numPr>
                <w:ilvl w:val="0"/>
                <w:numId w:val="30"/>
              </w:numPr>
              <w:shd w:val="clear" w:color="auto" w:fill="FFFFFF"/>
              <w:spacing w:after="0" w:line="240" w:lineRule="auto"/>
              <w:jc w:val="both"/>
              <w:rPr>
                <w:rFonts w:ascii="Times New Roman" w:hAnsi="Times New Roman" w:cs="Times New Roman"/>
              </w:rPr>
            </w:pPr>
            <w:r w:rsidRPr="00D83E5C">
              <w:rPr>
                <w:rFonts w:ascii="Times New Roman" w:hAnsi="Times New Roman" w:cs="Times New Roman"/>
                <w:spacing w:val="-4"/>
              </w:rPr>
              <w:t xml:space="preserve">zmiana </w:t>
            </w:r>
            <w:r w:rsidRPr="00D83E5C">
              <w:rPr>
                <w:rFonts w:ascii="Times New Roman" w:hAnsi="Times New Roman" w:cs="Times New Roman"/>
              </w:rPr>
              <w:t>barwy</w:t>
            </w:r>
          </w:p>
          <w:p w:rsidR="00FC0A87" w:rsidRPr="00D83E5C" w:rsidRDefault="00FC0A87" w:rsidP="00060480">
            <w:pPr>
              <w:numPr>
                <w:ilvl w:val="0"/>
                <w:numId w:val="30"/>
              </w:numPr>
              <w:shd w:val="clear" w:color="auto" w:fill="FFFFFF"/>
              <w:spacing w:after="0" w:line="240" w:lineRule="auto"/>
              <w:jc w:val="both"/>
              <w:rPr>
                <w:rFonts w:ascii="Times New Roman" w:hAnsi="Times New Roman" w:cs="Times New Roman"/>
                <w:spacing w:val="-1"/>
              </w:rPr>
            </w:pPr>
            <w:r w:rsidRPr="00D83E5C">
              <w:rPr>
                <w:rFonts w:ascii="Times New Roman" w:hAnsi="Times New Roman" w:cs="Times New Roman"/>
                <w:spacing w:val="-1"/>
              </w:rPr>
              <w:t>zabrudzenie bieli</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pacing w:val="-6"/>
                <w:sz w:val="22"/>
                <w:szCs w:val="22"/>
              </w:rPr>
              <w:t>nie mniej niż</w:t>
            </w:r>
            <w:r>
              <w:rPr>
                <w:rFonts w:ascii="Times New Roman" w:hAnsi="Times New Roman" w:cs="Times New Roman"/>
                <w:color w:val="auto"/>
                <w:spacing w:val="-6"/>
                <w:sz w:val="22"/>
                <w:szCs w:val="22"/>
              </w:rPr>
              <w:t>:</w:t>
            </w:r>
          </w:p>
        </w:tc>
        <w:tc>
          <w:tcPr>
            <w:tcW w:w="533" w:type="pct"/>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rPr>
              <w:t>stopień</w:t>
            </w:r>
          </w:p>
        </w:tc>
        <w:tc>
          <w:tcPr>
            <w:tcW w:w="771" w:type="pct"/>
            <w:vAlign w:val="center"/>
          </w:tcPr>
          <w:p w:rsidR="00FC0A87" w:rsidRPr="00D83E5C" w:rsidRDefault="00FC0A87" w:rsidP="00FC0A87">
            <w:pPr>
              <w:shd w:val="clear" w:color="auto" w:fill="FFFFFF"/>
              <w:jc w:val="center"/>
              <w:rPr>
                <w:rFonts w:ascii="Times New Roman" w:hAnsi="Times New Roman" w:cs="Times New Roman"/>
                <w:spacing w:val="-6"/>
              </w:rPr>
            </w:pPr>
          </w:p>
          <w:p w:rsidR="00FC0A87" w:rsidRPr="00D83E5C" w:rsidRDefault="00FC0A87" w:rsidP="00FC0A87">
            <w:pPr>
              <w:jc w:val="center"/>
              <w:rPr>
                <w:rFonts w:ascii="Times New Roman" w:hAnsi="Times New Roman" w:cs="Times New Roman"/>
                <w:spacing w:val="-6"/>
              </w:rPr>
            </w:pPr>
            <w:r w:rsidRPr="00D83E5C">
              <w:rPr>
                <w:rFonts w:ascii="Times New Roman" w:hAnsi="Times New Roman" w:cs="Times New Roman"/>
                <w:spacing w:val="-6"/>
              </w:rPr>
              <w:t>4</w:t>
            </w:r>
          </w:p>
          <w:p w:rsidR="00FC0A87" w:rsidRPr="00D83E5C" w:rsidRDefault="00FC0A87" w:rsidP="00FC0A87">
            <w:pPr>
              <w:jc w:val="center"/>
              <w:rPr>
                <w:rFonts w:ascii="Times New Roman" w:hAnsi="Times New Roman" w:cs="Times New Roman"/>
                <w:spacing w:val="-6"/>
              </w:rPr>
            </w:pPr>
            <w:r w:rsidRPr="00D83E5C">
              <w:rPr>
                <w:rFonts w:ascii="Times New Roman" w:hAnsi="Times New Roman" w:cs="Times New Roman"/>
                <w:spacing w:val="-6"/>
              </w:rPr>
              <w:t>4</w:t>
            </w:r>
          </w:p>
          <w:p w:rsidR="00FC0A87" w:rsidRPr="00D83E5C" w:rsidRDefault="00FC0A87" w:rsidP="00FC0A87">
            <w:pPr>
              <w:pStyle w:val="Bezodstpw"/>
              <w:jc w:val="center"/>
              <w:rPr>
                <w:rFonts w:ascii="Times New Roman" w:hAnsi="Times New Roman" w:cs="Times New Roman"/>
                <w:color w:val="auto"/>
                <w:sz w:val="22"/>
                <w:szCs w:val="22"/>
                <w:lang w:eastAsia="en-US"/>
              </w:rPr>
            </w:pPr>
          </w:p>
        </w:tc>
        <w:tc>
          <w:tcPr>
            <w:tcW w:w="1481" w:type="pct"/>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bCs/>
                <w:color w:val="auto"/>
                <w:kern w:val="36"/>
                <w:sz w:val="22"/>
                <w:szCs w:val="22"/>
              </w:rPr>
              <w:t xml:space="preserve">PN-EN ISO 105-C06:2010 Metoda </w:t>
            </w:r>
            <w:r w:rsidRPr="00D83E5C">
              <w:rPr>
                <w:rFonts w:ascii="Times New Roman" w:hAnsi="Times New Roman" w:cs="Times New Roman"/>
                <w:color w:val="auto"/>
                <w:sz w:val="22"/>
                <w:szCs w:val="22"/>
              </w:rPr>
              <w:t>C1S</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8.</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Odporność wybarwień na pot alkaliczny:</w:t>
            </w:r>
          </w:p>
          <w:p w:rsidR="00FC0A87" w:rsidRPr="00D83E5C" w:rsidRDefault="00FC0A87" w:rsidP="00060480">
            <w:pPr>
              <w:numPr>
                <w:ilvl w:val="0"/>
                <w:numId w:val="30"/>
              </w:numPr>
              <w:shd w:val="clear" w:color="auto" w:fill="FFFFFF"/>
              <w:spacing w:after="0" w:line="240" w:lineRule="auto"/>
              <w:jc w:val="both"/>
              <w:rPr>
                <w:rFonts w:ascii="Times New Roman" w:hAnsi="Times New Roman" w:cs="Times New Roman"/>
              </w:rPr>
            </w:pPr>
            <w:r w:rsidRPr="00D83E5C">
              <w:rPr>
                <w:rFonts w:ascii="Times New Roman" w:hAnsi="Times New Roman" w:cs="Times New Roman"/>
                <w:spacing w:val="-4"/>
              </w:rPr>
              <w:t xml:space="preserve">zmiana </w:t>
            </w:r>
            <w:r w:rsidRPr="00D83E5C">
              <w:rPr>
                <w:rFonts w:ascii="Times New Roman" w:hAnsi="Times New Roman" w:cs="Times New Roman"/>
              </w:rPr>
              <w:t>barwy</w:t>
            </w:r>
          </w:p>
          <w:p w:rsidR="00FC0A87" w:rsidRPr="00D83E5C" w:rsidRDefault="00FC0A87" w:rsidP="00060480">
            <w:pPr>
              <w:numPr>
                <w:ilvl w:val="0"/>
                <w:numId w:val="30"/>
              </w:numPr>
              <w:shd w:val="clear" w:color="auto" w:fill="FFFFFF"/>
              <w:spacing w:after="0" w:line="240" w:lineRule="auto"/>
              <w:jc w:val="both"/>
              <w:rPr>
                <w:rFonts w:ascii="Times New Roman" w:hAnsi="Times New Roman" w:cs="Times New Roman"/>
                <w:spacing w:val="-1"/>
              </w:rPr>
            </w:pPr>
            <w:r w:rsidRPr="00D83E5C">
              <w:rPr>
                <w:rFonts w:ascii="Times New Roman" w:hAnsi="Times New Roman" w:cs="Times New Roman"/>
                <w:spacing w:val="-1"/>
              </w:rPr>
              <w:t>zabrudzenie bieli</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stopień</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105-E04:2013-06</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9.</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Odporność wybarwień na pot  kwaśny:</w:t>
            </w:r>
          </w:p>
          <w:p w:rsidR="00FC0A87" w:rsidRPr="00D83E5C" w:rsidRDefault="00FC0A87" w:rsidP="00060480">
            <w:pPr>
              <w:numPr>
                <w:ilvl w:val="0"/>
                <w:numId w:val="30"/>
              </w:numPr>
              <w:shd w:val="clear" w:color="auto" w:fill="FFFFFF"/>
              <w:spacing w:after="0" w:line="240" w:lineRule="auto"/>
              <w:jc w:val="both"/>
              <w:rPr>
                <w:rFonts w:ascii="Times New Roman" w:hAnsi="Times New Roman" w:cs="Times New Roman"/>
              </w:rPr>
            </w:pPr>
            <w:r w:rsidRPr="00D83E5C">
              <w:rPr>
                <w:rFonts w:ascii="Times New Roman" w:hAnsi="Times New Roman" w:cs="Times New Roman"/>
                <w:spacing w:val="-4"/>
              </w:rPr>
              <w:t xml:space="preserve">zmiana </w:t>
            </w:r>
            <w:r w:rsidRPr="00D83E5C">
              <w:rPr>
                <w:rFonts w:ascii="Times New Roman" w:hAnsi="Times New Roman" w:cs="Times New Roman"/>
              </w:rPr>
              <w:t>barwy</w:t>
            </w:r>
          </w:p>
          <w:p w:rsidR="00FC0A87" w:rsidRPr="00D83E5C" w:rsidRDefault="00FC0A87" w:rsidP="00060480">
            <w:pPr>
              <w:numPr>
                <w:ilvl w:val="0"/>
                <w:numId w:val="30"/>
              </w:numPr>
              <w:shd w:val="clear" w:color="auto" w:fill="FFFFFF"/>
              <w:spacing w:after="0" w:line="240" w:lineRule="auto"/>
              <w:jc w:val="both"/>
              <w:rPr>
                <w:rFonts w:ascii="Times New Roman" w:hAnsi="Times New Roman" w:cs="Times New Roman"/>
                <w:spacing w:val="-1"/>
              </w:rPr>
            </w:pPr>
            <w:r w:rsidRPr="00D83E5C">
              <w:rPr>
                <w:rFonts w:ascii="Times New Roman" w:hAnsi="Times New Roman" w:cs="Times New Roman"/>
                <w:spacing w:val="-1"/>
              </w:rPr>
              <w:t xml:space="preserve">zabrudzenie bieli </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stopień</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p w:rsidR="00FC0A87" w:rsidRPr="00D83E5C" w:rsidRDefault="00FC0A87" w:rsidP="00FC0A87">
            <w:pPr>
              <w:pStyle w:val="Bezodstpw"/>
              <w:jc w:val="center"/>
              <w:rPr>
                <w:rFonts w:ascii="Times New Roman" w:hAnsi="Times New Roman" w:cs="Times New Roman"/>
                <w:color w:val="auto"/>
                <w:sz w:val="22"/>
                <w:szCs w:val="22"/>
                <w:highlight w:val="yellow"/>
                <w:lang w:eastAsia="en-US"/>
              </w:rPr>
            </w:pPr>
            <w:r w:rsidRPr="00D83E5C">
              <w:rPr>
                <w:rFonts w:ascii="Times New Roman" w:hAnsi="Times New Roman" w:cs="Times New Roman"/>
                <w:color w:val="auto"/>
                <w:sz w:val="22"/>
                <w:szCs w:val="22"/>
                <w:lang w:eastAsia="en-US"/>
              </w:rPr>
              <w:t>4</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105-E04:2013-06</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lastRenderedPageBreak/>
              <w:t>10.</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Odporność wybarwień na tarcie:</w:t>
            </w:r>
          </w:p>
          <w:p w:rsidR="00FC0A87" w:rsidRPr="00D83E5C" w:rsidRDefault="00FC0A87" w:rsidP="00060480">
            <w:pPr>
              <w:pStyle w:val="Bezodstpw"/>
              <w:numPr>
                <w:ilvl w:val="0"/>
                <w:numId w:val="6"/>
              </w:numP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tarcie suche</w:t>
            </w:r>
          </w:p>
          <w:p w:rsidR="00FC0A87" w:rsidRPr="00D83E5C" w:rsidRDefault="00FC0A87" w:rsidP="00060480">
            <w:pPr>
              <w:pStyle w:val="Bezodstpw"/>
              <w:numPr>
                <w:ilvl w:val="0"/>
                <w:numId w:val="6"/>
              </w:numP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tarcie mokre</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stopień</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105-X12:2016-08</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11.</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Odporność wybarwień na światło:</w:t>
            </w:r>
          </w:p>
          <w:p w:rsidR="00FC0A87" w:rsidRPr="00D83E5C" w:rsidRDefault="00FC0A87" w:rsidP="00060480">
            <w:pPr>
              <w:numPr>
                <w:ilvl w:val="0"/>
                <w:numId w:val="31"/>
              </w:numPr>
              <w:shd w:val="clear" w:color="auto" w:fill="FFFFFF"/>
              <w:suppressAutoHyphens/>
              <w:spacing w:after="0" w:line="240" w:lineRule="auto"/>
              <w:jc w:val="both"/>
              <w:rPr>
                <w:rFonts w:ascii="Times New Roman" w:hAnsi="Times New Roman" w:cs="Times New Roman"/>
                <w:spacing w:val="-3"/>
              </w:rPr>
            </w:pPr>
            <w:r w:rsidRPr="00D83E5C">
              <w:rPr>
                <w:rFonts w:ascii="Times New Roman" w:hAnsi="Times New Roman" w:cs="Times New Roman"/>
                <w:spacing w:val="-3"/>
              </w:rPr>
              <w:t>zmiana barwy</w:t>
            </w:r>
          </w:p>
          <w:p w:rsidR="00FC0A87" w:rsidRPr="00D83E5C" w:rsidRDefault="00FC0A87" w:rsidP="00060480">
            <w:pPr>
              <w:numPr>
                <w:ilvl w:val="0"/>
                <w:numId w:val="31"/>
              </w:numPr>
              <w:shd w:val="clear" w:color="auto" w:fill="FFFFFF"/>
              <w:suppressAutoHyphens/>
              <w:spacing w:after="0" w:line="240" w:lineRule="auto"/>
              <w:jc w:val="both"/>
              <w:rPr>
                <w:rFonts w:ascii="Times New Roman" w:hAnsi="Times New Roman" w:cs="Times New Roman"/>
                <w:spacing w:val="-3"/>
              </w:rPr>
            </w:pPr>
            <w:r w:rsidRPr="00D83E5C">
              <w:rPr>
                <w:rFonts w:ascii="Times New Roman" w:hAnsi="Times New Roman" w:cs="Times New Roman"/>
                <w:spacing w:val="-3"/>
              </w:rPr>
              <w:t>zmiana barwy nadruku</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4-5</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105-B02:2014-11</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12.</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Odporność na mechacenie i pilling</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3</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12945-2:2002</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13.</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Odporność na ścieranie </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ilość cykli</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40 000</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jc w:val="center"/>
              <w:rPr>
                <w:rFonts w:ascii="Times New Roman" w:hAnsi="Times New Roman" w:cs="Times New Roman"/>
              </w:rPr>
            </w:pPr>
            <w:r w:rsidRPr="00D83E5C">
              <w:rPr>
                <w:rFonts w:ascii="Times New Roman" w:hAnsi="Times New Roman" w:cs="Times New Roman"/>
              </w:rPr>
              <w:t>PN-EN ISO 12947-2:2017-02</w:t>
            </w:r>
          </w:p>
          <w:p w:rsidR="00FC0A87" w:rsidRPr="00D83E5C" w:rsidRDefault="00FC0A87" w:rsidP="00FC0A87">
            <w:pPr>
              <w:jc w:val="center"/>
              <w:rPr>
                <w:rFonts w:ascii="Times New Roman" w:hAnsi="Times New Roman" w:cs="Times New Roman"/>
              </w:rPr>
            </w:pPr>
            <w:r w:rsidRPr="00D83E5C">
              <w:rPr>
                <w:rFonts w:ascii="Times New Roman" w:hAnsi="Times New Roman" w:cs="Times New Roman"/>
              </w:rPr>
              <w:t>lub</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eastAsia="Times New Roman" w:hAnsi="Times New Roman" w:cs="Times New Roman"/>
                <w:color w:val="auto"/>
                <w:sz w:val="22"/>
                <w:szCs w:val="22"/>
              </w:rPr>
              <w:t>PN-EN ISO 12947-2:2000</w:t>
            </w:r>
            <w:r w:rsidRPr="00D83E5C">
              <w:rPr>
                <w:rFonts w:ascii="Times New Roman" w:eastAsia="Times New Roman" w:hAnsi="Times New Roman" w:cs="Times New Roman"/>
                <w:color w:val="auto"/>
                <w:sz w:val="22"/>
                <w:szCs w:val="22"/>
              </w:rPr>
              <w:br/>
              <w:t>+AC:2006</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14.</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Nasiąkliwość</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więcej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70</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29865:1997</w:t>
            </w:r>
          </w:p>
        </w:tc>
      </w:tr>
      <w:tr w:rsidR="00FC0A87" w:rsidRPr="00D83E5C" w:rsidTr="00FC0A87">
        <w:trPr>
          <w:cantSplit/>
          <w:jc w:val="center"/>
        </w:trPr>
        <w:tc>
          <w:tcPr>
            <w:tcW w:w="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15.</w:t>
            </w:r>
          </w:p>
        </w:tc>
        <w:tc>
          <w:tcPr>
            <w:tcW w:w="1867"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Efekt oleofobowy</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stopień</w:t>
            </w:r>
          </w:p>
        </w:tc>
        <w:tc>
          <w:tcPr>
            <w:tcW w:w="77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0,5</w:t>
            </w:r>
          </w:p>
        </w:tc>
        <w:tc>
          <w:tcPr>
            <w:tcW w:w="148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bCs/>
                <w:color w:val="auto"/>
                <w:sz w:val="22"/>
                <w:szCs w:val="22"/>
                <w:lang w:eastAsia="en-US"/>
              </w:rPr>
              <w:t>PN-EN ISO 14419:2010</w:t>
            </w:r>
          </w:p>
        </w:tc>
      </w:tr>
    </w:tbl>
    <w:p w:rsidR="00FC0A87" w:rsidRDefault="00FC0A87" w:rsidP="00FC0A87">
      <w:pPr>
        <w:pStyle w:val="Bezodstpw"/>
        <w:spacing w:line="276" w:lineRule="auto"/>
        <w:rPr>
          <w:rFonts w:ascii="Times New Roman" w:hAnsi="Times New Roman" w:cs="Times New Roman"/>
          <w:b/>
          <w:color w:val="auto"/>
          <w:sz w:val="22"/>
          <w:szCs w:val="22"/>
        </w:rPr>
      </w:pPr>
    </w:p>
    <w:p w:rsidR="00FC0A87" w:rsidRPr="00D83E5C" w:rsidRDefault="00FC0A87" w:rsidP="00FC0A87">
      <w:pPr>
        <w:pStyle w:val="Bezodstpw"/>
        <w:spacing w:line="276" w:lineRule="auto"/>
        <w:rPr>
          <w:rFonts w:ascii="Times New Roman" w:hAnsi="Times New Roman" w:cs="Times New Roman"/>
          <w:color w:val="auto"/>
          <w:sz w:val="22"/>
          <w:szCs w:val="22"/>
        </w:rPr>
      </w:pPr>
      <w:r w:rsidRPr="007338F2">
        <w:rPr>
          <w:rFonts w:ascii="Times New Roman" w:hAnsi="Times New Roman" w:cs="Times New Roman"/>
          <w:b/>
          <w:color w:val="auto"/>
          <w:sz w:val="22"/>
          <w:szCs w:val="22"/>
        </w:rPr>
        <w:t>Tabela 3</w:t>
      </w:r>
      <w:r w:rsidRPr="00D83E5C">
        <w:rPr>
          <w:rFonts w:ascii="Times New Roman" w:hAnsi="Times New Roman" w:cs="Times New Roman"/>
          <w:color w:val="auto"/>
          <w:sz w:val="22"/>
          <w:szCs w:val="22"/>
        </w:rPr>
        <w:t>. Wymagania barw nadruku typu „MULTICAM" dla tkaniny zasadniczej</w:t>
      </w:r>
      <w:r>
        <w:rPr>
          <w:rFonts w:ascii="Times New Roman" w:hAnsi="Times New Roman" w:cs="Times New Roman"/>
          <w:color w:val="auto"/>
          <w:sz w:val="22"/>
          <w:szCs w:val="22"/>
        </w:rPr>
        <w:t>.</w:t>
      </w:r>
    </w:p>
    <w:tbl>
      <w:tblPr>
        <w:tblpPr w:leftFromText="141" w:rightFromText="141" w:vertAnchor="text" w:tblpX="-7"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1"/>
        <w:gridCol w:w="1597"/>
        <w:gridCol w:w="1495"/>
        <w:gridCol w:w="1265"/>
        <w:gridCol w:w="1263"/>
        <w:gridCol w:w="1124"/>
        <w:gridCol w:w="1687"/>
      </w:tblGrid>
      <w:tr w:rsidR="00FC0A87" w:rsidRPr="00D83E5C" w:rsidTr="00FC0A87">
        <w:trPr>
          <w:trHeight w:val="397"/>
        </w:trPr>
        <w:tc>
          <w:tcPr>
            <w:tcW w:w="348" w:type="pct"/>
            <w:vMerge w:val="restart"/>
            <w:shd w:val="clear" w:color="auto" w:fill="auto"/>
            <w:noWrap/>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Lp.</w:t>
            </w:r>
          </w:p>
        </w:tc>
        <w:tc>
          <w:tcPr>
            <w:tcW w:w="881" w:type="pct"/>
            <w:vMerge w:val="restart"/>
            <w:shd w:val="clear" w:color="auto" w:fill="auto"/>
            <w:noWrap/>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Barwa</w:t>
            </w:r>
          </w:p>
        </w:tc>
        <w:tc>
          <w:tcPr>
            <w:tcW w:w="825" w:type="pct"/>
            <w:vMerge w:val="restart"/>
            <w:shd w:val="clear" w:color="auto" w:fill="auto"/>
            <w:vAlign w:val="center"/>
            <w:hideMark/>
          </w:tcPr>
          <w:p w:rsidR="00FC0A87" w:rsidRPr="00A8175A" w:rsidRDefault="00FC0A87" w:rsidP="00FC0A87">
            <w:pPr>
              <w:spacing w:line="276" w:lineRule="auto"/>
              <w:jc w:val="center"/>
              <w:rPr>
                <w:rFonts w:ascii="Times New Roman" w:hAnsi="Times New Roman" w:cs="Times New Roman"/>
                <w:b/>
                <w:bCs/>
                <w:vertAlign w:val="superscript"/>
              </w:rPr>
            </w:pPr>
            <w:r w:rsidRPr="00A8175A">
              <w:rPr>
                <w:rFonts w:ascii="Times New Roman" w:hAnsi="Times New Roman" w:cs="Times New Roman"/>
                <w:b/>
                <w:bCs/>
              </w:rPr>
              <w:t>Udział procentowy</w:t>
            </w:r>
            <w:r w:rsidRPr="00A8175A">
              <w:rPr>
                <w:rFonts w:ascii="Times New Roman" w:hAnsi="Times New Roman" w:cs="Times New Roman"/>
                <w:b/>
                <w:bCs/>
                <w:vertAlign w:val="superscript"/>
              </w:rPr>
              <w:t>1)</w:t>
            </w:r>
          </w:p>
        </w:tc>
        <w:tc>
          <w:tcPr>
            <w:tcW w:w="2015" w:type="pct"/>
            <w:gridSpan w:val="3"/>
            <w:shd w:val="clear" w:color="auto" w:fill="auto"/>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Wartości CIE Lab (D65/10º)</w:t>
            </w:r>
          </w:p>
        </w:tc>
        <w:tc>
          <w:tcPr>
            <w:tcW w:w="930" w:type="pct"/>
            <w:vMerge w:val="restart"/>
            <w:shd w:val="clear" w:color="auto" w:fill="auto"/>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Dopuszczalna maksymalna wartości ∆E*ab</w:t>
            </w:r>
          </w:p>
        </w:tc>
      </w:tr>
      <w:tr w:rsidR="00FC0A87" w:rsidRPr="00D83E5C" w:rsidTr="00FC0A87">
        <w:trPr>
          <w:trHeight w:val="397"/>
        </w:trPr>
        <w:tc>
          <w:tcPr>
            <w:tcW w:w="348" w:type="pct"/>
            <w:vMerge/>
            <w:vAlign w:val="center"/>
            <w:hideMark/>
          </w:tcPr>
          <w:p w:rsidR="00FC0A87" w:rsidRPr="00A8175A" w:rsidRDefault="00FC0A87" w:rsidP="00FC0A87">
            <w:pPr>
              <w:spacing w:line="276" w:lineRule="auto"/>
              <w:jc w:val="center"/>
              <w:rPr>
                <w:rFonts w:ascii="Times New Roman" w:hAnsi="Times New Roman" w:cs="Times New Roman"/>
                <w:b/>
                <w:bCs/>
              </w:rPr>
            </w:pPr>
          </w:p>
        </w:tc>
        <w:tc>
          <w:tcPr>
            <w:tcW w:w="881" w:type="pct"/>
            <w:vMerge/>
            <w:vAlign w:val="center"/>
            <w:hideMark/>
          </w:tcPr>
          <w:p w:rsidR="00FC0A87" w:rsidRPr="00A8175A" w:rsidRDefault="00FC0A87" w:rsidP="00FC0A87">
            <w:pPr>
              <w:spacing w:line="276" w:lineRule="auto"/>
              <w:jc w:val="center"/>
              <w:rPr>
                <w:rFonts w:ascii="Times New Roman" w:hAnsi="Times New Roman" w:cs="Times New Roman"/>
                <w:b/>
                <w:bCs/>
              </w:rPr>
            </w:pPr>
          </w:p>
        </w:tc>
        <w:tc>
          <w:tcPr>
            <w:tcW w:w="825" w:type="pct"/>
            <w:vMerge/>
            <w:vAlign w:val="center"/>
            <w:hideMark/>
          </w:tcPr>
          <w:p w:rsidR="00FC0A87" w:rsidRPr="00A8175A" w:rsidRDefault="00FC0A87" w:rsidP="00FC0A87">
            <w:pPr>
              <w:spacing w:line="276" w:lineRule="auto"/>
              <w:jc w:val="center"/>
              <w:rPr>
                <w:rFonts w:ascii="Times New Roman" w:hAnsi="Times New Roman" w:cs="Times New Roman"/>
                <w:b/>
                <w:bCs/>
              </w:rPr>
            </w:pPr>
          </w:p>
        </w:tc>
        <w:tc>
          <w:tcPr>
            <w:tcW w:w="698" w:type="pct"/>
            <w:shd w:val="clear" w:color="auto" w:fill="auto"/>
            <w:noWrap/>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L*</w:t>
            </w:r>
          </w:p>
        </w:tc>
        <w:tc>
          <w:tcPr>
            <w:tcW w:w="697" w:type="pct"/>
            <w:shd w:val="clear" w:color="auto" w:fill="auto"/>
            <w:noWrap/>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a*</w:t>
            </w:r>
          </w:p>
        </w:tc>
        <w:tc>
          <w:tcPr>
            <w:tcW w:w="620" w:type="pct"/>
            <w:shd w:val="clear" w:color="auto" w:fill="auto"/>
            <w:noWrap/>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b*</w:t>
            </w:r>
          </w:p>
        </w:tc>
        <w:tc>
          <w:tcPr>
            <w:tcW w:w="930" w:type="pct"/>
            <w:vMerge/>
            <w:vAlign w:val="center"/>
            <w:hideMark/>
          </w:tcPr>
          <w:p w:rsidR="00FC0A87" w:rsidRPr="00A8175A" w:rsidRDefault="00FC0A87" w:rsidP="00FC0A87">
            <w:pPr>
              <w:spacing w:line="276" w:lineRule="auto"/>
              <w:jc w:val="center"/>
              <w:rPr>
                <w:rFonts w:ascii="Times New Roman" w:hAnsi="Times New Roman" w:cs="Times New Roman"/>
                <w:b/>
                <w:bCs/>
              </w:rPr>
            </w:pPr>
          </w:p>
        </w:tc>
      </w:tr>
      <w:tr w:rsidR="00FC0A87" w:rsidRPr="00D83E5C" w:rsidTr="00FC0A87">
        <w:trPr>
          <w:trHeight w:val="1012"/>
        </w:trPr>
        <w:tc>
          <w:tcPr>
            <w:tcW w:w="348" w:type="pct"/>
            <w:vMerge/>
            <w:vAlign w:val="center"/>
            <w:hideMark/>
          </w:tcPr>
          <w:p w:rsidR="00FC0A87" w:rsidRPr="00A8175A" w:rsidRDefault="00FC0A87" w:rsidP="00FC0A87">
            <w:pPr>
              <w:spacing w:line="276" w:lineRule="auto"/>
              <w:jc w:val="center"/>
              <w:rPr>
                <w:rFonts w:ascii="Times New Roman" w:hAnsi="Times New Roman" w:cs="Times New Roman"/>
                <w:b/>
                <w:bCs/>
              </w:rPr>
            </w:pPr>
          </w:p>
        </w:tc>
        <w:tc>
          <w:tcPr>
            <w:tcW w:w="881" w:type="pct"/>
            <w:vMerge/>
            <w:vAlign w:val="center"/>
            <w:hideMark/>
          </w:tcPr>
          <w:p w:rsidR="00FC0A87" w:rsidRPr="00A8175A" w:rsidRDefault="00FC0A87" w:rsidP="00FC0A87">
            <w:pPr>
              <w:spacing w:line="276" w:lineRule="auto"/>
              <w:jc w:val="center"/>
              <w:rPr>
                <w:rFonts w:ascii="Times New Roman" w:hAnsi="Times New Roman" w:cs="Times New Roman"/>
                <w:b/>
                <w:bCs/>
              </w:rPr>
            </w:pPr>
          </w:p>
        </w:tc>
        <w:tc>
          <w:tcPr>
            <w:tcW w:w="825" w:type="pct"/>
            <w:vMerge/>
            <w:vAlign w:val="center"/>
            <w:hideMark/>
          </w:tcPr>
          <w:p w:rsidR="00FC0A87" w:rsidRPr="00A8175A" w:rsidRDefault="00FC0A87" w:rsidP="00FC0A87">
            <w:pPr>
              <w:spacing w:line="276" w:lineRule="auto"/>
              <w:jc w:val="center"/>
              <w:rPr>
                <w:rFonts w:ascii="Times New Roman" w:hAnsi="Times New Roman" w:cs="Times New Roman"/>
                <w:b/>
                <w:bCs/>
              </w:rPr>
            </w:pPr>
          </w:p>
        </w:tc>
        <w:tc>
          <w:tcPr>
            <w:tcW w:w="2946" w:type="pct"/>
            <w:gridSpan w:val="4"/>
            <w:shd w:val="clear" w:color="auto" w:fill="auto"/>
            <w:vAlign w:val="center"/>
            <w:hideMark/>
          </w:tcPr>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Ocena barwy CIELab:</w:t>
            </w:r>
          </w:p>
          <w:p w:rsidR="00FC0A87" w:rsidRPr="00A8175A" w:rsidRDefault="00FC0A87" w:rsidP="00FC0A87">
            <w:pPr>
              <w:spacing w:line="276" w:lineRule="auto"/>
              <w:jc w:val="center"/>
              <w:rPr>
                <w:rFonts w:ascii="Times New Roman" w:hAnsi="Times New Roman" w:cs="Times New Roman"/>
                <w:b/>
                <w:bCs/>
              </w:rPr>
            </w:pPr>
            <w:r w:rsidRPr="00A8175A">
              <w:rPr>
                <w:rFonts w:ascii="Times New Roman" w:hAnsi="Times New Roman" w:cs="Times New Roman"/>
                <w:b/>
                <w:bCs/>
              </w:rPr>
              <w:t xml:space="preserve">Pomiar wartości współrzędnych barw </w:t>
            </w:r>
            <w:r w:rsidRPr="00A8175A">
              <w:rPr>
                <w:rFonts w:ascii="Times New Roman" w:hAnsi="Times New Roman" w:cs="Times New Roman"/>
                <w:b/>
                <w:bCs/>
              </w:rPr>
              <w:br/>
              <w:t xml:space="preserve">wg PN-EN ISO 105-J01:2002, </w:t>
            </w:r>
            <w:r w:rsidRPr="00A8175A">
              <w:rPr>
                <w:rFonts w:ascii="Times New Roman" w:hAnsi="Times New Roman" w:cs="Times New Roman"/>
                <w:b/>
                <w:bCs/>
              </w:rPr>
              <w:br/>
              <w:t>obliczanie różnicy barwy wg PN-EN ISO 105-J03:2009</w:t>
            </w:r>
          </w:p>
        </w:tc>
      </w:tr>
      <w:tr w:rsidR="00FC0A87" w:rsidRPr="00D83E5C" w:rsidTr="00FC0A87">
        <w:trPr>
          <w:trHeight w:val="284"/>
        </w:trPr>
        <w:tc>
          <w:tcPr>
            <w:tcW w:w="34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w:t>
            </w:r>
          </w:p>
        </w:tc>
        <w:tc>
          <w:tcPr>
            <w:tcW w:w="881" w:type="pct"/>
            <w:shd w:val="clear" w:color="auto" w:fill="auto"/>
            <w:noWrap/>
            <w:vAlign w:val="center"/>
            <w:hideMark/>
          </w:tcPr>
          <w:p w:rsidR="00FC0A87" w:rsidRPr="00D83E5C" w:rsidRDefault="00FC0A87" w:rsidP="00FC0A87">
            <w:pPr>
              <w:spacing w:line="276" w:lineRule="auto"/>
              <w:rPr>
                <w:rFonts w:ascii="Times New Roman" w:hAnsi="Times New Roman" w:cs="Times New Roman"/>
              </w:rPr>
            </w:pPr>
            <w:r w:rsidRPr="00D83E5C">
              <w:rPr>
                <w:rFonts w:ascii="Times New Roman" w:hAnsi="Times New Roman" w:cs="Times New Roman"/>
              </w:rPr>
              <w:t>jasno-beżowy</w:t>
            </w:r>
          </w:p>
        </w:tc>
        <w:tc>
          <w:tcPr>
            <w:tcW w:w="825"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7,81</w:t>
            </w:r>
          </w:p>
        </w:tc>
        <w:tc>
          <w:tcPr>
            <w:tcW w:w="69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64,15</w:t>
            </w:r>
          </w:p>
        </w:tc>
        <w:tc>
          <w:tcPr>
            <w:tcW w:w="697"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3,97</w:t>
            </w:r>
          </w:p>
        </w:tc>
        <w:tc>
          <w:tcPr>
            <w:tcW w:w="62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12,95</w:t>
            </w:r>
          </w:p>
        </w:tc>
        <w:tc>
          <w:tcPr>
            <w:tcW w:w="93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w:t>
            </w:r>
          </w:p>
        </w:tc>
      </w:tr>
      <w:tr w:rsidR="00FC0A87" w:rsidRPr="00D83E5C" w:rsidTr="00FC0A87">
        <w:trPr>
          <w:trHeight w:val="284"/>
        </w:trPr>
        <w:tc>
          <w:tcPr>
            <w:tcW w:w="34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2.</w:t>
            </w:r>
          </w:p>
        </w:tc>
        <w:tc>
          <w:tcPr>
            <w:tcW w:w="881" w:type="pct"/>
            <w:shd w:val="clear" w:color="auto" w:fill="auto"/>
            <w:noWrap/>
            <w:vAlign w:val="center"/>
            <w:hideMark/>
          </w:tcPr>
          <w:p w:rsidR="00FC0A87" w:rsidRPr="00D83E5C" w:rsidRDefault="00FC0A87" w:rsidP="00FC0A87">
            <w:pPr>
              <w:spacing w:line="276" w:lineRule="auto"/>
              <w:rPr>
                <w:rFonts w:ascii="Times New Roman" w:hAnsi="Times New Roman" w:cs="Times New Roman"/>
              </w:rPr>
            </w:pPr>
            <w:r w:rsidRPr="00D83E5C">
              <w:rPr>
                <w:rFonts w:ascii="Times New Roman" w:hAnsi="Times New Roman" w:cs="Times New Roman"/>
              </w:rPr>
              <w:t>beżowy</w:t>
            </w:r>
          </w:p>
        </w:tc>
        <w:tc>
          <w:tcPr>
            <w:tcW w:w="825"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8,16</w:t>
            </w:r>
          </w:p>
        </w:tc>
        <w:tc>
          <w:tcPr>
            <w:tcW w:w="69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55,07</w:t>
            </w:r>
          </w:p>
        </w:tc>
        <w:tc>
          <w:tcPr>
            <w:tcW w:w="697"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6,39</w:t>
            </w:r>
          </w:p>
        </w:tc>
        <w:tc>
          <w:tcPr>
            <w:tcW w:w="62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15,31</w:t>
            </w:r>
          </w:p>
        </w:tc>
        <w:tc>
          <w:tcPr>
            <w:tcW w:w="93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w:t>
            </w:r>
          </w:p>
        </w:tc>
      </w:tr>
      <w:tr w:rsidR="00FC0A87" w:rsidRPr="00D83E5C" w:rsidTr="00FC0A87">
        <w:trPr>
          <w:trHeight w:val="284"/>
        </w:trPr>
        <w:tc>
          <w:tcPr>
            <w:tcW w:w="34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3.</w:t>
            </w:r>
          </w:p>
        </w:tc>
        <w:tc>
          <w:tcPr>
            <w:tcW w:w="881" w:type="pct"/>
            <w:shd w:val="clear" w:color="auto" w:fill="auto"/>
            <w:noWrap/>
            <w:vAlign w:val="center"/>
            <w:hideMark/>
          </w:tcPr>
          <w:p w:rsidR="00FC0A87" w:rsidRPr="00D83E5C" w:rsidRDefault="00FC0A87" w:rsidP="00FC0A87">
            <w:pPr>
              <w:spacing w:line="276" w:lineRule="auto"/>
              <w:rPr>
                <w:rFonts w:ascii="Times New Roman" w:hAnsi="Times New Roman" w:cs="Times New Roman"/>
              </w:rPr>
            </w:pPr>
            <w:r w:rsidRPr="00D83E5C">
              <w:rPr>
                <w:rFonts w:ascii="Times New Roman" w:hAnsi="Times New Roman" w:cs="Times New Roman"/>
              </w:rPr>
              <w:t>zielono-beżowy</w:t>
            </w:r>
          </w:p>
        </w:tc>
        <w:tc>
          <w:tcPr>
            <w:tcW w:w="825"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8,37</w:t>
            </w:r>
          </w:p>
        </w:tc>
        <w:tc>
          <w:tcPr>
            <w:tcW w:w="69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53,37</w:t>
            </w:r>
          </w:p>
        </w:tc>
        <w:tc>
          <w:tcPr>
            <w:tcW w:w="697"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4,23</w:t>
            </w:r>
          </w:p>
        </w:tc>
        <w:tc>
          <w:tcPr>
            <w:tcW w:w="62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17,76</w:t>
            </w:r>
          </w:p>
        </w:tc>
        <w:tc>
          <w:tcPr>
            <w:tcW w:w="93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w:t>
            </w:r>
          </w:p>
        </w:tc>
      </w:tr>
      <w:tr w:rsidR="00FC0A87" w:rsidRPr="00D83E5C" w:rsidTr="00FC0A87">
        <w:trPr>
          <w:trHeight w:val="284"/>
        </w:trPr>
        <w:tc>
          <w:tcPr>
            <w:tcW w:w="34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4.</w:t>
            </w:r>
          </w:p>
        </w:tc>
        <w:tc>
          <w:tcPr>
            <w:tcW w:w="881" w:type="pct"/>
            <w:shd w:val="clear" w:color="auto" w:fill="auto"/>
            <w:noWrap/>
            <w:vAlign w:val="center"/>
            <w:hideMark/>
          </w:tcPr>
          <w:p w:rsidR="00FC0A87" w:rsidRPr="00D83E5C" w:rsidRDefault="00FC0A87" w:rsidP="00FC0A87">
            <w:pPr>
              <w:spacing w:line="276" w:lineRule="auto"/>
              <w:rPr>
                <w:rFonts w:ascii="Times New Roman" w:hAnsi="Times New Roman" w:cs="Times New Roman"/>
              </w:rPr>
            </w:pPr>
            <w:r w:rsidRPr="00D83E5C">
              <w:rPr>
                <w:rFonts w:ascii="Times New Roman" w:hAnsi="Times New Roman" w:cs="Times New Roman"/>
              </w:rPr>
              <w:t>oliwkowy</w:t>
            </w:r>
          </w:p>
        </w:tc>
        <w:tc>
          <w:tcPr>
            <w:tcW w:w="825"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27,99</w:t>
            </w:r>
          </w:p>
        </w:tc>
        <w:tc>
          <w:tcPr>
            <w:tcW w:w="69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51,89</w:t>
            </w:r>
          </w:p>
        </w:tc>
        <w:tc>
          <w:tcPr>
            <w:tcW w:w="697"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4,49</w:t>
            </w:r>
          </w:p>
        </w:tc>
        <w:tc>
          <w:tcPr>
            <w:tcW w:w="62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20,76</w:t>
            </w:r>
          </w:p>
        </w:tc>
        <w:tc>
          <w:tcPr>
            <w:tcW w:w="93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w:t>
            </w:r>
          </w:p>
        </w:tc>
      </w:tr>
      <w:tr w:rsidR="00FC0A87" w:rsidRPr="00D83E5C" w:rsidTr="00FC0A87">
        <w:trPr>
          <w:trHeight w:val="284"/>
        </w:trPr>
        <w:tc>
          <w:tcPr>
            <w:tcW w:w="34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5.</w:t>
            </w:r>
          </w:p>
        </w:tc>
        <w:tc>
          <w:tcPr>
            <w:tcW w:w="881" w:type="pct"/>
            <w:shd w:val="clear" w:color="auto" w:fill="auto"/>
            <w:noWrap/>
            <w:vAlign w:val="center"/>
            <w:hideMark/>
          </w:tcPr>
          <w:p w:rsidR="00FC0A87" w:rsidRPr="00D83E5C" w:rsidRDefault="00FC0A87" w:rsidP="00FC0A87">
            <w:pPr>
              <w:spacing w:line="276" w:lineRule="auto"/>
              <w:rPr>
                <w:rFonts w:ascii="Times New Roman" w:hAnsi="Times New Roman" w:cs="Times New Roman"/>
              </w:rPr>
            </w:pPr>
            <w:r w:rsidRPr="00D83E5C">
              <w:rPr>
                <w:rFonts w:ascii="Times New Roman" w:hAnsi="Times New Roman" w:cs="Times New Roman"/>
              </w:rPr>
              <w:t>jasno-brązowy</w:t>
            </w:r>
          </w:p>
        </w:tc>
        <w:tc>
          <w:tcPr>
            <w:tcW w:w="825"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23,42</w:t>
            </w:r>
          </w:p>
        </w:tc>
        <w:tc>
          <w:tcPr>
            <w:tcW w:w="69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45,84</w:t>
            </w:r>
          </w:p>
        </w:tc>
        <w:tc>
          <w:tcPr>
            <w:tcW w:w="697"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5,15</w:t>
            </w:r>
          </w:p>
        </w:tc>
        <w:tc>
          <w:tcPr>
            <w:tcW w:w="62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16,17</w:t>
            </w:r>
          </w:p>
        </w:tc>
        <w:tc>
          <w:tcPr>
            <w:tcW w:w="93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w:t>
            </w:r>
          </w:p>
        </w:tc>
      </w:tr>
      <w:tr w:rsidR="00FC0A87" w:rsidRPr="00D83E5C" w:rsidTr="00FC0A87">
        <w:trPr>
          <w:trHeight w:val="284"/>
        </w:trPr>
        <w:tc>
          <w:tcPr>
            <w:tcW w:w="34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6.</w:t>
            </w:r>
          </w:p>
        </w:tc>
        <w:tc>
          <w:tcPr>
            <w:tcW w:w="881" w:type="pct"/>
            <w:shd w:val="clear" w:color="auto" w:fill="auto"/>
            <w:noWrap/>
            <w:vAlign w:val="center"/>
            <w:hideMark/>
          </w:tcPr>
          <w:p w:rsidR="00FC0A87" w:rsidRPr="00D83E5C" w:rsidRDefault="00FC0A87" w:rsidP="00FC0A87">
            <w:pPr>
              <w:spacing w:line="276" w:lineRule="auto"/>
              <w:rPr>
                <w:rFonts w:ascii="Times New Roman" w:hAnsi="Times New Roman" w:cs="Times New Roman"/>
              </w:rPr>
            </w:pPr>
            <w:r w:rsidRPr="00D83E5C">
              <w:rPr>
                <w:rFonts w:ascii="Times New Roman" w:hAnsi="Times New Roman" w:cs="Times New Roman"/>
              </w:rPr>
              <w:t>zielony</w:t>
            </w:r>
          </w:p>
        </w:tc>
        <w:tc>
          <w:tcPr>
            <w:tcW w:w="825"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14,69</w:t>
            </w:r>
          </w:p>
        </w:tc>
        <w:tc>
          <w:tcPr>
            <w:tcW w:w="698"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41,68</w:t>
            </w:r>
          </w:p>
        </w:tc>
        <w:tc>
          <w:tcPr>
            <w:tcW w:w="697"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-1,88</w:t>
            </w:r>
          </w:p>
        </w:tc>
        <w:tc>
          <w:tcPr>
            <w:tcW w:w="62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16,33</w:t>
            </w:r>
          </w:p>
        </w:tc>
        <w:tc>
          <w:tcPr>
            <w:tcW w:w="930" w:type="pct"/>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w:t>
            </w:r>
          </w:p>
        </w:tc>
      </w:tr>
      <w:tr w:rsidR="00FC0A87" w:rsidRPr="00D83E5C" w:rsidTr="00FC0A87">
        <w:trPr>
          <w:trHeight w:val="284"/>
        </w:trPr>
        <w:tc>
          <w:tcPr>
            <w:tcW w:w="348" w:type="pct"/>
            <w:tcBorders>
              <w:bottom w:val="single" w:sz="4" w:space="0" w:color="auto"/>
            </w:tcBorders>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7.</w:t>
            </w:r>
          </w:p>
        </w:tc>
        <w:tc>
          <w:tcPr>
            <w:tcW w:w="881" w:type="pct"/>
            <w:tcBorders>
              <w:bottom w:val="single" w:sz="4" w:space="0" w:color="auto"/>
            </w:tcBorders>
            <w:shd w:val="clear" w:color="auto" w:fill="auto"/>
            <w:noWrap/>
            <w:vAlign w:val="center"/>
            <w:hideMark/>
          </w:tcPr>
          <w:p w:rsidR="00FC0A87" w:rsidRPr="00D83E5C" w:rsidRDefault="00FC0A87" w:rsidP="00FC0A87">
            <w:pPr>
              <w:spacing w:line="276" w:lineRule="auto"/>
              <w:rPr>
                <w:rFonts w:ascii="Times New Roman" w:hAnsi="Times New Roman" w:cs="Times New Roman"/>
              </w:rPr>
            </w:pPr>
            <w:r w:rsidRPr="00D83E5C">
              <w:rPr>
                <w:rFonts w:ascii="Times New Roman" w:hAnsi="Times New Roman" w:cs="Times New Roman"/>
              </w:rPr>
              <w:t>ciemny brąz</w:t>
            </w:r>
          </w:p>
        </w:tc>
        <w:tc>
          <w:tcPr>
            <w:tcW w:w="825" w:type="pct"/>
            <w:tcBorders>
              <w:bottom w:val="single" w:sz="4" w:space="0" w:color="auto"/>
            </w:tcBorders>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9,55</w:t>
            </w:r>
          </w:p>
        </w:tc>
        <w:tc>
          <w:tcPr>
            <w:tcW w:w="698" w:type="pct"/>
            <w:tcBorders>
              <w:bottom w:val="single" w:sz="4" w:space="0" w:color="auto"/>
            </w:tcBorders>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31,00</w:t>
            </w:r>
          </w:p>
        </w:tc>
        <w:tc>
          <w:tcPr>
            <w:tcW w:w="697" w:type="pct"/>
            <w:tcBorders>
              <w:bottom w:val="single" w:sz="4" w:space="0" w:color="auto"/>
            </w:tcBorders>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3,96</w:t>
            </w:r>
          </w:p>
        </w:tc>
        <w:tc>
          <w:tcPr>
            <w:tcW w:w="620" w:type="pct"/>
            <w:tcBorders>
              <w:bottom w:val="single" w:sz="4" w:space="0" w:color="auto"/>
            </w:tcBorders>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8,59</w:t>
            </w:r>
          </w:p>
        </w:tc>
        <w:tc>
          <w:tcPr>
            <w:tcW w:w="930" w:type="pct"/>
            <w:tcBorders>
              <w:bottom w:val="single" w:sz="4" w:space="0" w:color="auto"/>
            </w:tcBorders>
            <w:shd w:val="clear" w:color="auto" w:fill="auto"/>
            <w:noWrap/>
            <w:vAlign w:val="center"/>
            <w:hideMark/>
          </w:tcPr>
          <w:p w:rsidR="00FC0A87" w:rsidRPr="00D83E5C" w:rsidRDefault="00FC0A87" w:rsidP="00FC0A87">
            <w:pPr>
              <w:spacing w:line="276" w:lineRule="auto"/>
              <w:jc w:val="center"/>
              <w:rPr>
                <w:rFonts w:ascii="Times New Roman" w:hAnsi="Times New Roman" w:cs="Times New Roman"/>
              </w:rPr>
            </w:pPr>
            <w:r w:rsidRPr="00D83E5C">
              <w:rPr>
                <w:rFonts w:ascii="Times New Roman" w:hAnsi="Times New Roman" w:cs="Times New Roman"/>
              </w:rPr>
              <w:t>1,5</w:t>
            </w:r>
          </w:p>
        </w:tc>
      </w:tr>
      <w:tr w:rsidR="00FC0A87" w:rsidRPr="00D83E5C" w:rsidTr="00FC0A87">
        <w:trPr>
          <w:trHeight w:val="28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A87" w:rsidRPr="00D83E5C" w:rsidRDefault="00FC0A87" w:rsidP="00FC0A87">
            <w:pPr>
              <w:spacing w:line="276" w:lineRule="auto"/>
              <w:jc w:val="both"/>
              <w:rPr>
                <w:rFonts w:ascii="Times New Roman" w:hAnsi="Times New Roman" w:cs="Times New Roman"/>
              </w:rPr>
            </w:pPr>
            <w:r w:rsidRPr="00D83E5C">
              <w:rPr>
                <w:rFonts w:ascii="Times New Roman" w:hAnsi="Times New Roman" w:cs="Times New Roman"/>
              </w:rPr>
              <w:t>Wzór kamuflażu siedmiokolorowy jedno-raportowy. Długość raportu 640 mm, szerokość raportu 1550 mm. Tkanina barwiona na kolor jasno-beżowy, a następnie drukowana wzorem sześcio-szablonowym.</w:t>
            </w:r>
          </w:p>
          <w:p w:rsidR="00FC0A87" w:rsidRPr="007C58D5" w:rsidRDefault="00FC0A87" w:rsidP="00FC0A87">
            <w:pPr>
              <w:spacing w:line="276" w:lineRule="auto"/>
              <w:jc w:val="both"/>
              <w:rPr>
                <w:rFonts w:ascii="Times New Roman" w:hAnsi="Times New Roman" w:cs="Times New Roman"/>
                <w:b/>
                <w:i/>
              </w:rPr>
            </w:pPr>
            <w:r w:rsidRPr="007C58D5">
              <w:rPr>
                <w:rFonts w:ascii="Times New Roman" w:hAnsi="Times New Roman" w:cs="Times New Roman"/>
                <w:b/>
                <w:i/>
              </w:rPr>
              <w:t>UWAGA:</w:t>
            </w:r>
          </w:p>
          <w:p w:rsidR="00FC0A87" w:rsidRPr="00D83E5C" w:rsidRDefault="00FC0A87" w:rsidP="00FC0A87">
            <w:pPr>
              <w:spacing w:line="276" w:lineRule="auto"/>
              <w:jc w:val="both"/>
              <w:rPr>
                <w:rFonts w:ascii="Times New Roman" w:hAnsi="Times New Roman" w:cs="Times New Roman"/>
              </w:rPr>
            </w:pPr>
            <w:r w:rsidRPr="007C58D5">
              <w:rPr>
                <w:rFonts w:ascii="Times New Roman" w:hAnsi="Times New Roman" w:cs="Times New Roman"/>
                <w:i/>
                <w:vertAlign w:val="superscript"/>
              </w:rPr>
              <w:lastRenderedPageBreak/>
              <w:t>1)</w:t>
            </w:r>
            <w:r w:rsidRPr="007C58D5">
              <w:rPr>
                <w:rFonts w:ascii="Times New Roman" w:hAnsi="Times New Roman" w:cs="Times New Roman"/>
                <w:i/>
              </w:rPr>
              <w:t xml:space="preserve"> Ocenę zgodności udziału procentowego poszczególnych barw w nadruku należy potwierdzić deklaracją producenta tkaniny.</w:t>
            </w:r>
          </w:p>
        </w:tc>
      </w:tr>
    </w:tbl>
    <w:p w:rsidR="00FC0A87" w:rsidRDefault="00FC0A87" w:rsidP="00FC0A87">
      <w:pPr>
        <w:spacing w:line="276" w:lineRule="auto"/>
        <w:jc w:val="both"/>
        <w:rPr>
          <w:rFonts w:ascii="Times New Roman" w:eastAsia="Arial Unicode MS" w:hAnsi="Times New Roman" w:cs="Times New Roman"/>
        </w:rPr>
      </w:pPr>
    </w:p>
    <w:p w:rsidR="00FC0A87" w:rsidRPr="00D83E5C" w:rsidRDefault="00FC0A87" w:rsidP="00FC0A87">
      <w:pPr>
        <w:spacing w:line="276" w:lineRule="auto"/>
        <w:jc w:val="both"/>
        <w:rPr>
          <w:rFonts w:ascii="Times New Roman" w:eastAsia="Arial Unicode MS" w:hAnsi="Times New Roman" w:cs="Times New Roman"/>
        </w:rPr>
      </w:pPr>
      <w:r w:rsidRPr="00D83E5C">
        <w:rPr>
          <w:rFonts w:ascii="Times New Roman" w:eastAsia="Arial Unicode MS" w:hAnsi="Times New Roman" w:cs="Times New Roman"/>
        </w:rPr>
        <w:t>Ocenę zgodności barwy należy dokonywać na spektrofotometrze Datacolor lub innym o identycznej optyce pracującym przy geometrii pomiaru D65/10</w:t>
      </w:r>
      <w:r w:rsidRPr="00D83E5C">
        <w:rPr>
          <w:rFonts w:ascii="Times New Roman" w:eastAsia="Arial Unicode MS" w:hAnsi="Times New Roman" w:cs="Times New Roman"/>
          <w:vertAlign w:val="superscript"/>
        </w:rPr>
        <w:t>o</w:t>
      </w:r>
      <w:r w:rsidRPr="00D83E5C">
        <w:rPr>
          <w:rFonts w:ascii="Times New Roman" w:eastAsia="Arial Unicode MS" w:hAnsi="Times New Roman" w:cs="Times New Roman"/>
        </w:rPr>
        <w:t>.</w:t>
      </w:r>
    </w:p>
    <w:p w:rsidR="00FC0A87" w:rsidRPr="00A9671F" w:rsidRDefault="00FC0A87" w:rsidP="00FC0A87">
      <w:pPr>
        <w:pStyle w:val="Bezodstpw"/>
        <w:spacing w:line="276" w:lineRule="auto"/>
        <w:rPr>
          <w:rFonts w:ascii="Times New Roman" w:hAnsi="Times New Roman" w:cs="Times New Roman"/>
          <w:color w:val="FF0000"/>
          <w:sz w:val="22"/>
          <w:szCs w:val="22"/>
        </w:rPr>
      </w:pPr>
      <w:r w:rsidRPr="00A9671F">
        <w:rPr>
          <w:rFonts w:ascii="Times New Roman" w:hAnsi="Times New Roman" w:cs="Times New Roman"/>
          <w:noProof/>
          <w:color w:val="FF0000"/>
          <w:sz w:val="22"/>
          <w:szCs w:val="22"/>
        </w:rPr>
        <w:drawing>
          <wp:inline distT="0" distB="0" distL="0" distR="0" wp14:anchorId="31D6C798" wp14:editId="17B3D91B">
            <wp:extent cx="6296025" cy="2419350"/>
            <wp:effectExtent l="19050" t="0" r="9525" b="0"/>
            <wp:docPr id="61" name="Obraz 1" descr="C:\AppData\Local\AppData\AppData\ADMINI~1\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Data\Local\AppData\AppData\ADMINI~1\AppData\Local\Temp\FineReader10\media\image3.jpeg"/>
                    <pic:cNvPicPr>
                      <a:picLocks noChangeAspect="1" noChangeArrowheads="1"/>
                    </pic:cNvPicPr>
                  </pic:nvPicPr>
                  <pic:blipFill>
                    <a:blip r:embed="rId46" cstate="print"/>
                    <a:srcRect t="12415"/>
                    <a:stretch>
                      <a:fillRect/>
                    </a:stretch>
                  </pic:blipFill>
                  <pic:spPr bwMode="auto">
                    <a:xfrm>
                      <a:off x="0" y="0"/>
                      <a:ext cx="6296025" cy="2419350"/>
                    </a:xfrm>
                    <a:prstGeom prst="rect">
                      <a:avLst/>
                    </a:prstGeom>
                    <a:noFill/>
                    <a:ln w="9525">
                      <a:noFill/>
                      <a:miter lim="800000"/>
                      <a:headEnd/>
                      <a:tailEnd/>
                    </a:ln>
                  </pic:spPr>
                </pic:pic>
              </a:graphicData>
            </a:graphic>
          </wp:inline>
        </w:drawing>
      </w:r>
    </w:p>
    <w:p w:rsidR="00FC0A87" w:rsidRPr="00A8175A" w:rsidRDefault="00FC0A87" w:rsidP="00FC0A87">
      <w:pPr>
        <w:tabs>
          <w:tab w:val="left" w:pos="7200"/>
        </w:tabs>
        <w:spacing w:line="276" w:lineRule="auto"/>
        <w:jc w:val="center"/>
        <w:rPr>
          <w:rStyle w:val="Picturecaption2"/>
          <w:rFonts w:ascii="Times New Roman" w:hAnsi="Times New Roman" w:cs="Times New Roman"/>
          <w:i/>
        </w:rPr>
      </w:pPr>
      <w:r w:rsidRPr="00A8175A">
        <w:rPr>
          <w:rFonts w:ascii="Times New Roman" w:hAnsi="Times New Roman" w:cs="Times New Roman"/>
          <w:b/>
          <w:i/>
        </w:rPr>
        <w:t>Rys. 3.</w:t>
      </w:r>
      <w:r w:rsidRPr="00A8175A">
        <w:rPr>
          <w:rFonts w:ascii="Times New Roman" w:hAnsi="Times New Roman" w:cs="Times New Roman"/>
          <w:i/>
        </w:rPr>
        <w:t xml:space="preserve"> </w:t>
      </w:r>
      <w:r w:rsidRPr="00A8175A">
        <w:rPr>
          <w:rStyle w:val="Picturecaption2"/>
          <w:rFonts w:ascii="Times New Roman" w:hAnsi="Times New Roman" w:cs="Times New Roman"/>
          <w:i/>
        </w:rPr>
        <w:t>Miejsca pomiaru zgodności barwy</w:t>
      </w:r>
      <w:r w:rsidRPr="00A8175A">
        <w:rPr>
          <w:rStyle w:val="Picturecaption210ptItalicScaling80"/>
          <w:rFonts w:ascii="Times New Roman" w:hAnsi="Times New Roman" w:cs="Times New Roman"/>
        </w:rPr>
        <w:t xml:space="preserve"> z</w:t>
      </w:r>
      <w:r w:rsidRPr="00A8175A">
        <w:rPr>
          <w:rStyle w:val="Picturecaption2"/>
          <w:rFonts w:ascii="Times New Roman" w:hAnsi="Times New Roman" w:cs="Times New Roman"/>
          <w:i/>
        </w:rPr>
        <w:t xml:space="preserve"> wzorcem dla poszczególnych kolorów.</w:t>
      </w:r>
    </w:p>
    <w:p w:rsidR="00FC0A87" w:rsidRPr="00D83E5C" w:rsidRDefault="00FC0A87" w:rsidP="00FC0A87">
      <w:pPr>
        <w:pStyle w:val="Bezodstpw"/>
        <w:spacing w:line="276" w:lineRule="auto"/>
        <w:rPr>
          <w:rFonts w:ascii="Times New Roman" w:hAnsi="Times New Roman" w:cs="Times New Roman"/>
          <w:b/>
          <w:color w:val="auto"/>
          <w:sz w:val="22"/>
          <w:szCs w:val="22"/>
        </w:rPr>
      </w:pPr>
    </w:p>
    <w:p w:rsidR="00FC0A87" w:rsidRPr="00D83E5C" w:rsidRDefault="00FC0A87" w:rsidP="00FC0A87">
      <w:pPr>
        <w:tabs>
          <w:tab w:val="left" w:pos="360"/>
        </w:tabs>
        <w:suppressAutoHyphens/>
        <w:spacing w:line="276" w:lineRule="auto"/>
        <w:ind w:left="1134" w:hanging="992"/>
        <w:jc w:val="both"/>
        <w:rPr>
          <w:rFonts w:ascii="Times New Roman" w:hAnsi="Times New Roman" w:cs="Times New Roman"/>
          <w:i/>
        </w:rPr>
      </w:pPr>
      <w:r w:rsidRPr="00D83E5C">
        <w:rPr>
          <w:rFonts w:ascii="Times New Roman" w:hAnsi="Times New Roman" w:cs="Times New Roman"/>
          <w:b/>
          <w:i/>
          <w:lang w:eastAsia="ar-SA"/>
        </w:rPr>
        <w:t xml:space="preserve">UWAGA: </w:t>
      </w:r>
      <w:r w:rsidRPr="00D83E5C">
        <w:rPr>
          <w:rFonts w:ascii="Times New Roman" w:hAnsi="Times New Roman" w:cs="Times New Roman"/>
          <w:i/>
        </w:rPr>
        <w:t>Wymagan</w:t>
      </w:r>
      <w:r>
        <w:rPr>
          <w:rFonts w:ascii="Times New Roman" w:hAnsi="Times New Roman" w:cs="Times New Roman"/>
          <w:i/>
        </w:rPr>
        <w:t>ia</w:t>
      </w:r>
      <w:r w:rsidRPr="00D83E5C">
        <w:rPr>
          <w:rFonts w:ascii="Times New Roman" w:hAnsi="Times New Roman" w:cs="Times New Roman"/>
          <w:i/>
        </w:rPr>
        <w:t xml:space="preserve"> dla tkaniny zasadniczej (Tabela 2 i 3) powinny być potwierdzone aktualnymi wynikami badań, wykonanymi w akredytowanych laboratoriach badawczych.</w:t>
      </w:r>
    </w:p>
    <w:p w:rsidR="00FC0A87" w:rsidRPr="00D83E5C" w:rsidRDefault="00FC0A87" w:rsidP="00FC0A87">
      <w:pPr>
        <w:tabs>
          <w:tab w:val="left" w:pos="360"/>
        </w:tabs>
        <w:suppressAutoHyphens/>
        <w:spacing w:line="276" w:lineRule="auto"/>
        <w:jc w:val="both"/>
        <w:rPr>
          <w:rFonts w:ascii="Times New Roman" w:hAnsi="Times New Roman" w:cs="Times New Roman"/>
          <w:i/>
          <w:strike/>
        </w:rPr>
      </w:pPr>
    </w:p>
    <w:p w:rsidR="00FC0A87" w:rsidRPr="007A40A1" w:rsidRDefault="00FC0A87" w:rsidP="00FC0A87">
      <w:pPr>
        <w:pStyle w:val="Bezodstpw"/>
        <w:spacing w:line="276" w:lineRule="auto"/>
        <w:rPr>
          <w:rFonts w:ascii="Times New Roman" w:hAnsi="Times New Roman" w:cs="Times New Roman"/>
          <w:color w:val="auto"/>
          <w:sz w:val="22"/>
          <w:szCs w:val="22"/>
        </w:rPr>
      </w:pPr>
      <w:r w:rsidRPr="00D85C9D">
        <w:rPr>
          <w:rFonts w:ascii="Times New Roman" w:hAnsi="Times New Roman" w:cs="Times New Roman"/>
          <w:b/>
          <w:color w:val="auto"/>
          <w:sz w:val="22"/>
          <w:szCs w:val="22"/>
        </w:rPr>
        <w:t>Tabela 4.</w:t>
      </w:r>
      <w:r w:rsidRPr="007A40A1">
        <w:rPr>
          <w:rFonts w:ascii="Times New Roman" w:hAnsi="Times New Roman" w:cs="Times New Roman"/>
          <w:color w:val="auto"/>
          <w:sz w:val="22"/>
          <w:szCs w:val="22"/>
        </w:rPr>
        <w:t xml:space="preserve"> Wymagania dla tkaniny wewnętrznej</w:t>
      </w:r>
      <w:r>
        <w:rPr>
          <w:rFonts w:ascii="Times New Roman" w:hAnsi="Times New Roman" w:cs="Times New Roman"/>
          <w:color w:val="auto"/>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3440"/>
        <w:gridCol w:w="805"/>
        <w:gridCol w:w="1414"/>
        <w:gridCol w:w="2820"/>
      </w:tblGrid>
      <w:tr w:rsidR="00FC0A87" w:rsidRPr="00A527BF" w:rsidTr="00FC0A87">
        <w:trPr>
          <w:cantSplit/>
          <w:trHeight w:val="567"/>
          <w:tblHeader/>
        </w:trPr>
        <w:tc>
          <w:tcPr>
            <w:tcW w:w="322"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Lp.</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ind w:firstLine="93"/>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Parametr</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J.m.</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B277A5">
              <w:rPr>
                <w:rFonts w:ascii="Times New Roman" w:hAnsi="Times New Roman" w:cs="Times New Roman"/>
                <w:b/>
                <w:color w:val="auto"/>
                <w:sz w:val="22"/>
                <w:szCs w:val="22"/>
                <w:lang w:eastAsia="en-US"/>
              </w:rPr>
              <w:t>Wymagania</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Metodyka bada</w:t>
            </w:r>
            <w:r>
              <w:rPr>
                <w:rFonts w:ascii="Times New Roman" w:hAnsi="Times New Roman" w:cs="Times New Roman"/>
                <w:b/>
                <w:color w:val="auto"/>
                <w:sz w:val="22"/>
                <w:szCs w:val="22"/>
                <w:lang w:eastAsia="en-US"/>
              </w:rPr>
              <w:t>ń</w:t>
            </w:r>
          </w:p>
        </w:tc>
      </w:tr>
      <w:tr w:rsidR="00FC0A87" w:rsidRPr="00917CF7" w:rsidTr="00FC0A87">
        <w:trPr>
          <w:cantSplit/>
          <w:trHeight w:val="454"/>
        </w:trPr>
        <w:tc>
          <w:tcPr>
            <w:tcW w:w="322"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1.</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Surowiec</w:t>
            </w:r>
          </w:p>
        </w:tc>
        <w:tc>
          <w:tcPr>
            <w:tcW w:w="1224" w:type="pct"/>
            <w:gridSpan w:val="2"/>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100% CO</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67057C" w:rsidRDefault="00FC0A87" w:rsidP="00FC0A87">
            <w:pPr>
              <w:pStyle w:val="Bezodstpw"/>
              <w:ind w:left="34"/>
              <w:rPr>
                <w:rFonts w:ascii="Times New Roman" w:hAnsi="Times New Roman" w:cs="Times New Roman"/>
                <w:color w:val="auto"/>
                <w:sz w:val="22"/>
                <w:szCs w:val="22"/>
                <w:lang w:eastAsia="en-US"/>
              </w:rPr>
            </w:pPr>
            <w:r w:rsidRPr="0067057C">
              <w:rPr>
                <w:rFonts w:ascii="Times New Roman" w:hAnsi="Times New Roman" w:cs="Times New Roman"/>
                <w:color w:val="auto"/>
                <w:sz w:val="22"/>
                <w:szCs w:val="22"/>
                <w:lang w:eastAsia="en-US"/>
              </w:rPr>
              <w:t>PN-P-04604:1972</w:t>
            </w:r>
          </w:p>
          <w:p w:rsidR="00FC0A87" w:rsidRPr="0067057C" w:rsidRDefault="00FC0A87" w:rsidP="00FC0A87">
            <w:pPr>
              <w:pStyle w:val="Bezodstpw"/>
              <w:ind w:left="34"/>
              <w:rPr>
                <w:rFonts w:ascii="Times New Roman" w:hAnsi="Times New Roman" w:cs="Times New Roman"/>
                <w:color w:val="auto"/>
                <w:sz w:val="22"/>
                <w:szCs w:val="22"/>
                <w:lang w:eastAsia="en-US"/>
              </w:rPr>
            </w:pPr>
            <w:r w:rsidRPr="0067057C">
              <w:rPr>
                <w:rFonts w:ascii="Times New Roman" w:hAnsi="Times New Roman" w:cs="Times New Roman"/>
                <w:color w:val="auto"/>
                <w:sz w:val="22"/>
                <w:szCs w:val="22"/>
                <w:lang w:eastAsia="en-US"/>
              </w:rPr>
              <w:t>PN-EN ISO 1833-11:2010</w:t>
            </w:r>
          </w:p>
        </w:tc>
      </w:tr>
      <w:tr w:rsidR="00FC0A87" w:rsidRPr="008B1E5E" w:rsidTr="00FC0A87">
        <w:trPr>
          <w:cantSplit/>
          <w:trHeight w:val="454"/>
        </w:trPr>
        <w:tc>
          <w:tcPr>
            <w:tcW w:w="322"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2.</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Splot</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845BFB" w:rsidRDefault="00FC0A87" w:rsidP="00FC0A87">
            <w:pPr>
              <w:pStyle w:val="Bezodstpw"/>
              <w:jc w:val="center"/>
              <w:rPr>
                <w:rFonts w:ascii="Times New Roman" w:hAnsi="Times New Roman" w:cs="Times New Roman"/>
                <w:color w:val="auto"/>
                <w:sz w:val="22"/>
                <w:szCs w:val="22"/>
                <w:lang w:eastAsia="en-US"/>
              </w:rPr>
            </w:pPr>
            <w:r w:rsidRPr="00845BFB">
              <w:rPr>
                <w:rFonts w:ascii="Times New Roman" w:hAnsi="Times New Roman" w:cs="Times New Roman"/>
                <w:color w:val="auto"/>
                <w:sz w:val="22"/>
                <w:szCs w:val="22"/>
                <w:lang w:eastAsia="en-US"/>
              </w:rPr>
              <w:t>płócienny</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34"/>
              <w:rPr>
                <w:rFonts w:ascii="Times New Roman" w:hAnsi="Times New Roman" w:cs="Times New Roman"/>
                <w:color w:val="auto"/>
                <w:sz w:val="22"/>
                <w:szCs w:val="22"/>
                <w:lang w:eastAsia="en-US"/>
              </w:rPr>
            </w:pPr>
            <w:r w:rsidRPr="00845BFB">
              <w:rPr>
                <w:rFonts w:ascii="Times New Roman" w:hAnsi="Times New Roman" w:cs="Times New Roman"/>
                <w:color w:val="auto"/>
                <w:sz w:val="22"/>
                <w:szCs w:val="22"/>
                <w:lang w:eastAsia="en-US"/>
              </w:rPr>
              <w:t>PN-P-01701:1952</w:t>
            </w:r>
          </w:p>
        </w:tc>
      </w:tr>
      <w:tr w:rsidR="00FC0A87" w:rsidRPr="008B1E5E" w:rsidTr="00FC0A87">
        <w:trPr>
          <w:cantSplit/>
          <w:trHeight w:val="454"/>
        </w:trPr>
        <w:tc>
          <w:tcPr>
            <w:tcW w:w="322"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3.</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Kolor</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khaki</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34"/>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r>
      <w:tr w:rsidR="00FC0A87" w:rsidRPr="008B1E5E" w:rsidTr="00FC0A87">
        <w:trPr>
          <w:cantSplit/>
          <w:trHeight w:val="454"/>
        </w:trPr>
        <w:tc>
          <w:tcPr>
            <w:tcW w:w="322"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4.</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Masa powierzchniowa</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g/m</w:t>
            </w:r>
            <w:r w:rsidRPr="008B1E5E">
              <w:rPr>
                <w:rFonts w:ascii="Times New Roman" w:hAnsi="Times New Roman" w:cs="Times New Roman"/>
                <w:color w:val="auto"/>
                <w:sz w:val="22"/>
                <w:szCs w:val="22"/>
                <w:vertAlign w:val="superscript"/>
                <w:lang w:eastAsia="en-US"/>
              </w:rPr>
              <w:t>2</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B05B72" w:rsidRDefault="00FC0A87" w:rsidP="00FC0A87">
            <w:pPr>
              <w:pStyle w:val="Bezodstpw"/>
              <w:jc w:val="center"/>
              <w:rPr>
                <w:rFonts w:ascii="Times New Roman" w:hAnsi="Times New Roman" w:cs="Times New Roman"/>
                <w:color w:val="auto"/>
                <w:sz w:val="22"/>
                <w:szCs w:val="22"/>
                <w:lang w:eastAsia="en-US"/>
              </w:rPr>
            </w:pPr>
            <w:r w:rsidRPr="00B05B72">
              <w:rPr>
                <w:rFonts w:ascii="Times New Roman" w:hAnsi="Times New Roman" w:cs="Times New Roman"/>
                <w:color w:val="auto"/>
                <w:sz w:val="22"/>
                <w:szCs w:val="22"/>
                <w:lang w:eastAsia="en-US"/>
              </w:rPr>
              <w:t>144±15</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PN-EN 12127:2000</w:t>
            </w:r>
          </w:p>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lub</w:t>
            </w:r>
          </w:p>
          <w:p w:rsidR="00FC0A87" w:rsidRPr="008B1E5E" w:rsidRDefault="00FC0A87" w:rsidP="00FC0A87">
            <w:pPr>
              <w:pStyle w:val="Bezodstpw"/>
              <w:ind w:left="34"/>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PN-ISO 3801:1993</w:t>
            </w:r>
          </w:p>
        </w:tc>
      </w:tr>
      <w:tr w:rsidR="00FC0A87" w:rsidRPr="008B1E5E" w:rsidTr="00FC0A87">
        <w:trPr>
          <w:cantSplit/>
        </w:trPr>
        <w:tc>
          <w:tcPr>
            <w:tcW w:w="322"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5.</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 xml:space="preserve">Odporność wybarwień na pranie 60 </w:t>
            </w:r>
            <w:r w:rsidRPr="008C27E3">
              <w:rPr>
                <w:rFonts w:ascii="Times New Roman" w:hAnsi="Times New Roman" w:cs="Times New Roman"/>
                <w:color w:val="auto"/>
                <w:sz w:val="22"/>
                <w:szCs w:val="22"/>
                <w:vertAlign w:val="superscript"/>
                <w:lang w:eastAsia="en-US"/>
              </w:rPr>
              <w:t>o</w:t>
            </w:r>
            <w:r w:rsidRPr="008C27E3">
              <w:rPr>
                <w:rFonts w:ascii="Times New Roman" w:hAnsi="Times New Roman" w:cs="Times New Roman"/>
                <w:color w:val="auto"/>
                <w:sz w:val="22"/>
                <w:szCs w:val="22"/>
                <w:lang w:eastAsia="en-US"/>
              </w:rPr>
              <w:t>C</w:t>
            </w:r>
          </w:p>
          <w:p w:rsidR="00FC0A87" w:rsidRPr="008C27E3" w:rsidRDefault="00FC0A87" w:rsidP="00060480">
            <w:pPr>
              <w:pStyle w:val="Bezodstpw"/>
              <w:numPr>
                <w:ilvl w:val="0"/>
                <w:numId w:val="59"/>
              </w:numPr>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zmiana barwy</w:t>
            </w:r>
          </w:p>
          <w:p w:rsidR="00FC0A87" w:rsidRPr="008C27E3" w:rsidRDefault="00FC0A87" w:rsidP="00060480">
            <w:pPr>
              <w:pStyle w:val="Bezodstpw"/>
              <w:numPr>
                <w:ilvl w:val="0"/>
                <w:numId w:val="59"/>
              </w:numPr>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 xml:space="preserve">zabrudzenie bieli tkaniny bawełnianej </w:t>
            </w:r>
          </w:p>
          <w:p w:rsidR="00FC0A87" w:rsidRPr="008C27E3" w:rsidRDefault="00FC0A87" w:rsidP="00FC0A87">
            <w:pPr>
              <w:pStyle w:val="Bezodstpw"/>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stopień</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4</w:t>
            </w:r>
          </w:p>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4</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ind w:left="34"/>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PN-EN ISO 105-C06:2010</w:t>
            </w:r>
          </w:p>
          <w:p w:rsidR="00FC0A87" w:rsidRPr="008B1E5E" w:rsidRDefault="00FC0A87" w:rsidP="00FC0A87">
            <w:pPr>
              <w:pStyle w:val="Bezodstpw"/>
              <w:ind w:left="34"/>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Badanie wg CIS</w:t>
            </w:r>
          </w:p>
        </w:tc>
      </w:tr>
      <w:tr w:rsidR="00FC0A87" w:rsidRPr="008B1E5E" w:rsidTr="00FC0A87">
        <w:trPr>
          <w:cantSplit/>
        </w:trPr>
        <w:tc>
          <w:tcPr>
            <w:tcW w:w="322"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6.</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Odporność wybarwień na pot alkaliczny i kwaśny</w:t>
            </w:r>
          </w:p>
          <w:p w:rsidR="00FC0A87" w:rsidRPr="008C27E3" w:rsidRDefault="00FC0A87" w:rsidP="00060480">
            <w:pPr>
              <w:pStyle w:val="Bezodstpw"/>
              <w:numPr>
                <w:ilvl w:val="0"/>
                <w:numId w:val="59"/>
              </w:numPr>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zmiana barwy</w:t>
            </w:r>
          </w:p>
          <w:p w:rsidR="00FC0A87" w:rsidRPr="008C27E3" w:rsidRDefault="00FC0A87" w:rsidP="00060480">
            <w:pPr>
              <w:pStyle w:val="Bezodstpw"/>
              <w:numPr>
                <w:ilvl w:val="0"/>
                <w:numId w:val="59"/>
              </w:numPr>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 xml:space="preserve">zabrudzenie bieli tkaniny bawełnianej </w:t>
            </w:r>
          </w:p>
          <w:p w:rsidR="00FC0A87" w:rsidRPr="008C27E3" w:rsidRDefault="00FC0A87" w:rsidP="00FC0A87">
            <w:pPr>
              <w:pStyle w:val="Bezodstpw"/>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highlight w:val="magenta"/>
                <w:lang w:eastAsia="en-US"/>
              </w:rPr>
            </w:pPr>
            <w:r w:rsidRPr="008C27E3">
              <w:rPr>
                <w:rFonts w:ascii="Times New Roman" w:hAnsi="Times New Roman" w:cs="Times New Roman"/>
                <w:color w:val="auto"/>
                <w:sz w:val="22"/>
                <w:szCs w:val="22"/>
                <w:lang w:eastAsia="en-US"/>
              </w:rPr>
              <w:t>stopień</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4</w:t>
            </w:r>
          </w:p>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4</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ind w:left="34"/>
              <w:rPr>
                <w:rFonts w:ascii="Times New Roman" w:hAnsi="Times New Roman" w:cs="Times New Roman"/>
                <w:color w:val="auto"/>
                <w:sz w:val="22"/>
                <w:szCs w:val="22"/>
                <w:highlight w:val="magenta"/>
                <w:lang w:eastAsia="en-US"/>
              </w:rPr>
            </w:pPr>
            <w:r w:rsidRPr="008C27E3">
              <w:rPr>
                <w:rFonts w:ascii="Times New Roman" w:hAnsi="Times New Roman" w:cs="Times New Roman"/>
                <w:color w:val="auto"/>
                <w:sz w:val="22"/>
                <w:szCs w:val="22"/>
                <w:lang w:eastAsia="en-US"/>
              </w:rPr>
              <w:t>PN-EN ISO 105-E04:2013-06</w:t>
            </w:r>
          </w:p>
        </w:tc>
      </w:tr>
      <w:tr w:rsidR="00FC0A87" w:rsidRPr="008B1E5E" w:rsidTr="00FC0A87">
        <w:trPr>
          <w:cantSplit/>
        </w:trPr>
        <w:tc>
          <w:tcPr>
            <w:tcW w:w="322"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lastRenderedPageBreak/>
              <w:t>8.</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Odporność wybarwień na tarcie suche</w:t>
            </w:r>
          </w:p>
          <w:p w:rsidR="00FC0A87" w:rsidRPr="008C27E3" w:rsidRDefault="00FC0A87" w:rsidP="00060480">
            <w:pPr>
              <w:pStyle w:val="Bezodstpw"/>
              <w:numPr>
                <w:ilvl w:val="0"/>
                <w:numId w:val="60"/>
              </w:numPr>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zabrudzenie bieli tkaniny bawełnianej</w:t>
            </w:r>
          </w:p>
          <w:p w:rsidR="00FC0A87" w:rsidRPr="008C27E3" w:rsidRDefault="00FC0A87" w:rsidP="00FC0A87">
            <w:pPr>
              <w:pStyle w:val="Bezodstpw"/>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stopień</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4</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ind w:left="34"/>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PN-EN ISO 105-X12:2016-08</w:t>
            </w:r>
          </w:p>
        </w:tc>
      </w:tr>
      <w:tr w:rsidR="00FC0A87" w:rsidRPr="008B1E5E" w:rsidTr="00FC0A87">
        <w:trPr>
          <w:cantSplit/>
        </w:trPr>
        <w:tc>
          <w:tcPr>
            <w:tcW w:w="322"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9.</w:t>
            </w:r>
          </w:p>
        </w:tc>
        <w:tc>
          <w:tcPr>
            <w:tcW w:w="1898"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Odporność wybarwień na tarcie mokre</w:t>
            </w:r>
          </w:p>
          <w:p w:rsidR="00FC0A87" w:rsidRPr="008C27E3" w:rsidRDefault="00FC0A87" w:rsidP="00060480">
            <w:pPr>
              <w:pStyle w:val="Bezodstpw"/>
              <w:numPr>
                <w:ilvl w:val="0"/>
                <w:numId w:val="60"/>
              </w:numPr>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zabrudzenie bieli tkaniny bawełnianej</w:t>
            </w:r>
          </w:p>
          <w:p w:rsidR="00FC0A87" w:rsidRPr="008C27E3" w:rsidRDefault="00FC0A87" w:rsidP="00FC0A87">
            <w:pPr>
              <w:pStyle w:val="Bezodstpw"/>
              <w:ind w:left="235" w:hanging="235"/>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stopień</w:t>
            </w:r>
          </w:p>
        </w:tc>
        <w:tc>
          <w:tcPr>
            <w:tcW w:w="780"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2</w:t>
            </w:r>
          </w:p>
        </w:tc>
        <w:tc>
          <w:tcPr>
            <w:tcW w:w="1556"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ind w:left="34"/>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PN-EN ISO 105-X12:2016-08</w:t>
            </w:r>
          </w:p>
        </w:tc>
      </w:tr>
    </w:tbl>
    <w:p w:rsidR="00FC0A87" w:rsidRDefault="00FC0A87" w:rsidP="00FC0A87">
      <w:pPr>
        <w:pStyle w:val="Bezodstpw"/>
        <w:spacing w:line="276" w:lineRule="auto"/>
        <w:rPr>
          <w:rFonts w:ascii="Times New Roman" w:hAnsi="Times New Roman" w:cs="Times New Roman"/>
          <w:b/>
          <w:color w:val="auto"/>
          <w:sz w:val="22"/>
          <w:szCs w:val="22"/>
        </w:rPr>
      </w:pPr>
    </w:p>
    <w:p w:rsidR="00FC0A87" w:rsidRPr="007A40A1" w:rsidRDefault="00FC0A87" w:rsidP="00FC0A87">
      <w:pPr>
        <w:pStyle w:val="Bezodstpw"/>
        <w:spacing w:line="276" w:lineRule="auto"/>
        <w:rPr>
          <w:rFonts w:ascii="Times New Roman" w:hAnsi="Times New Roman" w:cs="Times New Roman"/>
          <w:color w:val="auto"/>
          <w:sz w:val="22"/>
          <w:szCs w:val="22"/>
        </w:rPr>
      </w:pPr>
      <w:r w:rsidRPr="007C4D6B">
        <w:rPr>
          <w:rFonts w:ascii="Times New Roman" w:hAnsi="Times New Roman" w:cs="Times New Roman"/>
          <w:b/>
          <w:color w:val="auto"/>
          <w:sz w:val="22"/>
          <w:szCs w:val="22"/>
        </w:rPr>
        <w:t>Tabela 5.</w:t>
      </w:r>
      <w:r w:rsidRPr="007A40A1">
        <w:rPr>
          <w:rFonts w:ascii="Times New Roman" w:hAnsi="Times New Roman" w:cs="Times New Roman"/>
          <w:color w:val="auto"/>
          <w:sz w:val="22"/>
          <w:szCs w:val="22"/>
        </w:rPr>
        <w:t xml:space="preserve"> Wymagania dla </w:t>
      </w:r>
      <w:r>
        <w:rPr>
          <w:rFonts w:ascii="Times New Roman" w:hAnsi="Times New Roman" w:cs="Times New Roman"/>
          <w:color w:val="auto"/>
          <w:sz w:val="22"/>
          <w:szCs w:val="22"/>
        </w:rPr>
        <w:t>tkaniny sztywnikowej.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
        <w:gridCol w:w="2501"/>
        <w:gridCol w:w="651"/>
        <w:gridCol w:w="2436"/>
        <w:gridCol w:w="2927"/>
      </w:tblGrid>
      <w:tr w:rsidR="00FC0A87" w:rsidRPr="00C763D5" w:rsidTr="00FC0A87">
        <w:trPr>
          <w:cantSplit/>
          <w:trHeight w:val="567"/>
          <w:tblHeader/>
        </w:trPr>
        <w:tc>
          <w:tcPr>
            <w:tcW w:w="302"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Lp.</w:t>
            </w:r>
          </w:p>
        </w:tc>
        <w:tc>
          <w:tcPr>
            <w:tcW w:w="1380"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ind w:firstLine="93"/>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Parametr</w:t>
            </w:r>
          </w:p>
        </w:tc>
        <w:tc>
          <w:tcPr>
            <w:tcW w:w="359"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J.m.</w:t>
            </w:r>
          </w:p>
        </w:tc>
        <w:tc>
          <w:tcPr>
            <w:tcW w:w="1344"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B277A5">
              <w:rPr>
                <w:rFonts w:ascii="Times New Roman" w:hAnsi="Times New Roman" w:cs="Times New Roman"/>
                <w:b/>
                <w:color w:val="auto"/>
                <w:sz w:val="22"/>
                <w:szCs w:val="22"/>
                <w:lang w:eastAsia="en-US"/>
              </w:rPr>
              <w:t>Wymagania</w:t>
            </w:r>
          </w:p>
        </w:tc>
        <w:tc>
          <w:tcPr>
            <w:tcW w:w="1615"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Metodyka bada</w:t>
            </w:r>
            <w:r>
              <w:rPr>
                <w:rFonts w:ascii="Times New Roman" w:hAnsi="Times New Roman" w:cs="Times New Roman"/>
                <w:b/>
                <w:color w:val="auto"/>
                <w:sz w:val="22"/>
                <w:szCs w:val="22"/>
                <w:lang w:eastAsia="en-US"/>
              </w:rPr>
              <w:t>ń</w:t>
            </w:r>
          </w:p>
        </w:tc>
      </w:tr>
      <w:tr w:rsidR="00FC0A87" w:rsidRPr="007D711A" w:rsidTr="00FC0A87">
        <w:trPr>
          <w:cantSplit/>
          <w:trHeight w:val="454"/>
        </w:trPr>
        <w:tc>
          <w:tcPr>
            <w:tcW w:w="302"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1.</w:t>
            </w:r>
          </w:p>
        </w:tc>
        <w:tc>
          <w:tcPr>
            <w:tcW w:w="1380"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Surowiec</w:t>
            </w:r>
          </w:p>
        </w:tc>
        <w:tc>
          <w:tcPr>
            <w:tcW w:w="1703" w:type="pct"/>
            <w:gridSpan w:val="2"/>
            <w:tcBorders>
              <w:top w:val="single" w:sz="4" w:space="0" w:color="auto"/>
              <w:left w:val="single" w:sz="4" w:space="0" w:color="auto"/>
              <w:bottom w:val="single" w:sz="4" w:space="0" w:color="auto"/>
              <w:right w:val="single" w:sz="4" w:space="0" w:color="auto"/>
            </w:tcBorders>
            <w:vAlign w:val="center"/>
          </w:tcPr>
          <w:p w:rsidR="00FC0A87" w:rsidRPr="002D7CA0" w:rsidRDefault="00FC0A87" w:rsidP="00FC0A87">
            <w:pPr>
              <w:pStyle w:val="Bezodstpw"/>
              <w:jc w:val="center"/>
              <w:rPr>
                <w:rFonts w:ascii="Times New Roman" w:hAnsi="Times New Roman" w:cs="Times New Roman"/>
                <w:color w:val="auto"/>
                <w:sz w:val="22"/>
                <w:szCs w:val="22"/>
                <w:lang w:eastAsia="en-US"/>
              </w:rPr>
            </w:pPr>
            <w:r w:rsidRPr="002D7CA0">
              <w:rPr>
                <w:rFonts w:ascii="Times New Roman" w:hAnsi="Times New Roman" w:cs="Times New Roman"/>
                <w:color w:val="auto"/>
                <w:sz w:val="22"/>
                <w:szCs w:val="22"/>
                <w:lang w:eastAsia="en-US"/>
              </w:rPr>
              <w:t>100% CO</w:t>
            </w:r>
          </w:p>
        </w:tc>
        <w:tc>
          <w:tcPr>
            <w:tcW w:w="1615"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tabs>
                <w:tab w:val="left" w:pos="426"/>
              </w:tabs>
              <w:suppressAutoHyphens/>
              <w:jc w:val="center"/>
              <w:rPr>
                <w:rFonts w:ascii="Times New Roman" w:hAnsi="Times New Roman" w:cs="Times New Roman"/>
                <w:lang w:val="en-US" w:eastAsia="ar-SA"/>
              </w:rPr>
            </w:pPr>
            <w:r w:rsidRPr="008C27E3">
              <w:rPr>
                <w:rFonts w:ascii="Times New Roman" w:hAnsi="Times New Roman" w:cs="Times New Roman"/>
                <w:lang w:val="en-US" w:eastAsia="ar-SA"/>
              </w:rPr>
              <w:t>PN-P-04604:1972</w:t>
            </w:r>
          </w:p>
          <w:p w:rsidR="00FC0A87" w:rsidRPr="008C27E3" w:rsidRDefault="00FC0A87" w:rsidP="00FC0A87">
            <w:pPr>
              <w:tabs>
                <w:tab w:val="left" w:pos="426"/>
              </w:tabs>
              <w:suppressAutoHyphens/>
              <w:jc w:val="center"/>
              <w:rPr>
                <w:rFonts w:ascii="Times New Roman" w:hAnsi="Times New Roman" w:cs="Times New Roman"/>
                <w:lang w:val="en-US" w:eastAsia="ar-SA"/>
              </w:rPr>
            </w:pPr>
            <w:r w:rsidRPr="008C27E3">
              <w:rPr>
                <w:rFonts w:ascii="Times New Roman" w:hAnsi="Times New Roman" w:cs="Times New Roman"/>
                <w:lang w:val="en-US" w:eastAsia="ar-SA"/>
              </w:rPr>
              <w:t>PN-EN ISO 1833-11:2010</w:t>
            </w:r>
          </w:p>
          <w:p w:rsidR="00FC0A87" w:rsidRPr="008C27E3" w:rsidRDefault="00FC0A87" w:rsidP="00FC0A87">
            <w:pPr>
              <w:tabs>
                <w:tab w:val="left" w:pos="426"/>
              </w:tabs>
              <w:suppressAutoHyphens/>
              <w:jc w:val="center"/>
              <w:rPr>
                <w:rFonts w:ascii="Times New Roman" w:hAnsi="Times New Roman" w:cs="Times New Roman"/>
                <w:lang w:eastAsia="ar-SA"/>
              </w:rPr>
            </w:pPr>
            <w:r w:rsidRPr="008C27E3">
              <w:rPr>
                <w:rFonts w:ascii="Times New Roman" w:hAnsi="Times New Roman" w:cs="Times New Roman"/>
                <w:lang w:eastAsia="ar-SA"/>
              </w:rPr>
              <w:t>lub</w:t>
            </w:r>
          </w:p>
          <w:p w:rsidR="00FC0A87" w:rsidRPr="00F468C3" w:rsidRDefault="00FC0A87" w:rsidP="00FC0A87">
            <w:pPr>
              <w:pStyle w:val="Bezodstpw"/>
              <w:ind w:left="34"/>
              <w:jc w:val="center"/>
              <w:rPr>
                <w:rFonts w:ascii="Times New Roman" w:hAnsi="Times New Roman" w:cs="Times New Roman"/>
                <w:color w:val="auto"/>
                <w:sz w:val="22"/>
                <w:szCs w:val="22"/>
                <w:lang w:eastAsia="en-US"/>
              </w:rPr>
            </w:pPr>
            <w:r w:rsidRPr="008C27E3">
              <w:rPr>
                <w:rFonts w:ascii="Times New Roman" w:eastAsia="Times New Roman" w:hAnsi="Times New Roman" w:cs="Times New Roman"/>
                <w:color w:val="auto"/>
                <w:sz w:val="22"/>
                <w:szCs w:val="22"/>
                <w:lang w:eastAsia="ar-SA"/>
              </w:rPr>
              <w:t>PN-P-04847-10:1993</w:t>
            </w:r>
          </w:p>
        </w:tc>
      </w:tr>
      <w:tr w:rsidR="00FC0A87" w:rsidRPr="00C763D5" w:rsidTr="00FC0A87">
        <w:trPr>
          <w:cantSplit/>
          <w:trHeight w:val="454"/>
        </w:trPr>
        <w:tc>
          <w:tcPr>
            <w:tcW w:w="302" w:type="pct"/>
            <w:tcBorders>
              <w:top w:val="single" w:sz="4" w:space="0" w:color="auto"/>
              <w:left w:val="single" w:sz="4" w:space="0" w:color="auto"/>
              <w:bottom w:val="single" w:sz="4" w:space="0" w:color="auto"/>
              <w:right w:val="single" w:sz="4" w:space="0" w:color="auto"/>
            </w:tcBorders>
            <w:vAlign w:val="center"/>
          </w:tcPr>
          <w:p w:rsidR="00FC0A87" w:rsidRPr="00F468C3"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2.</w:t>
            </w:r>
          </w:p>
        </w:tc>
        <w:tc>
          <w:tcPr>
            <w:tcW w:w="1380"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Splot</w:t>
            </w:r>
          </w:p>
        </w:tc>
        <w:tc>
          <w:tcPr>
            <w:tcW w:w="359"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p>
        </w:tc>
        <w:tc>
          <w:tcPr>
            <w:tcW w:w="1344"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płócienny</w:t>
            </w:r>
          </w:p>
        </w:tc>
        <w:tc>
          <w:tcPr>
            <w:tcW w:w="1615"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34"/>
              <w:jc w:val="center"/>
              <w:rPr>
                <w:rFonts w:ascii="Times New Roman" w:hAnsi="Times New Roman" w:cs="Times New Roman"/>
                <w:color w:val="auto"/>
                <w:sz w:val="22"/>
                <w:szCs w:val="22"/>
                <w:lang w:eastAsia="en-US"/>
              </w:rPr>
            </w:pPr>
            <w:r w:rsidRPr="00D9557A">
              <w:rPr>
                <w:rFonts w:ascii="Times New Roman" w:hAnsi="Times New Roman" w:cs="Times New Roman"/>
                <w:color w:val="auto"/>
                <w:sz w:val="22"/>
                <w:szCs w:val="22"/>
                <w:lang w:eastAsia="en-US"/>
              </w:rPr>
              <w:t>PN-P-01701:1952</w:t>
            </w:r>
          </w:p>
        </w:tc>
      </w:tr>
      <w:tr w:rsidR="00FC0A87" w:rsidRPr="00C763D5" w:rsidTr="00FC0A87">
        <w:trPr>
          <w:cantSplit/>
          <w:trHeight w:val="454"/>
        </w:trPr>
        <w:tc>
          <w:tcPr>
            <w:tcW w:w="302"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3.</w:t>
            </w:r>
          </w:p>
        </w:tc>
        <w:tc>
          <w:tcPr>
            <w:tcW w:w="1380"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Kolor</w:t>
            </w:r>
          </w:p>
        </w:tc>
        <w:tc>
          <w:tcPr>
            <w:tcW w:w="359"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c>
          <w:tcPr>
            <w:tcW w:w="1344"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czarny/</w:t>
            </w:r>
          </w:p>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szary</w:t>
            </w:r>
          </w:p>
        </w:tc>
        <w:tc>
          <w:tcPr>
            <w:tcW w:w="1615"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34"/>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r>
      <w:tr w:rsidR="00FC0A87" w:rsidRPr="00C763D5" w:rsidTr="00FC0A87">
        <w:trPr>
          <w:cantSplit/>
          <w:trHeight w:val="454"/>
        </w:trPr>
        <w:tc>
          <w:tcPr>
            <w:tcW w:w="302"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4.</w:t>
            </w:r>
          </w:p>
        </w:tc>
        <w:tc>
          <w:tcPr>
            <w:tcW w:w="1380"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rPr>
                <w:rFonts w:ascii="Times New Roman" w:hAnsi="Times New Roman" w:cs="Times New Roman"/>
                <w:color w:val="auto"/>
                <w:sz w:val="22"/>
                <w:szCs w:val="22"/>
                <w:lang w:eastAsia="en-US"/>
              </w:rPr>
            </w:pPr>
            <w:r w:rsidRPr="005B496B">
              <w:rPr>
                <w:rFonts w:ascii="Times New Roman" w:hAnsi="Times New Roman" w:cs="Times New Roman"/>
                <w:color w:val="auto"/>
                <w:sz w:val="22"/>
                <w:szCs w:val="22"/>
                <w:lang w:eastAsia="en-US"/>
              </w:rPr>
              <w:t>Masa powierzchniowa</w:t>
            </w:r>
          </w:p>
        </w:tc>
        <w:tc>
          <w:tcPr>
            <w:tcW w:w="359"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jc w:val="center"/>
              <w:rPr>
                <w:rFonts w:ascii="Times New Roman" w:hAnsi="Times New Roman" w:cs="Times New Roman"/>
                <w:color w:val="auto"/>
                <w:sz w:val="22"/>
                <w:szCs w:val="22"/>
                <w:lang w:eastAsia="en-US"/>
              </w:rPr>
            </w:pPr>
            <w:r w:rsidRPr="005B496B">
              <w:rPr>
                <w:rFonts w:ascii="Times New Roman" w:hAnsi="Times New Roman" w:cs="Times New Roman"/>
                <w:color w:val="auto"/>
                <w:sz w:val="22"/>
                <w:szCs w:val="22"/>
                <w:lang w:eastAsia="en-US"/>
              </w:rPr>
              <w:t>g/m</w:t>
            </w:r>
            <w:r w:rsidRPr="005B496B">
              <w:rPr>
                <w:rFonts w:ascii="Times New Roman" w:hAnsi="Times New Roman" w:cs="Times New Roman"/>
                <w:color w:val="auto"/>
                <w:sz w:val="22"/>
                <w:szCs w:val="22"/>
                <w:vertAlign w:val="superscript"/>
                <w:lang w:eastAsia="en-US"/>
              </w:rPr>
              <w:t>2</w:t>
            </w:r>
          </w:p>
        </w:tc>
        <w:tc>
          <w:tcPr>
            <w:tcW w:w="1344" w:type="pct"/>
            <w:tcBorders>
              <w:top w:val="single" w:sz="4" w:space="0" w:color="auto"/>
              <w:left w:val="single" w:sz="4" w:space="0" w:color="auto"/>
              <w:bottom w:val="single" w:sz="4" w:space="0" w:color="auto"/>
              <w:right w:val="single" w:sz="4" w:space="0" w:color="auto"/>
            </w:tcBorders>
            <w:vAlign w:val="center"/>
          </w:tcPr>
          <w:p w:rsidR="00FC0A87" w:rsidRPr="002D7CA0" w:rsidRDefault="00FC0A87" w:rsidP="00FC0A87">
            <w:pPr>
              <w:pStyle w:val="Bezodstpw"/>
              <w:jc w:val="center"/>
              <w:rPr>
                <w:rFonts w:ascii="Times New Roman" w:hAnsi="Times New Roman" w:cs="Times New Roman"/>
                <w:color w:val="auto"/>
                <w:sz w:val="22"/>
                <w:szCs w:val="22"/>
                <w:lang w:eastAsia="en-US"/>
              </w:rPr>
            </w:pPr>
            <w:r w:rsidRPr="002D7CA0">
              <w:rPr>
                <w:rFonts w:ascii="Times New Roman" w:hAnsi="Times New Roman" w:cs="Times New Roman"/>
                <w:color w:val="auto"/>
                <w:sz w:val="22"/>
                <w:szCs w:val="22"/>
                <w:lang w:eastAsia="en-US"/>
              </w:rPr>
              <w:t>173±14</w:t>
            </w:r>
          </w:p>
        </w:tc>
        <w:tc>
          <w:tcPr>
            <w:tcW w:w="1615" w:type="pct"/>
            <w:tcBorders>
              <w:top w:val="single" w:sz="4" w:space="0" w:color="auto"/>
              <w:left w:val="single" w:sz="4" w:space="0" w:color="auto"/>
              <w:bottom w:val="single" w:sz="4" w:space="0" w:color="auto"/>
              <w:right w:val="single" w:sz="4" w:space="0" w:color="auto"/>
            </w:tcBorders>
            <w:vAlign w:val="center"/>
          </w:tcPr>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PN-EN 12127:2000</w:t>
            </w:r>
          </w:p>
          <w:p w:rsidR="00FC0A87" w:rsidRPr="008C27E3" w:rsidRDefault="00FC0A87" w:rsidP="00FC0A87">
            <w:pPr>
              <w:pStyle w:val="Bezodstpw"/>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lub</w:t>
            </w:r>
          </w:p>
          <w:p w:rsidR="00FC0A87" w:rsidRPr="005B496B" w:rsidRDefault="00FC0A87" w:rsidP="00FC0A87">
            <w:pPr>
              <w:pStyle w:val="Bezodstpw"/>
              <w:ind w:left="34"/>
              <w:jc w:val="center"/>
              <w:rPr>
                <w:rFonts w:ascii="Times New Roman" w:hAnsi="Times New Roman" w:cs="Times New Roman"/>
                <w:color w:val="auto"/>
                <w:sz w:val="22"/>
                <w:szCs w:val="22"/>
                <w:lang w:eastAsia="en-US"/>
              </w:rPr>
            </w:pPr>
            <w:r w:rsidRPr="008C27E3">
              <w:rPr>
                <w:rFonts w:ascii="Times New Roman" w:hAnsi="Times New Roman" w:cs="Times New Roman"/>
                <w:color w:val="auto"/>
                <w:sz w:val="22"/>
                <w:szCs w:val="22"/>
                <w:lang w:eastAsia="en-US"/>
              </w:rPr>
              <w:t>PN-ISO 3801:1993</w:t>
            </w:r>
          </w:p>
        </w:tc>
      </w:tr>
      <w:tr w:rsidR="00FC0A87" w:rsidRPr="00C763D5" w:rsidTr="00FC0A87">
        <w:trPr>
          <w:cantSplit/>
          <w:trHeight w:val="454"/>
        </w:trPr>
        <w:tc>
          <w:tcPr>
            <w:tcW w:w="302"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5.</w:t>
            </w:r>
          </w:p>
        </w:tc>
        <w:tc>
          <w:tcPr>
            <w:tcW w:w="1380"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Wykończenie</w:t>
            </w:r>
          </w:p>
        </w:tc>
        <w:tc>
          <w:tcPr>
            <w:tcW w:w="3318" w:type="pct"/>
            <w:gridSpan w:val="3"/>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ind w:left="34"/>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 xml:space="preserve">przeciwkurczliwe, bielenie, </w:t>
            </w:r>
            <w:r w:rsidRPr="00DA11D2">
              <w:rPr>
                <w:rFonts w:ascii="Times New Roman" w:hAnsi="Times New Roman" w:cs="Times New Roman"/>
                <w:color w:val="auto"/>
                <w:sz w:val="22"/>
                <w:szCs w:val="22"/>
                <w:lang w:eastAsia="en-US"/>
              </w:rPr>
              <w:t>klej polietylenowy</w:t>
            </w:r>
          </w:p>
        </w:tc>
      </w:tr>
    </w:tbl>
    <w:p w:rsidR="00FC0A87" w:rsidRDefault="00FC0A87" w:rsidP="00FC0A87">
      <w:pPr>
        <w:pStyle w:val="Bezodstpw"/>
        <w:spacing w:line="276" w:lineRule="auto"/>
        <w:rPr>
          <w:rFonts w:ascii="Times New Roman" w:hAnsi="Times New Roman" w:cs="Times New Roman"/>
          <w:color w:val="auto"/>
          <w:sz w:val="22"/>
          <w:szCs w:val="22"/>
        </w:rPr>
      </w:pPr>
    </w:p>
    <w:p w:rsidR="00FC0A87" w:rsidRPr="007A40A1" w:rsidRDefault="00FC0A87" w:rsidP="00FC0A87">
      <w:pPr>
        <w:pStyle w:val="Bezodstpw"/>
        <w:spacing w:line="276" w:lineRule="auto"/>
        <w:rPr>
          <w:rFonts w:ascii="Times New Roman" w:hAnsi="Times New Roman" w:cs="Times New Roman"/>
          <w:color w:val="auto"/>
          <w:sz w:val="22"/>
          <w:szCs w:val="22"/>
        </w:rPr>
      </w:pPr>
      <w:r w:rsidRPr="007C4D6B">
        <w:rPr>
          <w:rFonts w:ascii="Times New Roman" w:hAnsi="Times New Roman" w:cs="Times New Roman"/>
          <w:b/>
          <w:color w:val="auto"/>
          <w:sz w:val="22"/>
          <w:szCs w:val="22"/>
        </w:rPr>
        <w:t>Tabela 6.</w:t>
      </w:r>
      <w:r w:rsidRPr="007A40A1">
        <w:rPr>
          <w:rFonts w:ascii="Times New Roman" w:hAnsi="Times New Roman" w:cs="Times New Roman"/>
          <w:color w:val="auto"/>
          <w:sz w:val="22"/>
          <w:szCs w:val="22"/>
        </w:rPr>
        <w:t xml:space="preserve"> Wymagania dla </w:t>
      </w:r>
      <w:r>
        <w:rPr>
          <w:rFonts w:ascii="Times New Roman" w:hAnsi="Times New Roman" w:cs="Times New Roman"/>
          <w:color w:val="auto"/>
          <w:sz w:val="22"/>
          <w:szCs w:val="22"/>
        </w:rPr>
        <w:t>włókniny sztywnikowej.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3"/>
        <w:gridCol w:w="3835"/>
        <w:gridCol w:w="817"/>
        <w:gridCol w:w="1374"/>
        <w:gridCol w:w="2443"/>
      </w:tblGrid>
      <w:tr w:rsidR="00FC0A87" w:rsidRPr="00C763D5" w:rsidTr="00FC0A87">
        <w:trPr>
          <w:cantSplit/>
          <w:trHeight w:val="567"/>
          <w:tblHeader/>
        </w:trPr>
        <w:tc>
          <w:tcPr>
            <w:tcW w:w="327"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Lp.</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ind w:firstLine="93"/>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Parametr</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J.m.</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B277A5">
              <w:rPr>
                <w:rFonts w:ascii="Times New Roman" w:hAnsi="Times New Roman" w:cs="Times New Roman"/>
                <w:b/>
                <w:color w:val="auto"/>
                <w:sz w:val="22"/>
                <w:szCs w:val="22"/>
                <w:lang w:eastAsia="en-US"/>
              </w:rPr>
              <w:t>Wymagania</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Metodyka bada</w:t>
            </w:r>
            <w:r>
              <w:rPr>
                <w:rFonts w:ascii="Times New Roman" w:hAnsi="Times New Roman" w:cs="Times New Roman"/>
                <w:b/>
                <w:color w:val="auto"/>
                <w:sz w:val="22"/>
                <w:szCs w:val="22"/>
                <w:lang w:eastAsia="en-US"/>
              </w:rPr>
              <w:t>ń</w:t>
            </w:r>
          </w:p>
        </w:tc>
      </w:tr>
      <w:tr w:rsidR="00FC0A87" w:rsidRPr="00C763D5" w:rsidTr="00FC0A87">
        <w:trPr>
          <w:cantSplit/>
          <w:trHeight w:val="454"/>
        </w:trPr>
        <w:tc>
          <w:tcPr>
            <w:tcW w:w="327"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1.</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Surowiec</w:t>
            </w:r>
          </w:p>
        </w:tc>
        <w:tc>
          <w:tcPr>
            <w:tcW w:w="2557" w:type="pct"/>
            <w:gridSpan w:val="3"/>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ind w:left="34"/>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Włóknina „thermobond”</w:t>
            </w:r>
          </w:p>
        </w:tc>
      </w:tr>
      <w:tr w:rsidR="00FC0A87" w:rsidRPr="00C763D5" w:rsidTr="00FC0A87">
        <w:trPr>
          <w:cantSplit/>
          <w:trHeight w:val="454"/>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2.</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rPr>
                <w:rFonts w:ascii="Times New Roman" w:hAnsi="Times New Roman" w:cs="Times New Roman"/>
                <w:color w:val="auto"/>
                <w:sz w:val="22"/>
                <w:szCs w:val="22"/>
                <w:lang w:eastAsia="en-US"/>
              </w:rPr>
            </w:pPr>
            <w:r w:rsidRPr="005B496B">
              <w:rPr>
                <w:rFonts w:ascii="Times New Roman" w:hAnsi="Times New Roman" w:cs="Times New Roman"/>
                <w:color w:val="auto"/>
                <w:sz w:val="22"/>
                <w:szCs w:val="22"/>
                <w:lang w:eastAsia="en-US"/>
              </w:rPr>
              <w:t>Masa powierzchniowa</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2C5138" w:rsidRDefault="00FC0A87" w:rsidP="00FC0A87">
            <w:pPr>
              <w:pStyle w:val="Bezodstpw"/>
              <w:jc w:val="center"/>
              <w:rPr>
                <w:rFonts w:ascii="Times New Roman" w:hAnsi="Times New Roman" w:cs="Times New Roman"/>
                <w:color w:val="auto"/>
                <w:sz w:val="22"/>
                <w:szCs w:val="22"/>
                <w:lang w:eastAsia="en-US"/>
              </w:rPr>
            </w:pPr>
            <w:r w:rsidRPr="002C5138">
              <w:rPr>
                <w:rFonts w:ascii="Times New Roman" w:hAnsi="Times New Roman" w:cs="Times New Roman"/>
                <w:color w:val="auto"/>
                <w:sz w:val="22"/>
                <w:szCs w:val="22"/>
                <w:lang w:eastAsia="en-US"/>
              </w:rPr>
              <w:t>g/m</w:t>
            </w:r>
            <w:r w:rsidRPr="002C5138">
              <w:rPr>
                <w:rFonts w:ascii="Times New Roman" w:hAnsi="Times New Roman" w:cs="Times New Roman"/>
                <w:color w:val="auto"/>
                <w:sz w:val="22"/>
                <w:szCs w:val="22"/>
                <w:vertAlign w:val="superscript"/>
                <w:lang w:eastAsia="en-US"/>
              </w:rPr>
              <w:t>2</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2C5138" w:rsidRDefault="00FC0A87" w:rsidP="00FC0A87">
            <w:pPr>
              <w:pStyle w:val="Bezodstpw"/>
              <w:jc w:val="center"/>
              <w:rPr>
                <w:rFonts w:ascii="Times New Roman" w:hAnsi="Times New Roman" w:cs="Times New Roman"/>
                <w:color w:val="auto"/>
                <w:sz w:val="22"/>
                <w:szCs w:val="22"/>
                <w:lang w:eastAsia="en-US"/>
              </w:rPr>
            </w:pPr>
            <w:r w:rsidRPr="002C5138">
              <w:rPr>
                <w:rFonts w:ascii="Times New Roman" w:hAnsi="Times New Roman" w:cs="Times New Roman"/>
                <w:color w:val="auto"/>
                <w:sz w:val="22"/>
                <w:szCs w:val="22"/>
                <w:lang w:eastAsia="en-US"/>
              </w:rPr>
              <w:t>173±14</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2C5138" w:rsidRDefault="00FC0A87" w:rsidP="00FC0A87">
            <w:pPr>
              <w:pStyle w:val="Bezodstpw"/>
              <w:ind w:left="34"/>
              <w:rPr>
                <w:rFonts w:ascii="Times New Roman" w:hAnsi="Times New Roman" w:cs="Times New Roman"/>
                <w:color w:val="auto"/>
                <w:sz w:val="22"/>
                <w:szCs w:val="22"/>
                <w:lang w:eastAsia="en-US"/>
              </w:rPr>
            </w:pPr>
            <w:r w:rsidRPr="002C5138">
              <w:rPr>
                <w:rFonts w:ascii="Times New Roman" w:hAnsi="Times New Roman" w:cs="Times New Roman"/>
                <w:color w:val="auto"/>
                <w:sz w:val="22"/>
                <w:szCs w:val="22"/>
                <w:lang w:eastAsia="en-US"/>
              </w:rPr>
              <w:t>PN-EN 12127:2000</w:t>
            </w:r>
          </w:p>
        </w:tc>
      </w:tr>
      <w:tr w:rsidR="00FC0A87" w:rsidRPr="00C763D5" w:rsidTr="00FC0A87">
        <w:trPr>
          <w:cantSplit/>
          <w:trHeight w:val="454"/>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jc w:val="center"/>
              <w:rPr>
                <w:rFonts w:ascii="Times New Roman" w:hAnsi="Times New Roman" w:cs="Times New Roman"/>
                <w:color w:val="auto"/>
                <w:sz w:val="22"/>
                <w:szCs w:val="22"/>
                <w:lang w:eastAsia="en-US"/>
              </w:rPr>
            </w:pP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5B496B" w:rsidRDefault="00FC0A87" w:rsidP="00FC0A87">
            <w:pPr>
              <w:pStyle w:val="Bezodstpw"/>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Wykończenie</w:t>
            </w:r>
          </w:p>
        </w:tc>
        <w:tc>
          <w:tcPr>
            <w:tcW w:w="2557" w:type="pct"/>
            <w:gridSpan w:val="3"/>
            <w:tcBorders>
              <w:top w:val="single" w:sz="4" w:space="0" w:color="auto"/>
              <w:left w:val="single" w:sz="4" w:space="0" w:color="auto"/>
              <w:bottom w:val="single" w:sz="4" w:space="0" w:color="auto"/>
              <w:right w:val="single" w:sz="4" w:space="0" w:color="auto"/>
            </w:tcBorders>
            <w:vAlign w:val="center"/>
          </w:tcPr>
          <w:p w:rsidR="00FC0A87" w:rsidRPr="002C5138" w:rsidRDefault="00FC0A87" w:rsidP="00FC0A87">
            <w:pPr>
              <w:pStyle w:val="Bezodstpw"/>
              <w:ind w:left="34"/>
              <w:rPr>
                <w:rFonts w:ascii="Times New Roman" w:hAnsi="Times New Roman" w:cs="Times New Roman"/>
                <w:color w:val="auto"/>
                <w:sz w:val="22"/>
                <w:szCs w:val="22"/>
                <w:lang w:eastAsia="en-US"/>
              </w:rPr>
            </w:pPr>
            <w:r w:rsidRPr="002C5138">
              <w:rPr>
                <w:rFonts w:ascii="Times New Roman" w:hAnsi="Times New Roman" w:cs="Times New Roman"/>
                <w:color w:val="auto"/>
                <w:sz w:val="22"/>
                <w:szCs w:val="22"/>
                <w:lang w:eastAsia="en-US"/>
              </w:rPr>
              <w:t>klej proszkowy</w:t>
            </w:r>
          </w:p>
        </w:tc>
      </w:tr>
    </w:tbl>
    <w:p w:rsidR="00FC0A87" w:rsidRDefault="00FC0A87" w:rsidP="00FC0A87">
      <w:pPr>
        <w:pStyle w:val="Bezodstpw"/>
        <w:spacing w:line="276" w:lineRule="auto"/>
        <w:rPr>
          <w:rFonts w:ascii="Times New Roman" w:hAnsi="Times New Roman" w:cs="Times New Roman"/>
          <w:color w:val="auto"/>
          <w:sz w:val="22"/>
          <w:szCs w:val="22"/>
        </w:rPr>
      </w:pPr>
    </w:p>
    <w:p w:rsidR="00FC0A87" w:rsidRDefault="00FC0A87" w:rsidP="00FC0A87">
      <w:pPr>
        <w:pStyle w:val="Bezodstpw"/>
        <w:spacing w:line="276" w:lineRule="auto"/>
        <w:rPr>
          <w:rFonts w:ascii="Times New Roman" w:hAnsi="Times New Roman" w:cs="Times New Roman"/>
          <w:color w:val="auto"/>
        </w:rPr>
      </w:pPr>
      <w:r w:rsidRPr="007C58D5">
        <w:rPr>
          <w:rFonts w:ascii="Times New Roman" w:hAnsi="Times New Roman" w:cs="Times New Roman"/>
          <w:b/>
          <w:color w:val="auto"/>
          <w:sz w:val="22"/>
          <w:szCs w:val="22"/>
        </w:rPr>
        <w:t>Tabela 7.</w:t>
      </w:r>
      <w:r w:rsidRPr="007A40A1">
        <w:rPr>
          <w:rFonts w:ascii="Times New Roman" w:hAnsi="Times New Roman" w:cs="Times New Roman"/>
          <w:color w:val="auto"/>
          <w:sz w:val="22"/>
          <w:szCs w:val="22"/>
        </w:rPr>
        <w:t xml:space="preserve"> Wymagania dla tkaniny emblematu „POLICJA</w:t>
      </w:r>
      <w:r w:rsidRPr="007568B0">
        <w:rPr>
          <w:rFonts w:ascii="Times New Roman" w:hAnsi="Times New Roman" w:cs="Times New Roman"/>
          <w:color w:val="auto"/>
        </w:rPr>
        <w:t>”</w:t>
      </w:r>
      <w:r>
        <w:rPr>
          <w:rFonts w:ascii="Times New Roman" w:hAnsi="Times New Roman" w:cs="Times New Roman"/>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3"/>
        <w:gridCol w:w="3835"/>
        <w:gridCol w:w="817"/>
        <w:gridCol w:w="1376"/>
        <w:gridCol w:w="2441"/>
      </w:tblGrid>
      <w:tr w:rsidR="00FC0A87" w:rsidRPr="00A527BF" w:rsidTr="00FC0A87">
        <w:trPr>
          <w:cantSplit/>
          <w:trHeight w:val="567"/>
          <w:tblHeader/>
        </w:trPr>
        <w:tc>
          <w:tcPr>
            <w:tcW w:w="327"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Lp.</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ind w:firstLine="93"/>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Parametr</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J.m.</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B277A5">
              <w:rPr>
                <w:rFonts w:ascii="Times New Roman" w:hAnsi="Times New Roman" w:cs="Times New Roman"/>
                <w:b/>
                <w:color w:val="auto"/>
                <w:sz w:val="22"/>
                <w:szCs w:val="22"/>
                <w:lang w:eastAsia="en-US"/>
              </w:rPr>
              <w:t>Wymagania</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1102AA" w:rsidRDefault="00FC0A87" w:rsidP="00FC0A87">
            <w:pPr>
              <w:pStyle w:val="Bezodstpw"/>
              <w:jc w:val="center"/>
              <w:rPr>
                <w:rFonts w:ascii="Times New Roman" w:hAnsi="Times New Roman" w:cs="Times New Roman"/>
                <w:b/>
                <w:color w:val="auto"/>
                <w:sz w:val="22"/>
                <w:szCs w:val="22"/>
                <w:lang w:eastAsia="en-US"/>
              </w:rPr>
            </w:pPr>
            <w:r w:rsidRPr="001102AA">
              <w:rPr>
                <w:rFonts w:ascii="Times New Roman" w:hAnsi="Times New Roman" w:cs="Times New Roman"/>
                <w:b/>
                <w:color w:val="auto"/>
                <w:sz w:val="22"/>
                <w:szCs w:val="22"/>
                <w:lang w:eastAsia="en-US"/>
              </w:rPr>
              <w:t>Metodyka bada</w:t>
            </w:r>
            <w:r>
              <w:rPr>
                <w:rFonts w:ascii="Times New Roman" w:hAnsi="Times New Roman" w:cs="Times New Roman"/>
                <w:b/>
                <w:color w:val="auto"/>
                <w:sz w:val="22"/>
                <w:szCs w:val="22"/>
                <w:lang w:eastAsia="en-US"/>
              </w:rPr>
              <w:t>ń</w:t>
            </w:r>
          </w:p>
        </w:tc>
      </w:tr>
      <w:tr w:rsidR="00FC0A87" w:rsidRPr="004853F2" w:rsidTr="00FC0A87">
        <w:trPr>
          <w:cantSplit/>
          <w:trHeight w:val="454"/>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1.</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Surowiec</w:t>
            </w:r>
          </w:p>
        </w:tc>
        <w:tc>
          <w:tcPr>
            <w:tcW w:w="1210" w:type="pct"/>
            <w:gridSpan w:val="2"/>
            <w:tcBorders>
              <w:top w:val="single" w:sz="4" w:space="0" w:color="auto"/>
              <w:left w:val="single" w:sz="4" w:space="0" w:color="auto"/>
              <w:bottom w:val="single" w:sz="4" w:space="0" w:color="auto"/>
              <w:right w:val="single" w:sz="4" w:space="0" w:color="auto"/>
            </w:tcBorders>
            <w:vAlign w:val="center"/>
          </w:tcPr>
          <w:p w:rsidR="00FC0A87" w:rsidRPr="00762B65" w:rsidRDefault="00FC0A87" w:rsidP="00FC0A87">
            <w:pPr>
              <w:pStyle w:val="Bezodstpw"/>
              <w:jc w:val="center"/>
              <w:rPr>
                <w:rFonts w:ascii="Times New Roman" w:hAnsi="Times New Roman" w:cs="Times New Roman"/>
                <w:color w:val="auto"/>
                <w:sz w:val="22"/>
                <w:szCs w:val="22"/>
                <w:lang w:eastAsia="en-US"/>
              </w:rPr>
            </w:pPr>
            <w:r w:rsidRPr="00762B65">
              <w:rPr>
                <w:rFonts w:ascii="Times New Roman" w:hAnsi="Times New Roman" w:cs="Times New Roman"/>
                <w:color w:val="auto"/>
                <w:sz w:val="22"/>
                <w:szCs w:val="22"/>
                <w:lang w:eastAsia="en-US"/>
              </w:rPr>
              <w:t xml:space="preserve">50% </w:t>
            </w:r>
            <w:r>
              <w:rPr>
                <w:rFonts w:ascii="Times New Roman" w:hAnsi="Times New Roman" w:cs="Times New Roman"/>
                <w:color w:val="auto"/>
                <w:sz w:val="22"/>
                <w:szCs w:val="22"/>
                <w:lang w:eastAsia="en-US"/>
              </w:rPr>
              <w:t>bawełna</w:t>
            </w:r>
          </w:p>
          <w:p w:rsidR="00FC0A87" w:rsidRPr="00762B65" w:rsidRDefault="00FC0A87" w:rsidP="00FC0A87">
            <w:pPr>
              <w:pStyle w:val="Bezodstpw"/>
              <w:jc w:val="center"/>
              <w:rPr>
                <w:rFonts w:ascii="Times New Roman" w:hAnsi="Times New Roman" w:cs="Times New Roman"/>
                <w:color w:val="auto"/>
                <w:sz w:val="22"/>
                <w:szCs w:val="22"/>
                <w:lang w:eastAsia="en-US"/>
              </w:rPr>
            </w:pPr>
            <w:r w:rsidRPr="00762B65">
              <w:rPr>
                <w:rFonts w:ascii="Times New Roman" w:hAnsi="Times New Roman" w:cs="Times New Roman"/>
                <w:color w:val="auto"/>
                <w:sz w:val="22"/>
                <w:szCs w:val="22"/>
                <w:lang w:eastAsia="en-US"/>
              </w:rPr>
              <w:t xml:space="preserve">50% </w:t>
            </w:r>
            <w:r>
              <w:rPr>
                <w:rFonts w:ascii="Times New Roman" w:hAnsi="Times New Roman" w:cs="Times New Roman"/>
                <w:color w:val="auto"/>
                <w:sz w:val="22"/>
                <w:szCs w:val="22"/>
                <w:lang w:eastAsia="en-US"/>
              </w:rPr>
              <w:t>poliester</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1E18FC" w:rsidRDefault="00FC0A87" w:rsidP="00FC0A87">
            <w:pPr>
              <w:tabs>
                <w:tab w:val="left" w:pos="426"/>
              </w:tabs>
              <w:suppressAutoHyphens/>
              <w:jc w:val="center"/>
              <w:rPr>
                <w:rFonts w:ascii="Times New Roman" w:hAnsi="Times New Roman" w:cs="Times New Roman"/>
                <w:lang w:val="en-US" w:eastAsia="ar-SA"/>
              </w:rPr>
            </w:pPr>
            <w:r w:rsidRPr="001E18FC">
              <w:rPr>
                <w:rFonts w:ascii="Times New Roman" w:hAnsi="Times New Roman" w:cs="Times New Roman"/>
                <w:lang w:val="en-US" w:eastAsia="ar-SA"/>
              </w:rPr>
              <w:t>PN-P-04604:1972</w:t>
            </w:r>
          </w:p>
          <w:p w:rsidR="00FC0A87" w:rsidRPr="001E18FC" w:rsidRDefault="00FC0A87" w:rsidP="00FC0A87">
            <w:pPr>
              <w:tabs>
                <w:tab w:val="left" w:pos="426"/>
              </w:tabs>
              <w:suppressAutoHyphens/>
              <w:jc w:val="center"/>
              <w:rPr>
                <w:rFonts w:ascii="Times New Roman" w:hAnsi="Times New Roman" w:cs="Times New Roman"/>
                <w:lang w:val="en-US" w:eastAsia="ar-SA"/>
              </w:rPr>
            </w:pPr>
            <w:r w:rsidRPr="001E18FC">
              <w:rPr>
                <w:rFonts w:ascii="Times New Roman" w:hAnsi="Times New Roman" w:cs="Times New Roman"/>
                <w:lang w:val="en-US" w:eastAsia="ar-SA"/>
              </w:rPr>
              <w:t>PN-EN ISO 1833-11:2010</w:t>
            </w:r>
          </w:p>
          <w:p w:rsidR="00FC0A87" w:rsidRPr="001E18FC" w:rsidRDefault="00FC0A87" w:rsidP="00FC0A87">
            <w:pPr>
              <w:tabs>
                <w:tab w:val="left" w:pos="426"/>
              </w:tabs>
              <w:suppressAutoHyphens/>
              <w:jc w:val="center"/>
              <w:rPr>
                <w:rFonts w:ascii="Times New Roman" w:hAnsi="Times New Roman" w:cs="Times New Roman"/>
                <w:lang w:eastAsia="ar-SA"/>
              </w:rPr>
            </w:pPr>
            <w:r w:rsidRPr="001E18FC">
              <w:rPr>
                <w:rFonts w:ascii="Times New Roman" w:hAnsi="Times New Roman" w:cs="Times New Roman"/>
                <w:lang w:eastAsia="ar-SA"/>
              </w:rPr>
              <w:t>lub</w:t>
            </w:r>
          </w:p>
          <w:p w:rsidR="00FC0A87" w:rsidRPr="004514A1" w:rsidRDefault="00FC0A87" w:rsidP="00FC0A87">
            <w:pPr>
              <w:pStyle w:val="Bezodstpw"/>
              <w:ind w:left="34"/>
              <w:jc w:val="center"/>
              <w:rPr>
                <w:rFonts w:ascii="Times New Roman" w:hAnsi="Times New Roman" w:cs="Times New Roman"/>
                <w:color w:val="auto"/>
                <w:sz w:val="22"/>
                <w:szCs w:val="22"/>
                <w:lang w:eastAsia="en-US"/>
              </w:rPr>
            </w:pPr>
            <w:r w:rsidRPr="001E18FC">
              <w:rPr>
                <w:rFonts w:ascii="Times New Roman" w:eastAsia="Times New Roman" w:hAnsi="Times New Roman" w:cs="Times New Roman"/>
                <w:color w:val="auto"/>
                <w:sz w:val="22"/>
                <w:szCs w:val="22"/>
                <w:lang w:eastAsia="ar-SA"/>
              </w:rPr>
              <w:t>PN-P-04847-10:1993</w:t>
            </w:r>
          </w:p>
        </w:tc>
      </w:tr>
      <w:tr w:rsidR="00FC0A87" w:rsidRPr="008B1E5E" w:rsidTr="00FC0A87">
        <w:trPr>
          <w:cantSplit/>
          <w:trHeight w:val="454"/>
        </w:trPr>
        <w:tc>
          <w:tcPr>
            <w:tcW w:w="327" w:type="pct"/>
            <w:tcBorders>
              <w:top w:val="single" w:sz="4" w:space="0" w:color="auto"/>
              <w:left w:val="single" w:sz="4" w:space="0" w:color="auto"/>
              <w:bottom w:val="single" w:sz="4" w:space="0" w:color="auto"/>
              <w:right w:val="single" w:sz="4" w:space="0" w:color="auto"/>
            </w:tcBorders>
            <w:vAlign w:val="center"/>
          </w:tcPr>
          <w:p w:rsidR="00FC0A87" w:rsidRPr="004514A1"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lastRenderedPageBreak/>
              <w:t>2.</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Splot</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2C5138" w:rsidRDefault="00FC0A87" w:rsidP="00FC0A87">
            <w:pPr>
              <w:pStyle w:val="Bezodstpw"/>
              <w:jc w:val="center"/>
              <w:rPr>
                <w:rFonts w:ascii="Times New Roman" w:hAnsi="Times New Roman" w:cs="Times New Roman"/>
                <w:color w:val="auto"/>
                <w:sz w:val="22"/>
                <w:szCs w:val="22"/>
                <w:lang w:eastAsia="en-US"/>
              </w:rPr>
            </w:pPr>
            <w:r w:rsidRPr="002C5138">
              <w:rPr>
                <w:rFonts w:ascii="Times New Roman" w:hAnsi="Times New Roman" w:cs="Times New Roman"/>
                <w:color w:val="auto"/>
                <w:sz w:val="22"/>
                <w:szCs w:val="22"/>
                <w:lang w:eastAsia="en-US"/>
              </w:rPr>
              <w:t>płócienny</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sidRPr="00D9557A">
              <w:rPr>
                <w:rFonts w:ascii="Times New Roman" w:hAnsi="Times New Roman" w:cs="Times New Roman"/>
                <w:color w:val="auto"/>
                <w:sz w:val="22"/>
                <w:szCs w:val="22"/>
                <w:lang w:eastAsia="en-US"/>
              </w:rPr>
              <w:t>PN-P-01701:1952</w:t>
            </w:r>
          </w:p>
        </w:tc>
      </w:tr>
      <w:tr w:rsidR="00FC0A87" w:rsidRPr="008B1E5E" w:rsidTr="00FC0A87">
        <w:trPr>
          <w:cantSplit/>
          <w:trHeight w:val="454"/>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3.</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Kolor</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762B65" w:rsidRDefault="00FC0A87" w:rsidP="00FC0A87">
            <w:pPr>
              <w:pStyle w:val="Bezodstpw"/>
              <w:jc w:val="center"/>
              <w:rPr>
                <w:rFonts w:ascii="Times New Roman" w:hAnsi="Times New Roman" w:cs="Times New Roman"/>
                <w:color w:val="auto"/>
                <w:sz w:val="22"/>
                <w:szCs w:val="22"/>
                <w:lang w:eastAsia="en-US"/>
              </w:rPr>
            </w:pPr>
            <w:r w:rsidRPr="00762B65">
              <w:rPr>
                <w:rFonts w:ascii="Times New Roman" w:hAnsi="Times New Roman" w:cs="Times New Roman"/>
                <w:color w:val="auto"/>
                <w:sz w:val="22"/>
                <w:szCs w:val="22"/>
                <w:lang w:eastAsia="en-US"/>
              </w:rPr>
              <w:t>oliwka-melanż</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p>
        </w:tc>
      </w:tr>
      <w:tr w:rsidR="00FC0A87" w:rsidRPr="008B1E5E" w:rsidTr="00FC0A87">
        <w:trPr>
          <w:cantSplit/>
          <w:trHeight w:val="454"/>
        </w:trPr>
        <w:tc>
          <w:tcPr>
            <w:tcW w:w="327"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4.</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Masa powierzchniowa</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g/m</w:t>
            </w:r>
            <w:r w:rsidRPr="008B1E5E">
              <w:rPr>
                <w:rFonts w:ascii="Times New Roman" w:hAnsi="Times New Roman" w:cs="Times New Roman"/>
                <w:color w:val="auto"/>
                <w:sz w:val="22"/>
                <w:szCs w:val="22"/>
                <w:vertAlign w:val="superscript"/>
                <w:lang w:eastAsia="en-US"/>
              </w:rPr>
              <w:t>2</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762B65" w:rsidRDefault="00FC0A87" w:rsidP="00FC0A87">
            <w:pPr>
              <w:pStyle w:val="Bezodstpw"/>
              <w:jc w:val="center"/>
              <w:rPr>
                <w:rFonts w:ascii="Times New Roman" w:hAnsi="Times New Roman" w:cs="Times New Roman"/>
                <w:color w:val="auto"/>
                <w:sz w:val="22"/>
                <w:szCs w:val="22"/>
                <w:lang w:eastAsia="en-US"/>
              </w:rPr>
            </w:pPr>
            <w:r w:rsidRPr="00762B65">
              <w:rPr>
                <w:rFonts w:ascii="Times New Roman" w:hAnsi="Times New Roman" w:cs="Times New Roman"/>
                <w:color w:val="auto"/>
                <w:sz w:val="22"/>
                <w:szCs w:val="22"/>
                <w:lang w:eastAsia="en-US"/>
              </w:rPr>
              <w:t>250±15</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1E18FC" w:rsidRDefault="00FC0A87" w:rsidP="00FC0A87">
            <w:pPr>
              <w:pStyle w:val="Bezodstpw"/>
              <w:jc w:val="center"/>
              <w:rPr>
                <w:rFonts w:ascii="Times New Roman" w:hAnsi="Times New Roman" w:cs="Times New Roman"/>
                <w:color w:val="auto"/>
                <w:sz w:val="22"/>
                <w:szCs w:val="22"/>
                <w:lang w:eastAsia="en-US"/>
              </w:rPr>
            </w:pPr>
            <w:r w:rsidRPr="001E18FC">
              <w:rPr>
                <w:rFonts w:ascii="Times New Roman" w:hAnsi="Times New Roman" w:cs="Times New Roman"/>
                <w:color w:val="auto"/>
                <w:sz w:val="22"/>
                <w:szCs w:val="22"/>
                <w:lang w:eastAsia="en-US"/>
              </w:rPr>
              <w:t>PN-EN 12127:2000</w:t>
            </w:r>
          </w:p>
          <w:p w:rsidR="00FC0A87" w:rsidRPr="001E18FC" w:rsidRDefault="00FC0A87" w:rsidP="00FC0A87">
            <w:pPr>
              <w:pStyle w:val="Bezodstpw"/>
              <w:jc w:val="center"/>
              <w:rPr>
                <w:rFonts w:ascii="Times New Roman" w:hAnsi="Times New Roman" w:cs="Times New Roman"/>
                <w:color w:val="auto"/>
                <w:sz w:val="22"/>
                <w:szCs w:val="22"/>
                <w:lang w:eastAsia="en-US"/>
              </w:rPr>
            </w:pPr>
            <w:r w:rsidRPr="001E18FC">
              <w:rPr>
                <w:rFonts w:ascii="Times New Roman" w:hAnsi="Times New Roman" w:cs="Times New Roman"/>
                <w:color w:val="auto"/>
                <w:sz w:val="22"/>
                <w:szCs w:val="22"/>
                <w:lang w:eastAsia="en-US"/>
              </w:rPr>
              <w:t>lub</w:t>
            </w:r>
          </w:p>
          <w:p w:rsidR="00FC0A87" w:rsidRPr="008B1E5E" w:rsidRDefault="00FC0A87" w:rsidP="00FC0A87">
            <w:pPr>
              <w:pStyle w:val="Bezodstpw"/>
              <w:ind w:left="34"/>
              <w:jc w:val="center"/>
              <w:rPr>
                <w:rFonts w:ascii="Times New Roman" w:hAnsi="Times New Roman" w:cs="Times New Roman"/>
                <w:color w:val="auto"/>
                <w:sz w:val="22"/>
                <w:szCs w:val="22"/>
                <w:lang w:eastAsia="en-US"/>
              </w:rPr>
            </w:pPr>
            <w:r w:rsidRPr="001E18FC">
              <w:rPr>
                <w:rFonts w:ascii="Times New Roman" w:hAnsi="Times New Roman" w:cs="Times New Roman"/>
                <w:color w:val="auto"/>
                <w:sz w:val="22"/>
                <w:szCs w:val="22"/>
                <w:lang w:eastAsia="en-US"/>
              </w:rPr>
              <w:t>PN-ISO 3801:1993</w:t>
            </w:r>
          </w:p>
        </w:tc>
      </w:tr>
      <w:tr w:rsidR="00FC0A87" w:rsidRPr="008B1E5E" w:rsidTr="00FC0A87">
        <w:trPr>
          <w:cantSplit/>
        </w:trPr>
        <w:tc>
          <w:tcPr>
            <w:tcW w:w="327"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5.</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Maksymalna siła przy rozciąganiu</w:t>
            </w:r>
          </w:p>
          <w:p w:rsidR="00FC0A87" w:rsidRPr="008B1E5E" w:rsidRDefault="00FC0A87" w:rsidP="00060480">
            <w:pPr>
              <w:pStyle w:val="Bezodstpw"/>
              <w:numPr>
                <w:ilvl w:val="0"/>
                <w:numId w:val="4"/>
              </w:numPr>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osnowa</w:t>
            </w:r>
          </w:p>
          <w:p w:rsidR="00FC0A87" w:rsidRPr="008B1E5E" w:rsidRDefault="00FC0A87" w:rsidP="00060480">
            <w:pPr>
              <w:pStyle w:val="Bezodstpw"/>
              <w:numPr>
                <w:ilvl w:val="0"/>
                <w:numId w:val="4"/>
              </w:numPr>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wątek</w:t>
            </w:r>
          </w:p>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N</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B96A26" w:rsidRDefault="00FC0A87" w:rsidP="00FC0A87">
            <w:pPr>
              <w:pStyle w:val="Bezodstpw"/>
              <w:jc w:val="center"/>
              <w:rPr>
                <w:rFonts w:ascii="Times New Roman" w:hAnsi="Times New Roman" w:cs="Times New Roman"/>
                <w:color w:val="auto"/>
                <w:sz w:val="22"/>
                <w:szCs w:val="22"/>
                <w:lang w:eastAsia="en-US"/>
              </w:rPr>
            </w:pPr>
          </w:p>
          <w:p w:rsidR="00FC0A87" w:rsidRPr="00B96A26" w:rsidRDefault="00FC0A87" w:rsidP="00FC0A87">
            <w:pPr>
              <w:pStyle w:val="Bezodstpw"/>
              <w:jc w:val="center"/>
              <w:rPr>
                <w:rFonts w:ascii="Times New Roman" w:hAnsi="Times New Roman" w:cs="Times New Roman"/>
                <w:color w:val="auto"/>
                <w:sz w:val="22"/>
                <w:szCs w:val="22"/>
                <w:lang w:eastAsia="en-US"/>
              </w:rPr>
            </w:pPr>
            <w:r w:rsidRPr="00B96A26">
              <w:rPr>
                <w:rFonts w:ascii="Times New Roman" w:hAnsi="Times New Roman" w:cs="Times New Roman"/>
                <w:color w:val="auto"/>
                <w:sz w:val="22"/>
                <w:szCs w:val="22"/>
                <w:lang w:eastAsia="en-US"/>
              </w:rPr>
              <w:t>1200</w:t>
            </w:r>
          </w:p>
          <w:p w:rsidR="00FC0A87" w:rsidRPr="00B96A26" w:rsidRDefault="00FC0A87" w:rsidP="00FC0A87">
            <w:pPr>
              <w:pStyle w:val="Bezodstpw"/>
              <w:jc w:val="center"/>
              <w:rPr>
                <w:rFonts w:ascii="Times New Roman" w:hAnsi="Times New Roman" w:cs="Times New Roman"/>
                <w:color w:val="auto"/>
                <w:sz w:val="22"/>
                <w:szCs w:val="22"/>
                <w:lang w:eastAsia="en-US"/>
              </w:rPr>
            </w:pPr>
            <w:r w:rsidRPr="00B96A26">
              <w:rPr>
                <w:rFonts w:ascii="Times New Roman" w:hAnsi="Times New Roman" w:cs="Times New Roman"/>
                <w:color w:val="auto"/>
                <w:sz w:val="22"/>
                <w:szCs w:val="22"/>
                <w:lang w:eastAsia="en-US"/>
              </w:rPr>
              <w:t>700</w:t>
            </w:r>
          </w:p>
          <w:p w:rsidR="00FC0A87" w:rsidRPr="00CE2C6B" w:rsidRDefault="00FC0A87" w:rsidP="00FC0A87">
            <w:pPr>
              <w:pStyle w:val="Bezodstpw"/>
              <w:jc w:val="center"/>
              <w:rPr>
                <w:rFonts w:ascii="Times New Roman" w:hAnsi="Times New Roman" w:cs="Times New Roman"/>
                <w:color w:val="FF0000"/>
                <w:sz w:val="22"/>
                <w:szCs w:val="22"/>
                <w:lang w:eastAsia="en-US"/>
              </w:rPr>
            </w:pP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34"/>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PN-EN ISO 13934-1:2013</w:t>
            </w:r>
          </w:p>
        </w:tc>
      </w:tr>
      <w:tr w:rsidR="00FC0A87" w:rsidRPr="008B1E5E" w:rsidTr="00FC0A87">
        <w:trPr>
          <w:cantSplit/>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6.</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pStyle w:val="Bezodstpw"/>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lang w:eastAsia="en-US"/>
              </w:rPr>
              <w:t>Zmiana wymiarów po I praniu w temp. 60</w:t>
            </w:r>
            <w:r>
              <w:rPr>
                <w:rFonts w:ascii="Times New Roman" w:hAnsi="Times New Roman" w:cs="Times New Roman"/>
                <w:color w:val="auto"/>
                <w:sz w:val="22"/>
                <w:szCs w:val="22"/>
                <w:vertAlign w:val="superscript"/>
                <w:lang w:eastAsia="en-US"/>
              </w:rPr>
              <w:t>o</w:t>
            </w:r>
            <w:r w:rsidRPr="00066485">
              <w:rPr>
                <w:rFonts w:ascii="Times New Roman" w:hAnsi="Times New Roman" w:cs="Times New Roman"/>
                <w:color w:val="auto"/>
                <w:sz w:val="22"/>
                <w:szCs w:val="22"/>
                <w:lang w:eastAsia="en-US"/>
              </w:rPr>
              <w:t>:</w:t>
            </w:r>
          </w:p>
          <w:p w:rsidR="00FC0A87" w:rsidRPr="00066485" w:rsidRDefault="00FC0A87" w:rsidP="00060480">
            <w:pPr>
              <w:pStyle w:val="Bezodstpw"/>
              <w:numPr>
                <w:ilvl w:val="0"/>
                <w:numId w:val="5"/>
              </w:numPr>
              <w:ind w:left="727" w:hanging="425"/>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lang w:eastAsia="en-US"/>
              </w:rPr>
              <w:t>kierunek wzdłużny</w:t>
            </w:r>
          </w:p>
          <w:p w:rsidR="00FC0A87" w:rsidRPr="00066485" w:rsidRDefault="00FC0A87" w:rsidP="00060480">
            <w:pPr>
              <w:pStyle w:val="Bezodstpw"/>
              <w:numPr>
                <w:ilvl w:val="0"/>
                <w:numId w:val="5"/>
              </w:numPr>
              <w:ind w:left="727" w:hanging="425"/>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lang w:eastAsia="en-US"/>
              </w:rPr>
              <w:t>kierunek poprzeczny</w:t>
            </w:r>
          </w:p>
          <w:p w:rsidR="00FC0A87" w:rsidRPr="00066485" w:rsidRDefault="00FC0A87" w:rsidP="00FC0A87">
            <w:pPr>
              <w:pStyle w:val="Bezodstpw"/>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lang w:eastAsia="en-US"/>
              </w:rPr>
              <w:t>nie więcej niż</w:t>
            </w:r>
            <w:r>
              <w:rPr>
                <w:rFonts w:ascii="Times New Roman" w:hAnsi="Times New Roman" w:cs="Times New Roman"/>
                <w:color w:val="auto"/>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pStyle w:val="Bezodstpw"/>
              <w:jc w:val="center"/>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lang w:eastAsia="en-US"/>
              </w:rPr>
              <w:t>%</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pStyle w:val="Bezodstpw"/>
              <w:jc w:val="center"/>
              <w:rPr>
                <w:rFonts w:ascii="Times New Roman" w:hAnsi="Times New Roman" w:cs="Times New Roman"/>
                <w:color w:val="auto"/>
                <w:sz w:val="22"/>
                <w:szCs w:val="22"/>
                <w:lang w:eastAsia="en-US"/>
              </w:rPr>
            </w:pPr>
          </w:p>
          <w:p w:rsidR="00FC0A87" w:rsidRPr="00066485" w:rsidRDefault="00FC0A87" w:rsidP="00FC0A87">
            <w:pPr>
              <w:pStyle w:val="Bezodstpw"/>
              <w:jc w:val="center"/>
              <w:rPr>
                <w:rFonts w:ascii="Times New Roman" w:hAnsi="Times New Roman" w:cs="Times New Roman"/>
                <w:color w:val="auto"/>
                <w:sz w:val="22"/>
                <w:szCs w:val="22"/>
                <w:lang w:eastAsia="en-US"/>
              </w:rPr>
            </w:pPr>
          </w:p>
          <w:p w:rsidR="00FC0A87" w:rsidRPr="00066485" w:rsidRDefault="00FC0A87" w:rsidP="00FC0A87">
            <w:pPr>
              <w:pStyle w:val="Bezodstpw"/>
              <w:jc w:val="center"/>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lang w:eastAsia="en-US"/>
              </w:rPr>
              <w:t>± 3</w:t>
            </w:r>
          </w:p>
          <w:p w:rsidR="00FC0A87" w:rsidRPr="00066485" w:rsidRDefault="00FC0A87" w:rsidP="00FC0A87">
            <w:pPr>
              <w:pStyle w:val="Bezodstpw"/>
              <w:jc w:val="center"/>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lang w:eastAsia="en-US"/>
              </w:rPr>
              <w:t>± 3</w:t>
            </w:r>
          </w:p>
          <w:p w:rsidR="00FC0A87" w:rsidRPr="00066485" w:rsidRDefault="00FC0A87" w:rsidP="00FC0A87">
            <w:pPr>
              <w:pStyle w:val="Bezodstpw"/>
              <w:jc w:val="center"/>
              <w:rPr>
                <w:rFonts w:ascii="Times New Roman" w:hAnsi="Times New Roman" w:cs="Times New Roman"/>
                <w:color w:val="auto"/>
                <w:sz w:val="22"/>
                <w:szCs w:val="22"/>
                <w:lang w:eastAsia="en-US"/>
              </w:rPr>
            </w:pP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jc w:val="center"/>
              <w:rPr>
                <w:rFonts w:ascii="Times New Roman" w:hAnsi="Times New Roman" w:cs="Times New Roman"/>
              </w:rPr>
            </w:pPr>
            <w:r w:rsidRPr="00066485">
              <w:rPr>
                <w:rFonts w:ascii="Times New Roman" w:hAnsi="Times New Roman" w:cs="Times New Roman"/>
              </w:rPr>
              <w:t>PN-EN ISO 5077:2011</w:t>
            </w:r>
          </w:p>
          <w:p w:rsidR="00FC0A87" w:rsidRPr="00066485" w:rsidRDefault="00FC0A87" w:rsidP="00FC0A87">
            <w:pPr>
              <w:jc w:val="center"/>
              <w:rPr>
                <w:rFonts w:ascii="Times New Roman" w:hAnsi="Times New Roman" w:cs="Times New Roman"/>
              </w:rPr>
            </w:pPr>
            <w:r w:rsidRPr="00066485">
              <w:rPr>
                <w:rFonts w:ascii="Times New Roman" w:hAnsi="Times New Roman" w:cs="Times New Roman"/>
              </w:rPr>
              <w:t>PN-EN ISO 6330:2012</w:t>
            </w:r>
          </w:p>
          <w:p w:rsidR="00FC0A87" w:rsidRPr="00066485" w:rsidRDefault="00FC0A87" w:rsidP="00FC0A87">
            <w:pPr>
              <w:pStyle w:val="Bezodstpw"/>
              <w:jc w:val="center"/>
              <w:rPr>
                <w:rFonts w:ascii="Times New Roman" w:hAnsi="Times New Roman" w:cs="Times New Roman"/>
                <w:color w:val="auto"/>
                <w:sz w:val="22"/>
                <w:szCs w:val="22"/>
                <w:lang w:eastAsia="en-US"/>
              </w:rPr>
            </w:pPr>
            <w:r w:rsidRPr="00066485">
              <w:rPr>
                <w:rFonts w:ascii="Times New Roman" w:eastAsia="Times New Roman" w:hAnsi="Times New Roman" w:cs="Times New Roman"/>
                <w:color w:val="auto"/>
                <w:sz w:val="22"/>
                <w:szCs w:val="22"/>
              </w:rPr>
              <w:t>Metoda 6N</w:t>
            </w:r>
          </w:p>
        </w:tc>
      </w:tr>
      <w:tr w:rsidR="00FC0A87" w:rsidRPr="008B1E5E" w:rsidTr="00FC0A87">
        <w:trPr>
          <w:cantSplit/>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7.</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Odporność na zwilżanie powierzchniowe</w:t>
            </w:r>
          </w:p>
          <w:p w:rsidR="00FC0A87" w:rsidRPr="008B1E5E" w:rsidRDefault="00FC0A87" w:rsidP="00FC0A87">
            <w:pPr>
              <w:pStyle w:val="Bezodstpw"/>
              <w:rPr>
                <w:rFonts w:ascii="Times New Roman" w:hAnsi="Times New Roman" w:cs="Times New Roman"/>
                <w:color w:val="auto"/>
                <w:sz w:val="22"/>
                <w:szCs w:val="22"/>
                <w:lang w:eastAsia="en-US"/>
              </w:rPr>
            </w:pPr>
            <w:r w:rsidRPr="008B1E5E">
              <w:rPr>
                <w:rFonts w:ascii="Times New Roman" w:hAnsi="Times New Roman" w:cs="Times New Roman"/>
                <w:color w:val="auto"/>
                <w:sz w:val="22"/>
                <w:szCs w:val="22"/>
                <w:lang w:eastAsia="en-US"/>
              </w:rPr>
              <w:t>nie mniej niż</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stopień</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B96A26" w:rsidRDefault="00FC0A87" w:rsidP="00FC0A87">
            <w:pPr>
              <w:pStyle w:val="Bezodstpw"/>
              <w:jc w:val="center"/>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4</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ind w:left="34"/>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PN-EN ISO 4920: </w:t>
            </w:r>
            <w:r w:rsidRPr="00D83E5C">
              <w:rPr>
                <w:rFonts w:ascii="Times New Roman" w:hAnsi="Times New Roman" w:cs="Times New Roman"/>
                <w:color w:val="auto"/>
                <w:sz w:val="22"/>
                <w:szCs w:val="22"/>
                <w:shd w:val="clear" w:color="auto" w:fill="FFFFFF"/>
              </w:rPr>
              <w:t>2013-02</w:t>
            </w:r>
          </w:p>
        </w:tc>
      </w:tr>
      <w:tr w:rsidR="00FC0A87" w:rsidRPr="00917CF7" w:rsidTr="00FC0A87">
        <w:trPr>
          <w:cantSplit/>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8.</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shd w:val="clear" w:color="auto" w:fill="FFFFFF"/>
              <w:rPr>
                <w:rFonts w:ascii="Times New Roman" w:hAnsi="Times New Roman" w:cs="Times New Roman"/>
                <w:spacing w:val="-4"/>
              </w:rPr>
            </w:pPr>
            <w:r w:rsidRPr="00066485">
              <w:rPr>
                <w:rFonts w:ascii="Times New Roman" w:hAnsi="Times New Roman" w:cs="Times New Roman"/>
                <w:spacing w:val="-4"/>
              </w:rPr>
              <w:t xml:space="preserve">Odporność wybarwień na pranie </w:t>
            </w:r>
            <w:r>
              <w:rPr>
                <w:rFonts w:ascii="Times New Roman" w:hAnsi="Times New Roman" w:cs="Times New Roman"/>
              </w:rPr>
              <w:t>60</w:t>
            </w:r>
            <w:r w:rsidRPr="00066485">
              <w:rPr>
                <w:rFonts w:ascii="Times New Roman" w:hAnsi="Times New Roman" w:cs="Times New Roman"/>
                <w:vertAlign w:val="superscript"/>
              </w:rPr>
              <w:t>o</w:t>
            </w:r>
            <w:r w:rsidRPr="00066485">
              <w:rPr>
                <w:rFonts w:ascii="Times New Roman" w:hAnsi="Times New Roman" w:cs="Times New Roman"/>
              </w:rPr>
              <w:t>C</w:t>
            </w:r>
            <w:r w:rsidRPr="00066485">
              <w:rPr>
                <w:rFonts w:ascii="Times New Roman" w:hAnsi="Times New Roman" w:cs="Times New Roman"/>
                <w:spacing w:val="-4"/>
              </w:rPr>
              <w:t>:</w:t>
            </w:r>
          </w:p>
          <w:p w:rsidR="00FC0A87" w:rsidRPr="00066485" w:rsidRDefault="00FC0A87" w:rsidP="00060480">
            <w:pPr>
              <w:numPr>
                <w:ilvl w:val="0"/>
                <w:numId w:val="30"/>
              </w:numPr>
              <w:shd w:val="clear" w:color="auto" w:fill="FFFFFF"/>
              <w:spacing w:after="0" w:line="240" w:lineRule="auto"/>
              <w:jc w:val="both"/>
              <w:rPr>
                <w:rFonts w:ascii="Times New Roman" w:hAnsi="Times New Roman" w:cs="Times New Roman"/>
              </w:rPr>
            </w:pPr>
            <w:r w:rsidRPr="00066485">
              <w:rPr>
                <w:rFonts w:ascii="Times New Roman" w:hAnsi="Times New Roman" w:cs="Times New Roman"/>
                <w:spacing w:val="-4"/>
              </w:rPr>
              <w:t xml:space="preserve">zmiana </w:t>
            </w:r>
            <w:r w:rsidRPr="00066485">
              <w:rPr>
                <w:rFonts w:ascii="Times New Roman" w:hAnsi="Times New Roman" w:cs="Times New Roman"/>
              </w:rPr>
              <w:t>barwy</w:t>
            </w:r>
          </w:p>
          <w:p w:rsidR="00FC0A87" w:rsidRPr="00066485" w:rsidRDefault="00FC0A87" w:rsidP="00060480">
            <w:pPr>
              <w:numPr>
                <w:ilvl w:val="0"/>
                <w:numId w:val="30"/>
              </w:numPr>
              <w:shd w:val="clear" w:color="auto" w:fill="FFFFFF"/>
              <w:spacing w:after="0" w:line="240" w:lineRule="auto"/>
              <w:jc w:val="both"/>
              <w:rPr>
                <w:rFonts w:ascii="Times New Roman" w:hAnsi="Times New Roman" w:cs="Times New Roman"/>
                <w:spacing w:val="-1"/>
              </w:rPr>
            </w:pPr>
            <w:r w:rsidRPr="00066485">
              <w:rPr>
                <w:rFonts w:ascii="Times New Roman" w:hAnsi="Times New Roman" w:cs="Times New Roman"/>
                <w:spacing w:val="-1"/>
              </w:rPr>
              <w:t>zabrudzenie bieli</w:t>
            </w:r>
          </w:p>
          <w:p w:rsidR="00FC0A87" w:rsidRPr="00066485" w:rsidRDefault="00FC0A87" w:rsidP="00FC0A87">
            <w:pPr>
              <w:pStyle w:val="Bezodstpw"/>
              <w:rPr>
                <w:rFonts w:ascii="Times New Roman" w:hAnsi="Times New Roman" w:cs="Times New Roman"/>
                <w:color w:val="auto"/>
                <w:sz w:val="22"/>
                <w:szCs w:val="22"/>
                <w:lang w:eastAsia="en-US"/>
              </w:rPr>
            </w:pPr>
            <w:r w:rsidRPr="00066485">
              <w:rPr>
                <w:rFonts w:ascii="Times New Roman" w:hAnsi="Times New Roman" w:cs="Times New Roman"/>
                <w:color w:val="auto"/>
                <w:spacing w:val="-6"/>
                <w:sz w:val="22"/>
                <w:szCs w:val="22"/>
              </w:rPr>
              <w:t>nie mniej niż</w:t>
            </w:r>
            <w:r>
              <w:rPr>
                <w:rFonts w:ascii="Times New Roman" w:hAnsi="Times New Roman" w:cs="Times New Roman"/>
                <w:color w:val="auto"/>
                <w:spacing w:val="-6"/>
                <w:sz w:val="22"/>
                <w:szCs w:val="22"/>
              </w:rPr>
              <w:t>:</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pStyle w:val="Bezodstpw"/>
              <w:jc w:val="center"/>
              <w:rPr>
                <w:rFonts w:ascii="Times New Roman" w:hAnsi="Times New Roman" w:cs="Times New Roman"/>
                <w:color w:val="auto"/>
                <w:sz w:val="22"/>
                <w:szCs w:val="22"/>
                <w:lang w:eastAsia="en-US"/>
              </w:rPr>
            </w:pPr>
            <w:r w:rsidRPr="00066485">
              <w:rPr>
                <w:rFonts w:ascii="Times New Roman" w:hAnsi="Times New Roman" w:cs="Times New Roman"/>
                <w:color w:val="auto"/>
                <w:sz w:val="22"/>
                <w:szCs w:val="22"/>
              </w:rPr>
              <w:t>stopień</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shd w:val="clear" w:color="auto" w:fill="FFFFFF"/>
              <w:jc w:val="center"/>
              <w:rPr>
                <w:rFonts w:ascii="Times New Roman" w:hAnsi="Times New Roman" w:cs="Times New Roman"/>
                <w:spacing w:val="-6"/>
              </w:rPr>
            </w:pPr>
          </w:p>
          <w:p w:rsidR="00FC0A87" w:rsidRPr="00066485" w:rsidRDefault="00FC0A87" w:rsidP="00FC0A87">
            <w:pPr>
              <w:jc w:val="center"/>
              <w:rPr>
                <w:rFonts w:ascii="Times New Roman" w:hAnsi="Times New Roman" w:cs="Times New Roman"/>
                <w:spacing w:val="-6"/>
              </w:rPr>
            </w:pPr>
            <w:r w:rsidRPr="00066485">
              <w:rPr>
                <w:rFonts w:ascii="Times New Roman" w:hAnsi="Times New Roman" w:cs="Times New Roman"/>
                <w:spacing w:val="-6"/>
              </w:rPr>
              <w:t>4</w:t>
            </w:r>
          </w:p>
          <w:p w:rsidR="00FC0A87" w:rsidRPr="00066485" w:rsidRDefault="00FC0A87" w:rsidP="00FC0A87">
            <w:pPr>
              <w:jc w:val="center"/>
              <w:rPr>
                <w:rFonts w:ascii="Times New Roman" w:hAnsi="Times New Roman" w:cs="Times New Roman"/>
                <w:spacing w:val="-6"/>
              </w:rPr>
            </w:pPr>
            <w:r w:rsidRPr="00066485">
              <w:rPr>
                <w:rFonts w:ascii="Times New Roman" w:hAnsi="Times New Roman" w:cs="Times New Roman"/>
                <w:spacing w:val="-6"/>
              </w:rPr>
              <w:t>4</w:t>
            </w:r>
          </w:p>
          <w:p w:rsidR="00FC0A87" w:rsidRPr="00066485" w:rsidRDefault="00FC0A87" w:rsidP="00FC0A87">
            <w:pPr>
              <w:pStyle w:val="Bezodstpw"/>
              <w:jc w:val="center"/>
              <w:rPr>
                <w:rFonts w:ascii="Times New Roman" w:hAnsi="Times New Roman" w:cs="Times New Roman"/>
                <w:color w:val="auto"/>
                <w:sz w:val="22"/>
                <w:szCs w:val="22"/>
                <w:lang w:eastAsia="en-US"/>
              </w:rPr>
            </w:pP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066485" w:rsidRDefault="00FC0A87" w:rsidP="00FC0A87">
            <w:pPr>
              <w:pStyle w:val="Bezodstpw"/>
              <w:jc w:val="center"/>
              <w:rPr>
                <w:rFonts w:ascii="Times New Roman" w:hAnsi="Times New Roman" w:cs="Times New Roman"/>
                <w:color w:val="auto"/>
                <w:sz w:val="22"/>
                <w:szCs w:val="22"/>
                <w:lang w:eastAsia="en-US"/>
              </w:rPr>
            </w:pPr>
            <w:r w:rsidRPr="00066485">
              <w:rPr>
                <w:rFonts w:ascii="Times New Roman" w:hAnsi="Times New Roman" w:cs="Times New Roman"/>
                <w:bCs/>
                <w:color w:val="auto"/>
                <w:kern w:val="36"/>
                <w:sz w:val="22"/>
                <w:szCs w:val="22"/>
              </w:rPr>
              <w:t xml:space="preserve">PN-EN ISO 105-C06:2010 Metoda </w:t>
            </w:r>
            <w:r w:rsidRPr="00066485">
              <w:rPr>
                <w:rFonts w:ascii="Times New Roman" w:hAnsi="Times New Roman" w:cs="Times New Roman"/>
                <w:color w:val="auto"/>
                <w:sz w:val="22"/>
                <w:szCs w:val="22"/>
              </w:rPr>
              <w:t>C1S</w:t>
            </w:r>
          </w:p>
        </w:tc>
      </w:tr>
      <w:tr w:rsidR="00FC0A87" w:rsidRPr="008B1E5E" w:rsidTr="00FC0A87">
        <w:trPr>
          <w:cantSplit/>
        </w:trPr>
        <w:tc>
          <w:tcPr>
            <w:tcW w:w="327" w:type="pct"/>
            <w:tcBorders>
              <w:top w:val="single" w:sz="4" w:space="0" w:color="auto"/>
              <w:left w:val="single" w:sz="4" w:space="0" w:color="auto"/>
              <w:bottom w:val="single" w:sz="4" w:space="0" w:color="auto"/>
              <w:right w:val="single" w:sz="4" w:space="0" w:color="auto"/>
            </w:tcBorders>
            <w:vAlign w:val="center"/>
          </w:tcPr>
          <w:p w:rsidR="00FC0A87" w:rsidRPr="008B1E5E"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9.</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Odporność wybarwień </w:t>
            </w:r>
          </w:p>
          <w:p w:rsidR="00FC0A87" w:rsidRPr="00D83E5C" w:rsidRDefault="00FC0A87" w:rsidP="00060480">
            <w:pPr>
              <w:pStyle w:val="Bezodstpw"/>
              <w:numPr>
                <w:ilvl w:val="0"/>
                <w:numId w:val="53"/>
              </w:numP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światło sztuczne</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stopień</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ind w:left="34"/>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PN-EN ISO 105-B02:2013-08</w:t>
            </w:r>
          </w:p>
        </w:tc>
      </w:tr>
      <w:tr w:rsidR="00FC0A87" w:rsidRPr="008B1E5E" w:rsidTr="00FC0A87">
        <w:trPr>
          <w:cantSplit/>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10.</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Odporność wybarwień na pot alkaliczny </w:t>
            </w:r>
            <w:r>
              <w:rPr>
                <w:rFonts w:ascii="Times New Roman" w:hAnsi="Times New Roman" w:cs="Times New Roman"/>
                <w:color w:val="auto"/>
                <w:sz w:val="22"/>
                <w:szCs w:val="22"/>
                <w:lang w:eastAsia="en-US"/>
              </w:rPr>
              <w:t xml:space="preserve">              </w:t>
            </w:r>
            <w:r w:rsidRPr="00D83E5C">
              <w:rPr>
                <w:rFonts w:ascii="Times New Roman" w:hAnsi="Times New Roman" w:cs="Times New Roman"/>
                <w:color w:val="auto"/>
                <w:sz w:val="22"/>
                <w:szCs w:val="22"/>
                <w:lang w:eastAsia="en-US"/>
              </w:rPr>
              <w:t>i kwaśny</w:t>
            </w:r>
          </w:p>
          <w:p w:rsidR="00FC0A87" w:rsidRPr="00D83E5C" w:rsidRDefault="00FC0A87" w:rsidP="00060480">
            <w:pPr>
              <w:pStyle w:val="Bezodstpw"/>
              <w:numPr>
                <w:ilvl w:val="0"/>
                <w:numId w:val="59"/>
              </w:numPr>
              <w:ind w:left="235" w:hanging="235"/>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zmiana barwy</w:t>
            </w:r>
          </w:p>
          <w:p w:rsidR="00FC0A87" w:rsidRPr="00D83E5C" w:rsidRDefault="00FC0A87" w:rsidP="00060480">
            <w:pPr>
              <w:pStyle w:val="Bezodstpw"/>
              <w:numPr>
                <w:ilvl w:val="0"/>
                <w:numId w:val="59"/>
              </w:numPr>
              <w:ind w:left="235" w:hanging="235"/>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zabrudzenie bieli tkaniny bawełnianej </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stopień</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4</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ind w:left="34"/>
              <w:rPr>
                <w:rFonts w:ascii="Times New Roman" w:hAnsi="Times New Roman" w:cs="Times New Roman"/>
                <w:color w:val="auto"/>
                <w:sz w:val="22"/>
                <w:szCs w:val="22"/>
                <w:highlight w:val="magenta"/>
                <w:lang w:eastAsia="en-US"/>
              </w:rPr>
            </w:pPr>
            <w:r w:rsidRPr="00D83E5C">
              <w:rPr>
                <w:rFonts w:ascii="Times New Roman" w:hAnsi="Times New Roman" w:cs="Times New Roman"/>
                <w:color w:val="auto"/>
                <w:sz w:val="22"/>
                <w:szCs w:val="22"/>
                <w:lang w:eastAsia="en-US"/>
              </w:rPr>
              <w:t>PN-EN ISO 105-E04:2013-06</w:t>
            </w:r>
          </w:p>
        </w:tc>
      </w:tr>
      <w:tr w:rsidR="00FC0A87" w:rsidRPr="008B1E5E" w:rsidTr="00FC0A87">
        <w:trPr>
          <w:cantSplit/>
        </w:trPr>
        <w:tc>
          <w:tcPr>
            <w:tcW w:w="327" w:type="pct"/>
            <w:tcBorders>
              <w:top w:val="single" w:sz="4" w:space="0" w:color="auto"/>
              <w:left w:val="single" w:sz="4" w:space="0" w:color="auto"/>
              <w:bottom w:val="single" w:sz="4" w:space="0" w:color="auto"/>
              <w:right w:val="single" w:sz="4" w:space="0" w:color="auto"/>
            </w:tcBorders>
            <w:vAlign w:val="center"/>
          </w:tcPr>
          <w:p w:rsidR="00FC0A87" w:rsidRDefault="00FC0A87" w:rsidP="00FC0A87">
            <w:pPr>
              <w:pStyle w:val="Bezodstpw"/>
              <w:ind w:left="142"/>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11.</w:t>
            </w:r>
          </w:p>
        </w:tc>
        <w:tc>
          <w:tcPr>
            <w:tcW w:w="2116"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Odporność wybarwień na tarcie suche</w:t>
            </w:r>
            <w:r>
              <w:rPr>
                <w:rFonts w:ascii="Times New Roman" w:hAnsi="Times New Roman" w:cs="Times New Roman"/>
                <w:color w:val="auto"/>
                <w:sz w:val="22"/>
                <w:szCs w:val="22"/>
                <w:lang w:eastAsia="en-US"/>
              </w:rPr>
              <w:t xml:space="preserve">            </w:t>
            </w:r>
            <w:r w:rsidRPr="00D83E5C">
              <w:rPr>
                <w:rFonts w:ascii="Times New Roman" w:hAnsi="Times New Roman" w:cs="Times New Roman"/>
                <w:color w:val="auto"/>
                <w:sz w:val="22"/>
                <w:szCs w:val="22"/>
                <w:lang w:eastAsia="en-US"/>
              </w:rPr>
              <w:t xml:space="preserve"> i mokre</w:t>
            </w:r>
          </w:p>
          <w:p w:rsidR="00FC0A87" w:rsidRPr="00D83E5C" w:rsidRDefault="00FC0A87" w:rsidP="00060480">
            <w:pPr>
              <w:pStyle w:val="Bezodstpw"/>
              <w:numPr>
                <w:ilvl w:val="0"/>
                <w:numId w:val="59"/>
              </w:numPr>
              <w:ind w:left="235" w:hanging="235"/>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 xml:space="preserve">zabrudzenie bieli tkaniny bawełnianej </w:t>
            </w:r>
          </w:p>
          <w:p w:rsidR="00FC0A87" w:rsidRPr="00D83E5C" w:rsidRDefault="00FC0A87" w:rsidP="00FC0A87">
            <w:pPr>
              <w:pStyle w:val="Bezodstpw"/>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nie mniej niż</w:t>
            </w:r>
            <w:r>
              <w:rPr>
                <w:rFonts w:ascii="Times New Roman" w:hAnsi="Times New Roman" w:cs="Times New Roman"/>
                <w:color w:val="auto"/>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stopień</w:t>
            </w:r>
          </w:p>
        </w:tc>
        <w:tc>
          <w:tcPr>
            <w:tcW w:w="75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jc w:val="center"/>
              <w:rPr>
                <w:rFonts w:ascii="Times New Roman" w:hAnsi="Times New Roman" w:cs="Times New Roman"/>
                <w:color w:val="auto"/>
                <w:sz w:val="22"/>
                <w:szCs w:val="22"/>
                <w:lang w:eastAsia="en-US"/>
              </w:rPr>
            </w:pPr>
            <w:r w:rsidRPr="00D83E5C">
              <w:rPr>
                <w:rFonts w:ascii="Times New Roman" w:hAnsi="Times New Roman" w:cs="Times New Roman"/>
                <w:color w:val="auto"/>
                <w:sz w:val="22"/>
                <w:szCs w:val="22"/>
                <w:lang w:eastAsia="en-US"/>
              </w:rPr>
              <w:t>3</w:t>
            </w:r>
          </w:p>
        </w:tc>
        <w:tc>
          <w:tcPr>
            <w:tcW w:w="1348" w:type="pct"/>
            <w:tcBorders>
              <w:top w:val="single" w:sz="4" w:space="0" w:color="auto"/>
              <w:left w:val="single" w:sz="4" w:space="0" w:color="auto"/>
              <w:bottom w:val="single" w:sz="4" w:space="0" w:color="auto"/>
              <w:right w:val="single" w:sz="4" w:space="0" w:color="auto"/>
            </w:tcBorders>
            <w:vAlign w:val="center"/>
          </w:tcPr>
          <w:p w:rsidR="00FC0A87" w:rsidRPr="00D83E5C" w:rsidRDefault="00FC0A87" w:rsidP="00FC0A87">
            <w:pPr>
              <w:pStyle w:val="Bezodstpw"/>
              <w:ind w:left="34"/>
              <w:rPr>
                <w:rFonts w:ascii="Times New Roman" w:hAnsi="Times New Roman" w:cs="Times New Roman"/>
                <w:color w:val="auto"/>
                <w:sz w:val="22"/>
                <w:szCs w:val="22"/>
                <w:highlight w:val="magenta"/>
                <w:lang w:eastAsia="en-US"/>
              </w:rPr>
            </w:pPr>
            <w:r w:rsidRPr="00D83E5C">
              <w:rPr>
                <w:rFonts w:ascii="Times New Roman" w:hAnsi="Times New Roman" w:cs="Times New Roman"/>
                <w:color w:val="auto"/>
                <w:sz w:val="22"/>
                <w:szCs w:val="22"/>
                <w:lang w:eastAsia="en-US"/>
              </w:rPr>
              <w:t>PN-EN ISO 105-X12:2016-08</w:t>
            </w:r>
          </w:p>
        </w:tc>
      </w:tr>
    </w:tbl>
    <w:p w:rsidR="00FC0A87" w:rsidRDefault="00FC0A87" w:rsidP="00FC0A87">
      <w:pPr>
        <w:pStyle w:val="Nagwek2"/>
        <w:ind w:left="360"/>
        <w:rPr>
          <w:b w:val="0"/>
          <w:color w:val="auto"/>
        </w:rPr>
      </w:pPr>
    </w:p>
    <w:p w:rsidR="00FC0A87" w:rsidRPr="009233B0" w:rsidRDefault="00FC0A87" w:rsidP="00FC0A87">
      <w:pPr>
        <w:spacing w:line="276" w:lineRule="auto"/>
      </w:pPr>
    </w:p>
    <w:p w:rsidR="00FC0A87" w:rsidRPr="00D85C9D" w:rsidRDefault="00FC0A87" w:rsidP="00060480">
      <w:pPr>
        <w:pStyle w:val="Nagwek2"/>
        <w:keepLines/>
        <w:widowControl w:val="0"/>
        <w:numPr>
          <w:ilvl w:val="1"/>
          <w:numId w:val="48"/>
        </w:numPr>
        <w:tabs>
          <w:tab w:val="clear" w:pos="360"/>
        </w:tabs>
        <w:rPr>
          <w:b w:val="0"/>
          <w:color w:val="auto"/>
          <w:sz w:val="24"/>
          <w:szCs w:val="24"/>
        </w:rPr>
      </w:pPr>
      <w:bookmarkStart w:id="132" w:name="_Toc508007383"/>
      <w:r w:rsidRPr="00D85C9D">
        <w:rPr>
          <w:color w:val="auto"/>
          <w:sz w:val="24"/>
          <w:szCs w:val="24"/>
        </w:rPr>
        <w:t>Wymagania dla szwów i ściegów</w:t>
      </w:r>
      <w:bookmarkEnd w:id="132"/>
    </w:p>
    <w:p w:rsidR="00FC0A87" w:rsidRPr="007A40A1" w:rsidRDefault="00FC0A87" w:rsidP="00FC0A87">
      <w:pPr>
        <w:pStyle w:val="Bezodstpw"/>
        <w:spacing w:line="276" w:lineRule="auto"/>
        <w:jc w:val="both"/>
        <w:rPr>
          <w:rFonts w:ascii="Times New Roman" w:hAnsi="Times New Roman" w:cs="Times New Roman"/>
          <w:color w:val="auto"/>
          <w:sz w:val="22"/>
          <w:szCs w:val="22"/>
        </w:rPr>
      </w:pPr>
      <w:r w:rsidRPr="007A40A1">
        <w:rPr>
          <w:rFonts w:ascii="Times New Roman" w:hAnsi="Times New Roman" w:cs="Times New Roman"/>
          <w:color w:val="auto"/>
          <w:sz w:val="22"/>
          <w:szCs w:val="22"/>
        </w:rPr>
        <w:t>Sposób łączenia elementów za pomocą szycia z zastosowaniem:</w:t>
      </w:r>
    </w:p>
    <w:p w:rsidR="00FC0A87" w:rsidRPr="002F2837" w:rsidRDefault="00FC0A87" w:rsidP="00060480">
      <w:pPr>
        <w:pStyle w:val="Bezodstpw"/>
        <w:numPr>
          <w:ilvl w:val="0"/>
          <w:numId w:val="54"/>
        </w:numPr>
        <w:spacing w:line="276" w:lineRule="auto"/>
        <w:jc w:val="both"/>
        <w:rPr>
          <w:rFonts w:ascii="Times New Roman" w:hAnsi="Times New Roman" w:cs="Times New Roman"/>
          <w:color w:val="auto"/>
          <w:sz w:val="22"/>
          <w:szCs w:val="22"/>
        </w:rPr>
      </w:pPr>
      <w:r w:rsidRPr="007A40A1">
        <w:rPr>
          <w:rFonts w:ascii="Times New Roman" w:hAnsi="Times New Roman" w:cs="Times New Roman"/>
          <w:color w:val="auto"/>
          <w:sz w:val="22"/>
          <w:szCs w:val="22"/>
        </w:rPr>
        <w:t>szwów wg PN - 83/P-</w:t>
      </w:r>
      <w:r w:rsidRPr="002F2837">
        <w:rPr>
          <w:rFonts w:ascii="Times New Roman" w:hAnsi="Times New Roman" w:cs="Times New Roman"/>
          <w:color w:val="auto"/>
          <w:sz w:val="22"/>
          <w:szCs w:val="22"/>
        </w:rPr>
        <w:t>84501 Wyroby konfekcyjne. Szwy, klasyfikacja i oznaczenia,</w:t>
      </w:r>
    </w:p>
    <w:p w:rsidR="00FC0A87" w:rsidRPr="002F2837" w:rsidRDefault="00FC0A87" w:rsidP="00060480">
      <w:pPr>
        <w:pStyle w:val="Bezodstpw"/>
        <w:numPr>
          <w:ilvl w:val="0"/>
          <w:numId w:val="54"/>
        </w:numPr>
        <w:spacing w:line="276" w:lineRule="auto"/>
        <w:jc w:val="both"/>
        <w:rPr>
          <w:rFonts w:ascii="Times New Roman" w:hAnsi="Times New Roman" w:cs="Times New Roman"/>
          <w:color w:val="auto"/>
          <w:sz w:val="22"/>
          <w:szCs w:val="22"/>
        </w:rPr>
      </w:pPr>
      <w:r w:rsidRPr="002F2837">
        <w:rPr>
          <w:rFonts w:ascii="Times New Roman" w:hAnsi="Times New Roman" w:cs="Times New Roman"/>
          <w:color w:val="auto"/>
          <w:sz w:val="22"/>
          <w:szCs w:val="22"/>
        </w:rPr>
        <w:t>ściegów wg PN - 83/P-84502 Wyroby konfekcyjne. Ściegi, klasyfikacja i oznaczenia.</w:t>
      </w:r>
    </w:p>
    <w:p w:rsidR="00FC0A87" w:rsidRPr="007A40A1" w:rsidRDefault="00FC0A87" w:rsidP="00FC0A87">
      <w:pPr>
        <w:pStyle w:val="Bezodstpw"/>
        <w:spacing w:line="276" w:lineRule="auto"/>
        <w:jc w:val="both"/>
        <w:rPr>
          <w:rFonts w:ascii="Times New Roman" w:hAnsi="Times New Roman" w:cs="Times New Roman"/>
          <w:color w:val="auto"/>
          <w:sz w:val="22"/>
          <w:szCs w:val="22"/>
        </w:rPr>
      </w:pPr>
      <w:r w:rsidRPr="007A40A1">
        <w:rPr>
          <w:rFonts w:ascii="Times New Roman" w:hAnsi="Times New Roman" w:cs="Times New Roman"/>
          <w:color w:val="auto"/>
          <w:sz w:val="22"/>
          <w:szCs w:val="22"/>
        </w:rPr>
        <w:t>Parametry ściegów maszynowych:</w:t>
      </w:r>
    </w:p>
    <w:p w:rsidR="00FC0A87" w:rsidRPr="007A40A1" w:rsidRDefault="00FC0A87" w:rsidP="00060480">
      <w:pPr>
        <w:pStyle w:val="Bezodstpw"/>
        <w:numPr>
          <w:ilvl w:val="0"/>
          <w:numId w:val="55"/>
        </w:numPr>
        <w:spacing w:line="276" w:lineRule="auto"/>
        <w:jc w:val="both"/>
        <w:rPr>
          <w:rFonts w:ascii="Times New Roman" w:hAnsi="Times New Roman" w:cs="Times New Roman"/>
          <w:color w:val="auto"/>
          <w:sz w:val="22"/>
          <w:szCs w:val="22"/>
        </w:rPr>
      </w:pPr>
      <w:r w:rsidRPr="007A40A1">
        <w:rPr>
          <w:rFonts w:ascii="Times New Roman" w:hAnsi="Times New Roman" w:cs="Times New Roman"/>
          <w:color w:val="auto"/>
          <w:sz w:val="22"/>
          <w:szCs w:val="22"/>
        </w:rPr>
        <w:t xml:space="preserve">gęstość ściegów stębnowych </w:t>
      </w:r>
      <w:r>
        <w:rPr>
          <w:rFonts w:ascii="Times New Roman" w:hAnsi="Times New Roman" w:cs="Times New Roman"/>
          <w:color w:val="auto"/>
          <w:sz w:val="22"/>
          <w:szCs w:val="22"/>
        </w:rPr>
        <w:t xml:space="preserve">25 </w:t>
      </w:r>
      <w:r w:rsidRPr="007A40A1">
        <w:rPr>
          <w:rFonts w:ascii="Times New Roman" w:hAnsi="Times New Roman" w:cs="Times New Roman"/>
          <w:color w:val="auto"/>
          <w:sz w:val="22"/>
          <w:szCs w:val="22"/>
        </w:rPr>
        <w:t>-</w:t>
      </w:r>
      <w:r>
        <w:rPr>
          <w:rFonts w:ascii="Times New Roman" w:hAnsi="Times New Roman" w:cs="Times New Roman"/>
          <w:color w:val="auto"/>
          <w:sz w:val="22"/>
          <w:szCs w:val="22"/>
        </w:rPr>
        <w:t xml:space="preserve"> 35 na 1d</w:t>
      </w:r>
      <w:r w:rsidRPr="007A40A1">
        <w:rPr>
          <w:rFonts w:ascii="Times New Roman" w:hAnsi="Times New Roman" w:cs="Times New Roman"/>
          <w:color w:val="auto"/>
          <w:sz w:val="22"/>
          <w:szCs w:val="22"/>
        </w:rPr>
        <w:t>m długości</w:t>
      </w:r>
    </w:p>
    <w:p w:rsidR="00FC0A87" w:rsidRPr="007A40A1" w:rsidRDefault="00FC0A87" w:rsidP="00060480">
      <w:pPr>
        <w:pStyle w:val="Bezodstpw"/>
        <w:numPr>
          <w:ilvl w:val="0"/>
          <w:numId w:val="55"/>
        </w:numPr>
        <w:spacing w:line="276" w:lineRule="auto"/>
        <w:jc w:val="both"/>
        <w:rPr>
          <w:rFonts w:ascii="Times New Roman" w:hAnsi="Times New Roman" w:cs="Times New Roman"/>
          <w:color w:val="auto"/>
          <w:sz w:val="22"/>
          <w:szCs w:val="22"/>
        </w:rPr>
      </w:pPr>
      <w:r w:rsidRPr="007A40A1">
        <w:rPr>
          <w:rFonts w:ascii="Times New Roman" w:hAnsi="Times New Roman" w:cs="Times New Roman"/>
          <w:color w:val="auto"/>
          <w:sz w:val="22"/>
          <w:szCs w:val="22"/>
        </w:rPr>
        <w:t xml:space="preserve">gęstość ściegów przy maszynowym obrębianiu dziurek </w:t>
      </w:r>
      <w:r>
        <w:rPr>
          <w:rFonts w:ascii="Times New Roman" w:hAnsi="Times New Roman" w:cs="Times New Roman"/>
          <w:color w:val="auto"/>
          <w:sz w:val="22"/>
          <w:szCs w:val="22"/>
        </w:rPr>
        <w:t>– 105 uderzeń na cykl wszywania oczka.</w:t>
      </w:r>
    </w:p>
    <w:p w:rsidR="00FC0A87" w:rsidRDefault="00FC0A87" w:rsidP="00FC0A87">
      <w:pPr>
        <w:pStyle w:val="Bezodstpw"/>
        <w:spacing w:line="276" w:lineRule="auto"/>
        <w:jc w:val="both"/>
        <w:rPr>
          <w:rFonts w:ascii="Times New Roman" w:hAnsi="Times New Roman" w:cs="Times New Roman"/>
          <w:color w:val="auto"/>
          <w:sz w:val="22"/>
          <w:szCs w:val="22"/>
        </w:rPr>
      </w:pPr>
      <w:r w:rsidRPr="00E4766C">
        <w:rPr>
          <w:rFonts w:ascii="Times New Roman" w:hAnsi="Times New Roman" w:cs="Times New Roman"/>
          <w:color w:val="auto"/>
          <w:sz w:val="22"/>
          <w:szCs w:val="22"/>
        </w:rPr>
        <w:t>Ściegi stębnowe podwójne wykonać maszyną dwuigłową o rozstawie igieł 6,4 mm.</w:t>
      </w:r>
    </w:p>
    <w:p w:rsidR="00FC0A87" w:rsidRDefault="00FC0A87" w:rsidP="00FC0A87">
      <w:pPr>
        <w:pStyle w:val="Bezodstpw"/>
        <w:spacing w:line="276" w:lineRule="auto"/>
        <w:jc w:val="both"/>
        <w:rPr>
          <w:rFonts w:ascii="Times New Roman" w:hAnsi="Times New Roman" w:cs="Times New Roman"/>
          <w:color w:val="auto"/>
          <w:sz w:val="22"/>
          <w:szCs w:val="22"/>
        </w:rPr>
      </w:pPr>
    </w:p>
    <w:p w:rsidR="00FC0A87" w:rsidRDefault="00FC0A87" w:rsidP="00FC0A87">
      <w:pPr>
        <w:pStyle w:val="Bezodstpw"/>
        <w:spacing w:line="276" w:lineRule="auto"/>
        <w:jc w:val="both"/>
        <w:rPr>
          <w:rFonts w:ascii="Times New Roman" w:hAnsi="Times New Roman" w:cs="Times New Roman"/>
          <w:b/>
          <w:color w:val="auto"/>
          <w:sz w:val="22"/>
          <w:szCs w:val="22"/>
        </w:rPr>
      </w:pPr>
      <w:r w:rsidRPr="007D7E3F">
        <w:rPr>
          <w:rFonts w:ascii="Times New Roman" w:hAnsi="Times New Roman" w:cs="Times New Roman"/>
          <w:b/>
          <w:color w:val="auto"/>
          <w:sz w:val="22"/>
          <w:szCs w:val="22"/>
        </w:rPr>
        <w:t>Odległość linii stębnowych od krawędzi:</w:t>
      </w:r>
    </w:p>
    <w:p w:rsidR="00FC0A87" w:rsidRDefault="00FC0A87" w:rsidP="00060480">
      <w:pPr>
        <w:pStyle w:val="Bezodstpw"/>
        <w:numPr>
          <w:ilvl w:val="0"/>
          <w:numId w:val="58"/>
        </w:numPr>
        <w:spacing w:line="276" w:lineRule="auto"/>
        <w:jc w:val="both"/>
        <w:rPr>
          <w:rFonts w:ascii="Times New Roman" w:hAnsi="Times New Roman" w:cs="Times New Roman"/>
          <w:color w:val="auto"/>
          <w:sz w:val="22"/>
          <w:szCs w:val="22"/>
        </w:rPr>
      </w:pPr>
      <w:r w:rsidRPr="00C1125D">
        <w:rPr>
          <w:rFonts w:ascii="Times New Roman" w:hAnsi="Times New Roman" w:cs="Times New Roman"/>
          <w:color w:val="auto"/>
          <w:sz w:val="22"/>
          <w:szCs w:val="22"/>
        </w:rPr>
        <w:lastRenderedPageBreak/>
        <w:t>0,</w:t>
      </w:r>
      <w:r>
        <w:rPr>
          <w:rFonts w:ascii="Times New Roman" w:hAnsi="Times New Roman" w:cs="Times New Roman"/>
          <w:color w:val="auto"/>
          <w:sz w:val="22"/>
          <w:szCs w:val="22"/>
        </w:rPr>
        <w:t>2 cm: taśma lamówkowa 1, 2, potnik (ścieg stębnowy podwójny 6,4 mm), pasek regulacji obwodu czapki,</w:t>
      </w:r>
    </w:p>
    <w:p w:rsidR="00FC0A87" w:rsidRDefault="00FC0A87" w:rsidP="00060480">
      <w:pPr>
        <w:pStyle w:val="Bezodstpw"/>
        <w:numPr>
          <w:ilvl w:val="0"/>
          <w:numId w:val="58"/>
        </w:numPr>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0,3 cm: naszycie daszka.</w:t>
      </w:r>
    </w:p>
    <w:p w:rsidR="00FC0A87" w:rsidRPr="00C1125D" w:rsidRDefault="00FC0A87" w:rsidP="00FC0A87">
      <w:pPr>
        <w:pStyle w:val="Bezodstpw"/>
        <w:spacing w:line="276" w:lineRule="auto"/>
        <w:ind w:left="720"/>
        <w:jc w:val="both"/>
        <w:rPr>
          <w:rFonts w:ascii="Times New Roman" w:hAnsi="Times New Roman" w:cs="Times New Roman"/>
          <w:color w:val="auto"/>
          <w:sz w:val="22"/>
          <w:szCs w:val="22"/>
        </w:rPr>
      </w:pPr>
    </w:p>
    <w:p w:rsidR="00FC0A87" w:rsidRPr="00E6019F" w:rsidRDefault="00FC0A87" w:rsidP="00060480">
      <w:pPr>
        <w:pStyle w:val="Nagwek2"/>
        <w:keepLines/>
        <w:widowControl w:val="0"/>
        <w:numPr>
          <w:ilvl w:val="1"/>
          <w:numId w:val="48"/>
        </w:numPr>
        <w:tabs>
          <w:tab w:val="clear" w:pos="360"/>
          <w:tab w:val="left" w:pos="426"/>
        </w:tabs>
        <w:ind w:left="357" w:hanging="357"/>
        <w:jc w:val="left"/>
        <w:rPr>
          <w:b w:val="0"/>
          <w:color w:val="auto"/>
          <w:sz w:val="24"/>
          <w:szCs w:val="24"/>
        </w:rPr>
      </w:pPr>
      <w:bookmarkStart w:id="133" w:name="_Toc508007384"/>
      <w:r w:rsidRPr="00E6019F">
        <w:rPr>
          <w:color w:val="auto"/>
          <w:sz w:val="24"/>
          <w:szCs w:val="24"/>
        </w:rPr>
        <w:t>Wymagania dotyczące jakości</w:t>
      </w:r>
      <w:bookmarkEnd w:id="133"/>
    </w:p>
    <w:p w:rsidR="00FC0A87" w:rsidRDefault="00FC0A87" w:rsidP="00FC0A87">
      <w:pPr>
        <w:pStyle w:val="Akapitzlist"/>
        <w:suppressAutoHyphens/>
        <w:spacing w:line="276" w:lineRule="auto"/>
        <w:ind w:left="0"/>
        <w:jc w:val="both"/>
        <w:rPr>
          <w:rFonts w:ascii="Times New Roman" w:hAnsi="Times New Roman" w:cs="Times New Roman"/>
          <w:lang w:eastAsia="ar-SA"/>
        </w:rPr>
      </w:pPr>
      <w:r w:rsidRPr="007C4D6B">
        <w:rPr>
          <w:rFonts w:ascii="Times New Roman" w:hAnsi="Times New Roman" w:cs="Times New Roman"/>
          <w:lang w:eastAsia="ar-SA"/>
        </w:rPr>
        <w:t xml:space="preserve">Wyrób powinien spełniać zapisy zawarte w Specyfikacji Technicznej. Wykonawca powinien posiadać i stosować system oceny jakości produkcji, kontrolę produktu końcowego oraz badania wymagane w niniejszej Specyfikacji Technicznej. </w:t>
      </w:r>
    </w:p>
    <w:p w:rsidR="00FC0A87" w:rsidRDefault="00FC0A87" w:rsidP="00FC0A87">
      <w:pPr>
        <w:pStyle w:val="Akapitzlist"/>
        <w:suppressAutoHyphens/>
        <w:spacing w:line="276" w:lineRule="auto"/>
        <w:ind w:left="0"/>
        <w:jc w:val="both"/>
        <w:rPr>
          <w:rFonts w:ascii="Times New Roman" w:hAnsi="Times New Roman" w:cs="Times New Roman"/>
          <w:lang w:eastAsia="ar-SA"/>
        </w:rPr>
      </w:pPr>
      <w:r w:rsidRPr="007C4D6B">
        <w:rPr>
          <w:rFonts w:ascii="Times New Roman" w:hAnsi="Times New Roman" w:cs="Times New Roman"/>
          <w:lang w:eastAsia="ar-SA"/>
        </w:rPr>
        <w:t xml:space="preserve">Wykonanie powyższych czynności powinno być udokumentowane (sporządzone zapisy). </w:t>
      </w:r>
    </w:p>
    <w:p w:rsidR="00FC0A87" w:rsidRDefault="00FC0A87" w:rsidP="00FC0A87">
      <w:pPr>
        <w:pStyle w:val="Akapitzlist"/>
        <w:suppressAutoHyphens/>
        <w:spacing w:line="276" w:lineRule="auto"/>
        <w:ind w:left="0"/>
        <w:jc w:val="both"/>
        <w:rPr>
          <w:rFonts w:ascii="Times New Roman" w:hAnsi="Times New Roman" w:cs="Times New Roman"/>
          <w:lang w:eastAsia="ar-SA"/>
        </w:rPr>
      </w:pPr>
      <w:r w:rsidRPr="007C4D6B">
        <w:rPr>
          <w:rFonts w:ascii="Times New Roman" w:hAnsi="Times New Roman" w:cs="Times New Roman"/>
          <w:lang w:eastAsia="ar-SA"/>
        </w:rPr>
        <w:t xml:space="preserve">Wykonawca jest zobowiązany do sporządzenia stosownego dokumentu (protokołu, </w:t>
      </w:r>
      <w:r>
        <w:rPr>
          <w:rFonts w:ascii="Times New Roman" w:hAnsi="Times New Roman" w:cs="Times New Roman"/>
          <w:lang w:eastAsia="ar-SA"/>
        </w:rPr>
        <w:t>po</w:t>
      </w:r>
      <w:r w:rsidRPr="007C4D6B">
        <w:rPr>
          <w:rFonts w:ascii="Times New Roman" w:hAnsi="Times New Roman" w:cs="Times New Roman"/>
          <w:lang w:eastAsia="ar-SA"/>
        </w:rPr>
        <w:t>świadczenia) z przeprowadzonej klasyfikacji jakości i pozytywnej kontroli końcowej wyrobów.</w:t>
      </w:r>
    </w:p>
    <w:p w:rsidR="00FC0A87" w:rsidRPr="007C4D6B" w:rsidRDefault="00FC0A87" w:rsidP="00FC0A87">
      <w:pPr>
        <w:pStyle w:val="Akapitzlist"/>
        <w:suppressAutoHyphens/>
        <w:spacing w:line="276" w:lineRule="auto"/>
        <w:ind w:left="0"/>
        <w:jc w:val="both"/>
        <w:rPr>
          <w:rFonts w:ascii="Times New Roman" w:hAnsi="Times New Roman" w:cs="Times New Roman"/>
          <w:lang w:eastAsia="ar-SA"/>
        </w:rPr>
      </w:pPr>
    </w:p>
    <w:p w:rsidR="00FC0A87" w:rsidRPr="00D85C9D" w:rsidRDefault="00FC0A87" w:rsidP="00060480">
      <w:pPr>
        <w:pStyle w:val="Nagwek2"/>
        <w:keepLines/>
        <w:widowControl w:val="0"/>
        <w:numPr>
          <w:ilvl w:val="2"/>
          <w:numId w:val="48"/>
        </w:numPr>
        <w:tabs>
          <w:tab w:val="clear" w:pos="360"/>
        </w:tabs>
        <w:ind w:left="709" w:hanging="709"/>
        <w:rPr>
          <w:b w:val="0"/>
          <w:color w:val="auto"/>
          <w:sz w:val="24"/>
          <w:szCs w:val="24"/>
        </w:rPr>
      </w:pPr>
      <w:bookmarkStart w:id="134" w:name="_Toc508007385"/>
      <w:r w:rsidRPr="00D85C9D">
        <w:rPr>
          <w:color w:val="auto"/>
          <w:sz w:val="24"/>
          <w:szCs w:val="24"/>
        </w:rPr>
        <w:t>Klasyfikacja jakości</w:t>
      </w:r>
      <w:bookmarkEnd w:id="134"/>
    </w:p>
    <w:p w:rsidR="00FC0A87" w:rsidRDefault="00FC0A87" w:rsidP="00FC0A87">
      <w:pPr>
        <w:pStyle w:val="Akapitzlist"/>
        <w:suppressAutoHyphens/>
        <w:spacing w:line="276" w:lineRule="auto"/>
        <w:ind w:left="0"/>
        <w:jc w:val="both"/>
        <w:rPr>
          <w:rFonts w:ascii="Times New Roman" w:hAnsi="Times New Roman" w:cs="Times New Roman"/>
          <w:lang w:eastAsia="ar-SA"/>
        </w:rPr>
      </w:pPr>
      <w:r w:rsidRPr="007D7E3F">
        <w:rPr>
          <w:rFonts w:ascii="Times New Roman" w:hAnsi="Times New Roman" w:cs="Times New Roman"/>
          <w:lang w:eastAsia="ar-SA"/>
        </w:rPr>
        <w:t>Klasyfikację jakości należy przeprowadzić wg normy PN–P–84507:1985</w:t>
      </w:r>
      <w:r>
        <w:rPr>
          <w:rFonts w:ascii="Times New Roman" w:hAnsi="Times New Roman" w:cs="Times New Roman"/>
          <w:lang w:eastAsia="ar-SA"/>
        </w:rPr>
        <w:t>.</w:t>
      </w:r>
      <w:r w:rsidRPr="007D7E3F">
        <w:rPr>
          <w:rFonts w:ascii="Times New Roman" w:hAnsi="Times New Roman" w:cs="Times New Roman"/>
          <w:lang w:eastAsia="ar-SA"/>
        </w:rPr>
        <w:t xml:space="preserve"> Dopuszcza się wyłącznie czapki wykonane w pierwszym stopniu jakości.</w:t>
      </w:r>
    </w:p>
    <w:p w:rsidR="00FC0A87" w:rsidRPr="007D7E3F" w:rsidRDefault="00FC0A87" w:rsidP="00FC0A87">
      <w:pPr>
        <w:pStyle w:val="Akapitzlist"/>
        <w:suppressAutoHyphens/>
        <w:spacing w:line="276" w:lineRule="auto"/>
        <w:ind w:left="0"/>
        <w:jc w:val="both"/>
        <w:rPr>
          <w:rFonts w:ascii="Times New Roman" w:hAnsi="Times New Roman" w:cs="Times New Roman"/>
          <w:lang w:eastAsia="ar-SA"/>
        </w:rPr>
      </w:pPr>
    </w:p>
    <w:p w:rsidR="00FC0A87" w:rsidRPr="00D85C9D" w:rsidRDefault="00FC0A87" w:rsidP="00060480">
      <w:pPr>
        <w:pStyle w:val="Nagwek2"/>
        <w:keepLines/>
        <w:widowControl w:val="0"/>
        <w:numPr>
          <w:ilvl w:val="2"/>
          <w:numId w:val="48"/>
        </w:numPr>
        <w:tabs>
          <w:tab w:val="clear" w:pos="360"/>
        </w:tabs>
        <w:ind w:left="567" w:hanging="567"/>
        <w:jc w:val="left"/>
        <w:rPr>
          <w:b w:val="0"/>
          <w:color w:val="auto"/>
          <w:sz w:val="24"/>
          <w:szCs w:val="24"/>
        </w:rPr>
      </w:pPr>
      <w:r>
        <w:rPr>
          <w:color w:val="auto"/>
          <w:sz w:val="24"/>
          <w:szCs w:val="24"/>
        </w:rPr>
        <w:t xml:space="preserve"> </w:t>
      </w:r>
      <w:bookmarkStart w:id="135" w:name="_Toc508007386"/>
      <w:r w:rsidRPr="00D85C9D">
        <w:rPr>
          <w:color w:val="auto"/>
          <w:sz w:val="24"/>
          <w:szCs w:val="24"/>
        </w:rPr>
        <w:t>Wymagania jakościowe wyrobów</w:t>
      </w:r>
      <w:bookmarkEnd w:id="135"/>
    </w:p>
    <w:p w:rsidR="00FC0A87" w:rsidRPr="00607A54" w:rsidRDefault="00FC0A87" w:rsidP="00FC0A87">
      <w:pPr>
        <w:tabs>
          <w:tab w:val="left" w:pos="360"/>
        </w:tabs>
        <w:spacing w:line="276" w:lineRule="auto"/>
        <w:jc w:val="both"/>
        <w:rPr>
          <w:rFonts w:ascii="Times New Roman" w:hAnsi="Times New Roman" w:cs="Times New Roman"/>
        </w:rPr>
      </w:pPr>
      <w:r w:rsidRPr="00607A54">
        <w:rPr>
          <w:rFonts w:ascii="Times New Roman" w:hAnsi="Times New Roman" w:cs="Times New Roman"/>
        </w:rPr>
        <w:t>Czapka powinna charakteryzować się:</w:t>
      </w:r>
    </w:p>
    <w:p w:rsidR="00FC0A87" w:rsidRPr="00607A54" w:rsidRDefault="00FC0A87" w:rsidP="00060480">
      <w:pPr>
        <w:numPr>
          <w:ilvl w:val="0"/>
          <w:numId w:val="56"/>
        </w:numPr>
        <w:tabs>
          <w:tab w:val="left" w:pos="284"/>
        </w:tabs>
        <w:spacing w:after="0" w:line="276" w:lineRule="auto"/>
        <w:ind w:left="284" w:hanging="284"/>
        <w:jc w:val="both"/>
        <w:rPr>
          <w:rFonts w:ascii="Times New Roman" w:hAnsi="Times New Roman" w:cs="Times New Roman"/>
        </w:rPr>
      </w:pPr>
      <w:r w:rsidRPr="00607A54">
        <w:rPr>
          <w:rFonts w:ascii="Times New Roman" w:hAnsi="Times New Roman" w:cs="Times New Roman"/>
        </w:rPr>
        <w:t>przewiewnością i higroskopijnością,</w:t>
      </w:r>
    </w:p>
    <w:p w:rsidR="00FC0A87" w:rsidRPr="00607A54" w:rsidRDefault="00FC0A87" w:rsidP="00060480">
      <w:pPr>
        <w:numPr>
          <w:ilvl w:val="0"/>
          <w:numId w:val="56"/>
        </w:numPr>
        <w:tabs>
          <w:tab w:val="left" w:pos="284"/>
        </w:tabs>
        <w:spacing w:after="0" w:line="276" w:lineRule="auto"/>
        <w:ind w:left="284" w:hanging="284"/>
        <w:jc w:val="both"/>
        <w:rPr>
          <w:rFonts w:ascii="Times New Roman" w:hAnsi="Times New Roman" w:cs="Times New Roman"/>
        </w:rPr>
      </w:pPr>
      <w:r w:rsidRPr="00607A54">
        <w:rPr>
          <w:rFonts w:ascii="Times New Roman" w:hAnsi="Times New Roman" w:cs="Times New Roman"/>
        </w:rPr>
        <w:t>trwałą odpornością wybarwień tkaniny zasadniczej,</w:t>
      </w:r>
    </w:p>
    <w:p w:rsidR="00FC0A87" w:rsidRPr="00607A54" w:rsidRDefault="00FC0A87" w:rsidP="00060480">
      <w:pPr>
        <w:numPr>
          <w:ilvl w:val="0"/>
          <w:numId w:val="56"/>
        </w:numPr>
        <w:tabs>
          <w:tab w:val="left" w:pos="284"/>
        </w:tabs>
        <w:spacing w:after="0" w:line="276" w:lineRule="auto"/>
        <w:ind w:left="284" w:hanging="284"/>
        <w:jc w:val="both"/>
        <w:rPr>
          <w:rFonts w:ascii="Times New Roman" w:hAnsi="Times New Roman" w:cs="Times New Roman"/>
        </w:rPr>
      </w:pPr>
      <w:r w:rsidRPr="00607A54">
        <w:rPr>
          <w:rFonts w:ascii="Times New Roman" w:hAnsi="Times New Roman" w:cs="Times New Roman"/>
        </w:rPr>
        <w:t>dobrą układalnością,</w:t>
      </w:r>
    </w:p>
    <w:p w:rsidR="00FC0A87" w:rsidRPr="00607A54" w:rsidRDefault="00FC0A87" w:rsidP="00060480">
      <w:pPr>
        <w:numPr>
          <w:ilvl w:val="0"/>
          <w:numId w:val="56"/>
        </w:numPr>
        <w:tabs>
          <w:tab w:val="left" w:pos="284"/>
        </w:tabs>
        <w:spacing w:after="0" w:line="276" w:lineRule="auto"/>
        <w:ind w:left="284" w:hanging="284"/>
        <w:jc w:val="both"/>
        <w:rPr>
          <w:rFonts w:ascii="Times New Roman" w:hAnsi="Times New Roman" w:cs="Times New Roman"/>
        </w:rPr>
      </w:pPr>
      <w:r w:rsidRPr="00607A54">
        <w:rPr>
          <w:rFonts w:ascii="Times New Roman" w:hAnsi="Times New Roman" w:cs="Times New Roman"/>
        </w:rPr>
        <w:t>stabilnością kształtów po praniu,</w:t>
      </w:r>
    </w:p>
    <w:p w:rsidR="00FC0A87" w:rsidRDefault="00FC0A87" w:rsidP="00060480">
      <w:pPr>
        <w:numPr>
          <w:ilvl w:val="0"/>
          <w:numId w:val="56"/>
        </w:numPr>
        <w:tabs>
          <w:tab w:val="left" w:pos="284"/>
        </w:tabs>
        <w:spacing w:after="0" w:line="276" w:lineRule="auto"/>
        <w:ind w:left="284" w:hanging="284"/>
        <w:jc w:val="both"/>
        <w:rPr>
          <w:rFonts w:ascii="Times New Roman" w:hAnsi="Times New Roman" w:cs="Times New Roman"/>
        </w:rPr>
      </w:pPr>
      <w:r w:rsidRPr="00607A54">
        <w:rPr>
          <w:rFonts w:ascii="Times New Roman" w:hAnsi="Times New Roman" w:cs="Times New Roman"/>
        </w:rPr>
        <w:t>estetycznym wykonaniem – szwy powinny być ciągłe, wytrzymałe, o prawidłowym naprężeniu i przeplocie nici tworzących szew. Na początku i na końcu powinny być zakończone przeszyciem wstecznym zabezpieczającym pruciem.</w:t>
      </w:r>
    </w:p>
    <w:p w:rsidR="00FC0A87" w:rsidRPr="00607A54" w:rsidRDefault="00FC0A87" w:rsidP="00FC0A87">
      <w:pPr>
        <w:tabs>
          <w:tab w:val="left" w:pos="284"/>
        </w:tabs>
        <w:spacing w:line="276" w:lineRule="auto"/>
        <w:ind w:left="284"/>
        <w:jc w:val="both"/>
        <w:rPr>
          <w:rFonts w:ascii="Times New Roman" w:hAnsi="Times New Roman" w:cs="Times New Roman"/>
        </w:rPr>
      </w:pPr>
    </w:p>
    <w:p w:rsidR="00FC0A87" w:rsidRPr="00D85C9D" w:rsidRDefault="00FC0A87" w:rsidP="00060480">
      <w:pPr>
        <w:pStyle w:val="Nagwek2"/>
        <w:keepLines/>
        <w:widowControl w:val="0"/>
        <w:numPr>
          <w:ilvl w:val="2"/>
          <w:numId w:val="48"/>
        </w:numPr>
        <w:tabs>
          <w:tab w:val="clear" w:pos="360"/>
        </w:tabs>
        <w:ind w:left="567" w:hanging="567"/>
        <w:jc w:val="left"/>
        <w:rPr>
          <w:b w:val="0"/>
          <w:color w:val="auto"/>
          <w:sz w:val="24"/>
          <w:szCs w:val="24"/>
        </w:rPr>
      </w:pPr>
      <w:r>
        <w:rPr>
          <w:color w:val="auto"/>
          <w:sz w:val="24"/>
          <w:szCs w:val="24"/>
        </w:rPr>
        <w:t xml:space="preserve"> </w:t>
      </w:r>
      <w:bookmarkStart w:id="136" w:name="_Toc508007387"/>
      <w:r w:rsidRPr="00D85C9D">
        <w:rPr>
          <w:color w:val="auto"/>
          <w:sz w:val="24"/>
          <w:szCs w:val="24"/>
        </w:rPr>
        <w:t>Przykłady błędów niedopuszczalnych</w:t>
      </w:r>
      <w:bookmarkEnd w:id="136"/>
    </w:p>
    <w:p w:rsidR="00FC0A87" w:rsidRPr="008D61C8" w:rsidRDefault="00FC0A87" w:rsidP="00FC0A87">
      <w:pPr>
        <w:tabs>
          <w:tab w:val="left" w:pos="0"/>
        </w:tabs>
        <w:suppressAutoHyphens/>
        <w:spacing w:line="276" w:lineRule="auto"/>
        <w:jc w:val="both"/>
        <w:rPr>
          <w:rFonts w:ascii="Times New Roman" w:hAnsi="Times New Roman" w:cs="Times New Roman"/>
          <w:lang w:eastAsia="ar-SA"/>
        </w:rPr>
      </w:pPr>
      <w:r w:rsidRPr="008D61C8">
        <w:rPr>
          <w:rFonts w:ascii="Times New Roman" w:hAnsi="Times New Roman" w:cs="Times New Roman"/>
          <w:b/>
          <w:lang w:eastAsia="ar-SA"/>
        </w:rPr>
        <w:t>Niedopuszczalne błędy konfekcyjne:</w:t>
      </w:r>
    </w:p>
    <w:p w:rsidR="00FC0A87" w:rsidRPr="008D61C8" w:rsidRDefault="00FC0A87" w:rsidP="00060480">
      <w:pPr>
        <w:numPr>
          <w:ilvl w:val="0"/>
          <w:numId w:val="32"/>
        </w:numPr>
        <w:tabs>
          <w:tab w:val="left" w:pos="360"/>
        </w:tabs>
        <w:suppressAutoHyphens/>
        <w:spacing w:after="0" w:line="276" w:lineRule="auto"/>
        <w:jc w:val="both"/>
        <w:rPr>
          <w:rFonts w:ascii="Times New Roman" w:hAnsi="Times New Roman" w:cs="Times New Roman"/>
          <w:lang w:eastAsia="ar-SA"/>
        </w:rPr>
      </w:pPr>
      <w:r w:rsidRPr="008D61C8">
        <w:rPr>
          <w:rFonts w:ascii="Times New Roman" w:hAnsi="Times New Roman" w:cs="Times New Roman"/>
          <w:lang w:eastAsia="ar-SA"/>
        </w:rPr>
        <w:t>zniekształcenia i skrzywienia poszczególnych elementów wyrobu,</w:t>
      </w:r>
    </w:p>
    <w:p w:rsidR="00FC0A87" w:rsidRPr="008D61C8" w:rsidRDefault="00FC0A87" w:rsidP="00060480">
      <w:pPr>
        <w:numPr>
          <w:ilvl w:val="0"/>
          <w:numId w:val="32"/>
        </w:numPr>
        <w:tabs>
          <w:tab w:val="left" w:pos="360"/>
        </w:tabs>
        <w:suppressAutoHyphens/>
        <w:spacing w:after="0" w:line="276" w:lineRule="auto"/>
        <w:ind w:left="357" w:hanging="357"/>
        <w:jc w:val="both"/>
        <w:rPr>
          <w:rFonts w:ascii="Times New Roman" w:hAnsi="Times New Roman" w:cs="Times New Roman"/>
          <w:lang w:eastAsia="ar-SA"/>
        </w:rPr>
      </w:pPr>
      <w:r w:rsidRPr="008D61C8">
        <w:rPr>
          <w:rFonts w:ascii="Times New Roman" w:hAnsi="Times New Roman" w:cs="Times New Roman"/>
          <w:lang w:eastAsia="ar-SA"/>
        </w:rPr>
        <w:t>skrzywienie stębnówek,</w:t>
      </w:r>
    </w:p>
    <w:p w:rsidR="00FC0A87" w:rsidRPr="008D61C8" w:rsidRDefault="00FC0A87" w:rsidP="00060480">
      <w:pPr>
        <w:numPr>
          <w:ilvl w:val="0"/>
          <w:numId w:val="32"/>
        </w:numPr>
        <w:tabs>
          <w:tab w:val="left" w:pos="360"/>
        </w:tabs>
        <w:suppressAutoHyphens/>
        <w:spacing w:after="0" w:line="276" w:lineRule="auto"/>
        <w:ind w:left="357" w:hanging="357"/>
        <w:jc w:val="both"/>
        <w:rPr>
          <w:rFonts w:ascii="Times New Roman" w:hAnsi="Times New Roman" w:cs="Times New Roman"/>
          <w:lang w:eastAsia="ar-SA"/>
        </w:rPr>
      </w:pPr>
      <w:r w:rsidRPr="008D61C8">
        <w:rPr>
          <w:rFonts w:ascii="Times New Roman" w:hAnsi="Times New Roman" w:cs="Times New Roman"/>
          <w:lang w:eastAsia="ar-SA"/>
        </w:rPr>
        <w:t>niedoszycie,</w:t>
      </w:r>
    </w:p>
    <w:p w:rsidR="00FC0A87" w:rsidRPr="008D61C8" w:rsidRDefault="00FC0A87" w:rsidP="00060480">
      <w:pPr>
        <w:numPr>
          <w:ilvl w:val="0"/>
          <w:numId w:val="32"/>
        </w:numPr>
        <w:tabs>
          <w:tab w:val="left" w:pos="360"/>
        </w:tabs>
        <w:suppressAutoHyphens/>
        <w:spacing w:after="0" w:line="276" w:lineRule="auto"/>
        <w:ind w:left="357" w:hanging="357"/>
        <w:jc w:val="both"/>
        <w:rPr>
          <w:rFonts w:ascii="Times New Roman" w:hAnsi="Times New Roman" w:cs="Times New Roman"/>
          <w:lang w:eastAsia="ar-SA"/>
        </w:rPr>
      </w:pPr>
      <w:r w:rsidRPr="008D61C8">
        <w:rPr>
          <w:rFonts w:ascii="Times New Roman" w:hAnsi="Times New Roman" w:cs="Times New Roman"/>
          <w:lang w:eastAsia="ar-SA"/>
        </w:rPr>
        <w:t>nieprawidłowe szwy lub ściegi,</w:t>
      </w:r>
    </w:p>
    <w:p w:rsidR="00FC0A87" w:rsidRPr="008D61C8" w:rsidRDefault="00FC0A87" w:rsidP="00060480">
      <w:pPr>
        <w:numPr>
          <w:ilvl w:val="0"/>
          <w:numId w:val="32"/>
        </w:numPr>
        <w:tabs>
          <w:tab w:val="left" w:pos="360"/>
        </w:tabs>
        <w:suppressAutoHyphens/>
        <w:spacing w:after="0" w:line="276" w:lineRule="auto"/>
        <w:ind w:left="357" w:hanging="357"/>
        <w:jc w:val="both"/>
        <w:rPr>
          <w:rFonts w:ascii="Times New Roman" w:hAnsi="Times New Roman" w:cs="Times New Roman"/>
          <w:lang w:eastAsia="ar-SA"/>
        </w:rPr>
      </w:pPr>
      <w:r w:rsidRPr="008D61C8">
        <w:rPr>
          <w:rFonts w:ascii="Times New Roman" w:hAnsi="Times New Roman" w:cs="Times New Roman"/>
          <w:lang w:eastAsia="ar-SA"/>
        </w:rPr>
        <w:t>wybłyszczenie szwów oraz zmarszczki i zakładki powstałe w wyniku nieprawidłowego prasowania,</w:t>
      </w:r>
    </w:p>
    <w:p w:rsidR="00FC0A87" w:rsidRDefault="00FC0A87" w:rsidP="00060480">
      <w:pPr>
        <w:numPr>
          <w:ilvl w:val="0"/>
          <w:numId w:val="32"/>
        </w:numPr>
        <w:tabs>
          <w:tab w:val="left" w:pos="360"/>
        </w:tabs>
        <w:suppressAutoHyphens/>
        <w:spacing w:after="0" w:line="276" w:lineRule="auto"/>
        <w:ind w:left="357" w:hanging="357"/>
        <w:jc w:val="both"/>
        <w:rPr>
          <w:rFonts w:ascii="Times New Roman" w:hAnsi="Times New Roman" w:cs="Times New Roman"/>
          <w:lang w:eastAsia="ar-SA"/>
        </w:rPr>
      </w:pPr>
      <w:r w:rsidRPr="008D61C8">
        <w:rPr>
          <w:rFonts w:ascii="Times New Roman" w:hAnsi="Times New Roman" w:cs="Times New Roman"/>
          <w:lang w:eastAsia="ar-SA"/>
        </w:rPr>
        <w:t>różnica wymiarów między częściami składowymi wykraczająca poza dopuszczalne odchy</w:t>
      </w:r>
      <w:r>
        <w:rPr>
          <w:rFonts w:ascii="Times New Roman" w:hAnsi="Times New Roman" w:cs="Times New Roman"/>
          <w:lang w:eastAsia="ar-SA"/>
        </w:rPr>
        <w:t>lenia</w:t>
      </w:r>
      <w:r w:rsidRPr="008D61C8">
        <w:rPr>
          <w:rFonts w:ascii="Times New Roman" w:hAnsi="Times New Roman" w:cs="Times New Roman"/>
          <w:lang w:eastAsia="ar-SA"/>
        </w:rPr>
        <w:t>.</w:t>
      </w:r>
    </w:p>
    <w:p w:rsidR="00FC0A87" w:rsidRPr="008D61C8" w:rsidRDefault="00FC0A87" w:rsidP="00FC0A87">
      <w:pPr>
        <w:tabs>
          <w:tab w:val="left" w:pos="360"/>
        </w:tabs>
        <w:suppressAutoHyphens/>
        <w:spacing w:line="276" w:lineRule="auto"/>
        <w:ind w:left="357"/>
        <w:jc w:val="both"/>
        <w:rPr>
          <w:rFonts w:ascii="Times New Roman" w:hAnsi="Times New Roman" w:cs="Times New Roman"/>
          <w:lang w:eastAsia="ar-SA"/>
        </w:rPr>
      </w:pPr>
    </w:p>
    <w:p w:rsidR="00FC0A87" w:rsidRPr="008D61C8" w:rsidRDefault="00FC0A87" w:rsidP="00FC0A87">
      <w:pPr>
        <w:tabs>
          <w:tab w:val="left" w:pos="360"/>
        </w:tabs>
        <w:suppressAutoHyphens/>
        <w:spacing w:line="276" w:lineRule="auto"/>
        <w:rPr>
          <w:rFonts w:ascii="Times New Roman" w:hAnsi="Times New Roman" w:cs="Times New Roman"/>
          <w:lang w:eastAsia="ar-SA"/>
        </w:rPr>
      </w:pPr>
      <w:r w:rsidRPr="008D61C8">
        <w:rPr>
          <w:rFonts w:ascii="Times New Roman" w:hAnsi="Times New Roman" w:cs="Times New Roman"/>
          <w:b/>
          <w:lang w:eastAsia="ar-SA"/>
        </w:rPr>
        <w:t>Niedopuszczalne błędy tkaniny zasadniczej:</w:t>
      </w:r>
    </w:p>
    <w:p w:rsidR="00FC0A87" w:rsidRPr="008D61C8" w:rsidRDefault="00FC0A87" w:rsidP="00060480">
      <w:pPr>
        <w:widowControl w:val="0"/>
        <w:numPr>
          <w:ilvl w:val="0"/>
          <w:numId w:val="21"/>
        </w:numPr>
        <w:autoSpaceDE w:val="0"/>
        <w:autoSpaceDN w:val="0"/>
        <w:spacing w:after="0" w:line="276" w:lineRule="auto"/>
        <w:jc w:val="both"/>
        <w:rPr>
          <w:rFonts w:ascii="Times New Roman" w:hAnsi="Times New Roman" w:cs="Times New Roman"/>
          <w:snapToGrid w:val="0"/>
        </w:rPr>
      </w:pPr>
      <w:r w:rsidRPr="008D61C8">
        <w:rPr>
          <w:rFonts w:ascii="Times New Roman" w:hAnsi="Times New Roman" w:cs="Times New Roman"/>
          <w:snapToGrid w:val="0"/>
        </w:rPr>
        <w:t>nieprzeplecenia osnowowe i wątkowe,</w:t>
      </w:r>
    </w:p>
    <w:p w:rsidR="00FC0A87" w:rsidRPr="008D61C8" w:rsidRDefault="00FC0A87" w:rsidP="00060480">
      <w:pPr>
        <w:widowControl w:val="0"/>
        <w:numPr>
          <w:ilvl w:val="0"/>
          <w:numId w:val="21"/>
        </w:numPr>
        <w:autoSpaceDE w:val="0"/>
        <w:autoSpaceDN w:val="0"/>
        <w:spacing w:after="0" w:line="276" w:lineRule="auto"/>
        <w:jc w:val="both"/>
        <w:rPr>
          <w:rFonts w:ascii="Times New Roman" w:hAnsi="Times New Roman" w:cs="Times New Roman"/>
          <w:snapToGrid w:val="0"/>
        </w:rPr>
      </w:pPr>
      <w:r w:rsidRPr="008D61C8">
        <w:rPr>
          <w:rFonts w:ascii="Times New Roman" w:hAnsi="Times New Roman" w:cs="Times New Roman"/>
          <w:snapToGrid w:val="0"/>
        </w:rPr>
        <w:t>nieprawidłowy przeplot (pojedynczych nitek),</w:t>
      </w:r>
    </w:p>
    <w:p w:rsidR="00FC0A87" w:rsidRPr="008D61C8" w:rsidRDefault="00FC0A87" w:rsidP="00060480">
      <w:pPr>
        <w:widowControl w:val="0"/>
        <w:numPr>
          <w:ilvl w:val="0"/>
          <w:numId w:val="21"/>
        </w:numPr>
        <w:autoSpaceDE w:val="0"/>
        <w:autoSpaceDN w:val="0"/>
        <w:spacing w:after="0" w:line="276" w:lineRule="auto"/>
        <w:jc w:val="both"/>
        <w:rPr>
          <w:rFonts w:ascii="Times New Roman" w:hAnsi="Times New Roman" w:cs="Times New Roman"/>
          <w:snapToGrid w:val="0"/>
        </w:rPr>
      </w:pPr>
      <w:r w:rsidRPr="008D61C8">
        <w:rPr>
          <w:rFonts w:ascii="Times New Roman" w:hAnsi="Times New Roman" w:cs="Times New Roman"/>
          <w:snapToGrid w:val="0"/>
        </w:rPr>
        <w:t>blizny (brakujące nitki): jednonitkowe osnowowe i wątkowe,</w:t>
      </w:r>
    </w:p>
    <w:p w:rsidR="00FC0A87" w:rsidRPr="008D61C8" w:rsidRDefault="00FC0A87" w:rsidP="00060480">
      <w:pPr>
        <w:widowControl w:val="0"/>
        <w:numPr>
          <w:ilvl w:val="0"/>
          <w:numId w:val="21"/>
        </w:numPr>
        <w:autoSpaceDE w:val="0"/>
        <w:autoSpaceDN w:val="0"/>
        <w:spacing w:after="0" w:line="276" w:lineRule="auto"/>
        <w:jc w:val="both"/>
        <w:rPr>
          <w:rFonts w:ascii="Times New Roman" w:hAnsi="Times New Roman" w:cs="Times New Roman"/>
          <w:snapToGrid w:val="0"/>
        </w:rPr>
      </w:pPr>
      <w:r w:rsidRPr="008D61C8">
        <w:rPr>
          <w:rFonts w:ascii="Times New Roman" w:hAnsi="Times New Roman" w:cs="Times New Roman"/>
          <w:snapToGrid w:val="0"/>
        </w:rPr>
        <w:t>zabrudzenia wielonitkowe,</w:t>
      </w:r>
    </w:p>
    <w:p w:rsidR="00FC0A87" w:rsidRPr="008D61C8" w:rsidRDefault="00FC0A87" w:rsidP="00060480">
      <w:pPr>
        <w:widowControl w:val="0"/>
        <w:numPr>
          <w:ilvl w:val="0"/>
          <w:numId w:val="21"/>
        </w:numPr>
        <w:autoSpaceDE w:val="0"/>
        <w:autoSpaceDN w:val="0"/>
        <w:spacing w:after="0" w:line="276" w:lineRule="auto"/>
        <w:jc w:val="both"/>
        <w:rPr>
          <w:rFonts w:ascii="Times New Roman" w:hAnsi="Times New Roman" w:cs="Times New Roman"/>
          <w:snapToGrid w:val="0"/>
        </w:rPr>
      </w:pPr>
      <w:r w:rsidRPr="008D61C8">
        <w:rPr>
          <w:rFonts w:ascii="Times New Roman" w:hAnsi="Times New Roman" w:cs="Times New Roman"/>
          <w:snapToGrid w:val="0"/>
        </w:rPr>
        <w:t>zabrudzenia jednonitkowe,</w:t>
      </w:r>
    </w:p>
    <w:p w:rsidR="00FC0A87" w:rsidRPr="008D61C8" w:rsidRDefault="00FC0A87" w:rsidP="00060480">
      <w:pPr>
        <w:widowControl w:val="0"/>
        <w:numPr>
          <w:ilvl w:val="0"/>
          <w:numId w:val="21"/>
        </w:numPr>
        <w:autoSpaceDE w:val="0"/>
        <w:autoSpaceDN w:val="0"/>
        <w:spacing w:after="0" w:line="276" w:lineRule="auto"/>
        <w:jc w:val="both"/>
        <w:rPr>
          <w:rFonts w:ascii="Times New Roman" w:hAnsi="Times New Roman" w:cs="Times New Roman"/>
          <w:snapToGrid w:val="0"/>
        </w:rPr>
      </w:pPr>
      <w:r w:rsidRPr="008D61C8">
        <w:rPr>
          <w:rFonts w:ascii="Times New Roman" w:hAnsi="Times New Roman" w:cs="Times New Roman"/>
          <w:snapToGrid w:val="0"/>
        </w:rPr>
        <w:t>nieprawidłowy raport barwy,</w:t>
      </w:r>
    </w:p>
    <w:p w:rsidR="00FC0A87" w:rsidRDefault="00FC0A87" w:rsidP="00060480">
      <w:pPr>
        <w:widowControl w:val="0"/>
        <w:numPr>
          <w:ilvl w:val="0"/>
          <w:numId w:val="21"/>
        </w:numPr>
        <w:autoSpaceDE w:val="0"/>
        <w:autoSpaceDN w:val="0"/>
        <w:spacing w:after="0" w:line="276" w:lineRule="auto"/>
        <w:jc w:val="both"/>
        <w:rPr>
          <w:rFonts w:ascii="Times New Roman" w:hAnsi="Times New Roman" w:cs="Times New Roman"/>
          <w:snapToGrid w:val="0"/>
        </w:rPr>
      </w:pPr>
      <w:r w:rsidRPr="008D61C8">
        <w:rPr>
          <w:rFonts w:ascii="Times New Roman" w:hAnsi="Times New Roman" w:cs="Times New Roman"/>
          <w:snapToGrid w:val="0"/>
        </w:rPr>
        <w:t>nieprawidłowy druk.</w:t>
      </w:r>
    </w:p>
    <w:p w:rsidR="00FC0A87" w:rsidRPr="008D61C8" w:rsidRDefault="00FC0A87" w:rsidP="00FC0A87">
      <w:pPr>
        <w:spacing w:line="276" w:lineRule="auto"/>
        <w:ind w:left="405"/>
        <w:jc w:val="both"/>
        <w:rPr>
          <w:rFonts w:ascii="Times New Roman" w:hAnsi="Times New Roman" w:cs="Times New Roman"/>
          <w:snapToGrid w:val="0"/>
        </w:rPr>
      </w:pPr>
    </w:p>
    <w:p w:rsidR="00FC0A87" w:rsidRPr="00D85C9D" w:rsidRDefault="00FC0A87" w:rsidP="00060480">
      <w:pPr>
        <w:pStyle w:val="Nagwek2"/>
        <w:keepLines/>
        <w:widowControl w:val="0"/>
        <w:numPr>
          <w:ilvl w:val="2"/>
          <w:numId w:val="48"/>
        </w:numPr>
        <w:tabs>
          <w:tab w:val="clear" w:pos="360"/>
        </w:tabs>
        <w:jc w:val="left"/>
        <w:rPr>
          <w:b w:val="0"/>
          <w:color w:val="auto"/>
          <w:sz w:val="24"/>
          <w:szCs w:val="24"/>
        </w:rPr>
      </w:pPr>
      <w:bookmarkStart w:id="137" w:name="_Toc508007388"/>
      <w:r w:rsidRPr="00D85C9D">
        <w:rPr>
          <w:color w:val="auto"/>
          <w:sz w:val="24"/>
          <w:szCs w:val="24"/>
        </w:rPr>
        <w:t>Zasady ustalania błędów</w:t>
      </w:r>
      <w:bookmarkEnd w:id="137"/>
    </w:p>
    <w:p w:rsidR="00FC0A87" w:rsidRPr="008D61C8" w:rsidRDefault="00FC0A87" w:rsidP="00FC0A87">
      <w:pPr>
        <w:spacing w:line="276" w:lineRule="auto"/>
        <w:jc w:val="both"/>
        <w:rPr>
          <w:rFonts w:ascii="Times New Roman" w:hAnsi="Times New Roman" w:cs="Times New Roman"/>
        </w:rPr>
      </w:pPr>
      <w:r w:rsidRPr="008D61C8">
        <w:rPr>
          <w:rFonts w:ascii="Times New Roman" w:hAnsi="Times New Roman" w:cs="Times New Roman"/>
        </w:rPr>
        <w:t>Przy ustalaniu błędów i odchyłek od wymiarów należy przestrzegać następujących zasad:</w:t>
      </w:r>
    </w:p>
    <w:p w:rsidR="00FC0A87" w:rsidRPr="008D61C8" w:rsidRDefault="00FC0A87" w:rsidP="00060480">
      <w:pPr>
        <w:widowControl w:val="0"/>
        <w:numPr>
          <w:ilvl w:val="0"/>
          <w:numId w:val="57"/>
        </w:numPr>
        <w:autoSpaceDE w:val="0"/>
        <w:autoSpaceDN w:val="0"/>
        <w:spacing w:after="0" w:line="276" w:lineRule="auto"/>
        <w:ind w:left="426" w:hanging="284"/>
        <w:jc w:val="both"/>
        <w:rPr>
          <w:rFonts w:ascii="Times New Roman" w:hAnsi="Times New Roman" w:cs="Times New Roman"/>
        </w:rPr>
      </w:pPr>
      <w:r w:rsidRPr="008D61C8">
        <w:rPr>
          <w:rFonts w:ascii="Times New Roman" w:hAnsi="Times New Roman" w:cs="Times New Roman"/>
        </w:rPr>
        <w:t>ocenę organoleptyczną należy przeprowadzić wzrokowo, przy odbitym świetle (nie pod światło),</w:t>
      </w:r>
    </w:p>
    <w:p w:rsidR="00FC0A87" w:rsidRDefault="00FC0A87" w:rsidP="00060480">
      <w:pPr>
        <w:pStyle w:val="Akapitzlist"/>
        <w:widowControl w:val="0"/>
        <w:numPr>
          <w:ilvl w:val="0"/>
          <w:numId w:val="57"/>
        </w:numPr>
        <w:autoSpaceDE w:val="0"/>
        <w:autoSpaceDN w:val="0"/>
        <w:adjustRightInd w:val="0"/>
        <w:spacing w:after="0" w:line="276" w:lineRule="auto"/>
        <w:ind w:left="426" w:hanging="284"/>
        <w:rPr>
          <w:rFonts w:ascii="Times New Roman" w:hAnsi="Times New Roman" w:cs="Times New Roman"/>
        </w:rPr>
      </w:pPr>
      <w:r w:rsidRPr="008D61C8">
        <w:rPr>
          <w:rFonts w:ascii="Times New Roman" w:hAnsi="Times New Roman" w:cs="Times New Roman"/>
        </w:rPr>
        <w:t>oceniać wierzchnią stronę wyrobu założonego na manekinie</w:t>
      </w:r>
      <w:r>
        <w:rPr>
          <w:rFonts w:ascii="Times New Roman" w:hAnsi="Times New Roman" w:cs="Times New Roman"/>
        </w:rPr>
        <w:t>.</w:t>
      </w:r>
    </w:p>
    <w:p w:rsidR="00FC0A87" w:rsidRPr="008D61C8" w:rsidRDefault="00FC0A87" w:rsidP="00FC0A87">
      <w:pPr>
        <w:pStyle w:val="Akapitzlist"/>
        <w:spacing w:line="276" w:lineRule="auto"/>
        <w:ind w:left="426"/>
        <w:rPr>
          <w:rFonts w:ascii="Times New Roman" w:hAnsi="Times New Roman" w:cs="Times New Roman"/>
        </w:rPr>
      </w:pPr>
    </w:p>
    <w:p w:rsidR="00FC0A87" w:rsidRPr="00D85C9D" w:rsidRDefault="00FC0A87" w:rsidP="00060480">
      <w:pPr>
        <w:pStyle w:val="Nagwek2"/>
        <w:keepLines/>
        <w:widowControl w:val="0"/>
        <w:numPr>
          <w:ilvl w:val="1"/>
          <w:numId w:val="48"/>
        </w:numPr>
        <w:tabs>
          <w:tab w:val="clear" w:pos="360"/>
          <w:tab w:val="left" w:pos="567"/>
        </w:tabs>
        <w:ind w:left="284" w:hanging="284"/>
        <w:jc w:val="left"/>
        <w:rPr>
          <w:b w:val="0"/>
          <w:color w:val="auto"/>
          <w:sz w:val="24"/>
          <w:szCs w:val="24"/>
        </w:rPr>
      </w:pPr>
      <w:bookmarkStart w:id="138" w:name="_Toc508007389"/>
      <w:r w:rsidRPr="00D85C9D">
        <w:rPr>
          <w:color w:val="auto"/>
          <w:sz w:val="24"/>
          <w:szCs w:val="24"/>
        </w:rPr>
        <w:t>Wymagania dotyczące bezpieczeństwa wyrobu</w:t>
      </w:r>
      <w:bookmarkEnd w:id="138"/>
    </w:p>
    <w:p w:rsidR="00FC0A87" w:rsidRPr="008D61C8" w:rsidRDefault="00FC0A87" w:rsidP="00FC0A87">
      <w:pPr>
        <w:pStyle w:val="Akapitzlist"/>
        <w:spacing w:line="276" w:lineRule="auto"/>
        <w:ind w:left="0"/>
        <w:jc w:val="both"/>
        <w:rPr>
          <w:rFonts w:ascii="Times New Roman" w:hAnsi="Times New Roman" w:cs="Times New Roman"/>
          <w:snapToGrid w:val="0"/>
        </w:rPr>
      </w:pPr>
      <w:r w:rsidRPr="008D61C8">
        <w:rPr>
          <w:rFonts w:ascii="Times New Roman" w:hAnsi="Times New Roman" w:cs="Times New Roman"/>
          <w:snapToGrid w:val="0"/>
        </w:rPr>
        <w:t>Części, które mają kontakt z ciałem użytkownika, powinny być pozbawione szorstkości, ostrych brzegów i elementów wystających, które mogłyby powodować nadmierne podrażnienia, skaleczenia.</w:t>
      </w:r>
    </w:p>
    <w:p w:rsidR="00FC0A87" w:rsidRPr="008D61C8" w:rsidRDefault="00FC0A87" w:rsidP="00FC0A87">
      <w:pPr>
        <w:spacing w:line="276" w:lineRule="auto"/>
        <w:jc w:val="both"/>
        <w:rPr>
          <w:rFonts w:ascii="Times New Roman" w:hAnsi="Times New Roman" w:cs="Times New Roman"/>
          <w:snapToGrid w:val="0"/>
        </w:rPr>
      </w:pPr>
      <w:r w:rsidRPr="008D61C8">
        <w:rPr>
          <w:rFonts w:ascii="Times New Roman" w:hAnsi="Times New Roman" w:cs="Times New Roman"/>
          <w:snapToGrid w:val="0"/>
        </w:rPr>
        <w:t xml:space="preserve">Wyrób nie powinien oddziaływać niekorzystnie na zdrowie lub higienę użytkownika. Powinien być wykonany z materiałów i dodatków spełniających wymagania </w:t>
      </w:r>
      <w:r w:rsidRPr="007C58D5">
        <w:rPr>
          <w:rFonts w:ascii="Times New Roman" w:hAnsi="Times New Roman" w:cs="Times New Roman"/>
          <w:lang w:eastAsia="ar-SA"/>
        </w:rPr>
        <w:t xml:space="preserve">Rozporządzenia (WE) Nr 1907/2006 Parlamentu Europejskiego i Rady z dnia 18 grudnia 2006r. </w:t>
      </w:r>
      <w:r w:rsidRPr="007C58D5">
        <w:rPr>
          <w:rFonts w:ascii="Times New Roman" w:hAnsi="Times New Roman" w:cs="Times New Roman"/>
        </w:rPr>
        <w:t>w sprawie rejestracji, oceny, udzielania zezwoleń i stosowanych ograniczeń w zakresie chemikaliów</w:t>
      </w:r>
      <w:r w:rsidRPr="007C58D5">
        <w:rPr>
          <w:rFonts w:ascii="Times New Roman" w:hAnsi="Times New Roman" w:cs="Times New Roman"/>
          <w:lang w:eastAsia="ar-SA"/>
        </w:rPr>
        <w:t xml:space="preserve"> (REACH).</w:t>
      </w:r>
    </w:p>
    <w:p w:rsidR="00FC0A87" w:rsidRPr="008D61C8" w:rsidRDefault="00FC0A87" w:rsidP="00FC0A87">
      <w:pPr>
        <w:pStyle w:val="Akapitzlist"/>
        <w:spacing w:line="276" w:lineRule="auto"/>
        <w:ind w:left="0"/>
        <w:jc w:val="both"/>
        <w:rPr>
          <w:rFonts w:ascii="Times New Roman" w:hAnsi="Times New Roman" w:cs="Times New Roman"/>
        </w:rPr>
      </w:pPr>
      <w:r w:rsidRPr="008D61C8">
        <w:rPr>
          <w:rFonts w:ascii="Times New Roman" w:hAnsi="Times New Roman" w:cs="Times New Roman"/>
        </w:rPr>
        <w:t xml:space="preserve">Tkanina zasadnicza nie może zawierać substancji zabronionych do stosowania w wyrobach włókienniczych </w:t>
      </w:r>
      <w:r>
        <w:rPr>
          <w:rFonts w:ascii="Times New Roman" w:hAnsi="Times New Roman" w:cs="Times New Roman"/>
        </w:rPr>
        <w:t>-</w:t>
      </w:r>
      <w:r w:rsidRPr="008D61C8">
        <w:rPr>
          <w:rFonts w:ascii="Times New Roman" w:hAnsi="Times New Roman" w:cs="Times New Roman"/>
        </w:rPr>
        <w:t xml:space="preserve"> powinna spełniać wymagania u</w:t>
      </w:r>
      <w:r>
        <w:rPr>
          <w:rFonts w:ascii="Times New Roman" w:hAnsi="Times New Roman" w:cs="Times New Roman"/>
        </w:rPr>
        <w:t>mieszczone</w:t>
      </w:r>
      <w:r w:rsidRPr="008D61C8">
        <w:rPr>
          <w:rFonts w:ascii="Times New Roman" w:hAnsi="Times New Roman" w:cs="Times New Roman"/>
        </w:rPr>
        <w:t xml:space="preserve"> w Tabeli </w:t>
      </w:r>
      <w:r>
        <w:rPr>
          <w:rFonts w:ascii="Times New Roman" w:hAnsi="Times New Roman" w:cs="Times New Roman"/>
        </w:rPr>
        <w:t>8</w:t>
      </w:r>
      <w:r w:rsidRPr="008D61C8">
        <w:rPr>
          <w:rFonts w:ascii="Times New Roman" w:hAnsi="Times New Roman" w:cs="Times New Roman"/>
        </w:rPr>
        <w:t>.</w:t>
      </w:r>
    </w:p>
    <w:p w:rsidR="00FC0A87" w:rsidRDefault="00FC0A87" w:rsidP="00FC0A87">
      <w:pPr>
        <w:pStyle w:val="Akapitzlist"/>
        <w:spacing w:line="276" w:lineRule="auto"/>
        <w:ind w:left="0"/>
        <w:jc w:val="both"/>
        <w:rPr>
          <w:rFonts w:ascii="Times New Roman" w:hAnsi="Times New Roman" w:cs="Times New Roman"/>
          <w:sz w:val="24"/>
          <w:szCs w:val="24"/>
        </w:rPr>
      </w:pPr>
    </w:p>
    <w:p w:rsidR="00FC0A87" w:rsidRPr="001102AA" w:rsidRDefault="00FC0A87" w:rsidP="00FC0A87">
      <w:pPr>
        <w:pStyle w:val="Akapitzlist"/>
        <w:spacing w:line="276" w:lineRule="auto"/>
        <w:ind w:left="0"/>
        <w:jc w:val="both"/>
        <w:rPr>
          <w:rFonts w:eastAsia="TimesNewRoman"/>
          <w:b/>
        </w:rPr>
      </w:pPr>
      <w:r w:rsidRPr="007C4D6B">
        <w:rPr>
          <w:rFonts w:ascii="Times New Roman" w:eastAsia="TimesNewRoman" w:hAnsi="Times New Roman" w:cs="Times New Roman"/>
          <w:b/>
        </w:rPr>
        <w:t xml:space="preserve">Tabela 8. </w:t>
      </w:r>
      <w:r w:rsidRPr="001102AA">
        <w:rPr>
          <w:rFonts w:ascii="Times New Roman" w:eastAsia="TimesNewRoman" w:hAnsi="Times New Roman" w:cs="Times New Roman"/>
        </w:rPr>
        <w:t>Wymagania dotyczące parametrów substancji szkodliwych</w:t>
      </w:r>
      <w:r>
        <w:rPr>
          <w:rFonts w:ascii="Times New Roman" w:eastAsia="TimesNewRoman" w:hAnsi="Times New Roman" w:cs="Times New Roman"/>
        </w:rPr>
        <w:t>.</w:t>
      </w:r>
    </w:p>
    <w:tbl>
      <w:tblPr>
        <w:tblW w:w="5000" w:type="pct"/>
        <w:jc w:val="center"/>
        <w:tblLayout w:type="fixed"/>
        <w:tblCellMar>
          <w:left w:w="70" w:type="dxa"/>
          <w:right w:w="70" w:type="dxa"/>
        </w:tblCellMar>
        <w:tblLook w:val="04A0" w:firstRow="1" w:lastRow="0" w:firstColumn="1" w:lastColumn="0" w:noHBand="0" w:noVBand="1"/>
      </w:tblPr>
      <w:tblGrid>
        <w:gridCol w:w="528"/>
        <w:gridCol w:w="1981"/>
        <w:gridCol w:w="1339"/>
        <w:gridCol w:w="895"/>
        <w:gridCol w:w="1254"/>
        <w:gridCol w:w="3065"/>
      </w:tblGrid>
      <w:tr w:rsidR="00FC0A87" w:rsidRPr="002A0F09" w:rsidTr="00FC0A87">
        <w:trPr>
          <w:cantSplit/>
          <w:trHeight w:val="567"/>
          <w:jc w:val="center"/>
        </w:trPr>
        <w:tc>
          <w:tcPr>
            <w:tcW w:w="291"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b/>
              </w:rPr>
            </w:pPr>
            <w:r w:rsidRPr="002A0F09">
              <w:rPr>
                <w:rFonts w:ascii="Times New Roman" w:eastAsia="TimesNewRoman" w:hAnsi="Times New Roman" w:cs="Times New Roman"/>
                <w:b/>
              </w:rPr>
              <w:t>Lp.</w:t>
            </w:r>
          </w:p>
        </w:tc>
        <w:tc>
          <w:tcPr>
            <w:tcW w:w="1832" w:type="pct"/>
            <w:gridSpan w:val="2"/>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b/>
              </w:rPr>
            </w:pPr>
            <w:r w:rsidRPr="002A0F09">
              <w:rPr>
                <w:rFonts w:ascii="Times New Roman" w:eastAsia="TimesNewRoman" w:hAnsi="Times New Roman" w:cs="Times New Roman"/>
                <w:b/>
              </w:rPr>
              <w:t>Parametr</w:t>
            </w:r>
          </w:p>
        </w:tc>
        <w:tc>
          <w:tcPr>
            <w:tcW w:w="494"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b/>
              </w:rPr>
            </w:pPr>
            <w:r w:rsidRPr="002A0F09">
              <w:rPr>
                <w:rFonts w:ascii="Times New Roman" w:eastAsia="TimesNewRoman" w:hAnsi="Times New Roman" w:cs="Times New Roman"/>
                <w:b/>
              </w:rPr>
              <w:t>J.m.</w:t>
            </w: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b/>
              </w:rPr>
            </w:pPr>
            <w:r w:rsidRPr="002A0F09">
              <w:rPr>
                <w:rFonts w:ascii="Times New Roman" w:eastAsia="TimesNewRoman" w:hAnsi="Times New Roman" w:cs="Times New Roman"/>
                <w:b/>
              </w:rPr>
              <w:t>Wartość</w:t>
            </w:r>
          </w:p>
        </w:tc>
        <w:tc>
          <w:tcPr>
            <w:tcW w:w="1691" w:type="pct"/>
            <w:tcBorders>
              <w:top w:val="single" w:sz="4" w:space="0" w:color="000000"/>
              <w:left w:val="single" w:sz="4" w:space="0" w:color="000000"/>
              <w:bottom w:val="single" w:sz="4" w:space="0" w:color="000000"/>
              <w:right w:val="single" w:sz="4" w:space="0" w:color="000000"/>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b/>
              </w:rPr>
              <w:t>Metodyka badań</w:t>
            </w:r>
          </w:p>
        </w:tc>
      </w:tr>
      <w:tr w:rsidR="00FC0A87" w:rsidRPr="002A0F09" w:rsidTr="00FC0A87">
        <w:trPr>
          <w:cantSplit/>
          <w:jc w:val="center"/>
        </w:trPr>
        <w:tc>
          <w:tcPr>
            <w:tcW w:w="291"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1.</w:t>
            </w:r>
          </w:p>
        </w:tc>
        <w:tc>
          <w:tcPr>
            <w:tcW w:w="1832" w:type="pct"/>
            <w:gridSpan w:val="2"/>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Zawartość amin aromatycznych pochodzących z barwników azowych, nie więcej niż:</w:t>
            </w:r>
          </w:p>
        </w:tc>
        <w:tc>
          <w:tcPr>
            <w:tcW w:w="494"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mg/kg</w:t>
            </w: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lang w:val="es-ES"/>
              </w:rPr>
            </w:pPr>
            <w:r w:rsidRPr="002A0F09">
              <w:rPr>
                <w:rFonts w:ascii="Times New Roman" w:eastAsia="TimesNewRoman" w:hAnsi="Times New Roman" w:cs="Times New Roman"/>
              </w:rPr>
              <w:t>30</w:t>
            </w:r>
          </w:p>
        </w:tc>
        <w:tc>
          <w:tcPr>
            <w:tcW w:w="1691" w:type="pct"/>
            <w:tcBorders>
              <w:top w:val="single" w:sz="4" w:space="0" w:color="000000"/>
              <w:left w:val="single" w:sz="4" w:space="0" w:color="000000"/>
              <w:bottom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lang w:val="en-US"/>
              </w:rPr>
            </w:pPr>
            <w:r w:rsidRPr="002A0F09">
              <w:rPr>
                <w:rFonts w:ascii="Times New Roman" w:eastAsia="TimesNewRoman" w:hAnsi="Times New Roman" w:cs="Times New Roman"/>
                <w:lang w:val="en-US"/>
              </w:rPr>
              <w:t>PN-EN ISO 14362-1:2017-04</w:t>
            </w:r>
          </w:p>
          <w:p w:rsidR="00FC0A87" w:rsidRPr="002A0F09" w:rsidRDefault="00FC0A87" w:rsidP="00FC0A87">
            <w:pPr>
              <w:spacing w:line="276" w:lineRule="auto"/>
              <w:jc w:val="center"/>
              <w:rPr>
                <w:rFonts w:ascii="Times New Roman" w:eastAsia="TimesNewRoman" w:hAnsi="Times New Roman" w:cs="Times New Roman"/>
                <w:lang w:val="en-US"/>
              </w:rPr>
            </w:pPr>
            <w:r w:rsidRPr="002A0F09">
              <w:rPr>
                <w:rFonts w:ascii="Times New Roman" w:eastAsia="TimesNewRoman" w:hAnsi="Times New Roman" w:cs="Times New Roman"/>
                <w:lang w:val="en-US"/>
              </w:rPr>
              <w:t>lub</w:t>
            </w:r>
          </w:p>
          <w:p w:rsidR="00FC0A87" w:rsidRPr="002A0F09" w:rsidRDefault="00FC0A87" w:rsidP="00FC0A87">
            <w:pPr>
              <w:spacing w:line="276" w:lineRule="auto"/>
              <w:rPr>
                <w:rFonts w:ascii="Times New Roman" w:eastAsia="TimesNewRoman" w:hAnsi="Times New Roman" w:cs="Times New Roman"/>
                <w:lang w:val="en-US"/>
              </w:rPr>
            </w:pPr>
            <w:r w:rsidRPr="002A0F09">
              <w:rPr>
                <w:rFonts w:ascii="Times New Roman" w:eastAsia="TimesNewRoman" w:hAnsi="Times New Roman" w:cs="Times New Roman"/>
                <w:lang w:val="en-US"/>
              </w:rPr>
              <w:t>PN-EN ISO 14362-1:2012</w:t>
            </w:r>
          </w:p>
          <w:p w:rsidR="00FC0A87" w:rsidRPr="002A0F09" w:rsidRDefault="00FC0A87" w:rsidP="00FC0A87">
            <w:pPr>
              <w:spacing w:line="276" w:lineRule="auto"/>
              <w:rPr>
                <w:rFonts w:ascii="Times New Roman" w:eastAsia="TimesNewRoman" w:hAnsi="Times New Roman" w:cs="Times New Roman"/>
                <w:lang w:val="en-US"/>
              </w:rPr>
            </w:pPr>
            <w:r w:rsidRPr="002A0F09">
              <w:rPr>
                <w:rFonts w:ascii="Times New Roman" w:eastAsia="TimesNewRoman" w:hAnsi="Times New Roman" w:cs="Times New Roman"/>
                <w:lang w:val="en-US"/>
              </w:rPr>
              <w:t>PN-EN ISO 14362-3:2017-04</w:t>
            </w:r>
          </w:p>
          <w:p w:rsidR="00FC0A87" w:rsidRPr="002A0F09" w:rsidRDefault="00FC0A87" w:rsidP="00FC0A87">
            <w:pPr>
              <w:spacing w:line="276" w:lineRule="auto"/>
              <w:jc w:val="center"/>
              <w:rPr>
                <w:rFonts w:ascii="Times New Roman" w:eastAsia="TimesNewRoman" w:hAnsi="Times New Roman" w:cs="Times New Roman"/>
                <w:lang w:val="en-US"/>
              </w:rPr>
            </w:pPr>
            <w:r w:rsidRPr="002A0F09">
              <w:rPr>
                <w:rFonts w:ascii="Times New Roman" w:eastAsia="TimesNewRoman" w:hAnsi="Times New Roman" w:cs="Times New Roman"/>
                <w:lang w:val="en-US"/>
              </w:rPr>
              <w:t>lub</w:t>
            </w:r>
          </w:p>
          <w:p w:rsidR="00FC0A87" w:rsidRPr="002A0F09" w:rsidRDefault="00FC0A87" w:rsidP="00FC0A87">
            <w:pPr>
              <w:spacing w:line="276" w:lineRule="auto"/>
              <w:rPr>
                <w:rFonts w:ascii="Times New Roman" w:eastAsia="TimesNewRoman" w:hAnsi="Times New Roman" w:cs="Times New Roman"/>
                <w:color w:val="FF0000"/>
                <w:lang w:val="en-US"/>
              </w:rPr>
            </w:pPr>
            <w:r w:rsidRPr="002A0F09">
              <w:rPr>
                <w:rFonts w:ascii="Times New Roman" w:eastAsia="TimesNewRoman" w:hAnsi="Times New Roman" w:cs="Times New Roman"/>
                <w:lang w:val="en-US"/>
              </w:rPr>
              <w:t>PN-EN ISO 14362-3:2012</w:t>
            </w:r>
          </w:p>
        </w:tc>
      </w:tr>
      <w:tr w:rsidR="00FC0A87" w:rsidRPr="002A0F09" w:rsidTr="00FC0A87">
        <w:trPr>
          <w:cantSplit/>
          <w:jc w:val="center"/>
        </w:trPr>
        <w:tc>
          <w:tcPr>
            <w:tcW w:w="291"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2.</w:t>
            </w:r>
          </w:p>
        </w:tc>
        <w:tc>
          <w:tcPr>
            <w:tcW w:w="1832" w:type="pct"/>
            <w:gridSpan w:val="2"/>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Zawartość wolnego i zhydrolizowanego formaldehydu,</w:t>
            </w:r>
          </w:p>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nie więcej niż:</w:t>
            </w:r>
          </w:p>
        </w:tc>
        <w:tc>
          <w:tcPr>
            <w:tcW w:w="494"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mg/kg</w:t>
            </w: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lang w:val="es-ES"/>
              </w:rPr>
            </w:pPr>
            <w:r w:rsidRPr="002A0F09">
              <w:rPr>
                <w:rFonts w:ascii="Times New Roman" w:eastAsia="TimesNewRoman" w:hAnsi="Times New Roman" w:cs="Times New Roman"/>
                <w:lang w:val="es-ES"/>
              </w:rPr>
              <w:t>75</w:t>
            </w:r>
          </w:p>
        </w:tc>
        <w:tc>
          <w:tcPr>
            <w:tcW w:w="1691" w:type="pct"/>
            <w:tcBorders>
              <w:top w:val="single" w:sz="4" w:space="0" w:color="000000"/>
              <w:left w:val="single" w:sz="4" w:space="0" w:color="000000"/>
              <w:bottom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lang w:val="es-ES"/>
              </w:rPr>
              <w:t>PN-EN ISO 14184-1:2011</w:t>
            </w:r>
          </w:p>
        </w:tc>
      </w:tr>
      <w:tr w:rsidR="00FC0A87" w:rsidRPr="002A0F09" w:rsidTr="00FC0A87">
        <w:trPr>
          <w:cantSplit/>
          <w:jc w:val="center"/>
        </w:trPr>
        <w:tc>
          <w:tcPr>
            <w:tcW w:w="291"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3.</w:t>
            </w:r>
          </w:p>
        </w:tc>
        <w:tc>
          <w:tcPr>
            <w:tcW w:w="1832" w:type="pct"/>
            <w:gridSpan w:val="2"/>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pH ekstraktów wodnych:</w:t>
            </w:r>
          </w:p>
        </w:tc>
        <w:tc>
          <w:tcPr>
            <w:tcW w:w="494"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w:t>
            </w: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4,0 – 7,5</w:t>
            </w:r>
          </w:p>
        </w:tc>
        <w:tc>
          <w:tcPr>
            <w:tcW w:w="1691" w:type="pct"/>
            <w:tcBorders>
              <w:top w:val="single" w:sz="4" w:space="0" w:color="000000"/>
              <w:left w:val="single" w:sz="4" w:space="0" w:color="000000"/>
              <w:bottom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PN-EN ISO 3071:2007</w:t>
            </w:r>
          </w:p>
        </w:tc>
      </w:tr>
      <w:tr w:rsidR="00FC0A87" w:rsidRPr="002A0F09" w:rsidTr="00FC0A87">
        <w:trPr>
          <w:cantSplit/>
          <w:jc w:val="center"/>
        </w:trPr>
        <w:tc>
          <w:tcPr>
            <w:tcW w:w="291"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lastRenderedPageBreak/>
              <w:t>4.</w:t>
            </w:r>
          </w:p>
        </w:tc>
        <w:tc>
          <w:tcPr>
            <w:tcW w:w="1832" w:type="pct"/>
            <w:gridSpan w:val="2"/>
            <w:tcBorders>
              <w:top w:val="single" w:sz="4" w:space="0" w:color="000000"/>
              <w:left w:val="single" w:sz="4" w:space="0" w:color="000000"/>
              <w:bottom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Zawartość pozostałości  pestycydów chloroorganicznych, nie więcej niż</w:t>
            </w:r>
            <w:r w:rsidRPr="002A0F09">
              <w:rPr>
                <w:rFonts w:ascii="Times New Roman" w:eastAsia="TimesNewRoman" w:hAnsi="Times New Roman" w:cs="Times New Roman"/>
                <w:vertAlign w:val="superscript"/>
              </w:rPr>
              <w:t>1</w:t>
            </w:r>
            <w:r w:rsidRPr="002A0F09">
              <w:rPr>
                <w:rFonts w:ascii="Times New Roman" w:eastAsia="TimesNewRoman" w:hAnsi="Times New Roman" w:cs="Times New Roman"/>
              </w:rPr>
              <w:t>:</w:t>
            </w:r>
          </w:p>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w:t>
            </w:r>
            <w:r w:rsidRPr="002A0F09">
              <w:rPr>
                <w:rFonts w:ascii="Times New Roman" w:eastAsia="TimesNewRoman" w:hAnsi="Times New Roman" w:cs="Times New Roman"/>
              </w:rPr>
              <w:fldChar w:fldCharType="begin"/>
            </w:r>
            <w:r w:rsidRPr="002A0F09">
              <w:rPr>
                <w:rFonts w:ascii="Times New Roman" w:eastAsia="TimesNewRoman" w:hAnsi="Times New Roman" w:cs="Times New Roman"/>
              </w:rPr>
              <w:instrText>SYMBOL 97 \f "Symbol"</w:instrText>
            </w:r>
            <w:r w:rsidRPr="002A0F09">
              <w:rPr>
                <w:rFonts w:ascii="Times New Roman" w:eastAsia="TimesNewRoman" w:hAnsi="Times New Roman" w:cs="Times New Roman"/>
              </w:rPr>
              <w:fldChar w:fldCharType="end"/>
            </w:r>
            <w:r w:rsidRPr="002A0F09">
              <w:rPr>
                <w:rFonts w:ascii="Times New Roman" w:eastAsia="TimesNewRoman" w:hAnsi="Times New Roman" w:cs="Times New Roman"/>
              </w:rPr>
              <w:t xml:space="preserve">-HCH, </w:t>
            </w:r>
            <w:r w:rsidRPr="002A0F09">
              <w:rPr>
                <w:rFonts w:ascii="Times New Roman" w:eastAsia="TimesNewRoman" w:hAnsi="Times New Roman" w:cs="Times New Roman"/>
              </w:rPr>
              <w:fldChar w:fldCharType="begin"/>
            </w:r>
            <w:r w:rsidRPr="002A0F09">
              <w:rPr>
                <w:rFonts w:ascii="Times New Roman" w:eastAsia="TimesNewRoman" w:hAnsi="Times New Roman" w:cs="Times New Roman"/>
              </w:rPr>
              <w:instrText>SYMBOL 98 \f "Symbol"</w:instrText>
            </w:r>
            <w:r w:rsidRPr="002A0F09">
              <w:rPr>
                <w:rFonts w:ascii="Times New Roman" w:eastAsia="TimesNewRoman" w:hAnsi="Times New Roman" w:cs="Times New Roman"/>
              </w:rPr>
              <w:fldChar w:fldCharType="end"/>
            </w:r>
            <w:r w:rsidRPr="002A0F09">
              <w:rPr>
                <w:rFonts w:ascii="Times New Roman" w:eastAsia="TimesNewRoman" w:hAnsi="Times New Roman" w:cs="Times New Roman"/>
              </w:rPr>
              <w:t xml:space="preserve">-HCH, </w:t>
            </w:r>
            <w:r w:rsidRPr="002A0F09">
              <w:rPr>
                <w:rFonts w:ascii="Times New Roman" w:eastAsia="TimesNewRoman" w:hAnsi="Times New Roman" w:cs="Times New Roman"/>
              </w:rPr>
              <w:fldChar w:fldCharType="begin"/>
            </w:r>
            <w:r w:rsidRPr="002A0F09">
              <w:rPr>
                <w:rFonts w:ascii="Times New Roman" w:eastAsia="TimesNewRoman" w:hAnsi="Times New Roman" w:cs="Times New Roman"/>
              </w:rPr>
              <w:instrText>SYMBOL 103 \f "Symbol"</w:instrText>
            </w:r>
            <w:r w:rsidRPr="002A0F09">
              <w:rPr>
                <w:rFonts w:ascii="Times New Roman" w:eastAsia="TimesNewRoman" w:hAnsi="Times New Roman" w:cs="Times New Roman"/>
              </w:rPr>
              <w:fldChar w:fldCharType="end"/>
            </w:r>
            <w:r w:rsidRPr="002A0F09">
              <w:rPr>
                <w:rFonts w:ascii="Times New Roman" w:eastAsia="TimesNewRoman" w:hAnsi="Times New Roman" w:cs="Times New Roman"/>
              </w:rPr>
              <w:t xml:space="preserve">-HCH-Lindan, </w:t>
            </w:r>
            <w:r w:rsidRPr="002A0F09">
              <w:rPr>
                <w:rFonts w:ascii="Times New Roman" w:eastAsia="TimesNewRoman" w:hAnsi="Times New Roman" w:cs="Times New Roman"/>
              </w:rPr>
              <w:fldChar w:fldCharType="begin"/>
            </w:r>
            <w:r w:rsidRPr="002A0F09">
              <w:rPr>
                <w:rFonts w:ascii="Times New Roman" w:eastAsia="TimesNewRoman" w:hAnsi="Times New Roman" w:cs="Times New Roman"/>
              </w:rPr>
              <w:instrText>SYMBOL 100 \f "Symbol"</w:instrText>
            </w:r>
            <w:r w:rsidRPr="002A0F09">
              <w:rPr>
                <w:rFonts w:ascii="Times New Roman" w:eastAsia="TimesNewRoman" w:hAnsi="Times New Roman" w:cs="Times New Roman"/>
              </w:rPr>
              <w:fldChar w:fldCharType="end"/>
            </w:r>
            <w:r w:rsidRPr="002A0F09">
              <w:rPr>
                <w:rFonts w:ascii="Times New Roman" w:eastAsia="TimesNewRoman" w:hAnsi="Times New Roman" w:cs="Times New Roman"/>
              </w:rPr>
              <w:t>-HCH, p,p- DDD, o,p- DDD, p,p- DDE, p,o- DDE</w:t>
            </w:r>
          </w:p>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p,p- DDT, p,o- DDT, heptachlor, aldryna dieldryna, toksafen, 2,4-D, 2,4,5-T )</w:t>
            </w:r>
          </w:p>
        </w:tc>
        <w:tc>
          <w:tcPr>
            <w:tcW w:w="494"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mg/kg</w:t>
            </w: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1,0</w:t>
            </w:r>
          </w:p>
        </w:tc>
        <w:tc>
          <w:tcPr>
            <w:tcW w:w="1691" w:type="pct"/>
            <w:tcBorders>
              <w:top w:val="single" w:sz="4" w:space="0" w:color="000000"/>
              <w:left w:val="single" w:sz="4" w:space="0" w:color="000000"/>
              <w:bottom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 xml:space="preserve">Chromatografia gazowa </w:t>
            </w:r>
            <w:r w:rsidRPr="002A0F09">
              <w:rPr>
                <w:rFonts w:ascii="Times New Roman" w:eastAsia="TimesNewRoman" w:hAnsi="Times New Roman" w:cs="Times New Roman"/>
              </w:rPr>
              <w:br/>
              <w:t xml:space="preserve">z detektorem wychwytu elektronów (ECD-FID) lub </w:t>
            </w:r>
            <w:r w:rsidRPr="002A0F09">
              <w:rPr>
                <w:rFonts w:ascii="Times New Roman" w:eastAsia="TimesNewRoman" w:hAnsi="Times New Roman" w:cs="Times New Roman"/>
              </w:rPr>
              <w:br/>
              <w:t>z detektorem masowym</w:t>
            </w:r>
            <w:r w:rsidRPr="002A0F09">
              <w:rPr>
                <w:rFonts w:ascii="Times New Roman" w:eastAsia="TimesNewRoman" w:hAnsi="Times New Roman" w:cs="Times New Roman"/>
              </w:rPr>
              <w:br/>
              <w:t>(GC-MS)</w:t>
            </w:r>
          </w:p>
        </w:tc>
      </w:tr>
      <w:tr w:rsidR="00FC0A87" w:rsidRPr="002A0F09" w:rsidTr="00FC0A87">
        <w:trPr>
          <w:cantSplit/>
          <w:trHeight w:val="405"/>
          <w:jc w:val="center"/>
        </w:trPr>
        <w:tc>
          <w:tcPr>
            <w:tcW w:w="291" w:type="pct"/>
            <w:vMerge w:val="restart"/>
            <w:tcBorders>
              <w:top w:val="single" w:sz="4" w:space="0" w:color="000000"/>
              <w:left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5.</w:t>
            </w:r>
          </w:p>
        </w:tc>
        <w:tc>
          <w:tcPr>
            <w:tcW w:w="1093" w:type="pct"/>
            <w:vMerge w:val="restar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Zawartość metali ciężkich w zmineralizowanej próbce, nie więcej niż:</w:t>
            </w:r>
          </w:p>
        </w:tc>
        <w:tc>
          <w:tcPr>
            <w:tcW w:w="739"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Ołów (Pb)</w:t>
            </w:r>
          </w:p>
        </w:tc>
        <w:tc>
          <w:tcPr>
            <w:tcW w:w="494" w:type="pct"/>
            <w:vMerge w:val="restart"/>
            <w:tcBorders>
              <w:top w:val="single" w:sz="4" w:space="0" w:color="000000"/>
              <w:left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mg/kg</w:t>
            </w: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90,0</w:t>
            </w:r>
          </w:p>
        </w:tc>
        <w:tc>
          <w:tcPr>
            <w:tcW w:w="1691" w:type="pct"/>
            <w:vMerge w:val="restart"/>
            <w:tcBorders>
              <w:top w:val="single" w:sz="4" w:space="0" w:color="000000"/>
              <w:left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Technika absorpcyjnej spektrometrii atomowej (ASA), np. F-AAS (</w:t>
            </w:r>
            <w:r w:rsidRPr="002A0F09">
              <w:rPr>
                <w:rFonts w:ascii="Times New Roman" w:eastAsia="TimesNewRoman" w:hAnsi="Times New Roman" w:cs="Times New Roman"/>
                <w:i/>
              </w:rPr>
              <w:t>absorpcyjna spektrometria atomowa z atomizacją w płomieniu)</w:t>
            </w:r>
            <w:r w:rsidRPr="002A0F09">
              <w:rPr>
                <w:rFonts w:ascii="Times New Roman" w:eastAsia="TimesNewRoman" w:hAnsi="Times New Roman" w:cs="Times New Roman"/>
              </w:rPr>
              <w:t xml:space="preserve">,  ICP-OES </w:t>
            </w:r>
            <w:r w:rsidRPr="002A0F09">
              <w:rPr>
                <w:rFonts w:ascii="Times New Roman" w:eastAsia="TimesNewRoman" w:hAnsi="Times New Roman" w:cs="Times New Roman"/>
                <w:i/>
              </w:rPr>
              <w:t>(spektrometria atomowa z plazmą indukcyjnie sprzężoną)</w:t>
            </w:r>
            <w:r w:rsidRPr="002A0F09">
              <w:rPr>
                <w:rFonts w:ascii="Times New Roman" w:eastAsia="TimesNewRoman" w:hAnsi="Times New Roman" w:cs="Times New Roman"/>
              </w:rPr>
              <w:t xml:space="preserve"> </w:t>
            </w:r>
          </w:p>
        </w:tc>
      </w:tr>
      <w:tr w:rsidR="00FC0A87" w:rsidRPr="002A0F09" w:rsidTr="00FC0A87">
        <w:trPr>
          <w:cantSplit/>
          <w:trHeight w:val="405"/>
          <w:jc w:val="center"/>
        </w:trPr>
        <w:tc>
          <w:tcPr>
            <w:tcW w:w="291" w:type="pct"/>
            <w:vMerge/>
            <w:tcBorders>
              <w:left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1093" w:type="pct"/>
            <w:vMerge/>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739"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Kadm (Cd)</w:t>
            </w:r>
          </w:p>
        </w:tc>
        <w:tc>
          <w:tcPr>
            <w:tcW w:w="494" w:type="pct"/>
            <w:vMerge/>
            <w:tcBorders>
              <w:left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40,0</w:t>
            </w:r>
          </w:p>
        </w:tc>
        <w:tc>
          <w:tcPr>
            <w:tcW w:w="1691" w:type="pct"/>
            <w:vMerge/>
            <w:tcBorders>
              <w:left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rPr>
            </w:pPr>
          </w:p>
        </w:tc>
      </w:tr>
      <w:tr w:rsidR="00FC0A87" w:rsidRPr="002A0F09" w:rsidTr="00FC0A87">
        <w:trPr>
          <w:cantSplit/>
          <w:trHeight w:val="405"/>
          <w:jc w:val="center"/>
        </w:trPr>
        <w:tc>
          <w:tcPr>
            <w:tcW w:w="291" w:type="pct"/>
            <w:vMerge/>
            <w:tcBorders>
              <w:left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1093" w:type="pct"/>
            <w:vMerge/>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739"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Arsen (As)</w:t>
            </w:r>
          </w:p>
        </w:tc>
        <w:tc>
          <w:tcPr>
            <w:tcW w:w="494" w:type="pct"/>
            <w:vMerge/>
            <w:tcBorders>
              <w:left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692" w:type="pct"/>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10,0</w:t>
            </w:r>
          </w:p>
        </w:tc>
        <w:tc>
          <w:tcPr>
            <w:tcW w:w="1691" w:type="pct"/>
            <w:vMerge/>
            <w:tcBorders>
              <w:left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rPr>
            </w:pPr>
          </w:p>
        </w:tc>
      </w:tr>
      <w:tr w:rsidR="00FC0A87" w:rsidRPr="002A0F09" w:rsidTr="00FC0A87">
        <w:trPr>
          <w:cantSplit/>
          <w:trHeight w:val="820"/>
          <w:jc w:val="center"/>
        </w:trPr>
        <w:tc>
          <w:tcPr>
            <w:tcW w:w="291" w:type="pct"/>
            <w:vMerge/>
            <w:tcBorders>
              <w:left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1093" w:type="pct"/>
            <w:vMerge/>
            <w:tcBorders>
              <w:top w:val="single" w:sz="4" w:space="0" w:color="000000"/>
              <w:left w:val="single" w:sz="4" w:space="0" w:color="000000"/>
              <w:bottom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739" w:type="pct"/>
            <w:tcBorders>
              <w:top w:val="single" w:sz="4" w:space="0" w:color="000000"/>
              <w:left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Rtęć (Hg)</w:t>
            </w:r>
          </w:p>
        </w:tc>
        <w:tc>
          <w:tcPr>
            <w:tcW w:w="494" w:type="pct"/>
            <w:vMerge/>
            <w:tcBorders>
              <w:left w:val="single" w:sz="4" w:space="0" w:color="000000"/>
              <w:right w:val="nil"/>
            </w:tcBorders>
            <w:vAlign w:val="center"/>
            <w:hideMark/>
          </w:tcPr>
          <w:p w:rsidR="00FC0A87" w:rsidRPr="002A0F09" w:rsidRDefault="00FC0A87" w:rsidP="00FC0A87">
            <w:pPr>
              <w:spacing w:line="276" w:lineRule="auto"/>
              <w:rPr>
                <w:rFonts w:ascii="Times New Roman" w:eastAsia="TimesNewRoman" w:hAnsi="Times New Roman" w:cs="Times New Roman"/>
              </w:rPr>
            </w:pPr>
          </w:p>
        </w:tc>
        <w:tc>
          <w:tcPr>
            <w:tcW w:w="692" w:type="pct"/>
            <w:tcBorders>
              <w:top w:val="single" w:sz="4" w:space="0" w:color="000000"/>
              <w:left w:val="single" w:sz="4" w:space="0" w:color="000000"/>
              <w:right w:val="nil"/>
            </w:tcBorders>
            <w:vAlign w:val="center"/>
            <w:hideMark/>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0,2</w:t>
            </w:r>
          </w:p>
        </w:tc>
        <w:tc>
          <w:tcPr>
            <w:tcW w:w="1691" w:type="pct"/>
            <w:vMerge/>
            <w:tcBorders>
              <w:left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rPr>
            </w:pPr>
          </w:p>
        </w:tc>
      </w:tr>
      <w:tr w:rsidR="00FC0A87" w:rsidRPr="002A0F09" w:rsidTr="00FC0A87">
        <w:trPr>
          <w:cantSplit/>
          <w:trHeight w:val="405"/>
          <w:jc w:val="center"/>
        </w:trPr>
        <w:tc>
          <w:tcPr>
            <w:tcW w:w="291" w:type="pct"/>
            <w:vMerge/>
            <w:tcBorders>
              <w:left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rPr>
            </w:pPr>
          </w:p>
        </w:tc>
        <w:tc>
          <w:tcPr>
            <w:tcW w:w="1093" w:type="pct"/>
            <w:vMerge w:val="restart"/>
            <w:tcBorders>
              <w:top w:val="single" w:sz="4" w:space="0" w:color="000000"/>
              <w:left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rPr>
            </w:pPr>
            <w:r w:rsidRPr="002A0F09">
              <w:rPr>
                <w:rFonts w:ascii="Times New Roman" w:eastAsia="TimesNewRoman" w:hAnsi="Times New Roman" w:cs="Times New Roman"/>
              </w:rPr>
              <w:t>Zawartość metali ciężkich w zmineralizowanej próbce, nie więcej niż:</w:t>
            </w:r>
          </w:p>
        </w:tc>
        <w:tc>
          <w:tcPr>
            <w:tcW w:w="739" w:type="pct"/>
            <w:tcBorders>
              <w:top w:val="single" w:sz="4" w:space="0" w:color="000000"/>
              <w:left w:val="single" w:sz="4" w:space="0" w:color="000000"/>
              <w:bottom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strike/>
              </w:rPr>
            </w:pPr>
            <w:r w:rsidRPr="002A0F09">
              <w:rPr>
                <w:rFonts w:ascii="Times New Roman" w:eastAsia="TimesNewRoman" w:hAnsi="Times New Roman" w:cs="Times New Roman"/>
              </w:rPr>
              <w:t>Arsen (As)</w:t>
            </w:r>
          </w:p>
        </w:tc>
        <w:tc>
          <w:tcPr>
            <w:tcW w:w="494" w:type="pct"/>
            <w:vMerge/>
            <w:tcBorders>
              <w:left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strike/>
              </w:rPr>
            </w:pPr>
          </w:p>
        </w:tc>
        <w:tc>
          <w:tcPr>
            <w:tcW w:w="692" w:type="pct"/>
            <w:tcBorders>
              <w:top w:val="single" w:sz="4" w:space="0" w:color="000000"/>
              <w:left w:val="single" w:sz="4" w:space="0" w:color="000000"/>
              <w:bottom w:val="single" w:sz="4" w:space="0" w:color="000000"/>
              <w:right w:val="nil"/>
            </w:tcBorders>
            <w:vAlign w:val="center"/>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1,0</w:t>
            </w:r>
          </w:p>
        </w:tc>
        <w:tc>
          <w:tcPr>
            <w:tcW w:w="1691" w:type="pct"/>
            <w:vMerge/>
            <w:tcBorders>
              <w:left w:val="single" w:sz="4" w:space="0" w:color="000000"/>
              <w:right w:val="single" w:sz="4" w:space="0" w:color="000000"/>
            </w:tcBorders>
            <w:vAlign w:val="center"/>
          </w:tcPr>
          <w:p w:rsidR="00FC0A87" w:rsidRPr="002A0F09" w:rsidRDefault="00FC0A87" w:rsidP="00FC0A87">
            <w:pPr>
              <w:spacing w:line="276" w:lineRule="auto"/>
              <w:rPr>
                <w:rFonts w:ascii="Times New Roman" w:eastAsia="TimesNewRoman" w:hAnsi="Times New Roman" w:cs="Times New Roman"/>
              </w:rPr>
            </w:pPr>
          </w:p>
        </w:tc>
      </w:tr>
      <w:tr w:rsidR="00FC0A87" w:rsidRPr="002A0F09" w:rsidTr="00FC0A87">
        <w:trPr>
          <w:cantSplit/>
          <w:trHeight w:val="405"/>
          <w:jc w:val="center"/>
        </w:trPr>
        <w:tc>
          <w:tcPr>
            <w:tcW w:w="291" w:type="pct"/>
            <w:vMerge/>
            <w:tcBorders>
              <w:left w:val="single" w:sz="4" w:space="0" w:color="000000"/>
              <w:bottom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rPr>
            </w:pPr>
          </w:p>
        </w:tc>
        <w:tc>
          <w:tcPr>
            <w:tcW w:w="1093" w:type="pct"/>
            <w:vMerge/>
            <w:tcBorders>
              <w:left w:val="single" w:sz="4" w:space="0" w:color="000000"/>
              <w:bottom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rPr>
            </w:pPr>
          </w:p>
        </w:tc>
        <w:tc>
          <w:tcPr>
            <w:tcW w:w="739" w:type="pct"/>
            <w:tcBorders>
              <w:top w:val="single" w:sz="4" w:space="0" w:color="000000"/>
              <w:left w:val="single" w:sz="4" w:space="0" w:color="000000"/>
              <w:bottom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strike/>
              </w:rPr>
            </w:pPr>
            <w:r w:rsidRPr="002A0F09">
              <w:rPr>
                <w:rFonts w:ascii="Times New Roman" w:eastAsia="TimesNewRoman" w:hAnsi="Times New Roman" w:cs="Times New Roman"/>
              </w:rPr>
              <w:t>Rtęć (Hg)</w:t>
            </w:r>
          </w:p>
        </w:tc>
        <w:tc>
          <w:tcPr>
            <w:tcW w:w="494" w:type="pct"/>
            <w:vMerge/>
            <w:tcBorders>
              <w:left w:val="single" w:sz="4" w:space="0" w:color="000000"/>
              <w:bottom w:val="single" w:sz="4" w:space="0" w:color="000000"/>
              <w:right w:val="nil"/>
            </w:tcBorders>
            <w:vAlign w:val="center"/>
          </w:tcPr>
          <w:p w:rsidR="00FC0A87" w:rsidRPr="002A0F09" w:rsidRDefault="00FC0A87" w:rsidP="00FC0A87">
            <w:pPr>
              <w:spacing w:line="276" w:lineRule="auto"/>
              <w:rPr>
                <w:rFonts w:ascii="Times New Roman" w:eastAsia="TimesNewRoman" w:hAnsi="Times New Roman" w:cs="Times New Roman"/>
                <w:strike/>
              </w:rPr>
            </w:pPr>
          </w:p>
        </w:tc>
        <w:tc>
          <w:tcPr>
            <w:tcW w:w="692" w:type="pct"/>
            <w:tcBorders>
              <w:top w:val="single" w:sz="4" w:space="0" w:color="000000"/>
              <w:left w:val="single" w:sz="4" w:space="0" w:color="000000"/>
              <w:bottom w:val="single" w:sz="4" w:space="0" w:color="000000"/>
              <w:right w:val="nil"/>
            </w:tcBorders>
            <w:vAlign w:val="center"/>
          </w:tcPr>
          <w:p w:rsidR="00FC0A87" w:rsidRPr="002A0F09" w:rsidRDefault="00FC0A87" w:rsidP="00FC0A87">
            <w:pPr>
              <w:spacing w:line="276" w:lineRule="auto"/>
              <w:jc w:val="center"/>
              <w:rPr>
                <w:rFonts w:ascii="Times New Roman" w:eastAsia="TimesNewRoman" w:hAnsi="Times New Roman" w:cs="Times New Roman"/>
              </w:rPr>
            </w:pPr>
            <w:r w:rsidRPr="002A0F09">
              <w:rPr>
                <w:rFonts w:ascii="Times New Roman" w:eastAsia="TimesNewRoman" w:hAnsi="Times New Roman" w:cs="Times New Roman"/>
              </w:rPr>
              <w:t>0,02</w:t>
            </w:r>
          </w:p>
        </w:tc>
        <w:tc>
          <w:tcPr>
            <w:tcW w:w="1691" w:type="pct"/>
            <w:vMerge/>
            <w:tcBorders>
              <w:left w:val="single" w:sz="4" w:space="0" w:color="000000"/>
              <w:bottom w:val="single" w:sz="4" w:space="0" w:color="000000"/>
              <w:right w:val="single" w:sz="4" w:space="0" w:color="000000"/>
            </w:tcBorders>
            <w:vAlign w:val="center"/>
          </w:tcPr>
          <w:p w:rsidR="00FC0A87" w:rsidRPr="002A0F09" w:rsidRDefault="00FC0A87" w:rsidP="00FC0A87">
            <w:pPr>
              <w:spacing w:line="276" w:lineRule="auto"/>
              <w:rPr>
                <w:rFonts w:ascii="Times New Roman" w:eastAsia="TimesNewRoman" w:hAnsi="Times New Roman" w:cs="Times New Roman"/>
              </w:rPr>
            </w:pPr>
          </w:p>
        </w:tc>
      </w:tr>
      <w:tr w:rsidR="00FC0A87" w:rsidRPr="002A0F09" w:rsidTr="00FC0A87">
        <w:trPr>
          <w:cantSplit/>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rsidR="00FC0A87" w:rsidRPr="002A0F09" w:rsidRDefault="00FC0A87" w:rsidP="00FC0A87">
            <w:pPr>
              <w:spacing w:line="276" w:lineRule="auto"/>
              <w:rPr>
                <w:rFonts w:ascii="Times New Roman" w:eastAsia="TimesNewRoman" w:hAnsi="Times New Roman" w:cs="Times New Roman"/>
                <w:i/>
              </w:rPr>
            </w:pPr>
            <w:r w:rsidRPr="002A0F09">
              <w:rPr>
                <w:rFonts w:ascii="Times New Roman" w:eastAsia="TimesNewRoman" w:hAnsi="Times New Roman" w:cs="Times New Roman"/>
                <w:i/>
                <w:vertAlign w:val="superscript"/>
              </w:rPr>
              <w:t>1)</w:t>
            </w:r>
            <w:r w:rsidRPr="002A0F09">
              <w:rPr>
                <w:rFonts w:ascii="Times New Roman" w:eastAsia="TimesNewRoman" w:hAnsi="Times New Roman" w:cs="Times New Roman"/>
                <w:i/>
              </w:rPr>
              <w:t xml:space="preserve"> tylko dla włókien naturalnych i/lub mieszanek włókien naturalnych z syntetycznymi</w:t>
            </w:r>
          </w:p>
          <w:p w:rsidR="00FC0A87" w:rsidRPr="002A0F09" w:rsidRDefault="00FC0A87" w:rsidP="00FC0A87">
            <w:pPr>
              <w:spacing w:line="276" w:lineRule="auto"/>
              <w:rPr>
                <w:rFonts w:ascii="Times New Roman" w:eastAsia="TimesNewRoman" w:hAnsi="Times New Roman" w:cs="Times New Roman"/>
              </w:rPr>
            </w:pPr>
          </w:p>
        </w:tc>
      </w:tr>
    </w:tbl>
    <w:p w:rsidR="00FC0A87" w:rsidRDefault="00FC0A87" w:rsidP="00FC0A87">
      <w:pPr>
        <w:pStyle w:val="Nagwek1"/>
        <w:tabs>
          <w:tab w:val="left" w:pos="7425"/>
        </w:tabs>
        <w:ind w:left="357"/>
        <w:rPr>
          <w:b w:val="0"/>
        </w:rPr>
      </w:pPr>
    </w:p>
    <w:p w:rsidR="00FC0A87" w:rsidRDefault="00FC0A87" w:rsidP="00060480">
      <w:pPr>
        <w:pStyle w:val="Nagwek1"/>
        <w:keepNext/>
        <w:keepLines/>
        <w:widowControl w:val="0"/>
        <w:numPr>
          <w:ilvl w:val="0"/>
          <w:numId w:val="46"/>
        </w:numPr>
        <w:autoSpaceDE w:val="0"/>
        <w:autoSpaceDN w:val="0"/>
        <w:adjustRightInd w:val="0"/>
        <w:ind w:left="357" w:hanging="357"/>
        <w:jc w:val="left"/>
        <w:rPr>
          <w:b w:val="0"/>
        </w:rPr>
      </w:pPr>
      <w:bookmarkStart w:id="139" w:name="_Toc508007390"/>
      <w:r w:rsidRPr="00B27C60">
        <w:t>ZESTAWIENIE ELEMENTÓW SKŁADOWYCH</w:t>
      </w:r>
      <w:bookmarkEnd w:id="139"/>
    </w:p>
    <w:p w:rsidR="00FC0A87" w:rsidRDefault="00FC0A87" w:rsidP="00FC0A87">
      <w:pPr>
        <w:spacing w:line="276" w:lineRule="auto"/>
        <w:jc w:val="both"/>
        <w:rPr>
          <w:rFonts w:ascii="Times New Roman" w:hAnsi="Times New Roman" w:cs="Times New Roman"/>
        </w:rPr>
      </w:pPr>
      <w:r>
        <w:rPr>
          <w:rFonts w:ascii="Times New Roman" w:hAnsi="Times New Roman" w:cs="Times New Roman"/>
          <w:spacing w:val="-1"/>
        </w:rPr>
        <w:t>W T</w:t>
      </w:r>
      <w:r w:rsidRPr="008D61C8">
        <w:rPr>
          <w:rFonts w:ascii="Times New Roman" w:hAnsi="Times New Roman" w:cs="Times New Roman"/>
          <w:spacing w:val="-1"/>
        </w:rPr>
        <w:t xml:space="preserve">abeli </w:t>
      </w:r>
      <w:r>
        <w:rPr>
          <w:rFonts w:ascii="Times New Roman" w:hAnsi="Times New Roman" w:cs="Times New Roman"/>
          <w:spacing w:val="-1"/>
        </w:rPr>
        <w:t>9</w:t>
      </w:r>
      <w:r w:rsidRPr="008D61C8">
        <w:rPr>
          <w:rFonts w:ascii="Times New Roman" w:hAnsi="Times New Roman" w:cs="Times New Roman"/>
          <w:spacing w:val="-1"/>
        </w:rPr>
        <w:t xml:space="preserve"> </w:t>
      </w:r>
      <w:r w:rsidRPr="008D61C8">
        <w:rPr>
          <w:rFonts w:ascii="Times New Roman" w:hAnsi="Times New Roman" w:cs="Times New Roman"/>
        </w:rPr>
        <w:t xml:space="preserve">zestawiono elementy składowe, materiały i dodatki do wykonania czapki. </w:t>
      </w:r>
      <w:r>
        <w:rPr>
          <w:rFonts w:ascii="Times New Roman" w:hAnsi="Times New Roman" w:cs="Times New Roman"/>
        </w:rPr>
        <w:t>Ich umiejscowienie przedstawia R</w:t>
      </w:r>
      <w:r w:rsidRPr="008D61C8">
        <w:rPr>
          <w:rFonts w:ascii="Times New Roman" w:hAnsi="Times New Roman" w:cs="Times New Roman"/>
        </w:rPr>
        <w:t>ysunek 3.</w:t>
      </w:r>
    </w:p>
    <w:p w:rsidR="00FC0A87" w:rsidRDefault="00FC0A87" w:rsidP="00FC0A87">
      <w:pPr>
        <w:spacing w:line="276" w:lineRule="auto"/>
        <w:jc w:val="both"/>
        <w:rPr>
          <w:rFonts w:ascii="Times New Roman" w:hAnsi="Times New Roman" w:cs="Times New Roman"/>
          <w:spacing w:val="-1"/>
        </w:rPr>
      </w:pPr>
    </w:p>
    <w:p w:rsidR="00FC0A87" w:rsidRPr="008D61C8" w:rsidRDefault="00FC0A87" w:rsidP="00FC0A87">
      <w:pPr>
        <w:spacing w:line="276" w:lineRule="auto"/>
        <w:jc w:val="both"/>
        <w:rPr>
          <w:rFonts w:ascii="Times New Roman" w:hAnsi="Times New Roman" w:cs="Times New Roman"/>
        </w:rPr>
      </w:pPr>
      <w:r w:rsidRPr="007C4D6B">
        <w:rPr>
          <w:rFonts w:ascii="Times New Roman" w:hAnsi="Times New Roman" w:cs="Times New Roman"/>
          <w:b/>
        </w:rPr>
        <w:t>Tabela 9.</w:t>
      </w:r>
      <w:r w:rsidRPr="008D61C8">
        <w:rPr>
          <w:rFonts w:ascii="Times New Roman" w:hAnsi="Times New Roman" w:cs="Times New Roman"/>
        </w:rPr>
        <w:t xml:space="preserve"> Zestawienie elementów składowych, materiałów i dodatków do wykonania czapki</w:t>
      </w:r>
      <w:r>
        <w:rPr>
          <w:rFonts w:ascii="Times New Roman" w:hAnsi="Times New Roman" w:cs="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3538"/>
        <w:gridCol w:w="718"/>
        <w:gridCol w:w="4091"/>
      </w:tblGrid>
      <w:tr w:rsidR="00FC0A87" w:rsidRPr="003B3A9A" w:rsidTr="00FC0A87">
        <w:trPr>
          <w:trHeight w:val="851"/>
          <w:tblHeader/>
          <w:jc w:val="center"/>
        </w:trPr>
        <w:tc>
          <w:tcPr>
            <w:tcW w:w="395" w:type="pct"/>
            <w:vAlign w:val="center"/>
          </w:tcPr>
          <w:p w:rsidR="00FC0A87" w:rsidRPr="00A8175A" w:rsidRDefault="00FC0A87" w:rsidP="00FC0A87">
            <w:pPr>
              <w:tabs>
                <w:tab w:val="left" w:pos="360"/>
                <w:tab w:val="left" w:pos="4536"/>
                <w:tab w:val="left" w:pos="5387"/>
              </w:tabs>
              <w:jc w:val="center"/>
              <w:rPr>
                <w:rFonts w:ascii="Times New Roman" w:hAnsi="Times New Roman" w:cs="Times New Roman"/>
                <w:b/>
                <w:bCs/>
              </w:rPr>
            </w:pPr>
            <w:r w:rsidRPr="00A8175A">
              <w:rPr>
                <w:rFonts w:ascii="Times New Roman" w:hAnsi="Times New Roman" w:cs="Times New Roman"/>
                <w:b/>
                <w:bCs/>
              </w:rPr>
              <w:t>Lp.</w:t>
            </w:r>
          </w:p>
        </w:tc>
        <w:tc>
          <w:tcPr>
            <w:tcW w:w="1952" w:type="pct"/>
            <w:shd w:val="clear" w:color="auto" w:fill="auto"/>
            <w:vAlign w:val="center"/>
          </w:tcPr>
          <w:p w:rsidR="00FC0A87" w:rsidRPr="00A8175A" w:rsidRDefault="00FC0A87" w:rsidP="00FC0A87">
            <w:pPr>
              <w:tabs>
                <w:tab w:val="left" w:pos="360"/>
                <w:tab w:val="left" w:pos="4536"/>
                <w:tab w:val="left" w:pos="5387"/>
              </w:tabs>
              <w:jc w:val="center"/>
              <w:rPr>
                <w:rFonts w:ascii="Times New Roman" w:hAnsi="Times New Roman" w:cs="Times New Roman"/>
                <w:b/>
                <w:bCs/>
              </w:rPr>
            </w:pPr>
            <w:r w:rsidRPr="00A8175A">
              <w:rPr>
                <w:rFonts w:ascii="Times New Roman" w:hAnsi="Times New Roman" w:cs="Times New Roman"/>
                <w:b/>
                <w:bCs/>
              </w:rPr>
              <w:t>Wyszczególnienie elementów</w:t>
            </w:r>
          </w:p>
        </w:tc>
        <w:tc>
          <w:tcPr>
            <w:tcW w:w="396" w:type="pct"/>
            <w:shd w:val="clear" w:color="auto" w:fill="auto"/>
            <w:vAlign w:val="center"/>
          </w:tcPr>
          <w:p w:rsidR="00FC0A87" w:rsidRPr="00A8175A" w:rsidRDefault="00FC0A87" w:rsidP="00FC0A87">
            <w:pPr>
              <w:tabs>
                <w:tab w:val="left" w:pos="360"/>
                <w:tab w:val="left" w:pos="4536"/>
                <w:tab w:val="left" w:pos="5387"/>
              </w:tabs>
              <w:jc w:val="center"/>
              <w:rPr>
                <w:rFonts w:ascii="Times New Roman" w:hAnsi="Times New Roman" w:cs="Times New Roman"/>
                <w:b/>
                <w:bCs/>
              </w:rPr>
            </w:pPr>
            <w:r w:rsidRPr="00A8175A">
              <w:rPr>
                <w:rFonts w:ascii="Times New Roman" w:hAnsi="Times New Roman" w:cs="Times New Roman"/>
                <w:b/>
                <w:bCs/>
              </w:rPr>
              <w:t>Ilość</w:t>
            </w:r>
          </w:p>
        </w:tc>
        <w:tc>
          <w:tcPr>
            <w:tcW w:w="2257" w:type="pct"/>
            <w:vAlign w:val="center"/>
          </w:tcPr>
          <w:p w:rsidR="00FC0A87" w:rsidRPr="00A8175A" w:rsidRDefault="00FC0A87" w:rsidP="00FC0A87">
            <w:pPr>
              <w:tabs>
                <w:tab w:val="left" w:pos="360"/>
                <w:tab w:val="left" w:pos="4536"/>
                <w:tab w:val="left" w:pos="5387"/>
              </w:tabs>
              <w:jc w:val="center"/>
              <w:rPr>
                <w:rFonts w:ascii="Times New Roman" w:hAnsi="Times New Roman" w:cs="Times New Roman"/>
                <w:b/>
                <w:bCs/>
              </w:rPr>
            </w:pPr>
            <w:r w:rsidRPr="00A8175A">
              <w:rPr>
                <w:rFonts w:ascii="Times New Roman" w:hAnsi="Times New Roman" w:cs="Times New Roman"/>
                <w:b/>
                <w:bCs/>
              </w:rPr>
              <w:t>Materiał</w:t>
            </w:r>
          </w:p>
        </w:tc>
      </w:tr>
      <w:tr w:rsidR="00FC0A87" w:rsidRPr="003B3A9A" w:rsidTr="00FC0A87">
        <w:trPr>
          <w:trHeight w:val="454"/>
          <w:jc w:val="center"/>
        </w:trPr>
        <w:tc>
          <w:tcPr>
            <w:tcW w:w="395" w:type="pc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1.</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Klin przedni</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2</w:t>
            </w:r>
          </w:p>
        </w:tc>
        <w:tc>
          <w:tcPr>
            <w:tcW w:w="2257" w:type="pct"/>
            <w:vMerge w:val="restar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zasadnicza</w:t>
            </w:r>
          </w:p>
        </w:tc>
      </w:tr>
      <w:tr w:rsidR="00FC0A87" w:rsidRPr="003B3A9A" w:rsidTr="00FC0A87">
        <w:trPr>
          <w:trHeight w:val="454"/>
          <w:jc w:val="center"/>
        </w:trPr>
        <w:tc>
          <w:tcPr>
            <w:tcW w:w="395" w:type="pc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2.</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Klin boczny</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2</w:t>
            </w:r>
          </w:p>
        </w:tc>
        <w:tc>
          <w:tcPr>
            <w:tcW w:w="2257" w:type="pct"/>
            <w:vMerge/>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p>
        </w:tc>
      </w:tr>
      <w:tr w:rsidR="00FC0A87" w:rsidRPr="003B3A9A" w:rsidTr="00FC0A87">
        <w:trPr>
          <w:trHeight w:val="454"/>
          <w:jc w:val="center"/>
        </w:trPr>
        <w:tc>
          <w:tcPr>
            <w:tcW w:w="395" w:type="pc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3.</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Klin tylny</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2</w:t>
            </w:r>
          </w:p>
        </w:tc>
        <w:tc>
          <w:tcPr>
            <w:tcW w:w="2257" w:type="pct"/>
            <w:vMerge/>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p>
        </w:tc>
      </w:tr>
      <w:tr w:rsidR="00FC0A87" w:rsidRPr="003B3A9A" w:rsidTr="00FC0A87">
        <w:trPr>
          <w:trHeight w:val="340"/>
          <w:jc w:val="center"/>
        </w:trPr>
        <w:tc>
          <w:tcPr>
            <w:tcW w:w="395" w:type="pct"/>
            <w:vMerge w:val="restar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Pr>
                <w:rFonts w:ascii="Times New Roman" w:hAnsi="Times New Roman" w:cs="Times New Roman"/>
                <w:bCs/>
              </w:rPr>
              <w:t>4</w:t>
            </w:r>
          </w:p>
        </w:tc>
        <w:tc>
          <w:tcPr>
            <w:tcW w:w="1952" w:type="pct"/>
            <w:vMerge w:val="restar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Pr>
                <w:rFonts w:ascii="Times New Roman" w:hAnsi="Times New Roman" w:cs="Times New Roman"/>
                <w:bCs/>
              </w:rPr>
              <w:t>Daszek</w:t>
            </w:r>
          </w:p>
        </w:tc>
        <w:tc>
          <w:tcPr>
            <w:tcW w:w="396" w:type="pct"/>
            <w:vMerge w:val="restar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zasadnicza</w:t>
            </w:r>
          </w:p>
        </w:tc>
      </w:tr>
      <w:tr w:rsidR="00FC0A87" w:rsidRPr="003B3A9A" w:rsidTr="00FC0A87">
        <w:trPr>
          <w:trHeight w:val="340"/>
          <w:jc w:val="center"/>
        </w:trPr>
        <w:tc>
          <w:tcPr>
            <w:tcW w:w="395" w:type="pct"/>
            <w:vMerge/>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1952" w:type="pct"/>
            <w:vMerge/>
            <w:shd w:val="clear" w:color="auto" w:fill="auto"/>
            <w:vAlign w:val="center"/>
          </w:tcPr>
          <w:p w:rsidR="00FC0A87" w:rsidRDefault="00FC0A87" w:rsidP="00FC0A87">
            <w:pPr>
              <w:tabs>
                <w:tab w:val="left" w:pos="360"/>
                <w:tab w:val="left" w:pos="4536"/>
                <w:tab w:val="left" w:pos="5387"/>
              </w:tabs>
              <w:ind w:left="186"/>
              <w:rPr>
                <w:rFonts w:ascii="Times New Roman" w:hAnsi="Times New Roman" w:cs="Times New Roman"/>
                <w:bCs/>
              </w:rPr>
            </w:pPr>
          </w:p>
        </w:tc>
        <w:tc>
          <w:tcPr>
            <w:tcW w:w="396" w:type="pct"/>
            <w:vMerge/>
            <w:shd w:val="clear" w:color="auto" w:fill="auto"/>
            <w:vAlign w:val="center"/>
          </w:tcPr>
          <w:p w:rsidR="00FC0A87" w:rsidRDefault="00FC0A87" w:rsidP="00FC0A87">
            <w:pPr>
              <w:tabs>
                <w:tab w:val="left" w:pos="360"/>
                <w:tab w:val="left" w:pos="4536"/>
                <w:tab w:val="left" w:pos="5387"/>
              </w:tabs>
              <w:jc w:val="center"/>
              <w:rPr>
                <w:rFonts w:ascii="Times New Roman" w:hAnsi="Times New Roman" w:cs="Times New Roman"/>
                <w:bCs/>
              </w:rPr>
            </w:pP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Arkusz plastikowy</w:t>
            </w:r>
          </w:p>
        </w:tc>
      </w:tr>
      <w:tr w:rsidR="00FC0A87" w:rsidRPr="003B3A9A" w:rsidTr="00FC0A87">
        <w:trPr>
          <w:trHeight w:val="340"/>
          <w:jc w:val="center"/>
        </w:trPr>
        <w:tc>
          <w:tcPr>
            <w:tcW w:w="395" w:type="pct"/>
            <w:vMerge w:val="restar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Pr>
                <w:rFonts w:ascii="Times New Roman" w:hAnsi="Times New Roman" w:cs="Times New Roman"/>
                <w:bCs/>
              </w:rPr>
              <w:t>5.</w:t>
            </w:r>
          </w:p>
        </w:tc>
        <w:tc>
          <w:tcPr>
            <w:tcW w:w="1952" w:type="pct"/>
            <w:vMerge w:val="restart"/>
            <w:shd w:val="clear" w:color="auto" w:fill="auto"/>
            <w:vAlign w:val="center"/>
          </w:tcPr>
          <w:p w:rsidR="00FC0A87" w:rsidRPr="00632A51" w:rsidRDefault="00FC0A87" w:rsidP="00FC0A87">
            <w:pPr>
              <w:tabs>
                <w:tab w:val="left" w:pos="360"/>
                <w:tab w:val="left" w:pos="4536"/>
                <w:tab w:val="left" w:pos="5387"/>
              </w:tabs>
              <w:ind w:left="186"/>
              <w:rPr>
                <w:rFonts w:ascii="Times New Roman" w:hAnsi="Times New Roman" w:cs="Times New Roman"/>
                <w:bCs/>
              </w:rPr>
            </w:pPr>
            <w:r w:rsidRPr="00632A51">
              <w:rPr>
                <w:rFonts w:ascii="Times New Roman" w:hAnsi="Times New Roman" w:cs="Times New Roman"/>
              </w:rPr>
              <w:t>Pasek regulacji obwodu czapki-lewy</w:t>
            </w:r>
          </w:p>
        </w:tc>
        <w:tc>
          <w:tcPr>
            <w:tcW w:w="396" w:type="pct"/>
            <w:vMerge w:val="restar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zasadnicza</w:t>
            </w:r>
          </w:p>
        </w:tc>
      </w:tr>
      <w:tr w:rsidR="00FC0A87" w:rsidRPr="003B3A9A" w:rsidTr="00FC0A87">
        <w:trPr>
          <w:trHeight w:val="340"/>
          <w:jc w:val="center"/>
        </w:trPr>
        <w:tc>
          <w:tcPr>
            <w:tcW w:w="395" w:type="pct"/>
            <w:vMerge/>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1952" w:type="pct"/>
            <w:vMerge/>
            <w:shd w:val="clear" w:color="auto" w:fill="auto"/>
            <w:vAlign w:val="center"/>
          </w:tcPr>
          <w:p w:rsidR="00FC0A87" w:rsidRPr="00632A51" w:rsidRDefault="00FC0A87" w:rsidP="00FC0A87">
            <w:pPr>
              <w:tabs>
                <w:tab w:val="left" w:pos="360"/>
                <w:tab w:val="left" w:pos="4536"/>
                <w:tab w:val="left" w:pos="5387"/>
              </w:tabs>
              <w:ind w:left="186"/>
              <w:rPr>
                <w:rFonts w:ascii="Times New Roman" w:hAnsi="Times New Roman" w:cs="Times New Roman"/>
                <w:bCs/>
              </w:rPr>
            </w:pPr>
          </w:p>
        </w:tc>
        <w:tc>
          <w:tcPr>
            <w:tcW w:w="396" w:type="pct"/>
            <w:vMerge/>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Taśma samosczepna pętelkowa</w:t>
            </w:r>
          </w:p>
        </w:tc>
      </w:tr>
      <w:tr w:rsidR="00FC0A87" w:rsidRPr="003B3A9A" w:rsidTr="00FC0A87">
        <w:trPr>
          <w:trHeight w:val="340"/>
          <w:jc w:val="center"/>
        </w:trPr>
        <w:tc>
          <w:tcPr>
            <w:tcW w:w="395" w:type="pct"/>
            <w:vMerge w:val="restar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6.</w:t>
            </w:r>
          </w:p>
        </w:tc>
        <w:tc>
          <w:tcPr>
            <w:tcW w:w="1952" w:type="pct"/>
            <w:vMerge w:val="restart"/>
            <w:shd w:val="clear" w:color="auto" w:fill="auto"/>
            <w:vAlign w:val="center"/>
          </w:tcPr>
          <w:p w:rsidR="00FC0A87" w:rsidRPr="00632A51" w:rsidRDefault="00FC0A87" w:rsidP="00FC0A87">
            <w:pPr>
              <w:tabs>
                <w:tab w:val="left" w:pos="360"/>
                <w:tab w:val="left" w:pos="4536"/>
                <w:tab w:val="left" w:pos="5387"/>
              </w:tabs>
              <w:ind w:left="186"/>
              <w:rPr>
                <w:rFonts w:ascii="Times New Roman" w:hAnsi="Times New Roman" w:cs="Times New Roman"/>
                <w:bCs/>
              </w:rPr>
            </w:pPr>
            <w:r w:rsidRPr="00632A51">
              <w:rPr>
                <w:rFonts w:ascii="Times New Roman" w:hAnsi="Times New Roman" w:cs="Times New Roman"/>
              </w:rPr>
              <w:t>Pasek regulacji obwodu czapki-prawy</w:t>
            </w:r>
          </w:p>
        </w:tc>
        <w:tc>
          <w:tcPr>
            <w:tcW w:w="396" w:type="pct"/>
            <w:vMerge w:val="restar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zasadnicza</w:t>
            </w:r>
          </w:p>
        </w:tc>
      </w:tr>
      <w:tr w:rsidR="00FC0A87" w:rsidRPr="003B3A9A" w:rsidTr="00FC0A87">
        <w:trPr>
          <w:trHeight w:val="340"/>
          <w:jc w:val="center"/>
        </w:trPr>
        <w:tc>
          <w:tcPr>
            <w:tcW w:w="395" w:type="pct"/>
            <w:vMerge/>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1952" w:type="pct"/>
            <w:vMerge/>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396" w:type="pct"/>
            <w:vMerge/>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Taśma samosczepna haczykowa</w:t>
            </w:r>
          </w:p>
        </w:tc>
      </w:tr>
      <w:tr w:rsidR="00FC0A87" w:rsidRPr="003B3A9A" w:rsidTr="00FC0A87">
        <w:trPr>
          <w:trHeight w:val="340"/>
          <w:jc w:val="center"/>
        </w:trPr>
        <w:tc>
          <w:tcPr>
            <w:tcW w:w="395" w:type="pct"/>
            <w:vMerge w:val="restar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7.</w:t>
            </w:r>
          </w:p>
        </w:tc>
        <w:tc>
          <w:tcPr>
            <w:tcW w:w="1952" w:type="pct"/>
            <w:vMerge w:val="restar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Klin wewnętrzny sztywnikowy</w:t>
            </w:r>
          </w:p>
        </w:tc>
        <w:tc>
          <w:tcPr>
            <w:tcW w:w="396" w:type="pct"/>
            <w:vMerge w:val="restar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2</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sztywnikowa</w:t>
            </w:r>
          </w:p>
        </w:tc>
      </w:tr>
      <w:tr w:rsidR="00FC0A87" w:rsidRPr="003B3A9A" w:rsidTr="00FC0A87">
        <w:trPr>
          <w:trHeight w:val="340"/>
          <w:jc w:val="center"/>
        </w:trPr>
        <w:tc>
          <w:tcPr>
            <w:tcW w:w="395" w:type="pct"/>
            <w:vMerge/>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1952" w:type="pct"/>
            <w:vMerge/>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396" w:type="pct"/>
            <w:vMerge/>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Pr>
                <w:rFonts w:ascii="Times New Roman" w:hAnsi="Times New Roman" w:cs="Times New Roman"/>
                <w:bCs/>
              </w:rPr>
              <w:t>Włóknina</w:t>
            </w:r>
            <w:r w:rsidRPr="003B3A9A">
              <w:rPr>
                <w:rFonts w:ascii="Times New Roman" w:hAnsi="Times New Roman" w:cs="Times New Roman"/>
                <w:bCs/>
              </w:rPr>
              <w:t xml:space="preserve"> sztywnikowa</w:t>
            </w:r>
          </w:p>
        </w:tc>
      </w:tr>
      <w:tr w:rsidR="00FC0A87" w:rsidRPr="003B3A9A" w:rsidTr="00FC0A87">
        <w:trPr>
          <w:trHeight w:val="454"/>
          <w:jc w:val="center"/>
        </w:trPr>
        <w:tc>
          <w:tcPr>
            <w:tcW w:w="395" w:type="pct"/>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8.</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Potnik</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wewnętrzna</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9.</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Taśma lamówkowa 1</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3</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wewnętrzna</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10.</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Taśma lamówkowa 2</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wewnętrzna</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11.</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Wkład piankowy</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Piankowy wkład odzieżowy</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12.</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Wkład odzieżowy</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Włókninowy wkład odzieżowy</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13.</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Wkład odzieżowy sztywny</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Sztywnik tworzywowy</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14.</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Element mocujący przedni</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Taśma samosczepna pętelkowa</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15.</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Element mocujący tylny</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Taśma samosczepna pętelkowa</w:t>
            </w:r>
          </w:p>
        </w:tc>
      </w:tr>
      <w:tr w:rsidR="00FC0A87" w:rsidRPr="003B3A9A" w:rsidTr="00FC0A87">
        <w:trPr>
          <w:trHeight w:val="340"/>
          <w:jc w:val="center"/>
        </w:trPr>
        <w:tc>
          <w:tcPr>
            <w:tcW w:w="395" w:type="pct"/>
            <w:vMerge w:val="restar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16.</w:t>
            </w:r>
          </w:p>
        </w:tc>
        <w:tc>
          <w:tcPr>
            <w:tcW w:w="1952" w:type="pct"/>
            <w:vMerge w:val="restar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Emblemat przedni</w:t>
            </w:r>
          </w:p>
        </w:tc>
        <w:tc>
          <w:tcPr>
            <w:tcW w:w="396" w:type="pct"/>
            <w:vMerge w:val="restar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emblematu</w:t>
            </w:r>
          </w:p>
        </w:tc>
      </w:tr>
      <w:tr w:rsidR="00FC0A87" w:rsidRPr="003B3A9A" w:rsidTr="00FC0A87">
        <w:trPr>
          <w:trHeight w:val="340"/>
          <w:jc w:val="center"/>
        </w:trPr>
        <w:tc>
          <w:tcPr>
            <w:tcW w:w="395" w:type="pct"/>
            <w:vMerge/>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p>
        </w:tc>
        <w:tc>
          <w:tcPr>
            <w:tcW w:w="1952" w:type="pct"/>
            <w:vMerge/>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396" w:type="pct"/>
            <w:vMerge/>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Nici odzieżowe do haftowania emblematu</w:t>
            </w:r>
          </w:p>
        </w:tc>
      </w:tr>
      <w:tr w:rsidR="00FC0A87" w:rsidRPr="003B3A9A" w:rsidTr="00FC0A87">
        <w:trPr>
          <w:trHeight w:val="340"/>
          <w:jc w:val="center"/>
        </w:trPr>
        <w:tc>
          <w:tcPr>
            <w:tcW w:w="395" w:type="pct"/>
            <w:vMerge w:val="restar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Pr>
                <w:rFonts w:ascii="Times New Roman" w:hAnsi="Times New Roman" w:cs="Times New Roman"/>
                <w:bCs/>
              </w:rPr>
              <w:t>17.</w:t>
            </w:r>
          </w:p>
        </w:tc>
        <w:tc>
          <w:tcPr>
            <w:tcW w:w="1952" w:type="pct"/>
            <w:vMerge w:val="restar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Emblemat tylny</w:t>
            </w:r>
          </w:p>
        </w:tc>
        <w:tc>
          <w:tcPr>
            <w:tcW w:w="396" w:type="pct"/>
            <w:vMerge w:val="restar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emblematu</w:t>
            </w:r>
          </w:p>
        </w:tc>
      </w:tr>
      <w:tr w:rsidR="00FC0A87" w:rsidRPr="003B3A9A" w:rsidTr="00FC0A87">
        <w:trPr>
          <w:trHeight w:val="340"/>
          <w:jc w:val="center"/>
        </w:trPr>
        <w:tc>
          <w:tcPr>
            <w:tcW w:w="395" w:type="pct"/>
            <w:vMerge/>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p>
        </w:tc>
        <w:tc>
          <w:tcPr>
            <w:tcW w:w="1952" w:type="pct"/>
            <w:vMerge/>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p>
        </w:tc>
        <w:tc>
          <w:tcPr>
            <w:tcW w:w="396" w:type="pct"/>
            <w:vMerge/>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Nici odzieżowe do haftowania emblematu</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18.</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Oczko wentylacyjne</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Nici do przeszyć zewnętrznych</w:t>
            </w:r>
          </w:p>
        </w:tc>
      </w:tr>
      <w:tr w:rsidR="00FC0A87" w:rsidRPr="003B3A9A" w:rsidTr="00FC0A87">
        <w:trPr>
          <w:trHeight w:val="454"/>
          <w:jc w:val="center"/>
        </w:trPr>
        <w:tc>
          <w:tcPr>
            <w:tcW w:w="395" w:type="pct"/>
            <w:vAlign w:val="center"/>
          </w:tcPr>
          <w:p w:rsidR="00FC0A87" w:rsidRPr="003B3A9A" w:rsidRDefault="00FC0A87" w:rsidP="00FC0A87">
            <w:pPr>
              <w:tabs>
                <w:tab w:val="left" w:pos="317"/>
                <w:tab w:val="left" w:pos="4536"/>
                <w:tab w:val="left" w:pos="5387"/>
              </w:tabs>
              <w:ind w:left="186" w:hanging="152"/>
              <w:jc w:val="center"/>
              <w:rPr>
                <w:rFonts w:ascii="Times New Roman" w:hAnsi="Times New Roman" w:cs="Times New Roman"/>
                <w:bCs/>
              </w:rPr>
            </w:pPr>
            <w:r w:rsidRPr="003B3A9A">
              <w:rPr>
                <w:rFonts w:ascii="Times New Roman" w:hAnsi="Times New Roman" w:cs="Times New Roman"/>
                <w:bCs/>
              </w:rPr>
              <w:t>19.</w:t>
            </w:r>
          </w:p>
        </w:tc>
        <w:tc>
          <w:tcPr>
            <w:tcW w:w="1952" w:type="pct"/>
            <w:shd w:val="clear" w:color="auto" w:fill="auto"/>
            <w:vAlign w:val="center"/>
          </w:tcPr>
          <w:p w:rsidR="00FC0A87" w:rsidRPr="003B3A9A" w:rsidRDefault="00FC0A87" w:rsidP="00FC0A87">
            <w:pPr>
              <w:tabs>
                <w:tab w:val="left" w:pos="360"/>
                <w:tab w:val="left" w:pos="4536"/>
                <w:tab w:val="left" w:pos="5387"/>
              </w:tabs>
              <w:ind w:left="186"/>
              <w:rPr>
                <w:rFonts w:ascii="Times New Roman" w:hAnsi="Times New Roman" w:cs="Times New Roman"/>
                <w:bCs/>
              </w:rPr>
            </w:pPr>
            <w:r w:rsidRPr="003B3A9A">
              <w:rPr>
                <w:rFonts w:ascii="Times New Roman" w:hAnsi="Times New Roman" w:cs="Times New Roman"/>
                <w:bCs/>
              </w:rPr>
              <w:t>Wszywka</w:t>
            </w:r>
          </w:p>
        </w:tc>
        <w:tc>
          <w:tcPr>
            <w:tcW w:w="396" w:type="pct"/>
            <w:shd w:val="clear" w:color="auto" w:fill="auto"/>
            <w:vAlign w:val="center"/>
          </w:tcPr>
          <w:p w:rsidR="00FC0A87" w:rsidRPr="003B3A9A" w:rsidRDefault="00FC0A87" w:rsidP="00FC0A87">
            <w:pPr>
              <w:tabs>
                <w:tab w:val="left" w:pos="360"/>
                <w:tab w:val="left" w:pos="4536"/>
                <w:tab w:val="left" w:pos="5387"/>
              </w:tabs>
              <w:jc w:val="center"/>
              <w:rPr>
                <w:rFonts w:ascii="Times New Roman" w:hAnsi="Times New Roman" w:cs="Times New Roman"/>
                <w:bCs/>
              </w:rPr>
            </w:pPr>
            <w:r w:rsidRPr="003B3A9A">
              <w:rPr>
                <w:rFonts w:ascii="Times New Roman" w:hAnsi="Times New Roman" w:cs="Times New Roman"/>
                <w:bCs/>
              </w:rPr>
              <w:t>1</w:t>
            </w:r>
          </w:p>
        </w:tc>
        <w:tc>
          <w:tcPr>
            <w:tcW w:w="2257" w:type="pct"/>
            <w:vAlign w:val="center"/>
          </w:tcPr>
          <w:p w:rsidR="00FC0A87" w:rsidRPr="003B3A9A" w:rsidRDefault="00FC0A87" w:rsidP="00FC0A87">
            <w:pPr>
              <w:tabs>
                <w:tab w:val="left" w:pos="360"/>
                <w:tab w:val="left" w:pos="4536"/>
                <w:tab w:val="left" w:pos="5387"/>
              </w:tabs>
              <w:ind w:left="317" w:hanging="141"/>
              <w:rPr>
                <w:rFonts w:ascii="Times New Roman" w:hAnsi="Times New Roman" w:cs="Times New Roman"/>
                <w:bCs/>
              </w:rPr>
            </w:pPr>
            <w:r w:rsidRPr="003B3A9A">
              <w:rPr>
                <w:rFonts w:ascii="Times New Roman" w:hAnsi="Times New Roman" w:cs="Times New Roman"/>
                <w:bCs/>
              </w:rPr>
              <w:t>Tkanina laminowana</w:t>
            </w:r>
          </w:p>
        </w:tc>
      </w:tr>
    </w:tbl>
    <w:p w:rsidR="00FC0A87" w:rsidRDefault="00FC0A87" w:rsidP="00FC0A87">
      <w:pPr>
        <w:shd w:val="clear" w:color="auto" w:fill="FFFFFF"/>
        <w:tabs>
          <w:tab w:val="left" w:pos="0"/>
        </w:tabs>
        <w:spacing w:line="276" w:lineRule="auto"/>
        <w:ind w:right="-15"/>
        <w:jc w:val="both"/>
        <w:rPr>
          <w:rFonts w:ascii="Times New Roman" w:hAnsi="Times New Roman" w:cs="Times New Roman"/>
          <w:sz w:val="24"/>
          <w:szCs w:val="24"/>
        </w:rPr>
      </w:pPr>
    </w:p>
    <w:p w:rsidR="00FC0A87" w:rsidRPr="00D85C9D" w:rsidRDefault="00FC0A87" w:rsidP="00060480">
      <w:pPr>
        <w:pStyle w:val="Nagwek1"/>
        <w:keepNext/>
        <w:keepLines/>
        <w:widowControl w:val="0"/>
        <w:numPr>
          <w:ilvl w:val="0"/>
          <w:numId w:val="46"/>
        </w:numPr>
        <w:autoSpaceDE w:val="0"/>
        <w:autoSpaceDN w:val="0"/>
        <w:adjustRightInd w:val="0"/>
        <w:ind w:left="357" w:hanging="357"/>
        <w:jc w:val="left"/>
        <w:rPr>
          <w:b w:val="0"/>
        </w:rPr>
      </w:pPr>
      <w:bookmarkStart w:id="140" w:name="_Toc508007391"/>
      <w:r w:rsidRPr="00D85C9D">
        <w:t>WYMIAROWANIE WYROBU</w:t>
      </w:r>
      <w:bookmarkEnd w:id="140"/>
    </w:p>
    <w:p w:rsidR="00FC0A87" w:rsidRPr="00ED707A" w:rsidRDefault="00FC0A87" w:rsidP="00060480">
      <w:pPr>
        <w:pStyle w:val="Nagwek2"/>
        <w:keepLines/>
        <w:widowControl w:val="0"/>
        <w:numPr>
          <w:ilvl w:val="1"/>
          <w:numId w:val="49"/>
        </w:numPr>
        <w:tabs>
          <w:tab w:val="clear" w:pos="360"/>
        </w:tabs>
        <w:jc w:val="left"/>
        <w:rPr>
          <w:b w:val="0"/>
          <w:color w:val="auto"/>
        </w:rPr>
      </w:pPr>
      <w:r w:rsidRPr="00D85C9D">
        <w:rPr>
          <w:color w:val="auto"/>
          <w:sz w:val="24"/>
          <w:szCs w:val="24"/>
        </w:rPr>
        <w:t xml:space="preserve"> </w:t>
      </w:r>
      <w:bookmarkStart w:id="141" w:name="_Toc508007392"/>
      <w:r w:rsidRPr="00D85C9D">
        <w:rPr>
          <w:color w:val="auto"/>
          <w:sz w:val="24"/>
          <w:szCs w:val="24"/>
        </w:rPr>
        <w:t>Rozmiary wyrobu</w:t>
      </w:r>
      <w:bookmarkEnd w:id="141"/>
    </w:p>
    <w:p w:rsidR="00FC0A87" w:rsidRPr="00ED707A" w:rsidRDefault="00FC0A87" w:rsidP="00FC0A87">
      <w:pPr>
        <w:spacing w:line="276" w:lineRule="auto"/>
        <w:jc w:val="both"/>
        <w:rPr>
          <w:rFonts w:ascii="Times New Roman" w:hAnsi="Times New Roman" w:cs="Times New Roman"/>
          <w:snapToGrid w:val="0"/>
        </w:rPr>
      </w:pPr>
      <w:r w:rsidRPr="00ED707A">
        <w:rPr>
          <w:rFonts w:ascii="Times New Roman" w:hAnsi="Times New Roman" w:cs="Times New Roman"/>
        </w:rPr>
        <w:t>Wymiarowanie i wykonanie wyrobu musi być zgodne ze sztuką krawiecką, zasadami stopniowania zawartymi w odpowiednich normach, a także zapewnić funkcjonalność, właściwe dopasowanie do użytkownika i jego estetykę.</w:t>
      </w:r>
      <w:r w:rsidRPr="00ED707A">
        <w:rPr>
          <w:rFonts w:ascii="Times New Roman" w:hAnsi="Times New Roman" w:cs="Times New Roman"/>
          <w:snapToGrid w:val="0"/>
        </w:rPr>
        <w:t xml:space="preserve"> </w:t>
      </w:r>
    </w:p>
    <w:p w:rsidR="00FC0A87" w:rsidRPr="007C4D6B" w:rsidRDefault="00FC0A87" w:rsidP="00FC0A87">
      <w:pPr>
        <w:spacing w:line="276" w:lineRule="auto"/>
        <w:jc w:val="both"/>
        <w:rPr>
          <w:rFonts w:ascii="Times New Roman" w:hAnsi="Times New Roman" w:cs="Times New Roman"/>
          <w:snapToGrid w:val="0"/>
        </w:rPr>
      </w:pPr>
      <w:r w:rsidRPr="00ED707A">
        <w:rPr>
          <w:rFonts w:ascii="Times New Roman" w:hAnsi="Times New Roman" w:cs="Times New Roman"/>
          <w:snapToGrid w:val="0"/>
        </w:rPr>
        <w:t>Rozmiary powinny umożliwiać dopasowanie czapki do głowy użytkownika w zakresie obwodu głowy od 53 do 61 cm.</w:t>
      </w:r>
    </w:p>
    <w:p w:rsidR="00FC0A87" w:rsidRPr="00ED707A" w:rsidRDefault="00FC0A87" w:rsidP="00FC0A87">
      <w:pPr>
        <w:tabs>
          <w:tab w:val="left" w:pos="360"/>
        </w:tabs>
        <w:spacing w:line="276" w:lineRule="auto"/>
        <w:jc w:val="both"/>
        <w:rPr>
          <w:rFonts w:ascii="Times New Roman" w:hAnsi="Times New Roman" w:cs="Times New Roman"/>
        </w:rPr>
      </w:pPr>
      <w:r w:rsidRPr="00ED707A">
        <w:rPr>
          <w:rFonts w:ascii="Times New Roman" w:hAnsi="Times New Roman" w:cs="Times New Roman"/>
        </w:rPr>
        <w:t>Należy uwzględnić produkowanie wyrobów w rozmiarach wykraczających poz</w:t>
      </w:r>
      <w:r>
        <w:rPr>
          <w:rFonts w:ascii="Times New Roman" w:hAnsi="Times New Roman" w:cs="Times New Roman"/>
        </w:rPr>
        <w:t xml:space="preserve">a wielkości podane </w:t>
      </w:r>
      <w:r>
        <w:rPr>
          <w:rFonts w:ascii="Times New Roman" w:hAnsi="Times New Roman" w:cs="Times New Roman"/>
        </w:rPr>
        <w:br/>
        <w:t xml:space="preserve">w Tabeli </w:t>
      </w:r>
      <w:r w:rsidRPr="00ED707A">
        <w:rPr>
          <w:rFonts w:ascii="Times New Roman" w:hAnsi="Times New Roman" w:cs="Times New Roman"/>
        </w:rPr>
        <w:t>1</w:t>
      </w:r>
      <w:r>
        <w:rPr>
          <w:rFonts w:ascii="Times New Roman" w:hAnsi="Times New Roman" w:cs="Times New Roman"/>
        </w:rPr>
        <w:t>0</w:t>
      </w:r>
      <w:r w:rsidRPr="00ED707A">
        <w:rPr>
          <w:rFonts w:ascii="Times New Roman" w:hAnsi="Times New Roman" w:cs="Times New Roman"/>
        </w:rPr>
        <w:t>.</w:t>
      </w:r>
    </w:p>
    <w:p w:rsidR="00FC0A87" w:rsidRPr="008D1737" w:rsidRDefault="00FC0A87" w:rsidP="00FC0A87">
      <w:pPr>
        <w:spacing w:line="276" w:lineRule="auto"/>
      </w:pPr>
    </w:p>
    <w:p w:rsidR="00FC0A87" w:rsidRPr="00FE016B" w:rsidRDefault="00FC0A87" w:rsidP="00060480">
      <w:pPr>
        <w:pStyle w:val="Nagwek2"/>
        <w:keepLines/>
        <w:widowControl w:val="0"/>
        <w:numPr>
          <w:ilvl w:val="1"/>
          <w:numId w:val="49"/>
        </w:numPr>
        <w:tabs>
          <w:tab w:val="clear" w:pos="360"/>
        </w:tabs>
        <w:jc w:val="left"/>
        <w:rPr>
          <w:b w:val="0"/>
          <w:color w:val="auto"/>
          <w:sz w:val="24"/>
          <w:szCs w:val="24"/>
        </w:rPr>
      </w:pPr>
      <w:r w:rsidRPr="00FE016B">
        <w:rPr>
          <w:color w:val="auto"/>
          <w:sz w:val="24"/>
          <w:szCs w:val="24"/>
        </w:rPr>
        <w:t xml:space="preserve"> </w:t>
      </w:r>
      <w:bookmarkStart w:id="142" w:name="_Toc508007393"/>
      <w:r w:rsidRPr="00FE016B">
        <w:rPr>
          <w:color w:val="auto"/>
          <w:sz w:val="24"/>
          <w:szCs w:val="24"/>
        </w:rPr>
        <w:t>Tabela klasyfikacji wielkości</w:t>
      </w:r>
      <w:bookmarkEnd w:id="142"/>
    </w:p>
    <w:p w:rsidR="00FC0A87" w:rsidRPr="007C58D5" w:rsidRDefault="00FC0A87" w:rsidP="00FC0A87">
      <w:pPr>
        <w:spacing w:line="276" w:lineRule="auto"/>
        <w:rPr>
          <w:rFonts w:ascii="Times New Roman" w:hAnsi="Times New Roman" w:cs="Times New Roman"/>
        </w:rPr>
      </w:pPr>
      <w:r w:rsidRPr="00ED707A">
        <w:rPr>
          <w:rFonts w:ascii="Times New Roman" w:hAnsi="Times New Roman" w:cs="Times New Roman"/>
        </w:rPr>
        <w:t xml:space="preserve">W zależności od obwodu głowy stosuje się czapkę w rozmiarach zgodnie z </w:t>
      </w:r>
      <w:r>
        <w:rPr>
          <w:rFonts w:ascii="Times New Roman" w:hAnsi="Times New Roman" w:cs="Times New Roman"/>
        </w:rPr>
        <w:t>danymi zamieszczonymi w T</w:t>
      </w:r>
      <w:r w:rsidRPr="00ED707A">
        <w:rPr>
          <w:rFonts w:ascii="Times New Roman" w:hAnsi="Times New Roman" w:cs="Times New Roman"/>
        </w:rPr>
        <w:t>abel</w:t>
      </w:r>
      <w:r>
        <w:rPr>
          <w:rFonts w:ascii="Times New Roman" w:hAnsi="Times New Roman" w:cs="Times New Roman"/>
        </w:rPr>
        <w:t>i</w:t>
      </w:r>
      <w:r w:rsidRPr="00ED707A">
        <w:rPr>
          <w:rFonts w:ascii="Times New Roman" w:hAnsi="Times New Roman" w:cs="Times New Roman"/>
        </w:rPr>
        <w:t xml:space="preserve"> 1</w:t>
      </w:r>
      <w:r>
        <w:rPr>
          <w:rFonts w:ascii="Times New Roman" w:hAnsi="Times New Roman" w:cs="Times New Roman"/>
        </w:rPr>
        <w:t>0</w:t>
      </w:r>
      <w:r w:rsidRPr="00ED707A">
        <w:rPr>
          <w:rFonts w:ascii="Times New Roman" w:hAnsi="Times New Roman" w:cs="Times New Roman"/>
        </w:rPr>
        <w:t>.</w:t>
      </w:r>
    </w:p>
    <w:p w:rsidR="00FC0A87" w:rsidRPr="00ED707A" w:rsidRDefault="00FC0A87" w:rsidP="00FC0A87">
      <w:pPr>
        <w:spacing w:line="276" w:lineRule="auto"/>
        <w:rPr>
          <w:rFonts w:ascii="Times New Roman" w:hAnsi="Times New Roman" w:cs="Times New Roman"/>
        </w:rPr>
      </w:pPr>
      <w:r w:rsidRPr="007C4D6B">
        <w:rPr>
          <w:rFonts w:ascii="Times New Roman" w:hAnsi="Times New Roman" w:cs="Times New Roman"/>
          <w:b/>
        </w:rPr>
        <w:t>Tabela 10.</w:t>
      </w:r>
      <w:r w:rsidRPr="00ED707A">
        <w:rPr>
          <w:rFonts w:ascii="Times New Roman" w:hAnsi="Times New Roman" w:cs="Times New Roman"/>
        </w:rPr>
        <w:t xml:space="preserve"> Rozmiary czapki</w:t>
      </w:r>
      <w:r>
        <w:rPr>
          <w:rFonts w:ascii="Times New Roman" w:hAnsi="Times New Roman" w:cs="Times New Roman"/>
        </w:rPr>
        <w:t>.</w:t>
      </w:r>
    </w:p>
    <w:tbl>
      <w:tblPr>
        <w:tblStyle w:val="Tabela-Siatka"/>
        <w:tblW w:w="5000" w:type="pct"/>
        <w:tblLook w:val="04A0" w:firstRow="1" w:lastRow="0" w:firstColumn="1" w:lastColumn="0" w:noHBand="0" w:noVBand="1"/>
      </w:tblPr>
      <w:tblGrid>
        <w:gridCol w:w="682"/>
        <w:gridCol w:w="2951"/>
        <w:gridCol w:w="1809"/>
        <w:gridCol w:w="1809"/>
        <w:gridCol w:w="1811"/>
      </w:tblGrid>
      <w:tr w:rsidR="00FC0A87" w:rsidRPr="00ED707A" w:rsidTr="00FC0A87">
        <w:tc>
          <w:tcPr>
            <w:tcW w:w="377" w:type="pct"/>
            <w:vMerge w:val="restart"/>
            <w:vAlign w:val="center"/>
          </w:tcPr>
          <w:p w:rsidR="00FC0A87" w:rsidRPr="00ED707A" w:rsidRDefault="00FC0A87" w:rsidP="00FC0A87">
            <w:pPr>
              <w:jc w:val="center"/>
              <w:rPr>
                <w:rFonts w:ascii="Times New Roman" w:hAnsi="Times New Roman" w:cs="Times New Roman"/>
                <w:b/>
                <w:sz w:val="22"/>
                <w:szCs w:val="22"/>
              </w:rPr>
            </w:pPr>
            <w:r w:rsidRPr="00ED707A">
              <w:rPr>
                <w:rFonts w:ascii="Times New Roman" w:hAnsi="Times New Roman" w:cs="Times New Roman"/>
                <w:b/>
                <w:sz w:val="22"/>
                <w:szCs w:val="22"/>
              </w:rPr>
              <w:t>L.p.</w:t>
            </w:r>
          </w:p>
        </w:tc>
        <w:tc>
          <w:tcPr>
            <w:tcW w:w="1628" w:type="pct"/>
            <w:vMerge w:val="restart"/>
            <w:vAlign w:val="center"/>
          </w:tcPr>
          <w:p w:rsidR="00FC0A87" w:rsidRPr="00ED707A" w:rsidRDefault="00FC0A87" w:rsidP="00FC0A87">
            <w:pPr>
              <w:jc w:val="center"/>
              <w:rPr>
                <w:rFonts w:ascii="Times New Roman" w:hAnsi="Times New Roman" w:cs="Times New Roman"/>
                <w:b/>
                <w:sz w:val="22"/>
                <w:szCs w:val="22"/>
              </w:rPr>
            </w:pPr>
            <w:r w:rsidRPr="00ED707A">
              <w:rPr>
                <w:rFonts w:ascii="Times New Roman" w:hAnsi="Times New Roman" w:cs="Times New Roman"/>
                <w:b/>
                <w:sz w:val="22"/>
                <w:szCs w:val="22"/>
              </w:rPr>
              <w:t>Obwód głowy</w:t>
            </w:r>
          </w:p>
          <w:p w:rsidR="00FC0A87" w:rsidRPr="00ED707A" w:rsidRDefault="00FC0A87" w:rsidP="00FC0A87">
            <w:pPr>
              <w:jc w:val="center"/>
              <w:rPr>
                <w:rFonts w:ascii="Times New Roman" w:hAnsi="Times New Roman" w:cs="Times New Roman"/>
                <w:b/>
                <w:sz w:val="22"/>
                <w:szCs w:val="22"/>
              </w:rPr>
            </w:pPr>
            <w:r w:rsidRPr="00ED707A">
              <w:rPr>
                <w:rFonts w:ascii="Times New Roman" w:hAnsi="Times New Roman" w:cs="Times New Roman"/>
                <w:b/>
                <w:sz w:val="22"/>
                <w:szCs w:val="22"/>
              </w:rPr>
              <w:t>[cm]</w:t>
            </w:r>
          </w:p>
        </w:tc>
        <w:tc>
          <w:tcPr>
            <w:tcW w:w="2995" w:type="pct"/>
            <w:gridSpan w:val="3"/>
            <w:vAlign w:val="center"/>
          </w:tcPr>
          <w:p w:rsidR="00FC0A87" w:rsidRPr="00ED707A" w:rsidRDefault="00FC0A87" w:rsidP="00FC0A87">
            <w:pPr>
              <w:jc w:val="center"/>
              <w:rPr>
                <w:rFonts w:ascii="Times New Roman" w:hAnsi="Times New Roman" w:cs="Times New Roman"/>
                <w:b/>
                <w:sz w:val="22"/>
                <w:szCs w:val="22"/>
              </w:rPr>
            </w:pPr>
            <w:r w:rsidRPr="00ED707A">
              <w:rPr>
                <w:rFonts w:ascii="Times New Roman" w:hAnsi="Times New Roman" w:cs="Times New Roman"/>
                <w:b/>
                <w:sz w:val="22"/>
                <w:szCs w:val="22"/>
              </w:rPr>
              <w:t>Rozmiar czapki</w:t>
            </w:r>
          </w:p>
        </w:tc>
      </w:tr>
      <w:tr w:rsidR="00FC0A87" w:rsidRPr="00ED707A" w:rsidTr="00FC0A87">
        <w:tc>
          <w:tcPr>
            <w:tcW w:w="377" w:type="pct"/>
            <w:vMerge/>
            <w:vAlign w:val="center"/>
          </w:tcPr>
          <w:p w:rsidR="00FC0A87" w:rsidRPr="00ED707A" w:rsidRDefault="00FC0A87" w:rsidP="00FC0A87">
            <w:pPr>
              <w:jc w:val="center"/>
              <w:rPr>
                <w:rFonts w:ascii="Times New Roman" w:hAnsi="Times New Roman" w:cs="Times New Roman"/>
                <w:b/>
                <w:sz w:val="22"/>
                <w:szCs w:val="22"/>
              </w:rPr>
            </w:pPr>
          </w:p>
        </w:tc>
        <w:tc>
          <w:tcPr>
            <w:tcW w:w="1628" w:type="pct"/>
            <w:vMerge/>
            <w:vAlign w:val="center"/>
          </w:tcPr>
          <w:p w:rsidR="00FC0A87" w:rsidRPr="00ED707A" w:rsidRDefault="00FC0A87" w:rsidP="00FC0A87">
            <w:pPr>
              <w:jc w:val="center"/>
              <w:rPr>
                <w:rFonts w:ascii="Times New Roman" w:hAnsi="Times New Roman" w:cs="Times New Roman"/>
                <w:b/>
                <w:sz w:val="22"/>
                <w:szCs w:val="22"/>
              </w:rPr>
            </w:pPr>
          </w:p>
        </w:tc>
        <w:tc>
          <w:tcPr>
            <w:tcW w:w="998" w:type="pct"/>
            <w:vAlign w:val="center"/>
          </w:tcPr>
          <w:p w:rsidR="00FC0A87" w:rsidRPr="00ED707A" w:rsidRDefault="00FC0A87" w:rsidP="00FC0A87">
            <w:pPr>
              <w:jc w:val="center"/>
              <w:rPr>
                <w:rFonts w:ascii="Times New Roman" w:hAnsi="Times New Roman" w:cs="Times New Roman"/>
                <w:b/>
                <w:sz w:val="22"/>
                <w:szCs w:val="22"/>
              </w:rPr>
            </w:pPr>
            <w:r w:rsidRPr="00ED707A">
              <w:rPr>
                <w:rFonts w:ascii="Times New Roman" w:hAnsi="Times New Roman" w:cs="Times New Roman"/>
                <w:b/>
                <w:sz w:val="22"/>
                <w:szCs w:val="22"/>
              </w:rPr>
              <w:t>54</w:t>
            </w:r>
          </w:p>
        </w:tc>
        <w:tc>
          <w:tcPr>
            <w:tcW w:w="998" w:type="pct"/>
            <w:vAlign w:val="center"/>
          </w:tcPr>
          <w:p w:rsidR="00FC0A87" w:rsidRPr="00ED707A" w:rsidRDefault="00FC0A87" w:rsidP="00FC0A87">
            <w:pPr>
              <w:jc w:val="center"/>
              <w:rPr>
                <w:rFonts w:ascii="Times New Roman" w:hAnsi="Times New Roman" w:cs="Times New Roman"/>
                <w:b/>
                <w:sz w:val="22"/>
                <w:szCs w:val="22"/>
              </w:rPr>
            </w:pPr>
            <w:r w:rsidRPr="00ED707A">
              <w:rPr>
                <w:rFonts w:ascii="Times New Roman" w:hAnsi="Times New Roman" w:cs="Times New Roman"/>
                <w:b/>
                <w:sz w:val="22"/>
                <w:szCs w:val="22"/>
              </w:rPr>
              <w:t>57</w:t>
            </w:r>
          </w:p>
        </w:tc>
        <w:tc>
          <w:tcPr>
            <w:tcW w:w="998" w:type="pct"/>
            <w:vAlign w:val="center"/>
          </w:tcPr>
          <w:p w:rsidR="00FC0A87" w:rsidRPr="00ED707A" w:rsidRDefault="00FC0A87" w:rsidP="00FC0A87">
            <w:pPr>
              <w:jc w:val="center"/>
              <w:rPr>
                <w:rFonts w:ascii="Times New Roman" w:hAnsi="Times New Roman" w:cs="Times New Roman"/>
                <w:b/>
                <w:sz w:val="22"/>
                <w:szCs w:val="22"/>
              </w:rPr>
            </w:pPr>
            <w:r w:rsidRPr="00ED707A">
              <w:rPr>
                <w:rFonts w:ascii="Times New Roman" w:hAnsi="Times New Roman" w:cs="Times New Roman"/>
                <w:b/>
                <w:sz w:val="22"/>
                <w:szCs w:val="22"/>
              </w:rPr>
              <w:t>60</w:t>
            </w:r>
          </w:p>
        </w:tc>
      </w:tr>
      <w:tr w:rsidR="00FC0A87" w:rsidRPr="00ED707A" w:rsidTr="00FC0A87">
        <w:tc>
          <w:tcPr>
            <w:tcW w:w="377"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1.</w:t>
            </w:r>
          </w:p>
        </w:tc>
        <w:tc>
          <w:tcPr>
            <w:tcW w:w="1628"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53</w:t>
            </w:r>
          </w:p>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54</w:t>
            </w:r>
          </w:p>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55</w:t>
            </w:r>
          </w:p>
        </w:tc>
        <w:tc>
          <w:tcPr>
            <w:tcW w:w="998"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X</w:t>
            </w:r>
          </w:p>
        </w:tc>
        <w:tc>
          <w:tcPr>
            <w:tcW w:w="998" w:type="pct"/>
            <w:vAlign w:val="center"/>
          </w:tcPr>
          <w:p w:rsidR="00FC0A87" w:rsidRPr="00ED707A" w:rsidRDefault="00FC0A87" w:rsidP="00FC0A87">
            <w:pPr>
              <w:jc w:val="center"/>
              <w:rPr>
                <w:rFonts w:ascii="Times New Roman" w:hAnsi="Times New Roman" w:cs="Times New Roman"/>
                <w:sz w:val="22"/>
                <w:szCs w:val="22"/>
              </w:rPr>
            </w:pPr>
          </w:p>
        </w:tc>
        <w:tc>
          <w:tcPr>
            <w:tcW w:w="998" w:type="pct"/>
            <w:vAlign w:val="center"/>
          </w:tcPr>
          <w:p w:rsidR="00FC0A87" w:rsidRPr="00ED707A" w:rsidRDefault="00FC0A87" w:rsidP="00FC0A87">
            <w:pPr>
              <w:jc w:val="center"/>
              <w:rPr>
                <w:rFonts w:ascii="Times New Roman" w:hAnsi="Times New Roman" w:cs="Times New Roman"/>
                <w:sz w:val="22"/>
                <w:szCs w:val="22"/>
              </w:rPr>
            </w:pPr>
          </w:p>
        </w:tc>
      </w:tr>
      <w:tr w:rsidR="00FC0A87" w:rsidRPr="00ED707A" w:rsidTr="00FC0A87">
        <w:tc>
          <w:tcPr>
            <w:tcW w:w="377"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2.</w:t>
            </w:r>
          </w:p>
        </w:tc>
        <w:tc>
          <w:tcPr>
            <w:tcW w:w="1628"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56</w:t>
            </w:r>
          </w:p>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57</w:t>
            </w:r>
          </w:p>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58</w:t>
            </w:r>
          </w:p>
        </w:tc>
        <w:tc>
          <w:tcPr>
            <w:tcW w:w="998" w:type="pct"/>
            <w:vAlign w:val="center"/>
          </w:tcPr>
          <w:p w:rsidR="00FC0A87" w:rsidRPr="00ED707A" w:rsidRDefault="00FC0A87" w:rsidP="00FC0A87">
            <w:pPr>
              <w:jc w:val="center"/>
              <w:rPr>
                <w:rFonts w:ascii="Times New Roman" w:hAnsi="Times New Roman" w:cs="Times New Roman"/>
                <w:sz w:val="22"/>
                <w:szCs w:val="22"/>
              </w:rPr>
            </w:pPr>
          </w:p>
        </w:tc>
        <w:tc>
          <w:tcPr>
            <w:tcW w:w="998"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X</w:t>
            </w:r>
          </w:p>
        </w:tc>
        <w:tc>
          <w:tcPr>
            <w:tcW w:w="998" w:type="pct"/>
            <w:vAlign w:val="center"/>
          </w:tcPr>
          <w:p w:rsidR="00FC0A87" w:rsidRPr="00ED707A" w:rsidRDefault="00FC0A87" w:rsidP="00FC0A87">
            <w:pPr>
              <w:jc w:val="center"/>
              <w:rPr>
                <w:rFonts w:ascii="Times New Roman" w:hAnsi="Times New Roman" w:cs="Times New Roman"/>
                <w:sz w:val="22"/>
                <w:szCs w:val="22"/>
              </w:rPr>
            </w:pPr>
          </w:p>
        </w:tc>
      </w:tr>
      <w:tr w:rsidR="00FC0A87" w:rsidRPr="00ED707A" w:rsidTr="00FC0A87">
        <w:tc>
          <w:tcPr>
            <w:tcW w:w="377"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3.</w:t>
            </w:r>
          </w:p>
        </w:tc>
        <w:tc>
          <w:tcPr>
            <w:tcW w:w="1628"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59</w:t>
            </w:r>
          </w:p>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60</w:t>
            </w:r>
          </w:p>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61</w:t>
            </w:r>
          </w:p>
        </w:tc>
        <w:tc>
          <w:tcPr>
            <w:tcW w:w="998" w:type="pct"/>
            <w:vAlign w:val="center"/>
          </w:tcPr>
          <w:p w:rsidR="00FC0A87" w:rsidRPr="00ED707A" w:rsidRDefault="00FC0A87" w:rsidP="00FC0A87">
            <w:pPr>
              <w:jc w:val="center"/>
              <w:rPr>
                <w:rFonts w:ascii="Times New Roman" w:hAnsi="Times New Roman" w:cs="Times New Roman"/>
                <w:sz w:val="22"/>
                <w:szCs w:val="22"/>
              </w:rPr>
            </w:pPr>
          </w:p>
        </w:tc>
        <w:tc>
          <w:tcPr>
            <w:tcW w:w="998" w:type="pct"/>
            <w:vAlign w:val="center"/>
          </w:tcPr>
          <w:p w:rsidR="00FC0A87" w:rsidRPr="00ED707A" w:rsidRDefault="00FC0A87" w:rsidP="00FC0A87">
            <w:pPr>
              <w:jc w:val="center"/>
              <w:rPr>
                <w:rFonts w:ascii="Times New Roman" w:hAnsi="Times New Roman" w:cs="Times New Roman"/>
                <w:sz w:val="22"/>
                <w:szCs w:val="22"/>
              </w:rPr>
            </w:pPr>
          </w:p>
        </w:tc>
        <w:tc>
          <w:tcPr>
            <w:tcW w:w="998" w:type="pct"/>
            <w:vAlign w:val="center"/>
          </w:tcPr>
          <w:p w:rsidR="00FC0A87" w:rsidRPr="00ED707A" w:rsidRDefault="00FC0A87" w:rsidP="00FC0A87">
            <w:pPr>
              <w:jc w:val="center"/>
              <w:rPr>
                <w:rFonts w:ascii="Times New Roman" w:hAnsi="Times New Roman" w:cs="Times New Roman"/>
                <w:sz w:val="22"/>
                <w:szCs w:val="22"/>
              </w:rPr>
            </w:pPr>
            <w:r w:rsidRPr="00ED707A">
              <w:rPr>
                <w:rFonts w:ascii="Times New Roman" w:hAnsi="Times New Roman" w:cs="Times New Roman"/>
                <w:sz w:val="22"/>
                <w:szCs w:val="22"/>
              </w:rPr>
              <w:t>X</w:t>
            </w:r>
          </w:p>
        </w:tc>
      </w:tr>
    </w:tbl>
    <w:p w:rsidR="00FC0A87" w:rsidRPr="00ED707A" w:rsidRDefault="00FC0A87" w:rsidP="00FC0A87">
      <w:pPr>
        <w:spacing w:line="276" w:lineRule="auto"/>
      </w:pPr>
    </w:p>
    <w:p w:rsidR="00FC0A87" w:rsidRPr="00FE016B" w:rsidRDefault="00FC0A87" w:rsidP="00060480">
      <w:pPr>
        <w:pStyle w:val="Nagwek2"/>
        <w:keepLines/>
        <w:widowControl w:val="0"/>
        <w:numPr>
          <w:ilvl w:val="1"/>
          <w:numId w:val="49"/>
        </w:numPr>
        <w:tabs>
          <w:tab w:val="clear" w:pos="360"/>
        </w:tabs>
        <w:jc w:val="left"/>
        <w:rPr>
          <w:b w:val="0"/>
          <w:color w:val="auto"/>
          <w:sz w:val="24"/>
          <w:szCs w:val="24"/>
        </w:rPr>
      </w:pPr>
      <w:r>
        <w:rPr>
          <w:color w:val="auto"/>
          <w:sz w:val="24"/>
          <w:szCs w:val="24"/>
        </w:rPr>
        <w:t xml:space="preserve"> </w:t>
      </w:r>
      <w:bookmarkStart w:id="143" w:name="_Toc508007394"/>
      <w:r w:rsidRPr="00FE016B">
        <w:rPr>
          <w:color w:val="auto"/>
          <w:sz w:val="24"/>
          <w:szCs w:val="24"/>
        </w:rPr>
        <w:t>Rysunki techniczne</w:t>
      </w:r>
      <w:bookmarkEnd w:id="143"/>
    </w:p>
    <w:p w:rsidR="00FC0A87" w:rsidRDefault="00FC0A87" w:rsidP="00FC0A87">
      <w:pPr>
        <w:spacing w:line="276" w:lineRule="auto"/>
        <w:jc w:val="both"/>
        <w:rPr>
          <w:rFonts w:ascii="Times New Roman" w:hAnsi="Times New Roman" w:cs="Times New Roman"/>
        </w:rPr>
      </w:pPr>
      <w:r>
        <w:rPr>
          <w:rFonts w:ascii="Times New Roman" w:hAnsi="Times New Roman" w:cs="Times New Roman"/>
        </w:rPr>
        <w:t>Na R</w:t>
      </w:r>
      <w:r w:rsidRPr="00ED707A">
        <w:rPr>
          <w:rFonts w:ascii="Times New Roman" w:hAnsi="Times New Roman" w:cs="Times New Roman"/>
        </w:rPr>
        <w:t>ysunkach  4</w:t>
      </w:r>
      <w:r>
        <w:rPr>
          <w:rFonts w:ascii="Times New Roman" w:hAnsi="Times New Roman" w:cs="Times New Roman"/>
        </w:rPr>
        <w:t xml:space="preserve">-7 </w:t>
      </w:r>
      <w:r w:rsidRPr="00ED707A">
        <w:rPr>
          <w:rFonts w:ascii="Times New Roman" w:hAnsi="Times New Roman" w:cs="Times New Roman"/>
        </w:rPr>
        <w:t>przedstawiono podstawowe wymiary dla czapki i jej elementów konstrukcyjnych. Oznaczen</w:t>
      </w:r>
      <w:r>
        <w:rPr>
          <w:rFonts w:ascii="Times New Roman" w:hAnsi="Times New Roman" w:cs="Times New Roman"/>
        </w:rPr>
        <w:t>ie cyfrowe elementów zgodnie z T</w:t>
      </w:r>
      <w:r w:rsidRPr="00ED707A">
        <w:rPr>
          <w:rFonts w:ascii="Times New Roman" w:hAnsi="Times New Roman" w:cs="Times New Roman"/>
        </w:rPr>
        <w:t>abelą 13.</w:t>
      </w:r>
    </w:p>
    <w:p w:rsidR="00FC0A87" w:rsidRPr="00ED707A" w:rsidRDefault="00FC0A87" w:rsidP="00FC0A87">
      <w:pPr>
        <w:spacing w:line="276" w:lineRule="auto"/>
        <w:jc w:val="both"/>
        <w:rPr>
          <w:rFonts w:ascii="Times New Roman" w:hAnsi="Times New Roman" w:cs="Times New Roman"/>
        </w:rPr>
      </w:pPr>
    </w:p>
    <w:p w:rsidR="00FC0A87" w:rsidRDefault="00FC0A87" w:rsidP="00FC0A87">
      <w:pPr>
        <w:spacing w:line="276" w:lineRule="auto"/>
        <w:jc w:val="center"/>
        <w:rPr>
          <w:rFonts w:ascii="Times New Roman" w:hAnsi="Times New Roman" w:cs="Times New Roman"/>
          <w:sz w:val="24"/>
          <w:szCs w:val="24"/>
        </w:rPr>
      </w:pPr>
      <w:r w:rsidRPr="00690757">
        <w:rPr>
          <w:rFonts w:ascii="Times New Roman" w:hAnsi="Times New Roman" w:cs="Times New Roman"/>
          <w:noProof/>
          <w:sz w:val="24"/>
          <w:szCs w:val="24"/>
        </w:rPr>
        <w:drawing>
          <wp:inline distT="0" distB="0" distL="0" distR="0" wp14:anchorId="699C8DD7" wp14:editId="35FA5150">
            <wp:extent cx="4295775" cy="3962400"/>
            <wp:effectExtent l="19050" t="0" r="9525" b="0"/>
            <wp:docPr id="62" name="Obraz 3" descr="C:\Users\Uzytkownik\Desktop\ST\czapka jpg 10.12.17\czapka 09.12.2017 r.-Cz w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ytkownik\Desktop\ST\czapka jpg 10.12.17\czapka 09.12.2017 r.-Cz wym.jpg"/>
                    <pic:cNvPicPr>
                      <a:picLocks noChangeAspect="1" noChangeArrowheads="1"/>
                    </pic:cNvPicPr>
                  </pic:nvPicPr>
                  <pic:blipFill>
                    <a:blip r:embed="rId47" cstate="print"/>
                    <a:srcRect l="11724" t="13946" r="13730" b="38012"/>
                    <a:stretch>
                      <a:fillRect/>
                    </a:stretch>
                  </pic:blipFill>
                  <pic:spPr bwMode="auto">
                    <a:xfrm>
                      <a:off x="0" y="0"/>
                      <a:ext cx="4295775" cy="3962400"/>
                    </a:xfrm>
                    <a:prstGeom prst="rect">
                      <a:avLst/>
                    </a:prstGeom>
                    <a:noFill/>
                    <a:ln w="9525">
                      <a:noFill/>
                      <a:miter lim="800000"/>
                      <a:headEnd/>
                      <a:tailEnd/>
                    </a:ln>
                  </pic:spPr>
                </pic:pic>
              </a:graphicData>
            </a:graphic>
          </wp:inline>
        </w:drawing>
      </w:r>
    </w:p>
    <w:p w:rsidR="00FC0A87" w:rsidRDefault="00FC0A87" w:rsidP="00FC0A87">
      <w:pPr>
        <w:spacing w:line="276" w:lineRule="auto"/>
        <w:rPr>
          <w:rFonts w:ascii="Times New Roman" w:hAnsi="Times New Roman" w:cs="Times New Roman"/>
          <w:sz w:val="24"/>
          <w:szCs w:val="24"/>
        </w:rPr>
      </w:pPr>
    </w:p>
    <w:p w:rsidR="00FC0A87" w:rsidRPr="00A8175A" w:rsidRDefault="00FC0A87" w:rsidP="00FC0A87">
      <w:pPr>
        <w:tabs>
          <w:tab w:val="left" w:pos="360"/>
          <w:tab w:val="left" w:pos="7200"/>
        </w:tabs>
        <w:spacing w:line="276" w:lineRule="auto"/>
        <w:jc w:val="center"/>
        <w:rPr>
          <w:rFonts w:ascii="Times New Roman" w:hAnsi="Times New Roman" w:cs="Times New Roman"/>
          <w:i/>
        </w:rPr>
      </w:pPr>
      <w:r w:rsidRPr="00A8175A">
        <w:rPr>
          <w:rFonts w:ascii="Times New Roman" w:hAnsi="Times New Roman" w:cs="Times New Roman"/>
          <w:b/>
          <w:i/>
        </w:rPr>
        <w:t xml:space="preserve">Rys. </w:t>
      </w:r>
      <w:r>
        <w:rPr>
          <w:rFonts w:ascii="Times New Roman" w:hAnsi="Times New Roman" w:cs="Times New Roman"/>
          <w:b/>
          <w:i/>
        </w:rPr>
        <w:t>4</w:t>
      </w:r>
      <w:r w:rsidRPr="00A8175A">
        <w:rPr>
          <w:rFonts w:ascii="Times New Roman" w:hAnsi="Times New Roman" w:cs="Times New Roman"/>
          <w:b/>
          <w:i/>
        </w:rPr>
        <w:t>.</w:t>
      </w:r>
      <w:r w:rsidRPr="00A8175A">
        <w:rPr>
          <w:rFonts w:ascii="Times New Roman" w:hAnsi="Times New Roman" w:cs="Times New Roman"/>
          <w:i/>
        </w:rPr>
        <w:t xml:space="preserve"> Wymiary podstawowe.</w:t>
      </w:r>
    </w:p>
    <w:p w:rsidR="00FC0A87" w:rsidRDefault="00FC0A87" w:rsidP="00FC0A87">
      <w:pPr>
        <w:tabs>
          <w:tab w:val="left" w:pos="360"/>
          <w:tab w:val="left" w:pos="7200"/>
        </w:tabs>
        <w:spacing w:line="276" w:lineRule="auto"/>
        <w:jc w:val="center"/>
        <w:rPr>
          <w:rFonts w:ascii="Times New Roman" w:hAnsi="Times New Roman" w:cs="Times New Roman"/>
          <w:sz w:val="24"/>
          <w:szCs w:val="24"/>
        </w:rPr>
      </w:pPr>
    </w:p>
    <w:p w:rsidR="00FC0A87" w:rsidRDefault="00FC0A87" w:rsidP="00FC0A87">
      <w:pPr>
        <w:tabs>
          <w:tab w:val="left" w:pos="360"/>
          <w:tab w:val="left" w:pos="7200"/>
        </w:tabs>
        <w:spacing w:line="276" w:lineRule="auto"/>
        <w:jc w:val="center"/>
        <w:rPr>
          <w:rFonts w:ascii="Times New Roman" w:hAnsi="Times New Roman" w:cs="Times New Roman"/>
          <w:sz w:val="24"/>
          <w:szCs w:val="24"/>
        </w:rPr>
      </w:pPr>
    </w:p>
    <w:p w:rsidR="00FC0A87" w:rsidRDefault="00FC0A87" w:rsidP="00FC0A87">
      <w:pPr>
        <w:tabs>
          <w:tab w:val="left" w:pos="360"/>
          <w:tab w:val="left" w:pos="7200"/>
        </w:tabs>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0E4C97" wp14:editId="429D3797">
            <wp:extent cx="4680000" cy="2799043"/>
            <wp:effectExtent l="19050" t="0" r="6300" b="0"/>
            <wp:docPr id="63" name="Obraz 63" descr="C:\Users\Admin\Desktop\ST\JPG\czapka 14.11.2017-dasz w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T\JPG\czapka 14.11.2017-dasz wym.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800" t="25931" r="11600" b="39171"/>
                    <a:stretch/>
                  </pic:blipFill>
                  <pic:spPr bwMode="auto">
                    <a:xfrm>
                      <a:off x="0" y="0"/>
                      <a:ext cx="4680000" cy="2799043"/>
                    </a:xfrm>
                    <a:prstGeom prst="rect">
                      <a:avLst/>
                    </a:prstGeom>
                    <a:noFill/>
                    <a:ln>
                      <a:noFill/>
                    </a:ln>
                    <a:extLst>
                      <a:ext uri="{53640926-AAD7-44D8-BBD7-CCE9431645EC}">
                        <a14:shadowObscured xmlns:a14="http://schemas.microsoft.com/office/drawing/2010/main"/>
                      </a:ext>
                    </a:extLst>
                  </pic:spPr>
                </pic:pic>
              </a:graphicData>
            </a:graphic>
          </wp:inline>
        </w:drawing>
      </w:r>
    </w:p>
    <w:p w:rsidR="00FC0A87" w:rsidRPr="009A16E4" w:rsidRDefault="00FC0A87" w:rsidP="00FC0A87">
      <w:pPr>
        <w:tabs>
          <w:tab w:val="left" w:pos="360"/>
          <w:tab w:val="left" w:pos="7200"/>
        </w:tabs>
        <w:spacing w:line="276" w:lineRule="auto"/>
        <w:jc w:val="center"/>
        <w:rPr>
          <w:rFonts w:ascii="Times New Roman" w:hAnsi="Times New Roman" w:cs="Times New Roman"/>
          <w:sz w:val="24"/>
          <w:szCs w:val="24"/>
        </w:rPr>
      </w:pPr>
    </w:p>
    <w:p w:rsidR="00FC0A87" w:rsidRPr="00A8175A" w:rsidRDefault="00FC0A87" w:rsidP="00FC0A87">
      <w:pPr>
        <w:spacing w:line="276" w:lineRule="auto"/>
        <w:jc w:val="center"/>
        <w:rPr>
          <w:i/>
        </w:rPr>
      </w:pPr>
      <w:r w:rsidRPr="00A8175A">
        <w:rPr>
          <w:rFonts w:ascii="Times New Roman" w:hAnsi="Times New Roman" w:cs="Times New Roman"/>
          <w:b/>
          <w:i/>
        </w:rPr>
        <w:t xml:space="preserve">Rys. </w:t>
      </w:r>
      <w:r>
        <w:rPr>
          <w:rFonts w:ascii="Times New Roman" w:hAnsi="Times New Roman" w:cs="Times New Roman"/>
          <w:b/>
          <w:i/>
        </w:rPr>
        <w:t>5</w:t>
      </w:r>
      <w:r w:rsidRPr="00A8175A">
        <w:rPr>
          <w:rFonts w:ascii="Times New Roman" w:hAnsi="Times New Roman" w:cs="Times New Roman"/>
          <w:b/>
          <w:i/>
        </w:rPr>
        <w:t>.</w:t>
      </w:r>
      <w:r w:rsidRPr="00A8175A">
        <w:rPr>
          <w:rFonts w:ascii="Times New Roman" w:hAnsi="Times New Roman" w:cs="Times New Roman"/>
          <w:i/>
        </w:rPr>
        <w:t xml:space="preserve"> Wymiary daszka.</w:t>
      </w:r>
    </w:p>
    <w:p w:rsidR="00FC0A87" w:rsidRDefault="00FC0A87" w:rsidP="00FC0A87">
      <w:pPr>
        <w:spacing w:line="276" w:lineRule="auto"/>
      </w:pPr>
    </w:p>
    <w:p w:rsidR="00FC0A87" w:rsidRDefault="00FC0A87" w:rsidP="00FC0A87">
      <w:pPr>
        <w:spacing w:line="276" w:lineRule="auto"/>
      </w:pPr>
    </w:p>
    <w:p w:rsidR="00FC0A87" w:rsidRPr="00FE016B" w:rsidRDefault="00FC0A87" w:rsidP="00FC0A87">
      <w:pPr>
        <w:spacing w:line="276" w:lineRule="auto"/>
        <w:jc w:val="center"/>
      </w:pPr>
      <w:r w:rsidRPr="00EA028D">
        <w:rPr>
          <w:noProof/>
        </w:rPr>
        <w:lastRenderedPageBreak/>
        <w:drawing>
          <wp:inline distT="0" distB="0" distL="0" distR="0" wp14:anchorId="246A6390" wp14:editId="207A5EA3">
            <wp:extent cx="2880000" cy="4510476"/>
            <wp:effectExtent l="19050" t="0" r="0" b="0"/>
            <wp:docPr id="64" name="Obraz 4" descr="C:\Users\Uzytkownik\Desktop\ST\czapka jpg 10.12.17\czapka 09.12.2017 r.-Po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ytkownik\Desktop\ST\czapka jpg 10.12.17\czapka 09.12.2017 r.-Potnik.jpg"/>
                    <pic:cNvPicPr>
                      <a:picLocks noChangeAspect="1" noChangeArrowheads="1"/>
                    </pic:cNvPicPr>
                  </pic:nvPicPr>
                  <pic:blipFill>
                    <a:blip r:embed="rId49" cstate="print"/>
                    <a:srcRect l="32739" t="22435" r="33114" b="40123"/>
                    <a:stretch>
                      <a:fillRect/>
                    </a:stretch>
                  </pic:blipFill>
                  <pic:spPr bwMode="auto">
                    <a:xfrm>
                      <a:off x="0" y="0"/>
                      <a:ext cx="2880000" cy="4510476"/>
                    </a:xfrm>
                    <a:prstGeom prst="rect">
                      <a:avLst/>
                    </a:prstGeom>
                    <a:noFill/>
                    <a:ln w="9525">
                      <a:noFill/>
                      <a:miter lim="800000"/>
                      <a:headEnd/>
                      <a:tailEnd/>
                    </a:ln>
                  </pic:spPr>
                </pic:pic>
              </a:graphicData>
            </a:graphic>
          </wp:inline>
        </w:drawing>
      </w:r>
    </w:p>
    <w:p w:rsidR="00FC0A87" w:rsidRPr="00A8175A" w:rsidRDefault="00FC0A87" w:rsidP="00FC0A87">
      <w:pPr>
        <w:spacing w:line="276" w:lineRule="auto"/>
        <w:jc w:val="center"/>
        <w:rPr>
          <w:i/>
        </w:rPr>
      </w:pPr>
      <w:r w:rsidRPr="00A8175A">
        <w:rPr>
          <w:rFonts w:ascii="Times New Roman" w:hAnsi="Times New Roman" w:cs="Times New Roman"/>
          <w:b/>
          <w:i/>
        </w:rPr>
        <w:t xml:space="preserve">Rys. </w:t>
      </w:r>
      <w:r>
        <w:rPr>
          <w:rFonts w:ascii="Times New Roman" w:hAnsi="Times New Roman" w:cs="Times New Roman"/>
          <w:b/>
          <w:i/>
        </w:rPr>
        <w:t>6</w:t>
      </w:r>
      <w:r w:rsidRPr="00A8175A">
        <w:rPr>
          <w:rFonts w:ascii="Times New Roman" w:hAnsi="Times New Roman" w:cs="Times New Roman"/>
          <w:b/>
          <w:i/>
        </w:rPr>
        <w:t>.</w:t>
      </w:r>
      <w:r w:rsidRPr="00A8175A">
        <w:rPr>
          <w:rFonts w:ascii="Times New Roman" w:hAnsi="Times New Roman" w:cs="Times New Roman"/>
          <w:i/>
        </w:rPr>
        <w:t xml:space="preserve"> Konstrukcja elementów potnika.</w:t>
      </w:r>
    </w:p>
    <w:p w:rsidR="00FC0A87" w:rsidRDefault="00FC0A87" w:rsidP="00FC0A87">
      <w:pPr>
        <w:spacing w:line="276" w:lineRule="auto"/>
        <w:jc w:val="center"/>
      </w:pPr>
      <w:r w:rsidRPr="00EA028D">
        <w:rPr>
          <w:noProof/>
        </w:rPr>
        <w:drawing>
          <wp:inline distT="0" distB="0" distL="0" distR="0" wp14:anchorId="118D4618" wp14:editId="73C6C701">
            <wp:extent cx="4543425" cy="3009900"/>
            <wp:effectExtent l="19050" t="0" r="9525" b="0"/>
            <wp:docPr id="65" name="Obraz 5" descr="C:\Users\Uzytkownik\Desktop\ST\czapka jpg 10.12.17\czapka 09.12.2017 r.-Em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ytkownik\Desktop\ST\czapka jpg 10.12.17\czapka 09.12.2017 r.-Embl.jpg"/>
                    <pic:cNvPicPr>
                      <a:picLocks noChangeAspect="1" noChangeArrowheads="1"/>
                    </pic:cNvPicPr>
                  </pic:nvPicPr>
                  <pic:blipFill>
                    <a:blip r:embed="rId50" cstate="print"/>
                    <a:srcRect l="13612" t="21212" r="7706" b="42380"/>
                    <a:stretch>
                      <a:fillRect/>
                    </a:stretch>
                  </pic:blipFill>
                  <pic:spPr bwMode="auto">
                    <a:xfrm>
                      <a:off x="0" y="0"/>
                      <a:ext cx="4543425" cy="3009900"/>
                    </a:xfrm>
                    <a:prstGeom prst="rect">
                      <a:avLst/>
                    </a:prstGeom>
                    <a:noFill/>
                    <a:ln w="9525">
                      <a:noFill/>
                      <a:miter lim="800000"/>
                      <a:headEnd/>
                      <a:tailEnd/>
                    </a:ln>
                  </pic:spPr>
                </pic:pic>
              </a:graphicData>
            </a:graphic>
          </wp:inline>
        </w:drawing>
      </w:r>
    </w:p>
    <w:p w:rsidR="00FC0A87" w:rsidRPr="00A8175A" w:rsidRDefault="00FC0A87" w:rsidP="00FC0A87">
      <w:pPr>
        <w:spacing w:line="276" w:lineRule="auto"/>
        <w:ind w:firstLine="709"/>
        <w:rPr>
          <w:rFonts w:ascii="Times New Roman" w:hAnsi="Times New Roman" w:cs="Times New Roman"/>
          <w:i/>
        </w:rPr>
      </w:pPr>
      <w:r w:rsidRPr="00A8175A">
        <w:rPr>
          <w:rFonts w:ascii="Times New Roman" w:hAnsi="Times New Roman" w:cs="Times New Roman"/>
          <w:b/>
          <w:i/>
        </w:rPr>
        <w:t>Rys. 7.</w:t>
      </w:r>
      <w:r w:rsidRPr="00A8175A">
        <w:rPr>
          <w:rFonts w:ascii="Times New Roman" w:hAnsi="Times New Roman" w:cs="Times New Roman"/>
          <w:i/>
        </w:rPr>
        <w:t xml:space="preserve"> Wymiary emblematu tylnego i przedniego oraz materiały do ich wykonania.</w:t>
      </w:r>
    </w:p>
    <w:p w:rsidR="00FC0A87" w:rsidRPr="00ED707A" w:rsidRDefault="00FC0A87" w:rsidP="00FC0A87">
      <w:pPr>
        <w:spacing w:line="276" w:lineRule="auto"/>
        <w:jc w:val="center"/>
        <w:rPr>
          <w:rFonts w:ascii="Times New Roman" w:hAnsi="Times New Roman" w:cs="Times New Roman"/>
        </w:rPr>
      </w:pPr>
    </w:p>
    <w:p w:rsidR="00FC0A87" w:rsidRPr="00FE016B" w:rsidRDefault="00FC0A87" w:rsidP="00FC0A87">
      <w:pPr>
        <w:spacing w:line="276" w:lineRule="auto"/>
      </w:pPr>
      <w:r w:rsidRPr="00EA028D">
        <w:rPr>
          <w:noProof/>
        </w:rPr>
        <w:lastRenderedPageBreak/>
        <w:drawing>
          <wp:inline distT="0" distB="0" distL="0" distR="0" wp14:anchorId="2BCD6BB9" wp14:editId="02AA6384">
            <wp:extent cx="5695950" cy="2876550"/>
            <wp:effectExtent l="19050" t="0" r="0" b="0"/>
            <wp:docPr id="66" name="Obraz 6" descr="C:\Users\Uzytkownik\Desktop\ST\czapka jpg 10.12.17\czapka 09.12.2017 r.-Zapi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ytkownik\Desktop\ST\czapka jpg 10.12.17\czapka 09.12.2017 r.-Zapięcie.jpg"/>
                    <pic:cNvPicPr>
                      <a:picLocks noChangeAspect="1" noChangeArrowheads="1"/>
                    </pic:cNvPicPr>
                  </pic:nvPicPr>
                  <pic:blipFill>
                    <a:blip r:embed="rId51" cstate="print"/>
                    <a:srcRect l="10537" t="19736" r="14794" b="53903"/>
                    <a:stretch>
                      <a:fillRect/>
                    </a:stretch>
                  </pic:blipFill>
                  <pic:spPr bwMode="auto">
                    <a:xfrm>
                      <a:off x="0" y="0"/>
                      <a:ext cx="5695950" cy="2876550"/>
                    </a:xfrm>
                    <a:prstGeom prst="rect">
                      <a:avLst/>
                    </a:prstGeom>
                    <a:noFill/>
                    <a:ln w="9525">
                      <a:noFill/>
                      <a:miter lim="800000"/>
                      <a:headEnd/>
                      <a:tailEnd/>
                    </a:ln>
                  </pic:spPr>
                </pic:pic>
              </a:graphicData>
            </a:graphic>
          </wp:inline>
        </w:drawing>
      </w:r>
    </w:p>
    <w:p w:rsidR="00FC0A87" w:rsidRPr="00A8175A" w:rsidRDefault="00FC0A87" w:rsidP="00FC0A87">
      <w:pPr>
        <w:spacing w:line="276" w:lineRule="auto"/>
        <w:rPr>
          <w:rFonts w:ascii="Times New Roman" w:hAnsi="Times New Roman" w:cs="Times New Roman"/>
          <w:i/>
        </w:rPr>
      </w:pPr>
      <w:r>
        <w:rPr>
          <w:rFonts w:ascii="Times New Roman" w:hAnsi="Times New Roman" w:cs="Times New Roman"/>
          <w:b/>
        </w:rPr>
        <w:t xml:space="preserve">       </w:t>
      </w:r>
      <w:r w:rsidRPr="00A8175A">
        <w:rPr>
          <w:rFonts w:ascii="Times New Roman" w:hAnsi="Times New Roman" w:cs="Times New Roman"/>
          <w:b/>
          <w:i/>
        </w:rPr>
        <w:t xml:space="preserve">Rys. </w:t>
      </w:r>
      <w:r>
        <w:rPr>
          <w:rFonts w:ascii="Times New Roman" w:hAnsi="Times New Roman" w:cs="Times New Roman"/>
          <w:b/>
          <w:i/>
        </w:rPr>
        <w:t>8</w:t>
      </w:r>
      <w:r w:rsidRPr="00A8175A">
        <w:rPr>
          <w:rFonts w:ascii="Times New Roman" w:hAnsi="Times New Roman" w:cs="Times New Roman"/>
          <w:b/>
          <w:i/>
        </w:rPr>
        <w:t>.</w:t>
      </w:r>
      <w:r w:rsidRPr="00A8175A">
        <w:rPr>
          <w:rFonts w:ascii="Times New Roman" w:hAnsi="Times New Roman" w:cs="Times New Roman"/>
          <w:i/>
        </w:rPr>
        <w:t xml:space="preserve"> Wymiary pasków regulacji obwodu czapki oraz materiały do ich wykonania.</w:t>
      </w:r>
    </w:p>
    <w:p w:rsidR="00FC0A87" w:rsidRPr="00A1499E" w:rsidRDefault="00FC0A87" w:rsidP="00FC0A87">
      <w:pPr>
        <w:spacing w:line="276" w:lineRule="auto"/>
        <w:jc w:val="center"/>
        <w:rPr>
          <w:rFonts w:ascii="Times New Roman" w:hAnsi="Times New Roman" w:cs="Times New Roman"/>
          <w:sz w:val="24"/>
          <w:szCs w:val="24"/>
        </w:rPr>
      </w:pPr>
    </w:p>
    <w:p w:rsidR="00FC0A87" w:rsidRPr="00D85C9D" w:rsidRDefault="00FC0A87" w:rsidP="00060480">
      <w:pPr>
        <w:pStyle w:val="Nagwek2"/>
        <w:keepLines/>
        <w:widowControl w:val="0"/>
        <w:numPr>
          <w:ilvl w:val="1"/>
          <w:numId w:val="49"/>
        </w:numPr>
        <w:tabs>
          <w:tab w:val="clear" w:pos="360"/>
        </w:tabs>
        <w:jc w:val="left"/>
        <w:rPr>
          <w:b w:val="0"/>
          <w:color w:val="auto"/>
          <w:sz w:val="24"/>
        </w:rPr>
      </w:pPr>
      <w:r>
        <w:rPr>
          <w:color w:val="auto"/>
          <w:sz w:val="24"/>
        </w:rPr>
        <w:t xml:space="preserve"> </w:t>
      </w:r>
      <w:bookmarkStart w:id="144" w:name="_Toc508007395"/>
      <w:r>
        <w:rPr>
          <w:color w:val="auto"/>
          <w:sz w:val="24"/>
        </w:rPr>
        <w:t>Tabela wymiarów wyrobu gotowego</w:t>
      </w:r>
      <w:bookmarkEnd w:id="144"/>
    </w:p>
    <w:p w:rsidR="00FC0A87" w:rsidRPr="00FE016B" w:rsidRDefault="00FC0A87" w:rsidP="00FC0A87">
      <w:pPr>
        <w:spacing w:line="276" w:lineRule="auto"/>
        <w:jc w:val="both"/>
        <w:rPr>
          <w:rFonts w:ascii="Times New Roman" w:hAnsi="Times New Roman" w:cs="Times New Roman"/>
        </w:rPr>
      </w:pPr>
      <w:r w:rsidRPr="00FE016B">
        <w:rPr>
          <w:rFonts w:ascii="Times New Roman" w:hAnsi="Times New Roman" w:cs="Times New Roman"/>
        </w:rPr>
        <w:t xml:space="preserve">W Tabeli 13 zestawiono wymiary elementów konstrukcyjnych czapki w odniesieniu do rozmiarów wyrobu gotowego. Oznaczenie cyfrowe wymiarów jest zgodne z </w:t>
      </w:r>
      <w:r>
        <w:rPr>
          <w:rFonts w:ascii="Times New Roman" w:hAnsi="Times New Roman" w:cs="Times New Roman"/>
        </w:rPr>
        <w:t>R</w:t>
      </w:r>
      <w:r w:rsidRPr="00FE016B">
        <w:rPr>
          <w:rFonts w:ascii="Times New Roman" w:hAnsi="Times New Roman" w:cs="Times New Roman"/>
        </w:rPr>
        <w:t xml:space="preserve">ysunkami </w:t>
      </w:r>
      <w:r>
        <w:rPr>
          <w:rFonts w:ascii="Times New Roman" w:hAnsi="Times New Roman" w:cs="Times New Roman"/>
        </w:rPr>
        <w:t>4-8</w:t>
      </w:r>
      <w:r w:rsidRPr="00FE016B">
        <w:rPr>
          <w:rFonts w:ascii="Times New Roman" w:hAnsi="Times New Roman" w:cs="Times New Roman"/>
        </w:rPr>
        <w:t>.</w:t>
      </w:r>
    </w:p>
    <w:p w:rsidR="00FC0A87" w:rsidRPr="00ED707A" w:rsidRDefault="00FC0A87" w:rsidP="00FC0A87">
      <w:pPr>
        <w:spacing w:line="276" w:lineRule="auto"/>
        <w:rPr>
          <w:rFonts w:ascii="Times New Roman" w:hAnsi="Times New Roman" w:cs="Times New Roman"/>
        </w:rPr>
      </w:pPr>
      <w:r w:rsidRPr="007C4D6B">
        <w:rPr>
          <w:rFonts w:ascii="Times New Roman" w:hAnsi="Times New Roman" w:cs="Times New Roman"/>
          <w:b/>
        </w:rPr>
        <w:t>Tabela 13.</w:t>
      </w:r>
      <w:r w:rsidRPr="00ED707A">
        <w:rPr>
          <w:rFonts w:ascii="Times New Roman" w:hAnsi="Times New Roman" w:cs="Times New Roman"/>
        </w:rPr>
        <w:t xml:space="preserve"> Wymiary wyrobu gotowego</w:t>
      </w:r>
      <w:r>
        <w:rPr>
          <w:rFonts w:ascii="Times New Roman" w:hAnsi="Times New Roman" w:cs="Times New Roman"/>
        </w:rPr>
        <w:t>.</w:t>
      </w:r>
    </w:p>
    <w:tbl>
      <w:tblPr>
        <w:tblStyle w:val="Tabela-Siatka"/>
        <w:tblW w:w="5000" w:type="pct"/>
        <w:tblLayout w:type="fixed"/>
        <w:tblLook w:val="04A0" w:firstRow="1" w:lastRow="0" w:firstColumn="1" w:lastColumn="0" w:noHBand="0" w:noVBand="1"/>
      </w:tblPr>
      <w:tblGrid>
        <w:gridCol w:w="666"/>
        <w:gridCol w:w="3219"/>
        <w:gridCol w:w="1258"/>
        <w:gridCol w:w="841"/>
        <w:gridCol w:w="839"/>
        <w:gridCol w:w="841"/>
        <w:gridCol w:w="140"/>
        <w:gridCol w:w="1258"/>
      </w:tblGrid>
      <w:tr w:rsidR="00FC0A87" w:rsidRPr="005D4FB3" w:rsidTr="00FC0A87">
        <w:trPr>
          <w:tblHeader/>
        </w:trPr>
        <w:tc>
          <w:tcPr>
            <w:tcW w:w="368" w:type="pct"/>
            <w:vMerge w:val="restart"/>
            <w:vAlign w:val="center"/>
          </w:tcPr>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L.p.</w:t>
            </w:r>
          </w:p>
        </w:tc>
        <w:tc>
          <w:tcPr>
            <w:tcW w:w="1776" w:type="pct"/>
            <w:vMerge w:val="restart"/>
            <w:vAlign w:val="center"/>
          </w:tcPr>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Wyszczególnienie wymiaru</w:t>
            </w:r>
          </w:p>
        </w:tc>
        <w:tc>
          <w:tcPr>
            <w:tcW w:w="694" w:type="pct"/>
            <w:vMerge w:val="restart"/>
            <w:vAlign w:val="center"/>
          </w:tcPr>
          <w:p w:rsidR="00FC0A87" w:rsidRPr="000812B5" w:rsidRDefault="00FC0A87" w:rsidP="00FC0A87">
            <w:pPr>
              <w:spacing w:line="276" w:lineRule="auto"/>
              <w:jc w:val="center"/>
              <w:rPr>
                <w:rFonts w:ascii="Times New Roman" w:hAnsi="Times New Roman" w:cs="Times New Roman"/>
                <w:b/>
                <w:spacing w:val="-22"/>
                <w:sz w:val="22"/>
                <w:szCs w:val="22"/>
              </w:rPr>
            </w:pPr>
            <w:r w:rsidRPr="000812B5">
              <w:rPr>
                <w:rFonts w:ascii="Times New Roman" w:hAnsi="Times New Roman" w:cs="Times New Roman"/>
                <w:b/>
                <w:spacing w:val="-22"/>
                <w:sz w:val="22"/>
                <w:szCs w:val="22"/>
              </w:rPr>
              <w:t>Oznaczenie</w:t>
            </w:r>
          </w:p>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 xml:space="preserve">wg </w:t>
            </w:r>
          </w:p>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rysunku</w:t>
            </w:r>
          </w:p>
        </w:tc>
        <w:tc>
          <w:tcPr>
            <w:tcW w:w="1467" w:type="pct"/>
            <w:gridSpan w:val="4"/>
            <w:vAlign w:val="center"/>
          </w:tcPr>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Wartość dla rozmiaru</w:t>
            </w:r>
          </w:p>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[cm]</w:t>
            </w:r>
          </w:p>
        </w:tc>
        <w:tc>
          <w:tcPr>
            <w:tcW w:w="694" w:type="pct"/>
            <w:vMerge w:val="restart"/>
            <w:vAlign w:val="center"/>
          </w:tcPr>
          <w:p w:rsidR="00FC0A87" w:rsidRPr="00967BA3" w:rsidRDefault="00FC0A87" w:rsidP="00FC0A87">
            <w:pPr>
              <w:spacing w:line="276" w:lineRule="auto"/>
              <w:jc w:val="center"/>
              <w:rPr>
                <w:rFonts w:ascii="Times New Roman" w:hAnsi="Times New Roman" w:cs="Times New Roman"/>
                <w:b/>
              </w:rPr>
            </w:pPr>
            <w:r>
              <w:rPr>
                <w:rFonts w:ascii="Times New Roman" w:hAnsi="Times New Roman" w:cs="Times New Roman"/>
                <w:b/>
              </w:rPr>
              <w:t>Dopuszal. o</w:t>
            </w:r>
            <w:r w:rsidRPr="00967BA3">
              <w:rPr>
                <w:rFonts w:ascii="Times New Roman" w:hAnsi="Times New Roman" w:cs="Times New Roman"/>
                <w:b/>
              </w:rPr>
              <w:t>dch</w:t>
            </w:r>
            <w:r>
              <w:rPr>
                <w:rFonts w:ascii="Times New Roman" w:hAnsi="Times New Roman" w:cs="Times New Roman"/>
                <w:b/>
              </w:rPr>
              <w:t>.</w:t>
            </w:r>
          </w:p>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[cm]</w:t>
            </w:r>
          </w:p>
        </w:tc>
      </w:tr>
      <w:tr w:rsidR="00FC0A87" w:rsidRPr="005D4FB3" w:rsidTr="00FC0A87">
        <w:tc>
          <w:tcPr>
            <w:tcW w:w="368" w:type="pct"/>
            <w:vMerge/>
            <w:vAlign w:val="center"/>
          </w:tcPr>
          <w:p w:rsidR="00FC0A87" w:rsidRPr="005D4FB3" w:rsidRDefault="00FC0A87" w:rsidP="00FC0A87">
            <w:pPr>
              <w:spacing w:line="276" w:lineRule="auto"/>
              <w:jc w:val="center"/>
              <w:rPr>
                <w:rFonts w:ascii="Times New Roman" w:hAnsi="Times New Roman" w:cs="Times New Roman"/>
                <w:sz w:val="22"/>
                <w:szCs w:val="22"/>
              </w:rPr>
            </w:pPr>
          </w:p>
        </w:tc>
        <w:tc>
          <w:tcPr>
            <w:tcW w:w="1776" w:type="pct"/>
            <w:vMerge/>
            <w:vAlign w:val="center"/>
          </w:tcPr>
          <w:p w:rsidR="00FC0A87" w:rsidRPr="005D4FB3" w:rsidRDefault="00FC0A87" w:rsidP="00FC0A87">
            <w:pPr>
              <w:spacing w:line="276" w:lineRule="auto"/>
              <w:jc w:val="center"/>
              <w:rPr>
                <w:rFonts w:ascii="Times New Roman" w:hAnsi="Times New Roman" w:cs="Times New Roman"/>
                <w:sz w:val="22"/>
                <w:szCs w:val="22"/>
              </w:rPr>
            </w:pPr>
          </w:p>
        </w:tc>
        <w:tc>
          <w:tcPr>
            <w:tcW w:w="694" w:type="pct"/>
            <w:vMerge/>
            <w:vAlign w:val="center"/>
          </w:tcPr>
          <w:p w:rsidR="00FC0A87" w:rsidRPr="005D4FB3" w:rsidRDefault="00FC0A87" w:rsidP="00FC0A87">
            <w:pPr>
              <w:spacing w:line="276" w:lineRule="auto"/>
              <w:jc w:val="center"/>
              <w:rPr>
                <w:rFonts w:ascii="Times New Roman" w:hAnsi="Times New Roman" w:cs="Times New Roman"/>
                <w:sz w:val="22"/>
                <w:szCs w:val="22"/>
              </w:rPr>
            </w:pPr>
          </w:p>
        </w:tc>
        <w:tc>
          <w:tcPr>
            <w:tcW w:w="464" w:type="pct"/>
            <w:vAlign w:val="center"/>
          </w:tcPr>
          <w:p w:rsidR="00FC0A87" w:rsidRPr="000812B5" w:rsidRDefault="00FC0A87" w:rsidP="00FC0A87">
            <w:pPr>
              <w:spacing w:line="276" w:lineRule="auto"/>
              <w:jc w:val="center"/>
              <w:rPr>
                <w:rFonts w:ascii="Times New Roman" w:hAnsi="Times New Roman" w:cs="Times New Roman"/>
                <w:b/>
                <w:sz w:val="22"/>
                <w:szCs w:val="22"/>
              </w:rPr>
            </w:pPr>
            <w:r w:rsidRPr="000812B5">
              <w:rPr>
                <w:rFonts w:ascii="Times New Roman" w:hAnsi="Times New Roman" w:cs="Times New Roman"/>
                <w:b/>
                <w:sz w:val="22"/>
                <w:szCs w:val="22"/>
              </w:rPr>
              <w:t>54</w:t>
            </w:r>
          </w:p>
        </w:tc>
        <w:tc>
          <w:tcPr>
            <w:tcW w:w="463" w:type="pct"/>
            <w:vAlign w:val="center"/>
          </w:tcPr>
          <w:p w:rsidR="00FC0A87" w:rsidRPr="00967BA3" w:rsidRDefault="00FC0A87" w:rsidP="00FC0A87">
            <w:pPr>
              <w:spacing w:line="276" w:lineRule="auto"/>
              <w:jc w:val="center"/>
              <w:rPr>
                <w:rFonts w:ascii="Times New Roman" w:hAnsi="Times New Roman" w:cs="Times New Roman"/>
                <w:b/>
                <w:sz w:val="22"/>
                <w:szCs w:val="22"/>
              </w:rPr>
            </w:pPr>
            <w:r w:rsidRPr="00967BA3">
              <w:rPr>
                <w:rFonts w:ascii="Times New Roman" w:hAnsi="Times New Roman" w:cs="Times New Roman"/>
                <w:b/>
                <w:sz w:val="22"/>
                <w:szCs w:val="22"/>
              </w:rPr>
              <w:t>57</w:t>
            </w:r>
          </w:p>
        </w:tc>
        <w:tc>
          <w:tcPr>
            <w:tcW w:w="541" w:type="pct"/>
            <w:gridSpan w:val="2"/>
            <w:vAlign w:val="center"/>
          </w:tcPr>
          <w:p w:rsidR="00FC0A87" w:rsidRPr="00967BA3" w:rsidRDefault="00FC0A87" w:rsidP="00FC0A87">
            <w:pPr>
              <w:spacing w:line="276" w:lineRule="auto"/>
              <w:jc w:val="center"/>
              <w:rPr>
                <w:rFonts w:ascii="Times New Roman" w:hAnsi="Times New Roman" w:cs="Times New Roman"/>
                <w:b/>
                <w:sz w:val="22"/>
                <w:szCs w:val="22"/>
              </w:rPr>
            </w:pPr>
            <w:r w:rsidRPr="00967BA3">
              <w:rPr>
                <w:rFonts w:ascii="Times New Roman" w:hAnsi="Times New Roman" w:cs="Times New Roman"/>
                <w:b/>
                <w:sz w:val="22"/>
                <w:szCs w:val="22"/>
              </w:rPr>
              <w:t>60</w:t>
            </w:r>
          </w:p>
        </w:tc>
        <w:tc>
          <w:tcPr>
            <w:tcW w:w="694" w:type="pct"/>
            <w:vMerge/>
            <w:vAlign w:val="center"/>
          </w:tcPr>
          <w:p w:rsidR="00FC0A87" w:rsidRPr="005D4FB3" w:rsidRDefault="00FC0A87" w:rsidP="00FC0A87">
            <w:pPr>
              <w:spacing w:line="276" w:lineRule="auto"/>
              <w:jc w:val="center"/>
              <w:rPr>
                <w:rFonts w:ascii="Times New Roman" w:hAnsi="Times New Roman" w:cs="Times New Roman"/>
                <w:sz w:val="22"/>
                <w:szCs w:val="22"/>
              </w:rPr>
            </w:pPr>
          </w:p>
        </w:tc>
      </w:tr>
      <w:tr w:rsidR="00FC0A87" w:rsidRPr="005D4FB3" w:rsidTr="00FC0A87">
        <w:trPr>
          <w:trHeight w:val="340"/>
        </w:trPr>
        <w:tc>
          <w:tcPr>
            <w:tcW w:w="368" w:type="pct"/>
            <w:vAlign w:val="center"/>
          </w:tcPr>
          <w:p w:rsidR="00FC0A87" w:rsidRPr="005D4FB3" w:rsidRDefault="00FC0A87" w:rsidP="00FC0A87">
            <w:pPr>
              <w:spacing w:line="276" w:lineRule="auto"/>
              <w:jc w:val="right"/>
              <w:rPr>
                <w:rFonts w:ascii="Times New Roman" w:hAnsi="Times New Roman" w:cs="Times New Roman"/>
                <w:sz w:val="22"/>
                <w:szCs w:val="22"/>
              </w:rPr>
            </w:pPr>
            <w:r w:rsidRPr="0058320B">
              <w:rPr>
                <w:rFonts w:ascii="Times New Roman" w:hAnsi="Times New Roman" w:cs="Times New Roman"/>
                <w:b/>
                <w:sz w:val="22"/>
                <w:szCs w:val="22"/>
              </w:rPr>
              <w:t>1</w:t>
            </w:r>
            <w:r>
              <w:rPr>
                <w:rFonts w:ascii="Times New Roman" w:hAnsi="Times New Roman" w:cs="Times New Roman"/>
                <w:sz w:val="22"/>
                <w:szCs w:val="22"/>
              </w:rPr>
              <w:t>.</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Klin przedni</w:t>
            </w:r>
          </w:p>
        </w:tc>
      </w:tr>
      <w:tr w:rsidR="00FC0A87" w:rsidRPr="005D4FB3" w:rsidTr="00FC0A87">
        <w:trPr>
          <w:trHeight w:val="340"/>
        </w:trPr>
        <w:tc>
          <w:tcPr>
            <w:tcW w:w="368" w:type="pct"/>
            <w:vAlign w:val="center"/>
          </w:tcPr>
          <w:p w:rsidR="00FC0A87" w:rsidRPr="005D4FB3"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 xml:space="preserve">Wysokość </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1a</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16,1</w:t>
            </w:r>
          </w:p>
        </w:tc>
        <w:tc>
          <w:tcPr>
            <w:tcW w:w="463"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16,4</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16,7</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Pr="005D4FB3"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 xml:space="preserve">Szerokość </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1b</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9,4</w:t>
            </w:r>
          </w:p>
        </w:tc>
        <w:tc>
          <w:tcPr>
            <w:tcW w:w="463"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9,7</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10,0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Pr="0058320B" w:rsidRDefault="00FC0A87" w:rsidP="00FC0A87">
            <w:pPr>
              <w:spacing w:line="276" w:lineRule="auto"/>
              <w:jc w:val="right"/>
              <w:rPr>
                <w:rFonts w:ascii="Times New Roman" w:hAnsi="Times New Roman" w:cs="Times New Roman"/>
                <w:b/>
                <w:sz w:val="22"/>
                <w:szCs w:val="22"/>
              </w:rPr>
            </w:pPr>
            <w:r w:rsidRPr="0058320B">
              <w:rPr>
                <w:rFonts w:ascii="Times New Roman" w:hAnsi="Times New Roman" w:cs="Times New Roman"/>
                <w:b/>
                <w:sz w:val="22"/>
                <w:szCs w:val="22"/>
              </w:rPr>
              <w:t>2.</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Klin boczny</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2.1.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 xml:space="preserve">Wysokość </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2a</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15,7</w:t>
            </w:r>
          </w:p>
        </w:tc>
        <w:tc>
          <w:tcPr>
            <w:tcW w:w="463"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16,0</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16,3</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2.2.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2b</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9,4</w:t>
            </w:r>
          </w:p>
        </w:tc>
        <w:tc>
          <w:tcPr>
            <w:tcW w:w="463"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10,0</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10,6</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Pr="0058320B" w:rsidRDefault="00FC0A87" w:rsidP="00FC0A87">
            <w:pPr>
              <w:spacing w:line="276" w:lineRule="auto"/>
              <w:jc w:val="center"/>
              <w:rPr>
                <w:rFonts w:ascii="Times New Roman" w:hAnsi="Times New Roman" w:cs="Times New Roman"/>
                <w:b/>
                <w:sz w:val="22"/>
                <w:szCs w:val="22"/>
              </w:rPr>
            </w:pPr>
            <w:r w:rsidRPr="0058320B">
              <w:rPr>
                <w:rFonts w:ascii="Times New Roman" w:hAnsi="Times New Roman" w:cs="Times New Roman"/>
                <w:b/>
                <w:sz w:val="22"/>
                <w:szCs w:val="22"/>
              </w:rPr>
              <w:t>3.</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Klin tylny</w:t>
            </w:r>
          </w:p>
        </w:tc>
      </w:tr>
      <w:tr w:rsidR="00FC0A87" w:rsidRPr="005D4FB3" w:rsidTr="00FC0A87">
        <w:trPr>
          <w:trHeight w:val="340"/>
        </w:trPr>
        <w:tc>
          <w:tcPr>
            <w:tcW w:w="368" w:type="pct"/>
            <w:vAlign w:val="center"/>
          </w:tcPr>
          <w:p w:rsidR="00FC0A87" w:rsidRPr="0058320B" w:rsidRDefault="00FC0A87" w:rsidP="00FC0A87">
            <w:pPr>
              <w:spacing w:line="276" w:lineRule="auto"/>
              <w:jc w:val="center"/>
              <w:rPr>
                <w:rFonts w:ascii="Times New Roman" w:hAnsi="Times New Roman" w:cs="Times New Roman"/>
                <w:sz w:val="22"/>
                <w:szCs w:val="22"/>
              </w:rPr>
            </w:pPr>
            <w:r w:rsidRPr="0058320B">
              <w:rPr>
                <w:rFonts w:ascii="Times New Roman" w:hAnsi="Times New Roman" w:cs="Times New Roman"/>
                <w:sz w:val="22"/>
                <w:szCs w:val="22"/>
              </w:rPr>
              <w:t>3.1.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 xml:space="preserve">Wysokość </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3a</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15,7</w:t>
            </w:r>
          </w:p>
        </w:tc>
        <w:tc>
          <w:tcPr>
            <w:tcW w:w="463"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16,0</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16,4</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Pr="0058320B" w:rsidRDefault="00FC0A87" w:rsidP="00FC0A87">
            <w:pPr>
              <w:spacing w:line="276" w:lineRule="auto"/>
              <w:jc w:val="center"/>
              <w:rPr>
                <w:rFonts w:ascii="Times New Roman" w:hAnsi="Times New Roman" w:cs="Times New Roman"/>
                <w:sz w:val="22"/>
                <w:szCs w:val="22"/>
              </w:rPr>
            </w:pPr>
            <w:r w:rsidRPr="0058320B">
              <w:rPr>
                <w:rFonts w:ascii="Times New Roman" w:hAnsi="Times New Roman" w:cs="Times New Roman"/>
                <w:sz w:val="22"/>
                <w:szCs w:val="22"/>
              </w:rPr>
              <w:t>3.2.</w:t>
            </w:r>
          </w:p>
        </w:tc>
        <w:tc>
          <w:tcPr>
            <w:tcW w:w="1776" w:type="pct"/>
            <w:vAlign w:val="center"/>
          </w:tcPr>
          <w:p w:rsidR="00FC0A87" w:rsidRPr="00967BA3" w:rsidRDefault="00FC0A87" w:rsidP="00FC0A87">
            <w:pPr>
              <w:spacing w:line="276" w:lineRule="auto"/>
              <w:rPr>
                <w:rFonts w:ascii="Times New Roman" w:hAnsi="Times New Roman" w:cs="Times New Roman"/>
              </w:rPr>
            </w:pPr>
            <w:r w:rsidRPr="00967BA3">
              <w:rPr>
                <w:rFonts w:ascii="Times New Roman" w:hAnsi="Times New Roman" w:cs="Times New Roman"/>
              </w:rPr>
              <w:t>Wysokość 2</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3b</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4,5</w:t>
            </w:r>
          </w:p>
        </w:tc>
        <w:tc>
          <w:tcPr>
            <w:tcW w:w="463"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4,5</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4,5</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0,3</w:t>
            </w:r>
          </w:p>
        </w:tc>
      </w:tr>
      <w:tr w:rsidR="00FC0A87" w:rsidRPr="005D4FB3" w:rsidTr="00FC0A87">
        <w:trPr>
          <w:trHeight w:val="340"/>
        </w:trPr>
        <w:tc>
          <w:tcPr>
            <w:tcW w:w="368" w:type="pct"/>
            <w:vAlign w:val="center"/>
          </w:tcPr>
          <w:p w:rsidR="00FC0A87" w:rsidRPr="0058320B" w:rsidRDefault="00FC0A87" w:rsidP="00FC0A87">
            <w:pPr>
              <w:spacing w:line="276" w:lineRule="auto"/>
              <w:jc w:val="center"/>
              <w:rPr>
                <w:rFonts w:ascii="Times New Roman" w:hAnsi="Times New Roman" w:cs="Times New Roman"/>
                <w:b/>
                <w:sz w:val="22"/>
                <w:szCs w:val="22"/>
              </w:rPr>
            </w:pPr>
            <w:r w:rsidRPr="0058320B">
              <w:rPr>
                <w:rFonts w:ascii="Times New Roman" w:hAnsi="Times New Roman" w:cs="Times New Roman"/>
                <w:b/>
                <w:sz w:val="22"/>
                <w:szCs w:val="22"/>
              </w:rPr>
              <w:t>4.</w:t>
            </w:r>
          </w:p>
        </w:tc>
        <w:tc>
          <w:tcPr>
            <w:tcW w:w="4632" w:type="pct"/>
            <w:gridSpan w:val="7"/>
            <w:vAlign w:val="center"/>
          </w:tcPr>
          <w:p w:rsidR="00FC0A87" w:rsidRPr="00967BA3" w:rsidRDefault="00FC0A87" w:rsidP="00FC0A87">
            <w:pPr>
              <w:spacing w:line="276" w:lineRule="auto"/>
              <w:rPr>
                <w:rFonts w:ascii="Times New Roman" w:hAnsi="Times New Roman" w:cs="Times New Roman"/>
                <w:b/>
              </w:rPr>
            </w:pPr>
            <w:r w:rsidRPr="00967BA3">
              <w:rPr>
                <w:rFonts w:ascii="Times New Roman" w:hAnsi="Times New Roman" w:cs="Times New Roman"/>
                <w:b/>
              </w:rPr>
              <w:t>Daszek</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4.1.</w:t>
            </w:r>
          </w:p>
        </w:tc>
        <w:tc>
          <w:tcPr>
            <w:tcW w:w="1776" w:type="pct"/>
            <w:vAlign w:val="center"/>
          </w:tcPr>
          <w:p w:rsidR="00FC0A87" w:rsidRPr="00967BA3" w:rsidRDefault="00FC0A87" w:rsidP="00FC0A87">
            <w:pPr>
              <w:spacing w:line="276" w:lineRule="auto"/>
              <w:rPr>
                <w:rFonts w:ascii="Times New Roman" w:hAnsi="Times New Roman" w:cs="Times New Roman"/>
              </w:rPr>
            </w:pPr>
            <w:r w:rsidRPr="00967BA3">
              <w:rPr>
                <w:rFonts w:ascii="Times New Roman" w:hAnsi="Times New Roman" w:cs="Times New Roman"/>
              </w:rPr>
              <w:t>Długość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4a</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7,0</w:t>
            </w:r>
          </w:p>
        </w:tc>
        <w:tc>
          <w:tcPr>
            <w:tcW w:w="926" w:type="pct"/>
            <w:gridSpan w:val="2"/>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7,5</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0,3</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4.2.</w:t>
            </w:r>
          </w:p>
        </w:tc>
        <w:tc>
          <w:tcPr>
            <w:tcW w:w="1776" w:type="pct"/>
            <w:vAlign w:val="center"/>
          </w:tcPr>
          <w:p w:rsidR="00FC0A87" w:rsidRPr="00967BA3" w:rsidRDefault="00FC0A87" w:rsidP="00FC0A87">
            <w:pPr>
              <w:spacing w:line="276" w:lineRule="auto"/>
              <w:rPr>
                <w:rFonts w:ascii="Times New Roman" w:hAnsi="Times New Roman" w:cs="Times New Roman"/>
              </w:rPr>
            </w:pPr>
            <w:r w:rsidRPr="00967BA3">
              <w:rPr>
                <w:rFonts w:ascii="Times New Roman" w:hAnsi="Times New Roman" w:cs="Times New Roman"/>
              </w:rPr>
              <w:t>Obwód wewnętrzny</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4b</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21,0</w:t>
            </w:r>
          </w:p>
        </w:tc>
        <w:tc>
          <w:tcPr>
            <w:tcW w:w="926" w:type="pct"/>
            <w:gridSpan w:val="2"/>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22,0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0,5</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4.3.</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Obwód zewnętrzny</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4c</w:t>
            </w:r>
          </w:p>
        </w:tc>
        <w:tc>
          <w:tcPr>
            <w:tcW w:w="46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37,0</w:t>
            </w:r>
          </w:p>
        </w:tc>
        <w:tc>
          <w:tcPr>
            <w:tcW w:w="926" w:type="pct"/>
            <w:gridSpan w:val="2"/>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38,0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0,5</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4.4.</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Odległość 1stebnówki od kr.</w:t>
            </w:r>
            <w:r>
              <w:rPr>
                <w:rFonts w:ascii="Times New Roman" w:hAnsi="Times New Roman" w:cs="Times New Roman"/>
              </w:rPr>
              <w:t xml:space="preserve"> </w:t>
            </w:r>
            <w:r w:rsidRPr="00EF67B9">
              <w:rPr>
                <w:rFonts w:ascii="Times New Roman" w:hAnsi="Times New Roman" w:cs="Times New Roman"/>
              </w:rPr>
              <w:t>daszka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4d</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1,3</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4.5.</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Odległość 2stebnówki od kr.</w:t>
            </w:r>
            <w:r>
              <w:rPr>
                <w:rFonts w:ascii="Times New Roman" w:hAnsi="Times New Roman" w:cs="Times New Roman"/>
              </w:rPr>
              <w:t xml:space="preserve"> </w:t>
            </w:r>
            <w:r w:rsidRPr="00EF67B9">
              <w:rPr>
                <w:rFonts w:ascii="Times New Roman" w:hAnsi="Times New Roman" w:cs="Times New Roman"/>
              </w:rPr>
              <w:t>daszka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4e</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1,8</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4.6.</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Odległość 3stebnówki od kr.</w:t>
            </w:r>
            <w:r>
              <w:rPr>
                <w:rFonts w:ascii="Times New Roman" w:hAnsi="Times New Roman" w:cs="Times New Roman"/>
              </w:rPr>
              <w:t xml:space="preserve"> </w:t>
            </w:r>
            <w:r w:rsidRPr="00EF67B9">
              <w:rPr>
                <w:rFonts w:ascii="Times New Roman" w:hAnsi="Times New Roman" w:cs="Times New Roman"/>
              </w:rPr>
              <w:t>daszka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4f</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2,3</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Pr="0058320B" w:rsidRDefault="00FC0A87" w:rsidP="00FC0A87">
            <w:pPr>
              <w:spacing w:line="276" w:lineRule="auto"/>
              <w:jc w:val="center"/>
              <w:rPr>
                <w:rFonts w:ascii="Times New Roman" w:hAnsi="Times New Roman" w:cs="Times New Roman"/>
                <w:b/>
                <w:sz w:val="22"/>
                <w:szCs w:val="22"/>
              </w:rPr>
            </w:pPr>
            <w:r w:rsidRPr="0058320B">
              <w:rPr>
                <w:rFonts w:ascii="Times New Roman" w:hAnsi="Times New Roman" w:cs="Times New Roman"/>
                <w:b/>
                <w:sz w:val="22"/>
                <w:szCs w:val="22"/>
              </w:rPr>
              <w:lastRenderedPageBreak/>
              <w:t>5.</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Pasek regulacji obwodu czapki-lewy</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5.1.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5a</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5.2.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5b</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8,0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0,3</w:t>
            </w:r>
          </w:p>
        </w:tc>
      </w:tr>
      <w:tr w:rsidR="00FC0A87" w:rsidRPr="005D4FB3" w:rsidTr="00FC0A87">
        <w:trPr>
          <w:trHeight w:val="340"/>
        </w:trPr>
        <w:tc>
          <w:tcPr>
            <w:tcW w:w="368" w:type="pct"/>
            <w:vAlign w:val="center"/>
          </w:tcPr>
          <w:p w:rsidR="00FC0A87" w:rsidRPr="0058320B" w:rsidRDefault="00FC0A87" w:rsidP="00FC0A87">
            <w:pPr>
              <w:spacing w:line="276" w:lineRule="auto"/>
              <w:jc w:val="center"/>
              <w:rPr>
                <w:rFonts w:ascii="Times New Roman" w:hAnsi="Times New Roman" w:cs="Times New Roman"/>
                <w:b/>
                <w:sz w:val="22"/>
                <w:szCs w:val="22"/>
              </w:rPr>
            </w:pPr>
            <w:r w:rsidRPr="0058320B">
              <w:rPr>
                <w:rFonts w:ascii="Times New Roman" w:hAnsi="Times New Roman" w:cs="Times New Roman"/>
                <w:b/>
                <w:sz w:val="22"/>
                <w:szCs w:val="22"/>
              </w:rPr>
              <w:t>6.</w:t>
            </w:r>
          </w:p>
        </w:tc>
        <w:tc>
          <w:tcPr>
            <w:tcW w:w="4632" w:type="pct"/>
            <w:gridSpan w:val="7"/>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b/>
              </w:rPr>
              <w:t>Pasek regulacji obwodu czapki-lewy</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6.1.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6a</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6.2.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6b</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8,0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0,3</w:t>
            </w:r>
          </w:p>
        </w:tc>
      </w:tr>
      <w:tr w:rsidR="00FC0A87" w:rsidRPr="005D4FB3" w:rsidTr="00FC0A87">
        <w:trPr>
          <w:trHeight w:val="340"/>
        </w:trPr>
        <w:tc>
          <w:tcPr>
            <w:tcW w:w="368" w:type="pct"/>
            <w:vAlign w:val="center"/>
          </w:tcPr>
          <w:p w:rsidR="00FC0A87" w:rsidRPr="00A003B1" w:rsidRDefault="00FC0A87" w:rsidP="00FC0A87">
            <w:pPr>
              <w:spacing w:line="276" w:lineRule="auto"/>
              <w:jc w:val="center"/>
              <w:rPr>
                <w:rFonts w:ascii="Times New Roman" w:hAnsi="Times New Roman" w:cs="Times New Roman"/>
                <w:sz w:val="22"/>
                <w:szCs w:val="22"/>
              </w:rPr>
            </w:pPr>
            <w:r w:rsidRPr="00A003B1">
              <w:rPr>
                <w:rFonts w:ascii="Times New Roman" w:hAnsi="Times New Roman" w:cs="Times New Roman"/>
                <w:sz w:val="22"/>
                <w:szCs w:val="22"/>
              </w:rPr>
              <w:t>7.</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Potnik</w:t>
            </w:r>
          </w:p>
        </w:tc>
      </w:tr>
      <w:tr w:rsidR="00FC0A87" w:rsidRPr="005D4FB3" w:rsidTr="00FC0A87">
        <w:trPr>
          <w:trHeight w:val="340"/>
        </w:trPr>
        <w:tc>
          <w:tcPr>
            <w:tcW w:w="368" w:type="pct"/>
            <w:vAlign w:val="center"/>
          </w:tcPr>
          <w:p w:rsidR="00FC0A87" w:rsidRPr="00A003B1"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7.1.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8a</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3,2</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Pr="00EF67B9" w:rsidRDefault="00FC0A87" w:rsidP="00FC0A87">
            <w:pPr>
              <w:spacing w:line="276" w:lineRule="auto"/>
              <w:jc w:val="center"/>
              <w:rPr>
                <w:rFonts w:ascii="Times New Roman" w:hAnsi="Times New Roman" w:cs="Times New Roman"/>
                <w:sz w:val="22"/>
                <w:szCs w:val="22"/>
              </w:rPr>
            </w:pPr>
            <w:r w:rsidRPr="00EF67B9">
              <w:rPr>
                <w:rFonts w:ascii="Times New Roman" w:hAnsi="Times New Roman" w:cs="Times New Roman"/>
                <w:sz w:val="22"/>
                <w:szCs w:val="22"/>
              </w:rPr>
              <w:t>9.</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Taśma lamówkowa 1</w:t>
            </w:r>
          </w:p>
        </w:tc>
      </w:tr>
      <w:tr w:rsidR="00FC0A87" w:rsidRPr="005D4FB3" w:rsidTr="00FC0A87">
        <w:trPr>
          <w:trHeight w:val="340"/>
        </w:trPr>
        <w:tc>
          <w:tcPr>
            <w:tcW w:w="368" w:type="pct"/>
            <w:vAlign w:val="center"/>
          </w:tcPr>
          <w:p w:rsidR="00FC0A87" w:rsidRPr="00EF67B9" w:rsidRDefault="00FC0A87" w:rsidP="00FC0A87">
            <w:pPr>
              <w:spacing w:line="276" w:lineRule="auto"/>
              <w:jc w:val="center"/>
              <w:rPr>
                <w:rFonts w:ascii="Times New Roman" w:hAnsi="Times New Roman" w:cs="Times New Roman"/>
                <w:sz w:val="22"/>
                <w:szCs w:val="22"/>
              </w:rPr>
            </w:pPr>
            <w:r w:rsidRPr="00EF67B9">
              <w:rPr>
                <w:rFonts w:ascii="Times New Roman" w:hAnsi="Times New Roman" w:cs="Times New Roman"/>
                <w:sz w:val="22"/>
                <w:szCs w:val="22"/>
              </w:rPr>
              <w:t>9.1.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1,3</w:t>
            </w:r>
          </w:p>
        </w:tc>
        <w:tc>
          <w:tcPr>
            <w:tcW w:w="772" w:type="pct"/>
            <w:gridSpan w:val="2"/>
            <w:vAlign w:val="center"/>
          </w:tcPr>
          <w:p w:rsidR="00FC0A87" w:rsidRPr="00AE51C3"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AE51C3">
              <w:rPr>
                <w:rFonts w:ascii="Times New Roman" w:hAnsi="Times New Roman" w:cs="Times New Roman"/>
              </w:rPr>
              <w:t>0,1</w:t>
            </w:r>
          </w:p>
        </w:tc>
      </w:tr>
      <w:tr w:rsidR="00FC0A87" w:rsidRPr="005D4FB3" w:rsidTr="00FC0A87">
        <w:trPr>
          <w:trHeight w:val="340"/>
        </w:trPr>
        <w:tc>
          <w:tcPr>
            <w:tcW w:w="368" w:type="pct"/>
            <w:vAlign w:val="center"/>
          </w:tcPr>
          <w:p w:rsidR="00FC0A87" w:rsidRPr="00EF67B9" w:rsidRDefault="00FC0A87" w:rsidP="00FC0A87">
            <w:pPr>
              <w:spacing w:line="276" w:lineRule="auto"/>
              <w:jc w:val="center"/>
              <w:rPr>
                <w:rFonts w:ascii="Times New Roman" w:hAnsi="Times New Roman" w:cs="Times New Roman"/>
                <w:sz w:val="22"/>
                <w:szCs w:val="22"/>
              </w:rPr>
            </w:pPr>
            <w:r w:rsidRPr="00EF67B9">
              <w:rPr>
                <w:rFonts w:ascii="Times New Roman" w:hAnsi="Times New Roman" w:cs="Times New Roman"/>
                <w:sz w:val="22"/>
                <w:szCs w:val="22"/>
              </w:rPr>
              <w:t>10.1</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Taśma lamówkowa 2</w:t>
            </w:r>
          </w:p>
        </w:tc>
      </w:tr>
      <w:tr w:rsidR="00FC0A87" w:rsidRPr="005D4FB3" w:rsidTr="00FC0A87">
        <w:trPr>
          <w:trHeight w:val="340"/>
        </w:trPr>
        <w:tc>
          <w:tcPr>
            <w:tcW w:w="368" w:type="pct"/>
            <w:vAlign w:val="center"/>
          </w:tcPr>
          <w:p w:rsidR="00FC0A87" w:rsidRPr="00EF67B9" w:rsidRDefault="00FC0A87" w:rsidP="00FC0A87">
            <w:pPr>
              <w:spacing w:line="276" w:lineRule="auto"/>
              <w:jc w:val="center"/>
              <w:rPr>
                <w:rFonts w:ascii="Times New Roman" w:hAnsi="Times New Roman" w:cs="Times New Roman"/>
                <w:sz w:val="22"/>
                <w:szCs w:val="22"/>
              </w:rPr>
            </w:pPr>
            <w:r w:rsidRPr="00EF67B9">
              <w:rPr>
                <w:rFonts w:ascii="Times New Roman" w:hAnsi="Times New Roman" w:cs="Times New Roman"/>
                <w:sz w:val="22"/>
                <w:szCs w:val="22"/>
              </w:rPr>
              <w:t>10.1.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0,8</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b/>
              </w:rPr>
            </w:pPr>
            <w:r w:rsidRPr="007C4D6B">
              <w:rPr>
                <w:rFonts w:ascii="Times New Roman" w:hAnsi="Times New Roman" w:cs="Times New Roman"/>
                <w:sz w:val="22"/>
                <w:szCs w:val="22"/>
              </w:rPr>
              <w:t>±</w:t>
            </w:r>
            <w:r w:rsidRPr="00AE51C3">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11.</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Element mocujący przedni</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11.1.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14a</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3,8</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11.2.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14b</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10,0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11.3.</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Odległość od dolnej kr. czapki</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14c</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2,0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Element mocujący tylny</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12.1.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15a</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12.2.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15b</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6,0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12.3.</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Odległość od dolnej kr. czapki</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15c</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Pr="00EF67B9" w:rsidRDefault="00FC0A87" w:rsidP="00FC0A87">
            <w:pPr>
              <w:spacing w:line="276" w:lineRule="auto"/>
              <w:jc w:val="center"/>
              <w:rPr>
                <w:rFonts w:ascii="Times New Roman" w:hAnsi="Times New Roman" w:cs="Times New Roman"/>
                <w:b/>
                <w:sz w:val="22"/>
                <w:szCs w:val="22"/>
              </w:rPr>
            </w:pPr>
            <w:r w:rsidRPr="00EF67B9">
              <w:rPr>
                <w:rFonts w:ascii="Times New Roman" w:hAnsi="Times New Roman" w:cs="Times New Roman"/>
                <w:b/>
                <w:sz w:val="22"/>
                <w:szCs w:val="22"/>
              </w:rPr>
              <w:t>13.</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Emblemat przedni</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13.1.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16a</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4,0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13.2.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16b</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9,8</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13.3.</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 napisu „POLICJA”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16c</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8,7</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13.4.</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 napisu „POLICJA”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16d</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1,9</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13.5.</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Grubość liter napisu „POLICJA”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16e</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0,5</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0,05</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13.6.</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 ramki napisu „P-CJA”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16f</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0,3</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Pr="00EF67B9" w:rsidRDefault="00FC0A87" w:rsidP="00FC0A87">
            <w:pPr>
              <w:spacing w:line="276" w:lineRule="auto"/>
              <w:jc w:val="center"/>
              <w:rPr>
                <w:rFonts w:ascii="Times New Roman" w:hAnsi="Times New Roman" w:cs="Times New Roman"/>
                <w:b/>
                <w:sz w:val="22"/>
                <w:szCs w:val="22"/>
              </w:rPr>
            </w:pPr>
            <w:r w:rsidRPr="00EF67B9">
              <w:rPr>
                <w:rFonts w:ascii="Times New Roman" w:hAnsi="Times New Roman" w:cs="Times New Roman"/>
                <w:b/>
                <w:sz w:val="22"/>
                <w:szCs w:val="22"/>
              </w:rPr>
              <w:t>14.</w:t>
            </w:r>
          </w:p>
        </w:tc>
        <w:tc>
          <w:tcPr>
            <w:tcW w:w="4632" w:type="pct"/>
            <w:gridSpan w:val="7"/>
            <w:vAlign w:val="center"/>
          </w:tcPr>
          <w:p w:rsidR="00FC0A87" w:rsidRPr="00EF67B9" w:rsidRDefault="00FC0A87" w:rsidP="00FC0A87">
            <w:pPr>
              <w:spacing w:line="276" w:lineRule="auto"/>
              <w:rPr>
                <w:rFonts w:ascii="Times New Roman" w:hAnsi="Times New Roman" w:cs="Times New Roman"/>
                <w:b/>
              </w:rPr>
            </w:pPr>
            <w:r w:rsidRPr="00EF67B9">
              <w:rPr>
                <w:rFonts w:ascii="Times New Roman" w:hAnsi="Times New Roman" w:cs="Times New Roman"/>
                <w:b/>
              </w:rPr>
              <w:t>Emblemat tylny</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14.1.</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17a</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3,0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14.2.</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17b</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6,0</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0,2</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14.3.</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Długość napisu „POLICJA”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17c</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5,1</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14.4.</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 napisu „POLICJA”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17d</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1,1</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14.5.</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Grubość litery napisu „POLICJA”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17e</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0,3</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0,05</w:t>
            </w:r>
          </w:p>
        </w:tc>
      </w:tr>
      <w:tr w:rsidR="00FC0A87" w:rsidRPr="005D4FB3" w:rsidTr="00FC0A87">
        <w:trPr>
          <w:trHeight w:val="340"/>
        </w:trPr>
        <w:tc>
          <w:tcPr>
            <w:tcW w:w="368" w:type="pct"/>
            <w:vAlign w:val="center"/>
          </w:tcPr>
          <w:p w:rsidR="00FC0A87" w:rsidRDefault="00FC0A87" w:rsidP="00FC0A87">
            <w:pPr>
              <w:spacing w:line="276" w:lineRule="auto"/>
              <w:jc w:val="center"/>
              <w:rPr>
                <w:rFonts w:ascii="Times New Roman" w:hAnsi="Times New Roman" w:cs="Times New Roman"/>
                <w:sz w:val="22"/>
                <w:szCs w:val="22"/>
              </w:rPr>
            </w:pPr>
            <w:r>
              <w:rPr>
                <w:rFonts w:ascii="Times New Roman" w:hAnsi="Times New Roman" w:cs="Times New Roman"/>
                <w:sz w:val="22"/>
                <w:szCs w:val="22"/>
              </w:rPr>
              <w:t>14.6.</w:t>
            </w:r>
          </w:p>
        </w:tc>
        <w:tc>
          <w:tcPr>
            <w:tcW w:w="1776" w:type="pct"/>
            <w:vAlign w:val="center"/>
          </w:tcPr>
          <w:p w:rsidR="00FC0A87" w:rsidRPr="00EF67B9" w:rsidRDefault="00FC0A87" w:rsidP="00FC0A87">
            <w:pPr>
              <w:spacing w:line="276" w:lineRule="auto"/>
              <w:rPr>
                <w:rFonts w:ascii="Times New Roman" w:hAnsi="Times New Roman" w:cs="Times New Roman"/>
              </w:rPr>
            </w:pPr>
            <w:r w:rsidRPr="00EF67B9">
              <w:rPr>
                <w:rFonts w:ascii="Times New Roman" w:hAnsi="Times New Roman" w:cs="Times New Roman"/>
              </w:rPr>
              <w:t>Szerokość ramki napisu „P-CJA”</w:t>
            </w:r>
          </w:p>
        </w:tc>
        <w:tc>
          <w:tcPr>
            <w:tcW w:w="694" w:type="pct"/>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17f</w:t>
            </w:r>
          </w:p>
        </w:tc>
        <w:tc>
          <w:tcPr>
            <w:tcW w:w="1390" w:type="pct"/>
            <w:gridSpan w:val="3"/>
            <w:vAlign w:val="center"/>
          </w:tcPr>
          <w:p w:rsidR="00FC0A87" w:rsidRPr="00EF67B9" w:rsidRDefault="00FC0A87" w:rsidP="00FC0A87">
            <w:pPr>
              <w:spacing w:line="276" w:lineRule="auto"/>
              <w:jc w:val="center"/>
              <w:rPr>
                <w:rFonts w:ascii="Times New Roman" w:hAnsi="Times New Roman" w:cs="Times New Roman"/>
              </w:rPr>
            </w:pPr>
            <w:r w:rsidRPr="00EF67B9">
              <w:rPr>
                <w:rFonts w:ascii="Times New Roman" w:hAnsi="Times New Roman" w:cs="Times New Roman"/>
              </w:rPr>
              <w:t>0,3</w:t>
            </w:r>
          </w:p>
        </w:tc>
        <w:tc>
          <w:tcPr>
            <w:tcW w:w="772" w:type="pct"/>
            <w:gridSpan w:val="2"/>
            <w:vAlign w:val="center"/>
          </w:tcPr>
          <w:p w:rsidR="00FC0A87" w:rsidRPr="00EF67B9" w:rsidRDefault="00FC0A87" w:rsidP="00FC0A87">
            <w:pPr>
              <w:spacing w:line="276" w:lineRule="auto"/>
              <w:jc w:val="center"/>
              <w:rPr>
                <w:rFonts w:ascii="Times New Roman" w:hAnsi="Times New Roman" w:cs="Times New Roman"/>
              </w:rPr>
            </w:pPr>
            <w:r w:rsidRPr="007C4D6B">
              <w:rPr>
                <w:rFonts w:ascii="Times New Roman" w:hAnsi="Times New Roman" w:cs="Times New Roman"/>
                <w:sz w:val="22"/>
                <w:szCs w:val="22"/>
              </w:rPr>
              <w:t>±</w:t>
            </w:r>
            <w:r w:rsidRPr="00EF67B9">
              <w:rPr>
                <w:rFonts w:ascii="Times New Roman" w:hAnsi="Times New Roman" w:cs="Times New Roman"/>
              </w:rPr>
              <w:t>0,1</w:t>
            </w:r>
          </w:p>
        </w:tc>
      </w:tr>
    </w:tbl>
    <w:p w:rsidR="00FC0A87" w:rsidRDefault="00FC0A87" w:rsidP="00FC0A87">
      <w:pPr>
        <w:spacing w:line="276" w:lineRule="auto"/>
      </w:pPr>
    </w:p>
    <w:p w:rsidR="00FC0A87" w:rsidRDefault="00FC0A87" w:rsidP="00FC0A87">
      <w:pPr>
        <w:spacing w:line="276" w:lineRule="auto"/>
      </w:pPr>
    </w:p>
    <w:p w:rsidR="00FC0A87" w:rsidRDefault="00FC0A87" w:rsidP="00060480">
      <w:pPr>
        <w:pStyle w:val="Nagwek1"/>
        <w:keepNext/>
        <w:keepLines/>
        <w:widowControl w:val="0"/>
        <w:numPr>
          <w:ilvl w:val="0"/>
          <w:numId w:val="49"/>
        </w:numPr>
        <w:autoSpaceDE w:val="0"/>
        <w:autoSpaceDN w:val="0"/>
        <w:adjustRightInd w:val="0"/>
        <w:ind w:left="357" w:hanging="357"/>
        <w:rPr>
          <w:b w:val="0"/>
        </w:rPr>
      </w:pPr>
      <w:bookmarkStart w:id="145" w:name="_Toc508007396"/>
      <w:r w:rsidRPr="00884642">
        <w:lastRenderedPageBreak/>
        <w:t>CEC</w:t>
      </w:r>
      <w:r>
        <w:t xml:space="preserve">HOWANIE, SKŁADANIE, PAKOWANIE, </w:t>
      </w:r>
      <w:r w:rsidRPr="00884642">
        <w:t>PRZECHOWYWANIE, TRANSPORT I GWARANCJA</w:t>
      </w:r>
      <w:bookmarkEnd w:id="145"/>
    </w:p>
    <w:p w:rsidR="00FC0A87" w:rsidRPr="00FE016B" w:rsidRDefault="00FC0A87" w:rsidP="00FC0A87">
      <w:pPr>
        <w:spacing w:line="276" w:lineRule="auto"/>
      </w:pPr>
    </w:p>
    <w:p w:rsidR="00FC0A87" w:rsidRDefault="00FC0A87" w:rsidP="00060480">
      <w:pPr>
        <w:pStyle w:val="Nagwek2"/>
        <w:keepLines/>
        <w:widowControl w:val="0"/>
        <w:numPr>
          <w:ilvl w:val="1"/>
          <w:numId w:val="49"/>
        </w:numPr>
        <w:tabs>
          <w:tab w:val="clear" w:pos="360"/>
          <w:tab w:val="left" w:pos="426"/>
        </w:tabs>
        <w:ind w:left="357" w:hanging="357"/>
        <w:jc w:val="left"/>
        <w:rPr>
          <w:b w:val="0"/>
          <w:color w:val="auto"/>
          <w:sz w:val="24"/>
        </w:rPr>
      </w:pPr>
      <w:r w:rsidRPr="00884642">
        <w:rPr>
          <w:color w:val="auto"/>
          <w:sz w:val="24"/>
          <w:szCs w:val="24"/>
        </w:rPr>
        <w:t xml:space="preserve"> </w:t>
      </w:r>
      <w:bookmarkStart w:id="146" w:name="_Toc508007397"/>
      <w:r w:rsidRPr="00884642">
        <w:rPr>
          <w:color w:val="auto"/>
          <w:sz w:val="24"/>
          <w:szCs w:val="24"/>
        </w:rPr>
        <w:t>Cechowanie</w:t>
      </w:r>
      <w:bookmarkEnd w:id="146"/>
    </w:p>
    <w:p w:rsidR="00FC0A87" w:rsidRDefault="00FC0A87" w:rsidP="00FC0A87">
      <w:pPr>
        <w:spacing w:line="276" w:lineRule="auto"/>
        <w:jc w:val="both"/>
        <w:rPr>
          <w:rFonts w:ascii="Times New Roman" w:hAnsi="Times New Roman" w:cs="Times New Roman"/>
        </w:rPr>
      </w:pPr>
      <w:r w:rsidRPr="00A30C7D">
        <w:rPr>
          <w:rFonts w:ascii="Times New Roman" w:hAnsi="Times New Roman" w:cs="Times New Roman"/>
        </w:rPr>
        <w:t xml:space="preserve">Wyroby powinny posiadać wszywki i etykiety. Opakowanie zbiorcze również powinno posiadać etykietę. Informacje i znaki zawarte na wszywkach i etykietach muszą być w języku polskim, trwałe </w:t>
      </w:r>
      <w:r>
        <w:rPr>
          <w:rFonts w:ascii="Times New Roman" w:hAnsi="Times New Roman" w:cs="Times New Roman"/>
        </w:rPr>
        <w:t xml:space="preserve">         </w:t>
      </w:r>
      <w:r w:rsidRPr="00A30C7D">
        <w:rPr>
          <w:rFonts w:ascii="Times New Roman" w:hAnsi="Times New Roman" w:cs="Times New Roman"/>
        </w:rPr>
        <w:t>i czytelne. Na wszywkach i etykietach nie dopuszcza się skreśleń i poprawek.</w:t>
      </w:r>
    </w:p>
    <w:p w:rsidR="00FC0A87" w:rsidRPr="00A30C7D" w:rsidRDefault="00FC0A87" w:rsidP="00FC0A87">
      <w:pPr>
        <w:spacing w:line="276" w:lineRule="auto"/>
        <w:jc w:val="both"/>
        <w:rPr>
          <w:rFonts w:ascii="Times New Roman" w:hAnsi="Times New Roman" w:cs="Times New Roman"/>
        </w:rPr>
      </w:pPr>
    </w:p>
    <w:p w:rsidR="00FC0A87" w:rsidRDefault="00FC0A87" w:rsidP="00FC0A87">
      <w:pPr>
        <w:spacing w:line="276" w:lineRule="auto"/>
        <w:jc w:val="both"/>
        <w:rPr>
          <w:noProof/>
          <w:color w:val="2F5496" w:themeColor="accent5" w:themeShade="BF"/>
        </w:rPr>
      </w:pPr>
      <w:r w:rsidRPr="00CC0ADE">
        <w:rPr>
          <w:rFonts w:ascii="Times New Roman" w:hAnsi="Times New Roman" w:cs="Times New Roman"/>
          <w:b/>
        </w:rPr>
        <w:t>Wszywka informacyjna</w:t>
      </w:r>
      <w:r>
        <w:rPr>
          <w:rFonts w:ascii="Times New Roman" w:hAnsi="Times New Roman" w:cs="Times New Roman"/>
          <w:b/>
        </w:rPr>
        <w:t xml:space="preserve"> </w:t>
      </w:r>
      <w:r w:rsidRPr="00CC0ADE">
        <w:rPr>
          <w:rFonts w:ascii="Times New Roman" w:hAnsi="Times New Roman" w:cs="Times New Roman"/>
        </w:rPr>
        <w:t>powinna zawierać</w:t>
      </w:r>
      <w:r>
        <w:rPr>
          <w:rFonts w:ascii="Times New Roman" w:hAnsi="Times New Roman" w:cs="Times New Roman"/>
        </w:rPr>
        <w:t>: adres</w:t>
      </w:r>
      <w:r w:rsidRPr="00B70FAD">
        <w:rPr>
          <w:rFonts w:ascii="Times New Roman" w:hAnsi="Times New Roman" w:cs="Times New Roman"/>
        </w:rPr>
        <w:t>, znak firmowy producenta, nazwę wyrobu, rozmiar, skład surowcowy materiału zasadniczego, miesiąc i rok produkcji, numer zlecenia, oznaczenie jakości i znak KJ, informacje o sposobu konserwacji wyrobu we</w:t>
      </w:r>
      <w:r>
        <w:rPr>
          <w:rFonts w:ascii="Times New Roman" w:hAnsi="Times New Roman" w:cs="Times New Roman"/>
        </w:rPr>
        <w:t>dług</w:t>
      </w:r>
      <w:r w:rsidRPr="00B70FAD">
        <w:rPr>
          <w:rFonts w:ascii="Times New Roman" w:hAnsi="Times New Roman" w:cs="Times New Roman"/>
        </w:rPr>
        <w:t xml:space="preserve"> normy  </w:t>
      </w:r>
      <w:r>
        <w:rPr>
          <w:rFonts w:ascii="Times New Roman" w:hAnsi="Times New Roman" w:cs="Times New Roman"/>
        </w:rPr>
        <w:t xml:space="preserve">                                   </w:t>
      </w:r>
      <w:r w:rsidRPr="00B70FAD">
        <w:rPr>
          <w:rFonts w:ascii="Times New Roman" w:hAnsi="Times New Roman" w:cs="Times New Roman"/>
        </w:rPr>
        <w:t>PN-EN ISO 3758:2012, obejmując znaki zgodnie z przykładem stanowiącym minimalne wymagania dla wyrobu</w:t>
      </w:r>
      <w:r>
        <w:rPr>
          <w:noProof/>
          <w:color w:val="2F5496" w:themeColor="accent5" w:themeShade="BF"/>
        </w:rPr>
        <w:t>:</w:t>
      </w:r>
      <w:r w:rsidRPr="00965435">
        <w:rPr>
          <w:noProof/>
          <w:color w:val="2F5496" w:themeColor="accent5" w:themeShade="BF"/>
        </w:rPr>
        <w:t xml:space="preserve"> </w:t>
      </w:r>
    </w:p>
    <w:p w:rsidR="00FC0A87" w:rsidRDefault="00FC0A87" w:rsidP="00FC0A87">
      <w:pPr>
        <w:spacing w:line="276" w:lineRule="auto"/>
        <w:jc w:val="both"/>
        <w:rPr>
          <w:noProof/>
          <w:color w:val="2F5496" w:themeColor="accent5" w:themeShade="BF"/>
        </w:rPr>
      </w:pPr>
    </w:p>
    <w:p w:rsidR="00FC0A87" w:rsidRPr="00965435" w:rsidRDefault="00FC0A87" w:rsidP="00FC0A87">
      <w:pPr>
        <w:spacing w:line="276" w:lineRule="auto"/>
        <w:jc w:val="both"/>
        <w:rPr>
          <w:color w:val="2F5496" w:themeColor="accent5" w:themeShade="BF"/>
          <w:sz w:val="24"/>
          <w:szCs w:val="24"/>
        </w:rPr>
      </w:pPr>
      <w:r>
        <w:rPr>
          <w:noProof/>
          <w:color w:val="2F5496" w:themeColor="accent5" w:themeShade="BF"/>
        </w:rPr>
        <w:t xml:space="preserve">                                            </w:t>
      </w:r>
      <w:r w:rsidRPr="00965435">
        <w:rPr>
          <w:noProof/>
          <w:color w:val="2F5496" w:themeColor="accent5" w:themeShade="BF"/>
        </w:rPr>
        <w:drawing>
          <wp:inline distT="0" distB="0" distL="0" distR="0" wp14:anchorId="5DB8611E" wp14:editId="0572B583">
            <wp:extent cx="438150" cy="295275"/>
            <wp:effectExtent l="19050" t="0" r="0" b="0"/>
            <wp:docPr id="6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0" cstate="print"/>
                    <a:srcRect/>
                    <a:stretch>
                      <a:fillRect/>
                    </a:stretch>
                  </pic:blipFill>
                  <pic:spPr bwMode="auto">
                    <a:xfrm>
                      <a:off x="0" y="0"/>
                      <a:ext cx="438150" cy="295275"/>
                    </a:xfrm>
                    <a:prstGeom prst="rect">
                      <a:avLst/>
                    </a:prstGeom>
                    <a:noFill/>
                    <a:ln w="9525">
                      <a:noFill/>
                      <a:miter lim="800000"/>
                      <a:headEnd/>
                      <a:tailEnd/>
                    </a:ln>
                  </pic:spPr>
                </pic:pic>
              </a:graphicData>
            </a:graphic>
          </wp:inline>
        </w:drawing>
      </w:r>
      <w:r w:rsidRPr="00965435">
        <w:rPr>
          <w:noProof/>
          <w:color w:val="2F5496" w:themeColor="accent5" w:themeShade="BF"/>
        </w:rPr>
        <w:drawing>
          <wp:inline distT="0" distB="0" distL="0" distR="0" wp14:anchorId="1CAA2581" wp14:editId="466D8135">
            <wp:extent cx="390525" cy="333375"/>
            <wp:effectExtent l="19050" t="0" r="9525" b="0"/>
            <wp:docPr id="6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1" cstate="print"/>
                    <a:srcRect/>
                    <a:stretch>
                      <a:fillRect/>
                    </a:stretch>
                  </pic:blipFill>
                  <pic:spPr bwMode="auto">
                    <a:xfrm>
                      <a:off x="0" y="0"/>
                      <a:ext cx="390525" cy="333375"/>
                    </a:xfrm>
                    <a:prstGeom prst="rect">
                      <a:avLst/>
                    </a:prstGeom>
                    <a:noFill/>
                    <a:ln w="9525">
                      <a:noFill/>
                      <a:miter lim="800000"/>
                      <a:headEnd/>
                      <a:tailEnd/>
                    </a:ln>
                  </pic:spPr>
                </pic:pic>
              </a:graphicData>
            </a:graphic>
          </wp:inline>
        </w:drawing>
      </w:r>
      <w:r w:rsidRPr="00965435">
        <w:rPr>
          <w:noProof/>
          <w:color w:val="2F5496" w:themeColor="accent5" w:themeShade="BF"/>
        </w:rPr>
        <w:drawing>
          <wp:inline distT="0" distB="0" distL="0" distR="0" wp14:anchorId="7202A2B2" wp14:editId="6A287BB3">
            <wp:extent cx="304800" cy="295275"/>
            <wp:effectExtent l="19050" t="0" r="0" b="0"/>
            <wp:docPr id="6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2"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Pr="00965435">
        <w:rPr>
          <w:noProof/>
          <w:color w:val="2F5496" w:themeColor="accent5" w:themeShade="BF"/>
        </w:rPr>
        <w:drawing>
          <wp:inline distT="0" distB="0" distL="0" distR="0" wp14:anchorId="2E1E77BE" wp14:editId="61E47536">
            <wp:extent cx="352425" cy="314325"/>
            <wp:effectExtent l="19050" t="0" r="9525" b="0"/>
            <wp:docPr id="7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3" cstate="print"/>
                    <a:srcRect/>
                    <a:stretch>
                      <a:fillRect/>
                    </a:stretch>
                  </pic:blipFill>
                  <pic:spPr bwMode="auto">
                    <a:xfrm>
                      <a:off x="0" y="0"/>
                      <a:ext cx="352425" cy="314325"/>
                    </a:xfrm>
                    <a:prstGeom prst="rect">
                      <a:avLst/>
                    </a:prstGeom>
                    <a:noFill/>
                    <a:ln w="9525">
                      <a:noFill/>
                      <a:miter lim="800000"/>
                      <a:headEnd/>
                      <a:tailEnd/>
                    </a:ln>
                  </pic:spPr>
                </pic:pic>
              </a:graphicData>
            </a:graphic>
          </wp:inline>
        </w:drawing>
      </w:r>
      <w:r w:rsidRPr="00965435">
        <w:rPr>
          <w:noProof/>
          <w:color w:val="2F5496" w:themeColor="accent5" w:themeShade="BF"/>
        </w:rPr>
        <w:drawing>
          <wp:inline distT="0" distB="0" distL="0" distR="0" wp14:anchorId="14717382" wp14:editId="5F69025D">
            <wp:extent cx="323850" cy="314325"/>
            <wp:effectExtent l="19050" t="0" r="0" b="0"/>
            <wp:docPr id="7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24"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p w:rsidR="00FC0A87" w:rsidRDefault="00FC0A87" w:rsidP="00FC0A87">
      <w:pPr>
        <w:spacing w:line="276" w:lineRule="auto"/>
        <w:jc w:val="both"/>
        <w:rPr>
          <w:rFonts w:ascii="Times New Roman" w:hAnsi="Times New Roman" w:cs="Times New Roman"/>
          <w:b/>
        </w:rPr>
      </w:pPr>
    </w:p>
    <w:p w:rsidR="00FC0A87" w:rsidRPr="00CC0ADE" w:rsidRDefault="00FC0A87" w:rsidP="00FC0A87">
      <w:pPr>
        <w:spacing w:line="276" w:lineRule="auto"/>
        <w:jc w:val="both"/>
        <w:rPr>
          <w:rFonts w:ascii="Times New Roman" w:hAnsi="Times New Roman" w:cs="Times New Roman"/>
          <w:b/>
        </w:rPr>
      </w:pPr>
      <w:r w:rsidRPr="00CC0ADE">
        <w:rPr>
          <w:rFonts w:ascii="Times New Roman" w:hAnsi="Times New Roman" w:cs="Times New Roman"/>
          <w:b/>
        </w:rPr>
        <w:t>Etykieta jednostkowa</w:t>
      </w:r>
      <w:r>
        <w:rPr>
          <w:rFonts w:ascii="Times New Roman" w:hAnsi="Times New Roman" w:cs="Times New Roman"/>
          <w:b/>
        </w:rPr>
        <w:t xml:space="preserve"> </w:t>
      </w:r>
      <w:r w:rsidRPr="00CC0ADE">
        <w:rPr>
          <w:rFonts w:ascii="Times New Roman" w:hAnsi="Times New Roman" w:cs="Times New Roman"/>
        </w:rPr>
        <w:t>powinna zawierać</w:t>
      </w:r>
      <w:r>
        <w:rPr>
          <w:rFonts w:ascii="Times New Roman" w:hAnsi="Times New Roman" w:cs="Times New Roman"/>
        </w:rPr>
        <w:t>: nazwę i adres producenta, nazwę wyrobu, rozmiar, oznaczenie jakości i znak KJ, miesiąc i rok produkcji oraz informację o warunkach gwarancji</w:t>
      </w:r>
      <w:r>
        <w:rPr>
          <w:rFonts w:ascii="Times New Roman" w:hAnsi="Times New Roman" w:cs="Times New Roman"/>
        </w:rPr>
        <w:br/>
      </w:r>
      <w:r w:rsidRPr="00497611">
        <w:rPr>
          <w:rFonts w:ascii="Times New Roman" w:hAnsi="Times New Roman" w:cs="Times New Roman"/>
        </w:rPr>
        <w:t>i przechowywania (ustalony w umowie).</w:t>
      </w:r>
    </w:p>
    <w:p w:rsidR="00FC0A87" w:rsidRPr="00CC0ADE" w:rsidRDefault="00FC0A87" w:rsidP="00FC0A87">
      <w:pPr>
        <w:spacing w:line="276" w:lineRule="auto"/>
        <w:jc w:val="both"/>
        <w:rPr>
          <w:rFonts w:ascii="Times New Roman" w:hAnsi="Times New Roman" w:cs="Times New Roman"/>
        </w:rPr>
      </w:pPr>
    </w:p>
    <w:p w:rsidR="00FC0A87" w:rsidRPr="00497611" w:rsidRDefault="00FC0A87" w:rsidP="00FC0A87">
      <w:pPr>
        <w:tabs>
          <w:tab w:val="left" w:pos="0"/>
        </w:tabs>
        <w:suppressAutoHyphens/>
        <w:spacing w:line="276" w:lineRule="auto"/>
        <w:jc w:val="both"/>
        <w:rPr>
          <w:rFonts w:ascii="Times New Roman" w:hAnsi="Times New Roman" w:cs="Times New Roman"/>
          <w:b/>
        </w:rPr>
      </w:pPr>
      <w:r w:rsidRPr="00497611">
        <w:rPr>
          <w:rFonts w:ascii="Times New Roman" w:hAnsi="Times New Roman" w:cs="Times New Roman"/>
          <w:b/>
        </w:rPr>
        <w:t xml:space="preserve">Etykieta na opakowanie zbiorcze </w:t>
      </w:r>
      <w:r w:rsidRPr="00497611">
        <w:rPr>
          <w:rFonts w:ascii="Times New Roman" w:hAnsi="Times New Roman" w:cs="Times New Roman"/>
        </w:rPr>
        <w:t>powinna zawierać: nazwę i adres producenta, nazwę wyrobu, rozmiar, oznaczenie jakości i znak KJ, miesiąc i rok produkcji, liczbę sztuk zawartych</w:t>
      </w:r>
      <w:r>
        <w:rPr>
          <w:rFonts w:ascii="Times New Roman" w:hAnsi="Times New Roman" w:cs="Times New Roman"/>
        </w:rPr>
        <w:br/>
      </w:r>
      <w:r w:rsidRPr="00497611">
        <w:rPr>
          <w:rFonts w:ascii="Times New Roman" w:hAnsi="Times New Roman" w:cs="Times New Roman"/>
        </w:rPr>
        <w:t>w opakowaniu</w:t>
      </w:r>
      <w:r w:rsidRPr="00497611">
        <w:rPr>
          <w:rFonts w:ascii="Times New Roman" w:hAnsi="Times New Roman" w:cs="Times New Roman"/>
          <w:color w:val="2F5496" w:themeColor="accent5" w:themeShade="BF"/>
        </w:rPr>
        <w:t xml:space="preserve"> i </w:t>
      </w:r>
      <w:r w:rsidRPr="00497611">
        <w:rPr>
          <w:rFonts w:ascii="Times New Roman" w:hAnsi="Times New Roman" w:cs="Times New Roman"/>
        </w:rPr>
        <w:t>rozmiar (z wyszczególnieniem liczby sztuk w poszczególnych wielkościach) oraz informację o warunkach gwarancji i przechowywania (ustalony w umowie).</w:t>
      </w:r>
    </w:p>
    <w:p w:rsidR="00FC0A87" w:rsidRPr="00F35516" w:rsidRDefault="00FC0A87" w:rsidP="00FC0A87">
      <w:pPr>
        <w:spacing w:line="276" w:lineRule="auto"/>
      </w:pPr>
    </w:p>
    <w:p w:rsidR="00FC0A87" w:rsidRPr="00D85C9D" w:rsidRDefault="00FC0A87" w:rsidP="00060480">
      <w:pPr>
        <w:pStyle w:val="Nagwek2"/>
        <w:keepLines/>
        <w:widowControl w:val="0"/>
        <w:numPr>
          <w:ilvl w:val="1"/>
          <w:numId w:val="49"/>
        </w:numPr>
        <w:tabs>
          <w:tab w:val="clear" w:pos="360"/>
        </w:tabs>
        <w:jc w:val="left"/>
        <w:rPr>
          <w:b w:val="0"/>
          <w:color w:val="auto"/>
          <w:sz w:val="24"/>
          <w:szCs w:val="24"/>
        </w:rPr>
      </w:pPr>
      <w:r w:rsidRPr="00D85C9D">
        <w:rPr>
          <w:color w:val="auto"/>
          <w:sz w:val="24"/>
          <w:szCs w:val="24"/>
        </w:rPr>
        <w:t xml:space="preserve"> </w:t>
      </w:r>
      <w:bookmarkStart w:id="147" w:name="_Toc508007398"/>
      <w:r w:rsidRPr="00D85C9D">
        <w:rPr>
          <w:color w:val="auto"/>
          <w:sz w:val="24"/>
          <w:szCs w:val="24"/>
        </w:rPr>
        <w:t>Składanie i pakowanie</w:t>
      </w:r>
      <w:bookmarkEnd w:id="147"/>
    </w:p>
    <w:p w:rsidR="00FC0A87" w:rsidRPr="0081498E" w:rsidRDefault="00FC0A87" w:rsidP="00FC0A87">
      <w:pPr>
        <w:pStyle w:val="Standardowy0"/>
        <w:spacing w:line="276" w:lineRule="auto"/>
        <w:jc w:val="both"/>
        <w:rPr>
          <w:sz w:val="22"/>
          <w:szCs w:val="22"/>
        </w:rPr>
      </w:pPr>
      <w:r w:rsidRPr="0081498E">
        <w:rPr>
          <w:sz w:val="22"/>
          <w:szCs w:val="22"/>
        </w:rPr>
        <w:t xml:space="preserve">Pakowanie powinno zabezpieczyć wyrób przed obniżeniem jego jakości w czasie przechowywania oraz transportu. </w:t>
      </w:r>
    </w:p>
    <w:p w:rsidR="00FC0A87" w:rsidRPr="0081498E" w:rsidRDefault="00FC0A87" w:rsidP="00FC0A87">
      <w:pPr>
        <w:pStyle w:val="Standardowy0"/>
        <w:spacing w:line="276" w:lineRule="auto"/>
        <w:jc w:val="both"/>
        <w:rPr>
          <w:sz w:val="22"/>
          <w:szCs w:val="22"/>
        </w:rPr>
      </w:pPr>
      <w:r w:rsidRPr="0081498E">
        <w:rPr>
          <w:sz w:val="22"/>
          <w:szCs w:val="22"/>
        </w:rPr>
        <w:t>Złożone czapki należy zapakować do worka foliowego i zabezpieczyć przed wysunięciem. Etykietę jednostkową należy zamocować do każdego z wyrobów. Czapki należy pakować po 50 szt. jednego rozmiaru. Karton należy okleić taśmą w poprzek oraz wzdłuż wszystkich łączeń. Na krótszej, bocznej ścianie kartonu nakleić etykietę opakowania zbiorczego.</w:t>
      </w:r>
      <w:r w:rsidRPr="0081498E">
        <w:rPr>
          <w:snapToGrid w:val="0"/>
          <w:sz w:val="22"/>
          <w:szCs w:val="22"/>
        </w:rPr>
        <w:t xml:space="preserve"> </w:t>
      </w:r>
      <w:r w:rsidRPr="0081498E">
        <w:rPr>
          <w:sz w:val="22"/>
          <w:szCs w:val="22"/>
        </w:rPr>
        <w:t>Kartony powinny być przystosowane do wysokiego składowania i długotrwałego magazynowania.</w:t>
      </w:r>
    </w:p>
    <w:p w:rsidR="00FC0A87" w:rsidRPr="00642CE5" w:rsidRDefault="00FC0A87" w:rsidP="00FC0A87">
      <w:pPr>
        <w:spacing w:line="276" w:lineRule="auto"/>
        <w:jc w:val="both"/>
        <w:rPr>
          <w:i/>
        </w:rPr>
      </w:pPr>
    </w:p>
    <w:p w:rsidR="00FC0A87" w:rsidRPr="00D85C9D" w:rsidRDefault="00FC0A87" w:rsidP="00FC0A87">
      <w:pPr>
        <w:pStyle w:val="Standardowy0"/>
        <w:spacing w:line="276" w:lineRule="auto"/>
        <w:jc w:val="both"/>
        <w:rPr>
          <w:i/>
          <w:sz w:val="22"/>
          <w:szCs w:val="22"/>
        </w:rPr>
      </w:pPr>
      <w:r w:rsidRPr="00D85C9D">
        <w:rPr>
          <w:i/>
          <w:sz w:val="22"/>
          <w:szCs w:val="22"/>
        </w:rPr>
        <w:t>Dopuszcza się zapakowanie do kartonu wyrobów w różnych rozmiarach (końcówki rozmiarowe, rozmiary nietypowe) z podaniem na etykiecie zbiorczej liczby wyrobów</w:t>
      </w:r>
      <w:r>
        <w:rPr>
          <w:i/>
          <w:sz w:val="22"/>
          <w:szCs w:val="22"/>
        </w:rPr>
        <w:t xml:space="preserve"> </w:t>
      </w:r>
      <w:r w:rsidRPr="00D85C9D">
        <w:rPr>
          <w:i/>
          <w:sz w:val="22"/>
          <w:szCs w:val="22"/>
        </w:rPr>
        <w:t>w poszczególnych rozmiarach.</w:t>
      </w:r>
    </w:p>
    <w:p w:rsidR="00FC0A87" w:rsidRPr="00B70FAD" w:rsidRDefault="00FC0A87" w:rsidP="00FC0A87">
      <w:pPr>
        <w:pStyle w:val="Standardowy0"/>
        <w:spacing w:line="276" w:lineRule="auto"/>
        <w:jc w:val="both"/>
        <w:rPr>
          <w:sz w:val="22"/>
          <w:szCs w:val="22"/>
        </w:rPr>
      </w:pPr>
    </w:p>
    <w:p w:rsidR="00FC0A87" w:rsidRPr="00D85C9D" w:rsidRDefault="00FC0A87" w:rsidP="00060480">
      <w:pPr>
        <w:pStyle w:val="Nagwek2"/>
        <w:keepLines/>
        <w:widowControl w:val="0"/>
        <w:numPr>
          <w:ilvl w:val="1"/>
          <w:numId w:val="49"/>
        </w:numPr>
        <w:tabs>
          <w:tab w:val="clear" w:pos="360"/>
        </w:tabs>
        <w:jc w:val="left"/>
        <w:rPr>
          <w:b w:val="0"/>
          <w:color w:val="auto"/>
          <w:sz w:val="24"/>
          <w:szCs w:val="24"/>
        </w:rPr>
      </w:pPr>
      <w:r w:rsidRPr="00D85C9D">
        <w:rPr>
          <w:color w:val="auto"/>
          <w:sz w:val="24"/>
          <w:szCs w:val="24"/>
        </w:rPr>
        <w:t xml:space="preserve"> </w:t>
      </w:r>
      <w:bookmarkStart w:id="148" w:name="_Toc508007399"/>
      <w:r w:rsidRPr="00D85C9D">
        <w:rPr>
          <w:color w:val="auto"/>
          <w:sz w:val="24"/>
          <w:szCs w:val="24"/>
        </w:rPr>
        <w:t>Przechowywanie</w:t>
      </w:r>
      <w:bookmarkEnd w:id="148"/>
      <w:r w:rsidRPr="00D85C9D">
        <w:rPr>
          <w:color w:val="auto"/>
          <w:sz w:val="24"/>
          <w:szCs w:val="24"/>
        </w:rPr>
        <w:t xml:space="preserve"> </w:t>
      </w:r>
    </w:p>
    <w:p w:rsidR="00FC0A87" w:rsidRDefault="00FC0A87" w:rsidP="00FC0A87">
      <w:pPr>
        <w:spacing w:line="276" w:lineRule="auto"/>
        <w:jc w:val="both"/>
        <w:rPr>
          <w:rFonts w:ascii="Times New Roman" w:hAnsi="Times New Roman" w:cs="Times New Roman"/>
        </w:rPr>
      </w:pPr>
      <w:r w:rsidRPr="00B70FAD">
        <w:rPr>
          <w:rFonts w:ascii="Times New Roman" w:hAnsi="Times New Roman" w:cs="Times New Roman"/>
        </w:rPr>
        <w:t>Sposób pakowania powinien uwzględniać warunki przechowywania w temperaturze od +5</w:t>
      </w:r>
      <w:r w:rsidRPr="00B70FAD">
        <w:rPr>
          <w:rFonts w:ascii="Times New Roman" w:hAnsi="Times New Roman" w:cs="Times New Roman"/>
          <w:snapToGrid w:val="0"/>
        </w:rPr>
        <w:sym w:font="Symbol" w:char="F0B0"/>
      </w:r>
      <w:r w:rsidRPr="00B70FAD">
        <w:rPr>
          <w:rFonts w:ascii="Times New Roman" w:hAnsi="Times New Roman" w:cs="Times New Roman"/>
          <w:snapToGrid w:val="0"/>
        </w:rPr>
        <w:t xml:space="preserve">C </w:t>
      </w:r>
      <w:r w:rsidRPr="00B70FAD">
        <w:rPr>
          <w:rFonts w:ascii="Times New Roman" w:hAnsi="Times New Roman" w:cs="Times New Roman"/>
        </w:rPr>
        <w:t xml:space="preserve">do </w:t>
      </w:r>
      <w:r w:rsidRPr="00B70FAD">
        <w:rPr>
          <w:rFonts w:ascii="Times New Roman" w:hAnsi="Times New Roman" w:cs="Times New Roman"/>
          <w:snapToGrid w:val="0"/>
        </w:rPr>
        <w:t>+30</w:t>
      </w:r>
      <w:r w:rsidRPr="00B70FAD">
        <w:rPr>
          <w:rFonts w:ascii="Times New Roman" w:hAnsi="Times New Roman" w:cs="Times New Roman"/>
          <w:snapToGrid w:val="0"/>
        </w:rPr>
        <w:sym w:font="Symbol" w:char="F0B0"/>
      </w:r>
      <w:r w:rsidRPr="00B70FAD">
        <w:rPr>
          <w:rFonts w:ascii="Times New Roman" w:hAnsi="Times New Roman" w:cs="Times New Roman"/>
          <w:snapToGrid w:val="0"/>
        </w:rPr>
        <w:t xml:space="preserve">C </w:t>
      </w:r>
      <w:r w:rsidRPr="00B70FAD">
        <w:rPr>
          <w:rFonts w:ascii="Times New Roman" w:hAnsi="Times New Roman" w:cs="Times New Roman"/>
        </w:rPr>
        <w:t xml:space="preserve">i wilgotności względnej powietrza do 65%, w pomieszczeniach zabezpieczających wyroby przed </w:t>
      </w:r>
      <w:r w:rsidRPr="00B70FAD">
        <w:rPr>
          <w:rFonts w:ascii="Times New Roman" w:hAnsi="Times New Roman" w:cs="Times New Roman"/>
        </w:rPr>
        <w:lastRenderedPageBreak/>
        <w:t>zawilgoceniem, zabrudzeniem, uszkodzeniami mechanicznymi i chemicznymi oraz</w:t>
      </w:r>
      <w:r>
        <w:rPr>
          <w:rFonts w:ascii="Times New Roman" w:hAnsi="Times New Roman" w:cs="Times New Roman"/>
        </w:rPr>
        <w:t xml:space="preserve"> </w:t>
      </w:r>
      <w:r w:rsidRPr="00B70FAD">
        <w:rPr>
          <w:rFonts w:ascii="Times New Roman" w:hAnsi="Times New Roman" w:cs="Times New Roman"/>
        </w:rPr>
        <w:t>zniszczeniem przez pleśń, bakterie i inne czynniki zewnętrzne.</w:t>
      </w:r>
    </w:p>
    <w:p w:rsidR="00FC0A87" w:rsidRPr="00B70FAD" w:rsidRDefault="00FC0A87" w:rsidP="00FC0A87">
      <w:pPr>
        <w:spacing w:line="276" w:lineRule="auto"/>
        <w:jc w:val="both"/>
        <w:rPr>
          <w:rFonts w:ascii="Times New Roman" w:hAnsi="Times New Roman" w:cs="Times New Roman"/>
        </w:rPr>
      </w:pPr>
    </w:p>
    <w:p w:rsidR="00FC0A87" w:rsidRPr="00B70FAD" w:rsidRDefault="00FC0A87" w:rsidP="00060480">
      <w:pPr>
        <w:pStyle w:val="Nagwek2"/>
        <w:keepLines/>
        <w:widowControl w:val="0"/>
        <w:numPr>
          <w:ilvl w:val="1"/>
          <w:numId w:val="49"/>
        </w:numPr>
        <w:tabs>
          <w:tab w:val="clear" w:pos="360"/>
          <w:tab w:val="left" w:pos="426"/>
        </w:tabs>
        <w:ind w:left="357" w:hanging="357"/>
        <w:jc w:val="left"/>
        <w:rPr>
          <w:b w:val="0"/>
          <w:color w:val="auto"/>
          <w:sz w:val="24"/>
          <w:szCs w:val="24"/>
        </w:rPr>
      </w:pPr>
      <w:bookmarkStart w:id="149" w:name="_Toc508007400"/>
      <w:r w:rsidRPr="00B70FAD">
        <w:rPr>
          <w:color w:val="auto"/>
          <w:sz w:val="24"/>
          <w:szCs w:val="24"/>
        </w:rPr>
        <w:t>Transport</w:t>
      </w:r>
      <w:bookmarkEnd w:id="149"/>
    </w:p>
    <w:p w:rsidR="00FC0A87" w:rsidRDefault="00FC0A87" w:rsidP="00FC0A87">
      <w:pPr>
        <w:spacing w:line="276" w:lineRule="auto"/>
        <w:jc w:val="both"/>
        <w:rPr>
          <w:rFonts w:ascii="Times New Roman" w:hAnsi="Times New Roman" w:cs="Times New Roman"/>
          <w:snapToGrid w:val="0"/>
        </w:rPr>
      </w:pPr>
      <w:r w:rsidRPr="00B70FAD">
        <w:rPr>
          <w:rFonts w:ascii="Times New Roman" w:hAnsi="Times New Roman" w:cs="Times New Roman"/>
          <w:snapToGrid w:val="0"/>
        </w:rPr>
        <w:t>Wyroby należy zapakować w taki sposób, aby można je było transportować powszechnie dostępnymi środkami komunikacji. Załadowanie, przewóz i wyładowanie powinny odbywać się w warunkach zabezpieczających wyrób i opakowanie zbiorcze przed zamoczeniem, zabrudzeniem, uszkodzeniami mechanicznymi i chemicznymi.</w:t>
      </w:r>
    </w:p>
    <w:p w:rsidR="00FC0A87" w:rsidRPr="00B70FAD" w:rsidRDefault="00FC0A87" w:rsidP="00FC0A87">
      <w:pPr>
        <w:spacing w:line="276" w:lineRule="auto"/>
        <w:jc w:val="both"/>
        <w:rPr>
          <w:rFonts w:ascii="Times New Roman" w:hAnsi="Times New Roman" w:cs="Times New Roman"/>
        </w:rPr>
      </w:pPr>
    </w:p>
    <w:p w:rsidR="00FC0A87" w:rsidRPr="00B70FAD" w:rsidRDefault="00FC0A87" w:rsidP="00060480">
      <w:pPr>
        <w:pStyle w:val="Nagwek2"/>
        <w:keepLines/>
        <w:widowControl w:val="0"/>
        <w:numPr>
          <w:ilvl w:val="1"/>
          <w:numId w:val="49"/>
        </w:numPr>
        <w:tabs>
          <w:tab w:val="clear" w:pos="360"/>
        </w:tabs>
        <w:jc w:val="left"/>
        <w:rPr>
          <w:b w:val="0"/>
          <w:color w:val="auto"/>
          <w:sz w:val="24"/>
          <w:szCs w:val="24"/>
        </w:rPr>
      </w:pPr>
      <w:r w:rsidRPr="00B70FAD">
        <w:rPr>
          <w:color w:val="auto"/>
          <w:sz w:val="24"/>
          <w:szCs w:val="24"/>
        </w:rPr>
        <w:t xml:space="preserve"> </w:t>
      </w:r>
      <w:bookmarkStart w:id="150" w:name="_Toc508007401"/>
      <w:r w:rsidRPr="00B70FAD">
        <w:rPr>
          <w:color w:val="auto"/>
          <w:sz w:val="24"/>
          <w:szCs w:val="24"/>
        </w:rPr>
        <w:t>Gwarancja</w:t>
      </w:r>
      <w:bookmarkEnd w:id="150"/>
    </w:p>
    <w:p w:rsidR="00FC0A87" w:rsidRDefault="00FC0A87" w:rsidP="00FC0A87">
      <w:pPr>
        <w:spacing w:line="276" w:lineRule="auto"/>
        <w:jc w:val="both"/>
        <w:rPr>
          <w:rFonts w:ascii="Times New Roman" w:hAnsi="Times New Roman" w:cs="Times New Roman"/>
        </w:rPr>
      </w:pPr>
      <w:r w:rsidRPr="00B70FAD">
        <w:rPr>
          <w:rFonts w:ascii="Times New Roman" w:hAnsi="Times New Roman" w:cs="Times New Roman"/>
        </w:rPr>
        <w:t>Okres i warunki gwarancji udzielonej przez Wykonawcę na wyrób określa umowa.</w:t>
      </w:r>
    </w:p>
    <w:p w:rsidR="00FC0A87" w:rsidRPr="00B70FAD" w:rsidRDefault="00FC0A87" w:rsidP="00FC0A87">
      <w:pPr>
        <w:spacing w:line="276" w:lineRule="auto"/>
        <w:jc w:val="both"/>
        <w:rPr>
          <w:rFonts w:ascii="Times New Roman" w:hAnsi="Times New Roman" w:cs="Times New Roman"/>
          <w:bCs/>
        </w:rPr>
      </w:pPr>
    </w:p>
    <w:p w:rsidR="00FC0A87" w:rsidRPr="00B70FAD" w:rsidRDefault="00FC0A87" w:rsidP="00060480">
      <w:pPr>
        <w:pStyle w:val="Nagwek1"/>
        <w:keepNext/>
        <w:keepLines/>
        <w:widowControl w:val="0"/>
        <w:numPr>
          <w:ilvl w:val="0"/>
          <w:numId w:val="49"/>
        </w:numPr>
        <w:autoSpaceDE w:val="0"/>
        <w:autoSpaceDN w:val="0"/>
        <w:adjustRightInd w:val="0"/>
        <w:ind w:left="357" w:hanging="357"/>
        <w:jc w:val="left"/>
        <w:rPr>
          <w:b w:val="0"/>
          <w:sz w:val="28"/>
          <w:szCs w:val="28"/>
        </w:rPr>
      </w:pPr>
      <w:bookmarkStart w:id="151" w:name="_Toc508007402"/>
      <w:r w:rsidRPr="00B70FAD">
        <w:rPr>
          <w:sz w:val="28"/>
          <w:szCs w:val="28"/>
        </w:rPr>
        <w:t>POTWIERDZENIE WYMAGAŃ WYROBU GOTOWEGO</w:t>
      </w:r>
      <w:bookmarkEnd w:id="151"/>
    </w:p>
    <w:p w:rsidR="00FC0A87" w:rsidRPr="00B70FAD" w:rsidRDefault="00FC0A87" w:rsidP="00FC0A87">
      <w:pPr>
        <w:spacing w:line="276" w:lineRule="auto"/>
        <w:jc w:val="both"/>
        <w:rPr>
          <w:rFonts w:ascii="Times New Roman" w:hAnsi="Times New Roman" w:cs="Times New Roman"/>
        </w:rPr>
      </w:pPr>
      <w:r w:rsidRPr="00B70FAD">
        <w:rPr>
          <w:rFonts w:ascii="Times New Roman" w:hAnsi="Times New Roman" w:cs="Times New Roman"/>
        </w:rPr>
        <w:t>Wymagane dokumenty potwierdzające spełnienie wymagań niniejszej Specyfikacji Technicznej:</w:t>
      </w:r>
    </w:p>
    <w:p w:rsidR="00FC0A87" w:rsidRDefault="00FC0A87" w:rsidP="00060480">
      <w:pPr>
        <w:numPr>
          <w:ilvl w:val="0"/>
          <w:numId w:val="25"/>
        </w:numPr>
        <w:tabs>
          <w:tab w:val="left" w:pos="360"/>
        </w:tabs>
        <w:spacing w:after="0" w:line="276" w:lineRule="auto"/>
        <w:ind w:left="426" w:hanging="284"/>
        <w:jc w:val="both"/>
        <w:rPr>
          <w:rFonts w:ascii="Times New Roman" w:hAnsi="Times New Roman" w:cs="Times New Roman"/>
        </w:rPr>
      </w:pPr>
      <w:r w:rsidRPr="00B70FAD">
        <w:rPr>
          <w:rFonts w:ascii="Times New Roman" w:hAnsi="Times New Roman" w:cs="Times New Roman"/>
        </w:rPr>
        <w:t>aktualne wyniki badań (nie starsze niż 2 lata) lub certyfikaty dla każdej dostawy materiałów podstawowych użytych do produkcji, potwierdzające wymagania (charakterystyki) zawarte w</w:t>
      </w:r>
      <w:r>
        <w:rPr>
          <w:rFonts w:ascii="Times New Roman" w:hAnsi="Times New Roman" w:cs="Times New Roman"/>
        </w:rPr>
        <w:t>:</w:t>
      </w:r>
      <w:r w:rsidRPr="00B70FAD">
        <w:rPr>
          <w:rFonts w:ascii="Times New Roman" w:hAnsi="Times New Roman" w:cs="Times New Roman"/>
        </w:rPr>
        <w:t xml:space="preserve"> </w:t>
      </w:r>
    </w:p>
    <w:p w:rsidR="00FC0A87" w:rsidRDefault="00FC0A87" w:rsidP="00FC0A87">
      <w:pPr>
        <w:tabs>
          <w:tab w:val="left" w:pos="360"/>
        </w:tabs>
        <w:spacing w:line="276" w:lineRule="auto"/>
        <w:ind w:left="426"/>
        <w:jc w:val="both"/>
        <w:rPr>
          <w:rFonts w:ascii="Times New Roman" w:hAnsi="Times New Roman" w:cs="Times New Roman"/>
        </w:rPr>
      </w:pPr>
      <w:r>
        <w:rPr>
          <w:rFonts w:ascii="Times New Roman" w:hAnsi="Times New Roman" w:cs="Times New Roman"/>
        </w:rPr>
        <w:t xml:space="preserve">- </w:t>
      </w:r>
      <w:r w:rsidRPr="00B70FAD">
        <w:rPr>
          <w:rFonts w:ascii="Times New Roman" w:hAnsi="Times New Roman" w:cs="Times New Roman"/>
        </w:rPr>
        <w:t>punkcie 5.1.2 w Tabelach 2</w:t>
      </w:r>
      <w:r>
        <w:rPr>
          <w:rFonts w:ascii="Times New Roman" w:hAnsi="Times New Roman" w:cs="Times New Roman"/>
        </w:rPr>
        <w:t>-7,</w:t>
      </w:r>
    </w:p>
    <w:p w:rsidR="00FC0A87" w:rsidRDefault="00FC0A87" w:rsidP="00FC0A87">
      <w:pPr>
        <w:tabs>
          <w:tab w:val="left" w:pos="360"/>
        </w:tabs>
        <w:spacing w:line="276" w:lineRule="auto"/>
        <w:ind w:left="426"/>
        <w:jc w:val="both"/>
        <w:rPr>
          <w:rFonts w:ascii="Times New Roman" w:hAnsi="Times New Roman" w:cs="Times New Roman"/>
        </w:rPr>
      </w:pPr>
      <w:r>
        <w:rPr>
          <w:rFonts w:ascii="Times New Roman" w:hAnsi="Times New Roman" w:cs="Times New Roman"/>
        </w:rPr>
        <w:t>- punkcie 5.4. w Tabeli 8.</w:t>
      </w:r>
    </w:p>
    <w:p w:rsidR="00FC0A87" w:rsidRDefault="00FC0A87" w:rsidP="00060480">
      <w:pPr>
        <w:numPr>
          <w:ilvl w:val="0"/>
          <w:numId w:val="25"/>
        </w:numPr>
        <w:tabs>
          <w:tab w:val="left" w:pos="360"/>
        </w:tabs>
        <w:spacing w:after="0" w:line="276" w:lineRule="auto"/>
        <w:ind w:left="426" w:hanging="284"/>
        <w:jc w:val="both"/>
        <w:rPr>
          <w:rFonts w:ascii="Times New Roman" w:hAnsi="Times New Roman" w:cs="Times New Roman"/>
        </w:rPr>
      </w:pPr>
      <w:r w:rsidRPr="00B70FAD">
        <w:rPr>
          <w:rFonts w:ascii="Times New Roman" w:hAnsi="Times New Roman" w:cs="Times New Roman"/>
        </w:rPr>
        <w:t>deklaracja Wykonawcy dotycząca przeprowadzonej klasyfikacji jakości i pozytywnej kontroli końcowej wyrobów</w:t>
      </w:r>
      <w:r>
        <w:rPr>
          <w:rFonts w:ascii="Times New Roman" w:hAnsi="Times New Roman" w:cs="Times New Roman"/>
        </w:rPr>
        <w:t>.</w:t>
      </w:r>
    </w:p>
    <w:p w:rsidR="00FC0A87" w:rsidRPr="00B70FAD" w:rsidRDefault="00FC0A87" w:rsidP="00060480">
      <w:pPr>
        <w:numPr>
          <w:ilvl w:val="0"/>
          <w:numId w:val="25"/>
        </w:numPr>
        <w:tabs>
          <w:tab w:val="left" w:pos="360"/>
        </w:tabs>
        <w:spacing w:after="0" w:line="276" w:lineRule="auto"/>
        <w:ind w:left="426" w:hanging="284"/>
        <w:jc w:val="both"/>
        <w:rPr>
          <w:rFonts w:ascii="Times New Roman" w:hAnsi="Times New Roman" w:cs="Times New Roman"/>
        </w:rPr>
      </w:pPr>
      <w:r w:rsidRPr="00B70FAD">
        <w:rPr>
          <w:rFonts w:ascii="Times New Roman" w:hAnsi="Times New Roman" w:cs="Times New Roman"/>
          <w:sz w:val="24"/>
          <w:szCs w:val="24"/>
        </w:rPr>
        <w:t>gwarancja Wykonawcy</w:t>
      </w:r>
      <w:r>
        <w:rPr>
          <w:rFonts w:ascii="Times New Roman" w:hAnsi="Times New Roman" w:cs="Times New Roman"/>
          <w:sz w:val="24"/>
          <w:szCs w:val="24"/>
        </w:rPr>
        <w:t>.</w:t>
      </w:r>
    </w:p>
    <w:p w:rsidR="00FC0A87" w:rsidRPr="00E756C1" w:rsidRDefault="00FC0A87" w:rsidP="00FC0A87">
      <w:pPr>
        <w:tabs>
          <w:tab w:val="left" w:pos="360"/>
        </w:tabs>
        <w:spacing w:line="276" w:lineRule="auto"/>
        <w:ind w:left="709"/>
        <w:jc w:val="both"/>
        <w:rPr>
          <w:rFonts w:ascii="Times New Roman" w:hAnsi="Times New Roman" w:cs="Times New Roman"/>
        </w:rPr>
      </w:pPr>
    </w:p>
    <w:p w:rsidR="00FC0A87" w:rsidRDefault="00FC0A87" w:rsidP="00FC0A87">
      <w:pPr>
        <w:spacing w:line="276" w:lineRule="auto"/>
        <w:jc w:val="both"/>
        <w:rPr>
          <w:rFonts w:ascii="Times New Roman" w:hAnsi="Times New Roman" w:cs="Times New Roman"/>
          <w:i/>
        </w:rPr>
      </w:pPr>
      <w:r w:rsidRPr="00E756C1">
        <w:rPr>
          <w:rFonts w:ascii="Times New Roman" w:hAnsi="Times New Roman" w:cs="Times New Roman"/>
          <w:b/>
          <w:i/>
        </w:rPr>
        <w:t xml:space="preserve">UWAGA: </w:t>
      </w:r>
      <w:r w:rsidRPr="00E756C1">
        <w:rPr>
          <w:rFonts w:ascii="Times New Roman" w:hAnsi="Times New Roman" w:cs="Times New Roman"/>
          <w:i/>
        </w:rPr>
        <w:t>W przypadku zastąpienia lub wycofania norm przywołanych w Specyfikacji Technicznej, dopuszcza się stosowanie dokumentów normatywnych je zastępujących.</w:t>
      </w:r>
    </w:p>
    <w:p w:rsidR="00FC0A87" w:rsidRDefault="00FC0A87" w:rsidP="00FC0A87">
      <w:pPr>
        <w:spacing w:line="276" w:lineRule="auto"/>
        <w:jc w:val="both"/>
        <w:rPr>
          <w:rFonts w:ascii="Times New Roman" w:hAnsi="Times New Roman" w:cs="Times New Roman"/>
          <w:i/>
        </w:rPr>
      </w:pPr>
    </w:p>
    <w:p w:rsidR="00FC0A87" w:rsidRPr="00EA028D" w:rsidRDefault="00FC0A87" w:rsidP="00FC0A87">
      <w:pPr>
        <w:spacing w:line="276" w:lineRule="auto"/>
        <w:jc w:val="both"/>
      </w:pPr>
    </w:p>
    <w:p w:rsidR="00FC0A87" w:rsidRPr="00F36D14" w:rsidRDefault="00FC0A87" w:rsidP="00FC0A87">
      <w:pPr>
        <w:pBdr>
          <w:top w:val="single" w:sz="8" w:space="1" w:color="auto"/>
          <w:left w:val="single" w:sz="8" w:space="4" w:color="auto"/>
          <w:bottom w:val="single" w:sz="8" w:space="1" w:color="auto"/>
          <w:right w:val="single" w:sz="8" w:space="0" w:color="auto"/>
        </w:pBdr>
        <w:tabs>
          <w:tab w:val="left" w:pos="540"/>
        </w:tabs>
        <w:spacing w:line="276" w:lineRule="auto"/>
        <w:jc w:val="center"/>
        <w:rPr>
          <w:rFonts w:ascii="Times New Roman" w:hAnsi="Times New Roman" w:cs="Times New Roman"/>
          <w:b/>
          <w:sz w:val="24"/>
          <w:szCs w:val="24"/>
        </w:rPr>
      </w:pPr>
      <w:r w:rsidRPr="00F36D14">
        <w:rPr>
          <w:rFonts w:ascii="Times New Roman" w:hAnsi="Times New Roman" w:cs="Times New Roman"/>
          <w:b/>
          <w:sz w:val="24"/>
          <w:szCs w:val="24"/>
        </w:rPr>
        <w:t>UWAGA!</w:t>
      </w:r>
      <w:r w:rsidRPr="00F36D14">
        <w:rPr>
          <w:rFonts w:ascii="Times New Roman" w:hAnsi="Times New Roman" w:cs="Times New Roman"/>
          <w:b/>
          <w:sz w:val="24"/>
          <w:szCs w:val="24"/>
        </w:rPr>
        <w:br/>
        <w:t xml:space="preserve">Właścicielem Specyfikacji Technicznej jest </w:t>
      </w:r>
      <w:r w:rsidRPr="00F36D14">
        <w:rPr>
          <w:rFonts w:ascii="Times New Roman" w:hAnsi="Times New Roman" w:cs="Times New Roman"/>
          <w:b/>
          <w:color w:val="000000"/>
          <w:sz w:val="24"/>
          <w:szCs w:val="24"/>
        </w:rPr>
        <w:t>Komenda Gówna Policji.</w:t>
      </w:r>
    </w:p>
    <w:p w:rsidR="00FC0A87" w:rsidRPr="00F36D14" w:rsidRDefault="00FC0A87" w:rsidP="00FC0A87">
      <w:pPr>
        <w:pBdr>
          <w:top w:val="single" w:sz="8" w:space="1" w:color="auto"/>
          <w:left w:val="single" w:sz="8" w:space="4" w:color="auto"/>
          <w:bottom w:val="single" w:sz="8" w:space="1" w:color="auto"/>
          <w:right w:val="single" w:sz="8" w:space="0" w:color="auto"/>
        </w:pBdr>
        <w:tabs>
          <w:tab w:val="left" w:pos="540"/>
        </w:tabs>
        <w:spacing w:line="276" w:lineRule="auto"/>
        <w:jc w:val="center"/>
        <w:rPr>
          <w:rFonts w:ascii="Times New Roman" w:hAnsi="Times New Roman" w:cs="Times New Roman"/>
          <w:b/>
          <w:sz w:val="24"/>
          <w:szCs w:val="24"/>
        </w:rPr>
      </w:pPr>
      <w:r w:rsidRPr="00F36D14">
        <w:rPr>
          <w:rFonts w:ascii="Times New Roman" w:hAnsi="Times New Roman" w:cs="Times New Roman"/>
          <w:b/>
          <w:sz w:val="24"/>
          <w:szCs w:val="24"/>
        </w:rPr>
        <w:t>Kopiowanie Specyfikacji Technicznej w całości lub w części,</w:t>
      </w:r>
      <w:r w:rsidRPr="00F36D14">
        <w:rPr>
          <w:rFonts w:ascii="Times New Roman" w:hAnsi="Times New Roman" w:cs="Times New Roman"/>
          <w:b/>
          <w:sz w:val="24"/>
          <w:szCs w:val="24"/>
        </w:rPr>
        <w:br/>
        <w:t>bez zgody Właściciela jest zabronione.</w:t>
      </w:r>
    </w:p>
    <w:p w:rsidR="00FC0A87" w:rsidRDefault="00FC0A87" w:rsidP="00FC0A87">
      <w:pPr>
        <w:pStyle w:val="Nagwek1"/>
        <w:rPr>
          <w:b w:val="0"/>
          <w:color w:val="000000" w:themeColor="text1"/>
        </w:rPr>
      </w:pPr>
      <w:bookmarkStart w:id="152" w:name="_Toc508007403"/>
      <w:bookmarkStart w:id="153" w:name="_Toc454871342"/>
      <w:bookmarkStart w:id="154" w:name="_Toc499796127"/>
    </w:p>
    <w:bookmarkEnd w:id="152"/>
    <w:bookmarkEnd w:id="153"/>
    <w:bookmarkEnd w:id="154"/>
    <w:p w:rsidR="00FC0A87" w:rsidRPr="00FC0A87" w:rsidRDefault="00FC0A87" w:rsidP="00FC0A87">
      <w:pPr>
        <w:rPr>
          <w:b/>
          <w:bCs/>
          <w:sz w:val="28"/>
          <w:szCs w:val="28"/>
        </w:rPr>
      </w:pPr>
    </w:p>
    <w:sectPr w:rsidR="00FC0A87" w:rsidRPr="00FC0A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0000010"/>
    <w:name w:val="WW8Num18"/>
    <w:lvl w:ilvl="0">
      <w:start w:val="1"/>
      <w:numFmt w:val="bullet"/>
      <w:lvlText w:val="-"/>
      <w:lvlJc w:val="left"/>
      <w:pPr>
        <w:tabs>
          <w:tab w:val="num" w:pos="0"/>
        </w:tabs>
        <w:ind w:left="360" w:hanging="360"/>
      </w:pPr>
      <w:rPr>
        <w:rFonts w:ascii="Courier New" w:hAnsi="Courier New" w:cs="Courier New" w:hint="default"/>
        <w:color w:val="000000"/>
      </w:rPr>
    </w:lvl>
  </w:abstractNum>
  <w:abstractNum w:abstractNumId="1" w15:restartNumberingAfterBreak="0">
    <w:nsid w:val="034060BF"/>
    <w:multiLevelType w:val="hybridMultilevel"/>
    <w:tmpl w:val="B074F454"/>
    <w:lvl w:ilvl="0" w:tplc="FFFFFFFF">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861968"/>
    <w:multiLevelType w:val="hybridMultilevel"/>
    <w:tmpl w:val="AA283026"/>
    <w:lvl w:ilvl="0" w:tplc="93C451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CC6338"/>
    <w:multiLevelType w:val="hybridMultilevel"/>
    <w:tmpl w:val="6EB23F5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15:restartNumberingAfterBreak="0">
    <w:nsid w:val="09135CC8"/>
    <w:multiLevelType w:val="hybridMultilevel"/>
    <w:tmpl w:val="EB98B684"/>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72A11"/>
    <w:multiLevelType w:val="hybridMultilevel"/>
    <w:tmpl w:val="EABE1500"/>
    <w:lvl w:ilvl="0" w:tplc="000000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992A52"/>
    <w:multiLevelType w:val="hybridMultilevel"/>
    <w:tmpl w:val="95705270"/>
    <w:lvl w:ilvl="0" w:tplc="E05EFAAC">
      <w:start w:val="1"/>
      <w:numFmt w:val="bullet"/>
      <w:lvlText w:val="-"/>
      <w:lvlJc w:val="left"/>
      <w:pPr>
        <w:tabs>
          <w:tab w:val="num" w:pos="405"/>
        </w:tabs>
        <w:ind w:left="405" w:hanging="405"/>
      </w:pPr>
      <w:rPr>
        <w:rFonts w:ascii="Courier New" w:hAnsi="Courier New" w:cs="Courier New" w:hint="default"/>
      </w:rPr>
    </w:lvl>
    <w:lvl w:ilvl="1" w:tplc="909E667A">
      <w:start w:val="1"/>
      <w:numFmt w:val="decimal"/>
      <w:lvlText w:val="%2."/>
      <w:lvlJc w:val="left"/>
      <w:pPr>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7" w15:restartNumberingAfterBreak="0">
    <w:nsid w:val="0F6B2A35"/>
    <w:multiLevelType w:val="hybridMultilevel"/>
    <w:tmpl w:val="017A003C"/>
    <w:lvl w:ilvl="0" w:tplc="0E38C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973E56"/>
    <w:multiLevelType w:val="hybridMultilevel"/>
    <w:tmpl w:val="3E70C59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15:restartNumberingAfterBreak="0">
    <w:nsid w:val="12462E13"/>
    <w:multiLevelType w:val="hybridMultilevel"/>
    <w:tmpl w:val="ED1CEFF4"/>
    <w:lvl w:ilvl="0" w:tplc="022CD1F4">
      <w:start w:val="1"/>
      <w:numFmt w:val="decimal"/>
      <w:lvlText w:val="%1)"/>
      <w:lvlJc w:val="left"/>
      <w:pPr>
        <w:ind w:left="360" w:hanging="360"/>
      </w:pPr>
      <w:rPr>
        <w:rFonts w:ascii="Times New Roman" w:eastAsia="Times New Roman" w:hAnsi="Times New Roman"/>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0" w15:restartNumberingAfterBreak="0">
    <w:nsid w:val="142463F6"/>
    <w:multiLevelType w:val="hybridMultilevel"/>
    <w:tmpl w:val="208C1D96"/>
    <w:lvl w:ilvl="0" w:tplc="4B16E2D0">
      <w:start w:val="1"/>
      <w:numFmt w:val="bullet"/>
      <w:lvlText w:val="-"/>
      <w:lvlJc w:val="left"/>
      <w:pPr>
        <w:ind w:left="360" w:hanging="360"/>
      </w:pPr>
      <w:rPr>
        <w:rFonts w:ascii="Calibri" w:hAnsi="Calibri" w:cs="Calibri" w:hint="default"/>
      </w:rPr>
    </w:lvl>
    <w:lvl w:ilvl="1" w:tplc="04150001">
      <w:start w:val="1"/>
      <w:numFmt w:val="bullet"/>
      <w:lvlText w:val=""/>
      <w:lvlJc w:val="left"/>
      <w:pPr>
        <w:ind w:left="1080" w:hanging="360"/>
      </w:pPr>
      <w:rPr>
        <w:rFonts w:ascii="Symbol" w:hAnsi="Symbol" w:cs="Symbol"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1" w15:restartNumberingAfterBreak="0">
    <w:nsid w:val="16711CFA"/>
    <w:multiLevelType w:val="multilevel"/>
    <w:tmpl w:val="EF9E3AB4"/>
    <w:lvl w:ilvl="0">
      <w:start w:val="7"/>
      <w:numFmt w:val="decimal"/>
      <w:lvlText w:val="%1."/>
      <w:lvlJc w:val="left"/>
      <w:pPr>
        <w:ind w:left="360" w:hanging="360"/>
      </w:pPr>
      <w:rPr>
        <w:rFonts w:hint="default"/>
        <w:b/>
        <w:color w:val="000000" w:themeColor="text1"/>
        <w:u w:val="no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30C37"/>
    <w:multiLevelType w:val="hybridMultilevel"/>
    <w:tmpl w:val="9F748B4A"/>
    <w:lvl w:ilvl="0" w:tplc="0E38C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3017E1"/>
    <w:multiLevelType w:val="hybridMultilevel"/>
    <w:tmpl w:val="95D81AEC"/>
    <w:lvl w:ilvl="0" w:tplc="04150001">
      <w:start w:val="1"/>
      <w:numFmt w:val="bullet"/>
      <w:lvlText w:val=""/>
      <w:lvlJc w:val="left"/>
      <w:pPr>
        <w:ind w:left="1092" w:hanging="360"/>
      </w:pPr>
      <w:rPr>
        <w:rFonts w:ascii="Symbol" w:hAnsi="Symbol" w:cs="Symbol" w:hint="default"/>
      </w:rPr>
    </w:lvl>
    <w:lvl w:ilvl="1" w:tplc="04150003">
      <w:start w:val="1"/>
      <w:numFmt w:val="bullet"/>
      <w:lvlText w:val="o"/>
      <w:lvlJc w:val="left"/>
      <w:pPr>
        <w:ind w:left="1812" w:hanging="360"/>
      </w:pPr>
      <w:rPr>
        <w:rFonts w:ascii="Courier New" w:hAnsi="Courier New" w:cs="Courier New" w:hint="default"/>
      </w:rPr>
    </w:lvl>
    <w:lvl w:ilvl="2" w:tplc="04150005">
      <w:start w:val="1"/>
      <w:numFmt w:val="bullet"/>
      <w:lvlText w:val=""/>
      <w:lvlJc w:val="left"/>
      <w:pPr>
        <w:ind w:left="2532" w:hanging="360"/>
      </w:pPr>
      <w:rPr>
        <w:rFonts w:ascii="Wingdings" w:hAnsi="Wingdings" w:cs="Wingdings" w:hint="default"/>
      </w:rPr>
    </w:lvl>
    <w:lvl w:ilvl="3" w:tplc="04150001">
      <w:start w:val="1"/>
      <w:numFmt w:val="bullet"/>
      <w:lvlText w:val=""/>
      <w:lvlJc w:val="left"/>
      <w:pPr>
        <w:ind w:left="3252" w:hanging="360"/>
      </w:pPr>
      <w:rPr>
        <w:rFonts w:ascii="Symbol" w:hAnsi="Symbol" w:cs="Symbol" w:hint="default"/>
      </w:rPr>
    </w:lvl>
    <w:lvl w:ilvl="4" w:tplc="04150003">
      <w:start w:val="1"/>
      <w:numFmt w:val="bullet"/>
      <w:lvlText w:val="o"/>
      <w:lvlJc w:val="left"/>
      <w:pPr>
        <w:ind w:left="3972" w:hanging="360"/>
      </w:pPr>
      <w:rPr>
        <w:rFonts w:ascii="Courier New" w:hAnsi="Courier New" w:cs="Courier New" w:hint="default"/>
      </w:rPr>
    </w:lvl>
    <w:lvl w:ilvl="5" w:tplc="04150005">
      <w:start w:val="1"/>
      <w:numFmt w:val="bullet"/>
      <w:lvlText w:val=""/>
      <w:lvlJc w:val="left"/>
      <w:pPr>
        <w:ind w:left="4692" w:hanging="360"/>
      </w:pPr>
      <w:rPr>
        <w:rFonts w:ascii="Wingdings" w:hAnsi="Wingdings" w:cs="Wingdings" w:hint="default"/>
      </w:rPr>
    </w:lvl>
    <w:lvl w:ilvl="6" w:tplc="04150001">
      <w:start w:val="1"/>
      <w:numFmt w:val="bullet"/>
      <w:lvlText w:val=""/>
      <w:lvlJc w:val="left"/>
      <w:pPr>
        <w:ind w:left="5412" w:hanging="360"/>
      </w:pPr>
      <w:rPr>
        <w:rFonts w:ascii="Symbol" w:hAnsi="Symbol" w:cs="Symbol" w:hint="default"/>
      </w:rPr>
    </w:lvl>
    <w:lvl w:ilvl="7" w:tplc="04150003">
      <w:start w:val="1"/>
      <w:numFmt w:val="bullet"/>
      <w:lvlText w:val="o"/>
      <w:lvlJc w:val="left"/>
      <w:pPr>
        <w:ind w:left="6132" w:hanging="360"/>
      </w:pPr>
      <w:rPr>
        <w:rFonts w:ascii="Courier New" w:hAnsi="Courier New" w:cs="Courier New" w:hint="default"/>
      </w:rPr>
    </w:lvl>
    <w:lvl w:ilvl="8" w:tplc="04150005">
      <w:start w:val="1"/>
      <w:numFmt w:val="bullet"/>
      <w:lvlText w:val=""/>
      <w:lvlJc w:val="left"/>
      <w:pPr>
        <w:ind w:left="6852" w:hanging="360"/>
      </w:pPr>
      <w:rPr>
        <w:rFonts w:ascii="Wingdings" w:hAnsi="Wingdings" w:cs="Wingdings" w:hint="default"/>
      </w:rPr>
    </w:lvl>
  </w:abstractNum>
  <w:abstractNum w:abstractNumId="14" w15:restartNumberingAfterBreak="0">
    <w:nsid w:val="22D459C0"/>
    <w:multiLevelType w:val="hybridMultilevel"/>
    <w:tmpl w:val="D8B2A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4D2DDA"/>
    <w:multiLevelType w:val="hybridMultilevel"/>
    <w:tmpl w:val="69BA8312"/>
    <w:lvl w:ilvl="0" w:tplc="04150001">
      <w:start w:val="1"/>
      <w:numFmt w:val="bullet"/>
      <w:lvlText w:val=""/>
      <w:lvlJc w:val="left"/>
      <w:pPr>
        <w:ind w:left="720" w:hanging="360"/>
      </w:pPr>
      <w:rPr>
        <w:rFonts w:ascii="Symbol" w:hAnsi="Symbol" w:cs="Symbol" w:hint="default"/>
      </w:rPr>
    </w:lvl>
    <w:lvl w:ilvl="1" w:tplc="D3CCF714">
      <w:start w:val="1"/>
      <w:numFmt w:val="bullet"/>
      <w:lvlText w:val=""/>
      <w:lvlJc w:val="left"/>
      <w:pPr>
        <w:ind w:left="1440" w:hanging="360"/>
      </w:pPr>
      <w:rPr>
        <w:rFonts w:ascii="Symbol" w:hAnsi="Symbol" w:cs="Symbol"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15:restartNumberingAfterBreak="0">
    <w:nsid w:val="25684BE9"/>
    <w:multiLevelType w:val="hybridMultilevel"/>
    <w:tmpl w:val="02444E9C"/>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7" w15:restartNumberingAfterBreak="0">
    <w:nsid w:val="258E0473"/>
    <w:multiLevelType w:val="hybridMultilevel"/>
    <w:tmpl w:val="C9ECE76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 w15:restartNumberingAfterBreak="0">
    <w:nsid w:val="264A0CF3"/>
    <w:multiLevelType w:val="hybridMultilevel"/>
    <w:tmpl w:val="E27AE590"/>
    <w:lvl w:ilvl="0" w:tplc="E05EFAAC">
      <w:start w:val="1"/>
      <w:numFmt w:val="bullet"/>
      <w:lvlText w:val="-"/>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9" w15:restartNumberingAfterBreak="0">
    <w:nsid w:val="27023B50"/>
    <w:multiLevelType w:val="hybridMultilevel"/>
    <w:tmpl w:val="2AB0207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BB460A7"/>
    <w:multiLevelType w:val="hybridMultilevel"/>
    <w:tmpl w:val="4664ED18"/>
    <w:lvl w:ilvl="0" w:tplc="4E7A29C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740720"/>
    <w:multiLevelType w:val="hybridMultilevel"/>
    <w:tmpl w:val="EEFA9DBC"/>
    <w:lvl w:ilvl="0" w:tplc="E05EFAAC">
      <w:start w:val="1"/>
      <w:numFmt w:val="bullet"/>
      <w:lvlText w:val="-"/>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2" w15:restartNumberingAfterBreak="0">
    <w:nsid w:val="2D54341A"/>
    <w:multiLevelType w:val="hybridMultilevel"/>
    <w:tmpl w:val="0750CDB6"/>
    <w:lvl w:ilvl="0" w:tplc="04150017">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3" w15:restartNumberingAfterBreak="0">
    <w:nsid w:val="2E0B1CAD"/>
    <w:multiLevelType w:val="multilevel"/>
    <w:tmpl w:val="A3846F16"/>
    <w:lvl w:ilvl="0">
      <w:start w:val="7"/>
      <w:numFmt w:val="decimal"/>
      <w:lvlText w:val="%1."/>
      <w:lvlJc w:val="left"/>
      <w:pPr>
        <w:tabs>
          <w:tab w:val="num" w:pos="360"/>
        </w:tabs>
        <w:ind w:left="360" w:hanging="360"/>
      </w:pPr>
      <w:rPr>
        <w:rFonts w:hint="default"/>
      </w:rPr>
    </w:lvl>
    <w:lvl w:ilvl="1">
      <w:start w:val="1"/>
      <w:numFmt w:val="decimal"/>
      <w:pStyle w:val="Styl2"/>
      <w:lvlText w:val="7.%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2483DC1"/>
    <w:multiLevelType w:val="hybridMultilevel"/>
    <w:tmpl w:val="8D9E4D20"/>
    <w:lvl w:ilvl="0" w:tplc="1A104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6F1083"/>
    <w:multiLevelType w:val="hybridMultilevel"/>
    <w:tmpl w:val="03620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DF4C35"/>
    <w:multiLevelType w:val="hybridMultilevel"/>
    <w:tmpl w:val="127C7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2953A3"/>
    <w:multiLevelType w:val="hybridMultilevel"/>
    <w:tmpl w:val="DA9AE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7991F22"/>
    <w:multiLevelType w:val="hybridMultilevel"/>
    <w:tmpl w:val="15D6F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034571"/>
    <w:multiLevelType w:val="hybridMultilevel"/>
    <w:tmpl w:val="AC12B5BA"/>
    <w:lvl w:ilvl="0" w:tplc="0415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A093021"/>
    <w:multiLevelType w:val="hybridMultilevel"/>
    <w:tmpl w:val="2520B15E"/>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31" w15:restartNumberingAfterBreak="0">
    <w:nsid w:val="3DB51878"/>
    <w:multiLevelType w:val="hybridMultilevel"/>
    <w:tmpl w:val="BDD65B3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3F457960"/>
    <w:multiLevelType w:val="hybridMultilevel"/>
    <w:tmpl w:val="F7F882C0"/>
    <w:lvl w:ilvl="0" w:tplc="C4801736">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15:restartNumberingAfterBreak="0">
    <w:nsid w:val="40AA7C52"/>
    <w:multiLevelType w:val="hybridMultilevel"/>
    <w:tmpl w:val="78D034C4"/>
    <w:lvl w:ilvl="0" w:tplc="04150001">
      <w:start w:val="1"/>
      <w:numFmt w:val="bullet"/>
      <w:lvlText w:val=""/>
      <w:lvlJc w:val="left"/>
      <w:pPr>
        <w:ind w:left="720" w:hanging="360"/>
      </w:pPr>
      <w:rPr>
        <w:rFonts w:ascii="Symbol" w:hAnsi="Symbol" w:cs="Symbol" w:hint="default"/>
      </w:rPr>
    </w:lvl>
    <w:lvl w:ilvl="1" w:tplc="04150001">
      <w:start w:val="1"/>
      <w:numFmt w:val="bullet"/>
      <w:lvlText w:val=""/>
      <w:lvlJc w:val="left"/>
      <w:pPr>
        <w:ind w:left="1440" w:hanging="360"/>
      </w:pPr>
      <w:rPr>
        <w:rFonts w:ascii="Symbol" w:hAnsi="Symbol" w:cs="Symbol"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4" w15:restartNumberingAfterBreak="0">
    <w:nsid w:val="42381A05"/>
    <w:multiLevelType w:val="hybridMultilevel"/>
    <w:tmpl w:val="B614C620"/>
    <w:lvl w:ilvl="0" w:tplc="DC0E89DA">
      <w:start w:val="1"/>
      <w:numFmt w:val="decimal"/>
      <w:pStyle w:val="Styl1"/>
      <w:lvlText w:val="%1."/>
      <w:lvlJc w:val="left"/>
      <w:pPr>
        <w:tabs>
          <w:tab w:val="num" w:pos="567"/>
        </w:tabs>
        <w:ind w:left="567" w:hanging="567"/>
      </w:pPr>
      <w:rPr>
        <w:rFonts w:hint="default"/>
      </w:rPr>
    </w:lvl>
    <w:lvl w:ilvl="1" w:tplc="D17E45AA">
      <w:start w:val="1"/>
      <w:numFmt w:val="lowerLetter"/>
      <w:lvlText w:val="%2."/>
      <w:lvlJc w:val="left"/>
      <w:pPr>
        <w:tabs>
          <w:tab w:val="num" w:pos="1440"/>
        </w:tabs>
        <w:ind w:left="1440" w:hanging="360"/>
      </w:pPr>
    </w:lvl>
    <w:lvl w:ilvl="2" w:tplc="0428E59A">
      <w:start w:val="1"/>
      <w:numFmt w:val="lowerRoman"/>
      <w:lvlText w:val="%3."/>
      <w:lvlJc w:val="right"/>
      <w:pPr>
        <w:tabs>
          <w:tab w:val="num" w:pos="2160"/>
        </w:tabs>
        <w:ind w:left="2160" w:hanging="180"/>
      </w:pPr>
    </w:lvl>
    <w:lvl w:ilvl="3" w:tplc="C91CD218">
      <w:start w:val="1"/>
      <w:numFmt w:val="decimal"/>
      <w:lvlText w:val="%4."/>
      <w:lvlJc w:val="left"/>
      <w:pPr>
        <w:tabs>
          <w:tab w:val="num" w:pos="2880"/>
        </w:tabs>
        <w:ind w:left="2880" w:hanging="360"/>
      </w:pPr>
    </w:lvl>
    <w:lvl w:ilvl="4" w:tplc="8EEA4F28">
      <w:start w:val="1"/>
      <w:numFmt w:val="lowerLetter"/>
      <w:lvlText w:val="%5."/>
      <w:lvlJc w:val="left"/>
      <w:pPr>
        <w:tabs>
          <w:tab w:val="num" w:pos="3600"/>
        </w:tabs>
        <w:ind w:left="3600" w:hanging="360"/>
      </w:pPr>
    </w:lvl>
    <w:lvl w:ilvl="5" w:tplc="366C50E0">
      <w:start w:val="1"/>
      <w:numFmt w:val="lowerRoman"/>
      <w:lvlText w:val="%6."/>
      <w:lvlJc w:val="right"/>
      <w:pPr>
        <w:tabs>
          <w:tab w:val="num" w:pos="4320"/>
        </w:tabs>
        <w:ind w:left="4320" w:hanging="180"/>
      </w:pPr>
    </w:lvl>
    <w:lvl w:ilvl="6" w:tplc="2A648728">
      <w:start w:val="1"/>
      <w:numFmt w:val="decimal"/>
      <w:lvlText w:val="%7."/>
      <w:lvlJc w:val="left"/>
      <w:pPr>
        <w:tabs>
          <w:tab w:val="num" w:pos="5040"/>
        </w:tabs>
        <w:ind w:left="5040" w:hanging="360"/>
      </w:pPr>
    </w:lvl>
    <w:lvl w:ilvl="7" w:tplc="7F2C2888">
      <w:start w:val="1"/>
      <w:numFmt w:val="lowerLetter"/>
      <w:lvlText w:val="%8."/>
      <w:lvlJc w:val="left"/>
      <w:pPr>
        <w:tabs>
          <w:tab w:val="num" w:pos="5760"/>
        </w:tabs>
        <w:ind w:left="5760" w:hanging="360"/>
      </w:pPr>
    </w:lvl>
    <w:lvl w:ilvl="8" w:tplc="3070891E">
      <w:start w:val="1"/>
      <w:numFmt w:val="lowerRoman"/>
      <w:lvlText w:val="%9."/>
      <w:lvlJc w:val="right"/>
      <w:pPr>
        <w:tabs>
          <w:tab w:val="num" w:pos="6480"/>
        </w:tabs>
        <w:ind w:left="6480" w:hanging="180"/>
      </w:pPr>
    </w:lvl>
  </w:abstractNum>
  <w:abstractNum w:abstractNumId="35" w15:restartNumberingAfterBreak="0">
    <w:nsid w:val="42B61540"/>
    <w:multiLevelType w:val="hybridMultilevel"/>
    <w:tmpl w:val="B810F2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5064B41"/>
    <w:multiLevelType w:val="multilevel"/>
    <w:tmpl w:val="6D28F8B8"/>
    <w:lvl w:ilvl="0">
      <w:start w:val="1"/>
      <w:numFmt w:val="decimal"/>
      <w:lvlText w:val="%1)"/>
      <w:legacy w:legacy="1" w:legacySpace="0" w:legacyIndent="346"/>
      <w:lvlJc w:val="left"/>
      <w:rPr>
        <w:rFonts w:ascii="Times New Roman" w:hAnsi="Times New Roman" w:cs="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6666E04"/>
    <w:multiLevelType w:val="hybridMultilevel"/>
    <w:tmpl w:val="DA1ACAC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15:restartNumberingAfterBreak="0">
    <w:nsid w:val="482B6AF2"/>
    <w:multiLevelType w:val="multilevel"/>
    <w:tmpl w:val="D898BB08"/>
    <w:lvl w:ilvl="0">
      <w:start w:val="7"/>
      <w:numFmt w:val="decimal"/>
      <w:pStyle w:val="Styl3"/>
      <w:lvlText w:val="%1."/>
      <w:lvlJc w:val="left"/>
      <w:pPr>
        <w:tabs>
          <w:tab w:val="num" w:pos="397"/>
        </w:tabs>
        <w:ind w:left="907" w:hanging="907"/>
      </w:pPr>
      <w:rPr>
        <w:rFonts w:hint="default"/>
      </w:rPr>
    </w:lvl>
    <w:lvl w:ilvl="1">
      <w:start w:val="1"/>
      <w:numFmt w:val="decimal"/>
      <w:lvlText w:val="7.%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8547D87"/>
    <w:multiLevelType w:val="hybridMultilevel"/>
    <w:tmpl w:val="09FA0B4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15:restartNumberingAfterBreak="0">
    <w:nsid w:val="4BE37FAB"/>
    <w:multiLevelType w:val="hybridMultilevel"/>
    <w:tmpl w:val="77C0790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0EE6DED"/>
    <w:multiLevelType w:val="hybridMultilevel"/>
    <w:tmpl w:val="4B520FC2"/>
    <w:lvl w:ilvl="0" w:tplc="00000010">
      <w:start w:val="1"/>
      <w:numFmt w:val="bullet"/>
      <w:lvlText w:val="-"/>
      <w:lvlJc w:val="left"/>
      <w:pPr>
        <w:ind w:left="360" w:hanging="360"/>
      </w:pPr>
      <w:rPr>
        <w:rFonts w:ascii="Courier New" w:hAnsi="Courier New" w:cs="Courier New" w:hint="default"/>
        <w:color w:val="0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 w15:restartNumberingAfterBreak="0">
    <w:nsid w:val="54521A39"/>
    <w:multiLevelType w:val="hybridMultilevel"/>
    <w:tmpl w:val="6C74298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7662D69"/>
    <w:multiLevelType w:val="multilevel"/>
    <w:tmpl w:val="618E1FE4"/>
    <w:lvl w:ilvl="0">
      <w:start w:val="1"/>
      <w:numFmt w:val="decimal"/>
      <w:lvlText w:val="%1."/>
      <w:lvlJc w:val="left"/>
      <w:pPr>
        <w:ind w:left="360" w:hanging="360"/>
      </w:pPr>
      <w:rPr>
        <w:rFonts w:hint="default"/>
        <w:b/>
        <w:bCs/>
      </w:rPr>
    </w:lvl>
    <w:lvl w:ilvl="1">
      <w:start w:val="1"/>
      <w:numFmt w:val="decimal"/>
      <w:isLgl/>
      <w:lvlText w:val="%1.%2"/>
      <w:lvlJc w:val="left"/>
      <w:pPr>
        <w:ind w:left="2832" w:hanging="705"/>
      </w:pPr>
      <w:rPr>
        <w:rFonts w:hint="default"/>
        <w:sz w:val="24"/>
        <w:szCs w:val="24"/>
      </w:rPr>
    </w:lvl>
    <w:lvl w:ilvl="2">
      <w:start w:val="1"/>
      <w:numFmt w:val="decimal"/>
      <w:isLgl/>
      <w:lvlText w:val="%1.%2.%3"/>
      <w:lvlJc w:val="left"/>
      <w:pPr>
        <w:ind w:left="720" w:hanging="720"/>
      </w:pPr>
      <w:rPr>
        <w:rFonts w:hint="default"/>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59BF3B1A"/>
    <w:multiLevelType w:val="multilevel"/>
    <w:tmpl w:val="0D1E79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AA11D91"/>
    <w:multiLevelType w:val="hybridMultilevel"/>
    <w:tmpl w:val="E42ADBF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5BED68DB"/>
    <w:multiLevelType w:val="multilevel"/>
    <w:tmpl w:val="1AA20C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EBF09DD"/>
    <w:multiLevelType w:val="hybridMultilevel"/>
    <w:tmpl w:val="13367BB6"/>
    <w:lvl w:ilvl="0" w:tplc="E05EFAAC">
      <w:start w:val="1"/>
      <w:numFmt w:val="bullet"/>
      <w:lvlText w:val="-"/>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8" w15:restartNumberingAfterBreak="0">
    <w:nsid w:val="5F9E0955"/>
    <w:multiLevelType w:val="hybridMultilevel"/>
    <w:tmpl w:val="588C8EF6"/>
    <w:lvl w:ilvl="0" w:tplc="E05EFAAC">
      <w:start w:val="1"/>
      <w:numFmt w:val="bullet"/>
      <w:lvlText w:val="-"/>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 w15:restartNumberingAfterBreak="0">
    <w:nsid w:val="6071252F"/>
    <w:multiLevelType w:val="multilevel"/>
    <w:tmpl w:val="6F885150"/>
    <w:lvl w:ilvl="0">
      <w:start w:val="1"/>
      <w:numFmt w:val="bullet"/>
      <w:lvlText w:val=""/>
      <w:lvlJc w:val="left"/>
      <w:pPr>
        <w:tabs>
          <w:tab w:val="num" w:pos="397"/>
        </w:tabs>
        <w:ind w:left="907" w:hanging="907"/>
      </w:pPr>
      <w:rPr>
        <w:rFonts w:ascii="Symbol" w:hAnsi="Symbol" w:cs="Symbol" w:hint="default"/>
      </w:rPr>
    </w:lvl>
    <w:lvl w:ilvl="1">
      <w:start w:val="1"/>
      <w:numFmt w:val="decimal"/>
      <w:lvlText w:val="3.%2."/>
      <w:lvlJc w:val="left"/>
      <w:pPr>
        <w:tabs>
          <w:tab w:val="num" w:pos="1080"/>
        </w:tabs>
        <w:ind w:left="792" w:hanging="432"/>
      </w:pPr>
      <w:rPr>
        <w:rFonts w:hint="default"/>
      </w:rPr>
    </w:lvl>
    <w:lvl w:ilvl="2">
      <w:start w:val="1"/>
      <w:numFmt w:val="decimal"/>
      <w:lvlText w:val="%3%1.%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681F33AF"/>
    <w:multiLevelType w:val="hybridMultilevel"/>
    <w:tmpl w:val="1DFCC1FE"/>
    <w:lvl w:ilvl="0" w:tplc="E05EFAAC">
      <w:start w:val="1"/>
      <w:numFmt w:val="bullet"/>
      <w:lvlText w:val="-"/>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 w15:restartNumberingAfterBreak="0">
    <w:nsid w:val="6AE77FCB"/>
    <w:multiLevelType w:val="hybridMultilevel"/>
    <w:tmpl w:val="35349B72"/>
    <w:lvl w:ilvl="0" w:tplc="0415000F">
      <w:start w:val="1"/>
      <w:numFmt w:val="decimal"/>
      <w:lvlText w:val="%1."/>
      <w:lvlJc w:val="left"/>
      <w:pPr>
        <w:ind w:left="502"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2" w15:restartNumberingAfterBreak="0">
    <w:nsid w:val="6B742215"/>
    <w:multiLevelType w:val="multilevel"/>
    <w:tmpl w:val="5C6E85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E8F27D0"/>
    <w:multiLevelType w:val="hybridMultilevel"/>
    <w:tmpl w:val="CECE4B3E"/>
    <w:lvl w:ilvl="0" w:tplc="1D00F258">
      <w:start w:val="1"/>
      <w:numFmt w:val="decimal"/>
      <w:lvlText w:val="%1)"/>
      <w:lvlJc w:val="left"/>
      <w:pPr>
        <w:ind w:left="1146" w:hanging="360"/>
      </w:pPr>
      <w:rPr>
        <w:rFonts w:ascii="Times New Roman" w:eastAsia="Times New Roman" w:hAnsi="Times New Roman" w:cs="Times New Roman"/>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15:restartNumberingAfterBreak="0">
    <w:nsid w:val="6FFC6CFE"/>
    <w:multiLevelType w:val="hybridMultilevel"/>
    <w:tmpl w:val="35349B72"/>
    <w:lvl w:ilvl="0" w:tplc="0415000F">
      <w:start w:val="1"/>
      <w:numFmt w:val="decimal"/>
      <w:lvlText w:val="%1."/>
      <w:lvlJc w:val="left"/>
      <w:pPr>
        <w:ind w:left="502"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5" w15:restartNumberingAfterBreak="0">
    <w:nsid w:val="74AF224B"/>
    <w:multiLevelType w:val="multilevel"/>
    <w:tmpl w:val="3650F9BC"/>
    <w:lvl w:ilvl="0">
      <w:start w:val="1"/>
      <w:numFmt w:val="decimal"/>
      <w:lvlText w:val="%1."/>
      <w:lvlJc w:val="left"/>
      <w:pPr>
        <w:ind w:left="720" w:hanging="360"/>
      </w:pPr>
    </w:lvl>
    <w:lvl w:ilvl="1">
      <w:start w:val="1"/>
      <w:numFmt w:val="decimal"/>
      <w:isLgl/>
      <w:lvlText w:val="%2)"/>
      <w:lvlJc w:val="left"/>
      <w:pPr>
        <w:ind w:left="780" w:hanging="42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5713F1D"/>
    <w:multiLevelType w:val="hybridMultilevel"/>
    <w:tmpl w:val="041CF058"/>
    <w:lvl w:ilvl="0" w:tplc="F3E8C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9754DA8"/>
    <w:multiLevelType w:val="hybridMultilevel"/>
    <w:tmpl w:val="F31ACD58"/>
    <w:lvl w:ilvl="0" w:tplc="00000010">
      <w:start w:val="1"/>
      <w:numFmt w:val="bullet"/>
      <w:lvlText w:val="-"/>
      <w:lvlJc w:val="left"/>
      <w:pPr>
        <w:ind w:left="360" w:hanging="360"/>
      </w:pPr>
      <w:rPr>
        <w:rFonts w:ascii="Courier New" w:hAnsi="Courier New" w:cs="Courier New" w:hint="default"/>
        <w:color w:val="0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8" w15:restartNumberingAfterBreak="0">
    <w:nsid w:val="798366A5"/>
    <w:multiLevelType w:val="hybridMultilevel"/>
    <w:tmpl w:val="25B4D49C"/>
    <w:lvl w:ilvl="0" w:tplc="00000010">
      <w:start w:val="1"/>
      <w:numFmt w:val="bullet"/>
      <w:lvlText w:val="-"/>
      <w:lvlJc w:val="left"/>
      <w:pPr>
        <w:ind w:left="1288" w:hanging="360"/>
      </w:pPr>
      <w:rPr>
        <w:rFonts w:ascii="Courier New" w:hAnsi="Courier New" w:cs="Courier New" w:hint="default"/>
        <w:color w:val="000000"/>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cs="Wingdings" w:hint="default"/>
      </w:rPr>
    </w:lvl>
    <w:lvl w:ilvl="3" w:tplc="04150001">
      <w:start w:val="1"/>
      <w:numFmt w:val="bullet"/>
      <w:lvlText w:val=""/>
      <w:lvlJc w:val="left"/>
      <w:pPr>
        <w:ind w:left="3448" w:hanging="360"/>
      </w:pPr>
      <w:rPr>
        <w:rFonts w:ascii="Symbol" w:hAnsi="Symbol" w:cs="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cs="Wingdings" w:hint="default"/>
      </w:rPr>
    </w:lvl>
    <w:lvl w:ilvl="6" w:tplc="04150001">
      <w:start w:val="1"/>
      <w:numFmt w:val="bullet"/>
      <w:lvlText w:val=""/>
      <w:lvlJc w:val="left"/>
      <w:pPr>
        <w:ind w:left="5608" w:hanging="360"/>
      </w:pPr>
      <w:rPr>
        <w:rFonts w:ascii="Symbol" w:hAnsi="Symbol" w:cs="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cs="Wingdings" w:hint="default"/>
      </w:rPr>
    </w:lvl>
  </w:abstractNum>
  <w:abstractNum w:abstractNumId="59" w15:restartNumberingAfterBreak="0">
    <w:nsid w:val="7BBE0A6A"/>
    <w:multiLevelType w:val="hybridMultilevel"/>
    <w:tmpl w:val="7C5C6C0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7F0F2D87"/>
    <w:multiLevelType w:val="hybridMultilevel"/>
    <w:tmpl w:val="AA8C28B4"/>
    <w:lvl w:ilvl="0" w:tplc="E05EFAAC">
      <w:start w:val="1"/>
      <w:numFmt w:val="bullet"/>
      <w:lvlText w:val="-"/>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num w:numId="1">
    <w:abstractNumId w:val="34"/>
  </w:num>
  <w:num w:numId="2">
    <w:abstractNumId w:val="23"/>
  </w:num>
  <w:num w:numId="3">
    <w:abstractNumId w:val="38"/>
  </w:num>
  <w:num w:numId="4">
    <w:abstractNumId w:val="3"/>
  </w:num>
  <w:num w:numId="5">
    <w:abstractNumId w:val="13"/>
  </w:num>
  <w:num w:numId="6">
    <w:abstractNumId w:val="39"/>
  </w:num>
  <w:num w:numId="7">
    <w:abstractNumId w:val="54"/>
  </w:num>
  <w:num w:numId="8">
    <w:abstractNumId w:val="19"/>
  </w:num>
  <w:num w:numId="9">
    <w:abstractNumId w:val="30"/>
  </w:num>
  <w:num w:numId="10">
    <w:abstractNumId w:val="9"/>
  </w:num>
  <w:num w:numId="11">
    <w:abstractNumId w:val="43"/>
  </w:num>
  <w:num w:numId="12">
    <w:abstractNumId w:val="50"/>
  </w:num>
  <w:num w:numId="13">
    <w:abstractNumId w:val="47"/>
  </w:num>
  <w:num w:numId="14">
    <w:abstractNumId w:val="33"/>
  </w:num>
  <w:num w:numId="15">
    <w:abstractNumId w:val="41"/>
  </w:num>
  <w:num w:numId="16">
    <w:abstractNumId w:val="58"/>
  </w:num>
  <w:num w:numId="17">
    <w:abstractNumId w:val="10"/>
  </w:num>
  <w:num w:numId="18">
    <w:abstractNumId w:val="57"/>
  </w:num>
  <w:num w:numId="19">
    <w:abstractNumId w:val="18"/>
  </w:num>
  <w:num w:numId="20">
    <w:abstractNumId w:val="21"/>
  </w:num>
  <w:num w:numId="21">
    <w:abstractNumId w:val="6"/>
  </w:num>
  <w:num w:numId="22">
    <w:abstractNumId w:val="16"/>
  </w:num>
  <w:num w:numId="23">
    <w:abstractNumId w:val="48"/>
  </w:num>
  <w:num w:numId="24">
    <w:abstractNumId w:val="60"/>
  </w:num>
  <w:num w:numId="25">
    <w:abstractNumId w:val="15"/>
  </w:num>
  <w:num w:numId="26">
    <w:abstractNumId w:val="22"/>
  </w:num>
  <w:num w:numId="27">
    <w:abstractNumId w:val="49"/>
  </w:num>
  <w:num w:numId="28">
    <w:abstractNumId w:val="29"/>
  </w:num>
  <w:num w:numId="29">
    <w:abstractNumId w:val="51"/>
  </w:num>
  <w:num w:numId="30">
    <w:abstractNumId w:val="8"/>
  </w:num>
  <w:num w:numId="31">
    <w:abstractNumId w:val="17"/>
  </w:num>
  <w:num w:numId="32">
    <w:abstractNumId w:val="0"/>
  </w:num>
  <w:num w:numId="33">
    <w:abstractNumId w:val="42"/>
  </w:num>
  <w:num w:numId="34">
    <w:abstractNumId w:val="31"/>
  </w:num>
  <w:num w:numId="35">
    <w:abstractNumId w:val="26"/>
  </w:num>
  <w:num w:numId="36">
    <w:abstractNumId w:val="5"/>
  </w:num>
  <w:num w:numId="37">
    <w:abstractNumId w:val="32"/>
  </w:num>
  <w:num w:numId="38">
    <w:abstractNumId w:val="56"/>
  </w:num>
  <w:num w:numId="39">
    <w:abstractNumId w:val="24"/>
  </w:num>
  <w:num w:numId="40">
    <w:abstractNumId w:val="20"/>
  </w:num>
  <w:num w:numId="41">
    <w:abstractNumId w:val="37"/>
  </w:num>
  <w:num w:numId="42">
    <w:abstractNumId w:val="45"/>
  </w:num>
  <w:num w:numId="43">
    <w:abstractNumId w:val="59"/>
  </w:num>
  <w:num w:numId="44">
    <w:abstractNumId w:val="35"/>
  </w:num>
  <w:num w:numId="45">
    <w:abstractNumId w:val="46"/>
  </w:num>
  <w:num w:numId="46">
    <w:abstractNumId w:val="55"/>
  </w:num>
  <w:num w:numId="47">
    <w:abstractNumId w:val="52"/>
  </w:num>
  <w:num w:numId="48">
    <w:abstractNumId w:val="44"/>
  </w:num>
  <w:num w:numId="49">
    <w:abstractNumId w:val="11"/>
  </w:num>
  <w:num w:numId="50">
    <w:abstractNumId w:val="36"/>
  </w:num>
  <w:num w:numId="51">
    <w:abstractNumId w:val="4"/>
  </w:num>
  <w:num w:numId="52">
    <w:abstractNumId w:val="25"/>
  </w:num>
  <w:num w:numId="53">
    <w:abstractNumId w:val="2"/>
  </w:num>
  <w:num w:numId="54">
    <w:abstractNumId w:val="12"/>
  </w:num>
  <w:num w:numId="55">
    <w:abstractNumId w:val="7"/>
  </w:num>
  <w:num w:numId="56">
    <w:abstractNumId w:val="1"/>
  </w:num>
  <w:num w:numId="57">
    <w:abstractNumId w:val="40"/>
  </w:num>
  <w:num w:numId="58">
    <w:abstractNumId w:val="14"/>
  </w:num>
  <w:num w:numId="59">
    <w:abstractNumId w:val="27"/>
  </w:num>
  <w:num w:numId="60">
    <w:abstractNumId w:val="28"/>
  </w:num>
  <w:num w:numId="6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76B"/>
    <w:rsid w:val="0004776B"/>
    <w:rsid w:val="00060480"/>
    <w:rsid w:val="00535EC9"/>
    <w:rsid w:val="00593EC2"/>
    <w:rsid w:val="00FC0A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E2F47F"/>
  <w15:chartTrackingRefBased/>
  <w15:docId w15:val="{5516F6F6-D0F5-44AD-8ADA-6739940A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FC0A87"/>
    <w:pPr>
      <w:spacing w:after="0" w:line="276" w:lineRule="auto"/>
      <w:jc w:val="both"/>
      <w:outlineLvl w:val="0"/>
    </w:pPr>
    <w:rPr>
      <w:rFonts w:ascii="Times New Roman" w:eastAsia="Times New Roman" w:hAnsi="Times New Roman" w:cs="Times New Roman"/>
      <w:b/>
      <w:bCs/>
      <w:kern w:val="36"/>
      <w:sz w:val="24"/>
      <w:szCs w:val="24"/>
      <w:lang w:eastAsia="pl-PL"/>
    </w:rPr>
  </w:style>
  <w:style w:type="paragraph" w:styleId="Nagwek2">
    <w:name w:val="heading 2"/>
    <w:basedOn w:val="Normalny"/>
    <w:next w:val="Normalny"/>
    <w:link w:val="Nagwek2Znak"/>
    <w:uiPriority w:val="9"/>
    <w:qFormat/>
    <w:rsid w:val="00FC0A87"/>
    <w:pPr>
      <w:keepNext/>
      <w:tabs>
        <w:tab w:val="left" w:pos="360"/>
      </w:tabs>
      <w:autoSpaceDE w:val="0"/>
      <w:autoSpaceDN w:val="0"/>
      <w:adjustRightInd w:val="0"/>
      <w:spacing w:after="0" w:line="276" w:lineRule="auto"/>
      <w:jc w:val="both"/>
      <w:outlineLvl w:val="1"/>
    </w:pPr>
    <w:rPr>
      <w:rFonts w:ascii="Times New Roman" w:eastAsia="Times New Roman" w:hAnsi="Times New Roman" w:cs="Times New Roman"/>
      <w:b/>
      <w:bCs/>
      <w:color w:val="000000"/>
      <w:lang w:eastAsia="pl-PL"/>
    </w:rPr>
  </w:style>
  <w:style w:type="paragraph" w:styleId="Nagwek3">
    <w:name w:val="heading 3"/>
    <w:basedOn w:val="Normalny"/>
    <w:next w:val="Normalny"/>
    <w:link w:val="Nagwek3Znak"/>
    <w:qFormat/>
    <w:rsid w:val="00FC0A87"/>
    <w:pPr>
      <w:keepNext/>
      <w:spacing w:before="240" w:after="60" w:line="360" w:lineRule="auto"/>
      <w:jc w:val="both"/>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FC0A87"/>
    <w:pPr>
      <w:keepNext/>
      <w:keepLines/>
      <w:spacing w:after="0" w:line="360" w:lineRule="auto"/>
      <w:jc w:val="both"/>
      <w:outlineLvl w:val="3"/>
    </w:pPr>
    <w:rPr>
      <w:rFonts w:ascii="Times New Roman" w:eastAsia="Times New Roman" w:hAnsi="Times New Roman" w:cs="Times New Roman"/>
      <w:b/>
      <w:bCs/>
      <w:sz w:val="20"/>
      <w:szCs w:val="20"/>
      <w:lang w:eastAsia="pl-PL"/>
    </w:rPr>
  </w:style>
  <w:style w:type="paragraph" w:styleId="Nagwek9">
    <w:name w:val="heading 9"/>
    <w:basedOn w:val="Normalny"/>
    <w:next w:val="Normalny"/>
    <w:link w:val="Nagwek9Znak"/>
    <w:qFormat/>
    <w:rsid w:val="00FC0A87"/>
    <w:pPr>
      <w:spacing w:before="240" w:after="60" w:line="240" w:lineRule="auto"/>
      <w:outlineLvl w:val="8"/>
    </w:pPr>
    <w:rPr>
      <w:rFonts w:ascii="Cambria" w:eastAsia="Times New Roman" w:hAnsi="Cambria" w:cs="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C0A87"/>
    <w:pPr>
      <w:ind w:left="720"/>
      <w:contextualSpacing/>
    </w:pPr>
  </w:style>
  <w:style w:type="character" w:customStyle="1" w:styleId="Nagwek1Znak">
    <w:name w:val="Nagłówek 1 Znak"/>
    <w:basedOn w:val="Domylnaczcionkaakapitu"/>
    <w:link w:val="Nagwek1"/>
    <w:uiPriority w:val="9"/>
    <w:rsid w:val="00FC0A87"/>
    <w:rPr>
      <w:rFonts w:ascii="Times New Roman" w:eastAsia="Times New Roman" w:hAnsi="Times New Roman" w:cs="Times New Roman"/>
      <w:b/>
      <w:bCs/>
      <w:kern w:val="36"/>
      <w:sz w:val="24"/>
      <w:szCs w:val="24"/>
      <w:lang w:eastAsia="pl-PL"/>
    </w:rPr>
  </w:style>
  <w:style w:type="character" w:customStyle="1" w:styleId="Nagwek2Znak">
    <w:name w:val="Nagłówek 2 Znak"/>
    <w:basedOn w:val="Domylnaczcionkaakapitu"/>
    <w:link w:val="Nagwek2"/>
    <w:uiPriority w:val="9"/>
    <w:rsid w:val="00FC0A87"/>
    <w:rPr>
      <w:rFonts w:ascii="Times New Roman" w:eastAsia="Times New Roman" w:hAnsi="Times New Roman" w:cs="Times New Roman"/>
      <w:b/>
      <w:bCs/>
      <w:color w:val="000000"/>
      <w:lang w:eastAsia="pl-PL"/>
    </w:rPr>
  </w:style>
  <w:style w:type="character" w:customStyle="1" w:styleId="Nagwek3Znak">
    <w:name w:val="Nagłówek 3 Znak"/>
    <w:basedOn w:val="Domylnaczcionkaakapitu"/>
    <w:link w:val="Nagwek3"/>
    <w:rsid w:val="00FC0A87"/>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FC0A87"/>
    <w:rPr>
      <w:rFonts w:ascii="Times New Roman" w:eastAsia="Times New Roman" w:hAnsi="Times New Roman" w:cs="Times New Roman"/>
      <w:b/>
      <w:bCs/>
      <w:sz w:val="20"/>
      <w:szCs w:val="20"/>
      <w:lang w:eastAsia="pl-PL"/>
    </w:rPr>
  </w:style>
  <w:style w:type="character" w:customStyle="1" w:styleId="Nagwek9Znak">
    <w:name w:val="Nagłówek 9 Znak"/>
    <w:basedOn w:val="Domylnaczcionkaakapitu"/>
    <w:link w:val="Nagwek9"/>
    <w:rsid w:val="00FC0A87"/>
    <w:rPr>
      <w:rFonts w:ascii="Cambria" w:eastAsia="Times New Roman" w:hAnsi="Cambria" w:cs="Cambria"/>
    </w:rPr>
  </w:style>
  <w:style w:type="character" w:styleId="Pogrubienie">
    <w:name w:val="Strong"/>
    <w:uiPriority w:val="22"/>
    <w:qFormat/>
    <w:rsid w:val="00FC0A87"/>
    <w:rPr>
      <w:b/>
      <w:bCs/>
    </w:rPr>
  </w:style>
  <w:style w:type="paragraph" w:customStyle="1" w:styleId="Styl1">
    <w:name w:val="Styl1"/>
    <w:basedOn w:val="Normalny"/>
    <w:autoRedefine/>
    <w:rsid w:val="00FC0A87"/>
    <w:pPr>
      <w:numPr>
        <w:numId w:val="1"/>
      </w:numPr>
      <w:spacing w:before="120" w:after="120" w:line="360" w:lineRule="auto"/>
      <w:jc w:val="both"/>
    </w:pPr>
    <w:rPr>
      <w:rFonts w:ascii="Arial" w:eastAsia="Times New Roman" w:hAnsi="Arial" w:cs="Arial"/>
      <w:b/>
      <w:bCs/>
      <w:lang w:eastAsia="pl-PL"/>
    </w:rPr>
  </w:style>
  <w:style w:type="paragraph" w:styleId="Listanumerowana">
    <w:name w:val="List Number"/>
    <w:basedOn w:val="Normalny"/>
    <w:rsid w:val="00FC0A87"/>
    <w:pPr>
      <w:spacing w:after="0" w:line="360" w:lineRule="auto"/>
      <w:jc w:val="both"/>
    </w:pPr>
    <w:rPr>
      <w:rFonts w:ascii="Times New Roman" w:eastAsia="Times New Roman" w:hAnsi="Times New Roman" w:cs="Times New Roman"/>
      <w:lang w:eastAsia="pl-PL"/>
    </w:rPr>
  </w:style>
  <w:style w:type="paragraph" w:customStyle="1" w:styleId="Styl2">
    <w:name w:val="Styl2"/>
    <w:basedOn w:val="Normalny"/>
    <w:next w:val="Tekstpodstawowy"/>
    <w:autoRedefine/>
    <w:rsid w:val="00FC0A87"/>
    <w:pPr>
      <w:numPr>
        <w:ilvl w:val="1"/>
        <w:numId w:val="2"/>
      </w:numPr>
      <w:spacing w:after="0" w:line="360" w:lineRule="auto"/>
      <w:jc w:val="both"/>
    </w:pPr>
    <w:rPr>
      <w:rFonts w:ascii="Arial" w:eastAsia="Times New Roman" w:hAnsi="Arial" w:cs="Arial"/>
      <w:lang w:eastAsia="pl-PL"/>
    </w:rPr>
  </w:style>
  <w:style w:type="paragraph" w:styleId="Tekstpodstawowy">
    <w:name w:val="Body Text"/>
    <w:basedOn w:val="Normalny"/>
    <w:link w:val="TekstpodstawowyZnak"/>
    <w:rsid w:val="00FC0A87"/>
    <w:pPr>
      <w:spacing w:after="12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FC0A87"/>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FC0A87"/>
    <w:pPr>
      <w:spacing w:after="120" w:line="480" w:lineRule="auto"/>
      <w:jc w:val="both"/>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FC0A87"/>
    <w:rPr>
      <w:rFonts w:ascii="Times New Roman" w:eastAsia="Times New Roman" w:hAnsi="Times New Roman" w:cs="Times New Roman"/>
      <w:sz w:val="24"/>
      <w:szCs w:val="24"/>
      <w:lang w:eastAsia="pl-PL"/>
    </w:rPr>
  </w:style>
  <w:style w:type="paragraph" w:customStyle="1" w:styleId="Styl3">
    <w:name w:val="Styl3"/>
    <w:basedOn w:val="Normalny"/>
    <w:next w:val="Tekstpodstawowy"/>
    <w:autoRedefine/>
    <w:rsid w:val="00FC0A87"/>
    <w:pPr>
      <w:numPr>
        <w:numId w:val="3"/>
      </w:numPr>
      <w:spacing w:after="0" w:line="360" w:lineRule="auto"/>
      <w:jc w:val="both"/>
    </w:pPr>
    <w:rPr>
      <w:rFonts w:ascii="Arial" w:eastAsia="Times New Roman" w:hAnsi="Arial" w:cs="Arial"/>
      <w:b/>
      <w:bCs/>
      <w:lang w:eastAsia="pl-PL"/>
    </w:rPr>
  </w:style>
  <w:style w:type="paragraph" w:styleId="Nagwek">
    <w:name w:val="header"/>
    <w:basedOn w:val="Normalny"/>
    <w:link w:val="NagwekZnak"/>
    <w:uiPriority w:val="99"/>
    <w:rsid w:val="00FC0A87"/>
    <w:pPr>
      <w:tabs>
        <w:tab w:val="center" w:pos="4536"/>
        <w:tab w:val="right" w:pos="9072"/>
      </w:tabs>
      <w:spacing w:after="0" w:line="360" w:lineRule="auto"/>
      <w:jc w:val="both"/>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FC0A87"/>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FC0A87"/>
    <w:pPr>
      <w:tabs>
        <w:tab w:val="center" w:pos="4536"/>
        <w:tab w:val="right" w:pos="9072"/>
      </w:tabs>
      <w:spacing w:after="0" w:line="360" w:lineRule="auto"/>
      <w:jc w:val="both"/>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FC0A87"/>
    <w:rPr>
      <w:rFonts w:ascii="Times New Roman" w:eastAsia="Times New Roman" w:hAnsi="Times New Roman" w:cs="Times New Roman"/>
      <w:sz w:val="24"/>
      <w:szCs w:val="24"/>
      <w:lang w:eastAsia="pl-PL"/>
    </w:rPr>
  </w:style>
  <w:style w:type="character" w:customStyle="1" w:styleId="TekstprzypisudolnegoZnak">
    <w:name w:val="Tekst przypisu dolnego Znak"/>
    <w:link w:val="Tekstprzypisudolnego"/>
    <w:semiHidden/>
    <w:locked/>
    <w:rsid w:val="00FC0A87"/>
    <w:rPr>
      <w:rFonts w:ascii="Times New Roman" w:hAnsi="Times New Roman" w:cs="Times New Roman"/>
    </w:rPr>
  </w:style>
  <w:style w:type="paragraph" w:styleId="Tekstprzypisudolnego">
    <w:name w:val="footnote text"/>
    <w:basedOn w:val="Normalny"/>
    <w:link w:val="TekstprzypisudolnegoZnak"/>
    <w:semiHidden/>
    <w:rsid w:val="00FC0A87"/>
    <w:pPr>
      <w:spacing w:after="0" w:line="360" w:lineRule="auto"/>
      <w:jc w:val="both"/>
    </w:pPr>
    <w:rPr>
      <w:rFonts w:ascii="Times New Roman" w:hAnsi="Times New Roman" w:cs="Times New Roman"/>
    </w:rPr>
  </w:style>
  <w:style w:type="character" w:customStyle="1" w:styleId="TekstprzypisudolnegoZnak1">
    <w:name w:val="Tekst przypisu dolnego Znak1"/>
    <w:basedOn w:val="Domylnaczcionkaakapitu"/>
    <w:uiPriority w:val="99"/>
    <w:semiHidden/>
    <w:rsid w:val="00FC0A87"/>
    <w:rPr>
      <w:sz w:val="20"/>
      <w:szCs w:val="20"/>
    </w:rPr>
  </w:style>
  <w:style w:type="character" w:customStyle="1" w:styleId="FootnoteTextChar1">
    <w:name w:val="Footnote Text Char1"/>
    <w:uiPriority w:val="99"/>
    <w:semiHidden/>
    <w:locked/>
    <w:rsid w:val="00FC0A87"/>
    <w:rPr>
      <w:rFonts w:ascii="Times New Roman" w:hAnsi="Times New Roman" w:cs="Times New Roman"/>
      <w:sz w:val="20"/>
      <w:szCs w:val="20"/>
      <w:lang w:eastAsia="en-US"/>
    </w:rPr>
  </w:style>
  <w:style w:type="character" w:styleId="Odwoanieprzypisudolnego">
    <w:name w:val="footnote reference"/>
    <w:semiHidden/>
    <w:rsid w:val="00FC0A87"/>
    <w:rPr>
      <w:vertAlign w:val="superscript"/>
    </w:rPr>
  </w:style>
  <w:style w:type="character" w:styleId="Numerstrony">
    <w:name w:val="page number"/>
    <w:basedOn w:val="Domylnaczcionkaakapitu"/>
    <w:rsid w:val="00FC0A87"/>
  </w:style>
  <w:style w:type="paragraph" w:styleId="Tekstdymka">
    <w:name w:val="Balloon Text"/>
    <w:basedOn w:val="Normalny"/>
    <w:link w:val="TekstdymkaZnak"/>
    <w:uiPriority w:val="99"/>
    <w:rsid w:val="00FC0A87"/>
    <w:pPr>
      <w:spacing w:after="0" w:line="360" w:lineRule="auto"/>
      <w:jc w:val="both"/>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FC0A87"/>
    <w:rPr>
      <w:rFonts w:ascii="Tahoma" w:eastAsia="Times New Roman" w:hAnsi="Tahoma" w:cs="Tahoma"/>
      <w:sz w:val="16"/>
      <w:szCs w:val="16"/>
      <w:lang w:eastAsia="pl-PL"/>
    </w:rPr>
  </w:style>
  <w:style w:type="paragraph" w:customStyle="1" w:styleId="Tekstpodstawowywcity31">
    <w:name w:val="Tekst podstawowy wcięty 31"/>
    <w:basedOn w:val="Normalny"/>
    <w:rsid w:val="00FC0A87"/>
    <w:pPr>
      <w:overflowPunct w:val="0"/>
      <w:autoSpaceDE w:val="0"/>
      <w:autoSpaceDN w:val="0"/>
      <w:adjustRightInd w:val="0"/>
      <w:spacing w:after="0" w:line="360" w:lineRule="auto"/>
      <w:ind w:firstLine="426"/>
      <w:jc w:val="both"/>
      <w:textAlignment w:val="baseline"/>
    </w:pPr>
    <w:rPr>
      <w:rFonts w:ascii="Times New Roman" w:eastAsia="Times New Roman" w:hAnsi="Times New Roman" w:cs="Times New Roman"/>
      <w:lang w:eastAsia="pl-PL"/>
    </w:rPr>
  </w:style>
  <w:style w:type="character" w:styleId="Hipercze">
    <w:name w:val="Hyperlink"/>
    <w:uiPriority w:val="99"/>
    <w:rsid w:val="00FC0A87"/>
    <w:rPr>
      <w:color w:val="auto"/>
      <w:u w:val="none"/>
      <w:effect w:val="none"/>
    </w:rPr>
  </w:style>
  <w:style w:type="character" w:customStyle="1" w:styleId="biggertext">
    <w:name w:val="biggertext"/>
    <w:rsid w:val="00FC0A87"/>
  </w:style>
  <w:style w:type="paragraph" w:customStyle="1" w:styleId="Styl">
    <w:name w:val="Styl"/>
    <w:rsid w:val="00FC0A87"/>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styleId="Odwoaniedokomentarza">
    <w:name w:val="annotation reference"/>
    <w:uiPriority w:val="99"/>
    <w:rsid w:val="00FC0A87"/>
    <w:rPr>
      <w:sz w:val="16"/>
      <w:szCs w:val="16"/>
    </w:rPr>
  </w:style>
  <w:style w:type="paragraph" w:styleId="Tekstkomentarza">
    <w:name w:val="annotation text"/>
    <w:basedOn w:val="Normalny"/>
    <w:link w:val="TekstkomentarzaZnak"/>
    <w:rsid w:val="00FC0A87"/>
    <w:pPr>
      <w:spacing w:after="0" w:line="360" w:lineRule="auto"/>
      <w:jc w:val="both"/>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FC0A87"/>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uiPriority w:val="99"/>
    <w:semiHidden/>
    <w:locked/>
    <w:rsid w:val="00FC0A87"/>
    <w:rPr>
      <w:rFonts w:ascii="Times New Roman" w:hAnsi="Times New Roman" w:cs="Times New Roman"/>
      <w:b/>
      <w:bCs/>
    </w:rPr>
  </w:style>
  <w:style w:type="paragraph" w:styleId="Tematkomentarza">
    <w:name w:val="annotation subject"/>
    <w:basedOn w:val="Tekstkomentarza"/>
    <w:next w:val="Tekstkomentarza"/>
    <w:link w:val="TematkomentarzaZnak"/>
    <w:uiPriority w:val="99"/>
    <w:semiHidden/>
    <w:rsid w:val="00FC0A87"/>
    <w:rPr>
      <w:rFonts w:eastAsiaTheme="minorHAnsi"/>
      <w:b/>
      <w:bCs/>
      <w:sz w:val="22"/>
      <w:szCs w:val="22"/>
      <w:lang w:eastAsia="en-US"/>
    </w:rPr>
  </w:style>
  <w:style w:type="character" w:customStyle="1" w:styleId="TematkomentarzaZnak1">
    <w:name w:val="Temat komentarza Znak1"/>
    <w:basedOn w:val="TekstkomentarzaZnak"/>
    <w:uiPriority w:val="99"/>
    <w:semiHidden/>
    <w:rsid w:val="00FC0A87"/>
    <w:rPr>
      <w:rFonts w:ascii="Times New Roman" w:eastAsia="Times New Roman" w:hAnsi="Times New Roman" w:cs="Times New Roman"/>
      <w:b/>
      <w:bCs/>
      <w:sz w:val="20"/>
      <w:szCs w:val="20"/>
      <w:lang w:eastAsia="pl-PL"/>
    </w:rPr>
  </w:style>
  <w:style w:type="character" w:customStyle="1" w:styleId="CommentSubjectChar1">
    <w:name w:val="Comment Subject Char1"/>
    <w:uiPriority w:val="99"/>
    <w:semiHidden/>
    <w:locked/>
    <w:rsid w:val="00FC0A87"/>
    <w:rPr>
      <w:rFonts w:ascii="Times New Roman" w:hAnsi="Times New Roman" w:cs="Times New Roman"/>
      <w:b/>
      <w:bCs/>
      <w:sz w:val="20"/>
      <w:szCs w:val="20"/>
      <w:lang w:eastAsia="en-US"/>
    </w:rPr>
  </w:style>
  <w:style w:type="paragraph" w:customStyle="1" w:styleId="Standardowy0">
    <w:name w:val="Standardowyó…?."/>
    <w:rsid w:val="00FC0A87"/>
    <w:pPr>
      <w:widowControl w:val="0"/>
      <w:autoSpaceDE w:val="0"/>
      <w:autoSpaceDN w:val="0"/>
      <w:spacing w:after="0" w:line="240" w:lineRule="auto"/>
    </w:pPr>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rsid w:val="00FC0A87"/>
    <w:pPr>
      <w:spacing w:after="120" w:line="360" w:lineRule="auto"/>
      <w:ind w:left="283"/>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FC0A87"/>
    <w:rPr>
      <w:rFonts w:ascii="Times New Roman" w:eastAsia="Times New Roman" w:hAnsi="Times New Roman" w:cs="Times New Roman"/>
      <w:sz w:val="24"/>
      <w:szCs w:val="24"/>
      <w:lang w:eastAsia="pl-PL"/>
    </w:rPr>
  </w:style>
  <w:style w:type="character" w:customStyle="1" w:styleId="naglowkipomaranczowy">
    <w:name w:val="naglowkipomaranczowy"/>
    <w:rsid w:val="00FC0A87"/>
  </w:style>
  <w:style w:type="character" w:customStyle="1" w:styleId="main">
    <w:name w:val="main"/>
    <w:rsid w:val="00FC0A87"/>
  </w:style>
  <w:style w:type="paragraph" w:styleId="Tekstpodstawowy3">
    <w:name w:val="Body Text 3"/>
    <w:basedOn w:val="Normalny"/>
    <w:link w:val="Tekstpodstawowy3Znak"/>
    <w:rsid w:val="00FC0A87"/>
    <w:pPr>
      <w:spacing w:after="120" w:line="36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FC0A87"/>
    <w:rPr>
      <w:rFonts w:ascii="Times New Roman" w:eastAsia="Times New Roman" w:hAnsi="Times New Roman" w:cs="Times New Roman"/>
      <w:sz w:val="16"/>
      <w:szCs w:val="16"/>
      <w:lang w:eastAsia="pl-PL"/>
    </w:rPr>
  </w:style>
  <w:style w:type="paragraph" w:customStyle="1" w:styleId="Default">
    <w:name w:val="Default"/>
    <w:rsid w:val="00FC0A8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Spistreci1">
    <w:name w:val="toc 1"/>
    <w:basedOn w:val="Normalny"/>
    <w:next w:val="Normalny"/>
    <w:autoRedefine/>
    <w:uiPriority w:val="39"/>
    <w:rsid w:val="00FC0A87"/>
    <w:pPr>
      <w:tabs>
        <w:tab w:val="left" w:pos="567"/>
        <w:tab w:val="right" w:leader="dot" w:pos="9072"/>
      </w:tabs>
      <w:spacing w:after="0" w:line="360" w:lineRule="auto"/>
      <w:ind w:left="284" w:hanging="284"/>
    </w:pPr>
    <w:rPr>
      <w:rFonts w:ascii="Times New Roman" w:eastAsia="Times New Roman" w:hAnsi="Times New Roman" w:cs="Times New Roman"/>
      <w:b/>
      <w:bCs/>
      <w:noProof/>
      <w:lang w:eastAsia="pl-PL"/>
    </w:rPr>
  </w:style>
  <w:style w:type="paragraph" w:styleId="Spistreci2">
    <w:name w:val="toc 2"/>
    <w:basedOn w:val="Normalny"/>
    <w:next w:val="Normalny"/>
    <w:autoRedefine/>
    <w:uiPriority w:val="39"/>
    <w:rsid w:val="00FC0A87"/>
    <w:pPr>
      <w:spacing w:after="0" w:line="360" w:lineRule="auto"/>
      <w:ind w:left="240"/>
      <w:jc w:val="both"/>
    </w:pPr>
    <w:rPr>
      <w:rFonts w:ascii="Times New Roman" w:eastAsia="Times New Roman" w:hAnsi="Times New Roman" w:cs="Times New Roman"/>
      <w:lang w:eastAsia="pl-PL"/>
    </w:rPr>
  </w:style>
  <w:style w:type="character" w:customStyle="1" w:styleId="price-excluding-tax">
    <w:name w:val="price-excluding-tax"/>
    <w:rsid w:val="00FC0A87"/>
  </w:style>
  <w:style w:type="character" w:customStyle="1" w:styleId="label">
    <w:name w:val="label"/>
    <w:rsid w:val="00FC0A87"/>
  </w:style>
  <w:style w:type="character" w:customStyle="1" w:styleId="price">
    <w:name w:val="price"/>
    <w:rsid w:val="00FC0A87"/>
  </w:style>
  <w:style w:type="character" w:customStyle="1" w:styleId="price-including-tax">
    <w:name w:val="price-including-tax"/>
    <w:rsid w:val="00FC0A87"/>
  </w:style>
  <w:style w:type="table" w:styleId="Tabela-Siatka">
    <w:name w:val="Table Grid"/>
    <w:basedOn w:val="Standardowy"/>
    <w:uiPriority w:val="39"/>
    <w:rsid w:val="00FC0A87"/>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1">
    <w:name w:val="Tekst komentarza Znak1"/>
    <w:uiPriority w:val="99"/>
    <w:semiHidden/>
    <w:rsid w:val="00FC0A87"/>
    <w:rPr>
      <w:lang w:eastAsia="ar-SA" w:bidi="ar-SA"/>
    </w:rPr>
  </w:style>
  <w:style w:type="paragraph" w:styleId="Bezodstpw">
    <w:name w:val="No Spacing"/>
    <w:uiPriority w:val="1"/>
    <w:qFormat/>
    <w:rsid w:val="00FC0A87"/>
    <w:pPr>
      <w:spacing w:after="0" w:line="240" w:lineRule="auto"/>
    </w:pPr>
    <w:rPr>
      <w:rFonts w:ascii="Arial Unicode MS" w:eastAsia="Arial Unicode MS" w:hAnsi="Arial Unicode MS" w:cs="Arial Unicode MS"/>
      <w:color w:val="000000"/>
      <w:sz w:val="24"/>
      <w:szCs w:val="24"/>
      <w:lang w:val="en-US" w:eastAsia="pl-PL"/>
    </w:rPr>
  </w:style>
  <w:style w:type="paragraph" w:styleId="Nagwekspisutreci">
    <w:name w:val="TOC Heading"/>
    <w:basedOn w:val="Nagwek1"/>
    <w:next w:val="Normalny"/>
    <w:uiPriority w:val="39"/>
    <w:qFormat/>
    <w:rsid w:val="00FC0A87"/>
    <w:pPr>
      <w:keepNext/>
      <w:keepLines/>
      <w:spacing w:before="480"/>
      <w:jc w:val="left"/>
      <w:outlineLvl w:val="9"/>
    </w:pPr>
    <w:rPr>
      <w:rFonts w:ascii="Cambria" w:hAnsi="Cambria" w:cs="Cambria"/>
      <w:color w:val="365F91"/>
      <w:kern w:val="0"/>
    </w:rPr>
  </w:style>
  <w:style w:type="paragraph" w:styleId="Spistreci3">
    <w:name w:val="toc 3"/>
    <w:basedOn w:val="Normalny"/>
    <w:next w:val="Normalny"/>
    <w:autoRedefine/>
    <w:uiPriority w:val="39"/>
    <w:rsid w:val="00FC0A87"/>
    <w:pPr>
      <w:spacing w:after="0" w:line="240" w:lineRule="auto"/>
      <w:ind w:left="480"/>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qFormat/>
    <w:rsid w:val="00FC0A87"/>
    <w:pPr>
      <w:spacing w:after="60" w:line="240" w:lineRule="auto"/>
      <w:outlineLvl w:val="1"/>
    </w:pPr>
    <w:rPr>
      <w:rFonts w:ascii="Arial" w:eastAsia="Times New Roman" w:hAnsi="Arial" w:cs="Arial"/>
      <w:b/>
      <w:bCs/>
      <w:sz w:val="24"/>
      <w:szCs w:val="24"/>
    </w:rPr>
  </w:style>
  <w:style w:type="character" w:customStyle="1" w:styleId="PodtytuZnak">
    <w:name w:val="Podtytuł Znak"/>
    <w:basedOn w:val="Domylnaczcionkaakapitu"/>
    <w:link w:val="Podtytu"/>
    <w:rsid w:val="00FC0A87"/>
    <w:rPr>
      <w:rFonts w:ascii="Arial" w:eastAsia="Times New Roman" w:hAnsi="Arial" w:cs="Arial"/>
      <w:b/>
      <w:bCs/>
      <w:sz w:val="24"/>
      <w:szCs w:val="24"/>
    </w:rPr>
  </w:style>
  <w:style w:type="table" w:customStyle="1" w:styleId="GridTable1Light1">
    <w:name w:val="Grid Table 1 Light1"/>
    <w:uiPriority w:val="99"/>
    <w:rsid w:val="00FC0A87"/>
    <w:pPr>
      <w:spacing w:after="0" w:line="240" w:lineRule="auto"/>
    </w:pPr>
    <w:rPr>
      <w:rFonts w:ascii="Calibri" w:eastAsia="Calibri" w:hAnsi="Calibri" w:cs="Calibri"/>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Legenda">
    <w:name w:val="caption"/>
    <w:basedOn w:val="Normalny"/>
    <w:next w:val="Normalny"/>
    <w:uiPriority w:val="99"/>
    <w:qFormat/>
    <w:rsid w:val="00FC0A87"/>
    <w:pPr>
      <w:spacing w:after="200" w:line="240" w:lineRule="auto"/>
    </w:pPr>
    <w:rPr>
      <w:rFonts w:ascii="Times New Roman" w:eastAsia="Calibri" w:hAnsi="Times New Roman" w:cs="Times New Roman"/>
      <w:i/>
      <w:iCs/>
      <w:color w:val="1F497D"/>
      <w:sz w:val="18"/>
      <w:szCs w:val="18"/>
    </w:rPr>
  </w:style>
  <w:style w:type="character" w:customStyle="1" w:styleId="WW8Num10z2">
    <w:name w:val="WW8Num10z2"/>
    <w:uiPriority w:val="99"/>
    <w:rsid w:val="00FC0A87"/>
    <w:rPr>
      <w:rFonts w:ascii="Wingdings" w:hAnsi="Wingdings" w:cs="Wingdings"/>
    </w:rPr>
  </w:style>
  <w:style w:type="paragraph" w:styleId="Poprawka">
    <w:name w:val="Revision"/>
    <w:hidden/>
    <w:uiPriority w:val="99"/>
    <w:semiHidden/>
    <w:rsid w:val="00FC0A87"/>
    <w:pPr>
      <w:spacing w:after="0" w:line="240" w:lineRule="auto"/>
    </w:pPr>
    <w:rPr>
      <w:rFonts w:ascii="Times New Roman" w:eastAsia="Calibri" w:hAnsi="Times New Roman" w:cs="Times New Roman"/>
    </w:rPr>
  </w:style>
  <w:style w:type="paragraph" w:customStyle="1" w:styleId="Akapitzlist1">
    <w:name w:val="Akapit z listą1"/>
    <w:basedOn w:val="Normalny"/>
    <w:uiPriority w:val="99"/>
    <w:rsid w:val="00FC0A87"/>
    <w:pPr>
      <w:widowControl w:val="0"/>
      <w:suppressAutoHyphens/>
      <w:spacing w:after="0" w:line="240" w:lineRule="auto"/>
      <w:ind w:left="708"/>
    </w:pPr>
    <w:rPr>
      <w:rFonts w:ascii="Times New Roman" w:eastAsia="Calibri" w:hAnsi="Times New Roman" w:cs="Times New Roman"/>
      <w:sz w:val="24"/>
      <w:szCs w:val="24"/>
      <w:lang w:eastAsia="ar-SA"/>
    </w:rPr>
  </w:style>
  <w:style w:type="numbering" w:customStyle="1" w:styleId="Bezlisty1">
    <w:name w:val="Bez listy1"/>
    <w:next w:val="Bezlisty"/>
    <w:uiPriority w:val="99"/>
    <w:semiHidden/>
    <w:unhideWhenUsed/>
    <w:rsid w:val="00FC0A87"/>
  </w:style>
  <w:style w:type="character" w:customStyle="1" w:styleId="Bodytext611pt">
    <w:name w:val="Body text (6) + 11 pt"/>
    <w:rsid w:val="00FC0A87"/>
    <w:rPr>
      <w:rFonts w:ascii="Arial" w:eastAsia="Arial" w:hAnsi="Arial" w:cs="Arial"/>
      <w:b w:val="0"/>
      <w:bCs w:val="0"/>
      <w:i w:val="0"/>
      <w:iCs w:val="0"/>
      <w:smallCaps w:val="0"/>
      <w:strike w:val="0"/>
      <w:spacing w:val="0"/>
      <w:sz w:val="22"/>
      <w:szCs w:val="22"/>
    </w:rPr>
  </w:style>
  <w:style w:type="character" w:customStyle="1" w:styleId="Picturecaption2">
    <w:name w:val="Picture caption (2)"/>
    <w:basedOn w:val="Domylnaczcionkaakapitu"/>
    <w:rsid w:val="00FC0A87"/>
    <w:rPr>
      <w:rFonts w:ascii="Arial" w:eastAsia="Arial" w:hAnsi="Arial" w:cs="Arial"/>
      <w:b w:val="0"/>
      <w:bCs w:val="0"/>
      <w:i w:val="0"/>
      <w:iCs w:val="0"/>
      <w:smallCaps w:val="0"/>
      <w:strike w:val="0"/>
      <w:spacing w:val="0"/>
      <w:sz w:val="21"/>
      <w:szCs w:val="21"/>
    </w:rPr>
  </w:style>
  <w:style w:type="character" w:customStyle="1" w:styleId="Picturecaption210ptItalicScaling80">
    <w:name w:val="Picture caption (2) + 10 pt;Italic;Scaling 80%"/>
    <w:rsid w:val="00FC0A87"/>
    <w:rPr>
      <w:rFonts w:ascii="Arial" w:eastAsia="Arial" w:hAnsi="Arial" w:cs="Arial"/>
      <w:b w:val="0"/>
      <w:bCs w:val="0"/>
      <w:i/>
      <w:iCs/>
      <w:smallCaps w:val="0"/>
      <w:strike w:val="0"/>
      <w:spacing w:val="0"/>
      <w:w w:val="80"/>
      <w:sz w:val="20"/>
      <w:szCs w:val="20"/>
    </w:rPr>
  </w:style>
  <w:style w:type="paragraph" w:customStyle="1" w:styleId="tekstkomentarza1">
    <w:name w:val="tekstkomentarza1"/>
    <w:basedOn w:val="Normalny"/>
    <w:rsid w:val="00FC0A8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W8Num13z2">
    <w:name w:val="WW8Num13z2"/>
    <w:rsid w:val="00FC0A87"/>
    <w:rPr>
      <w:rFonts w:ascii="Wingdings" w:hAnsi="Wingdings" w:cs="Wingdings" w:hint="default"/>
    </w:rPr>
  </w:style>
  <w:style w:type="paragraph" w:styleId="NormalnyWeb">
    <w:name w:val="Normal (Web)"/>
    <w:basedOn w:val="Normalny"/>
    <w:uiPriority w:val="99"/>
    <w:unhideWhenUsed/>
    <w:rsid w:val="00FC0A8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icturecaption211ptBold">
    <w:name w:val="Picture caption (2) + 11 pt;Bold"/>
    <w:rsid w:val="00FC0A87"/>
    <w:rPr>
      <w:rFonts w:ascii="Arial" w:eastAsia="Arial" w:hAnsi="Arial" w:cs="Arial"/>
      <w:b/>
      <w:bCs/>
      <w:i w:val="0"/>
      <w:iCs w:val="0"/>
      <w:smallCaps w:val="0"/>
      <w:strike w:val="0"/>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klep.pkn.pl/pn-en-iso-13937-3-2002p.html" TargetMode="External"/><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www.pkn.pl/?a=show&amp;m=katalog&amp;id=490991&amp;page=1"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AppData/Local/AppData/Local/AppData/AppData/ADMINI~1/AppData/Local/Temp/FineReader10/media/image3.jpeg" TargetMode="External"/><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png"/><Relationship Id="rId51" Type="http://schemas.openxmlformats.org/officeDocument/2006/relationships/image" Target="media/image4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97</Pages>
  <Words>19165</Words>
  <Characters>114992</Characters>
  <Application>Microsoft Office Word</Application>
  <DocSecurity>0</DocSecurity>
  <Lines>958</Lines>
  <Paragraphs>267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913993</dc:creator>
  <cp:keywords/>
  <dc:description/>
  <cp:lastModifiedBy>913993</cp:lastModifiedBy>
  <cp:revision>3</cp:revision>
  <dcterms:created xsi:type="dcterms:W3CDTF">2020-11-20T10:29:00Z</dcterms:created>
  <dcterms:modified xsi:type="dcterms:W3CDTF">2020-11-20T10:42:00Z</dcterms:modified>
</cp:coreProperties>
</file>