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57F4E" w14:textId="0EEFA006" w:rsidR="00B249F4" w:rsidRPr="00370292" w:rsidRDefault="00C654A7" w:rsidP="008E79DB">
      <w:pPr>
        <w:pStyle w:val="Nagwek1"/>
        <w:spacing w:before="960" w:line="23" w:lineRule="atLeas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7011A9E0" w14:textId="77777777" w:rsidR="00D34431" w:rsidRDefault="00C654A7" w:rsidP="00BC728B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70AEEEB5" w14:textId="77777777" w:rsidR="00370292" w:rsidRPr="00370292" w:rsidRDefault="00370292" w:rsidP="00C9607A"/>
    <w:p w14:paraId="02088B2C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CCFBC60" w14:textId="45017D0D" w:rsidR="00406470" w:rsidRDefault="00B745CA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8E79DB" w:rsidRPr="008E79DB">
        <w:rPr>
          <w:rFonts w:ascii="Calibri" w:hAnsi="Calibri" w:cs="Calibri"/>
          <w:b/>
          <w:i/>
          <w:sz w:val="22"/>
          <w:szCs w:val="22"/>
        </w:rPr>
        <w:t>„Kompleksowe zapewnienie świadczenia indywidualnego poradnictwa prawnego oraz indywidualnego poradnictwa obywatelskiego dla obywateli Ukrainy poprzez uruchomienie i obsługę punktu poradnictwa prawno-obywatelskiego dla uczestników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2014-2020.”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.</w:t>
      </w:r>
    </w:p>
    <w:p w14:paraId="687A7ADA" w14:textId="77777777"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DC7F515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3B11F215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3A80E619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7E081815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1790D704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2A9571D2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23C5610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1FBE7650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68CD8E03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0CDF6B6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87E73FD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634A2E0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3C594FC8" w14:textId="58D1FDB8" w:rsidR="00C654A7" w:rsidRPr="008E79DB" w:rsidRDefault="00C654A7" w:rsidP="008E79DB">
      <w:pPr>
        <w:keepNext/>
        <w:keepLines/>
        <w:outlineLvl w:val="0"/>
        <w:rPr>
          <w:rFonts w:asciiTheme="minorHAnsi" w:hAnsiTheme="minorHAnsi" w:cstheme="minorHAnsi"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8E79DB" w:rsidRPr="00413928">
        <w:rPr>
          <w:rFonts w:asciiTheme="minorHAnsi" w:hAnsiTheme="minorHAnsi" w:cstheme="minorHAnsi"/>
          <w:b/>
          <w:sz w:val="22"/>
        </w:rPr>
        <w:t>„</w:t>
      </w:r>
      <w:r w:rsidR="008E79DB" w:rsidRPr="00BB6E4F">
        <w:rPr>
          <w:rFonts w:asciiTheme="minorHAnsi" w:hAnsiTheme="minorHAnsi" w:cstheme="minorHAnsi"/>
          <w:b/>
          <w:sz w:val="22"/>
        </w:rPr>
        <w:t>Kompleksowe zapewnienie świadczenia indywidualnego poradnictwa prawnego oraz indywidualnego poradnictwa obywatelskiego dla obywateli Ukrainy poprzez uruchomienie i obsługę punktu poradnictwa prawno-obywatelskiego dla uczestników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</w:t>
      </w:r>
      <w:r w:rsidR="008E79DB">
        <w:rPr>
          <w:rFonts w:asciiTheme="minorHAnsi" w:hAnsiTheme="minorHAnsi" w:cstheme="minorHAnsi"/>
          <w:b/>
          <w:sz w:val="22"/>
        </w:rPr>
        <w:t>”</w:t>
      </w:r>
      <w:r w:rsidR="008E79DB">
        <w:rPr>
          <w:rFonts w:asciiTheme="minorHAnsi" w:hAnsiTheme="minorHAnsi" w:cstheme="minorHAnsi"/>
          <w:sz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49566E6B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3D6D2A5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335BBA44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10590A0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D8A46BB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2CC85066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BC11214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58DF4582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87A6791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5AE3E943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lastRenderedPageBreak/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74788308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E47C5FD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32834CF5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722C28DE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328D2FF" w14:textId="438FB3FE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</w:t>
      </w:r>
      <w:r w:rsidR="00BC72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</w:t>
      </w:r>
      <w:r w:rsidR="00BC72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334E56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7B5120F1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269A65F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208F35" wp14:editId="2E22D878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3047E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2700893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45FF6" w14:textId="77777777" w:rsidR="0092754B" w:rsidRDefault="0092754B" w:rsidP="0004510A">
      <w:r>
        <w:separator/>
      </w:r>
    </w:p>
  </w:endnote>
  <w:endnote w:type="continuationSeparator" w:id="0">
    <w:p w14:paraId="035B4E69" w14:textId="77777777" w:rsidR="0092754B" w:rsidRDefault="0092754B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AB48" w14:textId="3BFD60F5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8E79DB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108DB3B7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0382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9067AE6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38A5C03E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49CCD993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2C3A814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9BA80" w14:textId="77777777" w:rsidR="0092754B" w:rsidRDefault="0092754B" w:rsidP="0004510A">
      <w:r>
        <w:separator/>
      </w:r>
    </w:p>
  </w:footnote>
  <w:footnote w:type="continuationSeparator" w:id="0">
    <w:p w14:paraId="71B70C63" w14:textId="77777777" w:rsidR="0092754B" w:rsidRDefault="0092754B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9830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40C22B86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8865" w14:textId="77777777"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8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14:paraId="74A65937" w14:textId="57E6EBFB"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>Znak sprawy: MCPS.ZP/</w:t>
    </w:r>
    <w:r w:rsidR="00CC02CD">
      <w:rPr>
        <w:rFonts w:asciiTheme="minorHAnsi" w:hAnsiTheme="minorHAnsi" w:cstheme="minorHAnsi"/>
        <w:bCs/>
        <w:color w:val="202122"/>
        <w:sz w:val="22"/>
        <w:szCs w:val="22"/>
      </w:rPr>
      <w:t>PG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8E79DB">
      <w:rPr>
        <w:rFonts w:asciiTheme="minorHAnsi" w:hAnsiTheme="minorHAnsi" w:cstheme="minorHAnsi"/>
        <w:bCs/>
        <w:color w:val="202122"/>
        <w:sz w:val="22"/>
        <w:szCs w:val="22"/>
      </w:rPr>
      <w:t>61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/202</w:t>
    </w:r>
    <w:r w:rsidR="00ED47CE">
      <w:rPr>
        <w:rFonts w:asciiTheme="minorHAnsi" w:hAnsiTheme="minorHAnsi" w:cstheme="minorHAnsi"/>
        <w:bCs/>
        <w:color w:val="202122"/>
        <w:sz w:val="22"/>
        <w:szCs w:val="22"/>
      </w:rPr>
      <w:t>3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 xml:space="preserve"> TP/U</w:t>
    </w:r>
    <w:r w:rsidR="00ED47CE">
      <w:rPr>
        <w:rFonts w:asciiTheme="minorHAnsi" w:hAnsiTheme="minorHAnsi" w:cstheme="minorHAnsi"/>
        <w:bCs/>
        <w:color w:val="202122"/>
        <w:sz w:val="22"/>
        <w:szCs w:val="22"/>
      </w:rPr>
      <w:t>/S</w:t>
    </w:r>
  </w:p>
  <w:p w14:paraId="2CB97A9C" w14:textId="77777777"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13DC5"/>
    <w:rsid w:val="002207F1"/>
    <w:rsid w:val="00222669"/>
    <w:rsid w:val="0022390B"/>
    <w:rsid w:val="00236A02"/>
    <w:rsid w:val="00237184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4680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8E79DB"/>
    <w:rsid w:val="0090642B"/>
    <w:rsid w:val="00906C39"/>
    <w:rsid w:val="00923056"/>
    <w:rsid w:val="0092754B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28B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1346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ED47CE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D09B3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2</cp:revision>
  <cp:lastPrinted>2017-02-24T07:02:00Z</cp:lastPrinted>
  <dcterms:created xsi:type="dcterms:W3CDTF">2023-07-21T11:35:00Z</dcterms:created>
  <dcterms:modified xsi:type="dcterms:W3CDTF">2023-07-21T11:35:00Z</dcterms:modified>
</cp:coreProperties>
</file>