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6B25F2B6" w:rsidR="00D30F9E" w:rsidRDefault="003F3127" w:rsidP="00D30F9E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 pn.</w:t>
      </w:r>
      <w:r w:rsidR="007606BD">
        <w:rPr>
          <w:rFonts w:ascii="Arial" w:hAnsi="Arial" w:cs="Arial"/>
          <w:sz w:val="24"/>
          <w:szCs w:val="24"/>
        </w:rPr>
        <w:t xml:space="preserve"> </w:t>
      </w:r>
      <w:r w:rsidR="00C8193C">
        <w:rPr>
          <w:rFonts w:ascii="Arial" w:hAnsi="Arial" w:cs="Arial"/>
          <w:b/>
          <w:sz w:val="24"/>
          <w:szCs w:val="24"/>
        </w:rPr>
        <w:t>Z</w:t>
      </w:r>
      <w:r w:rsidR="00C8193C" w:rsidRPr="00C8193C">
        <w:rPr>
          <w:rFonts w:ascii="Arial" w:hAnsi="Arial" w:cs="Arial"/>
          <w:b/>
          <w:sz w:val="24"/>
          <w:szCs w:val="24"/>
        </w:rPr>
        <w:t>abezpieczenie osób i mienia (ochrona) podczas imprezy masowej pn. Dni Bojanowa 2025.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2025-04-16T08:31:00Z</cp:lastPrinted>
  <dcterms:created xsi:type="dcterms:W3CDTF">2025-04-24T12:00:00Z</dcterms:created>
  <dcterms:modified xsi:type="dcterms:W3CDTF">2025-04-24T12:00:00Z</dcterms:modified>
</cp:coreProperties>
</file>