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24DC0DBC" w:rsidR="00B00B89" w:rsidRPr="00E62627"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„Dostaw</w:t>
      </w:r>
      <w:r w:rsidR="00F91C2E">
        <w:rPr>
          <w:rFonts w:asciiTheme="minorHAnsi" w:hAnsiTheme="minorHAnsi" w:cstheme="minorHAnsi"/>
          <w:bCs/>
          <w:sz w:val="22"/>
          <w:szCs w:val="22"/>
        </w:rPr>
        <w:t>a</w:t>
      </w:r>
      <w:r w:rsidR="00B00B89" w:rsidRPr="00E62627">
        <w:rPr>
          <w:rFonts w:asciiTheme="minorHAnsi" w:hAnsiTheme="minorHAnsi" w:cstheme="minorHAnsi"/>
          <w:bCs/>
          <w:sz w:val="22"/>
          <w:szCs w:val="22"/>
        </w:rPr>
        <w:t xml:space="preserve"> </w:t>
      </w:r>
      <w:r w:rsidR="004D01DC" w:rsidRPr="00E62627">
        <w:rPr>
          <w:rFonts w:asciiTheme="minorHAnsi" w:hAnsiTheme="minorHAnsi" w:cstheme="minorHAnsi"/>
          <w:bCs/>
          <w:sz w:val="22"/>
          <w:szCs w:val="22"/>
        </w:rPr>
        <w:t xml:space="preserve">środków </w:t>
      </w:r>
      <w:r w:rsidR="00F91C2E">
        <w:rPr>
          <w:rFonts w:asciiTheme="minorHAnsi" w:hAnsiTheme="minorHAnsi" w:cstheme="minorHAnsi"/>
          <w:bCs/>
          <w:sz w:val="22"/>
          <w:szCs w:val="22"/>
        </w:rPr>
        <w:t>ochrony</w:t>
      </w:r>
      <w:r w:rsidR="00B00B89" w:rsidRPr="00E62627">
        <w:rPr>
          <w:rFonts w:asciiTheme="minorHAnsi" w:hAnsiTheme="minorHAnsi" w:cstheme="minorHAnsi"/>
          <w:bCs/>
          <w:sz w:val="22"/>
          <w:szCs w:val="22"/>
        </w:rPr>
        <w:t>.”</w:t>
      </w:r>
    </w:p>
    <w:p w14:paraId="33A73DA7" w14:textId="111C28AC"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E62627">
        <w:rPr>
          <w:rFonts w:asciiTheme="minorHAnsi" w:hAnsiTheme="minorHAnsi" w:cstheme="minorHAnsi"/>
          <w:sz w:val="22"/>
          <w:szCs w:val="22"/>
        </w:rPr>
        <w:br/>
      </w:r>
      <w:r w:rsidR="00882194" w:rsidRPr="00E62627">
        <w:rPr>
          <w:rFonts w:asciiTheme="minorHAnsi" w:hAnsiTheme="minorHAnsi" w:cstheme="minorHAnsi"/>
          <w:b w:val="0"/>
          <w:bCs/>
          <w:sz w:val="22"/>
          <w:szCs w:val="22"/>
        </w:rPr>
        <w:t>Nr</w:t>
      </w:r>
      <w:r w:rsidR="000736EF" w:rsidRPr="00E62627">
        <w:rPr>
          <w:rFonts w:asciiTheme="minorHAnsi" w:hAnsiTheme="minorHAnsi" w:cstheme="minorHAnsi"/>
          <w:b w:val="0"/>
          <w:bCs/>
          <w:sz w:val="22"/>
          <w:szCs w:val="22"/>
        </w:rPr>
        <w:t xml:space="preserve"> sprawy: 223</w:t>
      </w:r>
      <w:r w:rsidR="00B31FF9" w:rsidRPr="00E62627">
        <w:rPr>
          <w:rFonts w:asciiTheme="minorHAnsi" w:hAnsiTheme="minorHAnsi" w:cstheme="minorHAnsi"/>
          <w:b w:val="0"/>
          <w:bCs/>
          <w:sz w:val="22"/>
          <w:szCs w:val="22"/>
        </w:rPr>
        <w:t>2</w:t>
      </w:r>
      <w:r w:rsidR="000736EF" w:rsidRPr="00E62627">
        <w:rPr>
          <w:rFonts w:asciiTheme="minorHAnsi" w:hAnsiTheme="minorHAnsi" w:cstheme="minorHAnsi"/>
          <w:b w:val="0"/>
          <w:bCs/>
          <w:sz w:val="22"/>
          <w:szCs w:val="22"/>
        </w:rPr>
        <w:t>.</w:t>
      </w:r>
      <w:r w:rsidR="00E83AE3">
        <w:rPr>
          <w:rFonts w:asciiTheme="minorHAnsi" w:hAnsiTheme="minorHAnsi" w:cstheme="minorHAnsi"/>
          <w:b w:val="0"/>
          <w:bCs/>
          <w:sz w:val="22"/>
          <w:szCs w:val="22"/>
        </w:rPr>
        <w:t>1</w:t>
      </w:r>
      <w:r w:rsidR="00C239EB">
        <w:rPr>
          <w:rFonts w:asciiTheme="minorHAnsi" w:hAnsiTheme="minorHAnsi" w:cstheme="minorHAnsi"/>
          <w:b w:val="0"/>
          <w:bCs/>
          <w:sz w:val="22"/>
          <w:szCs w:val="22"/>
        </w:rPr>
        <w:t>7</w:t>
      </w:r>
      <w:r w:rsidR="000736EF" w:rsidRPr="00E62627">
        <w:rPr>
          <w:rFonts w:asciiTheme="minorHAnsi" w:hAnsiTheme="minorHAnsi" w:cstheme="minorHAnsi"/>
          <w:b w:val="0"/>
          <w:bCs/>
          <w:sz w:val="22"/>
          <w:szCs w:val="22"/>
        </w:rPr>
        <w:t>.20</w:t>
      </w:r>
      <w:r w:rsidR="00EF24AF" w:rsidRPr="00E62627">
        <w:rPr>
          <w:rFonts w:asciiTheme="minorHAnsi" w:hAnsiTheme="minorHAnsi" w:cstheme="minorHAnsi"/>
          <w:b w:val="0"/>
          <w:bCs/>
          <w:sz w:val="22"/>
          <w:szCs w:val="22"/>
        </w:rPr>
        <w:t>2</w:t>
      </w:r>
      <w:r w:rsidR="004D01DC" w:rsidRPr="00E62627">
        <w:rPr>
          <w:rFonts w:asciiTheme="minorHAnsi" w:hAnsiTheme="minorHAnsi" w:cstheme="minorHAnsi"/>
          <w:b w:val="0"/>
          <w:bCs/>
          <w:sz w:val="22"/>
          <w:szCs w:val="22"/>
        </w:rPr>
        <w:t>4</w:t>
      </w:r>
      <w:r w:rsidR="00373DA3" w:rsidRPr="00E62627">
        <w:rPr>
          <w:rFonts w:asciiTheme="minorHAnsi" w:hAnsiTheme="minorHAnsi" w:cstheme="minorHAnsi"/>
          <w:b w:val="0"/>
          <w:bCs/>
          <w:sz w:val="22"/>
          <w:szCs w:val="22"/>
        </w:rPr>
        <w:br/>
      </w:r>
      <w:r w:rsidR="00373DA3" w:rsidRPr="00E62627">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4CE3D25C"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D91CFC">
        <w:rPr>
          <w:rFonts w:asciiTheme="minorHAnsi" w:hAnsiTheme="minorHAnsi"/>
          <w:sz w:val="22"/>
          <w:szCs w:val="22"/>
          <w:lang w:bidi="hi-IN"/>
        </w:rPr>
        <w:tab/>
      </w:r>
      <w:r w:rsidR="00D91CFC">
        <w:rPr>
          <w:rFonts w:asciiTheme="minorHAnsi" w:hAnsiTheme="minorHAnsi"/>
          <w:sz w:val="22"/>
          <w:szCs w:val="22"/>
          <w:lang w:bidi="hi-IN"/>
        </w:rPr>
        <w:tab/>
      </w:r>
      <w:r w:rsidRPr="00E62627">
        <w:rPr>
          <w:rFonts w:asciiTheme="minorHAnsi" w:hAnsiTheme="minorHAnsi"/>
          <w:sz w:val="22"/>
          <w:szCs w:val="22"/>
          <w:lang w:bidi="hi-IN"/>
        </w:rPr>
        <w:t xml:space="preserve">  </w:t>
      </w:r>
    </w:p>
    <w:p w14:paraId="3B93BA98" w14:textId="195C67EB" w:rsidR="00946DF1" w:rsidRPr="00946DF1" w:rsidRDefault="00EE0BC8"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CE7208">
        <w:rPr>
          <w:rFonts w:asciiTheme="minorHAnsi" w:eastAsia="Times New Roman" w:hAnsiTheme="minorHAnsi" w:cstheme="minorHAnsi"/>
          <w:b w:val="0"/>
          <w:bCs/>
          <w:sz w:val="22"/>
          <w:szCs w:val="22"/>
          <w:lang w:bidi="hi-IN"/>
        </w:rPr>
        <w:tab/>
      </w:r>
      <w:r w:rsidR="00946DF1" w:rsidRPr="00946DF1">
        <w:rPr>
          <w:rFonts w:asciiTheme="minorHAnsi" w:eastAsia="Times New Roman" w:hAnsiTheme="minorHAnsi" w:cstheme="minorHAnsi"/>
          <w:b w:val="0"/>
          <w:bCs/>
          <w:sz w:val="22"/>
          <w:szCs w:val="22"/>
          <w:lang w:bidi="hi-IN"/>
        </w:rPr>
        <w:t xml:space="preserve">             </w:t>
      </w:r>
      <w:r w:rsidR="00946DF1">
        <w:rPr>
          <w:rFonts w:asciiTheme="minorHAnsi" w:eastAsia="Times New Roman" w:hAnsiTheme="minorHAnsi" w:cstheme="minorHAnsi"/>
          <w:b w:val="0"/>
          <w:bCs/>
          <w:sz w:val="22"/>
          <w:szCs w:val="22"/>
          <w:lang w:bidi="hi-IN"/>
        </w:rPr>
        <w:t xml:space="preserve">      </w:t>
      </w:r>
      <w:r w:rsidR="00946DF1" w:rsidRPr="00946DF1">
        <w:rPr>
          <w:rFonts w:asciiTheme="minorHAnsi" w:eastAsia="Times New Roman" w:hAnsiTheme="minorHAnsi" w:cstheme="minorHAnsi"/>
          <w:b w:val="0"/>
          <w:bCs/>
          <w:sz w:val="22"/>
          <w:szCs w:val="22"/>
          <w:lang w:bidi="hi-IN"/>
        </w:rPr>
        <w:t>ZASTĘPCA  DYREKTORA</w:t>
      </w:r>
    </w:p>
    <w:p w14:paraId="2D6A287F" w14:textId="2978C64E" w:rsidR="00946DF1" w:rsidRPr="00946DF1"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Aresztu Śledczego w Warszawie-Białołęce</w:t>
      </w:r>
    </w:p>
    <w:p w14:paraId="5CA04A5B" w14:textId="77777777" w:rsidR="00946DF1" w:rsidRPr="00946DF1"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p>
    <w:p w14:paraId="5095AAF9" w14:textId="090B6416" w:rsidR="0010236E" w:rsidRPr="00E62627"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r>
      <w:r w:rsidRPr="00946DF1">
        <w:rPr>
          <w:rFonts w:asciiTheme="minorHAnsi" w:eastAsia="Times New Roman" w:hAnsiTheme="minorHAnsi" w:cstheme="minorHAnsi"/>
          <w:b w:val="0"/>
          <w:bCs/>
          <w:sz w:val="22"/>
          <w:szCs w:val="22"/>
          <w:lang w:bidi="hi-IN"/>
        </w:rPr>
        <w:tab/>
        <w:t xml:space="preserve">   </w:t>
      </w:r>
      <w:r>
        <w:rPr>
          <w:rFonts w:asciiTheme="minorHAnsi" w:eastAsia="Times New Roman" w:hAnsiTheme="minorHAnsi" w:cstheme="minorHAnsi"/>
          <w:b w:val="0"/>
          <w:bCs/>
          <w:sz w:val="22"/>
          <w:szCs w:val="22"/>
          <w:lang w:bidi="hi-IN"/>
        </w:rPr>
        <w:t xml:space="preserve">                    </w:t>
      </w:r>
      <w:r w:rsidRPr="00946DF1">
        <w:rPr>
          <w:rFonts w:asciiTheme="minorHAnsi" w:eastAsia="Times New Roman" w:hAnsiTheme="minorHAnsi" w:cstheme="minorHAnsi"/>
          <w:b w:val="0"/>
          <w:bCs/>
          <w:sz w:val="22"/>
          <w:szCs w:val="22"/>
          <w:lang w:bidi="hi-IN"/>
        </w:rPr>
        <w:t>mjr Zbigniew Śnieg</w:t>
      </w:r>
    </w:p>
    <w:p w14:paraId="7BF2D857" w14:textId="4F16DC12" w:rsidR="0010236E" w:rsidRPr="00E62627" w:rsidRDefault="004D0BF2"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4D01DC" w:rsidRPr="00E62627">
        <w:rPr>
          <w:rFonts w:asciiTheme="minorHAnsi" w:hAnsiTheme="minorHAnsi"/>
          <w:sz w:val="22"/>
          <w:szCs w:val="22"/>
          <w:lang w:bidi="hi-IN"/>
        </w:rPr>
        <w:t xml:space="preserve">      </w:t>
      </w:r>
    </w:p>
    <w:p w14:paraId="15BE6111" w14:textId="1061E131" w:rsidR="0010236E" w:rsidRPr="00E62627" w:rsidRDefault="00C4492B" w:rsidP="00E62627">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C239EB">
        <w:rPr>
          <w:rFonts w:asciiTheme="minorHAnsi" w:hAnsiTheme="minorHAnsi"/>
          <w:sz w:val="22"/>
          <w:szCs w:val="22"/>
          <w:lang w:bidi="hi-IN"/>
        </w:rPr>
        <w:tab/>
      </w:r>
      <w:r w:rsidR="00C239EB">
        <w:rPr>
          <w:rFonts w:asciiTheme="minorHAnsi" w:hAnsiTheme="minorHAnsi"/>
          <w:sz w:val="22"/>
          <w:szCs w:val="22"/>
          <w:lang w:bidi="hi-IN"/>
        </w:rPr>
        <w:tab/>
        <w:t xml:space="preserve">      </w:t>
      </w:r>
      <w:r>
        <w:rPr>
          <w:rFonts w:asciiTheme="minorHAnsi" w:hAnsiTheme="minorHAnsi"/>
          <w:sz w:val="22"/>
          <w:szCs w:val="22"/>
          <w:lang w:bidi="hi-IN"/>
        </w:rPr>
        <w:tab/>
      </w:r>
    </w:p>
    <w:p w14:paraId="3B1D07B6" w14:textId="3B057622" w:rsidR="001E3C7D" w:rsidRPr="00E62627"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B8131C" w:rsidRPr="00E62627">
        <w:rPr>
          <w:rFonts w:asciiTheme="minorHAnsi" w:eastAsia="Times New Roman" w:hAnsiTheme="minorHAnsi" w:cstheme="minorHAnsi"/>
          <w:b w:val="0"/>
          <w:bCs/>
          <w:sz w:val="22"/>
          <w:szCs w:val="22"/>
          <w:lang w:bidi="hi-IN"/>
        </w:rPr>
        <w:tab/>
        <w:t xml:space="preserve">             </w:t>
      </w:r>
      <w:r w:rsidR="004D01DC" w:rsidRPr="00E62627">
        <w:rPr>
          <w:rFonts w:asciiTheme="minorHAnsi" w:eastAsia="Times New Roman" w:hAnsiTheme="minorHAnsi" w:cstheme="minorHAnsi"/>
          <w:b w:val="0"/>
          <w:bCs/>
          <w:sz w:val="22"/>
          <w:szCs w:val="22"/>
          <w:lang w:bidi="hi-IN"/>
        </w:rPr>
        <w:t xml:space="preserve">          </w:t>
      </w:r>
      <w:r w:rsidRPr="00E62627">
        <w:rPr>
          <w:rFonts w:asciiTheme="minorHAnsi" w:eastAsia="Times New Roman" w:hAnsiTheme="minorHAnsi" w:cstheme="minorHAnsi"/>
          <w:b w:val="0"/>
          <w:bCs/>
          <w:sz w:val="22"/>
          <w:szCs w:val="22"/>
          <w:lang w:bidi="hi-IN"/>
        </w:rPr>
        <w:t xml:space="preserve">   </w:t>
      </w:r>
    </w:p>
    <w:p w14:paraId="282502B5" w14:textId="02F93837" w:rsidR="001E3C7D" w:rsidRPr="00E62627" w:rsidRDefault="00B8131C"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r w:rsidR="004D01DC" w:rsidRPr="00E62627">
        <w:rPr>
          <w:rFonts w:asciiTheme="minorHAnsi" w:hAnsiTheme="minorHAnsi"/>
          <w:sz w:val="22"/>
          <w:szCs w:val="22"/>
          <w:lang w:bidi="hi-IN"/>
        </w:rPr>
        <w:t xml:space="preserve">              </w:t>
      </w:r>
    </w:p>
    <w:p w14:paraId="298E92AF" w14:textId="6FF0ED29" w:rsidR="0051644E" w:rsidRPr="00E62627"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8E7CC1" w:rsidRPr="00E62627">
        <w:rPr>
          <w:rFonts w:asciiTheme="minorHAnsi" w:eastAsia="Times New Roman" w:hAnsiTheme="minorHAnsi" w:cstheme="minorHAnsi"/>
          <w:b w:val="0"/>
          <w:bCs/>
          <w:sz w:val="22"/>
          <w:szCs w:val="22"/>
          <w:lang w:bidi="hi-IN"/>
        </w:rPr>
        <w:br/>
      </w:r>
      <w:r w:rsidR="008E7CC1"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2F25DA" w:rsidRPr="00E62627">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52C86771"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619A406C" w:rsidR="008E7CC1" w:rsidRPr="00E62627" w:rsidRDefault="00706C6E"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bCs/>
          <w:sz w:val="22"/>
          <w:szCs w:val="22"/>
          <w:lang w:bidi="hi-IN"/>
        </w:rPr>
        <w:br/>
      </w:r>
      <w:r w:rsidR="002B0C4D"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sz w:val="22"/>
          <w:szCs w:val="22"/>
          <w:lang w:bidi="hi-IN"/>
        </w:rPr>
        <w:t>Warszawa, dnia</w:t>
      </w:r>
      <w:r w:rsidR="00EE0BC8" w:rsidRPr="00E62627">
        <w:rPr>
          <w:rFonts w:asciiTheme="minorHAnsi" w:eastAsia="Times New Roman" w:hAnsiTheme="minorHAnsi" w:cstheme="minorHAnsi"/>
          <w:b w:val="0"/>
          <w:sz w:val="22"/>
          <w:szCs w:val="22"/>
          <w:lang w:bidi="hi-IN"/>
        </w:rPr>
        <w:t xml:space="preserve"> </w:t>
      </w:r>
      <w:r w:rsidR="00946DF1">
        <w:rPr>
          <w:rFonts w:asciiTheme="minorHAnsi" w:eastAsia="Times New Roman" w:hAnsiTheme="minorHAnsi" w:cstheme="minorHAnsi"/>
          <w:b w:val="0"/>
          <w:sz w:val="22"/>
          <w:szCs w:val="22"/>
          <w:lang w:bidi="hi-IN"/>
        </w:rPr>
        <w:t>1</w:t>
      </w:r>
      <w:r w:rsidR="00261A54">
        <w:rPr>
          <w:rFonts w:asciiTheme="minorHAnsi" w:eastAsia="Times New Roman" w:hAnsiTheme="minorHAnsi" w:cstheme="minorHAnsi"/>
          <w:b w:val="0"/>
          <w:sz w:val="22"/>
          <w:szCs w:val="22"/>
          <w:lang w:bidi="hi-IN"/>
        </w:rPr>
        <w:t xml:space="preserve"> sierpnia</w:t>
      </w:r>
      <w:r w:rsidR="0011369C" w:rsidRPr="00E62627">
        <w:rPr>
          <w:rFonts w:asciiTheme="minorHAnsi" w:eastAsia="Times New Roman" w:hAnsiTheme="minorHAnsi" w:cstheme="minorHAnsi"/>
          <w:b w:val="0"/>
          <w:sz w:val="22"/>
          <w:szCs w:val="22"/>
          <w:lang w:bidi="hi-IN"/>
        </w:rPr>
        <w:t xml:space="preserve"> 202</w:t>
      </w:r>
      <w:r w:rsidR="004D01DC" w:rsidRPr="00E62627">
        <w:rPr>
          <w:rFonts w:asciiTheme="minorHAnsi" w:eastAsia="Times New Roman" w:hAnsiTheme="minorHAnsi" w:cstheme="minorHAnsi"/>
          <w:b w:val="0"/>
          <w:sz w:val="22"/>
          <w:szCs w:val="22"/>
          <w:lang w:bidi="hi-IN"/>
        </w:rPr>
        <w:t>4</w:t>
      </w:r>
      <w:r w:rsidR="0011369C"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rFonts w:asciiTheme="minorHAnsi" w:hAnsiTheme="minorHAnsi"/>
          <w:bCs/>
          <w:sz w:val="22"/>
          <w:szCs w:val="22"/>
        </w:rPr>
      </w:sdtEndPr>
      <w:sdtContent>
        <w:p w14:paraId="1730DCBE" w14:textId="6D6B26E4" w:rsidR="00636B3B" w:rsidRPr="00E62627" w:rsidRDefault="00636B3B" w:rsidP="00E62627">
          <w:pPr>
            <w:pStyle w:val="Nagwekspisutreci"/>
            <w:spacing w:before="0" w:line="240" w:lineRule="exact"/>
            <w:jc w:val="center"/>
            <w:rPr>
              <w:rFonts w:asciiTheme="minorHAnsi" w:hAnsiTheme="minorHAnsi"/>
              <w:b/>
              <w:color w:val="auto"/>
              <w:sz w:val="22"/>
              <w:szCs w:val="22"/>
            </w:rPr>
          </w:pPr>
          <w:r w:rsidRPr="00D3266D">
            <w:rPr>
              <w:rFonts w:asciiTheme="minorHAnsi" w:hAnsiTheme="minorHAnsi"/>
              <w:color w:val="auto"/>
              <w:sz w:val="22"/>
              <w:szCs w:val="22"/>
            </w:rPr>
            <w:t>Spis treści</w:t>
          </w:r>
        </w:p>
        <w:p w14:paraId="33F4325C" w14:textId="77777777" w:rsidR="00636B3B" w:rsidRPr="004527EC" w:rsidRDefault="00636B3B" w:rsidP="00E62627">
          <w:pPr>
            <w:spacing w:line="240" w:lineRule="exact"/>
            <w:ind w:left="1134" w:hanging="1134"/>
            <w:rPr>
              <w:rFonts w:asciiTheme="minorHAnsi" w:hAnsiTheme="minorHAnsi"/>
              <w:sz w:val="22"/>
              <w:szCs w:val="22"/>
            </w:rPr>
          </w:pPr>
        </w:p>
        <w:p w14:paraId="5628DFEA" w14:textId="2D799280" w:rsidR="00B5401C" w:rsidRPr="00B5401C" w:rsidRDefault="00636B3B">
          <w:pPr>
            <w:pStyle w:val="Spistreci2"/>
            <w:rPr>
              <w:rFonts w:asciiTheme="minorHAnsi" w:eastAsiaTheme="minorEastAsia" w:hAnsiTheme="minorHAnsi" w:cstheme="minorHAnsi"/>
              <w:noProof/>
              <w:kern w:val="2"/>
              <w:sz w:val="22"/>
              <w:szCs w:val="22"/>
              <w14:ligatures w14:val="standardContextual"/>
            </w:rPr>
          </w:pPr>
          <w:r w:rsidRPr="00754FB2">
            <w:rPr>
              <w:rFonts w:asciiTheme="minorHAnsi" w:hAnsiTheme="minorHAnsi"/>
              <w:bCs/>
              <w:sz w:val="22"/>
              <w:szCs w:val="22"/>
            </w:rPr>
            <w:fldChar w:fldCharType="begin"/>
          </w:r>
          <w:r w:rsidRPr="00754FB2">
            <w:rPr>
              <w:rFonts w:asciiTheme="minorHAnsi" w:hAnsiTheme="minorHAnsi"/>
              <w:bCs/>
              <w:sz w:val="22"/>
              <w:szCs w:val="22"/>
            </w:rPr>
            <w:instrText xml:space="preserve"> TOC \o "1-3" \h \z \u </w:instrText>
          </w:r>
          <w:r w:rsidRPr="00754FB2">
            <w:rPr>
              <w:rFonts w:asciiTheme="minorHAnsi" w:hAnsiTheme="minorHAnsi"/>
              <w:bCs/>
              <w:sz w:val="22"/>
              <w:szCs w:val="22"/>
            </w:rPr>
            <w:fldChar w:fldCharType="separate"/>
          </w:r>
          <w:hyperlink w:anchor="_Toc173433600" w:history="1">
            <w:r w:rsidR="00B5401C" w:rsidRPr="00B5401C">
              <w:rPr>
                <w:rStyle w:val="Hipercze"/>
                <w:rFonts w:asciiTheme="minorHAnsi" w:hAnsiTheme="minorHAnsi" w:cstheme="minorHAnsi"/>
                <w:noProof/>
                <w:sz w:val="22"/>
                <w:szCs w:val="22"/>
              </w:rPr>
              <w:t>Rozdział 1.</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Nazwa oraz adres zamawiającego, numer telefonu, adres poczty elektronicznej oraz strony internetowej prowadzonego postępowania.</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_Toc173433600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3</w:t>
            </w:r>
            <w:r w:rsidR="00B5401C" w:rsidRPr="00B5401C">
              <w:rPr>
                <w:rFonts w:asciiTheme="minorHAnsi" w:hAnsiTheme="minorHAnsi" w:cstheme="minorHAnsi"/>
                <w:noProof/>
                <w:webHidden/>
                <w:sz w:val="22"/>
                <w:szCs w:val="22"/>
              </w:rPr>
              <w:fldChar w:fldCharType="end"/>
            </w:r>
          </w:hyperlink>
        </w:p>
        <w:p w14:paraId="7922E59A" w14:textId="460F0322"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1" w:history="1">
            <w:r w:rsidR="00B5401C" w:rsidRPr="00B5401C">
              <w:rPr>
                <w:rStyle w:val="Hipercze"/>
                <w:rFonts w:asciiTheme="minorHAnsi" w:hAnsiTheme="minorHAnsi" w:cstheme="minorHAnsi"/>
                <w:noProof/>
                <w:sz w:val="22"/>
                <w:szCs w:val="22"/>
              </w:rPr>
              <w:t>Rozdział 2.</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Tryb udzielenia zamówienia.</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_Toc173433601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3</w:t>
            </w:r>
            <w:r w:rsidR="00B5401C" w:rsidRPr="00B5401C">
              <w:rPr>
                <w:rFonts w:asciiTheme="minorHAnsi" w:hAnsiTheme="minorHAnsi" w:cstheme="minorHAnsi"/>
                <w:noProof/>
                <w:webHidden/>
                <w:sz w:val="22"/>
                <w:szCs w:val="22"/>
              </w:rPr>
              <w:fldChar w:fldCharType="end"/>
            </w:r>
          </w:hyperlink>
        </w:p>
        <w:p w14:paraId="4ACF3DBB" w14:textId="30FBC513"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2" w:history="1">
            <w:r w:rsidR="00B5401C" w:rsidRPr="00B5401C">
              <w:rPr>
                <w:rStyle w:val="Hipercze"/>
                <w:rFonts w:asciiTheme="minorHAnsi" w:hAnsiTheme="minorHAnsi" w:cstheme="minorHAnsi"/>
                <w:noProof/>
                <w:sz w:val="22"/>
                <w:szCs w:val="22"/>
              </w:rPr>
              <w:t>Rozdział 3.</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Opis przedmiotu zamówienia.</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_Toc173433602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3</w:t>
            </w:r>
            <w:r w:rsidR="00B5401C" w:rsidRPr="00B5401C">
              <w:rPr>
                <w:rFonts w:asciiTheme="minorHAnsi" w:hAnsiTheme="minorHAnsi" w:cstheme="minorHAnsi"/>
                <w:noProof/>
                <w:webHidden/>
                <w:sz w:val="22"/>
                <w:szCs w:val="22"/>
              </w:rPr>
              <w:fldChar w:fldCharType="end"/>
            </w:r>
          </w:hyperlink>
        </w:p>
        <w:p w14:paraId="0B800149" w14:textId="78FEE27C"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3" w:history="1">
            <w:r w:rsidR="00B5401C" w:rsidRPr="00B5401C">
              <w:rPr>
                <w:rStyle w:val="Hipercze"/>
                <w:rFonts w:asciiTheme="minorHAnsi" w:hAnsiTheme="minorHAnsi" w:cstheme="minorHAnsi"/>
                <w:noProof/>
                <w:sz w:val="22"/>
                <w:szCs w:val="22"/>
              </w:rPr>
              <w:t>Rozdział 4.</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Opis części zamówienia, jeżeli zamawiający dopuszcza składanie ofert częściowych.</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_Toc173433603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3</w:t>
            </w:r>
            <w:r w:rsidR="00B5401C" w:rsidRPr="00B5401C">
              <w:rPr>
                <w:rFonts w:asciiTheme="minorHAnsi" w:hAnsiTheme="minorHAnsi" w:cstheme="minorHAnsi"/>
                <w:noProof/>
                <w:webHidden/>
                <w:sz w:val="22"/>
                <w:szCs w:val="22"/>
              </w:rPr>
              <w:fldChar w:fldCharType="end"/>
            </w:r>
          </w:hyperlink>
        </w:p>
        <w:p w14:paraId="48BDF289" w14:textId="23C86E44"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4" w:history="1">
            <w:r w:rsidR="00B5401C" w:rsidRPr="00B5401C">
              <w:rPr>
                <w:rStyle w:val="Hipercze"/>
                <w:rFonts w:asciiTheme="minorHAnsi" w:hAnsiTheme="minorHAnsi" w:cstheme="minorHAnsi"/>
                <w:noProof/>
                <w:sz w:val="22"/>
                <w:szCs w:val="22"/>
              </w:rPr>
              <w:t>Rozdział 5.</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Termin i miejsce realizacji zamówienia.</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_Toc173433604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4</w:t>
            </w:r>
            <w:r w:rsidR="00B5401C" w:rsidRPr="00B5401C">
              <w:rPr>
                <w:rFonts w:asciiTheme="minorHAnsi" w:hAnsiTheme="minorHAnsi" w:cstheme="minorHAnsi"/>
                <w:noProof/>
                <w:webHidden/>
                <w:sz w:val="22"/>
                <w:szCs w:val="22"/>
              </w:rPr>
              <w:fldChar w:fldCharType="end"/>
            </w:r>
          </w:hyperlink>
        </w:p>
        <w:p w14:paraId="3A0E4145" w14:textId="5A8F7872"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5" w:history="1">
            <w:r w:rsidR="00B5401C" w:rsidRPr="00B5401C">
              <w:rPr>
                <w:rStyle w:val="Hipercze"/>
                <w:rFonts w:asciiTheme="minorHAnsi" w:hAnsiTheme="minorHAnsi" w:cstheme="minorHAnsi"/>
                <w:noProof/>
                <w:sz w:val="22"/>
                <w:szCs w:val="22"/>
              </w:rPr>
              <w:t>Rozdział 6.</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Informacje o obowiązku osobistego wykonania przez wykonawcę kluczowych zadań, jeżeli zamawiający dokonuje takiego zastrzeżenia zgodnie z art. 60 i art. 121 Ustawy.</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_Toc173433605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4</w:t>
            </w:r>
            <w:r w:rsidR="00B5401C" w:rsidRPr="00B5401C">
              <w:rPr>
                <w:rFonts w:asciiTheme="minorHAnsi" w:hAnsiTheme="minorHAnsi" w:cstheme="minorHAnsi"/>
                <w:noProof/>
                <w:webHidden/>
                <w:sz w:val="22"/>
                <w:szCs w:val="22"/>
              </w:rPr>
              <w:fldChar w:fldCharType="end"/>
            </w:r>
          </w:hyperlink>
        </w:p>
        <w:p w14:paraId="4FEAC331" w14:textId="17699044"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6" w:history="1">
            <w:r w:rsidR="00B5401C" w:rsidRPr="00B5401C">
              <w:rPr>
                <w:rStyle w:val="Hipercze"/>
                <w:rFonts w:asciiTheme="minorHAnsi" w:hAnsiTheme="minorHAnsi" w:cstheme="minorHAnsi"/>
                <w:noProof/>
                <w:sz w:val="22"/>
                <w:szCs w:val="22"/>
              </w:rPr>
              <w:t>Rozdział 7.</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Informacje o przedmiotowych środkach dowodowych.</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_Toc173433606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4</w:t>
            </w:r>
            <w:r w:rsidR="00B5401C" w:rsidRPr="00B5401C">
              <w:rPr>
                <w:rFonts w:asciiTheme="minorHAnsi" w:hAnsiTheme="minorHAnsi" w:cstheme="minorHAnsi"/>
                <w:noProof/>
                <w:webHidden/>
                <w:sz w:val="22"/>
                <w:szCs w:val="22"/>
              </w:rPr>
              <w:fldChar w:fldCharType="end"/>
            </w:r>
          </w:hyperlink>
        </w:p>
        <w:p w14:paraId="7C4F0171" w14:textId="07A87AF1"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7" w:history="1">
            <w:r w:rsidR="00B5401C" w:rsidRPr="00B5401C">
              <w:rPr>
                <w:rStyle w:val="Hipercze"/>
                <w:rFonts w:asciiTheme="minorHAnsi" w:hAnsiTheme="minorHAnsi" w:cstheme="minorHAnsi"/>
                <w:noProof/>
                <w:sz w:val="22"/>
                <w:szCs w:val="22"/>
              </w:rPr>
              <w:t>Rozdział 8.</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Informacje o warunkach udziału w postępowaniu o udzielenie zamówienia.</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_Toc173433607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5</w:t>
            </w:r>
            <w:r w:rsidR="00B5401C" w:rsidRPr="00B5401C">
              <w:rPr>
                <w:rFonts w:asciiTheme="minorHAnsi" w:hAnsiTheme="minorHAnsi" w:cstheme="minorHAnsi"/>
                <w:noProof/>
                <w:webHidden/>
                <w:sz w:val="22"/>
                <w:szCs w:val="22"/>
              </w:rPr>
              <w:fldChar w:fldCharType="end"/>
            </w:r>
          </w:hyperlink>
        </w:p>
        <w:p w14:paraId="7DF759A9" w14:textId="1C938B03"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8" w:history="1">
            <w:r w:rsidR="00B5401C" w:rsidRPr="00B5401C">
              <w:rPr>
                <w:rStyle w:val="Hipercze"/>
                <w:rFonts w:asciiTheme="minorHAnsi" w:hAnsiTheme="minorHAnsi" w:cstheme="minorHAnsi"/>
                <w:noProof/>
                <w:sz w:val="22"/>
                <w:szCs w:val="22"/>
              </w:rPr>
              <w:t>Rozdział 9.</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Informacje o podstawach wykluczenia.</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_Toc173433608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7</w:t>
            </w:r>
            <w:r w:rsidR="00B5401C" w:rsidRPr="00B5401C">
              <w:rPr>
                <w:rFonts w:asciiTheme="minorHAnsi" w:hAnsiTheme="minorHAnsi" w:cstheme="minorHAnsi"/>
                <w:noProof/>
                <w:webHidden/>
                <w:sz w:val="22"/>
                <w:szCs w:val="22"/>
              </w:rPr>
              <w:fldChar w:fldCharType="end"/>
            </w:r>
          </w:hyperlink>
        </w:p>
        <w:p w14:paraId="1537B44A" w14:textId="69D5E0E0"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09" w:history="1">
            <w:r w:rsidR="00B5401C" w:rsidRPr="00B5401C">
              <w:rPr>
                <w:rStyle w:val="Hipercze"/>
                <w:rFonts w:asciiTheme="minorHAnsi" w:hAnsiTheme="minorHAnsi" w:cstheme="minorHAnsi"/>
                <w:noProof/>
                <w:sz w:val="22"/>
                <w:szCs w:val="22"/>
              </w:rPr>
              <w:t>Rozdział 10.</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Wykaz podmiotowych środków dowodowych.</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_Toc173433609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9</w:t>
            </w:r>
            <w:r w:rsidR="00B5401C" w:rsidRPr="00B5401C">
              <w:rPr>
                <w:rFonts w:asciiTheme="minorHAnsi" w:hAnsiTheme="minorHAnsi" w:cstheme="minorHAnsi"/>
                <w:noProof/>
                <w:webHidden/>
                <w:sz w:val="22"/>
                <w:szCs w:val="22"/>
              </w:rPr>
              <w:fldChar w:fldCharType="end"/>
            </w:r>
          </w:hyperlink>
        </w:p>
        <w:p w14:paraId="150C3328" w14:textId="29DA33B1"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0" w:history="1">
            <w:r w:rsidR="00B5401C" w:rsidRPr="00B5401C">
              <w:rPr>
                <w:rStyle w:val="Hipercze"/>
                <w:rFonts w:asciiTheme="minorHAnsi" w:hAnsiTheme="minorHAnsi" w:cstheme="minorHAnsi"/>
                <w:noProof/>
                <w:sz w:val="22"/>
                <w:szCs w:val="22"/>
              </w:rPr>
              <w:t>Rozdział 11.</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Wymagania dotyczące wadium, jeżeli zamawiający przewiduje obowiązek wniesienia wadium.</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_Toc173433610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11</w:t>
            </w:r>
            <w:r w:rsidR="00B5401C" w:rsidRPr="00B5401C">
              <w:rPr>
                <w:rFonts w:asciiTheme="minorHAnsi" w:hAnsiTheme="minorHAnsi" w:cstheme="minorHAnsi"/>
                <w:noProof/>
                <w:webHidden/>
                <w:sz w:val="22"/>
                <w:szCs w:val="22"/>
              </w:rPr>
              <w:fldChar w:fldCharType="end"/>
            </w:r>
          </w:hyperlink>
        </w:p>
        <w:p w14:paraId="101348D2" w14:textId="7584BB57"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1" w:history="1">
            <w:r w:rsidR="00B5401C" w:rsidRPr="00B5401C">
              <w:rPr>
                <w:rStyle w:val="Hipercze"/>
                <w:rFonts w:asciiTheme="minorHAnsi" w:hAnsiTheme="minorHAnsi" w:cstheme="minorHAnsi"/>
                <w:noProof/>
                <w:sz w:val="22"/>
                <w:szCs w:val="22"/>
              </w:rPr>
              <w:t>Rozdział 12.</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Informacje o sposobie porozumiewania się zamawiającego z wykonawcami oraz przekazywania oświadczeń lub dokumentów.</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_Toc173433611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11</w:t>
            </w:r>
            <w:r w:rsidR="00B5401C" w:rsidRPr="00B5401C">
              <w:rPr>
                <w:rFonts w:asciiTheme="minorHAnsi" w:hAnsiTheme="minorHAnsi" w:cstheme="minorHAnsi"/>
                <w:noProof/>
                <w:webHidden/>
                <w:sz w:val="22"/>
                <w:szCs w:val="22"/>
              </w:rPr>
              <w:fldChar w:fldCharType="end"/>
            </w:r>
          </w:hyperlink>
        </w:p>
        <w:p w14:paraId="4EDD581C" w14:textId="654AF451"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2" w:history="1">
            <w:r w:rsidR="00B5401C" w:rsidRPr="00B5401C">
              <w:rPr>
                <w:rStyle w:val="Hipercze"/>
                <w:rFonts w:asciiTheme="minorHAnsi" w:hAnsiTheme="minorHAnsi" w:cstheme="minorHAnsi"/>
                <w:noProof/>
                <w:sz w:val="22"/>
                <w:szCs w:val="22"/>
              </w:rPr>
              <w:t>Rozdział 13.</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Opis sposobu przygotowywania oferty oraz dokumentów wymaganych przez zamawiającego w SWZ.</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_Toc173433612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12</w:t>
            </w:r>
            <w:r w:rsidR="00B5401C" w:rsidRPr="00B5401C">
              <w:rPr>
                <w:rFonts w:asciiTheme="minorHAnsi" w:hAnsiTheme="minorHAnsi" w:cstheme="minorHAnsi"/>
                <w:noProof/>
                <w:webHidden/>
                <w:sz w:val="22"/>
                <w:szCs w:val="22"/>
              </w:rPr>
              <w:fldChar w:fldCharType="end"/>
            </w:r>
          </w:hyperlink>
        </w:p>
        <w:p w14:paraId="1C8A1060" w14:textId="3B204FB6"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3" w:history="1">
            <w:r w:rsidR="00B5401C" w:rsidRPr="00B5401C">
              <w:rPr>
                <w:rStyle w:val="Hipercze"/>
                <w:rFonts w:asciiTheme="minorHAnsi" w:hAnsiTheme="minorHAnsi" w:cstheme="minorHAnsi"/>
                <w:noProof/>
                <w:sz w:val="22"/>
                <w:szCs w:val="22"/>
              </w:rPr>
              <w:t>Rozdział 14.</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Sposób obliczenia ceny.</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_Toc173433613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14</w:t>
            </w:r>
            <w:r w:rsidR="00B5401C" w:rsidRPr="00B5401C">
              <w:rPr>
                <w:rFonts w:asciiTheme="minorHAnsi" w:hAnsiTheme="minorHAnsi" w:cstheme="minorHAnsi"/>
                <w:noProof/>
                <w:webHidden/>
                <w:sz w:val="22"/>
                <w:szCs w:val="22"/>
              </w:rPr>
              <w:fldChar w:fldCharType="end"/>
            </w:r>
          </w:hyperlink>
        </w:p>
        <w:p w14:paraId="77A3036B" w14:textId="5977973C"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4" w:history="1">
            <w:r w:rsidR="00B5401C" w:rsidRPr="00B5401C">
              <w:rPr>
                <w:rStyle w:val="Hipercze"/>
                <w:rFonts w:asciiTheme="minorHAnsi" w:hAnsiTheme="minorHAnsi" w:cstheme="minorHAnsi"/>
                <w:noProof/>
                <w:sz w:val="22"/>
                <w:szCs w:val="22"/>
              </w:rPr>
              <w:t>Rozdział 15.</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Sposób oraz termin składania ofert.</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_Toc173433614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15</w:t>
            </w:r>
            <w:r w:rsidR="00B5401C" w:rsidRPr="00B5401C">
              <w:rPr>
                <w:rFonts w:asciiTheme="minorHAnsi" w:hAnsiTheme="minorHAnsi" w:cstheme="minorHAnsi"/>
                <w:noProof/>
                <w:webHidden/>
                <w:sz w:val="22"/>
                <w:szCs w:val="22"/>
              </w:rPr>
              <w:fldChar w:fldCharType="end"/>
            </w:r>
          </w:hyperlink>
        </w:p>
        <w:p w14:paraId="43C72A30" w14:textId="5E4673CF"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5" w:history="1">
            <w:r w:rsidR="00B5401C" w:rsidRPr="00B5401C">
              <w:rPr>
                <w:rStyle w:val="Hipercze"/>
                <w:rFonts w:asciiTheme="minorHAnsi" w:hAnsiTheme="minorHAnsi" w:cstheme="minorHAnsi"/>
                <w:noProof/>
                <w:sz w:val="22"/>
                <w:szCs w:val="22"/>
              </w:rPr>
              <w:t>Rozdział 16.</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Otwarcie ofert.</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_Toc173433615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15</w:t>
            </w:r>
            <w:r w:rsidR="00B5401C" w:rsidRPr="00B5401C">
              <w:rPr>
                <w:rFonts w:asciiTheme="minorHAnsi" w:hAnsiTheme="minorHAnsi" w:cstheme="minorHAnsi"/>
                <w:noProof/>
                <w:webHidden/>
                <w:sz w:val="22"/>
                <w:szCs w:val="22"/>
              </w:rPr>
              <w:fldChar w:fldCharType="end"/>
            </w:r>
          </w:hyperlink>
        </w:p>
        <w:p w14:paraId="4AAA5944" w14:textId="3FDFB572"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6" w:history="1">
            <w:r w:rsidR="00B5401C" w:rsidRPr="00B5401C">
              <w:rPr>
                <w:rStyle w:val="Hipercze"/>
                <w:rFonts w:asciiTheme="minorHAnsi" w:hAnsiTheme="minorHAnsi" w:cstheme="minorHAnsi"/>
                <w:noProof/>
                <w:sz w:val="22"/>
                <w:szCs w:val="22"/>
              </w:rPr>
              <w:t>Rozdział 17.</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Termin związania ofertą.</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_Toc173433616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16</w:t>
            </w:r>
            <w:r w:rsidR="00B5401C" w:rsidRPr="00B5401C">
              <w:rPr>
                <w:rFonts w:asciiTheme="minorHAnsi" w:hAnsiTheme="minorHAnsi" w:cstheme="minorHAnsi"/>
                <w:noProof/>
                <w:webHidden/>
                <w:sz w:val="22"/>
                <w:szCs w:val="22"/>
              </w:rPr>
              <w:fldChar w:fldCharType="end"/>
            </w:r>
          </w:hyperlink>
        </w:p>
        <w:p w14:paraId="042F59C7" w14:textId="0CDDDB76"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7" w:history="1">
            <w:r w:rsidR="00B5401C" w:rsidRPr="00B5401C">
              <w:rPr>
                <w:rStyle w:val="Hipercze"/>
                <w:rFonts w:asciiTheme="minorHAnsi" w:hAnsiTheme="minorHAnsi" w:cstheme="minorHAnsi"/>
                <w:noProof/>
                <w:sz w:val="22"/>
                <w:szCs w:val="22"/>
              </w:rPr>
              <w:t>Rozdział 18.</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Opis kryteriów oceny ofert wraz z podaniem wag tych kryteriów i sposobu oceny ofert.</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_Toc173433617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16</w:t>
            </w:r>
            <w:r w:rsidR="00B5401C" w:rsidRPr="00B5401C">
              <w:rPr>
                <w:rFonts w:asciiTheme="minorHAnsi" w:hAnsiTheme="minorHAnsi" w:cstheme="minorHAnsi"/>
                <w:noProof/>
                <w:webHidden/>
                <w:sz w:val="22"/>
                <w:szCs w:val="22"/>
              </w:rPr>
              <w:fldChar w:fldCharType="end"/>
            </w:r>
          </w:hyperlink>
        </w:p>
        <w:p w14:paraId="2793D321" w14:textId="31DD8EA6"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8" w:history="1">
            <w:r w:rsidR="00B5401C" w:rsidRPr="00B5401C">
              <w:rPr>
                <w:rStyle w:val="Hipercze"/>
                <w:rFonts w:asciiTheme="minorHAnsi" w:hAnsiTheme="minorHAnsi" w:cstheme="minorHAnsi"/>
                <w:noProof/>
                <w:sz w:val="22"/>
                <w:szCs w:val="22"/>
              </w:rPr>
              <w:t>Rozdział 19.</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Informacje o formalnościach, jakie muszą zostać dopełnione po wyborze oferty w celu zawarcia umowy w sprawie zamówienia publicznego.</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_Toc173433618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17</w:t>
            </w:r>
            <w:r w:rsidR="00B5401C" w:rsidRPr="00B5401C">
              <w:rPr>
                <w:rFonts w:asciiTheme="minorHAnsi" w:hAnsiTheme="minorHAnsi" w:cstheme="minorHAnsi"/>
                <w:noProof/>
                <w:webHidden/>
                <w:sz w:val="22"/>
                <w:szCs w:val="22"/>
              </w:rPr>
              <w:fldChar w:fldCharType="end"/>
            </w:r>
          </w:hyperlink>
        </w:p>
        <w:p w14:paraId="6D17566D" w14:textId="5B38F850"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19" w:history="1">
            <w:r w:rsidR="00B5401C" w:rsidRPr="00B5401C">
              <w:rPr>
                <w:rStyle w:val="Hipercze"/>
                <w:rFonts w:asciiTheme="minorHAnsi" w:hAnsiTheme="minorHAnsi" w:cstheme="minorHAnsi"/>
                <w:noProof/>
                <w:sz w:val="22"/>
                <w:szCs w:val="22"/>
              </w:rPr>
              <w:t>Rozdział 20.</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Projektowane postanowienia umowy w sprawie zamówienia publicznego, które zostaną wprowadzone do umowy w sprawie zamówienia publicznego.</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_Toc173433619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17</w:t>
            </w:r>
            <w:r w:rsidR="00B5401C" w:rsidRPr="00B5401C">
              <w:rPr>
                <w:rFonts w:asciiTheme="minorHAnsi" w:hAnsiTheme="minorHAnsi" w:cstheme="minorHAnsi"/>
                <w:noProof/>
                <w:webHidden/>
                <w:sz w:val="22"/>
                <w:szCs w:val="22"/>
              </w:rPr>
              <w:fldChar w:fldCharType="end"/>
            </w:r>
          </w:hyperlink>
        </w:p>
        <w:p w14:paraId="335B91B4" w14:textId="01C3392A"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20" w:history="1">
            <w:r w:rsidR="00B5401C" w:rsidRPr="00B5401C">
              <w:rPr>
                <w:rStyle w:val="Hipercze"/>
                <w:rFonts w:asciiTheme="minorHAnsi" w:hAnsiTheme="minorHAnsi" w:cstheme="minorHAnsi"/>
                <w:noProof/>
                <w:sz w:val="22"/>
                <w:szCs w:val="22"/>
              </w:rPr>
              <w:t>Rozdział 21.</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Pouczenie o środkach ochrony prawnej przysługujących wykonawcy.</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_Toc173433620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17</w:t>
            </w:r>
            <w:r w:rsidR="00B5401C" w:rsidRPr="00B5401C">
              <w:rPr>
                <w:rFonts w:asciiTheme="minorHAnsi" w:hAnsiTheme="minorHAnsi" w:cstheme="minorHAnsi"/>
                <w:noProof/>
                <w:webHidden/>
                <w:sz w:val="22"/>
                <w:szCs w:val="22"/>
              </w:rPr>
              <w:fldChar w:fldCharType="end"/>
            </w:r>
          </w:hyperlink>
        </w:p>
        <w:p w14:paraId="5AF174D7" w14:textId="13EFA6F8"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21" w:history="1">
            <w:r w:rsidR="00B5401C" w:rsidRPr="00B5401C">
              <w:rPr>
                <w:rStyle w:val="Hipercze"/>
                <w:rFonts w:asciiTheme="minorHAnsi" w:hAnsiTheme="minorHAnsi" w:cstheme="minorHAnsi"/>
                <w:noProof/>
                <w:sz w:val="22"/>
                <w:szCs w:val="22"/>
              </w:rPr>
              <w:t>Rozdział 22.</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Negocjacje z wykonawcami.</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_Toc173433621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18</w:t>
            </w:r>
            <w:r w:rsidR="00B5401C" w:rsidRPr="00B5401C">
              <w:rPr>
                <w:rFonts w:asciiTheme="minorHAnsi" w:hAnsiTheme="minorHAnsi" w:cstheme="minorHAnsi"/>
                <w:noProof/>
                <w:webHidden/>
                <w:sz w:val="22"/>
                <w:szCs w:val="22"/>
              </w:rPr>
              <w:fldChar w:fldCharType="end"/>
            </w:r>
          </w:hyperlink>
        </w:p>
        <w:p w14:paraId="7C1C3CC2" w14:textId="512E6D30" w:rsidR="00B5401C" w:rsidRPr="00B5401C" w:rsidRDefault="00000000">
          <w:pPr>
            <w:pStyle w:val="Spistreci2"/>
            <w:rPr>
              <w:rFonts w:asciiTheme="minorHAnsi" w:eastAsiaTheme="minorEastAsia" w:hAnsiTheme="minorHAnsi" w:cstheme="minorHAnsi"/>
              <w:noProof/>
              <w:kern w:val="2"/>
              <w:sz w:val="22"/>
              <w:szCs w:val="22"/>
              <w14:ligatures w14:val="standardContextual"/>
            </w:rPr>
          </w:pPr>
          <w:hyperlink w:anchor="_Toc173433622" w:history="1">
            <w:r w:rsidR="00B5401C" w:rsidRPr="00B5401C">
              <w:rPr>
                <w:rStyle w:val="Hipercze"/>
                <w:rFonts w:asciiTheme="minorHAnsi" w:hAnsiTheme="minorHAnsi" w:cstheme="minorHAnsi"/>
                <w:noProof/>
                <w:sz w:val="22"/>
                <w:szCs w:val="22"/>
              </w:rPr>
              <w:t>Rozdział 23.</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Klauzula informacyjna z art. 13 RODO do zastosowania przez zamawiających w celu związanym z postępowaniem o udzielenie zamówienia publicznego.</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_Toc173433622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19</w:t>
            </w:r>
            <w:r w:rsidR="00B5401C" w:rsidRPr="00B5401C">
              <w:rPr>
                <w:rFonts w:asciiTheme="minorHAnsi" w:hAnsiTheme="minorHAnsi" w:cstheme="minorHAnsi"/>
                <w:noProof/>
                <w:webHidden/>
                <w:sz w:val="22"/>
                <w:szCs w:val="22"/>
              </w:rPr>
              <w:fldChar w:fldCharType="end"/>
            </w:r>
          </w:hyperlink>
        </w:p>
        <w:p w14:paraId="6253EAD1" w14:textId="504D7985" w:rsidR="00B5401C" w:rsidRDefault="00000000">
          <w:pPr>
            <w:pStyle w:val="Spistreci2"/>
            <w:rPr>
              <w:rFonts w:asciiTheme="minorHAnsi" w:eastAsiaTheme="minorEastAsia" w:hAnsiTheme="minorHAnsi" w:cstheme="minorBidi"/>
              <w:noProof/>
              <w:kern w:val="2"/>
              <w:sz w:val="22"/>
              <w:szCs w:val="22"/>
              <w14:ligatures w14:val="standardContextual"/>
            </w:rPr>
          </w:pPr>
          <w:hyperlink w:anchor="_Toc173433623" w:history="1">
            <w:r w:rsidR="00B5401C" w:rsidRPr="00B5401C">
              <w:rPr>
                <w:rStyle w:val="Hipercze"/>
                <w:rFonts w:asciiTheme="minorHAnsi" w:hAnsiTheme="minorHAnsi" w:cstheme="minorHAnsi"/>
                <w:noProof/>
                <w:sz w:val="22"/>
                <w:szCs w:val="22"/>
              </w:rPr>
              <w:t>Rozdział 24.</w:t>
            </w:r>
            <w:r w:rsidR="00B5401C" w:rsidRPr="00B5401C">
              <w:rPr>
                <w:rFonts w:asciiTheme="minorHAnsi" w:eastAsiaTheme="minorEastAsia" w:hAnsiTheme="minorHAnsi" w:cstheme="minorHAnsi"/>
                <w:noProof/>
                <w:kern w:val="2"/>
                <w:sz w:val="22"/>
                <w:szCs w:val="22"/>
                <w14:ligatures w14:val="standardContextual"/>
              </w:rPr>
              <w:tab/>
            </w:r>
            <w:r w:rsidR="00B5401C" w:rsidRPr="00B5401C">
              <w:rPr>
                <w:rStyle w:val="Hipercze"/>
                <w:rFonts w:asciiTheme="minorHAnsi" w:hAnsiTheme="minorHAnsi" w:cstheme="minorHAnsi"/>
                <w:noProof/>
                <w:sz w:val="22"/>
                <w:szCs w:val="22"/>
              </w:rPr>
              <w:t>Załączniki.</w:t>
            </w:r>
            <w:r w:rsidR="00B5401C" w:rsidRPr="00B5401C">
              <w:rPr>
                <w:rFonts w:asciiTheme="minorHAnsi" w:hAnsiTheme="minorHAnsi" w:cstheme="minorHAnsi"/>
                <w:noProof/>
                <w:webHidden/>
                <w:sz w:val="22"/>
                <w:szCs w:val="22"/>
              </w:rPr>
              <w:tab/>
            </w:r>
            <w:r w:rsidR="00B5401C" w:rsidRPr="00B5401C">
              <w:rPr>
                <w:rFonts w:asciiTheme="minorHAnsi" w:hAnsiTheme="minorHAnsi" w:cstheme="minorHAnsi"/>
                <w:noProof/>
                <w:webHidden/>
                <w:sz w:val="22"/>
                <w:szCs w:val="22"/>
              </w:rPr>
              <w:fldChar w:fldCharType="begin"/>
            </w:r>
            <w:r w:rsidR="00B5401C" w:rsidRPr="00B5401C">
              <w:rPr>
                <w:rFonts w:asciiTheme="minorHAnsi" w:hAnsiTheme="minorHAnsi" w:cstheme="minorHAnsi"/>
                <w:noProof/>
                <w:webHidden/>
                <w:sz w:val="22"/>
                <w:szCs w:val="22"/>
              </w:rPr>
              <w:instrText xml:space="preserve"> PAGEREF _Toc173433623 \h </w:instrText>
            </w:r>
            <w:r w:rsidR="00B5401C" w:rsidRPr="00B5401C">
              <w:rPr>
                <w:rFonts w:asciiTheme="minorHAnsi" w:hAnsiTheme="minorHAnsi" w:cstheme="minorHAnsi"/>
                <w:noProof/>
                <w:webHidden/>
                <w:sz w:val="22"/>
                <w:szCs w:val="22"/>
              </w:rPr>
            </w:r>
            <w:r w:rsidR="00B5401C" w:rsidRPr="00B5401C">
              <w:rPr>
                <w:rFonts w:asciiTheme="minorHAnsi" w:hAnsiTheme="minorHAnsi" w:cstheme="minorHAnsi"/>
                <w:noProof/>
                <w:webHidden/>
                <w:sz w:val="22"/>
                <w:szCs w:val="22"/>
              </w:rPr>
              <w:fldChar w:fldCharType="separate"/>
            </w:r>
            <w:r w:rsidR="00B5401C" w:rsidRPr="00B5401C">
              <w:rPr>
                <w:rFonts w:asciiTheme="minorHAnsi" w:hAnsiTheme="minorHAnsi" w:cstheme="minorHAnsi"/>
                <w:noProof/>
                <w:webHidden/>
                <w:sz w:val="22"/>
                <w:szCs w:val="22"/>
              </w:rPr>
              <w:t>20</w:t>
            </w:r>
            <w:r w:rsidR="00B5401C" w:rsidRPr="00B5401C">
              <w:rPr>
                <w:rFonts w:asciiTheme="minorHAnsi" w:hAnsiTheme="minorHAnsi" w:cstheme="minorHAnsi"/>
                <w:noProof/>
                <w:webHidden/>
                <w:sz w:val="22"/>
                <w:szCs w:val="22"/>
              </w:rPr>
              <w:fldChar w:fldCharType="end"/>
            </w:r>
          </w:hyperlink>
        </w:p>
        <w:p w14:paraId="48911FC4" w14:textId="48643602" w:rsidR="00636B3B" w:rsidRPr="00754FB2" w:rsidRDefault="00636B3B" w:rsidP="00E62627">
          <w:pPr>
            <w:spacing w:line="240" w:lineRule="exact"/>
            <w:ind w:left="1134" w:hanging="1134"/>
            <w:rPr>
              <w:rFonts w:asciiTheme="minorHAnsi" w:hAnsiTheme="minorHAnsi"/>
              <w:sz w:val="22"/>
              <w:szCs w:val="22"/>
            </w:rPr>
          </w:pPr>
          <w:r w:rsidRPr="00754FB2">
            <w:rPr>
              <w:rFonts w:asciiTheme="minorHAnsi" w:hAnsiTheme="minorHAnsi"/>
              <w:bCs/>
              <w:sz w:val="22"/>
              <w:szCs w:val="22"/>
            </w:rPr>
            <w:fldChar w:fldCharType="end"/>
          </w:r>
        </w:p>
      </w:sdtContent>
    </w:sdt>
    <w:p w14:paraId="6A1189E9" w14:textId="076E8B56" w:rsidR="00B5571F" w:rsidRPr="00E62627" w:rsidRDefault="00670EFC" w:rsidP="00E62627">
      <w:pPr>
        <w:pStyle w:val="Nagwek1"/>
        <w:spacing w:line="240" w:lineRule="exact"/>
        <w:ind w:left="1418" w:hanging="1418"/>
        <w:rPr>
          <w:rFonts w:asciiTheme="minorHAnsi" w:hAnsiTheme="minorHAnsi" w:cstheme="minorHAnsi"/>
          <w:b/>
          <w:bCs/>
          <w:sz w:val="20"/>
        </w:rPr>
      </w:pPr>
      <w:r w:rsidRPr="00E62627">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9A5168" w:rsidRPr="00E62627" w14:paraId="7A5C8E67" w14:textId="77777777" w:rsidTr="009A5168">
        <w:tc>
          <w:tcPr>
            <w:tcW w:w="9062" w:type="dxa"/>
          </w:tcPr>
          <w:p w14:paraId="28B672BD" w14:textId="36E415F2" w:rsidR="009A5168" w:rsidRPr="00E62627" w:rsidRDefault="009A5168" w:rsidP="00E62627">
            <w:pPr>
              <w:pStyle w:val="Nagwek2"/>
              <w:spacing w:line="240" w:lineRule="exact"/>
              <w:ind w:left="1134" w:hanging="1134"/>
              <w:rPr>
                <w:rFonts w:asciiTheme="minorHAnsi" w:hAnsiTheme="minorHAnsi"/>
                <w:b/>
                <w:sz w:val="20"/>
              </w:rPr>
            </w:pPr>
            <w:bookmarkStart w:id="0" w:name="_Toc173433600"/>
            <w:r w:rsidRPr="00E62627">
              <w:rPr>
                <w:rFonts w:asciiTheme="minorHAnsi" w:hAnsiTheme="minorHAnsi"/>
                <w:b/>
                <w:sz w:val="20"/>
              </w:rPr>
              <w:lastRenderedPageBreak/>
              <w:t>Rozdział 1.</w:t>
            </w:r>
            <w:r w:rsidRPr="00E62627">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E62627" w:rsidRDefault="00B5571F" w:rsidP="00E62627">
      <w:pPr>
        <w:spacing w:line="240" w:lineRule="exact"/>
        <w:rPr>
          <w:rFonts w:asciiTheme="minorHAnsi" w:hAnsiTheme="minorHAnsi" w:cstheme="minorHAnsi"/>
        </w:rPr>
      </w:pPr>
    </w:p>
    <w:p w14:paraId="08B2DCF4" w14:textId="5550D1CE" w:rsidR="008735E5" w:rsidRPr="00E62627" w:rsidRDefault="007B0410" w:rsidP="00E62627">
      <w:pPr>
        <w:spacing w:line="240" w:lineRule="exact"/>
        <w:rPr>
          <w:rStyle w:val="Hipercze"/>
          <w:rFonts w:asciiTheme="minorHAnsi" w:hAnsiTheme="minorHAnsi" w:cstheme="minorHAnsi"/>
          <w:color w:val="0070C0"/>
        </w:rPr>
      </w:pPr>
      <w:r w:rsidRPr="00E62627">
        <w:rPr>
          <w:rFonts w:asciiTheme="minorHAnsi" w:hAnsiTheme="minorHAnsi" w:cstheme="minorHAnsi"/>
        </w:rPr>
        <w:t>Nazwa:</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2E106B" w:rsidRPr="00E62627">
        <w:rPr>
          <w:rFonts w:asciiTheme="minorHAnsi" w:hAnsiTheme="minorHAnsi" w:cstheme="minorHAnsi"/>
        </w:rPr>
        <w:tab/>
      </w:r>
      <w:r w:rsidRPr="00E62627">
        <w:rPr>
          <w:rFonts w:asciiTheme="minorHAnsi" w:hAnsiTheme="minorHAnsi" w:cstheme="minorHAnsi"/>
        </w:rPr>
        <w:t>Areszt Śledczy w Warszawie-Białołęce</w:t>
      </w:r>
      <w:r w:rsidRPr="00E62627">
        <w:rPr>
          <w:rFonts w:asciiTheme="minorHAnsi" w:hAnsiTheme="minorHAnsi" w:cstheme="minorHAnsi"/>
        </w:rPr>
        <w:br/>
        <w:t>Adres:</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ul. Ciupagi 1, 03-016 Warszawa</w:t>
      </w:r>
      <w:r w:rsidRPr="00E62627">
        <w:rPr>
          <w:rFonts w:asciiTheme="minorHAnsi" w:hAnsiTheme="minorHAnsi" w:cstheme="minorHAnsi"/>
        </w:rPr>
        <w:br/>
        <w:t xml:space="preserve">Godziny urzędowania: </w:t>
      </w:r>
      <w:r w:rsidRPr="00E62627">
        <w:rPr>
          <w:rFonts w:asciiTheme="minorHAnsi" w:hAnsiTheme="minorHAnsi" w:cstheme="minorHAnsi"/>
        </w:rPr>
        <w:tab/>
      </w:r>
      <w:r w:rsidR="00B97851" w:rsidRPr="00E62627">
        <w:rPr>
          <w:rFonts w:asciiTheme="minorHAnsi" w:hAnsiTheme="minorHAnsi" w:cstheme="minorHAnsi"/>
        </w:rPr>
        <w:tab/>
      </w:r>
      <w:r w:rsidRPr="00E62627">
        <w:rPr>
          <w:rFonts w:asciiTheme="minorHAnsi" w:hAnsiTheme="minorHAnsi" w:cstheme="minorHAnsi"/>
        </w:rPr>
        <w:t>dni robocze w godz. 8:00-16:00</w:t>
      </w:r>
      <w:r w:rsidRPr="00E62627">
        <w:rPr>
          <w:rFonts w:asciiTheme="minorHAnsi" w:hAnsiTheme="minorHAnsi" w:cstheme="minorHAnsi"/>
        </w:rPr>
        <w:br/>
        <w:t>NIP:</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5241065481</w:t>
      </w:r>
      <w:r w:rsidRPr="00E62627">
        <w:rPr>
          <w:rFonts w:asciiTheme="minorHAnsi" w:hAnsiTheme="minorHAnsi" w:cstheme="minorHAnsi"/>
        </w:rPr>
        <w:br/>
        <w:t>REGON:</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E62627">
        <w:rPr>
          <w:rFonts w:asciiTheme="minorHAnsi" w:hAnsiTheme="minorHAnsi" w:cstheme="minorHAnsi"/>
        </w:rPr>
        <w:tab/>
      </w:r>
      <w:r w:rsidRPr="00E62627">
        <w:rPr>
          <w:rFonts w:asciiTheme="minorHAnsi" w:hAnsiTheme="minorHAnsi" w:cstheme="minorHAnsi"/>
        </w:rPr>
        <w:t>0003204</w:t>
      </w:r>
      <w:r w:rsidR="0047363F" w:rsidRPr="00E62627">
        <w:rPr>
          <w:rFonts w:asciiTheme="minorHAnsi" w:hAnsiTheme="minorHAnsi" w:cstheme="minorHAnsi"/>
        </w:rPr>
        <w:t>95</w:t>
      </w:r>
      <w:r w:rsidR="0047363F" w:rsidRPr="00E62627">
        <w:rPr>
          <w:rFonts w:asciiTheme="minorHAnsi" w:hAnsiTheme="minorHAnsi" w:cstheme="minorHAnsi"/>
        </w:rPr>
        <w:br/>
        <w:t>Numer telefonu:</w:t>
      </w:r>
      <w:r w:rsidR="0047363F" w:rsidRPr="00E62627">
        <w:rPr>
          <w:rFonts w:asciiTheme="minorHAnsi" w:hAnsiTheme="minorHAnsi" w:cstheme="minorHAnsi"/>
        </w:rPr>
        <w:tab/>
      </w:r>
      <w:r w:rsidR="0047363F" w:rsidRPr="00E62627">
        <w:rPr>
          <w:rFonts w:asciiTheme="minorHAnsi" w:hAnsiTheme="minorHAnsi" w:cstheme="minorHAnsi"/>
        </w:rPr>
        <w:tab/>
      </w:r>
      <w:r w:rsidR="00E62627">
        <w:rPr>
          <w:rFonts w:asciiTheme="minorHAnsi" w:hAnsiTheme="minorHAnsi" w:cstheme="minorHAnsi"/>
        </w:rPr>
        <w:tab/>
      </w:r>
      <w:r w:rsidR="0047363F" w:rsidRPr="00E62627">
        <w:rPr>
          <w:rFonts w:asciiTheme="minorHAnsi" w:hAnsiTheme="minorHAnsi" w:cstheme="minorHAnsi"/>
        </w:rPr>
        <w:t>22 32 17 650</w:t>
      </w:r>
      <w:r w:rsidRPr="00E62627">
        <w:rPr>
          <w:rFonts w:asciiTheme="minorHAnsi" w:hAnsiTheme="minorHAnsi" w:cstheme="minorHAnsi"/>
        </w:rPr>
        <w:br/>
        <w:t xml:space="preserve">Adres poczty elektronicznej: </w:t>
      </w:r>
      <w:r w:rsidRPr="00E62627">
        <w:rPr>
          <w:rFonts w:asciiTheme="minorHAnsi" w:hAnsiTheme="minorHAnsi" w:cstheme="minorHAnsi"/>
        </w:rPr>
        <w:tab/>
      </w:r>
      <w:hyperlink r:id="rId8" w:history="1">
        <w:r w:rsidRPr="00E62627">
          <w:rPr>
            <w:rStyle w:val="Hipercze"/>
            <w:rFonts w:asciiTheme="minorHAnsi" w:hAnsiTheme="minorHAnsi" w:cstheme="minorHAnsi"/>
            <w:color w:val="0070C0"/>
            <w:u w:val="none"/>
          </w:rPr>
          <w:t>przetargi_as_warszawa_bialoleka@sw.gov.pl</w:t>
        </w:r>
      </w:hyperlink>
      <w:r w:rsidRPr="00E62627">
        <w:rPr>
          <w:rFonts w:asciiTheme="minorHAnsi" w:hAnsiTheme="minorHAnsi" w:cstheme="minorHAnsi"/>
        </w:rPr>
        <w:br/>
        <w:t xml:space="preserve">Adres strony internetowej: </w:t>
      </w:r>
      <w:r w:rsidRPr="00E62627">
        <w:rPr>
          <w:rFonts w:asciiTheme="minorHAnsi" w:hAnsiTheme="minorHAnsi" w:cstheme="minorHAnsi"/>
        </w:rPr>
        <w:tab/>
      </w:r>
      <w:hyperlink r:id="rId9" w:history="1">
        <w:r w:rsidRPr="00E62627">
          <w:rPr>
            <w:rStyle w:val="Hipercze"/>
            <w:rFonts w:asciiTheme="minorHAnsi" w:hAnsiTheme="minorHAnsi" w:cstheme="minorHAnsi"/>
            <w:color w:val="0070C0"/>
            <w:u w:val="none"/>
          </w:rPr>
          <w:t>www.sw.gov.pl</w:t>
        </w:r>
      </w:hyperlink>
      <w:r w:rsidRPr="00E62627">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w:t>
      </w:r>
      <w:r w:rsidR="003B7CF3">
        <w:rPr>
          <w:rFonts w:asciiTheme="minorHAnsi" w:hAnsiTheme="minorHAnsi" w:cstheme="minorHAnsi"/>
        </w:rPr>
        <w:t>:</w:t>
      </w:r>
      <w:r w:rsidRPr="00E62627">
        <w:rPr>
          <w:rFonts w:asciiTheme="minorHAnsi" w:hAnsiTheme="minorHAnsi" w:cstheme="minorHAnsi"/>
        </w:rPr>
        <w:t xml:space="preserve"> </w:t>
      </w:r>
    </w:p>
    <w:p w14:paraId="16622A4B" w14:textId="2A065B36" w:rsidR="00DA0985" w:rsidRPr="00C239EB" w:rsidRDefault="00000000" w:rsidP="00E62627">
      <w:pPr>
        <w:spacing w:line="240" w:lineRule="exact"/>
        <w:rPr>
          <w:rFonts w:asciiTheme="minorHAnsi" w:eastAsia="Poppins" w:hAnsiTheme="minorHAnsi" w:cstheme="minorHAnsi"/>
          <w:b/>
          <w:bCs/>
          <w:color w:val="0070C0"/>
          <w:sz w:val="22"/>
          <w:szCs w:val="22"/>
        </w:rPr>
      </w:pPr>
      <w:hyperlink r:id="rId10" w:history="1">
        <w:r w:rsidR="00C239EB" w:rsidRPr="00C239EB">
          <w:rPr>
            <w:rStyle w:val="Hipercze"/>
            <w:rFonts w:asciiTheme="minorHAnsi" w:hAnsiTheme="minorHAnsi" w:cs="Arial"/>
            <w:b/>
            <w:color w:val="337AB7"/>
            <w:sz w:val="22"/>
            <w:szCs w:val="22"/>
            <w:u w:val="none"/>
            <w:shd w:val="clear" w:color="auto" w:fill="FFFFFF"/>
          </w:rPr>
          <w:t>https://platformazakupowa.pl/transakcja/960743</w:t>
        </w:r>
      </w:hyperlink>
    </w:p>
    <w:p w14:paraId="4DCB9FCC" w14:textId="2B42EEF2" w:rsidR="007B0410" w:rsidRPr="00E62627" w:rsidRDefault="007B0410" w:rsidP="00E62627">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E62627" w14:paraId="66F97E35" w14:textId="77777777" w:rsidTr="00636B3B">
        <w:tc>
          <w:tcPr>
            <w:tcW w:w="9062" w:type="dxa"/>
          </w:tcPr>
          <w:p w14:paraId="2E329E8E" w14:textId="44613F4D" w:rsidR="00B51223" w:rsidRPr="00E62627" w:rsidRDefault="00B51223" w:rsidP="00E62627">
            <w:pPr>
              <w:pStyle w:val="Nagwek2"/>
              <w:spacing w:line="240" w:lineRule="exact"/>
              <w:ind w:left="1134" w:hanging="1134"/>
              <w:rPr>
                <w:rFonts w:asciiTheme="minorHAnsi" w:hAnsiTheme="minorHAnsi"/>
                <w:b/>
                <w:sz w:val="20"/>
              </w:rPr>
            </w:pPr>
            <w:bookmarkStart w:id="1" w:name="_Toc173433601"/>
            <w:r w:rsidRPr="00E62627">
              <w:rPr>
                <w:rFonts w:asciiTheme="minorHAnsi" w:hAnsiTheme="minorHAnsi"/>
                <w:b/>
                <w:sz w:val="20"/>
              </w:rPr>
              <w:t>Rozdział 2.</w:t>
            </w:r>
            <w:r w:rsidRPr="00E62627">
              <w:rPr>
                <w:rFonts w:asciiTheme="minorHAnsi" w:hAnsiTheme="minorHAnsi"/>
                <w:b/>
                <w:sz w:val="20"/>
              </w:rPr>
              <w:tab/>
              <w:t>Tryb udzielenia zamówienia.</w:t>
            </w:r>
            <w:bookmarkEnd w:id="1"/>
          </w:p>
        </w:tc>
      </w:tr>
    </w:tbl>
    <w:p w14:paraId="68B26750" w14:textId="16E07206" w:rsidR="00350A3F" w:rsidRPr="00E62627" w:rsidRDefault="00350A3F" w:rsidP="00E62627">
      <w:pPr>
        <w:pStyle w:val="Nagwek1"/>
        <w:spacing w:line="240" w:lineRule="exact"/>
        <w:ind w:left="1418" w:hanging="1418"/>
        <w:rPr>
          <w:rFonts w:asciiTheme="minorHAnsi" w:hAnsiTheme="minorHAnsi" w:cstheme="minorHAnsi"/>
          <w:b/>
          <w:bCs/>
          <w:sz w:val="20"/>
        </w:rPr>
      </w:pPr>
    </w:p>
    <w:p w14:paraId="287C3738" w14:textId="5E9F5105" w:rsidR="008D28D9" w:rsidRPr="00E62627" w:rsidRDefault="008D28D9" w:rsidP="001E2F80">
      <w:pPr>
        <w:numPr>
          <w:ilvl w:val="0"/>
          <w:numId w:val="18"/>
        </w:numPr>
        <w:spacing w:line="240" w:lineRule="exact"/>
        <w:ind w:left="357" w:hanging="357"/>
        <w:rPr>
          <w:rFonts w:asciiTheme="minorHAnsi" w:hAnsiTheme="minorHAnsi" w:cstheme="minorHAnsi"/>
        </w:rPr>
      </w:pPr>
      <w:r w:rsidRPr="00E62627">
        <w:rPr>
          <w:rFonts w:asciiTheme="minorHAnsi" w:hAnsiTheme="minorHAnsi" w:cstheme="minorHAnsi"/>
        </w:rPr>
        <w:t xml:space="preserve">Postępowanie o udzielenie zamówienia prowadzone jest w trybie </w:t>
      </w:r>
      <w:r w:rsidR="00752B83" w:rsidRPr="00E62627">
        <w:rPr>
          <w:rFonts w:asciiTheme="minorHAnsi" w:hAnsiTheme="minorHAnsi" w:cstheme="minorHAnsi"/>
        </w:rPr>
        <w:t>podstawowym</w:t>
      </w:r>
      <w:r w:rsidRPr="00E62627">
        <w:rPr>
          <w:rFonts w:asciiTheme="minorHAnsi" w:hAnsiTheme="minorHAnsi" w:cstheme="minorHAnsi"/>
        </w:rPr>
        <w:t xml:space="preserve"> na podstawie art. </w:t>
      </w:r>
      <w:r w:rsidR="00752B83" w:rsidRPr="00E62627">
        <w:rPr>
          <w:rFonts w:asciiTheme="minorHAnsi" w:hAnsiTheme="minorHAnsi" w:cstheme="minorHAnsi"/>
        </w:rPr>
        <w:t xml:space="preserve">275 pkt </w:t>
      </w:r>
      <w:r w:rsidR="00B05C64" w:rsidRPr="00E62627">
        <w:rPr>
          <w:rFonts w:asciiTheme="minorHAnsi" w:hAnsiTheme="minorHAnsi" w:cstheme="minorHAnsi"/>
        </w:rPr>
        <w:t>2</w:t>
      </w:r>
      <w:r w:rsidRPr="00E62627">
        <w:rPr>
          <w:rFonts w:asciiTheme="minorHAnsi" w:hAnsiTheme="minorHAnsi" w:cstheme="minorHAnsi"/>
        </w:rPr>
        <w:t xml:space="preserve"> </w:t>
      </w:r>
      <w:bookmarkStart w:id="2" w:name="_Hlk96245847"/>
      <w:r w:rsidRPr="00E62627">
        <w:rPr>
          <w:rFonts w:asciiTheme="minorHAnsi" w:hAnsiTheme="minorHAnsi" w:cstheme="minorHAnsi"/>
        </w:rPr>
        <w:t xml:space="preserve">ustawy z dnia 11 września 2019 r. - Prawo zamówień publicznych </w:t>
      </w:r>
      <w:bookmarkStart w:id="3" w:name="_Hlk96246533"/>
      <w:r w:rsidRPr="00E62627">
        <w:rPr>
          <w:rFonts w:asciiTheme="minorHAnsi" w:hAnsiTheme="minorHAnsi" w:cstheme="minorHAnsi"/>
        </w:rPr>
        <w:t>(Dz. U. z 202</w:t>
      </w:r>
      <w:r w:rsidR="00CB0CCF" w:rsidRPr="00E62627">
        <w:rPr>
          <w:rFonts w:asciiTheme="minorHAnsi" w:hAnsiTheme="minorHAnsi" w:cstheme="minorHAnsi"/>
        </w:rPr>
        <w:t>3</w:t>
      </w:r>
      <w:r w:rsidRPr="00E62627">
        <w:rPr>
          <w:rFonts w:asciiTheme="minorHAnsi" w:hAnsiTheme="minorHAnsi" w:cstheme="minorHAnsi"/>
        </w:rPr>
        <w:t>, poz. 1</w:t>
      </w:r>
      <w:r w:rsidR="00CB0CCF" w:rsidRPr="00E62627">
        <w:rPr>
          <w:rFonts w:asciiTheme="minorHAnsi" w:hAnsiTheme="minorHAnsi" w:cstheme="minorHAnsi"/>
        </w:rPr>
        <w:t>650</w:t>
      </w:r>
      <w:r w:rsidRPr="00E62627">
        <w:rPr>
          <w:rFonts w:asciiTheme="minorHAnsi" w:hAnsiTheme="minorHAnsi" w:cstheme="minorHAnsi"/>
        </w:rPr>
        <w:t>)</w:t>
      </w:r>
      <w:bookmarkEnd w:id="2"/>
      <w:bookmarkEnd w:id="3"/>
      <w:r w:rsidRPr="00E62627">
        <w:rPr>
          <w:rFonts w:asciiTheme="minorHAnsi" w:hAnsiTheme="minorHAnsi" w:cstheme="minorHAnsi"/>
        </w:rPr>
        <w:t>, zwanej dalej „Ustawą”, oraz zgodnie z wymogami określonymi w niniejszej Specyfikacji Warunków Zamówienia (zwanej dalej „SWZ”).</w:t>
      </w:r>
    </w:p>
    <w:p w14:paraId="3BE2F1C4" w14:textId="77777777" w:rsidR="002A7F20" w:rsidRPr="00E62627" w:rsidRDefault="008D28D9"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 xml:space="preserve">Szacunkowa wartość przedmiotowego zamówienia </w:t>
      </w:r>
      <w:r w:rsidR="00752B83" w:rsidRPr="00E62627">
        <w:rPr>
          <w:rFonts w:asciiTheme="minorHAnsi" w:hAnsiTheme="minorHAnsi" w:cstheme="minorHAnsi"/>
        </w:rPr>
        <w:t xml:space="preserve">nie </w:t>
      </w:r>
      <w:r w:rsidRPr="00E62627">
        <w:rPr>
          <w:rFonts w:asciiTheme="minorHAnsi" w:hAnsiTheme="minorHAnsi" w:cstheme="minorHAnsi"/>
        </w:rPr>
        <w:t>przekracza prog</w:t>
      </w:r>
      <w:r w:rsidR="00752B83" w:rsidRPr="00E62627">
        <w:rPr>
          <w:rFonts w:asciiTheme="minorHAnsi" w:hAnsiTheme="minorHAnsi" w:cstheme="minorHAnsi"/>
        </w:rPr>
        <w:t>ów</w:t>
      </w:r>
      <w:r w:rsidRPr="00E62627">
        <w:rPr>
          <w:rFonts w:asciiTheme="minorHAnsi" w:hAnsiTheme="minorHAnsi" w:cstheme="minorHAnsi"/>
        </w:rPr>
        <w:t xml:space="preserve"> unijn</w:t>
      </w:r>
      <w:r w:rsidR="00752B83" w:rsidRPr="00E62627">
        <w:rPr>
          <w:rFonts w:asciiTheme="minorHAnsi" w:hAnsiTheme="minorHAnsi" w:cstheme="minorHAnsi"/>
        </w:rPr>
        <w:t>ych</w:t>
      </w:r>
      <w:r w:rsidRPr="00E62627">
        <w:rPr>
          <w:rFonts w:asciiTheme="minorHAnsi" w:hAnsiTheme="minorHAnsi" w:cstheme="minorHAnsi"/>
        </w:rPr>
        <w:t xml:space="preserve"> o jakich mowa w art. 3 Ustawy.</w:t>
      </w:r>
    </w:p>
    <w:p w14:paraId="48541B61" w14:textId="77777777" w:rsidR="002A7F20" w:rsidRPr="00E62627" w:rsidRDefault="002A7F20"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aukcji elektronicznej.</w:t>
      </w:r>
    </w:p>
    <w:p w14:paraId="0CF95EEF" w14:textId="77777777" w:rsidR="002A7F20" w:rsidRPr="00E62627" w:rsidRDefault="002A7F20"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złożenia oferty w postaci katalogu elektronicznego.</w:t>
      </w:r>
    </w:p>
    <w:p w14:paraId="75E0CE44" w14:textId="77777777" w:rsidR="002A7F20" w:rsidRPr="00E62627" w:rsidRDefault="002A7F20"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składania ofert wariantowych.</w:t>
      </w:r>
    </w:p>
    <w:p w14:paraId="143CEA7B" w14:textId="77777777" w:rsidR="002A7F20" w:rsidRPr="00E62627" w:rsidRDefault="002A7F20"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zawarcia umowy ramowej.</w:t>
      </w:r>
    </w:p>
    <w:p w14:paraId="7E2C6553" w14:textId="77777777" w:rsidR="002A7F20" w:rsidRPr="00E62627" w:rsidRDefault="002A7F20"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zwrotu kosztów udziału w postępowaniu.</w:t>
      </w:r>
    </w:p>
    <w:p w14:paraId="7C8BC8E7" w14:textId="77777777" w:rsidR="002A7F20" w:rsidRPr="00E62627" w:rsidRDefault="002A7F20"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zastrzega możliwości ubiegania się o udzielenie zamówienia wyłącznie wykonawców, o których mowa w art. 94 Ustawy.</w:t>
      </w:r>
    </w:p>
    <w:p w14:paraId="26D69E2B" w14:textId="19A72E12" w:rsidR="002A7F20" w:rsidRPr="00E62627" w:rsidRDefault="002A7F20"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na podstawie stosunku pracy, w okolicznościach, o których mowa w art. 95 Ustawy.</w:t>
      </w:r>
    </w:p>
    <w:p w14:paraId="754FD31F" w14:textId="127E8DB9" w:rsidR="00706C6E" w:rsidRPr="00E62627" w:rsidRDefault="002A7F20"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osób, o których mowa w art. 96 ust. 2 pkt 2 Ustawy.</w:t>
      </w:r>
    </w:p>
    <w:p w14:paraId="1B801F76" w14:textId="1C5706C7" w:rsidR="00D713CC" w:rsidRPr="00E62627" w:rsidRDefault="00156F6A" w:rsidP="001E2F80">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odbycia przez wykonawcę wizji lokalnej lub sprawdzenia przez niego dokumentów niezbędnych do realizacji zamówienia.</w:t>
      </w:r>
    </w:p>
    <w:p w14:paraId="471CD540" w14:textId="62501D8A" w:rsidR="00385857" w:rsidRPr="00E62627" w:rsidRDefault="00385857" w:rsidP="00E62627">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E62627" w14:paraId="07012FFD" w14:textId="77777777" w:rsidTr="00636B3B">
        <w:tc>
          <w:tcPr>
            <w:tcW w:w="9062" w:type="dxa"/>
          </w:tcPr>
          <w:p w14:paraId="3F06E80E" w14:textId="1B6FF177" w:rsidR="00B51223" w:rsidRPr="00E62627" w:rsidRDefault="00B51223" w:rsidP="00E62627">
            <w:pPr>
              <w:pStyle w:val="Nagwek2"/>
              <w:spacing w:line="240" w:lineRule="exact"/>
              <w:ind w:left="1134" w:hanging="1134"/>
              <w:rPr>
                <w:rFonts w:asciiTheme="minorHAnsi" w:hAnsiTheme="minorHAnsi"/>
                <w:b/>
                <w:sz w:val="20"/>
              </w:rPr>
            </w:pPr>
            <w:bookmarkStart w:id="4" w:name="_Toc173433602"/>
            <w:r w:rsidRPr="00E62627">
              <w:rPr>
                <w:rFonts w:asciiTheme="minorHAnsi" w:hAnsiTheme="minorHAnsi"/>
                <w:b/>
                <w:sz w:val="20"/>
              </w:rPr>
              <w:t>Rozdział 3.</w:t>
            </w:r>
            <w:r w:rsidRPr="00E62627">
              <w:rPr>
                <w:rFonts w:asciiTheme="minorHAnsi" w:hAnsiTheme="minorHAnsi"/>
                <w:b/>
                <w:sz w:val="20"/>
              </w:rPr>
              <w:tab/>
              <w:t>Opis przedmiotu zamówienia.</w:t>
            </w:r>
            <w:bookmarkEnd w:id="4"/>
          </w:p>
        </w:tc>
      </w:tr>
    </w:tbl>
    <w:p w14:paraId="27EE04A5" w14:textId="77777777" w:rsidR="008E7CC1" w:rsidRPr="00E62627" w:rsidRDefault="008E7CC1" w:rsidP="00E62627">
      <w:pPr>
        <w:spacing w:line="240" w:lineRule="exact"/>
        <w:rPr>
          <w:rFonts w:asciiTheme="minorHAnsi" w:hAnsiTheme="minorHAnsi" w:cstheme="minorHAnsi"/>
        </w:rPr>
      </w:pPr>
    </w:p>
    <w:p w14:paraId="02EB5828" w14:textId="1C8C8B53" w:rsidR="00B00B89" w:rsidRPr="00E62627" w:rsidRDefault="008A40C4" w:rsidP="001E2F80">
      <w:pPr>
        <w:pStyle w:val="Tekstpodstawowy3"/>
        <w:numPr>
          <w:ilvl w:val="0"/>
          <w:numId w:val="31"/>
        </w:numPr>
        <w:spacing w:line="240" w:lineRule="exact"/>
        <w:ind w:left="357" w:hanging="357"/>
        <w:rPr>
          <w:rFonts w:asciiTheme="minorHAnsi" w:hAnsiTheme="minorHAnsi" w:cstheme="minorHAnsi"/>
          <w:sz w:val="20"/>
        </w:rPr>
      </w:pPr>
      <w:r w:rsidRPr="00E62627">
        <w:rPr>
          <w:rFonts w:asciiTheme="minorHAnsi" w:hAnsiTheme="minorHAnsi" w:cstheme="minorHAnsi"/>
          <w:sz w:val="20"/>
        </w:rPr>
        <w:t>Wspólny Słownik Zamówień (CPV):</w:t>
      </w:r>
      <w:r w:rsidR="001E3C7D" w:rsidRPr="00E62627">
        <w:rPr>
          <w:rFonts w:asciiTheme="minorHAnsi" w:hAnsiTheme="minorHAnsi" w:cstheme="minorHAnsi"/>
          <w:sz w:val="20"/>
        </w:rPr>
        <w:tab/>
      </w:r>
    </w:p>
    <w:p w14:paraId="302D0E3B" w14:textId="20F52C75" w:rsidR="0047461F" w:rsidRPr="0047461F" w:rsidRDefault="0047461F" w:rsidP="00753D6A">
      <w:pPr>
        <w:pStyle w:val="Akapitzlist"/>
        <w:spacing w:line="240" w:lineRule="exact"/>
        <w:ind w:left="357"/>
        <w:rPr>
          <w:rFonts w:asciiTheme="minorHAnsi" w:hAnsiTheme="minorHAnsi" w:cstheme="minorHAnsi"/>
          <w:bCs/>
          <w:sz w:val="20"/>
          <w:szCs w:val="20"/>
        </w:rPr>
      </w:pPr>
      <w:r w:rsidRPr="0047461F">
        <w:rPr>
          <w:rFonts w:asciiTheme="minorHAnsi" w:hAnsiTheme="minorHAnsi" w:cstheme="minorHAnsi"/>
          <w:bCs/>
          <w:sz w:val="20"/>
          <w:szCs w:val="20"/>
        </w:rPr>
        <w:t>35815100-1</w:t>
      </w:r>
      <w:r>
        <w:rPr>
          <w:rFonts w:asciiTheme="minorHAnsi" w:hAnsiTheme="minorHAnsi" w:cstheme="minorHAnsi"/>
          <w:bCs/>
          <w:sz w:val="20"/>
          <w:szCs w:val="20"/>
        </w:rPr>
        <w:tab/>
      </w:r>
      <w:r w:rsidRPr="0047461F">
        <w:rPr>
          <w:rFonts w:asciiTheme="minorHAnsi" w:hAnsiTheme="minorHAnsi" w:cstheme="minorHAnsi"/>
          <w:bCs/>
          <w:sz w:val="20"/>
          <w:szCs w:val="20"/>
        </w:rPr>
        <w:tab/>
        <w:t>Kamizelki kuloodporne</w:t>
      </w:r>
    </w:p>
    <w:p w14:paraId="4B87BF2E" w14:textId="78B73547" w:rsidR="0047461F" w:rsidRPr="0047461F" w:rsidRDefault="0047461F" w:rsidP="00753D6A">
      <w:pPr>
        <w:pStyle w:val="Akapitzlist"/>
        <w:spacing w:line="240" w:lineRule="exact"/>
        <w:ind w:left="357"/>
        <w:rPr>
          <w:rFonts w:asciiTheme="minorHAnsi" w:hAnsiTheme="minorHAnsi" w:cstheme="minorHAnsi"/>
          <w:bCs/>
          <w:sz w:val="20"/>
          <w:szCs w:val="20"/>
        </w:rPr>
      </w:pPr>
      <w:r w:rsidRPr="0047461F">
        <w:rPr>
          <w:rFonts w:asciiTheme="minorHAnsi" w:hAnsiTheme="minorHAnsi" w:cstheme="minorHAnsi"/>
          <w:bCs/>
          <w:sz w:val="20"/>
          <w:szCs w:val="20"/>
        </w:rPr>
        <w:t>18444110-7</w:t>
      </w:r>
      <w:r w:rsidRPr="0047461F">
        <w:rPr>
          <w:rFonts w:asciiTheme="minorHAnsi" w:hAnsiTheme="minorHAnsi" w:cstheme="minorHAnsi"/>
          <w:bCs/>
          <w:sz w:val="20"/>
          <w:szCs w:val="20"/>
        </w:rPr>
        <w:tab/>
      </w:r>
      <w:r>
        <w:rPr>
          <w:rFonts w:asciiTheme="minorHAnsi" w:hAnsiTheme="minorHAnsi" w:cstheme="minorHAnsi"/>
          <w:bCs/>
          <w:sz w:val="20"/>
          <w:szCs w:val="20"/>
        </w:rPr>
        <w:tab/>
      </w:r>
      <w:r w:rsidRPr="0047461F">
        <w:rPr>
          <w:rFonts w:asciiTheme="minorHAnsi" w:hAnsiTheme="minorHAnsi" w:cstheme="minorHAnsi"/>
          <w:bCs/>
          <w:sz w:val="20"/>
          <w:szCs w:val="20"/>
        </w:rPr>
        <w:t>Hełmy</w:t>
      </w:r>
    </w:p>
    <w:p w14:paraId="29894B2E" w14:textId="2783EE83" w:rsidR="0047461F" w:rsidRPr="00652D32" w:rsidRDefault="0047461F" w:rsidP="00753D6A">
      <w:pPr>
        <w:pStyle w:val="Akapitzlist"/>
        <w:spacing w:after="0" w:line="240" w:lineRule="exact"/>
        <w:ind w:left="357"/>
        <w:rPr>
          <w:rFonts w:asciiTheme="minorHAnsi" w:hAnsiTheme="minorHAnsi" w:cstheme="minorHAnsi"/>
          <w:bCs/>
          <w:sz w:val="20"/>
          <w:szCs w:val="20"/>
        </w:rPr>
      </w:pPr>
      <w:r w:rsidRPr="0047461F">
        <w:rPr>
          <w:rFonts w:asciiTheme="minorHAnsi" w:hAnsiTheme="minorHAnsi" w:cstheme="minorHAnsi"/>
          <w:bCs/>
          <w:sz w:val="20"/>
          <w:szCs w:val="20"/>
        </w:rPr>
        <w:t>18410000-6</w:t>
      </w:r>
      <w:r w:rsidRPr="0047461F">
        <w:rPr>
          <w:rFonts w:asciiTheme="minorHAnsi" w:hAnsiTheme="minorHAnsi" w:cstheme="minorHAnsi"/>
          <w:bCs/>
          <w:sz w:val="20"/>
          <w:szCs w:val="20"/>
        </w:rPr>
        <w:tab/>
      </w:r>
      <w:r>
        <w:rPr>
          <w:rFonts w:asciiTheme="minorHAnsi" w:hAnsiTheme="minorHAnsi" w:cstheme="minorHAnsi"/>
          <w:bCs/>
          <w:sz w:val="20"/>
          <w:szCs w:val="20"/>
        </w:rPr>
        <w:tab/>
      </w:r>
      <w:r w:rsidRPr="0047461F">
        <w:rPr>
          <w:rFonts w:asciiTheme="minorHAnsi" w:hAnsiTheme="minorHAnsi" w:cstheme="minorHAnsi"/>
          <w:bCs/>
          <w:sz w:val="20"/>
          <w:szCs w:val="20"/>
        </w:rPr>
        <w:t>Odzież specjalna</w:t>
      </w:r>
    </w:p>
    <w:p w14:paraId="4031E10B" w14:textId="77777777" w:rsidR="00B52003" w:rsidRDefault="00A92A47" w:rsidP="001E2F80">
      <w:pPr>
        <w:pStyle w:val="Tekstpodstawowy3"/>
        <w:numPr>
          <w:ilvl w:val="0"/>
          <w:numId w:val="31"/>
        </w:numPr>
        <w:spacing w:line="240" w:lineRule="exact"/>
        <w:ind w:left="357" w:hanging="357"/>
        <w:rPr>
          <w:rFonts w:ascii="Calibri" w:hAnsi="Calibri" w:cs="Calibri"/>
          <w:color w:val="000000"/>
          <w:sz w:val="20"/>
        </w:rPr>
      </w:pPr>
      <w:r w:rsidRPr="00E62627">
        <w:rPr>
          <w:rFonts w:ascii="Calibri" w:hAnsi="Calibri" w:cs="Calibri"/>
          <w:color w:val="000000"/>
          <w:sz w:val="20"/>
        </w:rPr>
        <w:t xml:space="preserve">Przedmiotem zamówienia </w:t>
      </w:r>
      <w:r w:rsidR="009F2FBB">
        <w:rPr>
          <w:rFonts w:ascii="Calibri" w:hAnsi="Calibri" w:cs="Calibri"/>
          <w:color w:val="000000"/>
          <w:sz w:val="20"/>
        </w:rPr>
        <w:t>jest</w:t>
      </w:r>
      <w:r w:rsidRPr="00E62627">
        <w:rPr>
          <w:rFonts w:ascii="Calibri" w:hAnsi="Calibri" w:cs="Calibri"/>
          <w:b/>
          <w:bCs/>
          <w:sz w:val="20"/>
        </w:rPr>
        <w:t xml:space="preserve"> dostaw</w:t>
      </w:r>
      <w:r w:rsidR="009F2FBB">
        <w:rPr>
          <w:rFonts w:ascii="Calibri" w:hAnsi="Calibri" w:cs="Calibri"/>
          <w:b/>
          <w:bCs/>
          <w:sz w:val="20"/>
        </w:rPr>
        <w:t>a</w:t>
      </w:r>
      <w:r w:rsidRPr="00E62627">
        <w:rPr>
          <w:rFonts w:ascii="Calibri" w:hAnsi="Calibri" w:cs="Calibri"/>
          <w:b/>
          <w:bCs/>
          <w:sz w:val="20"/>
        </w:rPr>
        <w:t xml:space="preserve"> </w:t>
      </w:r>
      <w:r w:rsidR="00A25164" w:rsidRPr="00E62627">
        <w:rPr>
          <w:rFonts w:ascii="Calibri" w:hAnsi="Calibri" w:cs="Calibri"/>
          <w:b/>
          <w:bCs/>
          <w:sz w:val="20"/>
        </w:rPr>
        <w:t xml:space="preserve">środków </w:t>
      </w:r>
      <w:r w:rsidR="009F2FBB">
        <w:rPr>
          <w:rFonts w:ascii="Calibri" w:hAnsi="Calibri" w:cs="Calibri"/>
          <w:b/>
          <w:bCs/>
          <w:sz w:val="20"/>
        </w:rPr>
        <w:t xml:space="preserve">ochrony na potrzeby funkcjonariuszy </w:t>
      </w:r>
      <w:r w:rsidR="005C6989" w:rsidRPr="00E62627">
        <w:rPr>
          <w:rFonts w:ascii="Calibri" w:hAnsi="Calibri" w:cs="Calibri"/>
          <w:b/>
          <w:bCs/>
          <w:sz w:val="20"/>
        </w:rPr>
        <w:t>Aresztu Śledczego w Warszawie-Białołęce.</w:t>
      </w:r>
    </w:p>
    <w:p w14:paraId="4397F220" w14:textId="0C799C90" w:rsidR="00B32253" w:rsidRPr="00E761A0" w:rsidRDefault="00B32253" w:rsidP="001E2F80">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E62627">
        <w:rPr>
          <w:rFonts w:cs="Calibri"/>
          <w:b/>
          <w:bCs/>
          <w:sz w:val="20"/>
          <w:szCs w:val="20"/>
        </w:rPr>
        <w:t>Szczegółowy opis oraz wykaz ilościowy przedmiotu zamówienia</w:t>
      </w:r>
      <w:r w:rsidRPr="00E62627">
        <w:rPr>
          <w:rFonts w:cs="Calibri"/>
          <w:sz w:val="20"/>
          <w:szCs w:val="20"/>
        </w:rPr>
        <w:t xml:space="preserve"> został określony </w:t>
      </w:r>
      <w:r w:rsidRPr="00E62627">
        <w:rPr>
          <w:rFonts w:cs="Calibri"/>
          <w:bCs/>
          <w:sz w:val="20"/>
          <w:szCs w:val="20"/>
        </w:rPr>
        <w:t>w</w:t>
      </w:r>
      <w:r w:rsidRPr="00E62627">
        <w:rPr>
          <w:rFonts w:cs="Calibri"/>
          <w:b/>
          <w:bCs/>
          <w:sz w:val="20"/>
          <w:szCs w:val="20"/>
        </w:rPr>
        <w:t xml:space="preserve"> </w:t>
      </w:r>
      <w:r w:rsidR="009844CC">
        <w:rPr>
          <w:rFonts w:cs="Calibri"/>
          <w:b/>
          <w:bCs/>
          <w:sz w:val="20"/>
          <w:szCs w:val="20"/>
        </w:rPr>
        <w:t>Załączniku nr 1 do projektu umowy</w:t>
      </w:r>
      <w:r w:rsidRPr="00E62627">
        <w:rPr>
          <w:rFonts w:cs="Calibri"/>
          <w:b/>
          <w:bCs/>
          <w:sz w:val="20"/>
          <w:szCs w:val="20"/>
        </w:rPr>
        <w:t xml:space="preserve"> </w:t>
      </w:r>
      <w:r w:rsidR="00623859" w:rsidRPr="00E62627">
        <w:rPr>
          <w:rFonts w:cs="Calibri"/>
          <w:b/>
          <w:bCs/>
          <w:sz w:val="20"/>
          <w:szCs w:val="20"/>
        </w:rPr>
        <w:t xml:space="preserve">(Załącznik nr </w:t>
      </w:r>
      <w:r w:rsidR="00E761A0">
        <w:rPr>
          <w:rFonts w:cs="Calibri"/>
          <w:b/>
          <w:bCs/>
          <w:sz w:val="20"/>
          <w:szCs w:val="20"/>
        </w:rPr>
        <w:t>8</w:t>
      </w:r>
      <w:r w:rsidRPr="00E62627">
        <w:rPr>
          <w:rFonts w:cs="Calibri"/>
          <w:b/>
          <w:bCs/>
          <w:sz w:val="20"/>
          <w:szCs w:val="20"/>
        </w:rPr>
        <w:t xml:space="preserve"> do SWZ).</w:t>
      </w:r>
    </w:p>
    <w:p w14:paraId="0C266168" w14:textId="1CDA0AF5" w:rsidR="00E761A0" w:rsidRPr="00764B6F" w:rsidRDefault="00E761A0" w:rsidP="000D2368">
      <w:pPr>
        <w:pStyle w:val="Tekstpodstawowy3"/>
        <w:numPr>
          <w:ilvl w:val="0"/>
          <w:numId w:val="31"/>
        </w:numPr>
        <w:spacing w:line="240" w:lineRule="exact"/>
        <w:ind w:left="357" w:hanging="357"/>
        <w:rPr>
          <w:rFonts w:ascii="Calibri" w:hAnsi="Calibri" w:cs="Calibri"/>
          <w:b/>
          <w:color w:val="000000"/>
          <w:sz w:val="20"/>
        </w:rPr>
      </w:pPr>
      <w:r w:rsidRPr="00764B6F">
        <w:rPr>
          <w:rFonts w:ascii="Calibri" w:hAnsi="Calibri" w:cs="Calibri"/>
          <w:b/>
          <w:color w:val="000000"/>
          <w:sz w:val="20"/>
        </w:rPr>
        <w:t>W formularzu cenowym (Załącznik nr 1 do SWZ) w kolumnie "Nazwa producenta, nazwa towaru (kod produktu)" wykonawca winien wskazać dane zaoferowanego asortymentu spełniającego wymagania Zamawiającego, poprzez podanie nazwy producenta, nazwy handlowej oferowanego asortymentu i/lub podanie numeru katalogowego umożliwiającego jednoznaczną identyfikację zaoferowanego asortymentu.</w:t>
      </w:r>
      <w:r w:rsidR="00764B6F" w:rsidRPr="00764B6F">
        <w:rPr>
          <w:rFonts w:ascii="Calibri" w:hAnsi="Calibri" w:cs="Calibri"/>
          <w:b/>
          <w:color w:val="000000"/>
          <w:sz w:val="20"/>
        </w:rPr>
        <w:t xml:space="preserve"> </w:t>
      </w:r>
      <w:r w:rsidRPr="00764B6F">
        <w:rPr>
          <w:rFonts w:ascii="Calibri" w:hAnsi="Calibri" w:cs="Calibri"/>
          <w:b/>
          <w:color w:val="000000"/>
          <w:sz w:val="20"/>
        </w:rPr>
        <w:t xml:space="preserve">W przypadku braku możliwości jednoznacznej identyfikacji zaoferowanego asortymentu oferta zostanie odrzucona w oparciu o art. 226 ust. 1 pkt 5 ustawy </w:t>
      </w:r>
      <w:proofErr w:type="spellStart"/>
      <w:r w:rsidRPr="00764B6F">
        <w:rPr>
          <w:rFonts w:ascii="Calibri" w:hAnsi="Calibri" w:cs="Calibri"/>
          <w:b/>
          <w:color w:val="000000"/>
          <w:sz w:val="20"/>
        </w:rPr>
        <w:t>Pzp</w:t>
      </w:r>
      <w:proofErr w:type="spellEnd"/>
      <w:r w:rsidRPr="00764B6F">
        <w:rPr>
          <w:rFonts w:ascii="Calibri" w:hAnsi="Calibri" w:cs="Calibri"/>
          <w:b/>
          <w:color w:val="000000"/>
          <w:sz w:val="20"/>
        </w:rPr>
        <w:t>.</w:t>
      </w:r>
    </w:p>
    <w:p w14:paraId="37309635" w14:textId="05F76FFA" w:rsidR="00B32253" w:rsidRPr="00E62627" w:rsidRDefault="00B32253" w:rsidP="00753D6A">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E62627" w14:paraId="2F734130" w14:textId="77777777" w:rsidTr="00636B3B">
        <w:tc>
          <w:tcPr>
            <w:tcW w:w="9062" w:type="dxa"/>
          </w:tcPr>
          <w:p w14:paraId="17EE63B1" w14:textId="367AD4CF" w:rsidR="00B51223" w:rsidRPr="00E62627" w:rsidRDefault="00B51223" w:rsidP="00E62627">
            <w:pPr>
              <w:pStyle w:val="Nagwek2"/>
              <w:spacing w:line="240" w:lineRule="exact"/>
              <w:ind w:left="1134" w:hanging="1134"/>
              <w:rPr>
                <w:rFonts w:asciiTheme="minorHAnsi" w:hAnsiTheme="minorHAnsi"/>
                <w:b/>
                <w:sz w:val="20"/>
              </w:rPr>
            </w:pPr>
            <w:bookmarkStart w:id="5" w:name="_Toc173433603"/>
            <w:r w:rsidRPr="00E62627">
              <w:rPr>
                <w:rFonts w:asciiTheme="minorHAnsi" w:hAnsiTheme="minorHAnsi"/>
                <w:b/>
                <w:sz w:val="20"/>
              </w:rPr>
              <w:t>Rozdział 4.</w:t>
            </w:r>
            <w:r w:rsidRPr="00E62627">
              <w:rPr>
                <w:rFonts w:asciiTheme="minorHAnsi" w:hAnsiTheme="minorHAnsi"/>
                <w:b/>
                <w:sz w:val="20"/>
              </w:rPr>
              <w:tab/>
              <w:t>Opis części zamówienia, jeżeli zamawiający dopuszcza składanie ofert częściowych.</w:t>
            </w:r>
            <w:bookmarkEnd w:id="5"/>
          </w:p>
        </w:tc>
      </w:tr>
    </w:tbl>
    <w:p w14:paraId="32602D03" w14:textId="6C7B112E" w:rsidR="00644BB8" w:rsidRPr="00E62627" w:rsidRDefault="00644BB8" w:rsidP="00E62627">
      <w:pPr>
        <w:pStyle w:val="Nagwek1"/>
        <w:spacing w:line="240" w:lineRule="exact"/>
        <w:rPr>
          <w:rFonts w:asciiTheme="minorHAnsi" w:hAnsiTheme="minorHAnsi" w:cstheme="minorHAnsi"/>
          <w:b/>
          <w:bCs/>
          <w:sz w:val="20"/>
        </w:rPr>
      </w:pPr>
    </w:p>
    <w:p w14:paraId="021C3572" w14:textId="4500A083" w:rsidR="00AE45F0" w:rsidRPr="00E62627" w:rsidRDefault="00AD1FDE" w:rsidP="001E2F80">
      <w:pPr>
        <w:numPr>
          <w:ilvl w:val="0"/>
          <w:numId w:val="2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rPr>
        <w:t xml:space="preserve">Zamawiający </w:t>
      </w:r>
      <w:r w:rsidRPr="00E62627">
        <w:rPr>
          <w:rFonts w:asciiTheme="minorHAnsi" w:hAnsiTheme="minorHAnsi" w:cstheme="minorHAnsi"/>
          <w:b/>
          <w:bCs/>
        </w:rPr>
        <w:t>dopuszcza</w:t>
      </w:r>
      <w:r w:rsidR="00C9658B" w:rsidRPr="00E62627">
        <w:rPr>
          <w:rFonts w:asciiTheme="minorHAnsi" w:hAnsiTheme="minorHAnsi" w:cstheme="minorHAnsi"/>
        </w:rPr>
        <w:t xml:space="preserve"> możliwość</w:t>
      </w:r>
      <w:r w:rsidRPr="00E62627">
        <w:rPr>
          <w:rFonts w:asciiTheme="minorHAnsi" w:hAnsiTheme="minorHAnsi" w:cstheme="minorHAnsi"/>
        </w:rPr>
        <w:t xml:space="preserve"> składania ofert częściowych:</w:t>
      </w:r>
    </w:p>
    <w:p w14:paraId="7C4956BD" w14:textId="7733CC53" w:rsidR="001E3044" w:rsidRPr="00944F41" w:rsidRDefault="008B38ED" w:rsidP="001E2F80">
      <w:pPr>
        <w:pStyle w:val="Akapitzlist"/>
        <w:numPr>
          <w:ilvl w:val="0"/>
          <w:numId w:val="26"/>
        </w:numPr>
        <w:spacing w:after="0" w:line="240" w:lineRule="exact"/>
        <w:jc w:val="both"/>
        <w:rPr>
          <w:rFonts w:asciiTheme="minorHAnsi" w:hAnsiTheme="minorHAnsi" w:cstheme="minorHAnsi"/>
          <w:sz w:val="20"/>
          <w:szCs w:val="20"/>
        </w:rPr>
      </w:pPr>
      <w:r w:rsidRPr="00944F41">
        <w:rPr>
          <w:rFonts w:cstheme="minorHAnsi"/>
          <w:sz w:val="20"/>
          <w:szCs w:val="20"/>
        </w:rPr>
        <w:t xml:space="preserve">Część 1 - </w:t>
      </w:r>
      <w:r w:rsidRPr="00944F41">
        <w:rPr>
          <w:rFonts w:asciiTheme="minorHAnsi" w:hAnsiTheme="minorHAnsi" w:cstheme="minorHAnsi"/>
          <w:sz w:val="20"/>
          <w:szCs w:val="20"/>
        </w:rPr>
        <w:t>kamizelka kuloodporna</w:t>
      </w:r>
      <w:r w:rsidR="001E3044" w:rsidRPr="00944F41">
        <w:rPr>
          <w:rFonts w:asciiTheme="minorHAnsi" w:hAnsiTheme="minorHAnsi" w:cstheme="minorHAnsi"/>
          <w:sz w:val="20"/>
          <w:szCs w:val="20"/>
        </w:rPr>
        <w:t>;</w:t>
      </w:r>
    </w:p>
    <w:p w14:paraId="24918B05" w14:textId="4DC03578" w:rsidR="001E3044" w:rsidRPr="00E62627" w:rsidRDefault="00944F41" w:rsidP="001E2F80">
      <w:pPr>
        <w:pStyle w:val="Akapitzlist"/>
        <w:numPr>
          <w:ilvl w:val="0"/>
          <w:numId w:val="26"/>
        </w:numPr>
        <w:spacing w:after="0" w:line="240" w:lineRule="exact"/>
        <w:jc w:val="both"/>
        <w:rPr>
          <w:rFonts w:asciiTheme="minorHAnsi" w:hAnsiTheme="minorHAnsi" w:cstheme="minorHAnsi"/>
          <w:sz w:val="20"/>
          <w:szCs w:val="20"/>
        </w:rPr>
      </w:pPr>
      <w:r>
        <w:rPr>
          <w:rFonts w:asciiTheme="minorHAnsi" w:hAnsiTheme="minorHAnsi" w:cstheme="minorHAnsi"/>
          <w:sz w:val="20"/>
          <w:szCs w:val="20"/>
        </w:rPr>
        <w:lastRenderedPageBreak/>
        <w:t>Część 2</w:t>
      </w:r>
      <w:r w:rsidR="008B38ED">
        <w:rPr>
          <w:rFonts w:asciiTheme="minorHAnsi" w:hAnsiTheme="minorHAnsi" w:cstheme="minorHAnsi"/>
          <w:sz w:val="20"/>
          <w:szCs w:val="20"/>
        </w:rPr>
        <w:t xml:space="preserve"> - hełm kuloodporny</w:t>
      </w:r>
      <w:r w:rsidR="001E3044" w:rsidRPr="00E62627">
        <w:rPr>
          <w:rFonts w:asciiTheme="minorHAnsi" w:hAnsiTheme="minorHAnsi" w:cstheme="minorHAnsi"/>
          <w:sz w:val="20"/>
          <w:szCs w:val="20"/>
        </w:rPr>
        <w:t>;</w:t>
      </w:r>
    </w:p>
    <w:p w14:paraId="022C32BF" w14:textId="61BE30FD" w:rsidR="00B00B89" w:rsidRPr="00E62627" w:rsidRDefault="00944F41" w:rsidP="001E2F80">
      <w:pPr>
        <w:numPr>
          <w:ilvl w:val="0"/>
          <w:numId w:val="26"/>
        </w:numPr>
        <w:tabs>
          <w:tab w:val="left" w:pos="0"/>
        </w:tabs>
        <w:spacing w:line="240" w:lineRule="exact"/>
        <w:jc w:val="both"/>
        <w:rPr>
          <w:rFonts w:asciiTheme="minorHAnsi" w:hAnsiTheme="minorHAnsi" w:cs="Calibri"/>
        </w:rPr>
      </w:pPr>
      <w:r>
        <w:rPr>
          <w:rFonts w:asciiTheme="minorHAnsi" w:hAnsiTheme="minorHAnsi" w:cstheme="minorHAnsi"/>
        </w:rPr>
        <w:t>Część 3</w:t>
      </w:r>
      <w:r w:rsidR="001E3044" w:rsidRPr="00E62627">
        <w:rPr>
          <w:rFonts w:asciiTheme="minorHAnsi" w:hAnsiTheme="minorHAnsi" w:cstheme="minorHAnsi"/>
        </w:rPr>
        <w:t xml:space="preserve"> - </w:t>
      </w:r>
      <w:r w:rsidR="008B38ED">
        <w:rPr>
          <w:rFonts w:asciiTheme="minorHAnsi" w:hAnsiTheme="minorHAnsi" w:cstheme="minorHAnsi"/>
        </w:rPr>
        <w:t xml:space="preserve">zestaw ochronny </w:t>
      </w:r>
      <w:proofErr w:type="spellStart"/>
      <w:r w:rsidR="008B38ED">
        <w:rPr>
          <w:rFonts w:asciiTheme="minorHAnsi" w:hAnsiTheme="minorHAnsi" w:cstheme="minorHAnsi"/>
        </w:rPr>
        <w:t>udarowoodporny</w:t>
      </w:r>
      <w:proofErr w:type="spellEnd"/>
      <w:r w:rsidR="008B38ED">
        <w:rPr>
          <w:rFonts w:asciiTheme="minorHAnsi" w:hAnsiTheme="minorHAnsi" w:cstheme="minorHAnsi"/>
        </w:rPr>
        <w:t>.</w:t>
      </w:r>
    </w:p>
    <w:p w14:paraId="50DCD8E3" w14:textId="77777777" w:rsidR="00AD1FDE" w:rsidRPr="00E62627" w:rsidRDefault="00AD1FDE" w:rsidP="001E2F80">
      <w:pPr>
        <w:numPr>
          <w:ilvl w:val="0"/>
          <w:numId w:val="2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rPr>
        <w:t xml:space="preserve">Zamawiający </w:t>
      </w:r>
      <w:r w:rsidRPr="00E62627">
        <w:rPr>
          <w:rFonts w:asciiTheme="minorHAnsi" w:hAnsiTheme="minorHAnsi" w:cstheme="minorHAnsi"/>
          <w:b/>
          <w:bCs/>
        </w:rPr>
        <w:t>nie ogranicza</w:t>
      </w:r>
      <w:r w:rsidRPr="00E62627">
        <w:rPr>
          <w:rFonts w:asciiTheme="minorHAnsi" w:hAnsiTheme="minorHAnsi" w:cstheme="minorHAnsi"/>
        </w:rPr>
        <w:t xml:space="preserve"> liczby części zamówienia, którą można udzielić jednemu wykonawcy.</w:t>
      </w:r>
    </w:p>
    <w:p w14:paraId="2EAB8FFA" w14:textId="43796C68" w:rsidR="00644BB8" w:rsidRPr="00E62627" w:rsidRDefault="00AD1FDE" w:rsidP="001E2F80">
      <w:pPr>
        <w:numPr>
          <w:ilvl w:val="0"/>
          <w:numId w:val="2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b/>
        </w:rPr>
        <w:t>Wykonawcy mogą składać oferty na dowolne części.</w:t>
      </w:r>
    </w:p>
    <w:p w14:paraId="1AE2EA02" w14:textId="183D3999" w:rsidR="00A71A8A" w:rsidRPr="00E62627" w:rsidRDefault="00A71A8A" w:rsidP="001E2F80">
      <w:pPr>
        <w:numPr>
          <w:ilvl w:val="0"/>
          <w:numId w:val="25"/>
        </w:numPr>
        <w:tabs>
          <w:tab w:val="left" w:pos="0"/>
        </w:tabs>
        <w:spacing w:line="240" w:lineRule="exact"/>
        <w:ind w:left="357" w:hanging="357"/>
        <w:jc w:val="both"/>
        <w:rPr>
          <w:rFonts w:asciiTheme="minorHAnsi" w:hAnsiTheme="minorHAnsi" w:cstheme="minorHAnsi"/>
        </w:rPr>
      </w:pPr>
      <w:r w:rsidRPr="00E62627">
        <w:rPr>
          <w:rFonts w:asciiTheme="minorHAnsi" w:hAnsiTheme="minorHAnsi" w:cstheme="minorHAnsi"/>
          <w:b/>
          <w:bCs/>
        </w:rPr>
        <w:t>Wykonawca składając ofertę na daną część</w:t>
      </w:r>
      <w:r w:rsidRPr="00E62627">
        <w:rPr>
          <w:rFonts w:asciiTheme="minorHAnsi" w:hAnsiTheme="minorHAnsi" w:cstheme="minorHAnsi"/>
        </w:rPr>
        <w:t xml:space="preserve"> zobowiązany jest </w:t>
      </w:r>
      <w:r w:rsidRPr="00E62627">
        <w:rPr>
          <w:rFonts w:asciiTheme="minorHAnsi" w:hAnsiTheme="minorHAnsi" w:cstheme="minorHAnsi"/>
          <w:b/>
          <w:bCs/>
        </w:rPr>
        <w:t>wycenić wszystkie pozycje</w:t>
      </w:r>
      <w:r w:rsidRPr="00E62627">
        <w:rPr>
          <w:rFonts w:asciiTheme="minorHAnsi" w:hAnsiTheme="minorHAnsi" w:cstheme="minorHAnsi"/>
        </w:rPr>
        <w:t xml:space="preserve"> wskazane dla tej części.</w:t>
      </w:r>
    </w:p>
    <w:p w14:paraId="59126958" w14:textId="77777777" w:rsidR="00644BB8" w:rsidRPr="00E62627" w:rsidRDefault="00644BB8" w:rsidP="00E62627">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E62627" w14:paraId="4A874953" w14:textId="77777777" w:rsidTr="00636B3B">
        <w:tc>
          <w:tcPr>
            <w:tcW w:w="9062" w:type="dxa"/>
          </w:tcPr>
          <w:p w14:paraId="49B89DB7" w14:textId="4776567A" w:rsidR="00B51223" w:rsidRPr="00E62627" w:rsidRDefault="00B51223" w:rsidP="00E62627">
            <w:pPr>
              <w:pStyle w:val="Nagwek2"/>
              <w:spacing w:line="240" w:lineRule="exact"/>
              <w:ind w:left="1134" w:hanging="1134"/>
              <w:rPr>
                <w:rFonts w:asciiTheme="minorHAnsi" w:hAnsiTheme="minorHAnsi"/>
                <w:b/>
                <w:sz w:val="20"/>
              </w:rPr>
            </w:pPr>
            <w:bookmarkStart w:id="6" w:name="_Toc173433604"/>
            <w:r w:rsidRPr="00E62627">
              <w:rPr>
                <w:rFonts w:asciiTheme="minorHAnsi" w:hAnsiTheme="minorHAnsi"/>
                <w:b/>
                <w:sz w:val="20"/>
              </w:rPr>
              <w:t>Rozdział 5.</w:t>
            </w:r>
            <w:r w:rsidRPr="00E62627">
              <w:rPr>
                <w:rFonts w:asciiTheme="minorHAnsi" w:hAnsiTheme="minorHAnsi"/>
                <w:b/>
                <w:sz w:val="20"/>
              </w:rPr>
              <w:tab/>
              <w:t>Termin</w:t>
            </w:r>
            <w:r w:rsidR="00D36671">
              <w:rPr>
                <w:rFonts w:asciiTheme="minorHAnsi" w:hAnsiTheme="minorHAnsi"/>
                <w:b/>
                <w:sz w:val="20"/>
              </w:rPr>
              <w:t xml:space="preserve"> i miejsce</w:t>
            </w:r>
            <w:r w:rsidRPr="00E62627">
              <w:rPr>
                <w:rFonts w:asciiTheme="minorHAnsi" w:hAnsiTheme="minorHAnsi"/>
                <w:b/>
                <w:sz w:val="20"/>
              </w:rPr>
              <w:t xml:space="preserve"> realizacji zamówienia.</w:t>
            </w:r>
            <w:bookmarkEnd w:id="6"/>
          </w:p>
        </w:tc>
      </w:tr>
    </w:tbl>
    <w:p w14:paraId="2E88CCDE" w14:textId="56A7B367" w:rsidR="00F67725" w:rsidRPr="00E62627" w:rsidRDefault="00F67725" w:rsidP="00E62627">
      <w:pPr>
        <w:pStyle w:val="Nagwek1"/>
        <w:spacing w:line="240" w:lineRule="exact"/>
        <w:ind w:left="1418" w:hanging="1418"/>
        <w:rPr>
          <w:rFonts w:asciiTheme="minorHAnsi" w:hAnsiTheme="minorHAnsi" w:cstheme="minorHAnsi"/>
          <w:b/>
          <w:bCs/>
          <w:sz w:val="20"/>
        </w:rPr>
      </w:pPr>
    </w:p>
    <w:p w14:paraId="73B9B6FF" w14:textId="0D366D73" w:rsidR="002D7197" w:rsidRPr="00831A68" w:rsidRDefault="00063DD0" w:rsidP="001E2F80">
      <w:pPr>
        <w:numPr>
          <w:ilvl w:val="0"/>
          <w:numId w:val="32"/>
        </w:numPr>
        <w:spacing w:line="240" w:lineRule="exact"/>
        <w:ind w:left="357" w:hanging="357"/>
        <w:jc w:val="both"/>
        <w:rPr>
          <w:rFonts w:asciiTheme="minorHAnsi" w:hAnsiTheme="minorHAnsi" w:cs="Calibri"/>
        </w:rPr>
      </w:pPr>
      <w:r w:rsidRPr="0074465F">
        <w:rPr>
          <w:rFonts w:ascii="Calibri" w:hAnsi="Calibri" w:cs="Calibri"/>
          <w:b/>
        </w:rPr>
        <w:t>Termin</w:t>
      </w:r>
      <w:r w:rsidR="00B9681F" w:rsidRPr="0074465F">
        <w:rPr>
          <w:rFonts w:ascii="Calibri" w:hAnsi="Calibri" w:cs="Calibri"/>
          <w:b/>
        </w:rPr>
        <w:t>y</w:t>
      </w:r>
      <w:r w:rsidRPr="0074465F">
        <w:rPr>
          <w:rFonts w:ascii="Calibri" w:hAnsi="Calibri" w:cs="Calibri"/>
          <w:b/>
        </w:rPr>
        <w:t xml:space="preserve"> realizacji dostaw</w:t>
      </w:r>
      <w:r w:rsidR="0074465F" w:rsidRPr="0074465F">
        <w:rPr>
          <w:rFonts w:ascii="Calibri" w:hAnsi="Calibri" w:cs="Calibri"/>
          <w:b/>
        </w:rPr>
        <w:t>y</w:t>
      </w:r>
      <w:r w:rsidR="00B00063" w:rsidRPr="0074465F">
        <w:rPr>
          <w:rFonts w:ascii="Calibri" w:hAnsi="Calibri" w:cs="Calibri"/>
          <w:b/>
        </w:rPr>
        <w:t xml:space="preserve">: </w:t>
      </w:r>
      <w:r w:rsidR="00C133E6" w:rsidRPr="00831A68">
        <w:rPr>
          <w:rFonts w:asciiTheme="minorHAnsi" w:hAnsiTheme="minorHAnsi" w:cs="Calibri"/>
        </w:rPr>
        <w:t>termin realizacji dostaw</w:t>
      </w:r>
      <w:r w:rsidR="00831A68">
        <w:rPr>
          <w:rFonts w:asciiTheme="minorHAnsi" w:hAnsiTheme="minorHAnsi" w:cs="Calibri"/>
        </w:rPr>
        <w:t>y</w:t>
      </w:r>
      <w:r w:rsidR="00C133E6" w:rsidRPr="00831A68">
        <w:rPr>
          <w:rFonts w:asciiTheme="minorHAnsi" w:hAnsiTheme="minorHAnsi" w:cs="Calibri"/>
        </w:rPr>
        <w:t xml:space="preserve"> stanowi kryterium oceny ofert zgodnie z Rozdziałem </w:t>
      </w:r>
      <w:r w:rsidR="002D7197" w:rsidRPr="00831A68">
        <w:rPr>
          <w:rFonts w:asciiTheme="minorHAnsi" w:hAnsiTheme="minorHAnsi" w:cs="Calibri"/>
        </w:rPr>
        <w:t>18 SWZ</w:t>
      </w:r>
      <w:r w:rsidR="00D36671" w:rsidRPr="00831A68">
        <w:rPr>
          <w:rFonts w:asciiTheme="minorHAnsi" w:hAnsiTheme="minorHAnsi" w:cs="Calibri"/>
        </w:rPr>
        <w:t>.</w:t>
      </w:r>
    </w:p>
    <w:p w14:paraId="7D72A29C" w14:textId="4B81A3D1" w:rsidR="002D7197" w:rsidRPr="00E62627" w:rsidRDefault="002D7197" w:rsidP="001E2F80">
      <w:pPr>
        <w:numPr>
          <w:ilvl w:val="0"/>
          <w:numId w:val="32"/>
        </w:numPr>
        <w:spacing w:line="240" w:lineRule="exact"/>
        <w:ind w:left="357" w:hanging="357"/>
        <w:jc w:val="both"/>
        <w:rPr>
          <w:rFonts w:ascii="Calibri" w:hAnsi="Calibri" w:cs="Calibri"/>
        </w:rPr>
      </w:pPr>
      <w:r w:rsidRPr="00E62627">
        <w:rPr>
          <w:rFonts w:ascii="Calibri" w:hAnsi="Calibri" w:cs="Calibri"/>
          <w:b/>
        </w:rPr>
        <w:t>Miejsce realizacji dostaw</w:t>
      </w:r>
      <w:r w:rsidR="00D36671">
        <w:rPr>
          <w:rFonts w:ascii="Calibri" w:hAnsi="Calibri" w:cs="Calibri"/>
          <w:b/>
        </w:rPr>
        <w:t>y</w:t>
      </w:r>
      <w:r w:rsidRPr="00E62627">
        <w:rPr>
          <w:rFonts w:ascii="Calibri" w:hAnsi="Calibri" w:cs="Calibri"/>
          <w:b/>
        </w:rPr>
        <w:t>:</w:t>
      </w:r>
      <w:r w:rsidRPr="00E62627">
        <w:rPr>
          <w:rFonts w:ascii="Calibri" w:hAnsi="Calibri" w:cs="Calibri"/>
        </w:rPr>
        <w:t xml:space="preserve"> Areszt Śledczy w Warszawie-Białołęce, ul. Ciupagi 1, 03-016 Warszawa.</w:t>
      </w:r>
    </w:p>
    <w:p w14:paraId="32AA7CA3" w14:textId="77777777" w:rsidR="00063DD0" w:rsidRPr="00E62627" w:rsidRDefault="00063DD0" w:rsidP="00E62627">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7BBBD8C7" w14:textId="77777777" w:rsidTr="00636B3B">
        <w:tc>
          <w:tcPr>
            <w:tcW w:w="9062" w:type="dxa"/>
          </w:tcPr>
          <w:p w14:paraId="30BA7233" w14:textId="4CD12250" w:rsidR="00B51223" w:rsidRPr="00E62627" w:rsidRDefault="006D153B" w:rsidP="00E62627">
            <w:pPr>
              <w:pStyle w:val="Nagwek2"/>
              <w:spacing w:line="240" w:lineRule="exact"/>
              <w:ind w:left="1134" w:hanging="1134"/>
              <w:rPr>
                <w:rFonts w:asciiTheme="minorHAnsi" w:hAnsiTheme="minorHAnsi"/>
                <w:b/>
                <w:sz w:val="20"/>
              </w:rPr>
            </w:pPr>
            <w:bookmarkStart w:id="7" w:name="_Toc173433605"/>
            <w:r w:rsidRPr="00E62627">
              <w:rPr>
                <w:rFonts w:asciiTheme="minorHAnsi" w:hAnsiTheme="minorHAnsi"/>
                <w:b/>
                <w:sz w:val="20"/>
              </w:rPr>
              <w:t>Rozdział 6.</w:t>
            </w:r>
            <w:r w:rsidRPr="00E62627">
              <w:rPr>
                <w:rFonts w:asciiTheme="minorHAnsi" w:hAnsiTheme="minorHAnsi"/>
                <w:b/>
                <w:sz w:val="20"/>
              </w:rPr>
              <w:tab/>
              <w:t>Informacje o obowiązku osobistego wykonania przez wykonawcę kluczowych zadań, jeżeli zamawiający dokonuje takiego zastrzeżenia zgodnie z art. 60 i art. 121 Ustawy.</w:t>
            </w:r>
            <w:bookmarkEnd w:id="7"/>
          </w:p>
        </w:tc>
      </w:tr>
    </w:tbl>
    <w:p w14:paraId="5C9ED9AE" w14:textId="77777777" w:rsidR="00B51223" w:rsidRPr="00E62627" w:rsidRDefault="00B51223" w:rsidP="00E62627">
      <w:pPr>
        <w:tabs>
          <w:tab w:val="left" w:pos="284"/>
          <w:tab w:val="left" w:pos="1134"/>
        </w:tabs>
        <w:spacing w:line="240" w:lineRule="exact"/>
        <w:rPr>
          <w:rFonts w:asciiTheme="minorHAnsi" w:hAnsiTheme="minorHAnsi" w:cstheme="minorHAnsi"/>
          <w:b/>
        </w:rPr>
      </w:pPr>
    </w:p>
    <w:p w14:paraId="6231B9E3" w14:textId="77777777" w:rsidR="00A72E13" w:rsidRPr="00E62627" w:rsidRDefault="00A72E13" w:rsidP="00E62627">
      <w:pPr>
        <w:pStyle w:val="Akapitzlist"/>
        <w:tabs>
          <w:tab w:val="left" w:pos="0"/>
        </w:tabs>
        <w:spacing w:after="0" w:line="240" w:lineRule="exact"/>
        <w:ind w:left="357"/>
        <w:rPr>
          <w:rFonts w:asciiTheme="minorHAnsi" w:hAnsiTheme="minorHAnsi" w:cstheme="minorHAnsi"/>
          <w:sz w:val="20"/>
          <w:szCs w:val="20"/>
        </w:rPr>
      </w:pPr>
      <w:r w:rsidRPr="00E62627">
        <w:rPr>
          <w:rFonts w:asciiTheme="minorHAnsi" w:hAnsiTheme="minorHAnsi" w:cstheme="minorHAnsi"/>
          <w:sz w:val="20"/>
          <w:szCs w:val="20"/>
        </w:rPr>
        <w:t>Zamawiający nie zastrzega obowiązku osobistego wykonania przez wykonawcę kluczowych zadań.</w:t>
      </w:r>
    </w:p>
    <w:p w14:paraId="6F9ABE32" w14:textId="77777777" w:rsidR="00A72E13" w:rsidRPr="00E62627" w:rsidRDefault="00A72E13" w:rsidP="00E62627">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09EE9EEE" w14:textId="77777777" w:rsidTr="00636B3B">
        <w:tc>
          <w:tcPr>
            <w:tcW w:w="9062" w:type="dxa"/>
          </w:tcPr>
          <w:p w14:paraId="64F79A7D" w14:textId="03FAEA42" w:rsidR="00B51223" w:rsidRPr="00E62627" w:rsidRDefault="006D153B" w:rsidP="00E62627">
            <w:pPr>
              <w:pStyle w:val="Nagwek2"/>
              <w:spacing w:line="240" w:lineRule="exact"/>
              <w:ind w:left="1134" w:hanging="1134"/>
              <w:rPr>
                <w:rFonts w:asciiTheme="minorHAnsi" w:hAnsiTheme="minorHAnsi"/>
                <w:b/>
                <w:sz w:val="20"/>
              </w:rPr>
            </w:pPr>
            <w:bookmarkStart w:id="8" w:name="_Toc173433606"/>
            <w:r w:rsidRPr="00E62627">
              <w:rPr>
                <w:rFonts w:asciiTheme="minorHAnsi" w:hAnsiTheme="minorHAnsi"/>
                <w:b/>
                <w:sz w:val="20"/>
              </w:rPr>
              <w:t>Rozdział 7.</w:t>
            </w:r>
            <w:r w:rsidRPr="00E62627">
              <w:rPr>
                <w:rFonts w:asciiTheme="minorHAnsi" w:hAnsiTheme="minorHAnsi"/>
                <w:b/>
                <w:sz w:val="20"/>
              </w:rPr>
              <w:tab/>
              <w:t>Informacje o przedmiotowych środkach dowodowych.</w:t>
            </w:r>
            <w:bookmarkEnd w:id="8"/>
          </w:p>
        </w:tc>
      </w:tr>
    </w:tbl>
    <w:p w14:paraId="70784AB8" w14:textId="77777777" w:rsidR="00B51223" w:rsidRPr="00E62627" w:rsidRDefault="00B51223" w:rsidP="00E62627">
      <w:pPr>
        <w:tabs>
          <w:tab w:val="left" w:pos="284"/>
          <w:tab w:val="left" w:pos="1134"/>
        </w:tabs>
        <w:spacing w:line="240" w:lineRule="exact"/>
        <w:rPr>
          <w:rFonts w:asciiTheme="minorHAnsi" w:hAnsiTheme="minorHAnsi" w:cstheme="minorHAnsi"/>
          <w:b/>
        </w:rPr>
      </w:pPr>
    </w:p>
    <w:p w14:paraId="7255AD89" w14:textId="41CEADE0" w:rsidR="00E72AF0" w:rsidRPr="00065CCA" w:rsidRDefault="00BC584A" w:rsidP="001E2F80">
      <w:pPr>
        <w:pStyle w:val="Akapitzlist"/>
        <w:numPr>
          <w:ilvl w:val="0"/>
          <w:numId w:val="40"/>
        </w:numPr>
        <w:autoSpaceDE w:val="0"/>
        <w:autoSpaceDN w:val="0"/>
        <w:adjustRightInd w:val="0"/>
        <w:spacing w:after="0" w:line="240" w:lineRule="exact"/>
        <w:ind w:left="357" w:hanging="357"/>
        <w:rPr>
          <w:rFonts w:cs="Calibri"/>
          <w:sz w:val="20"/>
          <w:szCs w:val="20"/>
        </w:rPr>
      </w:pPr>
      <w:r w:rsidRPr="006076E6">
        <w:rPr>
          <w:rFonts w:cs="Calibri"/>
          <w:sz w:val="20"/>
          <w:szCs w:val="20"/>
        </w:rPr>
        <w:t xml:space="preserve">W celu potwierdzenia, </w:t>
      </w:r>
      <w:r w:rsidR="00C65EE0" w:rsidRPr="006076E6">
        <w:rPr>
          <w:rFonts w:cs="Calibri"/>
          <w:sz w:val="20"/>
          <w:szCs w:val="20"/>
        </w:rPr>
        <w:t>ż</w:t>
      </w:r>
      <w:r w:rsidRPr="006076E6">
        <w:rPr>
          <w:rFonts w:cs="Calibri"/>
          <w:sz w:val="20"/>
          <w:szCs w:val="20"/>
        </w:rPr>
        <w:t>e oferowan</w:t>
      </w:r>
      <w:r w:rsidR="00515BB7" w:rsidRPr="006076E6">
        <w:rPr>
          <w:rFonts w:cs="Calibri"/>
          <w:sz w:val="20"/>
          <w:szCs w:val="20"/>
        </w:rPr>
        <w:t>y</w:t>
      </w:r>
      <w:r w:rsidRPr="006076E6">
        <w:rPr>
          <w:rFonts w:cs="Calibri"/>
          <w:sz w:val="20"/>
          <w:szCs w:val="20"/>
        </w:rPr>
        <w:t xml:space="preserve"> </w:t>
      </w:r>
      <w:r w:rsidR="00E72AF0" w:rsidRPr="006076E6">
        <w:rPr>
          <w:rFonts w:cs="Calibri"/>
          <w:sz w:val="20"/>
          <w:szCs w:val="20"/>
        </w:rPr>
        <w:t>przedmiot zamówienia</w:t>
      </w:r>
      <w:r w:rsidRPr="006076E6">
        <w:rPr>
          <w:rFonts w:cs="Calibri"/>
          <w:sz w:val="20"/>
          <w:szCs w:val="20"/>
        </w:rPr>
        <w:t xml:space="preserve"> odpowiada</w:t>
      </w:r>
      <w:r w:rsidR="00515BB7" w:rsidRPr="006076E6">
        <w:rPr>
          <w:rFonts w:cs="Calibri"/>
          <w:sz w:val="20"/>
          <w:szCs w:val="20"/>
        </w:rPr>
        <w:t xml:space="preserve"> wymaga</w:t>
      </w:r>
      <w:r w:rsidRPr="006076E6">
        <w:rPr>
          <w:rFonts w:cs="Calibri"/>
          <w:sz w:val="20"/>
          <w:szCs w:val="20"/>
        </w:rPr>
        <w:t xml:space="preserve">niom określonym przez Zamawiającego, Wykonawca zobowiązany jest dostarczyć </w:t>
      </w:r>
      <w:r w:rsidRPr="00424563">
        <w:rPr>
          <w:rFonts w:cs="Calibri"/>
          <w:sz w:val="20"/>
          <w:szCs w:val="20"/>
        </w:rPr>
        <w:t>wraz z ofertą</w:t>
      </w:r>
      <w:r w:rsidR="00E71F7D" w:rsidRPr="00424563">
        <w:rPr>
          <w:rFonts w:cs="Calibri"/>
          <w:sz w:val="20"/>
          <w:szCs w:val="20"/>
        </w:rPr>
        <w:t xml:space="preserve"> </w:t>
      </w:r>
      <w:r w:rsidR="008374A4">
        <w:rPr>
          <w:rFonts w:cs="Calibri"/>
          <w:sz w:val="20"/>
          <w:szCs w:val="20"/>
        </w:rPr>
        <w:t xml:space="preserve">świadectwa z badań </w:t>
      </w:r>
      <w:r w:rsidR="008374A4" w:rsidRPr="00065CCA">
        <w:rPr>
          <w:rFonts w:cs="Calibri"/>
          <w:sz w:val="20"/>
          <w:szCs w:val="20"/>
        </w:rPr>
        <w:t>przeprowadzonyc</w:t>
      </w:r>
      <w:r w:rsidR="00345BFF" w:rsidRPr="00065CCA">
        <w:rPr>
          <w:rFonts w:cs="Calibri"/>
          <w:sz w:val="20"/>
          <w:szCs w:val="20"/>
        </w:rPr>
        <w:t>h przez akredytowane laboratorium</w:t>
      </w:r>
      <w:r w:rsidR="00BF0D29" w:rsidRPr="00065CCA">
        <w:rPr>
          <w:rFonts w:cs="Calibri"/>
          <w:sz w:val="20"/>
          <w:szCs w:val="20"/>
        </w:rPr>
        <w:t xml:space="preserve"> potwierdzając</w:t>
      </w:r>
      <w:r w:rsidR="00515BB7" w:rsidRPr="00065CCA">
        <w:rPr>
          <w:rFonts w:cs="Calibri"/>
          <w:sz w:val="20"/>
          <w:szCs w:val="20"/>
        </w:rPr>
        <w:t>e</w:t>
      </w:r>
      <w:r w:rsidR="00BF0D29" w:rsidRPr="00065CCA">
        <w:rPr>
          <w:sz w:val="20"/>
          <w:szCs w:val="20"/>
        </w:rPr>
        <w:t xml:space="preserve"> spełnienie</w:t>
      </w:r>
      <w:r w:rsidR="00E71F7D" w:rsidRPr="00065CCA">
        <w:rPr>
          <w:sz w:val="20"/>
          <w:szCs w:val="20"/>
        </w:rPr>
        <w:t xml:space="preserve"> wymogów:</w:t>
      </w:r>
      <w:r w:rsidR="00E72AF0" w:rsidRPr="00065CCA">
        <w:rPr>
          <w:strike/>
          <w:sz w:val="20"/>
          <w:szCs w:val="20"/>
        </w:rPr>
        <w:t xml:space="preserve"> </w:t>
      </w:r>
    </w:p>
    <w:p w14:paraId="2BCD3370" w14:textId="23DC78DE" w:rsidR="00891D39" w:rsidRPr="00891D39" w:rsidRDefault="00E72AF0" w:rsidP="00891D39">
      <w:pPr>
        <w:pStyle w:val="Akapitzlist"/>
        <w:numPr>
          <w:ilvl w:val="0"/>
          <w:numId w:val="48"/>
        </w:numPr>
        <w:autoSpaceDE w:val="0"/>
        <w:autoSpaceDN w:val="0"/>
        <w:adjustRightInd w:val="0"/>
        <w:spacing w:after="0" w:line="240" w:lineRule="exact"/>
        <w:ind w:left="714" w:hanging="357"/>
        <w:rPr>
          <w:rFonts w:cs="Calibri"/>
          <w:sz w:val="20"/>
          <w:szCs w:val="20"/>
        </w:rPr>
      </w:pPr>
      <w:r w:rsidRPr="00065CCA">
        <w:rPr>
          <w:rFonts w:cs="Calibri"/>
          <w:sz w:val="20"/>
          <w:szCs w:val="20"/>
        </w:rPr>
        <w:t xml:space="preserve">dla Część </w:t>
      </w:r>
      <w:r w:rsidR="00424563" w:rsidRPr="00065CCA">
        <w:rPr>
          <w:rFonts w:cs="Calibri"/>
          <w:sz w:val="20"/>
          <w:szCs w:val="20"/>
        </w:rPr>
        <w:t>1</w:t>
      </w:r>
      <w:r w:rsidRPr="00065CCA">
        <w:rPr>
          <w:rFonts w:cs="Calibri"/>
          <w:sz w:val="20"/>
          <w:szCs w:val="20"/>
        </w:rPr>
        <w:t xml:space="preserve"> - kamizelka kuloodporna:</w:t>
      </w:r>
      <w:r w:rsidR="003A4550">
        <w:rPr>
          <w:rFonts w:cs="Calibri"/>
          <w:sz w:val="20"/>
          <w:szCs w:val="20"/>
        </w:rPr>
        <w:t xml:space="preserve"> dla wkładów balistycznych:</w:t>
      </w:r>
    </w:p>
    <w:p w14:paraId="795DC026" w14:textId="77777777" w:rsidR="00144A9C" w:rsidRDefault="00755183" w:rsidP="002351EC">
      <w:pPr>
        <w:pStyle w:val="NormalnyWeb"/>
        <w:numPr>
          <w:ilvl w:val="0"/>
          <w:numId w:val="50"/>
        </w:numPr>
        <w:spacing w:before="0" w:beforeAutospacing="0" w:after="0"/>
        <w:ind w:left="1071" w:hanging="357"/>
        <w:rPr>
          <w:rFonts w:asciiTheme="minorHAnsi" w:hAnsiTheme="minorHAnsi"/>
          <w:color w:val="000000"/>
          <w:sz w:val="20"/>
          <w:szCs w:val="20"/>
        </w:rPr>
      </w:pPr>
      <w:r w:rsidRPr="00FF3AD0">
        <w:rPr>
          <w:rFonts w:asciiTheme="minorHAnsi" w:hAnsiTheme="minorHAnsi"/>
          <w:color w:val="000000"/>
          <w:sz w:val="20"/>
          <w:szCs w:val="20"/>
        </w:rPr>
        <w:t>klasa kuloodporności: K3 wg PN-V-87000:2011</w:t>
      </w:r>
      <w:r w:rsidR="00FF3AD0">
        <w:rPr>
          <w:rFonts w:asciiTheme="minorHAnsi" w:hAnsiTheme="minorHAnsi"/>
          <w:color w:val="000000"/>
          <w:sz w:val="20"/>
          <w:szCs w:val="20"/>
        </w:rPr>
        <w:t>,</w:t>
      </w:r>
      <w:r w:rsidR="00FF3AD0" w:rsidRPr="00FF3AD0">
        <w:rPr>
          <w:rFonts w:asciiTheme="minorHAnsi" w:hAnsiTheme="minorHAnsi"/>
          <w:color w:val="000000"/>
          <w:sz w:val="20"/>
          <w:szCs w:val="20"/>
        </w:rPr>
        <w:t xml:space="preserve"> </w:t>
      </w:r>
    </w:p>
    <w:p w14:paraId="2AD565AF" w14:textId="77777777" w:rsidR="00144A9C" w:rsidRDefault="00755183" w:rsidP="002351EC">
      <w:pPr>
        <w:pStyle w:val="NormalnyWeb"/>
        <w:numPr>
          <w:ilvl w:val="0"/>
          <w:numId w:val="50"/>
        </w:numPr>
        <w:spacing w:before="0" w:beforeAutospacing="0" w:after="0"/>
        <w:ind w:left="1071" w:hanging="357"/>
        <w:rPr>
          <w:rFonts w:asciiTheme="minorHAnsi" w:hAnsiTheme="minorHAnsi"/>
          <w:color w:val="000000"/>
          <w:sz w:val="20"/>
          <w:szCs w:val="20"/>
        </w:rPr>
      </w:pPr>
      <w:r w:rsidRPr="00FF3AD0">
        <w:rPr>
          <w:rFonts w:asciiTheme="minorHAnsi" w:hAnsiTheme="minorHAnsi"/>
          <w:color w:val="000000"/>
          <w:sz w:val="20"/>
          <w:szCs w:val="20"/>
        </w:rPr>
        <w:t xml:space="preserve">klasa </w:t>
      </w:r>
      <w:proofErr w:type="spellStart"/>
      <w:r w:rsidRPr="00FF3AD0">
        <w:rPr>
          <w:rFonts w:asciiTheme="minorHAnsi" w:hAnsiTheme="minorHAnsi"/>
          <w:color w:val="000000"/>
          <w:sz w:val="20"/>
          <w:szCs w:val="20"/>
        </w:rPr>
        <w:t>odłamkoodporności</w:t>
      </w:r>
      <w:proofErr w:type="spellEnd"/>
      <w:r w:rsidRPr="00FF3AD0">
        <w:rPr>
          <w:rFonts w:asciiTheme="minorHAnsi" w:hAnsiTheme="minorHAnsi"/>
          <w:color w:val="000000"/>
          <w:sz w:val="20"/>
          <w:szCs w:val="20"/>
        </w:rPr>
        <w:t>: min. O2 wg PN-V-87000:2011</w:t>
      </w:r>
      <w:r w:rsidR="00144A9C">
        <w:rPr>
          <w:rFonts w:asciiTheme="minorHAnsi" w:hAnsiTheme="minorHAnsi"/>
          <w:color w:val="000000"/>
          <w:sz w:val="20"/>
          <w:szCs w:val="20"/>
        </w:rPr>
        <w:t>,</w:t>
      </w:r>
    </w:p>
    <w:p w14:paraId="6ADCAB63" w14:textId="2445C107" w:rsidR="00065CCA" w:rsidRPr="00FF3AD0" w:rsidRDefault="00144A9C" w:rsidP="002351EC">
      <w:pPr>
        <w:pStyle w:val="NormalnyWeb"/>
        <w:numPr>
          <w:ilvl w:val="0"/>
          <w:numId w:val="50"/>
        </w:numPr>
        <w:spacing w:before="0" w:beforeAutospacing="0" w:after="0"/>
        <w:ind w:left="1071" w:hanging="357"/>
        <w:rPr>
          <w:rFonts w:asciiTheme="minorHAnsi" w:hAnsiTheme="minorHAnsi"/>
          <w:color w:val="000000"/>
          <w:sz w:val="20"/>
          <w:szCs w:val="20"/>
        </w:rPr>
      </w:pPr>
      <w:bookmarkStart w:id="9" w:name="_Hlk173436956"/>
      <w:r>
        <w:rPr>
          <w:rFonts w:asciiTheme="minorHAnsi" w:hAnsiTheme="minorHAnsi"/>
          <w:sz w:val="20"/>
          <w:szCs w:val="20"/>
        </w:rPr>
        <w:t>ochron</w:t>
      </w:r>
      <w:r>
        <w:rPr>
          <w:rFonts w:asciiTheme="minorHAnsi" w:hAnsiTheme="minorHAnsi"/>
          <w:sz w:val="20"/>
          <w:szCs w:val="20"/>
        </w:rPr>
        <w:t>a</w:t>
      </w:r>
      <w:r>
        <w:rPr>
          <w:rFonts w:asciiTheme="minorHAnsi" w:hAnsiTheme="minorHAnsi"/>
          <w:sz w:val="20"/>
          <w:szCs w:val="20"/>
        </w:rPr>
        <w:t xml:space="preserve"> zgodn</w:t>
      </w:r>
      <w:r>
        <w:rPr>
          <w:rFonts w:asciiTheme="minorHAnsi" w:hAnsiTheme="minorHAnsi"/>
          <w:sz w:val="20"/>
          <w:szCs w:val="20"/>
        </w:rPr>
        <w:t>a</w:t>
      </w:r>
      <w:r>
        <w:rPr>
          <w:rFonts w:asciiTheme="minorHAnsi" w:hAnsiTheme="minorHAnsi"/>
          <w:sz w:val="20"/>
          <w:szCs w:val="20"/>
        </w:rPr>
        <w:t xml:space="preserve"> z normą NIJ Standard-0115.00</w:t>
      </w:r>
      <w:r>
        <w:rPr>
          <w:rFonts w:asciiTheme="minorHAnsi" w:hAnsiTheme="minorHAnsi"/>
          <w:sz w:val="20"/>
          <w:szCs w:val="20"/>
        </w:rPr>
        <w:t>;</w:t>
      </w:r>
    </w:p>
    <w:bookmarkEnd w:id="9"/>
    <w:p w14:paraId="0CEAAC5F" w14:textId="070FEE8D" w:rsidR="00E72AF0" w:rsidRPr="00065CCA" w:rsidRDefault="00424563" w:rsidP="001E2F80">
      <w:pPr>
        <w:pStyle w:val="Akapitzlist"/>
        <w:numPr>
          <w:ilvl w:val="0"/>
          <w:numId w:val="48"/>
        </w:numPr>
        <w:autoSpaceDE w:val="0"/>
        <w:autoSpaceDN w:val="0"/>
        <w:adjustRightInd w:val="0"/>
        <w:spacing w:after="0" w:line="240" w:lineRule="exact"/>
        <w:ind w:left="714" w:hanging="357"/>
        <w:rPr>
          <w:rFonts w:cs="Calibri"/>
          <w:sz w:val="20"/>
          <w:szCs w:val="20"/>
        </w:rPr>
      </w:pPr>
      <w:r w:rsidRPr="00065CCA">
        <w:rPr>
          <w:rFonts w:cs="Calibri"/>
          <w:sz w:val="20"/>
          <w:szCs w:val="20"/>
        </w:rPr>
        <w:t>dla Część 2</w:t>
      </w:r>
      <w:r w:rsidR="00E72AF0" w:rsidRPr="00065CCA">
        <w:rPr>
          <w:rFonts w:cs="Calibri"/>
          <w:sz w:val="20"/>
          <w:szCs w:val="20"/>
        </w:rPr>
        <w:t xml:space="preserve"> - hełm kuloodporny:</w:t>
      </w:r>
    </w:p>
    <w:p w14:paraId="075104AA" w14:textId="70E314B4" w:rsidR="00065CCA" w:rsidRPr="00065CCA" w:rsidRDefault="00065CCA" w:rsidP="00065CCA">
      <w:pPr>
        <w:pStyle w:val="normal1"/>
        <w:numPr>
          <w:ilvl w:val="0"/>
          <w:numId w:val="49"/>
        </w:numPr>
        <w:spacing w:line="240" w:lineRule="exact"/>
        <w:jc w:val="both"/>
        <w:rPr>
          <w:rFonts w:asciiTheme="minorHAnsi" w:hAnsiTheme="minorHAnsi"/>
          <w:sz w:val="20"/>
          <w:szCs w:val="20"/>
        </w:rPr>
      </w:pPr>
      <w:r w:rsidRPr="00065CCA">
        <w:rPr>
          <w:rFonts w:asciiTheme="minorHAnsi" w:hAnsiTheme="minorHAnsi"/>
          <w:sz w:val="20"/>
          <w:szCs w:val="20"/>
        </w:rPr>
        <w:t>odłamkowość: klasa odporności O3 wg normy PN-V-87001:2011,</w:t>
      </w:r>
    </w:p>
    <w:p w14:paraId="5BE1FA6D" w14:textId="4A2C91CC" w:rsidR="00065CCA" w:rsidRPr="00BE28EC" w:rsidRDefault="00065CCA" w:rsidP="00065CCA">
      <w:pPr>
        <w:pStyle w:val="normal1"/>
        <w:numPr>
          <w:ilvl w:val="0"/>
          <w:numId w:val="49"/>
        </w:numPr>
        <w:spacing w:line="240" w:lineRule="exact"/>
        <w:jc w:val="both"/>
        <w:rPr>
          <w:rFonts w:asciiTheme="minorHAnsi" w:hAnsiTheme="minorHAnsi"/>
          <w:sz w:val="20"/>
          <w:szCs w:val="20"/>
        </w:rPr>
      </w:pPr>
      <w:r>
        <w:rPr>
          <w:rFonts w:asciiTheme="minorHAnsi" w:hAnsiTheme="minorHAnsi"/>
          <w:sz w:val="20"/>
          <w:szCs w:val="20"/>
        </w:rPr>
        <w:t>kuloodporność: klasa odporności K2 wg normy PN-V-87001:2011;</w:t>
      </w:r>
    </w:p>
    <w:p w14:paraId="0E653800" w14:textId="5B172E09" w:rsidR="00E72AF0" w:rsidRPr="00BE28EC" w:rsidRDefault="00424563" w:rsidP="001E2F80">
      <w:pPr>
        <w:pStyle w:val="Akapitzlist"/>
        <w:numPr>
          <w:ilvl w:val="0"/>
          <w:numId w:val="48"/>
        </w:numPr>
        <w:autoSpaceDE w:val="0"/>
        <w:autoSpaceDN w:val="0"/>
        <w:adjustRightInd w:val="0"/>
        <w:spacing w:after="0" w:line="240" w:lineRule="exact"/>
        <w:ind w:left="714" w:hanging="357"/>
        <w:rPr>
          <w:rFonts w:cs="Calibri"/>
          <w:sz w:val="20"/>
          <w:szCs w:val="20"/>
        </w:rPr>
      </w:pPr>
      <w:r>
        <w:rPr>
          <w:rFonts w:cs="Calibri"/>
          <w:sz w:val="20"/>
          <w:szCs w:val="20"/>
        </w:rPr>
        <w:t>dla Część 3</w:t>
      </w:r>
      <w:r w:rsidR="00E72AF0" w:rsidRPr="00BE28EC">
        <w:rPr>
          <w:rFonts w:cs="Calibri"/>
          <w:sz w:val="20"/>
          <w:szCs w:val="20"/>
        </w:rPr>
        <w:t xml:space="preserve"> - zestaw ochronny </w:t>
      </w:r>
      <w:proofErr w:type="spellStart"/>
      <w:r w:rsidR="00E72AF0" w:rsidRPr="00BE28EC">
        <w:rPr>
          <w:rFonts w:cs="Calibri"/>
          <w:sz w:val="20"/>
          <w:szCs w:val="20"/>
        </w:rPr>
        <w:t>udarowoodporny</w:t>
      </w:r>
      <w:proofErr w:type="spellEnd"/>
      <w:r w:rsidR="00E72AF0" w:rsidRPr="00BE28EC">
        <w:rPr>
          <w:rFonts w:cs="Calibri"/>
          <w:sz w:val="20"/>
          <w:szCs w:val="20"/>
        </w:rPr>
        <w:t>:</w:t>
      </w:r>
    </w:p>
    <w:p w14:paraId="2266E843" w14:textId="77777777" w:rsidR="00065CCA" w:rsidRDefault="00065CCA" w:rsidP="00065CCA">
      <w:pPr>
        <w:pStyle w:val="Akapitzlist"/>
        <w:numPr>
          <w:ilvl w:val="0"/>
          <w:numId w:val="51"/>
        </w:numPr>
        <w:autoSpaceDE w:val="0"/>
        <w:autoSpaceDN w:val="0"/>
        <w:adjustRightInd w:val="0"/>
        <w:spacing w:after="0" w:line="240" w:lineRule="exact"/>
        <w:ind w:left="1071" w:hanging="357"/>
        <w:rPr>
          <w:rFonts w:cs="Calibri"/>
          <w:sz w:val="20"/>
          <w:szCs w:val="20"/>
        </w:rPr>
      </w:pPr>
      <w:r w:rsidRPr="00065CCA">
        <w:rPr>
          <w:rFonts w:cs="Calibri"/>
          <w:sz w:val="20"/>
          <w:szCs w:val="20"/>
        </w:rPr>
        <w:t>procedura badań kamizelki ochronnej (korpusu kombinezonu) wraz z ochraniaczami barków ramion według standardu BS 7971- 8:2003 i BS 7971- 4:2002,</w:t>
      </w:r>
    </w:p>
    <w:p w14:paraId="747E168D" w14:textId="77777777" w:rsidR="00065CCA" w:rsidRDefault="00065CCA" w:rsidP="00065CCA">
      <w:pPr>
        <w:pStyle w:val="Akapitzlist"/>
        <w:numPr>
          <w:ilvl w:val="0"/>
          <w:numId w:val="51"/>
        </w:numPr>
        <w:autoSpaceDE w:val="0"/>
        <w:autoSpaceDN w:val="0"/>
        <w:adjustRightInd w:val="0"/>
        <w:spacing w:after="0" w:line="240" w:lineRule="exact"/>
        <w:ind w:left="1071" w:hanging="357"/>
        <w:rPr>
          <w:rFonts w:cs="Calibri"/>
          <w:sz w:val="20"/>
          <w:szCs w:val="20"/>
        </w:rPr>
      </w:pPr>
      <w:r w:rsidRPr="00065CCA">
        <w:rPr>
          <w:rFonts w:cs="Calibri"/>
          <w:sz w:val="20"/>
          <w:szCs w:val="20"/>
        </w:rPr>
        <w:t>ochraniacze barków i ramion spełniać wymogi poziomu 3 w zakresie odporności na uderzenia wg. standardu: BS 7971– 4:2002,</w:t>
      </w:r>
    </w:p>
    <w:p w14:paraId="3E0341D8" w14:textId="77777777" w:rsidR="00065CCA" w:rsidRDefault="00065CCA" w:rsidP="00065CCA">
      <w:pPr>
        <w:pStyle w:val="Akapitzlist"/>
        <w:numPr>
          <w:ilvl w:val="0"/>
          <w:numId w:val="51"/>
        </w:numPr>
        <w:autoSpaceDE w:val="0"/>
        <w:autoSpaceDN w:val="0"/>
        <w:adjustRightInd w:val="0"/>
        <w:spacing w:after="0" w:line="240" w:lineRule="exact"/>
        <w:ind w:left="1071" w:hanging="357"/>
        <w:rPr>
          <w:rFonts w:cs="Calibri"/>
          <w:sz w:val="20"/>
          <w:szCs w:val="20"/>
        </w:rPr>
      </w:pPr>
      <w:r w:rsidRPr="00065CCA">
        <w:rPr>
          <w:rFonts w:cs="Calibri"/>
          <w:sz w:val="20"/>
          <w:szCs w:val="20"/>
        </w:rPr>
        <w:t xml:space="preserve">badanie ochraniaczy przedramion wg. standardu BS 7971 - 4:2002 i HOSDB </w:t>
      </w:r>
      <w:proofErr w:type="spellStart"/>
      <w:r w:rsidRPr="00065CCA">
        <w:rPr>
          <w:rFonts w:cs="Calibri"/>
          <w:sz w:val="20"/>
          <w:szCs w:val="20"/>
        </w:rPr>
        <w:t>Blunt</w:t>
      </w:r>
      <w:proofErr w:type="spellEnd"/>
      <w:r w:rsidRPr="00065CCA">
        <w:rPr>
          <w:rFonts w:cs="Calibri"/>
          <w:sz w:val="20"/>
          <w:szCs w:val="20"/>
        </w:rPr>
        <w:t xml:space="preserve"> Trauma </w:t>
      </w:r>
      <w:proofErr w:type="spellStart"/>
      <w:r w:rsidRPr="00065CCA">
        <w:rPr>
          <w:rFonts w:cs="Calibri"/>
          <w:sz w:val="20"/>
          <w:szCs w:val="20"/>
        </w:rPr>
        <w:t>Protector</w:t>
      </w:r>
      <w:proofErr w:type="spellEnd"/>
      <w:r w:rsidRPr="00065CCA">
        <w:rPr>
          <w:rFonts w:cs="Calibri"/>
          <w:sz w:val="20"/>
          <w:szCs w:val="20"/>
        </w:rPr>
        <w:t xml:space="preserve"> Standard for UK Police 2007; maksymalne odkształcenie podłoża do 15 mm. Poziom ochrony 3 wg. standardu BS 7971 - 4:2002,</w:t>
      </w:r>
    </w:p>
    <w:p w14:paraId="68A70BFD" w14:textId="1E01E2A6" w:rsidR="00065CCA" w:rsidRPr="00065CCA" w:rsidRDefault="00065CCA" w:rsidP="00065CCA">
      <w:pPr>
        <w:pStyle w:val="Akapitzlist"/>
        <w:numPr>
          <w:ilvl w:val="0"/>
          <w:numId w:val="51"/>
        </w:numPr>
        <w:autoSpaceDE w:val="0"/>
        <w:autoSpaceDN w:val="0"/>
        <w:adjustRightInd w:val="0"/>
        <w:spacing w:after="0" w:line="240" w:lineRule="exact"/>
        <w:ind w:left="1071" w:hanging="357"/>
        <w:rPr>
          <w:rFonts w:cs="Calibri"/>
          <w:sz w:val="20"/>
          <w:szCs w:val="20"/>
        </w:rPr>
      </w:pPr>
      <w:r w:rsidRPr="00065CCA">
        <w:rPr>
          <w:rFonts w:cs="Calibri"/>
          <w:sz w:val="20"/>
          <w:szCs w:val="20"/>
        </w:rPr>
        <w:t xml:space="preserve">procedura badań </w:t>
      </w:r>
      <w:proofErr w:type="spellStart"/>
      <w:r w:rsidRPr="00065CCA">
        <w:rPr>
          <w:rFonts w:cs="Calibri"/>
          <w:sz w:val="20"/>
          <w:szCs w:val="20"/>
        </w:rPr>
        <w:t>suspensora</w:t>
      </w:r>
      <w:proofErr w:type="spellEnd"/>
      <w:r w:rsidRPr="00065CCA">
        <w:rPr>
          <w:rFonts w:cs="Calibri"/>
          <w:sz w:val="20"/>
          <w:szCs w:val="20"/>
        </w:rPr>
        <w:t xml:space="preserve"> i ochraniacza podbrzusza wg. normy BS 7971- 8:2003 i HOSDB </w:t>
      </w:r>
      <w:proofErr w:type="spellStart"/>
      <w:r w:rsidRPr="00065CCA">
        <w:rPr>
          <w:rFonts w:cs="Calibri"/>
          <w:sz w:val="20"/>
          <w:szCs w:val="20"/>
        </w:rPr>
        <w:t>Blunt</w:t>
      </w:r>
      <w:proofErr w:type="spellEnd"/>
      <w:r w:rsidRPr="00065CCA">
        <w:rPr>
          <w:rFonts w:cs="Calibri"/>
          <w:sz w:val="20"/>
          <w:szCs w:val="20"/>
        </w:rPr>
        <w:t xml:space="preserve"> Trauma 2007; maksymalne odkształcenie podłoża do 15 mm.</w:t>
      </w:r>
    </w:p>
    <w:p w14:paraId="44EAD568" w14:textId="2B99476A" w:rsidR="000935F9" w:rsidRPr="00E62627" w:rsidRDefault="000935F9" w:rsidP="001E2F80">
      <w:pPr>
        <w:pStyle w:val="Akapitzlist"/>
        <w:numPr>
          <w:ilvl w:val="0"/>
          <w:numId w:val="40"/>
        </w:numPr>
        <w:autoSpaceDE w:val="0"/>
        <w:autoSpaceDN w:val="0"/>
        <w:adjustRightInd w:val="0"/>
        <w:spacing w:after="0" w:line="240" w:lineRule="exact"/>
        <w:ind w:left="357" w:hanging="357"/>
        <w:rPr>
          <w:rFonts w:cs="Calibri"/>
          <w:b/>
          <w:color w:val="000000"/>
          <w:sz w:val="20"/>
          <w:szCs w:val="20"/>
        </w:rPr>
      </w:pPr>
      <w:r w:rsidRPr="00CB47A7">
        <w:rPr>
          <w:rFonts w:cs="Calibri"/>
          <w:b/>
          <w:sz w:val="20"/>
          <w:szCs w:val="20"/>
        </w:rPr>
        <w:t>Forma dokumentów - przedmiotowych środków dowodowych</w:t>
      </w:r>
      <w:r w:rsidRPr="00E62627">
        <w:rPr>
          <w:rFonts w:cs="Calibri"/>
          <w:b/>
          <w:sz w:val="20"/>
          <w:szCs w:val="20"/>
        </w:rPr>
        <w:t xml:space="preserve">: </w:t>
      </w:r>
    </w:p>
    <w:p w14:paraId="0009DFD6" w14:textId="77777777" w:rsidR="000935F9" w:rsidRPr="00E62627" w:rsidRDefault="000935F9" w:rsidP="001E2F80">
      <w:pPr>
        <w:numPr>
          <w:ilvl w:val="0"/>
          <w:numId w:val="41"/>
        </w:numPr>
        <w:tabs>
          <w:tab w:val="left" w:pos="0"/>
        </w:tabs>
        <w:spacing w:line="240" w:lineRule="exact"/>
        <w:ind w:left="714" w:hanging="357"/>
        <w:rPr>
          <w:rFonts w:ascii="Calibri" w:hAnsi="Calibri" w:cs="Calibri"/>
        </w:rPr>
      </w:pPr>
      <w:r w:rsidRPr="00E62627">
        <w:rPr>
          <w:rFonts w:ascii="Calibri" w:hAnsi="Calibri" w:cs="Calibri"/>
        </w:rPr>
        <w:t>Przedmiotowe środki dowodowe sporządza się w postaci elektronicznej, w formatach danych określonych w przepisach wydanych na podstawie art. 18 ustawy z dnia 17 lutego 2005 r. o informatyzacji działalności podmiotów realizujących zadania publiczne (Dz. U. z 2021 r. poz. 670).</w:t>
      </w:r>
    </w:p>
    <w:p w14:paraId="15DCBB2F" w14:textId="77777777" w:rsidR="000935F9" w:rsidRPr="00E62627" w:rsidRDefault="000935F9" w:rsidP="001E2F80">
      <w:pPr>
        <w:numPr>
          <w:ilvl w:val="0"/>
          <w:numId w:val="41"/>
        </w:numPr>
        <w:tabs>
          <w:tab w:val="left" w:pos="0"/>
        </w:tabs>
        <w:spacing w:line="240" w:lineRule="exact"/>
        <w:ind w:left="714" w:hanging="357"/>
        <w:rPr>
          <w:rFonts w:ascii="Calibri" w:hAnsi="Calibri" w:cs="Calibri"/>
        </w:rPr>
      </w:pPr>
      <w:r w:rsidRPr="00E62627">
        <w:rPr>
          <w:rFonts w:ascii="Calibri" w:hAnsi="Calibri" w:cs="Calibri"/>
        </w:rPr>
        <w:t>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5005B485" w14:textId="77777777" w:rsidR="000935F9" w:rsidRPr="00E62627" w:rsidRDefault="000935F9" w:rsidP="001E2F80">
      <w:pPr>
        <w:numPr>
          <w:ilvl w:val="0"/>
          <w:numId w:val="41"/>
        </w:numPr>
        <w:tabs>
          <w:tab w:val="left" w:pos="0"/>
        </w:tabs>
        <w:spacing w:line="240" w:lineRule="exact"/>
        <w:ind w:left="714" w:hanging="357"/>
        <w:rPr>
          <w:rFonts w:ascii="Calibri" w:hAnsi="Calibri" w:cs="Calibri"/>
        </w:rPr>
      </w:pPr>
      <w:r w:rsidRPr="00E62627">
        <w:rPr>
          <w:rFonts w:ascii="Calibri" w:hAnsi="Calibri" w:cs="Calibri"/>
        </w:rPr>
        <w:t>W przypadku, gdy przedmiotowe środki dowodowe, zostały wystawione przez upoważnione podmioty jako dokument w postaci papierowej, przekazuje się ich cyfrowe odwzorowanie podpisane przez wykonawcę lub wykonawcę wspólnie ubiegającego się o udzielenie zamówienia podpisem zaufanym lub podpisem osobistym lub podpisem kwalifikowanym, poświadczając zgodność cyfrowego odwzorowania z dokumentem w postaci papierowej.</w:t>
      </w:r>
    </w:p>
    <w:p w14:paraId="05EB2D87" w14:textId="77777777" w:rsidR="000935F9" w:rsidRPr="00E62627" w:rsidRDefault="000935F9" w:rsidP="001E2F80">
      <w:pPr>
        <w:numPr>
          <w:ilvl w:val="0"/>
          <w:numId w:val="41"/>
        </w:numPr>
        <w:tabs>
          <w:tab w:val="left" w:pos="0"/>
        </w:tabs>
        <w:spacing w:line="240" w:lineRule="exact"/>
        <w:ind w:left="714" w:hanging="357"/>
        <w:rPr>
          <w:rFonts w:ascii="Calibri" w:hAnsi="Calibri" w:cs="Calibri"/>
        </w:rPr>
      </w:pPr>
      <w:r w:rsidRPr="00E62627">
        <w:rPr>
          <w:rFonts w:ascii="Calibri" w:hAnsi="Calibri" w:cs="Calibri"/>
        </w:rPr>
        <w:t>Przedmiotowe środki dowodowe, niewystawione przez upoważnione podmioty przekazuje się podpisane przez wykonawcę lub wykonawcę wspólnie ubiegającego się o udzielenie zamówienia podpisem zaufanym lub podpisem osobistym lub podpisem kwalifikowanym.</w:t>
      </w:r>
    </w:p>
    <w:p w14:paraId="2A3E41D3" w14:textId="77777777" w:rsidR="000935F9" w:rsidRPr="00E62627" w:rsidRDefault="000935F9" w:rsidP="001E2F80">
      <w:pPr>
        <w:numPr>
          <w:ilvl w:val="0"/>
          <w:numId w:val="41"/>
        </w:numPr>
        <w:tabs>
          <w:tab w:val="left" w:pos="0"/>
        </w:tabs>
        <w:spacing w:line="240" w:lineRule="exact"/>
        <w:ind w:left="714" w:hanging="357"/>
        <w:rPr>
          <w:rFonts w:ascii="Calibri" w:hAnsi="Calibri" w:cs="Calibri"/>
        </w:rPr>
      </w:pPr>
      <w:r w:rsidRPr="00E62627">
        <w:rPr>
          <w:rFonts w:ascii="Calibri" w:hAnsi="Calibri" w:cs="Calibri"/>
        </w:rPr>
        <w:lastRenderedPageBreak/>
        <w:t>W przypadku gdy przedmiotowe środki dowodowe, niewystawione przez upoważnione podmioty, zostały sporządzone jako dokument w postaci papierowej i opatrzone własnoręcznym podpisem, przekazuje się cyfrowe odwzorowanie tego dokumentu podpisane przez wykonawcę lub wykonawcę wspólnie ubiegającego się o udzielenie zamówienia podpisem zaufanym lub podpisem osobistym lub podpisem kwalifikowanym, poświadczając zgodność cyfrowego odwzorowania z dokumentem w postaci papierowej.</w:t>
      </w:r>
    </w:p>
    <w:p w14:paraId="13EE6FC4" w14:textId="1429D315" w:rsidR="003C592E" w:rsidRPr="00E62627" w:rsidRDefault="000935F9" w:rsidP="001E2F80">
      <w:pPr>
        <w:numPr>
          <w:ilvl w:val="0"/>
          <w:numId w:val="41"/>
        </w:numPr>
        <w:tabs>
          <w:tab w:val="left" w:pos="0"/>
        </w:tabs>
        <w:spacing w:line="240" w:lineRule="exact"/>
        <w:ind w:left="714" w:hanging="357"/>
        <w:rPr>
          <w:rFonts w:ascii="Calibri" w:hAnsi="Calibri" w:cs="Calibri"/>
        </w:rPr>
      </w:pPr>
      <w:r w:rsidRPr="00E62627">
        <w:rPr>
          <w:rFonts w:ascii="Calibri" w:hAnsi="Calibri" w:cs="Calibri"/>
        </w:rPr>
        <w:t>Przedmiotowe środki dowodowe oraz inne dokumenty sporządzone w języku obcym przekazuje się wraz z tłumaczeniem na język polski.</w:t>
      </w:r>
    </w:p>
    <w:p w14:paraId="38DD4D9B" w14:textId="76C897C7" w:rsidR="0013754A" w:rsidRPr="00E62627" w:rsidRDefault="0013754A" w:rsidP="00E62627">
      <w:pPr>
        <w:tabs>
          <w:tab w:val="left" w:pos="28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15737898" w14:textId="77777777" w:rsidTr="00636B3B">
        <w:tc>
          <w:tcPr>
            <w:tcW w:w="9062" w:type="dxa"/>
          </w:tcPr>
          <w:p w14:paraId="2A68E705" w14:textId="4EA8E9EE" w:rsidR="00B51223" w:rsidRPr="00E62627" w:rsidRDefault="006D153B" w:rsidP="00E62627">
            <w:pPr>
              <w:pStyle w:val="Nagwek2"/>
              <w:spacing w:line="240" w:lineRule="exact"/>
              <w:ind w:left="1134" w:hanging="1134"/>
              <w:rPr>
                <w:rFonts w:asciiTheme="minorHAnsi" w:hAnsiTheme="minorHAnsi"/>
                <w:b/>
                <w:sz w:val="20"/>
              </w:rPr>
            </w:pPr>
            <w:bookmarkStart w:id="10" w:name="_Toc173433607"/>
            <w:r w:rsidRPr="00E62627">
              <w:rPr>
                <w:rFonts w:asciiTheme="minorHAnsi" w:hAnsiTheme="minorHAnsi"/>
                <w:b/>
                <w:sz w:val="20"/>
              </w:rPr>
              <w:t>Rozdział 8.</w:t>
            </w:r>
            <w:r w:rsidRPr="00E62627">
              <w:rPr>
                <w:rFonts w:asciiTheme="minorHAnsi" w:hAnsiTheme="minorHAnsi"/>
                <w:b/>
                <w:sz w:val="20"/>
              </w:rPr>
              <w:tab/>
              <w:t>Informacje o warunkach udziału w postępowaniu o udzielenie zamówienia.</w:t>
            </w:r>
            <w:bookmarkEnd w:id="10"/>
          </w:p>
        </w:tc>
      </w:tr>
    </w:tbl>
    <w:p w14:paraId="2253CB0F" w14:textId="77777777" w:rsidR="00B51223" w:rsidRPr="00E62627" w:rsidRDefault="00B51223" w:rsidP="00E62627">
      <w:pPr>
        <w:tabs>
          <w:tab w:val="left" w:pos="284"/>
        </w:tabs>
        <w:spacing w:line="240" w:lineRule="exact"/>
        <w:rPr>
          <w:rFonts w:asciiTheme="minorHAnsi" w:hAnsiTheme="minorHAnsi" w:cstheme="minorHAnsi"/>
          <w:b/>
        </w:rPr>
      </w:pPr>
    </w:p>
    <w:p w14:paraId="091C1868" w14:textId="14BBB7CE" w:rsidR="008D28D9" w:rsidRPr="00E62627" w:rsidRDefault="008D28D9" w:rsidP="001E2F80">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 xml:space="preserve">O udzielenie zamówienia mogą ubiegać się wykonawcy, którzy </w:t>
      </w:r>
      <w:r w:rsidR="005E380B" w:rsidRPr="00E62627">
        <w:rPr>
          <w:rFonts w:asciiTheme="minorHAnsi" w:hAnsiTheme="minorHAnsi" w:cstheme="minorHAnsi"/>
        </w:rPr>
        <w:t xml:space="preserve">spełniają warunki udziału w postępowaniu oraz nie podlegają </w:t>
      </w:r>
      <w:r w:rsidRPr="00E62627">
        <w:rPr>
          <w:rFonts w:asciiTheme="minorHAnsi" w:hAnsiTheme="minorHAnsi" w:cstheme="minorHAnsi"/>
        </w:rPr>
        <w:t>wykluczeniu na zasadach określonych w Rozdziale 9 SWZ</w:t>
      </w:r>
      <w:r w:rsidR="00936A03" w:rsidRPr="00E62627">
        <w:rPr>
          <w:rFonts w:asciiTheme="minorHAnsi" w:hAnsiTheme="minorHAnsi" w:cstheme="minorHAnsi"/>
        </w:rPr>
        <w:t>.</w:t>
      </w:r>
    </w:p>
    <w:p w14:paraId="15E0F4AC" w14:textId="77777777" w:rsidR="008D28D9" w:rsidRPr="00E62627" w:rsidRDefault="008D28D9" w:rsidP="001E2F80">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E62627" w:rsidRDefault="008D28D9" w:rsidP="00934CDF">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do występowania w obrocie gospodarczym</w:t>
      </w:r>
      <w:r w:rsidRPr="00E62627">
        <w:rPr>
          <w:rFonts w:asciiTheme="minorHAnsi" w:hAnsiTheme="minorHAnsi" w:cstheme="minorHAnsi"/>
        </w:rPr>
        <w:t>:</w:t>
      </w:r>
    </w:p>
    <w:p w14:paraId="03DF2FE7" w14:textId="77777777" w:rsidR="008D28D9" w:rsidRPr="00E62627" w:rsidRDefault="008D28D9" w:rsidP="00934CDF">
      <w:pPr>
        <w:tabs>
          <w:tab w:val="left" w:pos="284"/>
        </w:tabs>
        <w:spacing w:line="240" w:lineRule="exact"/>
        <w:ind w:left="720"/>
        <w:rPr>
          <w:rFonts w:asciiTheme="minorHAnsi" w:hAnsiTheme="minorHAnsi" w:cstheme="minorHAnsi"/>
          <w:bCs/>
        </w:rPr>
      </w:pPr>
      <w:r w:rsidRPr="00E62627">
        <w:rPr>
          <w:rFonts w:asciiTheme="minorHAnsi" w:hAnsiTheme="minorHAnsi" w:cstheme="minorHAnsi"/>
        </w:rPr>
        <w:t>Zamawiający nie wyznacza warunku w tym zakresie.</w:t>
      </w:r>
    </w:p>
    <w:p w14:paraId="243D6D89" w14:textId="77777777" w:rsidR="008D28D9" w:rsidRPr="00E62627" w:rsidRDefault="008D28D9" w:rsidP="004D3217">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uprawnień do prowadzenia określonej działalności gospodarczej lub zawodowej, o ile wynika to z odrębnych przepisów:</w:t>
      </w:r>
    </w:p>
    <w:p w14:paraId="0CAB128E" w14:textId="6E9F20D5" w:rsidR="004D7D3E" w:rsidRPr="004D7D3E" w:rsidRDefault="004D7D3E" w:rsidP="004D3217">
      <w:pPr>
        <w:pStyle w:val="Akapitzlist"/>
        <w:spacing w:after="0" w:line="240" w:lineRule="exact"/>
        <w:rPr>
          <w:rFonts w:asciiTheme="minorHAnsi" w:hAnsiTheme="minorHAnsi" w:cstheme="minorHAnsi"/>
          <w:sz w:val="20"/>
          <w:szCs w:val="20"/>
        </w:rPr>
      </w:pPr>
      <w:r w:rsidRPr="004D7D3E">
        <w:rPr>
          <w:rFonts w:asciiTheme="minorHAnsi" w:hAnsiTheme="minorHAnsi" w:cstheme="minorHAnsi"/>
          <w:sz w:val="20"/>
          <w:szCs w:val="20"/>
        </w:rPr>
        <w:t>Wymagane jest aby Wykonawca posiadał koncesję, o której mowa w art. 7 ustawy z dnia 13 czerwca 2019 r. o wykonywaniu działalności gospodarczej w zakresie wytwarzania i obrotu materiałami wybuchowymi, bronią, amunicją oraz wyrobami i technologią o przeznaczeniu wojskowym lub policyjnym (Dz.U. 202</w:t>
      </w:r>
      <w:r w:rsidR="008E228F">
        <w:rPr>
          <w:rFonts w:asciiTheme="minorHAnsi" w:hAnsiTheme="minorHAnsi" w:cstheme="minorHAnsi"/>
          <w:sz w:val="20"/>
          <w:szCs w:val="20"/>
        </w:rPr>
        <w:t>3</w:t>
      </w:r>
      <w:r w:rsidRPr="004D7D3E">
        <w:rPr>
          <w:rFonts w:asciiTheme="minorHAnsi" w:hAnsiTheme="minorHAnsi" w:cstheme="minorHAnsi"/>
          <w:sz w:val="20"/>
          <w:szCs w:val="20"/>
        </w:rPr>
        <w:t xml:space="preserve"> poz. 1</w:t>
      </w:r>
      <w:r w:rsidR="008E228F">
        <w:rPr>
          <w:rFonts w:asciiTheme="minorHAnsi" w:hAnsiTheme="minorHAnsi" w:cstheme="minorHAnsi"/>
          <w:sz w:val="20"/>
          <w:szCs w:val="20"/>
        </w:rPr>
        <w:t>743</w:t>
      </w:r>
      <w:r w:rsidR="006F6FDC">
        <w:rPr>
          <w:rFonts w:asciiTheme="minorHAnsi" w:hAnsiTheme="minorHAnsi" w:cstheme="minorHAnsi"/>
          <w:sz w:val="20"/>
          <w:szCs w:val="20"/>
        </w:rPr>
        <w:t xml:space="preserve">, z </w:t>
      </w:r>
      <w:proofErr w:type="spellStart"/>
      <w:r w:rsidR="006F6FDC">
        <w:rPr>
          <w:rFonts w:asciiTheme="minorHAnsi" w:hAnsiTheme="minorHAnsi" w:cstheme="minorHAnsi"/>
          <w:sz w:val="20"/>
          <w:szCs w:val="20"/>
        </w:rPr>
        <w:t>późn</w:t>
      </w:r>
      <w:proofErr w:type="spellEnd"/>
      <w:r w:rsidR="006F6FDC">
        <w:rPr>
          <w:rFonts w:asciiTheme="minorHAnsi" w:hAnsiTheme="minorHAnsi" w:cstheme="minorHAnsi"/>
          <w:sz w:val="20"/>
          <w:szCs w:val="20"/>
        </w:rPr>
        <w:t>. zm.</w:t>
      </w:r>
      <w:r w:rsidRPr="004D7D3E">
        <w:rPr>
          <w:rFonts w:asciiTheme="minorHAnsi" w:hAnsiTheme="minorHAnsi" w:cstheme="minorHAnsi"/>
          <w:sz w:val="20"/>
          <w:szCs w:val="20"/>
        </w:rPr>
        <w:t>) oraz w Rozporządzeniu Rady Ministrów z dnia 17 września 2019 r. w sprawie klasyfikacji rodzajów materiałów wybuchowych, broni, amunicji oraz wyrobów i technologii o przeznaczeniu wojskowym lub policyjnym, na których wytwarzanie lub obrót jest wymagane uzyskanie koncesji (Dz.U. 2019 r., poz. 18</w:t>
      </w:r>
      <w:r w:rsidR="006F6FDC">
        <w:rPr>
          <w:rFonts w:asciiTheme="minorHAnsi" w:hAnsiTheme="minorHAnsi" w:cstheme="minorHAnsi"/>
          <w:sz w:val="20"/>
          <w:szCs w:val="20"/>
        </w:rPr>
        <w:t>88)</w:t>
      </w:r>
      <w:r w:rsidRPr="004D7D3E">
        <w:rPr>
          <w:rFonts w:asciiTheme="minorHAnsi" w:hAnsiTheme="minorHAnsi" w:cstheme="minorHAnsi"/>
          <w:sz w:val="20"/>
          <w:szCs w:val="20"/>
        </w:rPr>
        <w:t>.</w:t>
      </w:r>
    </w:p>
    <w:p w14:paraId="0F6C5250" w14:textId="77777777" w:rsidR="008D28D9" w:rsidRPr="00E62627" w:rsidRDefault="008D28D9" w:rsidP="004D3217">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sytuacji ekonomicznej lub finansowej:</w:t>
      </w:r>
    </w:p>
    <w:p w14:paraId="624DF518" w14:textId="77777777" w:rsidR="008D28D9" w:rsidRPr="00E62627" w:rsidRDefault="008D28D9" w:rsidP="004D3217">
      <w:pPr>
        <w:spacing w:line="240" w:lineRule="exact"/>
        <w:ind w:firstLine="709"/>
        <w:rPr>
          <w:rFonts w:asciiTheme="minorHAnsi" w:hAnsiTheme="minorHAnsi" w:cstheme="minorHAnsi"/>
        </w:rPr>
      </w:pPr>
      <w:r w:rsidRPr="00E62627">
        <w:rPr>
          <w:rFonts w:asciiTheme="minorHAnsi" w:hAnsiTheme="minorHAnsi" w:cstheme="minorHAnsi"/>
        </w:rPr>
        <w:t>Zamawiający nie wyznacza warunku w tym zakresie.</w:t>
      </w:r>
    </w:p>
    <w:p w14:paraId="5F7458D2" w14:textId="35CD5F1F" w:rsidR="005E7933" w:rsidRPr="00E62627" w:rsidRDefault="008D28D9" w:rsidP="004D3217">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technicznej lub zawodowej:</w:t>
      </w:r>
    </w:p>
    <w:p w14:paraId="5058B8DB" w14:textId="1087BA66" w:rsidR="002F6831" w:rsidRPr="007A117A" w:rsidRDefault="002F6831" w:rsidP="004D3217">
      <w:pPr>
        <w:pStyle w:val="Akapitzlist"/>
        <w:tabs>
          <w:tab w:val="left" w:pos="284"/>
        </w:tabs>
        <w:spacing w:after="0" w:line="240" w:lineRule="exact"/>
        <w:rPr>
          <w:rFonts w:asciiTheme="minorHAnsi" w:hAnsiTheme="minorHAnsi" w:cstheme="minorHAnsi"/>
          <w:sz w:val="20"/>
          <w:szCs w:val="20"/>
        </w:rPr>
      </w:pPr>
      <w:bookmarkStart w:id="11" w:name="_Hlk116228242"/>
      <w:r w:rsidRPr="002F6831">
        <w:rPr>
          <w:rFonts w:cs="Calibri"/>
          <w:sz w:val="20"/>
          <w:szCs w:val="20"/>
        </w:rPr>
        <w:t>Wykonawca przedstawi wykaz wykonanych</w:t>
      </w:r>
      <w:r w:rsidRPr="007A117A">
        <w:rPr>
          <w:rFonts w:asciiTheme="minorHAnsi" w:hAnsiTheme="minorHAnsi" w:cs="Calibri"/>
          <w:sz w:val="20"/>
          <w:szCs w:val="20"/>
        </w:rPr>
        <w:t xml:space="preserve">, a w przypadku świadczeń powtarzających się lub ciągłych również wykonywanych, w okresie ostatnich 3 lat, a jeżeli okres prowadzenia działalności jest krótszy - w tym okresie, </w:t>
      </w:r>
      <w:r w:rsidRPr="007A117A">
        <w:rPr>
          <w:rFonts w:asciiTheme="minorHAnsi" w:hAnsiTheme="minorHAnsi" w:cs="Calibri"/>
          <w:b/>
          <w:sz w:val="20"/>
          <w:szCs w:val="20"/>
        </w:rPr>
        <w:t>dostaw:</w:t>
      </w:r>
    </w:p>
    <w:p w14:paraId="5452EE37" w14:textId="41F587AC" w:rsidR="00CB47A7" w:rsidRPr="009756E9" w:rsidRDefault="00CB47A7" w:rsidP="009756E9">
      <w:pPr>
        <w:numPr>
          <w:ilvl w:val="0"/>
          <w:numId w:val="44"/>
        </w:numPr>
        <w:tabs>
          <w:tab w:val="left" w:pos="714"/>
        </w:tabs>
        <w:spacing w:line="240" w:lineRule="exact"/>
        <w:ind w:left="1071" w:hanging="357"/>
        <w:jc w:val="both"/>
        <w:rPr>
          <w:rFonts w:asciiTheme="minorHAnsi" w:hAnsiTheme="minorHAnsi" w:cs="Calibri"/>
        </w:rPr>
      </w:pPr>
      <w:r w:rsidRPr="009236BD">
        <w:rPr>
          <w:rFonts w:asciiTheme="minorHAnsi" w:hAnsiTheme="minorHAnsi" w:cs="Calibri"/>
          <w:b/>
        </w:rPr>
        <w:t xml:space="preserve">kamizelek kuloodpornych o łącznej wartości minimum </w:t>
      </w:r>
      <w:r w:rsidR="009756E9">
        <w:rPr>
          <w:rFonts w:asciiTheme="minorHAnsi" w:hAnsiTheme="minorHAnsi" w:cs="Calibri"/>
          <w:b/>
        </w:rPr>
        <w:t>1</w:t>
      </w:r>
      <w:r w:rsidR="00D10D04">
        <w:rPr>
          <w:rFonts w:asciiTheme="minorHAnsi" w:hAnsiTheme="minorHAnsi" w:cs="Calibri"/>
          <w:b/>
        </w:rPr>
        <w:t>5</w:t>
      </w:r>
      <w:r w:rsidRPr="009236BD">
        <w:rPr>
          <w:rFonts w:asciiTheme="minorHAnsi" w:hAnsiTheme="minorHAnsi" w:cs="Calibri"/>
          <w:b/>
        </w:rPr>
        <w:t>0 000,00 zł brutto</w:t>
      </w:r>
      <w:r w:rsidRPr="009236BD">
        <w:rPr>
          <w:rFonts w:asciiTheme="minorHAnsi" w:hAnsiTheme="minorHAnsi" w:cs="Calibri"/>
        </w:rPr>
        <w:t xml:space="preserve"> w przypadku składania oferty na </w:t>
      </w:r>
      <w:r w:rsidRPr="00FE4BB1">
        <w:rPr>
          <w:rFonts w:asciiTheme="minorHAnsi" w:hAnsiTheme="minorHAnsi" w:cs="Calibri"/>
          <w:b/>
        </w:rPr>
        <w:t>Część 2 - kamizelka kuloodporna</w:t>
      </w:r>
      <w:r w:rsidRPr="009236BD">
        <w:rPr>
          <w:rFonts w:asciiTheme="minorHAnsi" w:hAnsiTheme="minorHAnsi" w:cs="Calibri"/>
        </w:rPr>
        <w:t>,</w:t>
      </w:r>
    </w:p>
    <w:p w14:paraId="46F55BBE" w14:textId="79FD5036" w:rsidR="001D1486" w:rsidRPr="00CB47A7" w:rsidRDefault="00CB47A7" w:rsidP="001E2F80">
      <w:pPr>
        <w:numPr>
          <w:ilvl w:val="0"/>
          <w:numId w:val="44"/>
        </w:numPr>
        <w:tabs>
          <w:tab w:val="left" w:pos="714"/>
        </w:tabs>
        <w:spacing w:line="240" w:lineRule="exact"/>
        <w:ind w:left="1071" w:hanging="357"/>
        <w:jc w:val="both"/>
        <w:rPr>
          <w:rFonts w:asciiTheme="minorHAnsi" w:hAnsiTheme="minorHAnsi" w:cs="Calibri"/>
        </w:rPr>
      </w:pPr>
      <w:r w:rsidRPr="009236BD">
        <w:rPr>
          <w:rFonts w:asciiTheme="minorHAnsi" w:hAnsiTheme="minorHAnsi" w:cs="Calibri"/>
          <w:b/>
        </w:rPr>
        <w:t xml:space="preserve">zestawów ochronnych o łącznej wartości </w:t>
      </w:r>
      <w:r w:rsidR="009756E9">
        <w:rPr>
          <w:rFonts w:asciiTheme="minorHAnsi" w:hAnsiTheme="minorHAnsi" w:cs="Calibri"/>
          <w:b/>
        </w:rPr>
        <w:t>4</w:t>
      </w:r>
      <w:r w:rsidRPr="009236BD">
        <w:rPr>
          <w:rFonts w:asciiTheme="minorHAnsi" w:hAnsiTheme="minorHAnsi" w:cs="Calibri"/>
          <w:b/>
        </w:rPr>
        <w:t>0 000,00 zł brutto</w:t>
      </w:r>
      <w:r w:rsidRPr="009236BD">
        <w:rPr>
          <w:rFonts w:asciiTheme="minorHAnsi" w:hAnsiTheme="minorHAnsi" w:cs="Calibri"/>
        </w:rPr>
        <w:t xml:space="preserve"> w przypadku składania oferty na </w:t>
      </w:r>
      <w:r w:rsidR="00BA0CC8">
        <w:rPr>
          <w:rFonts w:asciiTheme="minorHAnsi" w:hAnsiTheme="minorHAnsi" w:cs="Calibri"/>
          <w:b/>
        </w:rPr>
        <w:t>Część 3</w:t>
      </w:r>
      <w:r w:rsidRPr="00FE4BB1">
        <w:rPr>
          <w:rFonts w:asciiTheme="minorHAnsi" w:hAnsiTheme="minorHAnsi" w:cs="Calibri"/>
          <w:b/>
        </w:rPr>
        <w:t xml:space="preserve"> - zestaw ochronny </w:t>
      </w:r>
      <w:proofErr w:type="spellStart"/>
      <w:r w:rsidRPr="00FE4BB1">
        <w:rPr>
          <w:rFonts w:asciiTheme="minorHAnsi" w:hAnsiTheme="minorHAnsi" w:cs="Calibri"/>
          <w:b/>
        </w:rPr>
        <w:t>udarowoodporny</w:t>
      </w:r>
      <w:proofErr w:type="spellEnd"/>
      <w:r w:rsidRPr="009236BD">
        <w:rPr>
          <w:rFonts w:asciiTheme="minorHAnsi" w:hAnsiTheme="minorHAnsi" w:cs="Calibri"/>
        </w:rPr>
        <w:t>,</w:t>
      </w:r>
    </w:p>
    <w:p w14:paraId="2B1EF55E" w14:textId="488659D1" w:rsidR="002F6831" w:rsidRPr="002F6831" w:rsidRDefault="002F6831" w:rsidP="002F6831">
      <w:pPr>
        <w:tabs>
          <w:tab w:val="left" w:pos="714"/>
        </w:tabs>
        <w:spacing w:line="230" w:lineRule="exact"/>
        <w:ind w:left="714"/>
        <w:rPr>
          <w:rFonts w:ascii="Calibri" w:hAnsi="Calibri" w:cs="Calibri"/>
        </w:rPr>
      </w:pPr>
      <w:r w:rsidRPr="007A117A">
        <w:rPr>
          <w:rFonts w:asciiTheme="minorHAnsi" w:hAnsiTheme="minorHAnsi" w:cs="Calibri"/>
        </w:rPr>
        <w:t>wraz z podaniem ich wartości, przedmiotu, dat wykonania</w:t>
      </w:r>
      <w:r w:rsidRPr="002F6831">
        <w:rPr>
          <w:rFonts w:ascii="Calibri" w:hAnsi="Calibri" w:cs="Calibri"/>
        </w:rPr>
        <w:t xml:space="preserve"> i podmiotów, na rzecz których dostawy zostały wykonane lub są wykonywane, oraz załączy dowody określające, czy te dostawy zostały wykonane, lub są wykonywane należycie.</w:t>
      </w:r>
    </w:p>
    <w:p w14:paraId="1BA1A346" w14:textId="77777777" w:rsidR="004D1640" w:rsidRDefault="004D1640" w:rsidP="002F6831">
      <w:pPr>
        <w:tabs>
          <w:tab w:val="left" w:pos="714"/>
        </w:tabs>
        <w:spacing w:line="230" w:lineRule="exact"/>
        <w:ind w:left="714"/>
        <w:rPr>
          <w:rFonts w:ascii="Calibri" w:hAnsi="Calibri" w:cs="Calibri"/>
        </w:rPr>
      </w:pPr>
    </w:p>
    <w:p w14:paraId="5DB7D0FE" w14:textId="77777777" w:rsidR="002F6831" w:rsidRPr="002F6831" w:rsidRDefault="002F6831" w:rsidP="002F6831">
      <w:pPr>
        <w:tabs>
          <w:tab w:val="left" w:pos="714"/>
        </w:tabs>
        <w:spacing w:line="230" w:lineRule="exact"/>
        <w:ind w:left="714"/>
        <w:rPr>
          <w:rFonts w:ascii="Calibri" w:hAnsi="Calibri" w:cs="Calibri"/>
        </w:rPr>
      </w:pPr>
      <w:r w:rsidRPr="002F6831">
        <w:rPr>
          <w:rFonts w:ascii="Calibri" w:hAnsi="Calibri" w:cs="Calibri"/>
        </w:rPr>
        <w:t>W przypadku składania oferty na wiele części, należy wykazać dostawy o łącznej wartości nie mniejszej niż wymagane wartości dostaw dla poszczególnych części.</w:t>
      </w:r>
    </w:p>
    <w:p w14:paraId="6244774C" w14:textId="77777777" w:rsidR="00060795" w:rsidRDefault="00060795" w:rsidP="00E62627">
      <w:pPr>
        <w:pStyle w:val="Akapitzlist"/>
        <w:tabs>
          <w:tab w:val="left" w:pos="284"/>
        </w:tabs>
        <w:spacing w:after="0" w:line="240" w:lineRule="exact"/>
        <w:rPr>
          <w:rFonts w:asciiTheme="minorHAnsi" w:hAnsiTheme="minorHAnsi" w:cstheme="minorHAnsi"/>
          <w:sz w:val="20"/>
          <w:szCs w:val="20"/>
        </w:rPr>
      </w:pPr>
    </w:p>
    <w:bookmarkEnd w:id="11"/>
    <w:p w14:paraId="2FDBE09A" w14:textId="78419807" w:rsidR="00E62627" w:rsidRPr="00991885" w:rsidRDefault="00E62627" w:rsidP="001E2F80">
      <w:pPr>
        <w:pStyle w:val="Default"/>
        <w:numPr>
          <w:ilvl w:val="0"/>
          <w:numId w:val="7"/>
        </w:numPr>
        <w:suppressAutoHyphens/>
        <w:spacing w:line="240" w:lineRule="exact"/>
        <w:ind w:left="357" w:hanging="357"/>
        <w:rPr>
          <w:rFonts w:asciiTheme="minorHAnsi" w:hAnsiTheme="minorHAnsi" w:cstheme="minorHAnsi"/>
          <w:sz w:val="20"/>
          <w:szCs w:val="20"/>
        </w:rPr>
      </w:pPr>
      <w:r w:rsidRPr="00E62627">
        <w:rPr>
          <w:rFonts w:asciiTheme="minorHAnsi" w:eastAsia="Calibri" w:hAnsiTheme="minorHAnsi" w:cstheme="minorHAnsi"/>
          <w:b/>
          <w:sz w:val="20"/>
          <w:szCs w:val="20"/>
        </w:rPr>
        <w:t>Poleganie na zasobach innych podmiotów</w:t>
      </w:r>
      <w:r w:rsidRPr="00E62627">
        <w:rPr>
          <w:rFonts w:asciiTheme="minorHAnsi" w:eastAsia="Calibri" w:hAnsiTheme="minorHAnsi" w:cstheme="minorHAnsi"/>
          <w:bCs/>
          <w:sz w:val="20"/>
          <w:szCs w:val="20"/>
        </w:rPr>
        <w:t>.</w:t>
      </w:r>
      <w:r w:rsidRPr="00E62627">
        <w:rPr>
          <w:rFonts w:asciiTheme="minorHAnsi" w:eastAsia="Times New Roman" w:hAnsiTheme="minorHAnsi" w:cs="Calibri"/>
          <w:b/>
          <w:iCs/>
          <w:sz w:val="20"/>
          <w:szCs w:val="20"/>
        </w:rPr>
        <w:t xml:space="preserve"> </w:t>
      </w:r>
    </w:p>
    <w:p w14:paraId="05E0961E" w14:textId="77777777" w:rsidR="003D2946" w:rsidRPr="0085687F" w:rsidRDefault="003D2946" w:rsidP="001E2F80">
      <w:pPr>
        <w:numPr>
          <w:ilvl w:val="1"/>
          <w:numId w:val="19"/>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polegać na zdolnościach technicznych lub zawodowych lub sytuacji finansowej lub ekonomicznej </w:t>
      </w:r>
      <w:r w:rsidRPr="0085687F">
        <w:rPr>
          <w:rFonts w:asciiTheme="minorHAnsi" w:hAnsiTheme="minorHAnsi" w:cstheme="minorHAnsi"/>
        </w:rPr>
        <w:t>innych podmiotów, niezależnie od charakteru prawnego łączących go z nim stosunków prawnych;</w:t>
      </w:r>
    </w:p>
    <w:p w14:paraId="13EBA3DD" w14:textId="7628750B" w:rsidR="003D2946" w:rsidRPr="0085687F" w:rsidRDefault="003D2946" w:rsidP="001E2F80">
      <w:pPr>
        <w:numPr>
          <w:ilvl w:val="1"/>
          <w:numId w:val="19"/>
        </w:numPr>
        <w:spacing w:line="220" w:lineRule="exact"/>
        <w:ind w:hanging="360"/>
        <w:rPr>
          <w:rFonts w:asciiTheme="minorHAnsi" w:hAnsiTheme="minorHAnsi" w:cstheme="minorHAnsi"/>
        </w:rPr>
      </w:pPr>
      <w:r w:rsidRPr="0085687F">
        <w:rPr>
          <w:rFonts w:asciiTheme="minorHAnsi" w:hAnsiTheme="minorHAnsi" w:cstheme="minorHAnsi"/>
        </w:rPr>
        <w:t>wykonawca, który zamierza, w celu potwierdzenia spełniania warunków, o których mowa w niniejszej SWZ, polegać na zdolnościach technicznych lub zawodowych lub sytuacji finansowej lub ekonomicznej innych podmiotów</w:t>
      </w:r>
      <w:r>
        <w:rPr>
          <w:rFonts w:asciiTheme="minorHAnsi" w:hAnsiTheme="minorHAnsi" w:cstheme="minorHAnsi"/>
        </w:rPr>
        <w:t xml:space="preserve">, </w:t>
      </w:r>
      <w:r w:rsidRPr="0085687F">
        <w:rPr>
          <w:rFonts w:asciiTheme="minorHAnsi" w:hAnsiTheme="minorHAnsi" w:cstheme="minorHAnsi"/>
        </w:rPr>
        <w:t xml:space="preserve">wskazuje taką informację w formularzu </w:t>
      </w:r>
      <w:r w:rsidR="008A0E4B">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69486E">
        <w:rPr>
          <w:rFonts w:asciiTheme="minorHAnsi" w:hAnsiTheme="minorHAnsi" w:cstheme="minorHAnsi"/>
          <w:b/>
        </w:rPr>
        <w:t>WZ</w:t>
      </w:r>
      <w:r w:rsidRPr="0085687F">
        <w:rPr>
          <w:rFonts w:asciiTheme="minorHAnsi" w:hAnsiTheme="minorHAnsi" w:cstheme="minorHAnsi"/>
        </w:rPr>
        <w:t>)</w:t>
      </w:r>
      <w:r>
        <w:rPr>
          <w:rFonts w:asciiTheme="minorHAnsi" w:hAnsiTheme="minorHAnsi" w:cstheme="minorHAnsi"/>
        </w:rPr>
        <w:t>;</w:t>
      </w:r>
    </w:p>
    <w:p w14:paraId="51FA1A25" w14:textId="77777777" w:rsidR="003D2946" w:rsidRDefault="003D2946" w:rsidP="001E2F80">
      <w:pPr>
        <w:numPr>
          <w:ilvl w:val="1"/>
          <w:numId w:val="19"/>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02C9D483" w14:textId="77777777" w:rsidR="003D2946" w:rsidRPr="00D0087B" w:rsidRDefault="003D2946" w:rsidP="001E2F80">
      <w:pPr>
        <w:numPr>
          <w:ilvl w:val="1"/>
          <w:numId w:val="19"/>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w:t>
      </w:r>
      <w:r w:rsidRPr="00D0087B">
        <w:rPr>
          <w:rFonts w:asciiTheme="minorHAnsi" w:eastAsia="Calibri" w:hAnsiTheme="minorHAnsi" w:cstheme="minorHAnsi"/>
          <w:bCs/>
        </w:rPr>
        <w:lastRenderedPageBreak/>
        <w:t>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13EA5B9E" w14:textId="77777777" w:rsidR="003D2946" w:rsidRPr="00D0087B" w:rsidRDefault="003D2946" w:rsidP="001E2F80">
      <w:pPr>
        <w:numPr>
          <w:ilvl w:val="2"/>
          <w:numId w:val="19"/>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20C96E75" w14:textId="77777777" w:rsidR="003D2946" w:rsidRPr="00D0087B" w:rsidRDefault="003D2946" w:rsidP="001E2F80">
      <w:pPr>
        <w:numPr>
          <w:ilvl w:val="2"/>
          <w:numId w:val="19"/>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6A9F2F81" w14:textId="77777777" w:rsidR="003D2946" w:rsidRPr="00D0087B" w:rsidRDefault="003D2946" w:rsidP="001E2F80">
      <w:pPr>
        <w:numPr>
          <w:ilvl w:val="2"/>
          <w:numId w:val="19"/>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77EE601F" w14:textId="77777777" w:rsidR="003D2946" w:rsidRPr="00D0087B" w:rsidRDefault="003D2946" w:rsidP="001E2F80">
      <w:pPr>
        <w:numPr>
          <w:ilvl w:val="2"/>
          <w:numId w:val="19"/>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0EEA738F" w14:textId="77777777" w:rsidR="003D2946" w:rsidRPr="00D0087B" w:rsidRDefault="003D2946" w:rsidP="003D2946">
      <w:pPr>
        <w:spacing w:line="220" w:lineRule="exact"/>
        <w:ind w:left="714"/>
        <w:rPr>
          <w:rFonts w:asciiTheme="minorHAnsi" w:hAnsiTheme="minorHAnsi" w:cstheme="minorHAnsi"/>
          <w:b/>
          <w:bCs/>
        </w:rPr>
      </w:pPr>
      <w:r w:rsidRPr="00D0087B">
        <w:rPr>
          <w:rFonts w:asciiTheme="minorHAnsi" w:hAnsiTheme="minorHAnsi" w:cstheme="minorHAnsi"/>
          <w:b/>
          <w:bCs/>
        </w:rPr>
        <w:t>Zaleca się skorzystanie z załącznika nr 5 do SWZ.</w:t>
      </w:r>
    </w:p>
    <w:p w14:paraId="535FF6CF" w14:textId="77777777" w:rsidR="003D2946" w:rsidRPr="00D0087B" w:rsidRDefault="003D2946" w:rsidP="001E2F80">
      <w:pPr>
        <w:numPr>
          <w:ilvl w:val="1"/>
          <w:numId w:val="19"/>
        </w:numPr>
        <w:spacing w:line="220" w:lineRule="exact"/>
        <w:ind w:hanging="360"/>
        <w:rPr>
          <w:rFonts w:asciiTheme="minorHAnsi" w:hAnsiTheme="minorHAnsi" w:cstheme="minorHAnsi"/>
          <w:bCs/>
        </w:rPr>
      </w:pPr>
      <w:r w:rsidRPr="00D0087B">
        <w:rPr>
          <w:rFonts w:asciiTheme="minorHAnsi" w:hAnsiTheme="minorHAnsi" w:cs="Calibri"/>
        </w:rPr>
        <w:t>zamawiający ocenia, czy udostępniane wykonawcy przez podmioty udostępniające zasoby zdolności techniczne lub zawodowe lub ich sytuacja finansowa lub ekonomiczna, pozwalają na</w:t>
      </w:r>
      <w:r w:rsidRPr="00D0087B">
        <w:rPr>
          <w:rFonts w:asciiTheme="minorHAnsi" w:hAnsiTheme="minorHAnsi" w:cs="Calibri"/>
          <w:bCs/>
        </w:rPr>
        <w:t xml:space="preserve"> </w:t>
      </w:r>
      <w:r w:rsidRPr="00D0087B">
        <w:rPr>
          <w:rFonts w:asciiTheme="minorHAnsi" w:hAnsiTheme="minorHAnsi" w:cs="Calibri"/>
        </w:rPr>
        <w:t xml:space="preserve">wykazanie przez </w:t>
      </w:r>
      <w:r>
        <w:rPr>
          <w:rFonts w:asciiTheme="minorHAnsi" w:hAnsiTheme="minorHAnsi" w:cs="Calibri"/>
        </w:rPr>
        <w:t>w</w:t>
      </w:r>
      <w:r w:rsidRPr="00D0087B">
        <w:rPr>
          <w:rFonts w:asciiTheme="minorHAnsi" w:hAnsiTheme="minorHAnsi" w:cs="Calibri"/>
        </w:rPr>
        <w:t xml:space="preserve">ykonawcę spełniania warunków udziału w postępowaniu, o których mowa w art. 112 ust. 2 pkt 3 i 4 Ustawy, a także bada, czy nie zachodzą wobec tego podmiotu podstawy wykluczenia, które zostały przewidziane względem wykonawcy. </w:t>
      </w:r>
    </w:p>
    <w:p w14:paraId="238C5671" w14:textId="77777777" w:rsidR="003D2946" w:rsidRPr="00D0087B" w:rsidRDefault="003D2946" w:rsidP="001E2F80">
      <w:pPr>
        <w:numPr>
          <w:ilvl w:val="1"/>
          <w:numId w:val="19"/>
        </w:numPr>
        <w:spacing w:line="220" w:lineRule="exact"/>
        <w:ind w:hanging="360"/>
        <w:rPr>
          <w:rFonts w:asciiTheme="minorHAnsi" w:hAnsiTheme="minorHAnsi" w:cstheme="minorHAnsi"/>
          <w:bCs/>
        </w:rPr>
      </w:pPr>
      <w:r w:rsidRPr="00D0087B">
        <w:rPr>
          <w:rFonts w:asciiTheme="minorHAnsi" w:hAnsiTheme="minorHAns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9DCEE76" w14:textId="77777777" w:rsidR="003D2946" w:rsidRPr="00D0087B" w:rsidRDefault="003D2946" w:rsidP="001E2F80">
      <w:pPr>
        <w:numPr>
          <w:ilvl w:val="1"/>
          <w:numId w:val="19"/>
        </w:numPr>
        <w:spacing w:line="220" w:lineRule="exact"/>
        <w:ind w:hanging="360"/>
        <w:rPr>
          <w:rFonts w:asciiTheme="minorHAnsi" w:hAnsiTheme="minorHAnsi" w:cstheme="minorHAnsi"/>
          <w:bCs/>
        </w:rPr>
      </w:pPr>
      <w:r w:rsidRPr="00D0087B">
        <w:rPr>
          <w:rFonts w:asciiTheme="minorHAnsi" w:hAnsiTheme="minorHAnsi" w:cs="Calibri"/>
        </w:rPr>
        <w:t xml:space="preserve">Jeżeli zdolności techniczne lub zawodowe, sytuacja ekonomiczna lub finansowa podmiotu udostępniającego zasoby nie potwierdzają spełniania przez </w:t>
      </w:r>
      <w:r>
        <w:rPr>
          <w:rFonts w:asciiTheme="minorHAnsi" w:hAnsiTheme="minorHAnsi" w:cs="Calibri"/>
        </w:rPr>
        <w:t>w</w:t>
      </w:r>
      <w:r w:rsidRPr="00D0087B">
        <w:rPr>
          <w:rFonts w:asciiTheme="minorHAnsi" w:hAnsiTheme="minorHAnsi" w:cs="Calibri"/>
        </w:rPr>
        <w:t xml:space="preserve">ykonawcę warunków udziału w postępowaniu lub zachodzą wobec tego podmiotu podstawy wykluczenia, </w:t>
      </w:r>
      <w:r>
        <w:rPr>
          <w:rFonts w:asciiTheme="minorHAnsi" w:hAnsiTheme="minorHAnsi" w:cs="Calibri"/>
        </w:rPr>
        <w:t>z</w:t>
      </w:r>
      <w:r w:rsidRPr="00D0087B">
        <w:rPr>
          <w:rFonts w:asciiTheme="minorHAnsi" w:hAnsiTheme="minorHAnsi" w:cs="Calibri"/>
        </w:rPr>
        <w:t xml:space="preserve">amawiający żąda, aby </w:t>
      </w:r>
      <w:r>
        <w:rPr>
          <w:rFonts w:asciiTheme="minorHAnsi" w:hAnsiTheme="minorHAnsi" w:cs="Calibri"/>
        </w:rPr>
        <w:t>w</w:t>
      </w:r>
      <w:r w:rsidRPr="00D0087B">
        <w:rPr>
          <w:rFonts w:asciiTheme="minorHAnsi" w:hAnsiTheme="minorHAnsi" w:cs="Calibri"/>
        </w:rPr>
        <w:t xml:space="preserve">ykonawca w terminie określonym przez </w:t>
      </w:r>
      <w:r>
        <w:rPr>
          <w:rFonts w:asciiTheme="minorHAnsi" w:hAnsiTheme="minorHAnsi" w:cs="Calibri"/>
        </w:rPr>
        <w:t>z</w:t>
      </w:r>
      <w:r w:rsidRPr="00D0087B">
        <w:rPr>
          <w:rFonts w:asciiTheme="minorHAnsi" w:hAnsiTheme="minorHAnsi" w:cs="Calibri"/>
        </w:rPr>
        <w:t xml:space="preserve">amawiającego zastąpił ten podmiot innym podmiotem lub podmiotami albo wykazał, że samodzielnie spełnia warunki udziału w postępowaniu. </w:t>
      </w:r>
    </w:p>
    <w:p w14:paraId="0BB514AA" w14:textId="77777777" w:rsidR="003D2946" w:rsidRPr="00D0087B" w:rsidRDefault="003D2946" w:rsidP="001E2F80">
      <w:pPr>
        <w:numPr>
          <w:ilvl w:val="1"/>
          <w:numId w:val="19"/>
        </w:numPr>
        <w:spacing w:line="220" w:lineRule="exact"/>
        <w:ind w:hanging="360"/>
        <w:rPr>
          <w:rFonts w:asciiTheme="minorHAnsi" w:hAnsiTheme="minorHAnsi" w:cstheme="minorHAnsi"/>
          <w:bCs/>
        </w:rPr>
      </w:pPr>
      <w:r>
        <w:rPr>
          <w:rFonts w:asciiTheme="minorHAnsi" w:hAnsiTheme="minorHAnsi" w:cs="Calibri"/>
        </w:rPr>
        <w:t>w</w:t>
      </w:r>
      <w:r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E67189" w14:textId="77777777" w:rsidR="003D2946" w:rsidRPr="00D0087B" w:rsidRDefault="003D2946" w:rsidP="001E2F80">
      <w:pPr>
        <w:numPr>
          <w:ilvl w:val="1"/>
          <w:numId w:val="19"/>
        </w:numPr>
        <w:spacing w:line="220" w:lineRule="exact"/>
        <w:ind w:hanging="360"/>
        <w:rPr>
          <w:rFonts w:asciiTheme="minorHAnsi" w:hAnsiTheme="minorHAnsi" w:cstheme="minorHAnsi"/>
          <w:bCs/>
        </w:rPr>
      </w:pPr>
      <w:r w:rsidRPr="00D0087B">
        <w:rPr>
          <w:rFonts w:asciiTheme="minorHAnsi" w:hAnsiTheme="minorHAns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6F9E5BF3" w14:textId="77777777" w:rsidR="003D2946" w:rsidRPr="00D0087B" w:rsidRDefault="003D2946" w:rsidP="001E2F80">
      <w:pPr>
        <w:numPr>
          <w:ilvl w:val="1"/>
          <w:numId w:val="19"/>
        </w:numPr>
        <w:spacing w:line="220" w:lineRule="exact"/>
        <w:ind w:hanging="360"/>
        <w:rPr>
          <w:rFonts w:asciiTheme="minorHAnsi" w:hAnsiTheme="minorHAnsi" w:cstheme="minorHAnsi"/>
        </w:rPr>
      </w:pPr>
      <w:r>
        <w:rPr>
          <w:rFonts w:asciiTheme="minorHAnsi" w:hAnsiTheme="minorHAnsi" w:cs="Calibri"/>
          <w:bCs/>
        </w:rPr>
        <w:t>w</w:t>
      </w:r>
      <w:r w:rsidRPr="00D0087B">
        <w:rPr>
          <w:rFonts w:asciiTheme="minorHAnsi" w:hAnsiTheme="minorHAnsi" w:cs="Calibri"/>
          <w:bCs/>
        </w:rPr>
        <w:t xml:space="preserve">ykonawca, w przypadku polegania na zdolnościach lub sytuacji podmiotów udostępniających zasoby, przedstawia wraz z własnym oświadczeniem </w:t>
      </w:r>
      <w:r w:rsidRPr="00D0087B">
        <w:rPr>
          <w:rFonts w:asciiTheme="minorHAnsi" w:hAnsiTheme="minorHAnsi" w:cstheme="minorHAnsi"/>
        </w:rPr>
        <w:t>w zakresie art. 125 ust. 1 Ustawy (</w:t>
      </w:r>
      <w:r w:rsidRPr="00D0087B">
        <w:rPr>
          <w:rFonts w:asciiTheme="minorHAnsi" w:hAnsiTheme="minorHAnsi" w:cstheme="minorHAnsi"/>
          <w:b/>
        </w:rPr>
        <w:t xml:space="preserve">załącznik nr </w:t>
      </w:r>
      <w:r>
        <w:rPr>
          <w:rFonts w:asciiTheme="minorHAnsi" w:hAnsiTheme="minorHAnsi" w:cstheme="minorHAnsi"/>
          <w:b/>
        </w:rPr>
        <w:t>2</w:t>
      </w:r>
      <w:r w:rsidRPr="00D0087B">
        <w:rPr>
          <w:rFonts w:asciiTheme="minorHAnsi" w:hAnsiTheme="minorHAnsi" w:cstheme="minorHAnsi"/>
          <w:b/>
        </w:rPr>
        <w:t xml:space="preserve"> do SWZ</w:t>
      </w:r>
      <w:r w:rsidRPr="00D0087B">
        <w:rPr>
          <w:rFonts w:asciiTheme="minorHAnsi" w:hAnsiTheme="minorHAnsi" w:cstheme="minorHAnsi"/>
        </w:rPr>
        <w:t xml:space="preserve">) </w:t>
      </w:r>
      <w:r w:rsidRPr="00D0087B">
        <w:rPr>
          <w:rFonts w:asciiTheme="minorHAnsi" w:hAnsiTheme="minorHAnsi" w:cs="Calibri"/>
          <w:bCs/>
        </w:rPr>
        <w:t xml:space="preserve">także oświadczenie </w:t>
      </w:r>
      <w:r w:rsidRPr="00D0087B">
        <w:rPr>
          <w:rFonts w:asciiTheme="minorHAnsi" w:hAnsiTheme="minorHAnsi" w:cstheme="minorHAnsi"/>
        </w:rPr>
        <w:t xml:space="preserve">w zakresie art. 125 ust. 1 Ustawy </w:t>
      </w:r>
      <w:r w:rsidRPr="00D0087B">
        <w:rPr>
          <w:rFonts w:asciiTheme="minorHAnsi" w:hAnsiTheme="minorHAnsi" w:cs="Calibri"/>
          <w:bCs/>
        </w:rPr>
        <w:t>podmiotu udostępniającego zasoby (</w:t>
      </w:r>
      <w:r w:rsidRPr="00D0087B">
        <w:rPr>
          <w:rFonts w:asciiTheme="minorHAnsi" w:hAnsiTheme="minorHAnsi" w:cstheme="minorHAnsi"/>
          <w:b/>
        </w:rPr>
        <w:t>załącznik nr 3 do SWZ</w:t>
      </w:r>
      <w:r w:rsidRPr="00D0087B">
        <w:rPr>
          <w:rFonts w:asciiTheme="minorHAnsi" w:hAnsiTheme="minorHAnsi" w:cstheme="minorHAnsi"/>
        </w:rPr>
        <w:t>)</w:t>
      </w:r>
      <w:r w:rsidRPr="00D0087B">
        <w:rPr>
          <w:rFonts w:asciiTheme="minorHAnsi" w:hAnsiTheme="minorHAnsi" w:cs="Calibri"/>
          <w:bCs/>
        </w:rPr>
        <w:t xml:space="preserve">, potwierdzające brak podstaw wykluczenia tego podmiotu oraz odpowiednio spełnianie warunków udziału w postępowaniu w zakresie, w jakim </w:t>
      </w:r>
      <w:r>
        <w:rPr>
          <w:rFonts w:asciiTheme="minorHAnsi" w:hAnsiTheme="minorHAnsi" w:cs="Calibri"/>
          <w:bCs/>
        </w:rPr>
        <w:t>w</w:t>
      </w:r>
      <w:r w:rsidRPr="00D0087B">
        <w:rPr>
          <w:rFonts w:asciiTheme="minorHAnsi" w:hAnsiTheme="minorHAnsi" w:cs="Calibri"/>
          <w:bCs/>
        </w:rPr>
        <w:t>ykonawca powołuje się na jego zasoby.</w:t>
      </w:r>
    </w:p>
    <w:p w14:paraId="67B77979" w14:textId="77777777" w:rsidR="003D2946" w:rsidRPr="00814A80" w:rsidRDefault="003D2946" w:rsidP="00814A80">
      <w:pPr>
        <w:spacing w:line="240" w:lineRule="exact"/>
        <w:ind w:left="357"/>
        <w:rPr>
          <w:rFonts w:ascii="Calibri" w:hAnsi="Calibri" w:cs="Calibri"/>
        </w:rPr>
      </w:pPr>
    </w:p>
    <w:p w14:paraId="53989F8E" w14:textId="77777777" w:rsidR="004338E1" w:rsidRPr="00E62627" w:rsidRDefault="004338E1" w:rsidP="001E2F80">
      <w:pPr>
        <w:numPr>
          <w:ilvl w:val="0"/>
          <w:numId w:val="7"/>
        </w:numPr>
        <w:spacing w:line="240" w:lineRule="exact"/>
        <w:ind w:left="357" w:hanging="357"/>
        <w:rPr>
          <w:rFonts w:ascii="Calibri" w:hAnsi="Calibri" w:cs="Calibri"/>
        </w:rPr>
      </w:pPr>
      <w:r w:rsidRPr="00E62627">
        <w:rPr>
          <w:rFonts w:ascii="Calibri" w:eastAsia="Calibri" w:hAnsi="Calibri" w:cs="Calibri"/>
          <w:b/>
        </w:rPr>
        <w:t>Informacja dla wykonawców wspólnie ubiegających się o udzielenie zamówienia (art. 58 Ustawy)</w:t>
      </w:r>
      <w:r w:rsidRPr="00E62627">
        <w:rPr>
          <w:rFonts w:ascii="Calibri" w:eastAsia="Calibri" w:hAnsi="Calibri" w:cs="Calibri"/>
          <w:bCs/>
        </w:rPr>
        <w:t>.</w:t>
      </w:r>
    </w:p>
    <w:p w14:paraId="2D46ACB7" w14:textId="77777777" w:rsidR="00DA056C" w:rsidRPr="00DA056C" w:rsidRDefault="00DA056C" w:rsidP="001E2F80">
      <w:pPr>
        <w:numPr>
          <w:ilvl w:val="0"/>
          <w:numId w:val="20"/>
        </w:numPr>
        <w:spacing w:line="240" w:lineRule="exact"/>
        <w:ind w:hanging="360"/>
        <w:rPr>
          <w:rFonts w:ascii="Calibri" w:hAnsi="Calibri" w:cs="Calibri"/>
        </w:rPr>
      </w:pPr>
      <w:r w:rsidRPr="00DA056C">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 Z pełnomocnictwa musi jednoznacznie wynikać umocowanie do reprezentowania wszystkich wykonawców wspólnie ubiegających się o udzielenie zamówienia w przedmiotowym postępowaniu.;</w:t>
      </w:r>
    </w:p>
    <w:p w14:paraId="0B5CB223" w14:textId="5F11D2BC" w:rsidR="00DA056C" w:rsidRPr="0085687F" w:rsidRDefault="00DA056C" w:rsidP="001E2F80">
      <w:pPr>
        <w:numPr>
          <w:ilvl w:val="0"/>
          <w:numId w:val="20"/>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xml:space="preserve">, wskazuje taką informację w formularzu </w:t>
      </w:r>
      <w:r w:rsidR="008A0E4B">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7E2AB164" w14:textId="77777777" w:rsidR="00DA056C" w:rsidRPr="00D0087B" w:rsidRDefault="00DA056C" w:rsidP="001E2F80">
      <w:pPr>
        <w:numPr>
          <w:ilvl w:val="0"/>
          <w:numId w:val="20"/>
        </w:numPr>
        <w:spacing w:line="220" w:lineRule="exact"/>
        <w:ind w:hanging="360"/>
        <w:rPr>
          <w:rFonts w:asciiTheme="minorHAnsi" w:hAnsiTheme="minorHAnsi" w:cs="Calibri"/>
        </w:rPr>
      </w:pPr>
      <w:r w:rsidRPr="00D0087B">
        <w:rPr>
          <w:rFonts w:asciiTheme="minorHAnsi" w:hAnsiTheme="minorHAnsi" w:cs="Calibri"/>
        </w:rPr>
        <w:t xml:space="preserve">przepisy dotyczące </w:t>
      </w:r>
      <w:r>
        <w:rPr>
          <w:rFonts w:asciiTheme="minorHAnsi" w:hAnsiTheme="minorHAnsi" w:cs="Calibri"/>
        </w:rPr>
        <w:t>w</w:t>
      </w:r>
      <w:r w:rsidRPr="00D0087B">
        <w:rPr>
          <w:rFonts w:asciiTheme="minorHAnsi" w:hAnsiTheme="minorHAnsi" w:cs="Calibri"/>
        </w:rPr>
        <w:t xml:space="preserve">ykonawcy stosuje się odpowiednio do </w:t>
      </w:r>
      <w:r>
        <w:rPr>
          <w:rFonts w:asciiTheme="minorHAnsi" w:hAnsiTheme="minorHAnsi" w:cs="Calibri"/>
        </w:rPr>
        <w:t>w</w:t>
      </w:r>
      <w:r w:rsidRPr="00D0087B">
        <w:rPr>
          <w:rFonts w:asciiTheme="minorHAnsi" w:hAnsiTheme="minorHAnsi" w:cs="Calibri"/>
        </w:rPr>
        <w:t>ykonawców wspólnie ubiegających się o udzielenie zamówienia.</w:t>
      </w:r>
    </w:p>
    <w:p w14:paraId="46E450E0" w14:textId="77777777" w:rsidR="00DA056C" w:rsidRPr="00D0087B" w:rsidRDefault="00DA056C" w:rsidP="001E2F80">
      <w:pPr>
        <w:numPr>
          <w:ilvl w:val="0"/>
          <w:numId w:val="20"/>
        </w:numPr>
        <w:spacing w:line="22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3FFF6B7B" w14:textId="77777777" w:rsidR="00DA056C" w:rsidRPr="00D0087B" w:rsidRDefault="00DA056C" w:rsidP="001E2F80">
      <w:pPr>
        <w:numPr>
          <w:ilvl w:val="0"/>
          <w:numId w:val="20"/>
        </w:numPr>
        <w:spacing w:line="220" w:lineRule="exact"/>
        <w:ind w:hanging="360"/>
        <w:rPr>
          <w:rFonts w:asciiTheme="minorHAnsi" w:hAnsiTheme="minorHAnsi" w:cstheme="minorHAnsi"/>
          <w:b/>
        </w:rPr>
      </w:pPr>
      <w:r w:rsidRPr="00D0087B">
        <w:rPr>
          <w:rFonts w:asciiTheme="minorHAnsi" w:hAnsiTheme="minorHAnsi" w:cstheme="minorHAnsi"/>
          <w:b/>
        </w:rPr>
        <w:t>każdy z wykonawców wspólnie ubiegających się o zamówienie składa oświadczenie w zakresie art. 125 ust. 1 Ustawy (</w:t>
      </w:r>
      <w:r>
        <w:rPr>
          <w:rFonts w:asciiTheme="minorHAnsi" w:hAnsiTheme="minorHAnsi" w:cstheme="minorHAnsi"/>
          <w:b/>
        </w:rPr>
        <w:t>z</w:t>
      </w:r>
      <w:r w:rsidRPr="00D0087B">
        <w:rPr>
          <w:rFonts w:asciiTheme="minorHAnsi" w:hAnsiTheme="minorHAnsi" w:cstheme="minorHAnsi"/>
          <w:b/>
        </w:rPr>
        <w:t xml:space="preserve">ałącznik nr </w:t>
      </w:r>
      <w:r>
        <w:rPr>
          <w:rFonts w:asciiTheme="minorHAnsi" w:hAnsiTheme="minorHAnsi" w:cstheme="minorHAnsi"/>
          <w:b/>
        </w:rPr>
        <w:t>2</w:t>
      </w:r>
      <w:r w:rsidRPr="00D0087B">
        <w:rPr>
          <w:rFonts w:asciiTheme="minorHAnsi" w:hAnsiTheme="minorHAnsi" w:cstheme="minorHAnsi"/>
          <w:b/>
        </w:rPr>
        <w:t xml:space="preserve"> do SWZ);</w:t>
      </w:r>
    </w:p>
    <w:p w14:paraId="44CB19D0" w14:textId="77777777" w:rsidR="00DA056C" w:rsidRPr="00D0087B" w:rsidRDefault="00DA056C" w:rsidP="001E2F80">
      <w:pPr>
        <w:numPr>
          <w:ilvl w:val="0"/>
          <w:numId w:val="20"/>
        </w:numPr>
        <w:spacing w:line="22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 (</w:t>
      </w:r>
      <w:r>
        <w:rPr>
          <w:rFonts w:asciiTheme="minorHAnsi" w:eastAsia="Calibri" w:hAnsiTheme="minorHAnsi" w:cs="Calibri"/>
          <w:b/>
        </w:rPr>
        <w:t>z</w:t>
      </w:r>
      <w:r w:rsidRPr="00D0087B">
        <w:rPr>
          <w:rFonts w:asciiTheme="minorHAnsi" w:eastAsia="Calibri" w:hAnsiTheme="minorHAnsi" w:cs="Calibri"/>
          <w:b/>
        </w:rPr>
        <w:t>ałącznik nr 4 do SWZ).</w:t>
      </w:r>
    </w:p>
    <w:p w14:paraId="3EAA0905" w14:textId="77777777" w:rsidR="00DA056C" w:rsidRPr="00D0087B" w:rsidRDefault="00DA056C" w:rsidP="001E2F80">
      <w:pPr>
        <w:numPr>
          <w:ilvl w:val="0"/>
          <w:numId w:val="20"/>
        </w:numPr>
        <w:spacing w:line="220" w:lineRule="exact"/>
        <w:ind w:hanging="360"/>
        <w:rPr>
          <w:rFonts w:asciiTheme="minorHAnsi" w:hAnsiTheme="minorHAnsi" w:cstheme="minorHAnsi"/>
        </w:rPr>
      </w:pPr>
      <w:r w:rsidRPr="00D0087B">
        <w:rPr>
          <w:rFonts w:asciiTheme="minorHAnsi" w:hAnsiTheme="minorHAnsi" w:cstheme="minorHAnsi"/>
        </w:rPr>
        <w:t>wspólników spółki cywilnej obowiązują przepisy dotyczące wykonawców wspólnie ubiegających się o udzielenie zamówienia, o których mowa w art. 58 ustawy.</w:t>
      </w:r>
    </w:p>
    <w:p w14:paraId="7F04FDFB" w14:textId="77777777" w:rsidR="00DA056C" w:rsidRDefault="00DA056C" w:rsidP="00E62627">
      <w:pPr>
        <w:spacing w:line="240" w:lineRule="exact"/>
        <w:ind w:left="720"/>
        <w:rPr>
          <w:rFonts w:ascii="Calibri" w:hAnsi="Calibri" w:cs="Calibri"/>
        </w:rPr>
      </w:pPr>
    </w:p>
    <w:p w14:paraId="236667E0" w14:textId="77777777" w:rsidR="00755183" w:rsidRDefault="00755183" w:rsidP="00E62627">
      <w:pPr>
        <w:spacing w:line="240" w:lineRule="exact"/>
        <w:ind w:left="720"/>
        <w:rPr>
          <w:rFonts w:ascii="Calibri" w:hAnsi="Calibri" w:cs="Calibri"/>
        </w:rPr>
      </w:pPr>
    </w:p>
    <w:p w14:paraId="3610DFA3" w14:textId="77777777" w:rsidR="004338E1" w:rsidRPr="00DA056C" w:rsidRDefault="004338E1" w:rsidP="001E2F80">
      <w:pPr>
        <w:numPr>
          <w:ilvl w:val="0"/>
          <w:numId w:val="7"/>
        </w:numPr>
        <w:spacing w:line="240" w:lineRule="exact"/>
        <w:ind w:left="357" w:hanging="357"/>
        <w:rPr>
          <w:rFonts w:ascii="Calibri" w:hAnsi="Calibri" w:cs="Calibri"/>
          <w:b/>
        </w:rPr>
      </w:pPr>
      <w:r w:rsidRPr="00DA056C">
        <w:rPr>
          <w:rFonts w:ascii="Calibri" w:eastAsia="Calibri" w:hAnsi="Calibri" w:cs="Calibri"/>
          <w:b/>
        </w:rPr>
        <w:t>Podwykonawstwo.</w:t>
      </w:r>
    </w:p>
    <w:p w14:paraId="15D80223" w14:textId="77777777" w:rsidR="00DA056C" w:rsidRPr="00D0087B" w:rsidRDefault="00DA056C" w:rsidP="001E2F80">
      <w:pPr>
        <w:numPr>
          <w:ilvl w:val="0"/>
          <w:numId w:val="42"/>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przez wykonawcę kluczowych zadań;</w:t>
      </w:r>
    </w:p>
    <w:p w14:paraId="1AD6C299" w14:textId="77777777" w:rsidR="00DA056C" w:rsidRPr="00D0087B" w:rsidRDefault="00DA056C" w:rsidP="001E2F80">
      <w:pPr>
        <w:numPr>
          <w:ilvl w:val="0"/>
          <w:numId w:val="42"/>
        </w:numPr>
        <w:spacing w:line="220" w:lineRule="exact"/>
        <w:ind w:hanging="360"/>
        <w:rPr>
          <w:rFonts w:asciiTheme="minorHAnsi" w:hAnsiTheme="minorHAnsi" w:cstheme="minorHAnsi"/>
        </w:rPr>
      </w:pPr>
      <w:r w:rsidRPr="00D0087B">
        <w:rPr>
          <w:rFonts w:asciiTheme="minorHAnsi" w:hAnsiTheme="minorHAnsi" w:cstheme="minorHAnsi"/>
        </w:rPr>
        <w:t>wykonawca może powierzyć wykonanie części zamówienia podwykonawcy (podwykonawcom);</w:t>
      </w:r>
    </w:p>
    <w:p w14:paraId="3BF41ECE" w14:textId="3A44C5FC" w:rsidR="00DA056C" w:rsidRPr="00D0087B" w:rsidRDefault="00DA056C" w:rsidP="001E2F80">
      <w:pPr>
        <w:numPr>
          <w:ilvl w:val="0"/>
          <w:numId w:val="42"/>
        </w:numPr>
        <w:spacing w:line="220" w:lineRule="exact"/>
        <w:ind w:hanging="360"/>
        <w:rPr>
          <w:rFonts w:asciiTheme="minorHAnsi" w:hAnsiTheme="minorHAnsi" w:cstheme="minorHAnsi"/>
        </w:rPr>
      </w:pPr>
      <w:r w:rsidRPr="00D0087B">
        <w:rPr>
          <w:rFonts w:asciiTheme="minorHAnsi" w:hAnsiTheme="minorHAnsi" w:cstheme="minorHAnsi"/>
          <w:b/>
        </w:rPr>
        <w:lastRenderedPageBreak/>
        <w:t xml:space="preserve">wykonawca, który zamierza powierzyć wykonanie części zamówienia podwykonawcom wskazuje taką informację w formularzu </w:t>
      </w:r>
      <w:r w:rsidR="008A0E4B">
        <w:rPr>
          <w:rFonts w:asciiTheme="minorHAnsi" w:hAnsiTheme="minorHAnsi" w:cstheme="minorHAnsi"/>
          <w:b/>
        </w:rPr>
        <w:t>cenowym</w:t>
      </w:r>
      <w:r w:rsidRPr="00D0087B">
        <w:rPr>
          <w:rFonts w:asciiTheme="minorHAnsi" w:hAnsiTheme="minorHAnsi" w:cstheme="minorHAnsi"/>
          <w:b/>
        </w:rPr>
        <w:t xml:space="preserve"> (załącznik nr 1 do SWZ)</w:t>
      </w:r>
      <w:r>
        <w:rPr>
          <w:rFonts w:asciiTheme="minorHAnsi" w:hAnsiTheme="minorHAnsi" w:cstheme="minorHAnsi"/>
          <w:b/>
        </w:rPr>
        <w:t xml:space="preserve"> oraz składa wraz z ofertą</w:t>
      </w:r>
      <w:r w:rsidRPr="00D0087B">
        <w:rPr>
          <w:rFonts w:asciiTheme="minorHAnsi" w:hAnsiTheme="minorHAnsi" w:cstheme="minorHAnsi"/>
          <w:b/>
        </w:rPr>
        <w:t xml:space="preserve"> </w:t>
      </w:r>
      <w:r>
        <w:rPr>
          <w:rFonts w:asciiTheme="minorHAnsi" w:hAnsiTheme="minorHAnsi" w:cstheme="minorHAnsi"/>
          <w:b/>
        </w:rPr>
        <w:t xml:space="preserve">oświadczenie </w:t>
      </w:r>
      <w:r w:rsidRPr="00D0087B">
        <w:rPr>
          <w:rFonts w:asciiTheme="minorHAnsi" w:hAnsiTheme="minorHAnsi" w:cstheme="minorHAnsi"/>
          <w:b/>
        </w:rPr>
        <w:t>o</w:t>
      </w:r>
      <w:r>
        <w:rPr>
          <w:rFonts w:asciiTheme="minorHAnsi" w:hAnsiTheme="minorHAnsi" w:cstheme="minorHAnsi"/>
          <w:b/>
        </w:rPr>
        <w:t xml:space="preserve"> zakresie</w:t>
      </w:r>
      <w:r w:rsidRPr="00D0087B">
        <w:rPr>
          <w:rFonts w:asciiTheme="minorHAnsi" w:hAnsiTheme="minorHAnsi" w:cstheme="minorHAnsi"/>
          <w:b/>
        </w:rPr>
        <w:t>, któr</w:t>
      </w:r>
      <w:r>
        <w:rPr>
          <w:rFonts w:asciiTheme="minorHAnsi" w:hAnsiTheme="minorHAnsi" w:cstheme="minorHAnsi"/>
          <w:b/>
        </w:rPr>
        <w:t>y</w:t>
      </w:r>
      <w:r w:rsidRPr="00D0087B">
        <w:rPr>
          <w:rFonts w:asciiTheme="minorHAnsi" w:hAnsiTheme="minorHAnsi" w:cstheme="minorHAnsi"/>
          <w:b/>
        </w:rPr>
        <w:t xml:space="preserve"> zamierza powierzyć podwykonawcy/om oraz podaje nazwy podwykonawcy/ów jeżeli są już mu znani</w:t>
      </w:r>
      <w:r>
        <w:rPr>
          <w:rFonts w:asciiTheme="minorHAnsi" w:hAnsiTheme="minorHAnsi" w:cstheme="minorHAnsi"/>
          <w:b/>
        </w:rPr>
        <w:t xml:space="preserve"> </w:t>
      </w:r>
      <w:r w:rsidRPr="00D0087B">
        <w:rPr>
          <w:rFonts w:asciiTheme="minorHAnsi" w:hAnsiTheme="minorHAnsi" w:cstheme="minorHAnsi"/>
          <w:b/>
        </w:rPr>
        <w:t>(załącznik nr 6 do SWZ)</w:t>
      </w:r>
      <w:r w:rsidRPr="00D0087B">
        <w:rPr>
          <w:rFonts w:asciiTheme="minorHAnsi" w:hAnsiTheme="minorHAnsi" w:cstheme="minorHAnsi"/>
        </w:rPr>
        <w:t>;</w:t>
      </w:r>
    </w:p>
    <w:p w14:paraId="1F4E99A8" w14:textId="01F429DB" w:rsidR="00DA056C" w:rsidRPr="00D0087B" w:rsidRDefault="00DA056C" w:rsidP="001E2F80">
      <w:pPr>
        <w:numPr>
          <w:ilvl w:val="0"/>
          <w:numId w:val="42"/>
        </w:numPr>
        <w:spacing w:line="220" w:lineRule="exact"/>
        <w:ind w:hanging="360"/>
        <w:rPr>
          <w:rFonts w:asciiTheme="minorHAnsi" w:hAnsiTheme="minorHAnsi" w:cstheme="minorHAnsi"/>
        </w:rPr>
      </w:pPr>
      <w:r w:rsidRPr="00D0087B">
        <w:rPr>
          <w:rFonts w:asciiTheme="minorHAnsi" w:hAnsiTheme="minorHAnsi" w:cstheme="minorHAnsi"/>
          <w:b/>
        </w:rPr>
        <w:t>zamawiający zbada, czy wobec wskazanych podwykonawców niebędących podmiotem udostępniającym zasoby, zachodzą podstawy wykluczenia, o których mowa w art. 108 i 109 Ustawy wskazane w SWZ. Wykonawca w tym zakresie składa oświadczenia w zakresie art. 1</w:t>
      </w:r>
      <w:r w:rsidR="008A0E4B">
        <w:rPr>
          <w:rFonts w:asciiTheme="minorHAnsi" w:hAnsiTheme="minorHAnsi" w:cstheme="minorHAnsi"/>
          <w:b/>
        </w:rPr>
        <w:t>25 ust. 1 Ustawy (Załącznik nr 1</w:t>
      </w:r>
      <w:r w:rsidRPr="00D0087B">
        <w:rPr>
          <w:rFonts w:asciiTheme="minorHAnsi" w:hAnsiTheme="minorHAnsi" w:cstheme="minorHAnsi"/>
          <w:b/>
        </w:rPr>
        <w:t xml:space="preserve"> do SWZ)</w:t>
      </w:r>
      <w:r w:rsidRPr="00D0087B">
        <w:rPr>
          <w:rFonts w:asciiTheme="minorHAnsi" w:hAnsiTheme="minorHAnsi" w:cstheme="minorHAnsi"/>
        </w:rPr>
        <w:t xml:space="preserve"> w celu wykazania braku istnienia wobec nich podstaw wykluczenia z udziału w przedmiotowym postępowaniu.;</w:t>
      </w:r>
    </w:p>
    <w:p w14:paraId="25698D30" w14:textId="77777777" w:rsidR="00DA056C" w:rsidRPr="00D0087B" w:rsidRDefault="00DA056C" w:rsidP="001E2F80">
      <w:pPr>
        <w:numPr>
          <w:ilvl w:val="0"/>
          <w:numId w:val="42"/>
        </w:numPr>
        <w:spacing w:line="220" w:lineRule="exact"/>
        <w:ind w:hanging="360"/>
        <w:rPr>
          <w:rFonts w:asciiTheme="minorHAnsi" w:hAnsiTheme="minorHAnsi" w:cstheme="minorHAnsi"/>
        </w:rPr>
      </w:pPr>
      <w:r w:rsidRPr="00D0087B">
        <w:rPr>
          <w:rFonts w:asciiTheme="minorHAnsi" w:hAnsiTheme="minorHAnsi" w:cstheme="minorHAnsi"/>
        </w:rPr>
        <w:t>wykonawca ponosi pełną odpowiedzialność za działania i zaniechania podwykonawców jak za własne. Powierzenie wykonania części zamówienia podwykonawcy nie zwalnia wykonawcy z odpowiedzialności za należyte wykonanie tej części zamówienia. Wykonawca nie może zwolnić się z odpowiedzialności względem zamawiającego z tego powodu, że niewykonanie lub nienależyte umowy przez wykonawcę było następstwem niewykonania lub nienależytego wykonania zobowiązań wykonawcy przez jego podwykonawców;</w:t>
      </w:r>
    </w:p>
    <w:p w14:paraId="5D5A2508" w14:textId="77777777" w:rsidR="00DA056C" w:rsidRPr="00D0087B" w:rsidRDefault="00DA056C" w:rsidP="001E2F80">
      <w:pPr>
        <w:numPr>
          <w:ilvl w:val="0"/>
          <w:numId w:val="42"/>
        </w:numPr>
        <w:spacing w:line="220" w:lineRule="exact"/>
        <w:ind w:hanging="360"/>
        <w:rPr>
          <w:rFonts w:asciiTheme="minorHAnsi" w:hAnsiTheme="minorHAnsi" w:cstheme="minorHAnsi"/>
        </w:rPr>
      </w:pPr>
      <w:r w:rsidRPr="00D0087B">
        <w:rPr>
          <w:rFonts w:asciiTheme="minorHAnsi" w:hAnsiTheme="minorHAnsi" w:cstheme="minorHAnsi"/>
        </w:rPr>
        <w:t>zamawiający wymaga od wykonawcy wskazania części zamówienia, których wykonanie zamierza powierzyć podwykonawcy i podania przez wykonawcę nazwy firm podwykonawców.</w:t>
      </w:r>
    </w:p>
    <w:p w14:paraId="664B7F64" w14:textId="77777777" w:rsidR="00DA056C" w:rsidRPr="00D0087B" w:rsidRDefault="00DA056C" w:rsidP="00DA056C">
      <w:pPr>
        <w:pStyle w:val="Akapitzlist"/>
        <w:spacing w:after="0" w:line="220" w:lineRule="exact"/>
        <w:jc w:val="both"/>
        <w:rPr>
          <w:rFonts w:asciiTheme="minorHAnsi" w:hAnsiTheme="minorHAnsi" w:cs="Calibri"/>
          <w:sz w:val="20"/>
          <w:szCs w:val="20"/>
        </w:rPr>
      </w:pPr>
    </w:p>
    <w:p w14:paraId="79631736" w14:textId="77777777" w:rsidR="00DA056C" w:rsidRPr="00D0087B" w:rsidRDefault="00DA056C" w:rsidP="001E2F80">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68FC23E1" w14:textId="77777777" w:rsidR="00DA056C" w:rsidRDefault="00DA056C" w:rsidP="00E62627">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5991CBD7" w14:textId="77777777" w:rsidTr="00636B3B">
        <w:tc>
          <w:tcPr>
            <w:tcW w:w="9062" w:type="dxa"/>
          </w:tcPr>
          <w:p w14:paraId="5F7D00BA" w14:textId="06CD698E" w:rsidR="006D153B" w:rsidRPr="00E62627" w:rsidRDefault="006D153B" w:rsidP="00E62627">
            <w:pPr>
              <w:pStyle w:val="Nagwek2"/>
              <w:spacing w:line="240" w:lineRule="exact"/>
              <w:ind w:left="1134" w:hanging="1134"/>
              <w:rPr>
                <w:rFonts w:asciiTheme="minorHAnsi" w:hAnsiTheme="minorHAnsi"/>
                <w:b/>
                <w:sz w:val="20"/>
              </w:rPr>
            </w:pPr>
            <w:bookmarkStart w:id="12" w:name="_Toc173433608"/>
            <w:r w:rsidRPr="00E62627">
              <w:rPr>
                <w:rFonts w:asciiTheme="minorHAnsi" w:hAnsiTheme="minorHAnsi"/>
                <w:b/>
                <w:sz w:val="20"/>
              </w:rPr>
              <w:t>Rozdział 9.</w:t>
            </w:r>
            <w:r w:rsidRPr="00E62627">
              <w:rPr>
                <w:rFonts w:asciiTheme="minorHAnsi" w:hAnsiTheme="minorHAnsi"/>
                <w:b/>
                <w:sz w:val="20"/>
              </w:rPr>
              <w:tab/>
              <w:t>Informacje o podstawach wykluczenia.</w:t>
            </w:r>
            <w:bookmarkEnd w:id="12"/>
          </w:p>
        </w:tc>
      </w:tr>
    </w:tbl>
    <w:p w14:paraId="411C7E38" w14:textId="77777777" w:rsidR="006D153B" w:rsidRPr="00E62627" w:rsidRDefault="006D153B" w:rsidP="00E62627">
      <w:pPr>
        <w:pStyle w:val="Default"/>
        <w:suppressAutoHyphens/>
        <w:spacing w:line="240" w:lineRule="exact"/>
        <w:jc w:val="both"/>
        <w:rPr>
          <w:rFonts w:asciiTheme="minorHAnsi" w:hAnsiTheme="minorHAnsi" w:cstheme="minorHAnsi"/>
          <w:sz w:val="20"/>
          <w:szCs w:val="20"/>
        </w:rPr>
      </w:pPr>
    </w:p>
    <w:p w14:paraId="6BDEB68E" w14:textId="77777777" w:rsidR="00C058B4" w:rsidRPr="00D0087B" w:rsidRDefault="00C058B4" w:rsidP="001E2F80">
      <w:pPr>
        <w:numPr>
          <w:ilvl w:val="0"/>
          <w:numId w:val="53"/>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wyklucza się wykonawcę na podstawie art. 108 ust. 1 Ustawy:</w:t>
      </w:r>
    </w:p>
    <w:p w14:paraId="5A0E4EDC" w14:textId="77777777" w:rsidR="00C058B4" w:rsidRPr="00D0087B" w:rsidRDefault="00C058B4" w:rsidP="001E2F80">
      <w:pPr>
        <w:pStyle w:val="Akapitzlist"/>
        <w:numPr>
          <w:ilvl w:val="0"/>
          <w:numId w:val="2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71F42FB3" w14:textId="77777777" w:rsidR="00C058B4" w:rsidRPr="00D0087B" w:rsidRDefault="00C058B4" w:rsidP="001E2F8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3FD6E7CE" w14:textId="77777777" w:rsidR="00C058B4" w:rsidRPr="00D0087B" w:rsidRDefault="00C058B4" w:rsidP="001E2F8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32879464" w14:textId="77777777" w:rsidR="00C058B4" w:rsidRPr="00D0087B" w:rsidRDefault="00C058B4" w:rsidP="001E2F8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6548FE8" w14:textId="77777777" w:rsidR="00C058B4" w:rsidRPr="00D0087B" w:rsidRDefault="00C058B4" w:rsidP="001E2F8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216703" w14:textId="77777777" w:rsidR="00C058B4" w:rsidRPr="00D0087B" w:rsidRDefault="00C058B4" w:rsidP="001E2F8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2D79AC9E" w14:textId="77777777" w:rsidR="00C058B4" w:rsidRPr="00D0087B" w:rsidRDefault="00C058B4" w:rsidP="001E2F8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FDFEAAA" w14:textId="77777777" w:rsidR="00C058B4" w:rsidRPr="00D0087B" w:rsidRDefault="00C058B4" w:rsidP="001E2F8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C3A3740" w14:textId="77777777" w:rsidR="00C058B4" w:rsidRPr="00D0087B" w:rsidRDefault="00C058B4" w:rsidP="001E2F8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06674A2" w14:textId="77777777" w:rsidR="00C058B4" w:rsidRPr="00D0087B" w:rsidRDefault="00C058B4" w:rsidP="009214F0">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15953149" w14:textId="77777777" w:rsidR="00C058B4" w:rsidRPr="00D0087B" w:rsidRDefault="00C058B4" w:rsidP="001E2F80">
      <w:pPr>
        <w:pStyle w:val="Akapitzlist"/>
        <w:numPr>
          <w:ilvl w:val="0"/>
          <w:numId w:val="24"/>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7908D79" w14:textId="77777777" w:rsidR="00C058B4" w:rsidRPr="00D0087B" w:rsidRDefault="00C058B4" w:rsidP="001E2F80">
      <w:pPr>
        <w:pStyle w:val="Akapitzlist"/>
        <w:numPr>
          <w:ilvl w:val="0"/>
          <w:numId w:val="2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90072B" w14:textId="77777777" w:rsidR="00C058B4" w:rsidRPr="00D0087B" w:rsidRDefault="00C058B4" w:rsidP="001E2F80">
      <w:pPr>
        <w:pStyle w:val="Akapitzlist"/>
        <w:numPr>
          <w:ilvl w:val="0"/>
          <w:numId w:val="24"/>
        </w:numPr>
        <w:spacing w:after="0" w:line="220" w:lineRule="exact"/>
        <w:rPr>
          <w:rFonts w:asciiTheme="minorHAnsi" w:hAnsiTheme="minorHAnsi" w:cs="Calibri"/>
          <w:sz w:val="20"/>
          <w:szCs w:val="20"/>
        </w:rPr>
      </w:pPr>
      <w:r w:rsidRPr="00D0087B">
        <w:rPr>
          <w:rFonts w:asciiTheme="minorHAnsi" w:hAnsiTheme="minorHAnsi" w:cs="Calibri"/>
          <w:sz w:val="20"/>
          <w:szCs w:val="20"/>
        </w:rPr>
        <w:lastRenderedPageBreak/>
        <w:t>wobec którego prawomocnie orzeczono zakaz ubiegania się o zamówienia publiczne;</w:t>
      </w:r>
    </w:p>
    <w:p w14:paraId="736FB68A" w14:textId="77777777" w:rsidR="00C058B4" w:rsidRPr="00D0087B" w:rsidRDefault="00C058B4" w:rsidP="001E2F80">
      <w:pPr>
        <w:pStyle w:val="Akapitzlist"/>
        <w:numPr>
          <w:ilvl w:val="0"/>
          <w:numId w:val="24"/>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FBAB5A2" w14:textId="77777777" w:rsidR="00C058B4" w:rsidRPr="00D0087B" w:rsidRDefault="00C058B4" w:rsidP="001E2F80">
      <w:pPr>
        <w:pStyle w:val="Akapitzlist"/>
        <w:numPr>
          <w:ilvl w:val="0"/>
          <w:numId w:val="24"/>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6D819" w14:textId="77777777" w:rsidR="00C058B4" w:rsidRPr="00D0087B" w:rsidRDefault="00C058B4" w:rsidP="001E2F80">
      <w:pPr>
        <w:pStyle w:val="Akapitzlist"/>
        <w:numPr>
          <w:ilvl w:val="0"/>
          <w:numId w:val="53"/>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452D2587" w14:textId="77777777" w:rsidR="00C058B4" w:rsidRPr="00D0087B" w:rsidRDefault="00C058B4" w:rsidP="001E2F80">
      <w:pPr>
        <w:pStyle w:val="Akapitzlist"/>
        <w:numPr>
          <w:ilvl w:val="0"/>
          <w:numId w:val="59"/>
        </w:numPr>
        <w:spacing w:line="22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70057BD7" w14:textId="77777777" w:rsidR="00C058B4" w:rsidRPr="00D0087B" w:rsidRDefault="00C058B4" w:rsidP="001E2F80">
      <w:pPr>
        <w:pStyle w:val="Akapitzlist"/>
        <w:numPr>
          <w:ilvl w:val="0"/>
          <w:numId w:val="59"/>
        </w:numPr>
        <w:spacing w:line="22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1D6CD21B" w14:textId="77777777" w:rsidR="00C058B4" w:rsidRPr="00D0087B" w:rsidRDefault="00C058B4" w:rsidP="001E2F80">
      <w:pPr>
        <w:pStyle w:val="Akapitzlist"/>
        <w:numPr>
          <w:ilvl w:val="0"/>
          <w:numId w:val="59"/>
        </w:numPr>
        <w:spacing w:line="22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72C517F8" w14:textId="77777777" w:rsidR="00C058B4" w:rsidRPr="00D0087B" w:rsidRDefault="00C058B4" w:rsidP="009214F0">
      <w:pPr>
        <w:pStyle w:val="Akapitzlist"/>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0E356DD9" w14:textId="77777777" w:rsidR="00C058B4" w:rsidRPr="00D0087B" w:rsidRDefault="00C058B4" w:rsidP="009214F0">
      <w:pPr>
        <w:spacing w:line="220" w:lineRule="exact"/>
        <w:ind w:left="357"/>
        <w:rPr>
          <w:rFonts w:asciiTheme="minorHAnsi" w:hAnsiTheme="minorHAnsi" w:cs="Calibri"/>
        </w:rPr>
      </w:pPr>
    </w:p>
    <w:p w14:paraId="32C3CEE9" w14:textId="77777777" w:rsidR="00C058B4" w:rsidRPr="00D0087B" w:rsidRDefault="00C058B4" w:rsidP="001E2F80">
      <w:pPr>
        <w:numPr>
          <w:ilvl w:val="0"/>
          <w:numId w:val="53"/>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CE59983" w14:textId="77777777" w:rsidR="00C058B4" w:rsidRPr="00D0087B" w:rsidRDefault="00C058B4" w:rsidP="009214F0">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3EFA67" w14:textId="77777777" w:rsidR="00C058B4" w:rsidRPr="00D0087B" w:rsidRDefault="00C058B4" w:rsidP="001E2F80">
      <w:pPr>
        <w:pStyle w:val="Akapitzlist"/>
        <w:numPr>
          <w:ilvl w:val="0"/>
          <w:numId w:val="54"/>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1903A8" w14:textId="77777777" w:rsidR="00C058B4" w:rsidRPr="00D0087B" w:rsidRDefault="00C058B4" w:rsidP="001E2F80">
      <w:pPr>
        <w:pStyle w:val="Akapitzlist"/>
        <w:numPr>
          <w:ilvl w:val="0"/>
          <w:numId w:val="54"/>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0AE0D63" w14:textId="77777777" w:rsidR="00C058B4" w:rsidRPr="00D0087B" w:rsidRDefault="00C058B4" w:rsidP="001E2F80">
      <w:pPr>
        <w:pStyle w:val="Akapitzlist"/>
        <w:numPr>
          <w:ilvl w:val="0"/>
          <w:numId w:val="55"/>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446222" w14:textId="77777777" w:rsidR="00C058B4" w:rsidRPr="00D0087B" w:rsidRDefault="00C058B4" w:rsidP="001E2F80">
      <w:pPr>
        <w:pStyle w:val="Akapitzlist"/>
        <w:numPr>
          <w:ilvl w:val="0"/>
          <w:numId w:val="55"/>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A75A405" w14:textId="77777777" w:rsidR="00C058B4" w:rsidRPr="00D0087B" w:rsidRDefault="00C058B4" w:rsidP="001E2F80">
      <w:pPr>
        <w:pStyle w:val="Akapitzlist"/>
        <w:numPr>
          <w:ilvl w:val="0"/>
          <w:numId w:val="56"/>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lastRenderedPageBreak/>
        <w:t>który w wyniku lekkomyślności lub niedbalstwa przedstawił informacje wprowadzające w błąd, co mogło mieć istotny wpływ na decyzje podejmowane przez zamawiającego w postępowaniu o udzielenie zamówienia.</w:t>
      </w:r>
    </w:p>
    <w:p w14:paraId="5E221C6C" w14:textId="77777777" w:rsidR="00C058B4" w:rsidRPr="00D0087B" w:rsidRDefault="00C058B4" w:rsidP="009214F0">
      <w:pPr>
        <w:spacing w:line="220" w:lineRule="exact"/>
        <w:ind w:left="357"/>
        <w:rPr>
          <w:rFonts w:asciiTheme="minorHAnsi" w:hAnsiTheme="minorHAnsi" w:cs="Calibri"/>
        </w:rPr>
      </w:pPr>
      <w:r w:rsidRPr="00D0087B">
        <w:rPr>
          <w:rFonts w:asciiTheme="minorHAnsi" w:hAnsiTheme="minorHAnsi" w:cs="Calibri"/>
        </w:rPr>
        <w:t>- Ustawy.</w:t>
      </w:r>
    </w:p>
    <w:p w14:paraId="5DA93572" w14:textId="77777777" w:rsidR="00C058B4" w:rsidRPr="00D0087B" w:rsidRDefault="00C058B4" w:rsidP="009214F0">
      <w:pPr>
        <w:pStyle w:val="Akapitzlist"/>
        <w:spacing w:after="0" w:line="220" w:lineRule="exact"/>
        <w:ind w:left="357"/>
        <w:rPr>
          <w:rFonts w:asciiTheme="minorHAnsi" w:hAnsiTheme="minorHAnsi" w:cstheme="minorHAnsi"/>
          <w:sz w:val="20"/>
          <w:szCs w:val="20"/>
        </w:rPr>
      </w:pPr>
    </w:p>
    <w:p w14:paraId="3F744AEE" w14:textId="77777777" w:rsidR="00C058B4" w:rsidRPr="00D0087B" w:rsidRDefault="00C058B4" w:rsidP="001E2F80">
      <w:pPr>
        <w:pStyle w:val="Akapitzlist"/>
        <w:numPr>
          <w:ilvl w:val="0"/>
          <w:numId w:val="53"/>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Ustawy, zamawiający może nie wykluczać wykonawcy, jeżeli wykluczenie byłoby w sposób oczywisty nieproporcjonalne, w szczególności gdy kwota zaległych podatków lub składek na ubezpieczenie społeczne jest niewielka albo sytuacja ekonomiczna lub finansowa </w:t>
      </w:r>
      <w:r>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ykonawcy, o którym mowa w art. 109 ust. 1 pkt 4 Ustawy, jest wystarczająca do wykonania zamówienia.</w:t>
      </w:r>
    </w:p>
    <w:p w14:paraId="6B6B513E" w14:textId="77777777" w:rsidR="00C058B4" w:rsidRPr="00D0087B" w:rsidRDefault="00C058B4" w:rsidP="001E2F80">
      <w:pPr>
        <w:pStyle w:val="Akapitzlist"/>
        <w:numPr>
          <w:ilvl w:val="0"/>
          <w:numId w:val="53"/>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7‒10 Ustawy, jeżeli udowodni zamawiającemu, że spełnił łącznie następujące przesłanki</w:t>
      </w:r>
      <w:r w:rsidRPr="00D0087B">
        <w:rPr>
          <w:rFonts w:asciiTheme="minorHAnsi" w:hAnsiTheme="minorHAnsi" w:cs="Calibri"/>
          <w:sz w:val="20"/>
          <w:szCs w:val="20"/>
        </w:rPr>
        <w:t>:</w:t>
      </w:r>
    </w:p>
    <w:p w14:paraId="0F18ADFD" w14:textId="77777777" w:rsidR="00C058B4" w:rsidRPr="00D0087B" w:rsidRDefault="00C058B4" w:rsidP="001E2F80">
      <w:pPr>
        <w:numPr>
          <w:ilvl w:val="0"/>
          <w:numId w:val="58"/>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40D77D21" w14:textId="77777777" w:rsidR="00C058B4" w:rsidRPr="00D0087B" w:rsidRDefault="00C058B4" w:rsidP="001E2F80">
      <w:pPr>
        <w:numPr>
          <w:ilvl w:val="0"/>
          <w:numId w:val="58"/>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25E83A00" w14:textId="77777777" w:rsidR="00C058B4" w:rsidRPr="00D0087B" w:rsidRDefault="00C058B4" w:rsidP="001E2F80">
      <w:pPr>
        <w:numPr>
          <w:ilvl w:val="0"/>
          <w:numId w:val="58"/>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5905D1C3" w14:textId="77777777" w:rsidR="00C058B4" w:rsidRPr="00D0087B" w:rsidRDefault="00C058B4" w:rsidP="001E2F80">
      <w:pPr>
        <w:numPr>
          <w:ilvl w:val="0"/>
          <w:numId w:val="57"/>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4F4D15C8" w14:textId="77777777" w:rsidR="00C058B4" w:rsidRPr="00D0087B" w:rsidRDefault="00C058B4" w:rsidP="001E2F80">
      <w:pPr>
        <w:numPr>
          <w:ilvl w:val="0"/>
          <w:numId w:val="57"/>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5B4981BB" w14:textId="77777777" w:rsidR="00C058B4" w:rsidRPr="00D0087B" w:rsidRDefault="00C058B4" w:rsidP="001E2F80">
      <w:pPr>
        <w:numPr>
          <w:ilvl w:val="0"/>
          <w:numId w:val="57"/>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2E02C83D" w14:textId="77777777" w:rsidR="00C058B4" w:rsidRPr="00D0087B" w:rsidRDefault="00C058B4" w:rsidP="001E2F80">
      <w:pPr>
        <w:numPr>
          <w:ilvl w:val="0"/>
          <w:numId w:val="57"/>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3BC895D1" w14:textId="77777777" w:rsidR="00C058B4" w:rsidRPr="00D0087B" w:rsidRDefault="00C058B4" w:rsidP="001E2F80">
      <w:pPr>
        <w:numPr>
          <w:ilvl w:val="0"/>
          <w:numId w:val="57"/>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19283B9C" w14:textId="77777777" w:rsidR="00C058B4" w:rsidRPr="00D0087B" w:rsidRDefault="00C058B4" w:rsidP="001E2F80">
      <w:pPr>
        <w:pStyle w:val="Akapitzlist"/>
        <w:numPr>
          <w:ilvl w:val="0"/>
          <w:numId w:val="53"/>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Zamawiający oceni czy podjęte przez wykonawcę czynności, o których mowa w ust. 4, są wystarczające do wykazania jego rzetelności, uwzględniając wagę i szczególne okoliczności czynu wykonawcy. </w:t>
      </w:r>
    </w:p>
    <w:p w14:paraId="7C5BE11B" w14:textId="77DC7B56" w:rsidR="00AC4E5B" w:rsidRPr="00C058B4" w:rsidRDefault="00C058B4" w:rsidP="001E2F80">
      <w:pPr>
        <w:pStyle w:val="Akapitzlist"/>
        <w:numPr>
          <w:ilvl w:val="0"/>
          <w:numId w:val="53"/>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Jeżeli podjęte przez wykonawcę czynności, o których mowa w ust. 4, nie są wystarczające do wykazania jego rzetelności, zamawiający wyklucza wykonawcę.</w:t>
      </w:r>
    </w:p>
    <w:p w14:paraId="5E9A97AF" w14:textId="77777777" w:rsidR="00B21438" w:rsidRPr="00E62627" w:rsidRDefault="00B21438" w:rsidP="00E62627">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4212C78B" w14:textId="77777777" w:rsidTr="00636B3B">
        <w:tc>
          <w:tcPr>
            <w:tcW w:w="9062" w:type="dxa"/>
          </w:tcPr>
          <w:p w14:paraId="4EE4FEE0" w14:textId="188AE92B" w:rsidR="006D153B" w:rsidRPr="00E62627" w:rsidRDefault="006D153B" w:rsidP="00E62627">
            <w:pPr>
              <w:pStyle w:val="Nagwek2"/>
              <w:spacing w:line="240" w:lineRule="exact"/>
              <w:ind w:left="1134" w:hanging="1134"/>
              <w:rPr>
                <w:rFonts w:asciiTheme="minorHAnsi" w:hAnsiTheme="minorHAnsi"/>
                <w:b/>
                <w:sz w:val="20"/>
              </w:rPr>
            </w:pPr>
            <w:bookmarkStart w:id="13" w:name="_Toc173433609"/>
            <w:r w:rsidRPr="00E62627">
              <w:rPr>
                <w:rFonts w:asciiTheme="minorHAnsi" w:hAnsiTheme="minorHAnsi"/>
                <w:b/>
                <w:sz w:val="20"/>
              </w:rPr>
              <w:t>Rozdział 10.</w:t>
            </w:r>
            <w:r w:rsidRPr="00E62627">
              <w:rPr>
                <w:rFonts w:asciiTheme="minorHAnsi" w:hAnsiTheme="minorHAnsi"/>
                <w:b/>
                <w:sz w:val="20"/>
              </w:rPr>
              <w:tab/>
              <w:t>Wykaz podmiotowych środków dowodowych.</w:t>
            </w:r>
            <w:bookmarkEnd w:id="13"/>
          </w:p>
        </w:tc>
      </w:tr>
    </w:tbl>
    <w:p w14:paraId="7F1D9C4A" w14:textId="493CF49D" w:rsidR="00ED452B" w:rsidRPr="00317FA5" w:rsidRDefault="00ED452B" w:rsidP="00934CDF">
      <w:pPr>
        <w:pStyle w:val="Akapitzlist"/>
        <w:spacing w:after="0" w:line="200" w:lineRule="exact"/>
        <w:ind w:left="714"/>
        <w:rPr>
          <w:rFonts w:asciiTheme="minorHAnsi" w:hAnsiTheme="minorHAnsi" w:cstheme="minorHAnsi"/>
          <w:b/>
          <w:bCs/>
          <w:sz w:val="20"/>
          <w:szCs w:val="20"/>
        </w:rPr>
      </w:pPr>
    </w:p>
    <w:p w14:paraId="55C9D13E" w14:textId="77777777" w:rsidR="00F77F2B" w:rsidRPr="00F77F2B" w:rsidRDefault="00F77F2B" w:rsidP="001E2F80">
      <w:pPr>
        <w:numPr>
          <w:ilvl w:val="0"/>
          <w:numId w:val="43"/>
        </w:numPr>
        <w:spacing w:line="240" w:lineRule="exact"/>
        <w:ind w:left="357" w:hanging="357"/>
        <w:rPr>
          <w:rFonts w:ascii="Calibri" w:hAnsi="Calibri" w:cs="Calibri"/>
        </w:rPr>
      </w:pPr>
      <w:r w:rsidRPr="00F77F2B">
        <w:rPr>
          <w:rFonts w:ascii="Calibri" w:hAnsi="Calibri" w:cs="Calibri"/>
          <w:b/>
        </w:rPr>
        <w:t xml:space="preserve">Zamawiający wezwie </w:t>
      </w:r>
      <w:r w:rsidRPr="00F77F2B">
        <w:rPr>
          <w:rFonts w:ascii="Calibri" w:hAnsi="Calibri" w:cs="Calibri"/>
        </w:rPr>
        <w:t xml:space="preserve">wykonawcę, którego oferta została najwyżej oceniona, do złożenia w wyznaczonym </w:t>
      </w:r>
      <w:r w:rsidRPr="00F77F2B">
        <w:rPr>
          <w:rFonts w:ascii="Calibri" w:hAnsi="Calibri" w:cs="Calibri"/>
          <w:b/>
        </w:rPr>
        <w:t>terminie, nie krótszym niż 5 dni od dnia wezwania</w:t>
      </w:r>
      <w:r w:rsidRPr="00F77F2B">
        <w:rPr>
          <w:rFonts w:ascii="Calibri" w:hAnsi="Calibri" w:cs="Calibri"/>
        </w:rPr>
        <w:t xml:space="preserve">, aktualnych na dzień </w:t>
      </w:r>
      <w:r w:rsidRPr="00F77F2B">
        <w:rPr>
          <w:rFonts w:ascii="Calibri" w:hAnsi="Calibri" w:cs="Calibri"/>
          <w:b/>
        </w:rPr>
        <w:t>złożenia</w:t>
      </w:r>
      <w:r w:rsidRPr="00F77F2B">
        <w:rPr>
          <w:rFonts w:ascii="Calibri" w:hAnsi="Calibri" w:cs="Calibri"/>
        </w:rPr>
        <w:t xml:space="preserve"> następujących </w:t>
      </w:r>
      <w:r w:rsidRPr="00F77F2B">
        <w:rPr>
          <w:rFonts w:ascii="Calibri" w:hAnsi="Calibri" w:cs="Calibri"/>
          <w:b/>
        </w:rPr>
        <w:t>podmiotowych środków dowodowych</w:t>
      </w:r>
      <w:r w:rsidRPr="00F77F2B">
        <w:rPr>
          <w:rFonts w:ascii="Calibri" w:hAnsi="Calibri" w:cs="Calibri"/>
        </w:rPr>
        <w:t xml:space="preserve"> potwierdzających:</w:t>
      </w:r>
    </w:p>
    <w:p w14:paraId="3A6D200D" w14:textId="77777777" w:rsidR="00F77F2B" w:rsidRPr="00E4332D" w:rsidRDefault="00F77F2B" w:rsidP="009214F0">
      <w:pPr>
        <w:tabs>
          <w:tab w:val="left" w:pos="284"/>
        </w:tabs>
        <w:spacing w:line="240" w:lineRule="exact"/>
        <w:ind w:left="360"/>
        <w:rPr>
          <w:rFonts w:ascii="Calibri" w:hAnsi="Calibri" w:cs="Calibri"/>
        </w:rPr>
      </w:pPr>
    </w:p>
    <w:p w14:paraId="0773551D" w14:textId="77777777" w:rsidR="00F77F2B" w:rsidRPr="00E4332D" w:rsidRDefault="00F77F2B" w:rsidP="001E2F80">
      <w:pPr>
        <w:numPr>
          <w:ilvl w:val="0"/>
          <w:numId w:val="9"/>
        </w:numPr>
        <w:tabs>
          <w:tab w:val="left" w:pos="284"/>
        </w:tabs>
        <w:spacing w:line="240" w:lineRule="exact"/>
        <w:rPr>
          <w:rFonts w:ascii="Calibri" w:hAnsi="Calibri" w:cs="Calibri"/>
        </w:rPr>
      </w:pPr>
      <w:r w:rsidRPr="00E4332D">
        <w:rPr>
          <w:rFonts w:ascii="Calibri" w:hAnsi="Calibri" w:cs="Calibri"/>
        </w:rPr>
        <w:t>spełnianie warunków udziału w postępowaniu:</w:t>
      </w:r>
    </w:p>
    <w:p w14:paraId="6E94EA76" w14:textId="77777777" w:rsidR="00F77F2B" w:rsidRPr="00E4332D" w:rsidRDefault="00F77F2B" w:rsidP="001E2F80">
      <w:pPr>
        <w:numPr>
          <w:ilvl w:val="0"/>
          <w:numId w:val="45"/>
        </w:numPr>
        <w:tabs>
          <w:tab w:val="left" w:pos="284"/>
        </w:tabs>
        <w:spacing w:line="240" w:lineRule="exact"/>
        <w:ind w:left="1071" w:hanging="357"/>
        <w:rPr>
          <w:rFonts w:asciiTheme="minorHAnsi" w:hAnsiTheme="minorHAnsi" w:cs="Calibri"/>
          <w:color w:val="000000"/>
        </w:rPr>
      </w:pPr>
      <w:r>
        <w:rPr>
          <w:rFonts w:asciiTheme="minorHAnsi" w:hAnsiTheme="minorHAnsi" w:cstheme="minorHAnsi"/>
          <w:b/>
        </w:rPr>
        <w:t xml:space="preserve">w zakresie </w:t>
      </w:r>
      <w:r w:rsidRPr="00E4332D">
        <w:rPr>
          <w:rFonts w:asciiTheme="minorHAnsi" w:hAnsiTheme="minorHAnsi" w:cstheme="minorHAnsi"/>
          <w:b/>
        </w:rPr>
        <w:t>uprawnień do prowadzenia określonej działalności gospodarczej lub zawodowej, o ile wynika to z odrębnych przepisów</w:t>
      </w:r>
      <w:r w:rsidRPr="00E4332D">
        <w:rPr>
          <w:rFonts w:asciiTheme="minorHAnsi" w:hAnsiTheme="minorHAnsi" w:cs="Calibri"/>
          <w:color w:val="FF0000"/>
        </w:rPr>
        <w:t>:</w:t>
      </w:r>
    </w:p>
    <w:p w14:paraId="61F3A228" w14:textId="77777777" w:rsidR="00F77F2B" w:rsidRPr="009236BD" w:rsidRDefault="00F77F2B" w:rsidP="009214F0">
      <w:pPr>
        <w:tabs>
          <w:tab w:val="left" w:pos="284"/>
        </w:tabs>
        <w:spacing w:line="240" w:lineRule="exact"/>
        <w:ind w:left="1071"/>
        <w:rPr>
          <w:rFonts w:asciiTheme="minorHAnsi" w:hAnsiTheme="minorHAnsi" w:cs="Calibri"/>
          <w:color w:val="000000"/>
        </w:rPr>
      </w:pPr>
      <w:r w:rsidRPr="00E4332D">
        <w:rPr>
          <w:rFonts w:asciiTheme="minorHAnsi" w:hAnsiTheme="minorHAnsi" w:cstheme="minorHAnsi"/>
        </w:rPr>
        <w:t xml:space="preserve">Koncesja, o której mowa w art. 7 ustawy z dnia 13 czerwca 2019 r. o wykonywaniu działalności gospodarczej w zakresie wytwarzania i obrotu materiałami wybuchowymi, bronią, amunicją oraz wyrobami i technologią o przeznaczeniu wojskowym lub policyjnym (Dz.U. 2023 poz. 1743, z </w:t>
      </w:r>
      <w:proofErr w:type="spellStart"/>
      <w:r w:rsidRPr="00E4332D">
        <w:rPr>
          <w:rFonts w:asciiTheme="minorHAnsi" w:hAnsiTheme="minorHAnsi" w:cstheme="minorHAnsi"/>
        </w:rPr>
        <w:t>późn</w:t>
      </w:r>
      <w:proofErr w:type="spellEnd"/>
      <w:r w:rsidRPr="00E4332D">
        <w:rPr>
          <w:rFonts w:asciiTheme="minorHAnsi" w:hAnsiTheme="minorHAnsi" w:cstheme="minorHAnsi"/>
        </w:rPr>
        <w:t>. zm.) oraz w Rozporządzeniu Rady Ministrów z dnia</w:t>
      </w:r>
      <w:r w:rsidRPr="009236BD">
        <w:rPr>
          <w:rFonts w:asciiTheme="minorHAnsi" w:hAnsiTheme="minorHAnsi" w:cstheme="minorHAnsi"/>
        </w:rPr>
        <w:t xml:space="preserve"> 17 września 2019 r. w sprawie klasyfikacji rodzajów materiałów wybuchowych, broni, amunicji oraz wyrobów i technologii o przeznaczeniu wojskowym lub policyjnym, na których wytwarzanie lub obrót jest wymagane uzyskanie koncesji (Dz.U. 2019 r., poz. 1888).</w:t>
      </w:r>
    </w:p>
    <w:p w14:paraId="5AA0CAF2" w14:textId="77777777" w:rsidR="00F77F2B" w:rsidRPr="009236BD" w:rsidRDefault="00F77F2B" w:rsidP="001E2F80">
      <w:pPr>
        <w:numPr>
          <w:ilvl w:val="0"/>
          <w:numId w:val="46"/>
        </w:numPr>
        <w:tabs>
          <w:tab w:val="left" w:pos="284"/>
        </w:tabs>
        <w:spacing w:line="240" w:lineRule="exact"/>
        <w:ind w:left="1071" w:hanging="357"/>
        <w:rPr>
          <w:rFonts w:asciiTheme="minorHAnsi" w:hAnsiTheme="minorHAnsi" w:cs="Calibri"/>
        </w:rPr>
      </w:pPr>
      <w:r w:rsidRPr="009236BD">
        <w:rPr>
          <w:rFonts w:asciiTheme="minorHAnsi" w:hAnsiTheme="minorHAnsi" w:cs="Calibri"/>
          <w:b/>
        </w:rPr>
        <w:t>w zakresie zdolności technicznej lub zawodowej:</w:t>
      </w:r>
    </w:p>
    <w:p w14:paraId="65968DC3" w14:textId="77777777" w:rsidR="00F77F2B" w:rsidRPr="009236BD" w:rsidRDefault="00F77F2B" w:rsidP="009214F0">
      <w:pPr>
        <w:tabs>
          <w:tab w:val="left" w:pos="284"/>
        </w:tabs>
        <w:spacing w:line="240" w:lineRule="exact"/>
        <w:ind w:left="1071"/>
        <w:rPr>
          <w:rFonts w:asciiTheme="minorHAnsi" w:hAnsiTheme="minorHAnsi" w:cs="Calibri"/>
        </w:rPr>
      </w:pPr>
      <w:r w:rsidRPr="009236BD">
        <w:rPr>
          <w:rFonts w:asciiTheme="minorHAnsi" w:hAnsiTheme="minorHAnsi" w:cs="Calibri"/>
        </w:rPr>
        <w:t xml:space="preserve">Wykaz wykonanych, a w przypadku świadczeń powtarzających się lub ciągłych również wykonywanych, w okresie ostatnich 3 lat, a jeżeli okres prowadzenia działalności jest krótszy - w tym okresie, </w:t>
      </w:r>
      <w:r w:rsidRPr="009236BD">
        <w:rPr>
          <w:rFonts w:asciiTheme="minorHAnsi" w:hAnsiTheme="minorHAnsi" w:cs="Calibri"/>
          <w:b/>
        </w:rPr>
        <w:t>dostaw:</w:t>
      </w:r>
    </w:p>
    <w:p w14:paraId="58BEB1F6" w14:textId="0BC9482F" w:rsidR="00F77F2B" w:rsidRPr="000401A2" w:rsidRDefault="00F77F2B" w:rsidP="000401A2">
      <w:pPr>
        <w:numPr>
          <w:ilvl w:val="0"/>
          <w:numId w:val="47"/>
        </w:numPr>
        <w:tabs>
          <w:tab w:val="left" w:pos="714"/>
        </w:tabs>
        <w:spacing w:line="240" w:lineRule="exact"/>
        <w:rPr>
          <w:rFonts w:asciiTheme="minorHAnsi" w:hAnsiTheme="minorHAnsi" w:cs="Calibri"/>
        </w:rPr>
      </w:pPr>
      <w:r w:rsidRPr="009236BD">
        <w:rPr>
          <w:rFonts w:asciiTheme="minorHAnsi" w:hAnsiTheme="minorHAnsi" w:cs="Calibri"/>
          <w:b/>
        </w:rPr>
        <w:t>kamizelek kul</w:t>
      </w:r>
      <w:r>
        <w:rPr>
          <w:rFonts w:asciiTheme="minorHAnsi" w:hAnsiTheme="minorHAnsi" w:cs="Calibri"/>
          <w:b/>
        </w:rPr>
        <w:t>o</w:t>
      </w:r>
      <w:r w:rsidRPr="009236BD">
        <w:rPr>
          <w:rFonts w:asciiTheme="minorHAnsi" w:hAnsiTheme="minorHAnsi" w:cs="Calibri"/>
          <w:b/>
        </w:rPr>
        <w:t xml:space="preserve">odpornych o łącznej wartości minimum </w:t>
      </w:r>
      <w:r>
        <w:rPr>
          <w:rFonts w:asciiTheme="minorHAnsi" w:hAnsiTheme="minorHAnsi" w:cs="Calibri"/>
          <w:b/>
        </w:rPr>
        <w:t>5</w:t>
      </w:r>
      <w:r w:rsidRPr="009236BD">
        <w:rPr>
          <w:rFonts w:asciiTheme="minorHAnsi" w:hAnsiTheme="minorHAnsi" w:cs="Calibri"/>
          <w:b/>
        </w:rPr>
        <w:t>0 000,00 zł brutto</w:t>
      </w:r>
      <w:r w:rsidRPr="009236BD">
        <w:rPr>
          <w:rFonts w:asciiTheme="minorHAnsi" w:hAnsiTheme="minorHAnsi" w:cs="Calibri"/>
        </w:rPr>
        <w:t xml:space="preserve"> w przypadku składania oferty na </w:t>
      </w:r>
      <w:r w:rsidRPr="00FE4BB1">
        <w:rPr>
          <w:rFonts w:asciiTheme="minorHAnsi" w:hAnsiTheme="minorHAnsi" w:cs="Calibri"/>
          <w:b/>
        </w:rPr>
        <w:t>Część 2 - kamizelka kuloodporna</w:t>
      </w:r>
      <w:r w:rsidRPr="009236BD">
        <w:rPr>
          <w:rFonts w:asciiTheme="minorHAnsi" w:hAnsiTheme="minorHAnsi" w:cs="Calibri"/>
        </w:rPr>
        <w:t>,</w:t>
      </w:r>
    </w:p>
    <w:p w14:paraId="26BE184A" w14:textId="7E706ECA" w:rsidR="00F77F2B" w:rsidRPr="009236BD" w:rsidRDefault="00F77F2B" w:rsidP="001E2F80">
      <w:pPr>
        <w:numPr>
          <w:ilvl w:val="0"/>
          <w:numId w:val="47"/>
        </w:numPr>
        <w:tabs>
          <w:tab w:val="left" w:pos="714"/>
        </w:tabs>
        <w:spacing w:line="240" w:lineRule="exact"/>
        <w:rPr>
          <w:rFonts w:asciiTheme="minorHAnsi" w:hAnsiTheme="minorHAnsi" w:cs="Calibri"/>
        </w:rPr>
      </w:pPr>
      <w:r w:rsidRPr="009236BD">
        <w:rPr>
          <w:rFonts w:asciiTheme="minorHAnsi" w:hAnsiTheme="minorHAnsi" w:cs="Calibri"/>
          <w:b/>
        </w:rPr>
        <w:t xml:space="preserve">zestawów ochronnych o łącznej wartości </w:t>
      </w:r>
      <w:r>
        <w:rPr>
          <w:rFonts w:asciiTheme="minorHAnsi" w:hAnsiTheme="minorHAnsi" w:cs="Calibri"/>
          <w:b/>
        </w:rPr>
        <w:t>8</w:t>
      </w:r>
      <w:r w:rsidRPr="009236BD">
        <w:rPr>
          <w:rFonts w:asciiTheme="minorHAnsi" w:hAnsiTheme="minorHAnsi" w:cs="Calibri"/>
          <w:b/>
        </w:rPr>
        <w:t>0 000,00 zł brutto</w:t>
      </w:r>
      <w:r w:rsidRPr="009236BD">
        <w:rPr>
          <w:rFonts w:asciiTheme="minorHAnsi" w:hAnsiTheme="minorHAnsi" w:cs="Calibri"/>
        </w:rPr>
        <w:t xml:space="preserve"> w przypadku składania oferty na </w:t>
      </w:r>
      <w:r w:rsidRPr="00FE4BB1">
        <w:rPr>
          <w:rFonts w:asciiTheme="minorHAnsi" w:hAnsiTheme="minorHAnsi" w:cs="Calibri"/>
          <w:b/>
        </w:rPr>
        <w:t xml:space="preserve">Część </w:t>
      </w:r>
      <w:r w:rsidR="00BA0CC8">
        <w:rPr>
          <w:rFonts w:asciiTheme="minorHAnsi" w:hAnsiTheme="minorHAnsi" w:cs="Calibri"/>
          <w:b/>
        </w:rPr>
        <w:t>3</w:t>
      </w:r>
      <w:r w:rsidRPr="00FE4BB1">
        <w:rPr>
          <w:rFonts w:asciiTheme="minorHAnsi" w:hAnsiTheme="minorHAnsi" w:cs="Calibri"/>
          <w:b/>
        </w:rPr>
        <w:t xml:space="preserve"> - zestaw ochronny </w:t>
      </w:r>
      <w:proofErr w:type="spellStart"/>
      <w:r w:rsidRPr="00FE4BB1">
        <w:rPr>
          <w:rFonts w:asciiTheme="minorHAnsi" w:hAnsiTheme="minorHAnsi" w:cs="Calibri"/>
          <w:b/>
        </w:rPr>
        <w:t>udarowoodporny</w:t>
      </w:r>
      <w:proofErr w:type="spellEnd"/>
      <w:r w:rsidRPr="009236BD">
        <w:rPr>
          <w:rFonts w:asciiTheme="minorHAnsi" w:hAnsiTheme="minorHAnsi" w:cs="Calibri"/>
        </w:rPr>
        <w:t>,</w:t>
      </w:r>
    </w:p>
    <w:p w14:paraId="65B69444" w14:textId="77777777" w:rsidR="00F77F2B" w:rsidRPr="009236BD" w:rsidRDefault="00F77F2B" w:rsidP="009214F0">
      <w:pPr>
        <w:tabs>
          <w:tab w:val="left" w:pos="284"/>
        </w:tabs>
        <w:spacing w:line="240" w:lineRule="exact"/>
        <w:ind w:left="1071"/>
        <w:rPr>
          <w:rFonts w:asciiTheme="minorHAnsi" w:hAnsiTheme="minorHAnsi" w:cs="Calibri"/>
        </w:rPr>
      </w:pPr>
      <w:r w:rsidRPr="009236BD">
        <w:rPr>
          <w:rFonts w:asciiTheme="minorHAnsi" w:hAnsiTheme="minorHAnsi" w:cs="Calibri"/>
        </w:rPr>
        <w:t xml:space="preserve">wraz z podaniem ich wartości, przedmiotu, dat wykonania i podmiotów, na rzecz których dostawy zostały wykonane lub są wykonywane, oraz załączy dowody określające, czy te dostawy zostały wykonane, lub są wykonywane należycie, przy czym dostawę stanowi umowa zawarta z podmiotem, na rzecz którego dostawa została wykonana, przez okres co najmniej 6 miesięcy. </w:t>
      </w:r>
    </w:p>
    <w:p w14:paraId="2862D630" w14:textId="5B45775B" w:rsidR="00F77F2B" w:rsidRPr="009236BD" w:rsidRDefault="00F77F2B" w:rsidP="009214F0">
      <w:pPr>
        <w:tabs>
          <w:tab w:val="left" w:pos="284"/>
        </w:tabs>
        <w:spacing w:line="230" w:lineRule="exact"/>
        <w:ind w:left="1071"/>
        <w:rPr>
          <w:rFonts w:asciiTheme="minorHAnsi" w:hAnsiTheme="minorHAnsi" w:cs="Calibri"/>
        </w:rPr>
      </w:pPr>
      <w:r w:rsidRPr="009236BD">
        <w:rPr>
          <w:rFonts w:asciiTheme="minorHAnsi" w:hAnsiTheme="minorHAnsi" w:cs="Calibri"/>
        </w:rPr>
        <w:lastRenderedPageBreak/>
        <w:t xml:space="preserve">Dowodami, o których mowa w zdaniu poprzednim,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9236BD">
        <w:rPr>
          <w:rFonts w:asciiTheme="minorHAnsi" w:hAnsiTheme="minorHAnsi" w:cs="Calibri"/>
          <w:b/>
        </w:rPr>
        <w:t xml:space="preserve">Zaleca się skorzystanie z Załącznika nr </w:t>
      </w:r>
      <w:r w:rsidR="005E0CDF">
        <w:rPr>
          <w:rFonts w:asciiTheme="minorHAnsi" w:hAnsiTheme="minorHAnsi" w:cs="Calibri"/>
          <w:b/>
        </w:rPr>
        <w:t>7</w:t>
      </w:r>
      <w:r w:rsidRPr="009236BD">
        <w:rPr>
          <w:rFonts w:asciiTheme="minorHAnsi" w:hAnsiTheme="minorHAnsi" w:cs="Calibri"/>
          <w:b/>
        </w:rPr>
        <w:t xml:space="preserve"> do SWZ.</w:t>
      </w:r>
    </w:p>
    <w:p w14:paraId="72BFAEF9" w14:textId="77777777" w:rsidR="00F77F2B" w:rsidRPr="009236BD" w:rsidRDefault="00F77F2B" w:rsidP="009214F0">
      <w:pPr>
        <w:tabs>
          <w:tab w:val="left" w:pos="714"/>
        </w:tabs>
        <w:spacing w:line="240" w:lineRule="exact"/>
        <w:ind w:left="1072"/>
        <w:rPr>
          <w:rFonts w:asciiTheme="minorHAnsi" w:hAnsiTheme="minorHAnsi" w:cs="Calibri"/>
        </w:rPr>
      </w:pPr>
      <w:r w:rsidRPr="009236BD">
        <w:rPr>
          <w:rFonts w:asciiTheme="minorHAnsi" w:hAnsiTheme="minorHAnsi" w:cs="Calibri"/>
        </w:rPr>
        <w:t>W przypadku składania oferty na wiele części, należy wykazać dostawy o łącznej wartości nie mniejszej niż wymagane wartości dostaw dla poszczególnych części.</w:t>
      </w:r>
    </w:p>
    <w:p w14:paraId="3EA887DC" w14:textId="77777777" w:rsidR="00F77F2B" w:rsidRPr="009236BD" w:rsidRDefault="00F77F2B" w:rsidP="009214F0">
      <w:pPr>
        <w:tabs>
          <w:tab w:val="left" w:pos="284"/>
        </w:tabs>
        <w:spacing w:line="200" w:lineRule="exact"/>
        <w:ind w:left="1071"/>
        <w:rPr>
          <w:rFonts w:asciiTheme="minorHAnsi" w:hAnsiTheme="minorHAnsi" w:cs="Calibri"/>
        </w:rPr>
      </w:pPr>
    </w:p>
    <w:p w14:paraId="6270D112" w14:textId="77777777" w:rsidR="00F77F2B" w:rsidRPr="009236BD" w:rsidRDefault="00F77F2B" w:rsidP="001E2F80">
      <w:pPr>
        <w:numPr>
          <w:ilvl w:val="0"/>
          <w:numId w:val="9"/>
        </w:numPr>
        <w:tabs>
          <w:tab w:val="left" w:pos="284"/>
        </w:tabs>
        <w:spacing w:line="200" w:lineRule="exact"/>
        <w:rPr>
          <w:rFonts w:asciiTheme="minorHAnsi" w:hAnsiTheme="minorHAnsi" w:cs="Calibri"/>
        </w:rPr>
      </w:pPr>
      <w:r w:rsidRPr="009236BD">
        <w:rPr>
          <w:rFonts w:asciiTheme="minorHAnsi" w:hAnsiTheme="minorHAnsi" w:cs="Calibri"/>
        </w:rPr>
        <w:t>brak podstaw wykluczenia:</w:t>
      </w:r>
    </w:p>
    <w:p w14:paraId="1D118AB0" w14:textId="77777777" w:rsidR="00F77F2B" w:rsidRPr="009236BD" w:rsidRDefault="00F77F2B" w:rsidP="001E2F80">
      <w:pPr>
        <w:numPr>
          <w:ilvl w:val="0"/>
          <w:numId w:val="8"/>
        </w:numPr>
        <w:tabs>
          <w:tab w:val="left" w:pos="284"/>
        </w:tabs>
        <w:spacing w:line="200" w:lineRule="exact"/>
        <w:ind w:left="1071" w:hanging="357"/>
        <w:rPr>
          <w:rFonts w:asciiTheme="minorHAnsi" w:hAnsiTheme="minorHAnsi" w:cs="Calibri"/>
        </w:rPr>
      </w:pPr>
      <w:r w:rsidRPr="009236BD">
        <w:rPr>
          <w:rFonts w:asciiTheme="minorHAnsi" w:hAnsiTheme="minorHAnsi" w:cs="Calibri"/>
          <w:b/>
          <w:bCs/>
        </w:rPr>
        <w:t>odpis lub informacja z Krajowego Rejestru Sądowego lub z Centralnej Ewidencji i Informacji o Działalności Gospodarczej</w:t>
      </w:r>
      <w:r w:rsidRPr="009236BD">
        <w:rPr>
          <w:rFonts w:asciiTheme="minorHAnsi" w:hAnsiTheme="minorHAnsi" w:cs="Calibri"/>
        </w:rPr>
        <w:t>, w zakresie art. 109 ust. 1 pkt 4 Ustawy, sporządzona nie wcześniej niż 3 miesiące przed jej złożeniem, jeżeli odrębne przepisy wymagają wpisu do rejestru lub ewidencji.</w:t>
      </w:r>
    </w:p>
    <w:p w14:paraId="617BBB9A" w14:textId="18C5A6A4" w:rsidR="00F77F2B" w:rsidRPr="00F77F2B" w:rsidRDefault="00F77F2B" w:rsidP="001E2F80">
      <w:pPr>
        <w:numPr>
          <w:ilvl w:val="0"/>
          <w:numId w:val="43"/>
        </w:numPr>
        <w:spacing w:line="240" w:lineRule="exact"/>
        <w:ind w:left="357" w:hanging="357"/>
        <w:rPr>
          <w:rFonts w:ascii="Calibri" w:hAnsi="Calibri" w:cs="Calibri"/>
        </w:rPr>
      </w:pPr>
      <w:r w:rsidRPr="00F77F2B">
        <w:rPr>
          <w:rFonts w:asciiTheme="minorHAnsi" w:eastAsia="Calibri" w:hAnsiTheme="minorHAnsi" w:cstheme="minorHAnsi"/>
        </w:rPr>
        <w:t>Podmiotowe środki dowodowe składa się w postaci:</w:t>
      </w:r>
    </w:p>
    <w:p w14:paraId="62D8F848" w14:textId="77777777" w:rsidR="00F77F2B" w:rsidRPr="000A12D6" w:rsidRDefault="00F77F2B" w:rsidP="001E2F80">
      <w:pPr>
        <w:numPr>
          <w:ilvl w:val="0"/>
          <w:numId w:val="61"/>
        </w:numPr>
        <w:spacing w:line="220" w:lineRule="exact"/>
        <w:rPr>
          <w:rFonts w:asciiTheme="minorHAnsi" w:hAnsiTheme="minorHAnsi" w:cstheme="minorHAnsi"/>
        </w:rPr>
      </w:pPr>
      <w:r w:rsidRPr="000A12D6">
        <w:rPr>
          <w:rFonts w:asciiTheme="minorHAnsi" w:hAnsiTheme="minorHAnsi" w:cstheme="minorHAnsi"/>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38B9CD3B" w14:textId="77777777" w:rsidR="00F77F2B" w:rsidRPr="000A12D6" w:rsidRDefault="00F77F2B" w:rsidP="001E2F80">
      <w:pPr>
        <w:numPr>
          <w:ilvl w:val="0"/>
          <w:numId w:val="61"/>
        </w:numPr>
        <w:spacing w:line="22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 lub podpisem zaufanym, lub elektronicznym podpisem osobistym.</w:t>
      </w:r>
    </w:p>
    <w:p w14:paraId="3D42F641" w14:textId="77777777" w:rsidR="00F77F2B" w:rsidRPr="00F77F2B" w:rsidRDefault="00F77F2B" w:rsidP="001E2F80">
      <w:pPr>
        <w:numPr>
          <w:ilvl w:val="0"/>
          <w:numId w:val="43"/>
        </w:numPr>
        <w:spacing w:line="240" w:lineRule="exact"/>
        <w:ind w:left="357" w:hanging="357"/>
        <w:rPr>
          <w:rFonts w:ascii="Calibri" w:hAnsi="Calibri" w:cs="Calibri"/>
        </w:rPr>
      </w:pPr>
      <w:r w:rsidRPr="00F77F2B">
        <w:rPr>
          <w:rFonts w:asciiTheme="minorHAnsi" w:hAnsiTheme="minorHAnsi" w:cstheme="minorHAnsi"/>
        </w:rPr>
        <w:t>Jeżeli wykonawca ma siedzibę lub miejsce zamieszkania poza granicami Polski, zamiast:</w:t>
      </w:r>
    </w:p>
    <w:p w14:paraId="4CEDF946" w14:textId="77777777" w:rsidR="00F77F2B" w:rsidRPr="000A12D6" w:rsidRDefault="00F77F2B" w:rsidP="001E2F80">
      <w:pPr>
        <w:numPr>
          <w:ilvl w:val="0"/>
          <w:numId w:val="60"/>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6080CE37" w14:textId="77777777" w:rsidR="00F77F2B" w:rsidRPr="000A12D6" w:rsidRDefault="00F77F2B" w:rsidP="001E2F80">
      <w:pPr>
        <w:numPr>
          <w:ilvl w:val="2"/>
          <w:numId w:val="19"/>
        </w:numPr>
        <w:spacing w:line="22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48740160" w14:textId="77777777" w:rsidR="00F77F2B" w:rsidRPr="000A12D6" w:rsidRDefault="00F77F2B" w:rsidP="001E2F80">
      <w:pPr>
        <w:numPr>
          <w:ilvl w:val="2"/>
          <w:numId w:val="19"/>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2A0E592" w14:textId="77777777" w:rsidR="00F77F2B" w:rsidRPr="00F77F2B" w:rsidRDefault="00F77F2B" w:rsidP="001E2F80">
      <w:pPr>
        <w:numPr>
          <w:ilvl w:val="0"/>
          <w:numId w:val="43"/>
        </w:numPr>
        <w:spacing w:line="240" w:lineRule="exact"/>
        <w:ind w:left="357" w:hanging="357"/>
        <w:rPr>
          <w:rFonts w:ascii="Calibri" w:hAnsi="Calibri" w:cs="Calibri"/>
        </w:rPr>
      </w:pPr>
      <w:r w:rsidRPr="00F77F2B">
        <w:rPr>
          <w:rFonts w:asciiTheme="minorHAnsi" w:hAnsiTheme="minorHAnsi" w:cstheme="minorHAnsi"/>
        </w:rPr>
        <w:t>Jeżeli w kraju, w którym wykonawca ma siedzibę lub miejsce zamieszkania lub miejsce zamieszkania ma osoba, której dokument dotyczy,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818865D" w14:textId="77777777" w:rsidR="00F77F2B" w:rsidRPr="00F77F2B" w:rsidRDefault="00F77F2B" w:rsidP="001E2F80">
      <w:pPr>
        <w:numPr>
          <w:ilvl w:val="0"/>
          <w:numId w:val="43"/>
        </w:numPr>
        <w:spacing w:line="240" w:lineRule="exact"/>
        <w:ind w:left="357" w:hanging="357"/>
        <w:rPr>
          <w:rFonts w:ascii="Calibri" w:hAnsi="Calibri" w:cs="Calibri"/>
        </w:rPr>
      </w:pPr>
      <w:r w:rsidRPr="00F77F2B">
        <w:rPr>
          <w:rFonts w:ascii="Calibri" w:hAnsi="Calibri" w:cs="Calibri"/>
          <w:bCs/>
        </w:rPr>
        <w:t>Wykonawca składa podmiotowe środki dowodowe na wezwanie, o którym mowa w ust. 1, aktualne na dzień ich złożenia.</w:t>
      </w:r>
    </w:p>
    <w:p w14:paraId="43530F2E" w14:textId="77777777" w:rsidR="00F77F2B" w:rsidRPr="00F77F2B" w:rsidRDefault="00F77F2B" w:rsidP="001E2F80">
      <w:pPr>
        <w:numPr>
          <w:ilvl w:val="0"/>
          <w:numId w:val="43"/>
        </w:numPr>
        <w:spacing w:line="240" w:lineRule="exact"/>
        <w:ind w:left="357" w:hanging="357"/>
        <w:rPr>
          <w:rFonts w:ascii="Calibri" w:hAnsi="Calibri" w:cs="Calibri"/>
        </w:rPr>
      </w:pPr>
      <w:r w:rsidRPr="00F77F2B">
        <w:rPr>
          <w:rFonts w:ascii="Calibri" w:hAnsi="Calibri" w:cs="Calibri"/>
        </w:rPr>
        <w:t xml:space="preserve">Zamawiający nie wzywa do złożenia podmiotowych środków dowodowych, jeżeli: </w:t>
      </w:r>
    </w:p>
    <w:p w14:paraId="647A3BF7" w14:textId="77777777" w:rsidR="00F77F2B" w:rsidRDefault="00F77F2B" w:rsidP="001E2F80">
      <w:pPr>
        <w:pStyle w:val="Default"/>
        <w:numPr>
          <w:ilvl w:val="0"/>
          <w:numId w:val="62"/>
        </w:numPr>
        <w:spacing w:line="220" w:lineRule="exact"/>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Pr>
          <w:rFonts w:ascii="Calibri" w:hAnsi="Calibri" w:cs="Calibri"/>
          <w:sz w:val="20"/>
          <w:szCs w:val="20"/>
        </w:rPr>
        <w:t>w</w:t>
      </w:r>
      <w:r w:rsidRPr="000A12D6">
        <w:rPr>
          <w:rFonts w:ascii="Calibri" w:hAnsi="Calibri" w:cs="Calibri"/>
          <w:sz w:val="20"/>
          <w:szCs w:val="20"/>
        </w:rPr>
        <w:t>ykonawca wskazał w jednolitym dokumencie dane umożli</w:t>
      </w:r>
      <w:r>
        <w:rPr>
          <w:rFonts w:ascii="Calibri" w:hAnsi="Calibri" w:cs="Calibri"/>
          <w:sz w:val="20"/>
          <w:szCs w:val="20"/>
        </w:rPr>
        <w:t>wiające dostęp do tych środków;</w:t>
      </w:r>
    </w:p>
    <w:p w14:paraId="405B4DEB" w14:textId="77777777" w:rsidR="00F77F2B" w:rsidRPr="00981634" w:rsidRDefault="00F77F2B" w:rsidP="001E2F80">
      <w:pPr>
        <w:pStyle w:val="Default"/>
        <w:numPr>
          <w:ilvl w:val="0"/>
          <w:numId w:val="62"/>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4A8D2BB8" w14:textId="77777777" w:rsidR="00F77F2B" w:rsidRDefault="00F77F2B" w:rsidP="001E2F80">
      <w:pPr>
        <w:numPr>
          <w:ilvl w:val="0"/>
          <w:numId w:val="43"/>
        </w:numPr>
        <w:spacing w:line="240" w:lineRule="exact"/>
        <w:ind w:left="357" w:hanging="357"/>
        <w:rPr>
          <w:rFonts w:ascii="Calibri" w:hAnsi="Calibri" w:cs="Calibri"/>
        </w:rPr>
      </w:pPr>
      <w:r w:rsidRPr="00F77F2B">
        <w:rPr>
          <w:rFonts w:ascii="Calibri" w:hAnsi="Calibri" w:cs="Calibri"/>
        </w:rPr>
        <w:t>Wykonawca nie jest zobowiązany do złożenia podmiotowych środków dowodowych, które zamawiający posiada, jeżeli wykonawca wskaże te środki oraz potwierdzi ich prawidłowość i aktualność.</w:t>
      </w:r>
      <w:r w:rsidRPr="00F77F2B">
        <w:rPr>
          <w:rFonts w:asciiTheme="minorHAnsi" w:hAnsiTheme="minorHAnsi" w:cstheme="minorHAnsi"/>
        </w:rPr>
        <w:t xml:space="preserve"> </w:t>
      </w:r>
      <w:r w:rsidRPr="00F77F2B">
        <w:rPr>
          <w:rFonts w:ascii="Calibri" w:hAnsi="Calibri" w:cs="Calibri"/>
        </w:rPr>
        <w:t>Wykonawca, który wraz z ofertą złożył dokumenty, o których mowa w ust. 1 składane na wezwanie przez zamawiającego, po otrzymaniu wezwania do złożenia tych dokumentów może wnosić o zaliczenie samodzielnie wcześniej złożonych dokumentów, jako dotyczących przedmiotowego wezwania.</w:t>
      </w:r>
    </w:p>
    <w:p w14:paraId="1982C97A" w14:textId="24D31B45" w:rsidR="00F77F2B" w:rsidRPr="00F77F2B" w:rsidRDefault="00F77F2B" w:rsidP="001E2F80">
      <w:pPr>
        <w:numPr>
          <w:ilvl w:val="0"/>
          <w:numId w:val="43"/>
        </w:numPr>
        <w:spacing w:line="240" w:lineRule="exact"/>
        <w:ind w:left="357" w:hanging="357"/>
        <w:rPr>
          <w:rFonts w:ascii="Calibri" w:hAnsi="Calibri" w:cs="Calibri"/>
        </w:rPr>
      </w:pPr>
      <w:r w:rsidRPr="00F77F2B">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383ECBA3" w14:textId="77777777" w:rsidR="00F77F2B" w:rsidRPr="00F77F2B" w:rsidRDefault="00F77F2B" w:rsidP="001E2F80">
      <w:pPr>
        <w:numPr>
          <w:ilvl w:val="0"/>
          <w:numId w:val="43"/>
        </w:numPr>
        <w:tabs>
          <w:tab w:val="left" w:pos="0"/>
        </w:tabs>
        <w:spacing w:line="220" w:lineRule="exact"/>
        <w:ind w:left="357" w:hanging="357"/>
        <w:rPr>
          <w:rFonts w:ascii="Calibri" w:hAnsi="Calibri" w:cs="Calibri"/>
          <w:iCs/>
        </w:rPr>
      </w:pPr>
      <w:r w:rsidRPr="00981634">
        <w:rPr>
          <w:rFonts w:asciiTheme="minorHAnsi" w:hAnsiTheme="minorHAnsi" w:cstheme="minorHAnsi"/>
          <w:bCs/>
        </w:rPr>
        <w:t xml:space="preserve">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w:t>
      </w:r>
      <w:r w:rsidRPr="00981634">
        <w:rPr>
          <w:rFonts w:asciiTheme="minorHAnsi" w:hAnsiTheme="minorHAnsi" w:cstheme="minorHAnsi"/>
          <w:bCs/>
        </w:rPr>
        <w:lastRenderedPageBreak/>
        <w:t>spełniania przez wykonawcę warunków udziału w postępowaniu lub braku podstaw wykluczenia, o przedstawienie takich informacji lub dokumentów.</w:t>
      </w:r>
    </w:p>
    <w:p w14:paraId="56139B62" w14:textId="5C16EB61" w:rsidR="00934CDF" w:rsidRPr="00F77F2B" w:rsidRDefault="00934CDF" w:rsidP="001E2F80">
      <w:pPr>
        <w:numPr>
          <w:ilvl w:val="0"/>
          <w:numId w:val="43"/>
        </w:numPr>
        <w:tabs>
          <w:tab w:val="left" w:pos="0"/>
        </w:tabs>
        <w:spacing w:line="220" w:lineRule="exact"/>
        <w:ind w:left="357" w:hanging="357"/>
        <w:rPr>
          <w:rFonts w:ascii="Calibri" w:hAnsi="Calibri" w:cs="Calibri"/>
          <w:iCs/>
        </w:rPr>
      </w:pPr>
      <w:r w:rsidRPr="00F77F2B">
        <w:rPr>
          <w:rFonts w:ascii="Calibri" w:hAnsi="Calibri" w:cs="Calibri"/>
          <w:iCs/>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Podmiotowe środki dowodowe sporządzone w języku obcym muszą być złożone wraz z tłumaczeniem na język polski.</w:t>
      </w:r>
    </w:p>
    <w:p w14:paraId="4285B052" w14:textId="5BEDA12F" w:rsidR="00E21188" w:rsidRPr="00E62627" w:rsidRDefault="00E21188" w:rsidP="00317FA5">
      <w:pPr>
        <w:spacing w:line="20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B643CEC" w14:textId="77777777" w:rsidTr="00636B3B">
        <w:tc>
          <w:tcPr>
            <w:tcW w:w="9062" w:type="dxa"/>
          </w:tcPr>
          <w:p w14:paraId="482B979D" w14:textId="369456B2" w:rsidR="006D153B" w:rsidRPr="00E62627" w:rsidRDefault="006D153B" w:rsidP="00E62627">
            <w:pPr>
              <w:pStyle w:val="Nagwek2"/>
              <w:spacing w:line="240" w:lineRule="exact"/>
              <w:ind w:left="1134" w:hanging="1134"/>
              <w:rPr>
                <w:rFonts w:asciiTheme="minorHAnsi" w:hAnsiTheme="minorHAnsi"/>
                <w:b/>
                <w:sz w:val="20"/>
              </w:rPr>
            </w:pPr>
            <w:bookmarkStart w:id="14" w:name="_Toc173433610"/>
            <w:r w:rsidRPr="00E62627">
              <w:rPr>
                <w:rFonts w:asciiTheme="minorHAnsi" w:hAnsiTheme="minorHAnsi"/>
                <w:b/>
                <w:sz w:val="20"/>
              </w:rPr>
              <w:t>Rozdział 11.</w:t>
            </w:r>
            <w:r w:rsidRPr="00E62627">
              <w:rPr>
                <w:rFonts w:asciiTheme="minorHAnsi" w:hAnsiTheme="minorHAnsi"/>
                <w:b/>
                <w:sz w:val="20"/>
              </w:rPr>
              <w:tab/>
              <w:t>Wymagania dotyczące wadium, jeżeli zamawiający przewiduje obowiązek wniesienia wadium.</w:t>
            </w:r>
            <w:bookmarkEnd w:id="14"/>
          </w:p>
        </w:tc>
      </w:tr>
    </w:tbl>
    <w:p w14:paraId="7E9B0B72" w14:textId="64F4B262" w:rsidR="00B73600" w:rsidRPr="00E62627" w:rsidRDefault="00B73600" w:rsidP="00E62627">
      <w:pPr>
        <w:pStyle w:val="Nagwek1"/>
        <w:spacing w:line="240" w:lineRule="exact"/>
        <w:ind w:left="1418" w:hanging="1418"/>
        <w:rPr>
          <w:rFonts w:asciiTheme="minorHAnsi" w:hAnsiTheme="minorHAnsi" w:cstheme="minorHAnsi"/>
          <w:b/>
          <w:bCs/>
          <w:sz w:val="20"/>
        </w:rPr>
      </w:pPr>
    </w:p>
    <w:p w14:paraId="14941C4D" w14:textId="1842E97C" w:rsidR="00C5035B" w:rsidRPr="00E62627" w:rsidRDefault="00C5035B" w:rsidP="00E62627">
      <w:pPr>
        <w:tabs>
          <w:tab w:val="left" w:pos="0"/>
        </w:tabs>
        <w:spacing w:line="240" w:lineRule="exact"/>
        <w:ind w:left="357"/>
        <w:rPr>
          <w:rFonts w:asciiTheme="minorHAnsi" w:hAnsiTheme="minorHAnsi" w:cstheme="minorHAnsi"/>
        </w:rPr>
      </w:pPr>
      <w:r w:rsidRPr="00E62627">
        <w:rPr>
          <w:rFonts w:asciiTheme="minorHAnsi" w:hAnsiTheme="minorHAnsi" w:cstheme="minorHAnsi"/>
        </w:rPr>
        <w:t xml:space="preserve">Zamawiający </w:t>
      </w:r>
      <w:r w:rsidR="00C6134D" w:rsidRPr="00E62627">
        <w:rPr>
          <w:rFonts w:asciiTheme="minorHAnsi" w:hAnsiTheme="minorHAnsi" w:cstheme="minorHAnsi"/>
        </w:rPr>
        <w:t xml:space="preserve">nie wymaga </w:t>
      </w:r>
      <w:r w:rsidRPr="00E62627">
        <w:rPr>
          <w:rFonts w:asciiTheme="minorHAnsi" w:hAnsiTheme="minorHAnsi" w:cstheme="minorHAnsi"/>
        </w:rPr>
        <w:t>od wykonawców wniesienia wadium.</w:t>
      </w:r>
    </w:p>
    <w:p w14:paraId="71EFCF63" w14:textId="77777777" w:rsidR="006A58C0" w:rsidRPr="00E62627" w:rsidRDefault="006A58C0" w:rsidP="00E62627">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50B69EBC" w14:textId="77777777" w:rsidTr="00636B3B">
        <w:tc>
          <w:tcPr>
            <w:tcW w:w="9062" w:type="dxa"/>
          </w:tcPr>
          <w:p w14:paraId="106368C2" w14:textId="30A1B02A" w:rsidR="006D153B" w:rsidRPr="00E62627" w:rsidRDefault="006D153B" w:rsidP="00E62627">
            <w:pPr>
              <w:pStyle w:val="Nagwek2"/>
              <w:spacing w:line="240" w:lineRule="exact"/>
              <w:ind w:left="1134" w:hanging="1134"/>
              <w:rPr>
                <w:rFonts w:asciiTheme="minorHAnsi" w:hAnsiTheme="minorHAnsi"/>
                <w:b/>
                <w:sz w:val="20"/>
              </w:rPr>
            </w:pPr>
            <w:bookmarkStart w:id="15" w:name="_Toc173433611"/>
            <w:r w:rsidRPr="00E62627">
              <w:rPr>
                <w:rFonts w:asciiTheme="minorHAnsi" w:hAnsiTheme="minorHAnsi"/>
                <w:b/>
                <w:sz w:val="20"/>
              </w:rPr>
              <w:t>Rozdział 12.</w:t>
            </w:r>
            <w:r w:rsidRPr="00E62627">
              <w:rPr>
                <w:rFonts w:asciiTheme="minorHAnsi" w:hAnsiTheme="minorHAnsi"/>
                <w:b/>
                <w:sz w:val="20"/>
              </w:rPr>
              <w:tab/>
              <w:t>Informacje o sposobie porozumiewania się zamawiającego z wykonawcami oraz przekazywania oświadczeń lub dokumentów.</w:t>
            </w:r>
            <w:bookmarkEnd w:id="15"/>
          </w:p>
        </w:tc>
      </w:tr>
    </w:tbl>
    <w:p w14:paraId="0A92FFAD" w14:textId="06AEAC79" w:rsidR="00B440C3" w:rsidRPr="00E62627" w:rsidRDefault="00B440C3" w:rsidP="00E62627">
      <w:pPr>
        <w:pStyle w:val="Nagwek1"/>
        <w:spacing w:line="240" w:lineRule="exact"/>
        <w:ind w:left="1418" w:hanging="1418"/>
        <w:rPr>
          <w:rFonts w:asciiTheme="minorHAnsi" w:eastAsia="Calibri" w:hAnsiTheme="minorHAnsi" w:cstheme="minorHAnsi"/>
          <w:b/>
          <w:bCs/>
          <w:sz w:val="20"/>
        </w:rPr>
      </w:pPr>
    </w:p>
    <w:p w14:paraId="36E576C4" w14:textId="77777777" w:rsidR="009E6C52" w:rsidRPr="00E62627" w:rsidRDefault="009E6C52" w:rsidP="001E2F80">
      <w:pPr>
        <w:numPr>
          <w:ilvl w:val="0"/>
          <w:numId w:val="33"/>
        </w:numPr>
        <w:spacing w:line="240" w:lineRule="exact"/>
        <w:ind w:left="357" w:hanging="357"/>
        <w:rPr>
          <w:rFonts w:ascii="Calibri" w:eastAsia="Calibri" w:hAnsi="Calibri" w:cs="Calibri"/>
        </w:rPr>
      </w:pPr>
      <w:r w:rsidRPr="00E62627">
        <w:rPr>
          <w:rFonts w:ascii="Calibri" w:eastAsia="Calibri" w:hAnsi="Calibri" w:cs="Calibri"/>
        </w:rPr>
        <w:t xml:space="preserve">Osoby uprawniona do kontaktu z wykonawcami: </w:t>
      </w:r>
    </w:p>
    <w:p w14:paraId="47CA0DB2" w14:textId="32A00E9D" w:rsidR="009E6C52" w:rsidRPr="00E62627" w:rsidRDefault="009E6C52" w:rsidP="001E2F80">
      <w:pPr>
        <w:numPr>
          <w:ilvl w:val="0"/>
          <w:numId w:val="34"/>
        </w:numPr>
        <w:spacing w:line="240" w:lineRule="exact"/>
        <w:ind w:left="714" w:hanging="357"/>
        <w:rPr>
          <w:rFonts w:ascii="Calibri" w:eastAsia="Calibri" w:hAnsi="Calibri" w:cs="Calibri"/>
        </w:rPr>
      </w:pPr>
      <w:r w:rsidRPr="00E62627">
        <w:rPr>
          <w:rFonts w:ascii="Calibri" w:eastAsia="Calibri" w:hAnsi="Calibri" w:cs="Calibri"/>
        </w:rPr>
        <w:t>w sprawach proceduralnych:</w:t>
      </w:r>
      <w:r w:rsidR="007C3E37" w:rsidRPr="00E62627">
        <w:rPr>
          <w:rFonts w:ascii="Calibri" w:eastAsia="Calibri" w:hAnsi="Calibri" w:cs="Calibri"/>
        </w:rPr>
        <w:t xml:space="preserve"> </w:t>
      </w:r>
      <w:r w:rsidRPr="00E62627">
        <w:rPr>
          <w:rFonts w:ascii="Calibri" w:eastAsia="Calibri" w:hAnsi="Calibri" w:cs="Calibri"/>
        </w:rPr>
        <w:t>Piotr Laskus, nr te</w:t>
      </w:r>
      <w:r w:rsidR="00D530B5" w:rsidRPr="00E62627">
        <w:rPr>
          <w:rFonts w:ascii="Calibri" w:eastAsia="Calibri" w:hAnsi="Calibri" w:cs="Calibri"/>
        </w:rPr>
        <w:t>l.</w:t>
      </w:r>
      <w:r w:rsidRPr="00E62627">
        <w:rPr>
          <w:rFonts w:ascii="Calibri" w:eastAsia="Calibri" w:hAnsi="Calibri" w:cs="Calibri"/>
        </w:rPr>
        <w:t>: 22 32 17 560;</w:t>
      </w:r>
    </w:p>
    <w:p w14:paraId="1523CC71" w14:textId="0C83B7F6" w:rsidR="009E6C52" w:rsidRPr="00E62627" w:rsidRDefault="009E6C52" w:rsidP="001E2F80">
      <w:pPr>
        <w:numPr>
          <w:ilvl w:val="0"/>
          <w:numId w:val="34"/>
        </w:numPr>
        <w:spacing w:line="240" w:lineRule="exact"/>
        <w:ind w:left="714" w:hanging="357"/>
        <w:rPr>
          <w:rFonts w:ascii="Calibri" w:eastAsia="Calibri" w:hAnsi="Calibri" w:cs="Calibri"/>
        </w:rPr>
      </w:pPr>
      <w:r w:rsidRPr="00E62627">
        <w:rPr>
          <w:rFonts w:ascii="Calibri" w:eastAsia="Calibri" w:hAnsi="Calibri" w:cs="Calibri"/>
        </w:rPr>
        <w:t>w sprawach związanych z przedmiotem zamówienia:</w:t>
      </w:r>
      <w:r w:rsidR="007C3E37" w:rsidRPr="00E62627">
        <w:rPr>
          <w:rFonts w:ascii="Calibri" w:eastAsia="Calibri" w:hAnsi="Calibri" w:cs="Calibri"/>
        </w:rPr>
        <w:t xml:space="preserve"> </w:t>
      </w:r>
      <w:r w:rsidR="00C029D2">
        <w:rPr>
          <w:rFonts w:ascii="Calibri" w:eastAsia="Calibri" w:hAnsi="Calibri" w:cs="Calibri"/>
        </w:rPr>
        <w:t>Hubert Dynak</w:t>
      </w:r>
      <w:r w:rsidRPr="00E62627">
        <w:rPr>
          <w:rFonts w:ascii="Calibri" w:eastAsia="Calibri" w:hAnsi="Calibri" w:cs="Calibri"/>
          <w:color w:val="000000"/>
        </w:rPr>
        <w:t>, nr tel</w:t>
      </w:r>
      <w:r w:rsidR="007C3E37" w:rsidRPr="00E62627">
        <w:rPr>
          <w:rFonts w:ascii="Calibri" w:eastAsia="Calibri" w:hAnsi="Calibri" w:cs="Calibri"/>
          <w:color w:val="000000"/>
        </w:rPr>
        <w:t>.</w:t>
      </w:r>
      <w:r w:rsidRPr="00E62627">
        <w:rPr>
          <w:rFonts w:ascii="Calibri" w:eastAsia="Calibri" w:hAnsi="Calibri" w:cs="Calibri"/>
          <w:color w:val="000000"/>
        </w:rPr>
        <w:t>: 22 32 17 </w:t>
      </w:r>
      <w:r w:rsidR="00C029D2">
        <w:rPr>
          <w:rFonts w:ascii="Calibri" w:eastAsia="Calibri" w:hAnsi="Calibri" w:cs="Calibri"/>
          <w:color w:val="000000"/>
        </w:rPr>
        <w:t>622</w:t>
      </w:r>
      <w:r w:rsidRPr="00E62627">
        <w:rPr>
          <w:rFonts w:ascii="Calibri" w:eastAsia="Calibri" w:hAnsi="Calibri" w:cs="Calibri"/>
          <w:color w:val="000000"/>
        </w:rPr>
        <w:t>.</w:t>
      </w:r>
    </w:p>
    <w:p w14:paraId="1966B790" w14:textId="77777777" w:rsidR="009E6C52" w:rsidRPr="00E62627" w:rsidRDefault="009E6C52" w:rsidP="001E2F80">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Postępowanie prowadzone jest w języku polskim </w:t>
      </w:r>
      <w:r w:rsidRPr="00E62627">
        <w:rPr>
          <w:rFonts w:ascii="Calibri" w:eastAsia="Calibri" w:hAnsi="Calibri" w:cs="Calibri"/>
          <w:b/>
          <w:bCs/>
        </w:rPr>
        <w:t>wyłącznie</w:t>
      </w:r>
      <w:r w:rsidRPr="00E62627">
        <w:rPr>
          <w:rFonts w:ascii="Calibri" w:eastAsia="Calibri" w:hAnsi="Calibri" w:cs="Calibri"/>
        </w:rPr>
        <w:t xml:space="preserve"> na </w:t>
      </w:r>
      <w:r w:rsidRPr="00E62627">
        <w:rPr>
          <w:rFonts w:ascii="Calibri" w:eastAsia="Calibri" w:hAnsi="Calibri" w:cs="Calibri"/>
          <w:b/>
          <w:bCs/>
        </w:rPr>
        <w:t xml:space="preserve">stronie internetowej prowadzonego postępowania. </w:t>
      </w:r>
    </w:p>
    <w:p w14:paraId="149CBEBF" w14:textId="7153AEF0" w:rsidR="009E6C52" w:rsidRPr="00E62627" w:rsidRDefault="006F7A62" w:rsidP="001E2F80">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przewiduje możliwość komunikowania się z wykonawcami elektronicznie poprzez adres </w:t>
      </w:r>
      <w:hyperlink r:id="rId11" w:history="1">
        <w:r w:rsidRPr="00E62627">
          <w:rPr>
            <w:rStyle w:val="Hipercze"/>
            <w:rFonts w:ascii="Calibri" w:hAnsi="Calibri" w:cs="Calibri"/>
            <w:color w:val="0070C0"/>
            <w:u w:val="none"/>
          </w:rPr>
          <w:t>przetargi_as_warszawa_bialoleka@sw.gov.pl</w:t>
        </w:r>
      </w:hyperlink>
      <w:r w:rsidRPr="00E62627">
        <w:rPr>
          <w:rFonts w:ascii="Calibri" w:eastAsia="Calibri" w:hAnsi="Calibr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E62627">
          <w:rPr>
            <w:rStyle w:val="Hipercze"/>
            <w:rFonts w:ascii="Calibri" w:eastAsia="Calibri" w:hAnsi="Calibri" w:cs="Calibri"/>
            <w:b/>
            <w:color w:val="0070C0"/>
            <w:u w:val="none"/>
          </w:rPr>
          <w:t>https://aswarszawabialoleka.bip.gov.pl/search/publiccontracts/</w:t>
        </w:r>
      </w:hyperlink>
    </w:p>
    <w:p w14:paraId="5C4E5809" w14:textId="1B18ED70" w:rsidR="009E6C52" w:rsidRPr="00E62627" w:rsidRDefault="009E6C52" w:rsidP="001E2F80">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zaleca, aby w przypadku zwrócenia się wykonawcy o wyjaśnienie treści SWZ, pytania przesłać </w:t>
      </w:r>
      <w:r w:rsidR="00861B23" w:rsidRPr="00E62627">
        <w:rPr>
          <w:rFonts w:ascii="Calibri" w:eastAsia="Calibri" w:hAnsi="Calibri" w:cs="Calibri"/>
        </w:rPr>
        <w:t xml:space="preserve">elektronicznie </w:t>
      </w:r>
      <w:r w:rsidRPr="00E62627">
        <w:rPr>
          <w:rFonts w:ascii="Calibri" w:eastAsia="Calibri" w:hAnsi="Calibri" w:cs="Calibri"/>
        </w:rPr>
        <w:t>w formie umożliwiającej edycję treści tego dokumentu.</w:t>
      </w:r>
    </w:p>
    <w:p w14:paraId="44944961" w14:textId="0093A645" w:rsidR="009E6C52" w:rsidRPr="00E62627" w:rsidRDefault="009E6C52" w:rsidP="001E2F80">
      <w:pPr>
        <w:numPr>
          <w:ilvl w:val="0"/>
          <w:numId w:val="33"/>
        </w:numPr>
        <w:spacing w:line="240" w:lineRule="exact"/>
        <w:ind w:left="357" w:hanging="357"/>
        <w:rPr>
          <w:rFonts w:ascii="Calibri" w:eastAsia="Calibri" w:hAnsi="Calibri" w:cs="Calibri"/>
          <w:b/>
          <w:bCs/>
        </w:rPr>
      </w:pPr>
      <w:r w:rsidRPr="00E62627">
        <w:rPr>
          <w:rFonts w:ascii="Calibri" w:hAnsi="Calibri" w:cs="Calibri"/>
        </w:rPr>
        <w:t>We wszelkiej korespondencji związanej z niniejszym postępowaniem zamawiający i wykonawcy posługują się numerem sprawy:</w:t>
      </w:r>
      <w:r w:rsidRPr="00E62627">
        <w:rPr>
          <w:rFonts w:ascii="Calibri" w:hAnsi="Calibri" w:cs="Calibri"/>
          <w:b/>
        </w:rPr>
        <w:t xml:space="preserve"> 2232.</w:t>
      </w:r>
      <w:r w:rsidR="00060795">
        <w:rPr>
          <w:rFonts w:ascii="Calibri" w:hAnsi="Calibri" w:cs="Calibri"/>
          <w:b/>
        </w:rPr>
        <w:t>1</w:t>
      </w:r>
      <w:r w:rsidR="00653770">
        <w:rPr>
          <w:rFonts w:ascii="Calibri" w:hAnsi="Calibri" w:cs="Calibri"/>
          <w:b/>
        </w:rPr>
        <w:t>7</w:t>
      </w:r>
      <w:r w:rsidRPr="00E62627">
        <w:rPr>
          <w:rFonts w:ascii="Calibri" w:hAnsi="Calibri" w:cs="Calibri"/>
          <w:b/>
        </w:rPr>
        <w:t>.202</w:t>
      </w:r>
      <w:r w:rsidR="006F7A62" w:rsidRPr="00E62627">
        <w:rPr>
          <w:rFonts w:ascii="Calibri" w:hAnsi="Calibri" w:cs="Calibri"/>
          <w:b/>
        </w:rPr>
        <w:t>4</w:t>
      </w:r>
      <w:r w:rsidRPr="00E62627">
        <w:rPr>
          <w:rFonts w:ascii="Calibri" w:hAnsi="Calibri" w:cs="Calibri"/>
          <w:b/>
        </w:rPr>
        <w:t>.</w:t>
      </w:r>
    </w:p>
    <w:p w14:paraId="07CFEE9A" w14:textId="77777777" w:rsidR="009E6C52" w:rsidRPr="00E62627" w:rsidRDefault="009E6C52" w:rsidP="001E2F80">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rPr>
        <w:t>W celu skrócenia czasu udzielenia odpowiedzi na pytania komunikacja między zamawiającym a wykonawcami w zakresie:</w:t>
      </w:r>
    </w:p>
    <w:p w14:paraId="4F012DAF" w14:textId="77777777" w:rsidR="009E6C52" w:rsidRPr="00E62627" w:rsidRDefault="009E6C52" w:rsidP="001E2F80">
      <w:pPr>
        <w:numPr>
          <w:ilvl w:val="0"/>
          <w:numId w:val="29"/>
        </w:numPr>
        <w:spacing w:line="240" w:lineRule="exact"/>
        <w:ind w:left="714" w:hanging="357"/>
        <w:rPr>
          <w:rFonts w:ascii="Calibri" w:hAnsi="Calibri" w:cs="Calibri"/>
        </w:rPr>
      </w:pPr>
      <w:r w:rsidRPr="00E62627">
        <w:rPr>
          <w:rFonts w:ascii="Calibri" w:hAnsi="Calibri" w:cs="Calibri"/>
        </w:rPr>
        <w:t>przesyłania zamawiającemu pytań do treści SWZ;</w:t>
      </w:r>
    </w:p>
    <w:p w14:paraId="7B428510" w14:textId="77777777" w:rsidR="009E6C52" w:rsidRPr="00E62627" w:rsidRDefault="009E6C52" w:rsidP="001E2F80">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podmiotowych środków dowodowych;</w:t>
      </w:r>
    </w:p>
    <w:p w14:paraId="41F7A5A2" w14:textId="77777777" w:rsidR="009E6C52" w:rsidRPr="00E62627" w:rsidRDefault="009E6C52" w:rsidP="001E2F80">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E62627" w:rsidRDefault="009E6C52" w:rsidP="001E2F80">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E62627" w:rsidRDefault="009E6C52" w:rsidP="001E2F80">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przedmiotowych środków dowodowych;</w:t>
      </w:r>
    </w:p>
    <w:p w14:paraId="2068A988" w14:textId="77777777" w:rsidR="009E6C52" w:rsidRPr="00E62627" w:rsidRDefault="009E6C52" w:rsidP="001E2F80">
      <w:pPr>
        <w:numPr>
          <w:ilvl w:val="0"/>
          <w:numId w:val="29"/>
        </w:numPr>
        <w:spacing w:line="240" w:lineRule="exact"/>
        <w:ind w:left="714" w:hanging="357"/>
        <w:rPr>
          <w:rFonts w:ascii="Calibri" w:hAnsi="Calibri" w:cs="Calibri"/>
        </w:rPr>
      </w:pPr>
      <w:r w:rsidRPr="00E62627">
        <w:rPr>
          <w:rFonts w:ascii="Calibri" w:hAnsi="Calibri" w:cs="Calibri"/>
        </w:rPr>
        <w:t>przesłania odpowiedzi na inne wezwania zamawiającego wynikające z Ustawy;</w:t>
      </w:r>
    </w:p>
    <w:p w14:paraId="6A3C778F" w14:textId="77777777" w:rsidR="009E6C52" w:rsidRPr="00E62627" w:rsidRDefault="009E6C52" w:rsidP="001E2F80">
      <w:pPr>
        <w:numPr>
          <w:ilvl w:val="0"/>
          <w:numId w:val="29"/>
        </w:numPr>
        <w:spacing w:line="240" w:lineRule="exact"/>
        <w:ind w:left="714" w:hanging="357"/>
        <w:rPr>
          <w:rFonts w:ascii="Calibri" w:hAnsi="Calibri" w:cs="Calibri"/>
        </w:rPr>
      </w:pPr>
      <w:r w:rsidRPr="00E62627">
        <w:rPr>
          <w:rFonts w:ascii="Calibri" w:hAnsi="Calibri" w:cs="Calibri"/>
        </w:rPr>
        <w:t>przesyłania wniosków, informacji, oświadczeń wykonawcy;</w:t>
      </w:r>
    </w:p>
    <w:p w14:paraId="2CC388C9" w14:textId="77777777" w:rsidR="009E6C52" w:rsidRPr="00E62627" w:rsidRDefault="009E6C52" w:rsidP="001E2F80">
      <w:pPr>
        <w:numPr>
          <w:ilvl w:val="0"/>
          <w:numId w:val="29"/>
        </w:numPr>
        <w:spacing w:line="240" w:lineRule="exact"/>
        <w:ind w:left="714" w:hanging="357"/>
        <w:rPr>
          <w:rFonts w:ascii="Calibri" w:hAnsi="Calibri" w:cs="Calibri"/>
        </w:rPr>
      </w:pPr>
      <w:r w:rsidRPr="00E62627">
        <w:rPr>
          <w:rFonts w:ascii="Calibri" w:hAnsi="Calibri" w:cs="Calibri"/>
        </w:rPr>
        <w:t>przesyłania odwołania/inne</w:t>
      </w:r>
    </w:p>
    <w:p w14:paraId="646346B5" w14:textId="77777777" w:rsidR="009E6C52" w:rsidRPr="00E62627" w:rsidRDefault="009E6C52" w:rsidP="00E62627">
      <w:pPr>
        <w:spacing w:line="240" w:lineRule="exact"/>
        <w:ind w:left="357"/>
        <w:rPr>
          <w:rFonts w:ascii="Calibri" w:hAnsi="Calibri" w:cs="Calibri"/>
        </w:rPr>
      </w:pPr>
      <w:r w:rsidRPr="00E62627">
        <w:rPr>
          <w:rFonts w:ascii="Calibri" w:hAnsi="Calibri" w:cs="Calibri"/>
        </w:rPr>
        <w:t xml:space="preserve">odbywa się za pośrednictwem </w:t>
      </w:r>
      <w:r w:rsidRPr="00E62627">
        <w:rPr>
          <w:rFonts w:ascii="Calibri" w:hAnsi="Calibri" w:cs="Calibri"/>
          <w:b/>
          <w:bCs/>
        </w:rPr>
        <w:t>strony internetowej prowadzonego postępowania</w:t>
      </w:r>
      <w:r w:rsidRPr="00E62627">
        <w:rPr>
          <w:rFonts w:ascii="Calibri" w:hAnsi="Calibri" w:cs="Calibri"/>
        </w:rPr>
        <w:t xml:space="preserve"> poprzez formularz „</w:t>
      </w:r>
      <w:r w:rsidRPr="00E62627">
        <w:rPr>
          <w:rFonts w:ascii="Calibri" w:hAnsi="Calibri" w:cs="Calibri"/>
          <w:b/>
          <w:bCs/>
        </w:rPr>
        <w:t>Wyślij wiadomość do zamawiającego</w:t>
      </w:r>
      <w:r w:rsidRPr="00E62627">
        <w:rPr>
          <w:rFonts w:ascii="Calibri" w:hAnsi="Calibri" w:cs="Calibri"/>
        </w:rPr>
        <w:t xml:space="preserve">”. </w:t>
      </w:r>
    </w:p>
    <w:p w14:paraId="4F9C76BA" w14:textId="77777777" w:rsidR="009E6C52" w:rsidRPr="00E62627" w:rsidRDefault="009E6C52" w:rsidP="00E62627">
      <w:pPr>
        <w:spacing w:line="240" w:lineRule="exact"/>
        <w:ind w:left="357"/>
        <w:rPr>
          <w:rFonts w:ascii="Calibri" w:hAnsi="Calibri" w:cs="Calibri"/>
        </w:rPr>
      </w:pPr>
      <w:r w:rsidRPr="00E62627">
        <w:rPr>
          <w:rFonts w:ascii="Calibri" w:hAnsi="Calibri" w:cs="Calibri"/>
        </w:rPr>
        <w:t xml:space="preserve">Za datę przekazania (wpływu) oświadczeń, wniosków, zawiadomień oraz informacji przyjmuje się datę ich przesłania za pośrednictwem </w:t>
      </w:r>
      <w:r w:rsidRPr="00E62627">
        <w:rPr>
          <w:rFonts w:ascii="Calibri" w:hAnsi="Calibri" w:cs="Calibri"/>
          <w:b/>
          <w:bCs/>
        </w:rPr>
        <w:t>strony internetowej prowadzonego postępowania</w:t>
      </w:r>
      <w:r w:rsidRPr="00E62627">
        <w:rPr>
          <w:rFonts w:ascii="Calibri" w:hAnsi="Calibri" w:cs="Calibri"/>
        </w:rPr>
        <w:t xml:space="preserve"> poprzez kliknięcie przycisku „</w:t>
      </w:r>
      <w:r w:rsidRPr="00E62627">
        <w:rPr>
          <w:rFonts w:ascii="Calibri" w:hAnsi="Calibri" w:cs="Calibri"/>
          <w:b/>
          <w:bCs/>
        </w:rPr>
        <w:t>Wyślij wiadomość do zamawiającego</w:t>
      </w:r>
      <w:r w:rsidRPr="00E62627">
        <w:rPr>
          <w:rFonts w:ascii="Calibri" w:hAnsi="Calibri" w:cs="Calibri"/>
        </w:rPr>
        <w:t>”, po których pojawi się komunikat, że wiadomość została wysłana do zamawiającego.</w:t>
      </w:r>
    </w:p>
    <w:p w14:paraId="4083A9C4" w14:textId="71AD20E2" w:rsidR="009E6C52" w:rsidRPr="00E62627" w:rsidRDefault="009E6C52" w:rsidP="001E2F80">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 xml:space="preserve">Zamawiający będzie przekazywał wykonawcom informacje za pośrednictwem </w:t>
      </w:r>
      <w:r w:rsidRPr="00E62627">
        <w:rPr>
          <w:rFonts w:ascii="Calibri" w:hAnsi="Calibri" w:cs="Calibri"/>
          <w:b/>
          <w:bCs/>
        </w:rPr>
        <w:t>strony internetowej prowadzonego postępowania</w:t>
      </w:r>
      <w:r w:rsidRPr="00E62627">
        <w:rPr>
          <w:rFonts w:ascii="Calibri" w:hAnsi="Calibri" w:cs="Calibri"/>
        </w:rPr>
        <w:t xml:space="preserve">. Informacje dotyczące odpowiedzi na pytania, zmiany specyfikacji, zmiany terminu składania i otwarcia ofert zamawiający będzie zamieszczał na </w:t>
      </w:r>
      <w:r w:rsidRPr="00E62627">
        <w:rPr>
          <w:rFonts w:ascii="Calibri" w:hAnsi="Calibri" w:cs="Calibri"/>
          <w:b/>
          <w:bCs/>
        </w:rPr>
        <w:t>stron</w:t>
      </w:r>
      <w:r w:rsidR="003F6E89" w:rsidRPr="00E62627">
        <w:rPr>
          <w:rFonts w:ascii="Calibri" w:hAnsi="Calibri" w:cs="Calibri"/>
          <w:b/>
          <w:bCs/>
        </w:rPr>
        <w:t>ie</w:t>
      </w:r>
      <w:r w:rsidRPr="00E62627">
        <w:rPr>
          <w:rFonts w:ascii="Calibri" w:hAnsi="Calibri" w:cs="Calibri"/>
          <w:b/>
          <w:bCs/>
        </w:rPr>
        <w:t xml:space="preserve"> internetowej prowadzonego </w:t>
      </w:r>
      <w:r w:rsidRPr="00E62627">
        <w:rPr>
          <w:rFonts w:ascii="Calibri" w:hAnsi="Calibri" w:cs="Calibri"/>
          <w:b/>
          <w:bCs/>
        </w:rPr>
        <w:lastRenderedPageBreak/>
        <w:t>postępowania</w:t>
      </w:r>
      <w:r w:rsidRPr="00E62627">
        <w:rPr>
          <w:rFonts w:ascii="Calibri" w:hAnsi="Calibri" w:cs="Calibri"/>
        </w:rPr>
        <w:t xml:space="preserve"> w sekcji “Komunikaty”. Korespondencja, której zgodnie z obowiązującymi przepisami adresatem jest konkretny wykonawca, będzie przekazywana za pośrednictwem </w:t>
      </w:r>
      <w:r w:rsidRPr="00E62627">
        <w:rPr>
          <w:rFonts w:ascii="Calibri" w:hAnsi="Calibri" w:cs="Calibri"/>
          <w:b/>
          <w:bCs/>
        </w:rPr>
        <w:t>strony internetowej prowadzonego postępowania</w:t>
      </w:r>
      <w:r w:rsidRPr="00E62627">
        <w:rPr>
          <w:rFonts w:ascii="Calibri" w:hAnsi="Calibri" w:cs="Calibri"/>
        </w:rPr>
        <w:t xml:space="preserve"> do konkretnego wykonawcy.</w:t>
      </w:r>
    </w:p>
    <w:p w14:paraId="1614A922" w14:textId="77777777" w:rsidR="009E6C52" w:rsidRPr="00E62627" w:rsidRDefault="009E6C52" w:rsidP="001E2F80">
      <w:pPr>
        <w:numPr>
          <w:ilvl w:val="0"/>
          <w:numId w:val="33"/>
        </w:numPr>
        <w:spacing w:line="240" w:lineRule="exact"/>
        <w:ind w:left="357" w:hanging="357"/>
        <w:rPr>
          <w:rFonts w:ascii="Calibri" w:hAnsi="Calibri" w:cs="Calibri"/>
        </w:rPr>
      </w:pPr>
      <w:r w:rsidRPr="00E62627">
        <w:rPr>
          <w:rFonts w:ascii="Calibri" w:hAnsi="Calibri" w:cs="Calibri"/>
        </w:rPr>
        <w:t xml:space="preserve">Wykonawca, jako podmiot profesjonalny ma obowiązek sprawdzania komunikatów i wiadomości bezpośrednio na </w:t>
      </w:r>
      <w:r w:rsidRPr="00E62627">
        <w:rPr>
          <w:rFonts w:ascii="Calibri" w:hAnsi="Calibri" w:cs="Calibri"/>
          <w:b/>
          <w:bCs/>
        </w:rPr>
        <w:t>stronie internetowej prowadzonego postępowania</w:t>
      </w:r>
      <w:r w:rsidRPr="00E62627">
        <w:rPr>
          <w:rFonts w:ascii="Calibri" w:hAnsi="Calibri" w:cs="Calibri"/>
        </w:rPr>
        <w:t xml:space="preserve"> przesłanych przez zamawiającego, gdyż system powiadomień może ulec awarii lub powiadomienie może trafić do folderu SPAM.</w:t>
      </w:r>
    </w:p>
    <w:p w14:paraId="31A94A87" w14:textId="77777777" w:rsidR="009E6C52" w:rsidRPr="00E62627" w:rsidRDefault="009E6C52" w:rsidP="001E2F80">
      <w:pPr>
        <w:numPr>
          <w:ilvl w:val="0"/>
          <w:numId w:val="33"/>
        </w:numPr>
        <w:spacing w:line="240" w:lineRule="exact"/>
        <w:ind w:left="357" w:hanging="357"/>
        <w:rPr>
          <w:rFonts w:ascii="Calibri" w:hAnsi="Calibri" w:cs="Calibri"/>
        </w:rPr>
      </w:pPr>
      <w:r w:rsidRPr="00E62627">
        <w:rPr>
          <w:rFonts w:ascii="Calibri" w:hAnsi="Calibr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3">
        <w:r w:rsidRPr="00E62627">
          <w:rPr>
            <w:rFonts w:ascii="Calibri" w:hAnsi="Calibri" w:cs="Calibri"/>
            <w:b/>
            <w:bCs/>
            <w:color w:val="0070C0"/>
          </w:rPr>
          <w:t>Platformy zakupowej</w:t>
        </w:r>
      </w:hyperlink>
      <w:r w:rsidRPr="00E62627">
        <w:rPr>
          <w:rFonts w:ascii="Calibri" w:hAnsi="Calibri" w:cs="Calibri"/>
        </w:rPr>
        <w:t>, tj.:</w:t>
      </w:r>
    </w:p>
    <w:p w14:paraId="469CFA54" w14:textId="77777777" w:rsidR="009E6C52" w:rsidRPr="00E62627" w:rsidRDefault="009E6C52" w:rsidP="001E2F80">
      <w:pPr>
        <w:numPr>
          <w:ilvl w:val="1"/>
          <w:numId w:val="27"/>
        </w:numPr>
        <w:spacing w:line="240" w:lineRule="exact"/>
        <w:ind w:left="714" w:hanging="357"/>
        <w:rPr>
          <w:rFonts w:ascii="Calibri" w:hAnsi="Calibri" w:cs="Calibri"/>
        </w:rPr>
      </w:pPr>
      <w:r w:rsidRPr="00E62627">
        <w:rPr>
          <w:rFonts w:ascii="Calibri" w:hAnsi="Calibri" w:cs="Calibri"/>
        </w:rPr>
        <w:t xml:space="preserve">stały dostęp do sieci Internet o gwarantowanej przepustowości nie mniejszej niż 512 </w:t>
      </w:r>
      <w:proofErr w:type="spellStart"/>
      <w:r w:rsidRPr="00E62627">
        <w:rPr>
          <w:rFonts w:ascii="Calibri" w:hAnsi="Calibri" w:cs="Calibri"/>
        </w:rPr>
        <w:t>kb</w:t>
      </w:r>
      <w:proofErr w:type="spellEnd"/>
      <w:r w:rsidRPr="00E62627">
        <w:rPr>
          <w:rFonts w:ascii="Calibri" w:hAnsi="Calibri" w:cs="Calibri"/>
        </w:rPr>
        <w:t>/s,</w:t>
      </w:r>
    </w:p>
    <w:p w14:paraId="0F3C47D4" w14:textId="77777777" w:rsidR="009E6C52" w:rsidRPr="00E62627" w:rsidRDefault="009E6C52" w:rsidP="001E2F80">
      <w:pPr>
        <w:numPr>
          <w:ilvl w:val="1"/>
          <w:numId w:val="27"/>
        </w:numPr>
        <w:spacing w:line="240" w:lineRule="exact"/>
        <w:ind w:left="714" w:hanging="357"/>
        <w:rPr>
          <w:rFonts w:ascii="Calibri" w:hAnsi="Calibri" w:cs="Calibri"/>
        </w:rPr>
      </w:pPr>
      <w:r w:rsidRPr="00E62627">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E62627" w:rsidRDefault="009E6C52" w:rsidP="001E2F80">
      <w:pPr>
        <w:numPr>
          <w:ilvl w:val="1"/>
          <w:numId w:val="27"/>
        </w:numPr>
        <w:spacing w:line="240" w:lineRule="exact"/>
        <w:ind w:left="714" w:hanging="357"/>
        <w:rPr>
          <w:rFonts w:ascii="Calibri" w:hAnsi="Calibri" w:cs="Calibri"/>
        </w:rPr>
      </w:pPr>
      <w:r w:rsidRPr="00E62627">
        <w:rPr>
          <w:rFonts w:ascii="Calibri" w:hAnsi="Calibri" w:cs="Calibri"/>
        </w:rPr>
        <w:t>zainstalowana dowolna przeglądarka internetowa, w przypadku Internet Explorer minimalnie wersja 10 0.,</w:t>
      </w:r>
    </w:p>
    <w:p w14:paraId="041B0758" w14:textId="77777777" w:rsidR="009E6C52" w:rsidRPr="00E62627" w:rsidRDefault="009E6C52" w:rsidP="001E2F80">
      <w:pPr>
        <w:numPr>
          <w:ilvl w:val="1"/>
          <w:numId w:val="27"/>
        </w:numPr>
        <w:spacing w:line="240" w:lineRule="exact"/>
        <w:ind w:left="714" w:hanging="357"/>
        <w:rPr>
          <w:rFonts w:ascii="Calibri" w:hAnsi="Calibri" w:cs="Calibri"/>
        </w:rPr>
      </w:pPr>
      <w:r w:rsidRPr="00E62627">
        <w:rPr>
          <w:rFonts w:ascii="Calibri" w:hAnsi="Calibri" w:cs="Calibri"/>
        </w:rPr>
        <w:t>włączona obsługa JavaScript,</w:t>
      </w:r>
    </w:p>
    <w:p w14:paraId="1BF57E2F" w14:textId="77777777" w:rsidR="009E6C52" w:rsidRPr="00E62627" w:rsidRDefault="009E6C52" w:rsidP="001E2F80">
      <w:pPr>
        <w:numPr>
          <w:ilvl w:val="1"/>
          <w:numId w:val="27"/>
        </w:numPr>
        <w:spacing w:line="240" w:lineRule="exact"/>
        <w:ind w:left="714" w:hanging="357"/>
        <w:rPr>
          <w:rFonts w:ascii="Calibri" w:hAnsi="Calibri" w:cs="Calibri"/>
        </w:rPr>
      </w:pPr>
      <w:r w:rsidRPr="00E62627">
        <w:rPr>
          <w:rFonts w:ascii="Calibri" w:hAnsi="Calibri" w:cs="Calibri"/>
        </w:rPr>
        <w:t xml:space="preserve">zainstalowany program Adobe </w:t>
      </w:r>
      <w:proofErr w:type="spellStart"/>
      <w:r w:rsidRPr="00E62627">
        <w:rPr>
          <w:rFonts w:ascii="Calibri" w:hAnsi="Calibri" w:cs="Calibri"/>
        </w:rPr>
        <w:t>Acrobat</w:t>
      </w:r>
      <w:proofErr w:type="spellEnd"/>
      <w:r w:rsidRPr="00E62627">
        <w:rPr>
          <w:rFonts w:ascii="Calibri" w:hAnsi="Calibri" w:cs="Calibri"/>
        </w:rPr>
        <w:t xml:space="preserve"> Reader lub inny obsługujący format plików .pdf,</w:t>
      </w:r>
    </w:p>
    <w:p w14:paraId="33F681EE" w14:textId="77777777" w:rsidR="009E6C52" w:rsidRPr="00E62627" w:rsidRDefault="00000000" w:rsidP="001E2F80">
      <w:pPr>
        <w:numPr>
          <w:ilvl w:val="1"/>
          <w:numId w:val="27"/>
        </w:numPr>
        <w:spacing w:line="240" w:lineRule="exact"/>
        <w:ind w:left="714" w:hanging="357"/>
        <w:rPr>
          <w:rFonts w:ascii="Calibri" w:hAnsi="Calibri" w:cs="Calibri"/>
        </w:rPr>
      </w:pPr>
      <w:hyperlink r:id="rId14">
        <w:r w:rsidR="009E6C52" w:rsidRPr="00E62627">
          <w:rPr>
            <w:rFonts w:ascii="Calibri" w:hAnsi="Calibri" w:cs="Calibri"/>
            <w:b/>
            <w:bCs/>
            <w:color w:val="0070C0"/>
          </w:rPr>
          <w:t>Platforma zakupowa</w:t>
        </w:r>
      </w:hyperlink>
      <w:r w:rsidR="009E6C52" w:rsidRPr="00E62627">
        <w:rPr>
          <w:rFonts w:ascii="Calibri" w:hAnsi="Calibri" w:cs="Calibri"/>
          <w:b/>
          <w:bCs/>
          <w:color w:val="0070C0"/>
        </w:rPr>
        <w:t xml:space="preserve"> </w:t>
      </w:r>
      <w:r w:rsidR="009E6C52" w:rsidRPr="00E62627">
        <w:rPr>
          <w:rFonts w:ascii="Calibri" w:hAnsi="Calibri" w:cs="Calibri"/>
        </w:rPr>
        <w:t>działa według standardu przyjętego w komunikacji sieciowej - kodowanie UTF8,</w:t>
      </w:r>
    </w:p>
    <w:p w14:paraId="12E34B6D" w14:textId="77777777" w:rsidR="009E6C52" w:rsidRPr="00E62627" w:rsidRDefault="009E6C52" w:rsidP="001E2F80">
      <w:pPr>
        <w:numPr>
          <w:ilvl w:val="1"/>
          <w:numId w:val="27"/>
        </w:numPr>
        <w:spacing w:line="240" w:lineRule="exact"/>
        <w:ind w:left="714" w:hanging="357"/>
        <w:rPr>
          <w:rFonts w:ascii="Calibri" w:hAnsi="Calibri" w:cs="Calibri"/>
        </w:rPr>
      </w:pPr>
      <w:r w:rsidRPr="00E62627">
        <w:rPr>
          <w:rFonts w:ascii="Calibri" w:hAnsi="Calibri" w:cs="Calibri"/>
        </w:rPr>
        <w:t xml:space="preserve">oznaczenie czasu odbioru danych przez </w:t>
      </w:r>
      <w:hyperlink r:id="rId15">
        <w:r w:rsidRPr="00E62627">
          <w:rPr>
            <w:rFonts w:ascii="Calibri" w:hAnsi="Calibri" w:cs="Calibri"/>
            <w:b/>
            <w:bCs/>
            <w:color w:val="0070C0"/>
          </w:rPr>
          <w:t>Platformę zakupową</w:t>
        </w:r>
      </w:hyperlink>
      <w:r w:rsidRPr="00E62627">
        <w:rPr>
          <w:rFonts w:ascii="Calibri" w:hAnsi="Calibri" w:cs="Calibri"/>
        </w:rPr>
        <w:t xml:space="preserve"> stanowi datę oraz dokładny czas (</w:t>
      </w:r>
      <w:proofErr w:type="spellStart"/>
      <w:r w:rsidRPr="00E62627">
        <w:rPr>
          <w:rFonts w:ascii="Calibri" w:hAnsi="Calibri" w:cs="Calibri"/>
        </w:rPr>
        <w:t>hh:mm:ss</w:t>
      </w:r>
      <w:proofErr w:type="spellEnd"/>
      <w:r w:rsidRPr="00E62627">
        <w:rPr>
          <w:rFonts w:ascii="Calibri" w:hAnsi="Calibri" w:cs="Calibri"/>
        </w:rPr>
        <w:t>) generowany wg. czasu lokalnego serwera synchronizowanego z zegarem Głównego Urzędu Miar.</w:t>
      </w:r>
    </w:p>
    <w:p w14:paraId="34D13E69" w14:textId="77777777" w:rsidR="009E6C52" w:rsidRPr="00E62627" w:rsidRDefault="009E6C52" w:rsidP="001E2F80">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Wykonawca, przystępując do niniejszego postępowania o udzielenie zamówienia publicznego:</w:t>
      </w:r>
    </w:p>
    <w:p w14:paraId="5A540342" w14:textId="77777777" w:rsidR="009E6C52" w:rsidRPr="00E62627" w:rsidRDefault="009E6C52" w:rsidP="001E2F80">
      <w:pPr>
        <w:numPr>
          <w:ilvl w:val="0"/>
          <w:numId w:val="28"/>
        </w:numPr>
        <w:spacing w:line="240" w:lineRule="exact"/>
        <w:ind w:left="714" w:hanging="357"/>
        <w:rPr>
          <w:rFonts w:ascii="Calibri" w:hAnsi="Calibri" w:cs="Calibri"/>
        </w:rPr>
      </w:pPr>
      <w:r w:rsidRPr="00E62627">
        <w:rPr>
          <w:rFonts w:ascii="Calibri" w:hAnsi="Calibri" w:cs="Calibri"/>
        </w:rPr>
        <w:t xml:space="preserve">akceptuje warunki korzystania z </w:t>
      </w:r>
      <w:hyperlink r:id="rId16">
        <w:r w:rsidRPr="00E62627">
          <w:rPr>
            <w:rFonts w:ascii="Calibri" w:hAnsi="Calibri" w:cs="Calibri"/>
            <w:b/>
            <w:bCs/>
            <w:color w:val="0070C0"/>
          </w:rPr>
          <w:t>Platformy zakupowej</w:t>
        </w:r>
      </w:hyperlink>
      <w:r w:rsidRPr="00E62627">
        <w:rPr>
          <w:rFonts w:ascii="Calibri" w:hAnsi="Calibri" w:cs="Calibri"/>
        </w:rPr>
        <w:t xml:space="preserve"> określone w zakładce </w:t>
      </w:r>
      <w:hyperlink r:id="rId17">
        <w:r w:rsidRPr="00E62627">
          <w:rPr>
            <w:rFonts w:ascii="Calibri" w:hAnsi="Calibri" w:cs="Calibri"/>
            <w:b/>
            <w:bCs/>
            <w:color w:val="0070C0"/>
          </w:rPr>
          <w:t>Regulamin</w:t>
        </w:r>
      </w:hyperlink>
      <w:r w:rsidRPr="00E62627">
        <w:rPr>
          <w:rFonts w:ascii="Calibri" w:hAnsi="Calibri" w:cs="Calibri"/>
        </w:rPr>
        <w:t xml:space="preserve"> oraz uznaje go za wiążący,</w:t>
      </w:r>
    </w:p>
    <w:p w14:paraId="640DCEE5" w14:textId="77777777" w:rsidR="009E6C52" w:rsidRPr="00E62627" w:rsidRDefault="009E6C52" w:rsidP="001E2F80">
      <w:pPr>
        <w:numPr>
          <w:ilvl w:val="0"/>
          <w:numId w:val="28"/>
        </w:numPr>
        <w:spacing w:line="240" w:lineRule="exact"/>
        <w:ind w:left="714" w:hanging="357"/>
        <w:rPr>
          <w:rFonts w:ascii="Calibri" w:hAnsi="Calibri" w:cs="Calibri"/>
        </w:rPr>
      </w:pPr>
      <w:r w:rsidRPr="00E62627">
        <w:rPr>
          <w:rFonts w:ascii="Calibri" w:hAnsi="Calibri" w:cs="Calibri"/>
        </w:rPr>
        <w:t xml:space="preserve">zapoznał i stosuje się do </w:t>
      </w:r>
      <w:hyperlink r:id="rId18">
        <w:r w:rsidRPr="00E62627">
          <w:rPr>
            <w:rFonts w:ascii="Calibri" w:hAnsi="Calibri" w:cs="Calibri"/>
            <w:b/>
            <w:bCs/>
            <w:color w:val="0070C0"/>
          </w:rPr>
          <w:t>Instrukcji składania ofert</w:t>
        </w:r>
      </w:hyperlink>
      <w:r w:rsidRPr="00E62627">
        <w:rPr>
          <w:rFonts w:ascii="Calibri" w:hAnsi="Calibri" w:cs="Calibri"/>
        </w:rPr>
        <w:t xml:space="preserve">. </w:t>
      </w:r>
    </w:p>
    <w:p w14:paraId="00C711D2" w14:textId="77777777" w:rsidR="009E6C52" w:rsidRPr="00E62627" w:rsidRDefault="009E6C52" w:rsidP="001E2F80">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rPr>
        <w:t xml:space="preserve">Zamawiający nie ponosi odpowiedzialności za złożenie oferty w sposób niezgodny z Instrukcją korzystania z </w:t>
      </w:r>
      <w:hyperlink r:id="rId19">
        <w:r w:rsidRPr="00E62627">
          <w:rPr>
            <w:rFonts w:ascii="Calibri" w:hAnsi="Calibri" w:cs="Calibri"/>
            <w:b/>
            <w:bCs/>
            <w:color w:val="0070C0"/>
          </w:rPr>
          <w:t>Platformy zakupowej</w:t>
        </w:r>
      </w:hyperlink>
      <w:r w:rsidRPr="00E62627">
        <w:rPr>
          <w:rFonts w:ascii="Calibri" w:hAnsi="Calibri"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E62627" w:rsidRDefault="009E6C52" w:rsidP="001E2F80">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bCs/>
        </w:rPr>
        <w:t xml:space="preserve">Zamawiający informuje, że instrukcje korzystania z </w:t>
      </w:r>
      <w:hyperlink r:id="rId20">
        <w:r w:rsidRPr="00E62627">
          <w:rPr>
            <w:rFonts w:ascii="Calibri" w:hAnsi="Calibri" w:cs="Calibri"/>
            <w:b/>
            <w:bCs/>
            <w:color w:val="0070C0"/>
          </w:rPr>
          <w:t>Platformy zakupowej</w:t>
        </w:r>
      </w:hyperlink>
      <w:r w:rsidRPr="00E62627">
        <w:rPr>
          <w:rFonts w:ascii="Calibri" w:hAnsi="Calibri" w:cs="Calibri"/>
          <w:b/>
          <w:bCs/>
        </w:rPr>
        <w:t xml:space="preserve"> dotyczące w szczególności logowania, składania wniosków o wyjaśnienie treści SWZ, składania ofert, zmiany i wycofania oferty oraz innych czynności podejmowanych w niniejszym postępowaniu </w:t>
      </w:r>
      <w:r w:rsidRPr="00E62627">
        <w:rPr>
          <w:rFonts w:ascii="Calibri" w:hAnsi="Calibri" w:cs="Calibri"/>
        </w:rPr>
        <w:t xml:space="preserve">znajdują się w zakładce </w:t>
      </w:r>
      <w:hyperlink r:id="rId21">
        <w:r w:rsidRPr="00E62627">
          <w:rPr>
            <w:rFonts w:ascii="Calibri" w:eastAsia="Calibri" w:hAnsi="Calibri" w:cs="Calibri"/>
            <w:b/>
            <w:bCs/>
            <w:color w:val="0070C0"/>
          </w:rPr>
          <w:t>Instrukcje dla wykonawców</w:t>
        </w:r>
      </w:hyperlink>
    </w:p>
    <w:p w14:paraId="4FF47E70" w14:textId="77777777" w:rsidR="00781DF2" w:rsidRPr="00E62627" w:rsidRDefault="00781DF2" w:rsidP="00E62627">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E62627" w14:paraId="55329996" w14:textId="77777777" w:rsidTr="00636B3B">
        <w:tc>
          <w:tcPr>
            <w:tcW w:w="9062" w:type="dxa"/>
          </w:tcPr>
          <w:p w14:paraId="1185CDBE" w14:textId="4C2164E4" w:rsidR="006D153B" w:rsidRPr="00E62627" w:rsidRDefault="006D153B" w:rsidP="00E62627">
            <w:pPr>
              <w:pStyle w:val="Nagwek2"/>
              <w:spacing w:line="240" w:lineRule="exact"/>
              <w:ind w:left="1134" w:hanging="1134"/>
              <w:rPr>
                <w:rFonts w:asciiTheme="minorHAnsi" w:hAnsiTheme="minorHAnsi"/>
                <w:b/>
                <w:sz w:val="20"/>
              </w:rPr>
            </w:pPr>
            <w:bookmarkStart w:id="16" w:name="_Toc173433612"/>
            <w:r w:rsidRPr="00E62627">
              <w:rPr>
                <w:rFonts w:asciiTheme="minorHAnsi" w:hAnsiTheme="minorHAnsi"/>
                <w:b/>
                <w:sz w:val="20"/>
              </w:rPr>
              <w:t>Rozdział 13.</w:t>
            </w:r>
            <w:r w:rsidRPr="00E62627">
              <w:rPr>
                <w:rFonts w:asciiTheme="minorHAnsi" w:hAnsiTheme="minorHAnsi"/>
                <w:b/>
                <w:sz w:val="20"/>
              </w:rPr>
              <w:tab/>
              <w:t>Opis sposobu przygotowywania oferty oraz dokumentów wymaganych przez zamawiającego w SWZ.</w:t>
            </w:r>
            <w:bookmarkEnd w:id="16"/>
          </w:p>
        </w:tc>
      </w:tr>
    </w:tbl>
    <w:p w14:paraId="0871467E" w14:textId="7B4D3DAC" w:rsidR="002B56BB" w:rsidRPr="0097576E" w:rsidRDefault="002B56BB" w:rsidP="00E62627">
      <w:pPr>
        <w:pStyle w:val="Nagwek1"/>
        <w:spacing w:line="240" w:lineRule="exact"/>
        <w:ind w:left="1418" w:hanging="1418"/>
        <w:rPr>
          <w:rFonts w:asciiTheme="minorHAnsi" w:hAnsiTheme="minorHAnsi" w:cstheme="minorHAnsi"/>
          <w:b/>
          <w:bCs/>
          <w:sz w:val="20"/>
        </w:rPr>
      </w:pPr>
    </w:p>
    <w:p w14:paraId="244B540F" w14:textId="6F09DA2E" w:rsidR="00D51CF3" w:rsidRPr="00D51CF3" w:rsidRDefault="00D51CF3" w:rsidP="001E2F80">
      <w:pPr>
        <w:pStyle w:val="Akapitzlist"/>
        <w:numPr>
          <w:ilvl w:val="0"/>
          <w:numId w:val="68"/>
        </w:numPr>
        <w:spacing w:after="0" w:line="240" w:lineRule="exact"/>
        <w:ind w:left="357" w:hanging="357"/>
        <w:rPr>
          <w:rFonts w:asciiTheme="minorHAnsi" w:hAnsiTheme="minorHAnsi" w:cs="Calibri"/>
          <w:b/>
          <w:bCs/>
          <w:sz w:val="20"/>
          <w:szCs w:val="20"/>
        </w:rPr>
      </w:pPr>
      <w:bookmarkStart w:id="17" w:name="_Hlk132532005"/>
      <w:r w:rsidRPr="00D51CF3">
        <w:rPr>
          <w:rFonts w:asciiTheme="minorHAnsi" w:hAnsiTheme="minorHAnsi" w:cs="Calibri"/>
          <w:b/>
          <w:bCs/>
          <w:sz w:val="20"/>
          <w:szCs w:val="20"/>
        </w:rPr>
        <w:t>Oferta powinna być:</w:t>
      </w:r>
    </w:p>
    <w:p w14:paraId="78E47C64" w14:textId="77777777" w:rsidR="00D51CF3" w:rsidRPr="0097576E" w:rsidRDefault="00D51CF3" w:rsidP="001E2F80">
      <w:pPr>
        <w:numPr>
          <w:ilvl w:val="1"/>
          <w:numId w:val="67"/>
        </w:numPr>
        <w:spacing w:line="240" w:lineRule="exact"/>
        <w:ind w:left="714" w:hanging="357"/>
        <w:rPr>
          <w:rFonts w:asciiTheme="minorHAnsi" w:hAnsiTheme="minorHAnsi" w:cs="Calibri"/>
        </w:rPr>
      </w:pPr>
      <w:r w:rsidRPr="0097576E">
        <w:rPr>
          <w:rFonts w:asciiTheme="minorHAnsi" w:hAnsiTheme="minorHAnsi" w:cs="Calibri"/>
        </w:rPr>
        <w:t xml:space="preserve">sporządzona w </w:t>
      </w:r>
      <w:r w:rsidRPr="0097576E">
        <w:rPr>
          <w:rFonts w:asciiTheme="minorHAnsi" w:hAnsiTheme="minorHAnsi" w:cs="Calibri"/>
          <w:b/>
        </w:rPr>
        <w:t>języku polskim</w:t>
      </w:r>
      <w:r w:rsidRPr="0097576E">
        <w:rPr>
          <w:rFonts w:asciiTheme="minorHAnsi" w:hAnsiTheme="minorHAnsi" w:cs="Calibri"/>
        </w:rPr>
        <w:t>;</w:t>
      </w:r>
    </w:p>
    <w:p w14:paraId="70850A53" w14:textId="77777777" w:rsidR="00D51CF3" w:rsidRPr="0097576E" w:rsidRDefault="00D51CF3" w:rsidP="001E2F80">
      <w:pPr>
        <w:numPr>
          <w:ilvl w:val="1"/>
          <w:numId w:val="67"/>
        </w:numPr>
        <w:spacing w:line="240" w:lineRule="exact"/>
        <w:ind w:left="714" w:hanging="357"/>
        <w:rPr>
          <w:rFonts w:asciiTheme="minorHAnsi" w:hAnsiTheme="minorHAnsi" w:cs="Calibri"/>
        </w:rPr>
      </w:pPr>
      <w:r w:rsidRPr="0097576E">
        <w:rPr>
          <w:rFonts w:asciiTheme="minorHAnsi" w:hAnsiTheme="minorHAnsi" w:cs="Calibri"/>
        </w:rPr>
        <w:t xml:space="preserve">złożona przy użyciu środków komunikacji elektronicznej za pośrednictwem </w:t>
      </w:r>
      <w:r w:rsidRPr="0097576E">
        <w:rPr>
          <w:rFonts w:asciiTheme="minorHAnsi" w:hAnsiTheme="minorHAnsi" w:cs="Calibri"/>
          <w:b/>
          <w:bCs/>
        </w:rPr>
        <w:t>strony internetowej prowadzonego postępowania</w:t>
      </w:r>
      <w:r w:rsidRPr="0097576E">
        <w:rPr>
          <w:rFonts w:asciiTheme="minorHAnsi" w:hAnsiTheme="minorHAnsi" w:cs="Calibri"/>
        </w:rPr>
        <w:t>,</w:t>
      </w:r>
    </w:p>
    <w:p w14:paraId="3AEA180D" w14:textId="77777777" w:rsidR="00D51CF3" w:rsidRPr="0097576E" w:rsidRDefault="00D51CF3" w:rsidP="001E2F80">
      <w:pPr>
        <w:numPr>
          <w:ilvl w:val="1"/>
          <w:numId w:val="67"/>
        </w:numPr>
        <w:spacing w:line="240" w:lineRule="exact"/>
        <w:ind w:left="714" w:hanging="357"/>
        <w:rPr>
          <w:rFonts w:asciiTheme="minorHAnsi" w:hAnsiTheme="minorHAnsi" w:cs="Calibri"/>
        </w:rPr>
      </w:pPr>
      <w:r w:rsidRPr="0097576E">
        <w:rPr>
          <w:rFonts w:asciiTheme="minorHAnsi" w:hAnsiTheme="minorHAnsi" w:cs="Calibri"/>
        </w:rPr>
        <w:t xml:space="preserve">podpisana </w:t>
      </w:r>
      <w:r w:rsidRPr="0097576E">
        <w:rPr>
          <w:rFonts w:asciiTheme="minorHAnsi" w:hAnsiTheme="minorHAnsi" w:cs="Calibri"/>
          <w:b/>
        </w:rPr>
        <w:t xml:space="preserve">kwalifikowanym podpisem elektronicznym lub podpisem zaufanym, lub elektronicznym podpisem osobistym </w:t>
      </w:r>
      <w:r w:rsidRPr="0097576E">
        <w:rPr>
          <w:rFonts w:asciiTheme="minorHAnsi" w:hAnsiTheme="minorHAnsi" w:cs="Calibri"/>
        </w:rPr>
        <w:t xml:space="preserve">przez osobę/osoby upoważnioną/upoważnione. W procesie składania oferty, </w:t>
      </w:r>
      <w:r w:rsidRPr="0097576E">
        <w:rPr>
          <w:rFonts w:asciiTheme="minorHAnsi" w:hAnsiTheme="minorHAnsi" w:cs="Calibri"/>
          <w:b/>
        </w:rPr>
        <w:t>kwalifikowany podpis elektroniczny lub podpisem zaufanym, lub elektronicznym podpisem osobistym</w:t>
      </w:r>
      <w:r w:rsidRPr="0097576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97576E">
        <w:rPr>
          <w:rFonts w:asciiTheme="minorHAnsi" w:hAnsiTheme="minorHAnsi" w:cs="Calibri"/>
          <w:b/>
          <w:bCs/>
        </w:rPr>
        <w:t>formularz cenowy (Załącznik nr 1 do SWZ)</w:t>
      </w:r>
      <w:r w:rsidRPr="0097576E">
        <w:rPr>
          <w:rFonts w:asciiTheme="minorHAnsi" w:hAnsiTheme="minorHAnsi" w:cs="Calibri"/>
        </w:rPr>
        <w:t xml:space="preserve"> składany jest przez pełnomocnika wykonawców wspólnie ubiegających  się o udzielenie zamówienia podpisem </w:t>
      </w:r>
      <w:r w:rsidRPr="0097576E">
        <w:rPr>
          <w:rFonts w:asciiTheme="minorHAnsi" w:hAnsiTheme="minorHAnsi" w:cs="Calibri"/>
          <w:b/>
          <w:bCs/>
        </w:rPr>
        <w:t xml:space="preserve">kwalifikowanym podpisem </w:t>
      </w:r>
      <w:r w:rsidRPr="0097576E">
        <w:rPr>
          <w:rFonts w:asciiTheme="minorHAnsi" w:hAnsiTheme="minorHAnsi" w:cs="Calibri"/>
          <w:b/>
        </w:rPr>
        <w:t>elektronicznym lub podpisem zaufanym, lub elektronicznym podpisem osobistym</w:t>
      </w:r>
      <w:r w:rsidRPr="0097576E">
        <w:rPr>
          <w:rFonts w:asciiTheme="minorHAnsi" w:hAnsiTheme="minorHAnsi" w:cs="Calibri"/>
        </w:rPr>
        <w:t>.</w:t>
      </w:r>
    </w:p>
    <w:bookmarkEnd w:id="17"/>
    <w:p w14:paraId="7E6281DC" w14:textId="088C2A8E" w:rsidR="00802B61" w:rsidRPr="00D51CF3" w:rsidRDefault="00802B61" w:rsidP="001E2F80">
      <w:pPr>
        <w:pStyle w:val="Akapitzlist"/>
        <w:numPr>
          <w:ilvl w:val="0"/>
          <w:numId w:val="68"/>
        </w:numPr>
        <w:spacing w:after="0" w:line="240" w:lineRule="exact"/>
        <w:ind w:left="357" w:hanging="357"/>
        <w:rPr>
          <w:rFonts w:asciiTheme="minorHAnsi" w:hAnsiTheme="minorHAnsi" w:cs="Calibri"/>
          <w:b/>
          <w:bCs/>
          <w:sz w:val="20"/>
          <w:szCs w:val="20"/>
        </w:rPr>
      </w:pPr>
      <w:r w:rsidRPr="00D51CF3">
        <w:rPr>
          <w:rFonts w:asciiTheme="minorHAnsi" w:hAnsiTheme="minorHAnsi" w:cstheme="minorHAnsi"/>
          <w:b/>
          <w:sz w:val="20"/>
          <w:szCs w:val="20"/>
        </w:rPr>
        <w:t xml:space="preserve">Każdy wykonawca składa ofertę, sporządzoną zgodnie z wymogami określonymi w SWZ. </w:t>
      </w:r>
    </w:p>
    <w:p w14:paraId="241CCDDC" w14:textId="77777777" w:rsidR="00802B61" w:rsidRPr="0097576E" w:rsidRDefault="00802B61" w:rsidP="005467B8">
      <w:pPr>
        <w:spacing w:line="240" w:lineRule="exact"/>
        <w:ind w:left="357"/>
        <w:rPr>
          <w:rFonts w:asciiTheme="minorHAnsi" w:eastAsia="Calibri" w:hAnsiTheme="minorHAnsi" w:cstheme="minorHAnsi"/>
          <w:b/>
        </w:rPr>
      </w:pPr>
    </w:p>
    <w:p w14:paraId="00122AFF"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b/>
        </w:rPr>
      </w:pPr>
      <w:r w:rsidRPr="0097576E">
        <w:rPr>
          <w:rFonts w:asciiTheme="minorHAnsi" w:hAnsiTheme="minorHAnsi" w:cstheme="minorHAnsi"/>
          <w:b/>
        </w:rPr>
        <w:t>Dokumenty stanowiące ofertę</w:t>
      </w:r>
      <w:r w:rsidRPr="0097576E">
        <w:rPr>
          <w:rFonts w:asciiTheme="minorHAnsi" w:eastAsia="Calibri" w:hAnsiTheme="minorHAnsi" w:cstheme="minorHAnsi"/>
          <w:b/>
        </w:rPr>
        <w:t>:</w:t>
      </w:r>
    </w:p>
    <w:p w14:paraId="54082358" w14:textId="0A085292" w:rsidR="00802B61" w:rsidRPr="0097576E" w:rsidRDefault="00802B61" w:rsidP="001E2F80">
      <w:pPr>
        <w:numPr>
          <w:ilvl w:val="0"/>
          <w:numId w:val="69"/>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lastRenderedPageBreak/>
        <w:t xml:space="preserve">formularz </w:t>
      </w:r>
      <w:r w:rsidR="008A0E4B">
        <w:rPr>
          <w:rFonts w:asciiTheme="minorHAnsi" w:eastAsia="Calibri" w:hAnsiTheme="minorHAnsi" w:cstheme="minorHAnsi"/>
          <w:b/>
        </w:rPr>
        <w:t>cenowy</w:t>
      </w:r>
      <w:r w:rsidRPr="0097576E">
        <w:rPr>
          <w:rFonts w:asciiTheme="minorHAnsi" w:eastAsia="Calibri" w:hAnsiTheme="minorHAnsi" w:cstheme="minorHAnsi"/>
          <w:b/>
        </w:rPr>
        <w:t xml:space="preserve"> </w:t>
      </w:r>
      <w:r w:rsidRPr="0097576E">
        <w:rPr>
          <w:rFonts w:asciiTheme="minorHAnsi" w:eastAsia="Calibri" w:hAnsiTheme="minorHAnsi" w:cstheme="minorHAnsi"/>
        </w:rPr>
        <w:t xml:space="preserve">- zaleca się skorzystanie z </w:t>
      </w:r>
      <w:r w:rsidRPr="0097576E">
        <w:rPr>
          <w:rFonts w:asciiTheme="minorHAnsi" w:eastAsia="Calibri" w:hAnsiTheme="minorHAnsi" w:cstheme="minorHAnsi"/>
          <w:b/>
        </w:rPr>
        <w:t>załącznika nr 1 do SWZ</w:t>
      </w:r>
      <w:r w:rsidRPr="0097576E">
        <w:rPr>
          <w:rFonts w:asciiTheme="minorHAnsi" w:eastAsia="Calibri" w:hAnsiTheme="minorHAnsi" w:cstheme="minorHAnsi"/>
        </w:rPr>
        <w:t>;</w:t>
      </w:r>
    </w:p>
    <w:p w14:paraId="5740D557" w14:textId="77777777" w:rsidR="00802B61" w:rsidRPr="0097576E" w:rsidRDefault="00802B61" w:rsidP="001E2F80">
      <w:pPr>
        <w:numPr>
          <w:ilvl w:val="0"/>
          <w:numId w:val="69"/>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o</w:t>
      </w:r>
      <w:r w:rsidRPr="0097576E">
        <w:rPr>
          <w:rFonts w:asciiTheme="minorHAnsi" w:hAnsiTheme="minorHAnsi" w:cstheme="minorHAnsi"/>
          <w:b/>
        </w:rPr>
        <w:t>świadczenie wykonawcy/</w:t>
      </w:r>
      <w:r w:rsidRPr="0097576E">
        <w:rPr>
          <w:rFonts w:asciiTheme="minorHAnsi" w:eastAsia="Calibri" w:hAnsiTheme="minorHAnsi" w:cstheme="minorHAnsi"/>
          <w:b/>
          <w:bCs/>
        </w:rPr>
        <w:t>wykonawców wspólnie ubiegających się o udzielenie zamówienia</w:t>
      </w:r>
      <w:r w:rsidRPr="0097576E">
        <w:rPr>
          <w:rFonts w:asciiTheme="minorHAnsi" w:eastAsia="Calibri" w:hAnsiTheme="minorHAnsi" w:cstheme="minorHAnsi"/>
        </w:rPr>
        <w:t xml:space="preserve"> -</w:t>
      </w:r>
      <w:r w:rsidRPr="0097576E">
        <w:rPr>
          <w:rFonts w:asciiTheme="minorHAnsi" w:eastAsia="Calibri" w:hAnsiTheme="minorHAnsi" w:cstheme="minorHAnsi"/>
          <w:b/>
          <w:bCs/>
        </w:rPr>
        <w:t xml:space="preserve"> </w:t>
      </w:r>
      <w:r w:rsidRPr="0097576E">
        <w:rPr>
          <w:rFonts w:asciiTheme="minorHAnsi" w:eastAsia="Calibri" w:hAnsiTheme="minorHAnsi" w:cstheme="minorHAnsi"/>
          <w:bCs/>
        </w:rPr>
        <w:t xml:space="preserve">zaleca się skorzystanie z </w:t>
      </w:r>
      <w:r w:rsidRPr="0097576E">
        <w:rPr>
          <w:rFonts w:asciiTheme="minorHAnsi" w:eastAsia="Calibri" w:hAnsiTheme="minorHAnsi" w:cstheme="minorHAnsi"/>
          <w:b/>
        </w:rPr>
        <w:t>załącznika nr 2 do SWZ</w:t>
      </w:r>
      <w:r w:rsidRPr="0097576E">
        <w:rPr>
          <w:rFonts w:asciiTheme="minorHAnsi" w:eastAsia="Calibri" w:hAnsiTheme="minorHAnsi" w:cstheme="minorHAnsi"/>
        </w:rPr>
        <w:t>;</w:t>
      </w:r>
    </w:p>
    <w:p w14:paraId="6D454112" w14:textId="77777777" w:rsidR="00802B61" w:rsidRPr="0097576E" w:rsidRDefault="00802B61" w:rsidP="001E2F80">
      <w:pPr>
        <w:numPr>
          <w:ilvl w:val="0"/>
          <w:numId w:val="69"/>
        </w:numPr>
        <w:spacing w:line="240" w:lineRule="exact"/>
        <w:ind w:left="714" w:hanging="357"/>
        <w:rPr>
          <w:rFonts w:asciiTheme="minorHAnsi" w:eastAsia="Calibri" w:hAnsiTheme="minorHAnsi" w:cstheme="minorHAnsi"/>
        </w:rPr>
      </w:pPr>
      <w:r w:rsidRPr="0097576E">
        <w:rPr>
          <w:rFonts w:asciiTheme="minorHAnsi" w:hAnsiTheme="minorHAnsi" w:cstheme="minorHAnsi"/>
          <w:b/>
        </w:rPr>
        <w:t xml:space="preserve">JEŚLI DOTYCZY: oświadczenie podmiotu udostępniającego zasoby </w:t>
      </w:r>
      <w:r w:rsidRPr="0097576E">
        <w:rPr>
          <w:rFonts w:asciiTheme="minorHAnsi" w:eastAsia="Calibri" w:hAnsiTheme="minorHAnsi" w:cstheme="minorHAnsi"/>
        </w:rPr>
        <w:t xml:space="preserve">- </w:t>
      </w:r>
      <w:r w:rsidRPr="0097576E">
        <w:rPr>
          <w:rFonts w:asciiTheme="minorHAnsi" w:eastAsia="Calibri" w:hAnsiTheme="minorHAnsi" w:cstheme="minorHAnsi"/>
          <w:bCs/>
        </w:rPr>
        <w:t xml:space="preserve">zaleca się skorzystanie z </w:t>
      </w:r>
      <w:r w:rsidRPr="0097576E">
        <w:rPr>
          <w:rFonts w:asciiTheme="minorHAnsi" w:eastAsia="Calibri" w:hAnsiTheme="minorHAnsi" w:cstheme="minorHAnsi"/>
          <w:b/>
          <w:bCs/>
        </w:rPr>
        <w:t>z</w:t>
      </w:r>
      <w:r w:rsidRPr="0097576E">
        <w:rPr>
          <w:rFonts w:asciiTheme="minorHAnsi" w:eastAsia="Calibri" w:hAnsiTheme="minorHAnsi" w:cstheme="minorHAnsi"/>
          <w:b/>
        </w:rPr>
        <w:t>ałącznika nr 3 do SWZ</w:t>
      </w:r>
      <w:r w:rsidRPr="0097576E">
        <w:rPr>
          <w:rFonts w:asciiTheme="minorHAnsi" w:eastAsia="Calibri" w:hAnsiTheme="minorHAnsi" w:cstheme="minorHAnsi"/>
        </w:rPr>
        <w:t>;</w:t>
      </w:r>
    </w:p>
    <w:p w14:paraId="14DE40E9" w14:textId="77777777" w:rsidR="00802B61" w:rsidRPr="0097576E" w:rsidRDefault="00802B61" w:rsidP="001E2F80">
      <w:pPr>
        <w:numPr>
          <w:ilvl w:val="0"/>
          <w:numId w:val="69"/>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JEŚLI DOTYCZY:</w:t>
      </w:r>
      <w:r w:rsidRPr="0097576E">
        <w:rPr>
          <w:rFonts w:asciiTheme="minorHAnsi" w:eastAsia="Calibri" w:hAnsiTheme="minorHAnsi" w:cstheme="minorHAnsi"/>
        </w:rPr>
        <w:t xml:space="preserve"> </w:t>
      </w:r>
      <w:r w:rsidRPr="0097576E">
        <w:rPr>
          <w:rFonts w:asciiTheme="minorHAnsi" w:eastAsia="Calibri" w:hAnsiTheme="minorHAnsi" w:cstheme="minorHAnsi"/>
          <w:b/>
        </w:rPr>
        <w:t>oświadczenie wykonawców wspólnie ubiegających się o udzielenie zamówienia</w:t>
      </w:r>
      <w:r w:rsidRPr="0097576E">
        <w:rPr>
          <w:rFonts w:asciiTheme="minorHAnsi" w:eastAsia="Calibri" w:hAnsiTheme="minorHAnsi" w:cstheme="minorHAnsi"/>
        </w:rPr>
        <w:t xml:space="preserve"> - zaleca się skorzystanie z </w:t>
      </w:r>
      <w:r w:rsidRPr="0097576E">
        <w:rPr>
          <w:rFonts w:asciiTheme="minorHAnsi" w:eastAsia="Calibri" w:hAnsiTheme="minorHAnsi" w:cstheme="minorHAnsi"/>
          <w:b/>
        </w:rPr>
        <w:t>załącznika nr 4 do SWZ</w:t>
      </w:r>
      <w:r w:rsidRPr="0097576E">
        <w:rPr>
          <w:rFonts w:asciiTheme="minorHAnsi" w:eastAsia="Calibri" w:hAnsiTheme="minorHAnsi" w:cstheme="minorHAnsi"/>
        </w:rPr>
        <w:t>;</w:t>
      </w:r>
    </w:p>
    <w:p w14:paraId="2D6CD761" w14:textId="77777777" w:rsidR="00802B61" w:rsidRPr="0097576E" w:rsidRDefault="00802B61" w:rsidP="001E2F80">
      <w:pPr>
        <w:numPr>
          <w:ilvl w:val="0"/>
          <w:numId w:val="69"/>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JEŚLI DOTYCZY:</w:t>
      </w:r>
      <w:r w:rsidRPr="0097576E">
        <w:rPr>
          <w:rFonts w:asciiTheme="minorHAnsi" w:eastAsia="Calibri" w:hAnsiTheme="minorHAnsi" w:cstheme="minorHAnsi"/>
        </w:rPr>
        <w:t xml:space="preserve"> </w:t>
      </w:r>
      <w:r w:rsidRPr="0097576E">
        <w:rPr>
          <w:rFonts w:asciiTheme="minorHAnsi" w:eastAsia="Calibri" w:hAnsiTheme="minorHAnsi" w:cstheme="minorHAnsi"/>
          <w:b/>
        </w:rPr>
        <w:t>zobowiązanie podmiotu do oddania zasobów</w:t>
      </w:r>
      <w:r w:rsidRPr="0097576E">
        <w:rPr>
          <w:rFonts w:asciiTheme="minorHAnsi" w:eastAsia="Calibri" w:hAnsiTheme="minorHAnsi" w:cstheme="minorHAnsi"/>
        </w:rPr>
        <w:t xml:space="preserve"> - zaleca się skorzystanie z </w:t>
      </w:r>
      <w:r w:rsidRPr="0097576E">
        <w:rPr>
          <w:rFonts w:asciiTheme="minorHAnsi" w:eastAsia="Calibri" w:hAnsiTheme="minorHAnsi" w:cstheme="minorHAnsi"/>
          <w:b/>
        </w:rPr>
        <w:t>załącznika nr 5 do SWZ</w:t>
      </w:r>
      <w:r w:rsidRPr="0097576E">
        <w:rPr>
          <w:rFonts w:asciiTheme="minorHAnsi" w:eastAsia="Calibri" w:hAnsiTheme="minorHAnsi" w:cstheme="minorHAnsi"/>
        </w:rPr>
        <w:t>;</w:t>
      </w:r>
    </w:p>
    <w:p w14:paraId="438F6893" w14:textId="77777777" w:rsidR="00802B61" w:rsidRPr="0097576E" w:rsidRDefault="00802B61" w:rsidP="001E2F80">
      <w:pPr>
        <w:numPr>
          <w:ilvl w:val="0"/>
          <w:numId w:val="69"/>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JEŚLI DOTYCZY: oświadczenie wykonawcy w zakresie powierzenia wykonania części zamówienia podwykonawcy/om</w:t>
      </w:r>
      <w:r w:rsidRPr="0097576E">
        <w:rPr>
          <w:rFonts w:asciiTheme="minorHAnsi" w:eastAsia="Calibri" w:hAnsiTheme="minorHAnsi" w:cstheme="minorHAnsi"/>
        </w:rPr>
        <w:t xml:space="preserve"> - zaleca się skorzystanie z </w:t>
      </w:r>
      <w:r w:rsidRPr="0097576E">
        <w:rPr>
          <w:rFonts w:asciiTheme="minorHAnsi" w:eastAsia="Calibri" w:hAnsiTheme="minorHAnsi" w:cstheme="minorHAnsi"/>
          <w:b/>
        </w:rPr>
        <w:t>załącznika nr 6 do SWZ</w:t>
      </w:r>
      <w:r w:rsidRPr="0097576E">
        <w:rPr>
          <w:rFonts w:asciiTheme="minorHAnsi" w:eastAsia="Calibri" w:hAnsiTheme="minorHAnsi" w:cstheme="minorHAnsi"/>
        </w:rPr>
        <w:t>;</w:t>
      </w:r>
    </w:p>
    <w:p w14:paraId="6FAB9C0D" w14:textId="77777777" w:rsidR="00802B61" w:rsidRPr="0097576E" w:rsidRDefault="00802B61" w:rsidP="001E2F80">
      <w:pPr>
        <w:numPr>
          <w:ilvl w:val="0"/>
          <w:numId w:val="69"/>
        </w:numPr>
        <w:spacing w:line="240" w:lineRule="exact"/>
        <w:ind w:left="714" w:hanging="357"/>
        <w:rPr>
          <w:rFonts w:asciiTheme="minorHAnsi" w:eastAsia="Calibri" w:hAnsiTheme="minorHAnsi" w:cstheme="minorHAnsi"/>
        </w:rPr>
      </w:pPr>
      <w:r w:rsidRPr="0097576E">
        <w:rPr>
          <w:rFonts w:asciiTheme="minorHAnsi" w:hAnsiTheme="minorHAnsi" w:cstheme="minorHAnsi"/>
          <w:b/>
          <w:bCs/>
        </w:rPr>
        <w:t>JEŚLI DOTYCZY: pełnomocnictwo</w:t>
      </w:r>
      <w:r w:rsidRPr="0097576E">
        <w:rPr>
          <w:rFonts w:asciiTheme="minorHAnsi" w:hAnsiTheme="minorHAnsi" w:cstheme="minorHAnsi"/>
        </w:rPr>
        <w:t>.</w:t>
      </w:r>
    </w:p>
    <w:p w14:paraId="258E97F5" w14:textId="77777777" w:rsidR="00802B61" w:rsidRPr="0097576E" w:rsidRDefault="00802B61" w:rsidP="0097576E">
      <w:pPr>
        <w:spacing w:line="240" w:lineRule="exact"/>
        <w:ind w:left="714"/>
        <w:rPr>
          <w:rFonts w:asciiTheme="minorHAnsi" w:eastAsia="Calibri" w:hAnsiTheme="minorHAnsi" w:cstheme="minorHAnsi"/>
        </w:rPr>
      </w:pPr>
    </w:p>
    <w:p w14:paraId="6A6867F2" w14:textId="77777777" w:rsidR="00802B61" w:rsidRPr="0097576E" w:rsidRDefault="00802B61" w:rsidP="001E2F80">
      <w:pPr>
        <w:pStyle w:val="Akapitzlist"/>
        <w:numPr>
          <w:ilvl w:val="0"/>
          <w:numId w:val="68"/>
        </w:numPr>
        <w:spacing w:after="0" w:line="240" w:lineRule="exact"/>
        <w:ind w:left="357" w:hanging="357"/>
        <w:contextualSpacing w:val="0"/>
        <w:rPr>
          <w:rFonts w:asciiTheme="minorHAnsi" w:hAnsiTheme="minorHAnsi" w:cstheme="minorHAnsi"/>
          <w:sz w:val="20"/>
          <w:szCs w:val="20"/>
          <w:lang w:eastAsia="pl-PL"/>
        </w:rPr>
      </w:pPr>
      <w:r w:rsidRPr="0097576E">
        <w:rPr>
          <w:rFonts w:asciiTheme="minorHAnsi" w:hAnsiTheme="minorHAnsi" w:cs="Calibri"/>
          <w:b/>
          <w:bCs/>
          <w:sz w:val="20"/>
          <w:szCs w:val="20"/>
        </w:rPr>
        <w:t>Pełnomocnictwo:</w:t>
      </w:r>
    </w:p>
    <w:p w14:paraId="426895DE" w14:textId="77777777" w:rsidR="00802B61" w:rsidRPr="0097576E" w:rsidRDefault="00802B61" w:rsidP="001E2F80">
      <w:pPr>
        <w:numPr>
          <w:ilvl w:val="0"/>
          <w:numId w:val="70"/>
        </w:numPr>
        <w:spacing w:line="240" w:lineRule="exact"/>
        <w:ind w:left="714" w:hanging="357"/>
        <w:rPr>
          <w:rFonts w:asciiTheme="minorHAnsi" w:hAnsiTheme="minorHAnsi" w:cs="Calibri"/>
        </w:rPr>
      </w:pPr>
      <w:r w:rsidRPr="0097576E">
        <w:rPr>
          <w:rFonts w:asciiTheme="minorHAnsi" w:hAnsiTheme="minorHAnsi" w:cs="Calibri"/>
        </w:rPr>
        <w:t xml:space="preserve">Jeżeli w imieniu wykonawcy działa osoba, której umocowanie do jego reprezentowania nie wynika z dokumentów rejestrowych (KRS, </w:t>
      </w:r>
      <w:proofErr w:type="spellStart"/>
      <w:r w:rsidRPr="0097576E">
        <w:rPr>
          <w:rFonts w:asciiTheme="minorHAnsi" w:hAnsiTheme="minorHAnsi" w:cs="Calibri"/>
        </w:rPr>
        <w:t>CEiDG</w:t>
      </w:r>
      <w:proofErr w:type="spellEnd"/>
      <w:r w:rsidRPr="0097576E">
        <w:rPr>
          <w:rFonts w:asciiTheme="minorHAnsi" w:hAnsiTheme="minorHAnsi" w:cs="Calibri"/>
        </w:rPr>
        <w:t xml:space="preserve"> lub innego właściwego rejestru), wykonawca dołącza do oferty pełnomocnictwo.</w:t>
      </w:r>
    </w:p>
    <w:p w14:paraId="414A2F27" w14:textId="77777777" w:rsidR="00802B61" w:rsidRPr="0097576E" w:rsidRDefault="00802B61" w:rsidP="001E2F80">
      <w:pPr>
        <w:numPr>
          <w:ilvl w:val="0"/>
          <w:numId w:val="70"/>
        </w:numPr>
        <w:spacing w:line="240" w:lineRule="exact"/>
        <w:ind w:left="714" w:hanging="357"/>
        <w:rPr>
          <w:rFonts w:asciiTheme="minorHAnsi" w:hAnsiTheme="minorHAnsi" w:cs="Calibri"/>
        </w:rPr>
      </w:pPr>
      <w:r w:rsidRPr="0097576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5FFCC46" w14:textId="77777777" w:rsidR="00802B61" w:rsidRPr="0097576E" w:rsidRDefault="00802B61" w:rsidP="001E2F80">
      <w:pPr>
        <w:numPr>
          <w:ilvl w:val="0"/>
          <w:numId w:val="70"/>
        </w:numPr>
        <w:spacing w:line="240" w:lineRule="exact"/>
        <w:ind w:left="714" w:hanging="357"/>
        <w:rPr>
          <w:rFonts w:asciiTheme="minorHAnsi" w:hAnsiTheme="minorHAnsi" w:cs="Calibri"/>
        </w:rPr>
      </w:pPr>
      <w:r w:rsidRPr="0097576E">
        <w:rPr>
          <w:rFonts w:asciiTheme="minorHAnsi" w:hAnsiTheme="minorHAnsi" w:cs="Calibri"/>
        </w:rPr>
        <w:t xml:space="preserve">Treść pełnomocnictwa powinna powinno zawierać w szczególności wskazanie wszystkich wykonawców ubiegających się wspólnie o udzielenie zamówienia wymienionych z nazwy, z określeniem siedziby, zakres umocowania, okres na jaki jest udzielane. </w:t>
      </w:r>
    </w:p>
    <w:p w14:paraId="514C82DA" w14:textId="77777777" w:rsidR="00802B61" w:rsidRPr="0097576E" w:rsidRDefault="00802B61" w:rsidP="001E2F80">
      <w:pPr>
        <w:numPr>
          <w:ilvl w:val="0"/>
          <w:numId w:val="70"/>
        </w:numPr>
        <w:spacing w:line="240" w:lineRule="exact"/>
        <w:ind w:left="714" w:hanging="357"/>
        <w:rPr>
          <w:rFonts w:asciiTheme="minorHAnsi" w:hAnsiTheme="minorHAnsi" w:cs="Calibri"/>
        </w:rPr>
      </w:pPr>
      <w:r w:rsidRPr="0097576E">
        <w:rPr>
          <w:rFonts w:asciiTheme="minorHAnsi" w:hAnsiTheme="minorHAnsi" w:cs="Calibri"/>
        </w:rPr>
        <w:t>Dokument pełnomocnictwa powinien zostać podpisany przez wszystkich wykonawców ubiegających się wspólnie o udzielenie zamówienia, w tym wykonawcę pełnomocnika.</w:t>
      </w:r>
    </w:p>
    <w:p w14:paraId="7F44D4D6" w14:textId="77777777" w:rsidR="00802B61" w:rsidRPr="0097576E" w:rsidRDefault="00802B61" w:rsidP="001E2F80">
      <w:pPr>
        <w:numPr>
          <w:ilvl w:val="0"/>
          <w:numId w:val="70"/>
        </w:numPr>
        <w:spacing w:line="240" w:lineRule="exact"/>
        <w:ind w:left="714" w:hanging="357"/>
        <w:rPr>
          <w:rFonts w:asciiTheme="minorHAnsi" w:hAnsiTheme="minorHAnsi" w:cs="Calibri"/>
        </w:rPr>
      </w:pPr>
      <w:r w:rsidRPr="0097576E">
        <w:rPr>
          <w:rFonts w:asciiTheme="minorHAnsi" w:hAnsiTheme="minorHAnsi" w:cs="Calibri"/>
        </w:rPr>
        <w:t>Podpisy muszą być złożone przez osoby uprawnione do składania oświadczeń woli.</w:t>
      </w:r>
    </w:p>
    <w:p w14:paraId="0EA60850" w14:textId="77777777" w:rsidR="00802B61" w:rsidRPr="0097576E" w:rsidRDefault="00802B61" w:rsidP="001E2F80">
      <w:pPr>
        <w:numPr>
          <w:ilvl w:val="0"/>
          <w:numId w:val="70"/>
        </w:numPr>
        <w:spacing w:line="240" w:lineRule="exact"/>
        <w:ind w:left="714" w:hanging="357"/>
        <w:rPr>
          <w:rFonts w:asciiTheme="minorHAnsi" w:hAnsiTheme="minorHAnsi" w:cs="Calibri"/>
        </w:rPr>
      </w:pPr>
      <w:r w:rsidRPr="0097576E">
        <w:rPr>
          <w:rFonts w:asciiTheme="minorHAnsi" w:hAnsiTheme="minorHAnsi" w:cs="Calibri"/>
        </w:rPr>
        <w:t>Pełnomocnictwo do złożenia oferty musi być złożone w oryginale w takiej samej formie, jak składana oferta (</w:t>
      </w:r>
      <w:proofErr w:type="spellStart"/>
      <w:r w:rsidRPr="0097576E">
        <w:rPr>
          <w:rFonts w:asciiTheme="minorHAnsi" w:hAnsiTheme="minorHAnsi" w:cs="Calibri"/>
        </w:rPr>
        <w:t>t.j</w:t>
      </w:r>
      <w:proofErr w:type="spellEnd"/>
      <w:r w:rsidRPr="0097576E">
        <w:rPr>
          <w:rFonts w:asciiTheme="minorHAnsi" w:hAnsiTheme="minorHAnsi" w:cs="Calibri"/>
        </w:rPr>
        <w:t>. w formie elektronicznej opatrzonej kwalifikowanym podpisem elektronicznym).</w:t>
      </w:r>
    </w:p>
    <w:p w14:paraId="12998E34" w14:textId="77777777" w:rsidR="00802B61" w:rsidRPr="0097576E" w:rsidRDefault="00802B61" w:rsidP="001E2F80">
      <w:pPr>
        <w:numPr>
          <w:ilvl w:val="0"/>
          <w:numId w:val="70"/>
        </w:numPr>
        <w:spacing w:line="240" w:lineRule="exact"/>
        <w:ind w:left="714" w:hanging="357"/>
        <w:rPr>
          <w:rFonts w:asciiTheme="minorHAnsi" w:hAnsiTheme="minorHAnsi" w:cs="Calibri"/>
        </w:rPr>
      </w:pPr>
      <w:r w:rsidRPr="0097576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27F109A7" w14:textId="77777777" w:rsidR="00802B61" w:rsidRPr="0097576E" w:rsidRDefault="00802B61" w:rsidP="001E2F80">
      <w:pPr>
        <w:numPr>
          <w:ilvl w:val="0"/>
          <w:numId w:val="70"/>
        </w:numPr>
        <w:spacing w:line="240" w:lineRule="exact"/>
        <w:ind w:left="714" w:hanging="357"/>
        <w:rPr>
          <w:rFonts w:asciiTheme="minorHAnsi" w:hAnsiTheme="minorHAnsi" w:cs="Calibri"/>
        </w:rPr>
      </w:pPr>
      <w:r w:rsidRPr="0097576E">
        <w:rPr>
          <w:rFonts w:asciiTheme="minorHAnsi" w:hAnsiTheme="minorHAnsi" w:cs="Calibri"/>
        </w:rPr>
        <w:t>Elektroniczna kopia pełnomocnictwa nie może być uwierzytelniona przez upełnomocnionego.</w:t>
      </w:r>
    </w:p>
    <w:p w14:paraId="650C1E50"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7576E">
        <w:rPr>
          <w:rFonts w:asciiTheme="minorHAnsi" w:hAnsiTheme="minorHAnsi" w:cstheme="minorHAnsi"/>
        </w:rPr>
        <w:t>eIDAS</w:t>
      </w:r>
      <w:proofErr w:type="spellEnd"/>
      <w:r w:rsidRPr="0097576E">
        <w:rPr>
          <w:rFonts w:asciiTheme="minorHAnsi" w:hAnsiTheme="minorHAnsi" w:cstheme="minorHAnsi"/>
        </w:rPr>
        <w:t>) (UE) nr 910/2014 - od 1 lipca 2016 roku”.</w:t>
      </w:r>
    </w:p>
    <w:p w14:paraId="1CF3CA51"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hAnsiTheme="minorHAnsi" w:cstheme="minorHAnsi"/>
        </w:rPr>
        <w:t xml:space="preserve">Zgodnie z art. 18 ust. 3 ustawy </w:t>
      </w:r>
      <w:proofErr w:type="spellStart"/>
      <w:r w:rsidRPr="0097576E">
        <w:rPr>
          <w:rFonts w:asciiTheme="minorHAnsi" w:hAnsiTheme="minorHAnsi" w:cstheme="minorHAnsi"/>
        </w:rPr>
        <w:t>Pzp</w:t>
      </w:r>
      <w:proofErr w:type="spellEnd"/>
      <w:r w:rsidRPr="0097576E">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A54471"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color w:val="0070C0"/>
        </w:rPr>
      </w:pPr>
      <w:r w:rsidRPr="0097576E">
        <w:rPr>
          <w:rFonts w:asciiTheme="minorHAnsi" w:eastAsia="Calibri" w:hAnsiTheme="minorHAnsi" w:cstheme="minorHAnsi"/>
        </w:rPr>
        <w:t xml:space="preserve">Wykonawca, za pośrednictwem </w:t>
      </w:r>
      <w:hyperlink r:id="rId22" w:history="1">
        <w:r w:rsidRPr="0097576E">
          <w:rPr>
            <w:rStyle w:val="Hipercze"/>
            <w:rFonts w:asciiTheme="minorHAnsi" w:eastAsia="Calibri" w:hAnsiTheme="minorHAnsi" w:cstheme="minorHAnsi"/>
            <w:color w:val="0070C0"/>
            <w:u w:val="none"/>
          </w:rPr>
          <w:t>Platformy Zakupowej</w:t>
        </w:r>
      </w:hyperlink>
      <w:r w:rsidRPr="0097576E">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97576E">
          <w:rPr>
            <w:rStyle w:val="Hipercze"/>
            <w:rFonts w:asciiTheme="minorHAnsi" w:eastAsia="Calibri" w:hAnsiTheme="minorHAnsi" w:cstheme="minorHAnsi"/>
            <w:color w:val="0070C0"/>
            <w:u w:val="none"/>
          </w:rPr>
          <w:t>Instrukcji dla wykonawców</w:t>
        </w:r>
      </w:hyperlink>
      <w:r w:rsidRPr="0097576E">
        <w:rPr>
          <w:rFonts w:asciiTheme="minorHAnsi" w:eastAsia="Calibri" w:hAnsiTheme="minorHAnsi" w:cstheme="minorHAnsi"/>
        </w:rPr>
        <w:t>.</w:t>
      </w:r>
    </w:p>
    <w:p w14:paraId="123F73AD"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Każdy z wykonawców może złożyć tylko jedną ofertę.</w:t>
      </w:r>
      <w:r w:rsidRPr="0097576E">
        <w:rPr>
          <w:rFonts w:asciiTheme="minorHAnsi" w:eastAsia="Calibri" w:hAnsiTheme="minorHAnsi" w:cstheme="minorHAnsi"/>
        </w:rPr>
        <w:t xml:space="preserve"> Złożenie większej liczby ofert lub oferty zawierającej propozycje wariantowe spowoduje podlegać będzie odrzuceniu.</w:t>
      </w:r>
    </w:p>
    <w:p w14:paraId="27457869"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Dokumenty i oświadczenia składane przez wykonawcę powinny być w języku polskim.</w:t>
      </w:r>
      <w:r w:rsidRPr="0097576E">
        <w:rPr>
          <w:rFonts w:asciiTheme="minorHAnsi" w:eastAsia="Calibri" w:hAnsiTheme="minorHAnsi" w:cstheme="minorHAnsi"/>
        </w:rPr>
        <w:t xml:space="preserve"> W przypadku złożenia dokumentów lub o</w:t>
      </w:r>
      <w:r w:rsidRPr="0097576E">
        <w:rPr>
          <w:rFonts w:asciiTheme="minorHAnsi" w:hAnsiTheme="minorHAnsi" w:cstheme="minorHAnsi"/>
        </w:rPr>
        <w:t>świadczeń sporządzonych w języku obcym - przekazuje się je wraz z tłumaczeniem na język polski.</w:t>
      </w:r>
    </w:p>
    <w:p w14:paraId="2F290F57"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553E431D"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Rozszerzenia plików wykorzystywanych przez wykonawców powinny być zgodne z załącznikiem nr 2 do “Rozporządzenia Rady Ministrów w sprawie Krajowych Ram Interoperacyjności, minimalnych wymagań dla </w:t>
      </w:r>
      <w:r w:rsidRPr="0097576E">
        <w:rPr>
          <w:rFonts w:asciiTheme="minorHAnsi" w:eastAsia="Calibri" w:hAnsiTheme="minorHAnsi" w:cstheme="minorHAnsi"/>
        </w:rPr>
        <w:lastRenderedPageBreak/>
        <w:t>rejestrów publicznych i wymiany informacji w postaci elektronicznej oraz minimalnych wymagań dla systemów teleinformatycznych”</w:t>
      </w:r>
    </w:p>
    <w:p w14:paraId="50A18674"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5FAFDE97"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Zamawiający </w:t>
      </w:r>
      <w:r w:rsidRPr="0097576E">
        <w:rPr>
          <w:rFonts w:asciiTheme="minorHAnsi" w:eastAsia="Calibri" w:hAnsiTheme="minorHAnsi" w:cstheme="minorHAnsi"/>
          <w:b/>
        </w:rPr>
        <w:t>rekomenduje</w:t>
      </w:r>
      <w:r w:rsidRPr="0097576E">
        <w:rPr>
          <w:rFonts w:asciiTheme="minorHAnsi" w:eastAsia="Calibri" w:hAnsiTheme="minorHAnsi" w:cstheme="minorHAnsi"/>
        </w:rPr>
        <w:t xml:space="preserve"> wykorzystanie formatów: </w:t>
      </w:r>
      <w:r w:rsidRPr="0097576E">
        <w:rPr>
          <w:rFonts w:asciiTheme="minorHAnsi" w:eastAsia="Calibri" w:hAnsiTheme="minorHAnsi" w:cstheme="minorHAnsi"/>
          <w:b/>
        </w:rPr>
        <w:t xml:space="preserve">.pdf  </w:t>
      </w:r>
      <w:r w:rsidRPr="0097576E">
        <w:rPr>
          <w:rFonts w:asciiTheme="minorHAnsi" w:hAnsiTheme="minorHAnsi" w:cstheme="minorHAnsi"/>
          <w:b/>
        </w:rPr>
        <w:t>.pdf .</w:t>
      </w:r>
      <w:proofErr w:type="spellStart"/>
      <w:r w:rsidRPr="0097576E">
        <w:rPr>
          <w:rFonts w:asciiTheme="minorHAnsi" w:hAnsiTheme="minorHAnsi" w:cstheme="minorHAnsi"/>
          <w:b/>
        </w:rPr>
        <w:t>doc</w:t>
      </w:r>
      <w:proofErr w:type="spellEnd"/>
      <w:r w:rsidRPr="0097576E">
        <w:rPr>
          <w:rFonts w:asciiTheme="minorHAnsi" w:hAnsiTheme="minorHAnsi" w:cstheme="minorHAnsi"/>
          <w:b/>
        </w:rPr>
        <w:t xml:space="preserve"> .</w:t>
      </w:r>
      <w:proofErr w:type="spellStart"/>
      <w:r w:rsidRPr="0097576E">
        <w:rPr>
          <w:rFonts w:asciiTheme="minorHAnsi" w:hAnsiTheme="minorHAnsi" w:cstheme="minorHAnsi"/>
          <w:b/>
        </w:rPr>
        <w:t>docx</w:t>
      </w:r>
      <w:proofErr w:type="spellEnd"/>
      <w:r w:rsidRPr="0097576E">
        <w:rPr>
          <w:rFonts w:asciiTheme="minorHAnsi" w:hAnsiTheme="minorHAnsi" w:cstheme="minorHAnsi"/>
          <w:b/>
        </w:rPr>
        <w:t xml:space="preserve"> .xls .</w:t>
      </w:r>
      <w:proofErr w:type="spellStart"/>
      <w:r w:rsidRPr="0097576E">
        <w:rPr>
          <w:rFonts w:asciiTheme="minorHAnsi" w:hAnsiTheme="minorHAnsi" w:cstheme="minorHAnsi"/>
          <w:b/>
        </w:rPr>
        <w:t>xlsx</w:t>
      </w:r>
      <w:proofErr w:type="spellEnd"/>
      <w:r w:rsidRPr="0097576E">
        <w:rPr>
          <w:rFonts w:asciiTheme="minorHAnsi" w:hAnsiTheme="minorHAnsi" w:cstheme="minorHAnsi"/>
          <w:b/>
        </w:rPr>
        <w:t xml:space="preserve"> .jpg (.</w:t>
      </w:r>
      <w:proofErr w:type="spellStart"/>
      <w:r w:rsidRPr="0097576E">
        <w:rPr>
          <w:rFonts w:asciiTheme="minorHAnsi" w:hAnsiTheme="minorHAnsi" w:cstheme="minorHAnsi"/>
          <w:b/>
        </w:rPr>
        <w:t>jpeg</w:t>
      </w:r>
      <w:proofErr w:type="spellEnd"/>
      <w:r w:rsidRPr="0097576E">
        <w:rPr>
          <w:rFonts w:asciiTheme="minorHAnsi" w:hAnsiTheme="minorHAnsi" w:cstheme="minorHAnsi"/>
          <w:b/>
        </w:rPr>
        <w:t>) ze szczególnym wskazaniem na .pdf.</w:t>
      </w:r>
    </w:p>
    <w:p w14:paraId="78FB2783"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 celu ewentualnej kompresji danych zamawiający </w:t>
      </w:r>
      <w:r w:rsidRPr="0097576E">
        <w:rPr>
          <w:rFonts w:asciiTheme="minorHAnsi" w:eastAsia="Calibri" w:hAnsiTheme="minorHAnsi" w:cstheme="minorHAnsi"/>
          <w:b/>
          <w:bCs/>
        </w:rPr>
        <w:t>rekomenduje</w:t>
      </w:r>
      <w:r w:rsidRPr="0097576E">
        <w:rPr>
          <w:rFonts w:asciiTheme="minorHAnsi" w:eastAsia="Calibri" w:hAnsiTheme="minorHAnsi" w:cstheme="minorHAnsi"/>
        </w:rPr>
        <w:t xml:space="preserve"> wykorzystanie jednego z formatów:</w:t>
      </w:r>
    </w:p>
    <w:p w14:paraId="5627B291" w14:textId="77777777" w:rsidR="00802B61" w:rsidRPr="0097576E" w:rsidRDefault="00802B61" w:rsidP="001E2F80">
      <w:pPr>
        <w:numPr>
          <w:ilvl w:val="1"/>
          <w:numId w:val="71"/>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 xml:space="preserve">.zip </w:t>
      </w:r>
    </w:p>
    <w:p w14:paraId="4BFA46C2" w14:textId="77777777" w:rsidR="00802B61" w:rsidRPr="0097576E" w:rsidRDefault="00802B61" w:rsidP="001E2F80">
      <w:pPr>
        <w:numPr>
          <w:ilvl w:val="1"/>
          <w:numId w:val="71"/>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.7Z</w:t>
      </w:r>
    </w:p>
    <w:p w14:paraId="5B795166"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Wśród formatów powszechnych a </w:t>
      </w:r>
      <w:r w:rsidRPr="0097576E">
        <w:rPr>
          <w:rFonts w:asciiTheme="minorHAnsi" w:eastAsia="Calibri" w:hAnsiTheme="minorHAnsi" w:cstheme="minorHAnsi"/>
          <w:b/>
        </w:rPr>
        <w:t>niewystępujących</w:t>
      </w:r>
      <w:r w:rsidRPr="0097576E">
        <w:rPr>
          <w:rFonts w:asciiTheme="minorHAnsi" w:eastAsia="Calibri" w:hAnsiTheme="minorHAnsi" w:cstheme="minorHAnsi"/>
        </w:rPr>
        <w:t xml:space="preserve"> w rozporządzeniu występują: .gif .</w:t>
      </w:r>
      <w:proofErr w:type="spellStart"/>
      <w:r w:rsidRPr="0097576E">
        <w:rPr>
          <w:rFonts w:asciiTheme="minorHAnsi" w:eastAsia="Calibri" w:hAnsiTheme="minorHAnsi" w:cstheme="minorHAnsi"/>
        </w:rPr>
        <w:t>bmp</w:t>
      </w:r>
      <w:proofErr w:type="spellEnd"/>
      <w:r w:rsidRPr="0097576E">
        <w:rPr>
          <w:rFonts w:asciiTheme="minorHAnsi" w:eastAsia="Calibri" w:hAnsiTheme="minorHAnsi" w:cstheme="minorHAnsi"/>
        </w:rPr>
        <w:t xml:space="preserve"> .</w:t>
      </w:r>
      <w:proofErr w:type="spellStart"/>
      <w:r w:rsidRPr="0097576E">
        <w:rPr>
          <w:rFonts w:asciiTheme="minorHAnsi" w:eastAsia="Calibri" w:hAnsiTheme="minorHAnsi" w:cstheme="minorHAnsi"/>
        </w:rPr>
        <w:t>numbers</w:t>
      </w:r>
      <w:proofErr w:type="spellEnd"/>
      <w:r w:rsidRPr="0097576E">
        <w:rPr>
          <w:rFonts w:asciiTheme="minorHAnsi" w:eastAsia="Calibri" w:hAnsiTheme="minorHAnsi" w:cstheme="minorHAnsi"/>
        </w:rPr>
        <w:t xml:space="preserve"> .</w:t>
      </w:r>
      <w:proofErr w:type="spellStart"/>
      <w:r w:rsidRPr="0097576E">
        <w:rPr>
          <w:rFonts w:asciiTheme="minorHAnsi" w:eastAsia="Calibri" w:hAnsiTheme="minorHAnsi" w:cstheme="minorHAnsi"/>
        </w:rPr>
        <w:t>pages</w:t>
      </w:r>
      <w:proofErr w:type="spellEnd"/>
      <w:r w:rsidRPr="0097576E">
        <w:rPr>
          <w:rFonts w:asciiTheme="minorHAnsi" w:eastAsia="Calibri" w:hAnsiTheme="minorHAnsi" w:cstheme="minorHAnsi"/>
        </w:rPr>
        <w:t>.</w:t>
      </w:r>
    </w:p>
    <w:p w14:paraId="5834967C" w14:textId="77777777" w:rsidR="00802B61" w:rsidRPr="0097576E" w:rsidRDefault="00802B61" w:rsidP="001E2F80">
      <w:pPr>
        <w:numPr>
          <w:ilvl w:val="0"/>
          <w:numId w:val="68"/>
        </w:numPr>
        <w:spacing w:line="240" w:lineRule="exact"/>
        <w:ind w:left="357" w:hanging="357"/>
        <w:rPr>
          <w:rFonts w:asciiTheme="minorHAnsi" w:eastAsia="Calibri" w:hAnsiTheme="minorHAnsi" w:cs="Calibri"/>
        </w:rPr>
      </w:pPr>
      <w:r w:rsidRPr="0097576E">
        <w:rPr>
          <w:rFonts w:asciiTheme="minorHAnsi" w:eastAsia="Calibri" w:hAnsiTheme="minorHAnsi" w:cs="Calibri"/>
        </w:rPr>
        <w:t xml:space="preserve">Zamawiający dopuszcza składanie ofert w formacie: </w:t>
      </w:r>
      <w:proofErr w:type="spellStart"/>
      <w:r w:rsidRPr="0097576E">
        <w:rPr>
          <w:rFonts w:asciiTheme="minorHAnsi" w:eastAsia="Calibri" w:hAnsiTheme="minorHAnsi" w:cs="Calibri"/>
        </w:rPr>
        <w:t>rar</w:t>
      </w:r>
      <w:proofErr w:type="spellEnd"/>
      <w:r w:rsidRPr="0097576E">
        <w:rPr>
          <w:rFonts w:asciiTheme="minorHAnsi" w:eastAsia="Calibri" w:hAnsiTheme="minorHAnsi" w:cs="Calibri"/>
        </w:rPr>
        <w:t>.</w:t>
      </w:r>
    </w:p>
    <w:p w14:paraId="747E0A7B"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W przypadku stosowania przez wykonawcę kwalifikowanego podpisu elektronicznego:</w:t>
      </w:r>
    </w:p>
    <w:p w14:paraId="2264FF0E" w14:textId="77777777" w:rsidR="00802B61" w:rsidRPr="0097576E" w:rsidRDefault="00802B61" w:rsidP="001E2F80">
      <w:pPr>
        <w:numPr>
          <w:ilvl w:val="0"/>
          <w:numId w:val="72"/>
        </w:numPr>
        <w:spacing w:line="240" w:lineRule="exact"/>
        <w:ind w:left="714" w:hanging="357"/>
        <w:rPr>
          <w:rFonts w:asciiTheme="minorHAnsi" w:eastAsia="Calibri" w:hAnsiTheme="minorHAnsi" w:cstheme="minorHAnsi"/>
          <w:color w:val="0070C0"/>
        </w:rPr>
      </w:pPr>
      <w:r w:rsidRPr="0097576E">
        <w:rPr>
          <w:rFonts w:asciiTheme="minorHAnsi" w:eastAsia="Calibri" w:hAnsiTheme="minorHAnsi" w:cstheme="minorHAnsi"/>
        </w:rPr>
        <w:t xml:space="preserve">ze względu na niskie ryzyko naruszenia integralności pliku oraz łatwiejszą weryfikację podpisu zamawiający zaleca, w miarę możliwości, </w:t>
      </w:r>
      <w:r w:rsidRPr="0097576E">
        <w:rPr>
          <w:rFonts w:asciiTheme="minorHAnsi" w:eastAsia="Calibri" w:hAnsiTheme="minorHAnsi" w:cstheme="minorHAnsi"/>
          <w:b/>
        </w:rPr>
        <w:t>przekonwertowanie plików składających się na ofertę na rozszerzenie .pdf</w:t>
      </w:r>
      <w:r w:rsidRPr="0097576E">
        <w:rPr>
          <w:rFonts w:asciiTheme="minorHAnsi" w:eastAsia="Calibri" w:hAnsiTheme="minorHAnsi" w:cstheme="minorHAnsi"/>
          <w:b/>
          <w:color w:val="0070C0"/>
        </w:rPr>
        <w:t xml:space="preserve">  i opatrzenie ich podpisem kwalifikowanym w formacie </w:t>
      </w:r>
      <w:proofErr w:type="spellStart"/>
      <w:r w:rsidRPr="0097576E">
        <w:rPr>
          <w:rFonts w:asciiTheme="minorHAnsi" w:eastAsia="Calibri" w:hAnsiTheme="minorHAnsi" w:cstheme="minorHAnsi"/>
          <w:b/>
          <w:color w:val="0070C0"/>
        </w:rPr>
        <w:t>PAdES</w:t>
      </w:r>
      <w:proofErr w:type="spellEnd"/>
      <w:r w:rsidRPr="0097576E">
        <w:rPr>
          <w:rFonts w:asciiTheme="minorHAnsi" w:eastAsia="Calibri" w:hAnsiTheme="minorHAnsi" w:cstheme="minorHAnsi"/>
          <w:b/>
          <w:color w:val="0070C0"/>
        </w:rPr>
        <w:t>;</w:t>
      </w:r>
    </w:p>
    <w:p w14:paraId="179984FE" w14:textId="77777777" w:rsidR="00802B61" w:rsidRPr="0097576E" w:rsidRDefault="00802B61" w:rsidP="001E2F80">
      <w:pPr>
        <w:numPr>
          <w:ilvl w:val="0"/>
          <w:numId w:val="72"/>
        </w:numPr>
        <w:spacing w:line="240" w:lineRule="exact"/>
        <w:ind w:left="714" w:hanging="357"/>
        <w:rPr>
          <w:rFonts w:asciiTheme="minorHAnsi" w:eastAsia="Calibri" w:hAnsiTheme="minorHAnsi" w:cstheme="minorHAnsi"/>
          <w:color w:val="0070C0"/>
        </w:rPr>
      </w:pPr>
      <w:r w:rsidRPr="0097576E">
        <w:rPr>
          <w:rFonts w:asciiTheme="minorHAnsi" w:hAnsiTheme="minorHAnsi" w:cstheme="minorHAnsi"/>
          <w:b/>
        </w:rPr>
        <w:t>pliki w innych formatach niż PDF</w:t>
      </w:r>
      <w:r w:rsidRPr="0097576E">
        <w:rPr>
          <w:rFonts w:asciiTheme="minorHAnsi" w:hAnsiTheme="minorHAnsi" w:cstheme="minorHAnsi"/>
        </w:rPr>
        <w:t xml:space="preserve"> </w:t>
      </w:r>
      <w:r w:rsidRPr="0097576E">
        <w:rPr>
          <w:rFonts w:asciiTheme="minorHAnsi" w:hAnsiTheme="minorHAnsi" w:cstheme="minorHAnsi"/>
          <w:b/>
        </w:rPr>
        <w:t xml:space="preserve">zaleca się opatrzyć podpisem w formacie </w:t>
      </w:r>
      <w:proofErr w:type="spellStart"/>
      <w:r w:rsidRPr="0097576E">
        <w:rPr>
          <w:rFonts w:asciiTheme="minorHAnsi" w:hAnsiTheme="minorHAnsi" w:cstheme="minorHAnsi"/>
          <w:b/>
        </w:rPr>
        <w:t>XAdES</w:t>
      </w:r>
      <w:proofErr w:type="spellEnd"/>
      <w:r w:rsidRPr="0097576E">
        <w:rPr>
          <w:rFonts w:asciiTheme="minorHAnsi" w:hAnsiTheme="minorHAnsi" w:cstheme="minorHAnsi"/>
          <w:b/>
        </w:rPr>
        <w:t xml:space="preserve"> o typie zewnętrznym</w:t>
      </w:r>
      <w:r w:rsidRPr="0097576E">
        <w:rPr>
          <w:rFonts w:asciiTheme="minorHAnsi" w:hAnsiTheme="minorHAnsi" w:cstheme="minorHAnsi"/>
        </w:rPr>
        <w:t xml:space="preserve">. </w:t>
      </w:r>
      <w:r w:rsidRPr="0097576E">
        <w:rPr>
          <w:rFonts w:asciiTheme="minorHAnsi" w:hAnsiTheme="minorHAnsi" w:cstheme="minorHAnsi"/>
          <w:b/>
          <w:bCs/>
          <w:color w:val="0070C0"/>
        </w:rPr>
        <w:t xml:space="preserve">Zamawiający wymaga dołączenia podpisywanych plików z danymi oraz plików podpisu w formacie </w:t>
      </w:r>
      <w:proofErr w:type="spellStart"/>
      <w:r w:rsidRPr="0097576E">
        <w:rPr>
          <w:rFonts w:asciiTheme="minorHAnsi" w:hAnsiTheme="minorHAnsi" w:cstheme="minorHAnsi"/>
          <w:b/>
          <w:bCs/>
          <w:color w:val="0070C0"/>
        </w:rPr>
        <w:t>XAdES</w:t>
      </w:r>
      <w:proofErr w:type="spellEnd"/>
      <w:r w:rsidRPr="0097576E">
        <w:rPr>
          <w:rFonts w:asciiTheme="minorHAnsi" w:hAnsiTheme="minorHAnsi" w:cstheme="minorHAnsi"/>
          <w:b/>
          <w:bCs/>
        </w:rPr>
        <w:t>;</w:t>
      </w:r>
    </w:p>
    <w:p w14:paraId="778FD3FE" w14:textId="77777777" w:rsidR="00802B61" w:rsidRPr="0097576E" w:rsidRDefault="00802B61" w:rsidP="001E2F80">
      <w:pPr>
        <w:numPr>
          <w:ilvl w:val="0"/>
          <w:numId w:val="72"/>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 xml:space="preserve">zamawiający rekomenduje wykorzystanie podpisu </w:t>
      </w:r>
      <w:r w:rsidRPr="0097576E">
        <w:rPr>
          <w:rFonts w:asciiTheme="minorHAnsi" w:eastAsia="Calibri" w:hAnsiTheme="minorHAnsi" w:cstheme="minorHAnsi"/>
          <w:b/>
        </w:rPr>
        <w:t>z kwalifikowanym znacznikiem czasu w przypadku podpisywania plików z rozszerzeniem PDF podpisem w formacie PADES</w:t>
      </w:r>
      <w:r w:rsidRPr="0097576E">
        <w:rPr>
          <w:rFonts w:asciiTheme="minorHAnsi" w:eastAsia="Calibri" w:hAnsiTheme="minorHAnsi" w:cstheme="minorHAnsi"/>
        </w:rPr>
        <w:t>;</w:t>
      </w:r>
    </w:p>
    <w:p w14:paraId="63C4C1AA" w14:textId="77777777" w:rsidR="00802B61" w:rsidRPr="0097576E" w:rsidRDefault="00802B61" w:rsidP="001E2F80">
      <w:pPr>
        <w:numPr>
          <w:ilvl w:val="0"/>
          <w:numId w:val="72"/>
        </w:numPr>
        <w:spacing w:line="240" w:lineRule="exact"/>
        <w:ind w:left="714" w:hanging="357"/>
        <w:rPr>
          <w:rFonts w:asciiTheme="minorHAnsi" w:eastAsia="Calibri" w:hAnsiTheme="minorHAnsi" w:cstheme="minorHAnsi"/>
        </w:rPr>
      </w:pPr>
      <w:r w:rsidRPr="0097576E">
        <w:rPr>
          <w:rFonts w:asciiTheme="minorHAnsi" w:hAnsiTheme="minorHAnsi" w:cstheme="minorHAnsi"/>
          <w:color w:val="000000"/>
        </w:rPr>
        <w:t xml:space="preserve">podczas podpisywania plików zaleca się stosowanie algorytmu skrótu </w:t>
      </w:r>
      <w:r w:rsidRPr="0097576E">
        <w:rPr>
          <w:rFonts w:asciiTheme="minorHAnsi" w:hAnsiTheme="minorHAnsi" w:cstheme="minorHAnsi"/>
          <w:b/>
          <w:bCs/>
          <w:color w:val="000000"/>
        </w:rPr>
        <w:t>SHA2</w:t>
      </w:r>
      <w:r w:rsidRPr="0097576E">
        <w:rPr>
          <w:rFonts w:asciiTheme="minorHAnsi" w:hAnsiTheme="minorHAnsi" w:cstheme="minorHAnsi"/>
          <w:color w:val="000000"/>
        </w:rPr>
        <w:t xml:space="preserve"> zamiast SHA1;</w:t>
      </w:r>
    </w:p>
    <w:p w14:paraId="0E46837B" w14:textId="77777777" w:rsidR="00802B61" w:rsidRPr="0097576E" w:rsidRDefault="00802B61" w:rsidP="001E2F80">
      <w:pPr>
        <w:numPr>
          <w:ilvl w:val="0"/>
          <w:numId w:val="72"/>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422ECEAA" w14:textId="77777777" w:rsidR="00802B61" w:rsidRPr="0097576E" w:rsidRDefault="00802B61" w:rsidP="001E2F80">
      <w:pPr>
        <w:numPr>
          <w:ilvl w:val="0"/>
          <w:numId w:val="72"/>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97576E">
        <w:rPr>
          <w:rFonts w:asciiTheme="minorHAnsi" w:eastAsia="Calibri" w:hAnsiTheme="minorHAnsi" w:cstheme="minorHAnsi"/>
        </w:rPr>
        <w:t>eDoApp</w:t>
      </w:r>
      <w:proofErr w:type="spellEnd"/>
      <w:r w:rsidRPr="0097576E">
        <w:rPr>
          <w:rFonts w:asciiTheme="minorHAnsi" w:eastAsia="Calibri" w:hAnsiTheme="minorHAnsi" w:cstheme="minorHAnsi"/>
        </w:rPr>
        <w:t xml:space="preserve"> służącej do składania podpisu osobistego, który wynosi max 5MB;</w:t>
      </w:r>
    </w:p>
    <w:p w14:paraId="18BB2674" w14:textId="77777777" w:rsidR="00802B61" w:rsidRPr="0097576E" w:rsidRDefault="00802B61" w:rsidP="001E2F80">
      <w:pPr>
        <w:numPr>
          <w:ilvl w:val="0"/>
          <w:numId w:val="72"/>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5EBEE9AF"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bookmarkStart w:id="18" w:name="_Hlk96266519"/>
      <w:r w:rsidRPr="0097576E">
        <w:rPr>
          <w:rFonts w:asciiTheme="minorHAnsi" w:eastAsia="Calibri" w:hAnsiTheme="minorHAnsi" w:cstheme="minorHAnsi"/>
          <w:b/>
          <w:bCs/>
          <w:color w:val="0070C0"/>
        </w:rPr>
        <w:t>Jeśli wykonawca pakuje dokumenty np. w plik ZIP zalecamy wcześniejsze podpisanie każdego ze skompresowanych plików.</w:t>
      </w:r>
    </w:p>
    <w:bookmarkEnd w:id="18"/>
    <w:p w14:paraId="5D17CB98"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74EA6B12"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A7E1C"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Osobą składającą ofertę powinna być osoba kontaktowa podawana w dokumentacji.</w:t>
      </w:r>
    </w:p>
    <w:p w14:paraId="7364D9A7"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EFEC191" w14:textId="77777777" w:rsidR="00802B61" w:rsidRPr="0097576E" w:rsidRDefault="00802B61" w:rsidP="001E2F80">
      <w:pPr>
        <w:numPr>
          <w:ilvl w:val="0"/>
          <w:numId w:val="68"/>
        </w:numPr>
        <w:spacing w:line="240" w:lineRule="exact"/>
        <w:ind w:left="357" w:hanging="357"/>
        <w:rPr>
          <w:rFonts w:asciiTheme="minorHAnsi" w:eastAsia="Calibri" w:hAnsiTheme="minorHAnsi" w:cstheme="minorHAnsi"/>
        </w:rPr>
      </w:pPr>
      <w:r w:rsidRPr="0097576E">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97576E" w:rsidRDefault="002C0059" w:rsidP="0097576E">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97576E" w14:paraId="36243633" w14:textId="77777777" w:rsidTr="00636B3B">
        <w:tc>
          <w:tcPr>
            <w:tcW w:w="9062" w:type="dxa"/>
          </w:tcPr>
          <w:p w14:paraId="460E857F" w14:textId="73561598" w:rsidR="006D153B" w:rsidRPr="0097576E" w:rsidRDefault="006D153B" w:rsidP="0097576E">
            <w:pPr>
              <w:pStyle w:val="Nagwek2"/>
              <w:spacing w:line="240" w:lineRule="exact"/>
              <w:ind w:left="1134" w:hanging="1134"/>
              <w:rPr>
                <w:rFonts w:asciiTheme="minorHAnsi" w:hAnsiTheme="minorHAnsi"/>
                <w:b/>
                <w:sz w:val="20"/>
              </w:rPr>
            </w:pPr>
            <w:bookmarkStart w:id="19" w:name="_Toc173433613"/>
            <w:r w:rsidRPr="0097576E">
              <w:rPr>
                <w:rFonts w:asciiTheme="minorHAnsi" w:hAnsiTheme="minorHAnsi"/>
                <w:b/>
                <w:sz w:val="20"/>
              </w:rPr>
              <w:lastRenderedPageBreak/>
              <w:t>Rozdział 14.</w:t>
            </w:r>
            <w:r w:rsidRPr="0097576E">
              <w:rPr>
                <w:rFonts w:asciiTheme="minorHAnsi" w:hAnsiTheme="minorHAnsi"/>
                <w:b/>
                <w:sz w:val="20"/>
              </w:rPr>
              <w:tab/>
              <w:t>Sposób obliczenia ceny.</w:t>
            </w:r>
            <w:bookmarkEnd w:id="19"/>
          </w:p>
        </w:tc>
      </w:tr>
    </w:tbl>
    <w:p w14:paraId="15D71877" w14:textId="32BE809A" w:rsidR="00CB5E99" w:rsidRPr="0097576E" w:rsidRDefault="00CB5E99" w:rsidP="0097576E">
      <w:pPr>
        <w:pStyle w:val="Nagwek1"/>
        <w:spacing w:line="240" w:lineRule="exact"/>
        <w:ind w:left="1418" w:hanging="1418"/>
        <w:rPr>
          <w:rFonts w:asciiTheme="minorHAnsi" w:hAnsiTheme="minorHAnsi" w:cstheme="minorHAnsi"/>
          <w:b/>
          <w:bCs/>
          <w:sz w:val="20"/>
        </w:rPr>
      </w:pPr>
    </w:p>
    <w:p w14:paraId="2ADB8989" w14:textId="77777777" w:rsidR="006F7A62" w:rsidRPr="0097576E" w:rsidRDefault="006F7A62" w:rsidP="001E2F80">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43381AEB" w14:textId="77777777" w:rsidR="006F7A62" w:rsidRPr="0097576E" w:rsidRDefault="006F7A62" w:rsidP="001E2F80">
      <w:pPr>
        <w:numPr>
          <w:ilvl w:val="0"/>
          <w:numId w:val="5"/>
        </w:numPr>
        <w:spacing w:line="240" w:lineRule="exact"/>
        <w:ind w:left="357" w:hanging="357"/>
        <w:rPr>
          <w:rFonts w:asciiTheme="minorHAnsi" w:hAnsiTheme="minorHAnsi" w:cs="Calibri"/>
          <w:b/>
        </w:rPr>
      </w:pPr>
      <w:r w:rsidRPr="0097576E">
        <w:rPr>
          <w:rFonts w:asciiTheme="minorHAnsi" w:hAnsiTheme="minorHAnsi" w:cs="Calibri"/>
          <w:b/>
        </w:rPr>
        <w:t xml:space="preserve">Stawkę podatku VAT należy wstawić zgodnie z obowiązującymi przepisami w dniu złożenia oferty. </w:t>
      </w:r>
    </w:p>
    <w:p w14:paraId="5A6D9484" w14:textId="77777777" w:rsidR="006F7A62" w:rsidRPr="0097576E" w:rsidRDefault="006F7A62" w:rsidP="001E2F80">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Cenę za wykonanie przedmiotu zamówienia należy obliczyć i wpisać w </w:t>
      </w:r>
      <w:r w:rsidRPr="0097576E">
        <w:rPr>
          <w:rFonts w:asciiTheme="minorHAnsi" w:hAnsiTheme="minorHAnsi" w:cs="Calibri"/>
          <w:b/>
        </w:rPr>
        <w:t>formularzu cenowym (Załącznik nr 1 do SWZ)</w:t>
      </w:r>
      <w:r w:rsidRPr="0097576E">
        <w:rPr>
          <w:rFonts w:asciiTheme="minorHAnsi" w:hAnsiTheme="minorHAnsi" w:cs="Calibri"/>
        </w:rPr>
        <w:t xml:space="preserve">. </w:t>
      </w:r>
    </w:p>
    <w:p w14:paraId="38E7826A" w14:textId="77777777" w:rsidR="006F7A62" w:rsidRPr="0097576E" w:rsidRDefault="006F7A62" w:rsidP="001E2F80">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2482FD04" w14:textId="77777777" w:rsidR="006F7A62" w:rsidRPr="00E62627" w:rsidRDefault="006F7A62" w:rsidP="001E2F80">
      <w:pPr>
        <w:numPr>
          <w:ilvl w:val="0"/>
          <w:numId w:val="5"/>
        </w:numPr>
        <w:spacing w:line="240" w:lineRule="exact"/>
        <w:ind w:left="357" w:hanging="357"/>
        <w:rPr>
          <w:rFonts w:ascii="Calibri" w:hAnsi="Calibri" w:cs="Calibri"/>
          <w:color w:val="000000"/>
        </w:rPr>
      </w:pPr>
      <w:r w:rsidRPr="0097576E">
        <w:rPr>
          <w:rFonts w:asciiTheme="minorHAnsi" w:hAnsiTheme="minorHAnsi" w:cs="Calibri"/>
          <w:color w:val="000000"/>
        </w:rPr>
        <w:t>Zamawiający</w:t>
      </w:r>
      <w:r w:rsidRPr="00E62627">
        <w:rPr>
          <w:rFonts w:ascii="Calibri" w:hAnsi="Calibri" w:cs="Calibri"/>
          <w:color w:val="000000"/>
        </w:rPr>
        <w:t xml:space="preserve"> nie przewiduje możliwości prowadzenia rozliczeń w walutach obcych.</w:t>
      </w:r>
    </w:p>
    <w:p w14:paraId="50315A7E" w14:textId="77777777" w:rsidR="006F7A62" w:rsidRPr="00E62627" w:rsidRDefault="006F7A62" w:rsidP="001E2F80">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62627">
        <w:rPr>
          <w:rFonts w:ascii="Calibri" w:hAnsi="Calibri" w:cs="Calibri"/>
        </w:rPr>
        <w:t>późn</w:t>
      </w:r>
      <w:proofErr w:type="spellEnd"/>
      <w:r w:rsidRPr="00E62627">
        <w:rPr>
          <w:rFonts w:ascii="Calibri" w:hAnsi="Calibri" w:cs="Calibri"/>
        </w:rPr>
        <w:t xml:space="preserve">. zm.), dla celów zastosowania kryterium ceny lub kosztu zamawiający dolicza do przedstawionej w tej ofercie ceny kwotę podatku od towarów i usług, którą miałby obowiązek rozliczyć. </w:t>
      </w:r>
    </w:p>
    <w:p w14:paraId="10697E06" w14:textId="77777777" w:rsidR="006F7A62" w:rsidRPr="00E62627" w:rsidRDefault="006F7A62" w:rsidP="001E2F80">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W ofercie, o której mowa w ust. 7, wykonawca ma obowiązek: </w:t>
      </w:r>
    </w:p>
    <w:p w14:paraId="3A147563" w14:textId="77777777" w:rsidR="006F7A62" w:rsidRPr="00E62627" w:rsidRDefault="006F7A62" w:rsidP="001E2F80">
      <w:pPr>
        <w:numPr>
          <w:ilvl w:val="1"/>
          <w:numId w:val="30"/>
        </w:numPr>
        <w:spacing w:line="240" w:lineRule="exact"/>
        <w:ind w:left="714" w:hanging="357"/>
        <w:rPr>
          <w:rFonts w:ascii="Calibri" w:hAnsi="Calibri" w:cs="Calibri"/>
        </w:rPr>
      </w:pPr>
      <w:r w:rsidRPr="00E62627">
        <w:rPr>
          <w:rFonts w:ascii="Calibri" w:hAnsi="Calibri" w:cs="Calibri"/>
        </w:rPr>
        <w:t xml:space="preserve">poinformowania zamawiającego, że wybór jego oferty będzie prowadził do powstania u zamawiającego obowiązku podatkowego; </w:t>
      </w:r>
    </w:p>
    <w:p w14:paraId="3DE81C33" w14:textId="77777777" w:rsidR="006F7A62" w:rsidRPr="00E62627" w:rsidRDefault="006F7A62" w:rsidP="001E2F80">
      <w:pPr>
        <w:numPr>
          <w:ilvl w:val="1"/>
          <w:numId w:val="30"/>
        </w:numPr>
        <w:spacing w:line="240" w:lineRule="exact"/>
        <w:ind w:left="714" w:hanging="357"/>
        <w:rPr>
          <w:rFonts w:ascii="Calibri" w:hAnsi="Calibri" w:cs="Calibri"/>
        </w:rPr>
      </w:pPr>
      <w:r w:rsidRPr="00E62627">
        <w:rPr>
          <w:rFonts w:ascii="Calibri" w:hAnsi="Calibri" w:cs="Calibri"/>
        </w:rPr>
        <w:t xml:space="preserve">wskazania nazwy (rodzaju) towaru usługi, których dostawa lub świadczenie będą prowadziły do powstania obowiązku podatkowego; </w:t>
      </w:r>
    </w:p>
    <w:p w14:paraId="2DA85F9F" w14:textId="5834FE73" w:rsidR="0085348D" w:rsidRPr="00E62627" w:rsidRDefault="006F7A62" w:rsidP="001E2F80">
      <w:pPr>
        <w:numPr>
          <w:ilvl w:val="1"/>
          <w:numId w:val="30"/>
        </w:numPr>
        <w:spacing w:line="240" w:lineRule="exact"/>
        <w:ind w:left="714" w:hanging="357"/>
        <w:rPr>
          <w:rFonts w:ascii="Calibri" w:hAnsi="Calibri" w:cs="Calibri"/>
        </w:rPr>
      </w:pPr>
      <w:r w:rsidRPr="00E62627">
        <w:rPr>
          <w:rFonts w:ascii="Calibri" w:hAnsi="Calibri" w:cs="Calibri"/>
        </w:rPr>
        <w:t xml:space="preserve">wskazania wartości towaru lub usługi objętego obowiązkiem podatkowym zamawiającego, bez kwoty podatku. </w:t>
      </w:r>
    </w:p>
    <w:p w14:paraId="49769FBF" w14:textId="77777777" w:rsidR="0085348D" w:rsidRPr="00E62627" w:rsidRDefault="0085348D" w:rsidP="00E62627">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57F58C2" w14:textId="77777777" w:rsidTr="00636B3B">
        <w:tc>
          <w:tcPr>
            <w:tcW w:w="9062" w:type="dxa"/>
          </w:tcPr>
          <w:p w14:paraId="4EFE1BDA" w14:textId="32E9FA3C" w:rsidR="006D153B" w:rsidRPr="00E62627" w:rsidRDefault="006D153B" w:rsidP="00E62627">
            <w:pPr>
              <w:pStyle w:val="Nagwek2"/>
              <w:spacing w:line="240" w:lineRule="exact"/>
              <w:ind w:left="1134" w:hanging="1134"/>
              <w:rPr>
                <w:rFonts w:asciiTheme="minorHAnsi" w:hAnsiTheme="minorHAnsi"/>
                <w:b/>
                <w:sz w:val="20"/>
              </w:rPr>
            </w:pPr>
            <w:bookmarkStart w:id="20" w:name="_Toc173433614"/>
            <w:r w:rsidRPr="00E62627">
              <w:rPr>
                <w:rFonts w:asciiTheme="minorHAnsi" w:hAnsiTheme="minorHAnsi"/>
                <w:b/>
                <w:sz w:val="20"/>
              </w:rPr>
              <w:t>Rozdział 15.</w:t>
            </w:r>
            <w:r w:rsidRPr="00E62627">
              <w:rPr>
                <w:rFonts w:asciiTheme="minorHAnsi" w:hAnsiTheme="minorHAnsi"/>
                <w:b/>
                <w:sz w:val="20"/>
              </w:rPr>
              <w:tab/>
              <w:t>Sposób oraz termin składania ofert.</w:t>
            </w:r>
            <w:bookmarkEnd w:id="20"/>
          </w:p>
        </w:tc>
      </w:tr>
    </w:tbl>
    <w:p w14:paraId="2A027A93" w14:textId="349D82DA" w:rsidR="00416021" w:rsidRPr="00E62627" w:rsidRDefault="00416021" w:rsidP="00E62627">
      <w:pPr>
        <w:pStyle w:val="Nagwek1"/>
        <w:spacing w:line="240" w:lineRule="exact"/>
        <w:ind w:left="1418" w:hanging="1418"/>
        <w:rPr>
          <w:rFonts w:asciiTheme="minorHAnsi" w:hAnsiTheme="minorHAnsi" w:cstheme="minorHAnsi"/>
          <w:b/>
          <w:bCs/>
          <w:sz w:val="20"/>
        </w:rPr>
      </w:pPr>
    </w:p>
    <w:p w14:paraId="42291743" w14:textId="70F0D45B"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wraz z wymaganymi dokumentami należy umieścić </w:t>
      </w:r>
      <w:r w:rsidRPr="00E62627">
        <w:rPr>
          <w:rFonts w:ascii="Calibri" w:eastAsia="Calibri" w:hAnsi="Calibri" w:cs="Calibri"/>
          <w:b/>
          <w:bCs/>
        </w:rPr>
        <w:t>na stronie internetowej prowadzonego postępowania</w:t>
      </w:r>
      <w:r w:rsidRPr="00E62627">
        <w:rPr>
          <w:rFonts w:ascii="Calibri" w:eastAsia="Calibri" w:hAnsi="Calibri" w:cs="Calibri"/>
        </w:rPr>
        <w:t xml:space="preserve"> do dnia </w:t>
      </w:r>
      <w:r w:rsidR="00386A92">
        <w:rPr>
          <w:rFonts w:ascii="Calibri" w:eastAsia="Calibri" w:hAnsi="Calibri" w:cs="Calibri"/>
          <w:b/>
          <w:highlight w:val="yellow"/>
        </w:rPr>
        <w:t>0</w:t>
      </w:r>
      <w:r w:rsidR="002C6331">
        <w:rPr>
          <w:rFonts w:ascii="Calibri" w:eastAsia="Calibri" w:hAnsi="Calibri" w:cs="Calibri"/>
          <w:b/>
          <w:highlight w:val="yellow"/>
        </w:rPr>
        <w:t>9</w:t>
      </w:r>
      <w:r w:rsidRPr="00E62627">
        <w:rPr>
          <w:rFonts w:ascii="Calibri" w:eastAsia="Calibri" w:hAnsi="Calibri" w:cs="Calibri"/>
          <w:b/>
          <w:highlight w:val="yellow"/>
        </w:rPr>
        <w:t>.0</w:t>
      </w:r>
      <w:r w:rsidR="00386A92">
        <w:rPr>
          <w:rFonts w:ascii="Calibri" w:eastAsia="Calibri" w:hAnsi="Calibri" w:cs="Calibri"/>
          <w:b/>
          <w:highlight w:val="yellow"/>
        </w:rPr>
        <w:t>8</w:t>
      </w:r>
      <w:r w:rsidRPr="00E62627">
        <w:rPr>
          <w:rFonts w:ascii="Calibri" w:eastAsia="Calibri" w:hAnsi="Calibri" w:cs="Calibri"/>
          <w:b/>
          <w:highlight w:val="yellow"/>
        </w:rPr>
        <w:t>.2024 r. do godz. 7:00.</w:t>
      </w:r>
    </w:p>
    <w:p w14:paraId="16853C57" w14:textId="77777777"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Do oferty należy dołączyć wszystkie wymagane w SWZ dokumenty.</w:t>
      </w:r>
    </w:p>
    <w:p w14:paraId="46FB03FF" w14:textId="77777777"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Po wypełnieniu Formularza składania oferty i dołączenia wszystkich wymaganych załączników należy kliknąć przycisk „</w:t>
      </w:r>
      <w:r w:rsidRPr="00E62627">
        <w:rPr>
          <w:rFonts w:ascii="Calibri" w:eastAsia="Calibri" w:hAnsi="Calibri" w:cs="Calibri"/>
          <w:b/>
        </w:rPr>
        <w:t>Przejdź do podsumowania</w:t>
      </w:r>
      <w:r w:rsidRPr="00E62627">
        <w:rPr>
          <w:rFonts w:ascii="Calibri" w:eastAsia="Calibri" w:hAnsi="Calibri" w:cs="Calibri"/>
        </w:rPr>
        <w:t>”.</w:t>
      </w:r>
    </w:p>
    <w:p w14:paraId="68DF737F" w14:textId="77777777"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składana elektronicznie musi zostać podpisana elektronicznym podpisem kwalifikowanym. W procesie składania oferty za pośrednictwem </w:t>
      </w:r>
      <w:hyperlink r:id="rId24">
        <w:r w:rsidRPr="00E62627">
          <w:rPr>
            <w:rFonts w:ascii="Calibri" w:hAnsi="Calibri" w:cs="Calibri"/>
            <w:b/>
            <w:bCs/>
            <w:color w:val="0070C0"/>
          </w:rPr>
          <w:t>Platformy zakupowej</w:t>
        </w:r>
      </w:hyperlink>
      <w:r w:rsidRPr="00E62627">
        <w:rPr>
          <w:rFonts w:ascii="Calibri" w:eastAsia="Calibri" w:hAnsi="Calibr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Za datę złożenia oferty przyjmuje się datę jej przekazania w systemie (platformie) w drugim kroku składania oferty poprzez kliknięcie przycisku “</w:t>
      </w:r>
      <w:r w:rsidRPr="00E62627">
        <w:rPr>
          <w:rFonts w:ascii="Calibri" w:eastAsia="Calibri" w:hAnsi="Calibri" w:cs="Calibri"/>
          <w:b/>
        </w:rPr>
        <w:t>Złóż ofertę</w:t>
      </w:r>
      <w:r w:rsidRPr="00E62627">
        <w:rPr>
          <w:rFonts w:ascii="Calibri" w:eastAsia="Calibri" w:hAnsi="Calibri" w:cs="Calibri"/>
        </w:rPr>
        <w:t>” i wyświetlenie się komunikatu, że oferta została zaszyfrowana i złożona.</w:t>
      </w:r>
    </w:p>
    <w:p w14:paraId="6D9564E0" w14:textId="081586A6" w:rsidR="00385857" w:rsidRPr="00E62627" w:rsidRDefault="00BF4029" w:rsidP="00E62627">
      <w:pPr>
        <w:numPr>
          <w:ilvl w:val="0"/>
          <w:numId w:val="2"/>
        </w:numPr>
        <w:spacing w:line="240" w:lineRule="exact"/>
        <w:ind w:left="357" w:hanging="357"/>
        <w:rPr>
          <w:rFonts w:ascii="Calibri" w:eastAsia="Calibri" w:hAnsi="Calibri" w:cs="Calibri"/>
        </w:rPr>
      </w:pPr>
      <w:r w:rsidRPr="00E62627">
        <w:rPr>
          <w:rFonts w:ascii="Calibri" w:eastAsia="Calibri" w:hAnsi="Calibri" w:cs="Calibri"/>
        </w:rPr>
        <w:t>Wykonawca po upływie terminu składania ofert nie może wycofać złożonej oferty.</w:t>
      </w:r>
    </w:p>
    <w:p w14:paraId="629C32DA" w14:textId="77777777" w:rsidR="00881A43" w:rsidRPr="00E62627" w:rsidRDefault="00881A43" w:rsidP="00E62627">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32961497" w14:textId="77777777" w:rsidTr="00636B3B">
        <w:tc>
          <w:tcPr>
            <w:tcW w:w="9062" w:type="dxa"/>
          </w:tcPr>
          <w:p w14:paraId="36AD54AC" w14:textId="77987E17" w:rsidR="006D153B" w:rsidRPr="00E62627" w:rsidRDefault="006D153B" w:rsidP="00E62627">
            <w:pPr>
              <w:pStyle w:val="Nagwek2"/>
              <w:spacing w:line="240" w:lineRule="exact"/>
              <w:ind w:left="1134" w:hanging="1134"/>
              <w:rPr>
                <w:rFonts w:asciiTheme="minorHAnsi" w:hAnsiTheme="minorHAnsi"/>
                <w:b/>
                <w:sz w:val="20"/>
              </w:rPr>
            </w:pPr>
            <w:bookmarkStart w:id="21" w:name="_Toc173433615"/>
            <w:r w:rsidRPr="00E62627">
              <w:rPr>
                <w:rFonts w:asciiTheme="minorHAnsi" w:hAnsiTheme="minorHAnsi"/>
                <w:b/>
                <w:sz w:val="20"/>
              </w:rPr>
              <w:t>Rozdział 16.</w:t>
            </w:r>
            <w:r w:rsidRPr="00E62627">
              <w:rPr>
                <w:rFonts w:asciiTheme="minorHAnsi" w:hAnsiTheme="minorHAnsi"/>
                <w:b/>
                <w:sz w:val="20"/>
              </w:rPr>
              <w:tab/>
              <w:t>Otwarcie ofert.</w:t>
            </w:r>
            <w:bookmarkEnd w:id="21"/>
          </w:p>
        </w:tc>
      </w:tr>
    </w:tbl>
    <w:p w14:paraId="178A9E32" w14:textId="27978D8F" w:rsidR="00416021" w:rsidRPr="00E62627" w:rsidRDefault="00416021" w:rsidP="00E62627">
      <w:pPr>
        <w:pStyle w:val="Nagwek1"/>
        <w:spacing w:line="240" w:lineRule="exact"/>
        <w:ind w:left="1418" w:hanging="1418"/>
        <w:rPr>
          <w:rFonts w:asciiTheme="minorHAnsi" w:hAnsiTheme="minorHAnsi" w:cstheme="minorHAnsi"/>
          <w:b/>
          <w:bCs/>
          <w:sz w:val="20"/>
        </w:rPr>
      </w:pPr>
    </w:p>
    <w:p w14:paraId="32A6202D" w14:textId="0A464D0F" w:rsidR="00BF4029" w:rsidRPr="00E62627" w:rsidRDefault="00BF4029" w:rsidP="001E2F80">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b/>
        </w:rPr>
        <w:t>Otwarcie ofert</w:t>
      </w:r>
      <w:r w:rsidRPr="00E62627">
        <w:rPr>
          <w:rFonts w:ascii="Calibri" w:eastAsia="Calibri" w:hAnsi="Calibri" w:cs="Calibri"/>
        </w:rPr>
        <w:t xml:space="preserve"> następuje niezwłocznie po upływie terminu składania ofert, tj. </w:t>
      </w:r>
      <w:r w:rsidRPr="00E62627">
        <w:rPr>
          <w:rFonts w:ascii="Calibri" w:eastAsia="Calibri" w:hAnsi="Calibri" w:cs="Calibri"/>
          <w:b/>
        </w:rPr>
        <w:t xml:space="preserve">w dniu </w:t>
      </w:r>
      <w:r w:rsidRPr="00E62627">
        <w:rPr>
          <w:rFonts w:ascii="Calibri" w:eastAsia="Calibri" w:hAnsi="Calibri" w:cs="Calibri"/>
          <w:b/>
        </w:rPr>
        <w:br/>
      </w:r>
      <w:r w:rsidR="002C6331">
        <w:rPr>
          <w:rFonts w:ascii="Calibri" w:eastAsia="Calibri" w:hAnsi="Calibri" w:cs="Calibri"/>
          <w:b/>
          <w:highlight w:val="yellow"/>
        </w:rPr>
        <w:t>09</w:t>
      </w:r>
      <w:r w:rsidRPr="00E62627">
        <w:rPr>
          <w:rFonts w:ascii="Calibri" w:eastAsia="Calibri" w:hAnsi="Calibri" w:cs="Calibri"/>
          <w:b/>
          <w:highlight w:val="yellow"/>
        </w:rPr>
        <w:t>.0</w:t>
      </w:r>
      <w:r w:rsidR="00386A92">
        <w:rPr>
          <w:rFonts w:ascii="Calibri" w:eastAsia="Calibri" w:hAnsi="Calibri" w:cs="Calibri"/>
          <w:b/>
          <w:highlight w:val="yellow"/>
        </w:rPr>
        <w:t>8</w:t>
      </w:r>
      <w:r w:rsidRPr="00E62627">
        <w:rPr>
          <w:rFonts w:ascii="Calibri" w:eastAsia="Calibri" w:hAnsi="Calibri" w:cs="Calibri"/>
          <w:b/>
          <w:highlight w:val="yellow"/>
        </w:rPr>
        <w:t>.2024 r., o godzinie 7:05</w:t>
      </w:r>
      <w:r w:rsidRPr="00E62627">
        <w:rPr>
          <w:rFonts w:ascii="Calibri" w:eastAsia="Calibri" w:hAnsi="Calibri" w:cs="Calibri"/>
        </w:rPr>
        <w:t>, nie później niż następnego dnia po upływie terminu składania ofert.</w:t>
      </w:r>
    </w:p>
    <w:p w14:paraId="2A2D1B44" w14:textId="77777777" w:rsidR="00BF4029" w:rsidRPr="00E62627" w:rsidRDefault="00BF4029" w:rsidP="001E2F80">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7BCD08" w14:textId="77777777" w:rsidR="00BF4029" w:rsidRPr="00E62627" w:rsidRDefault="00BF4029" w:rsidP="001E2F80">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poinformuje o zmianie terminu otwarcia ofert na stronie internetowej prowadzonego postępowania.</w:t>
      </w:r>
    </w:p>
    <w:p w14:paraId="6B7570C3" w14:textId="77777777" w:rsidR="00BF4029" w:rsidRPr="00E62627" w:rsidRDefault="00BF4029" w:rsidP="001E2F80">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E62627" w:rsidRDefault="00BF4029" w:rsidP="001E2F80">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niezwłocznie po otwarciu ofert, udostępnia na stronie internetowej prowadzonego postępowania informacje o:</w:t>
      </w:r>
    </w:p>
    <w:p w14:paraId="6055C19A" w14:textId="77777777" w:rsidR="00BF4029" w:rsidRPr="00E62627" w:rsidRDefault="00BF4029" w:rsidP="001E2F80">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lastRenderedPageBreak/>
        <w:t>nazwach albo imionach i nazwiskach oraz siedzibach lub miejscach prowadzonej działalności gospodarczej albo miejscach zamieszkania wykonawców, których oferty zostały otwarte;</w:t>
      </w:r>
    </w:p>
    <w:p w14:paraId="54F1174C" w14:textId="77777777" w:rsidR="00BF4029" w:rsidRPr="00E62627" w:rsidRDefault="00BF4029" w:rsidP="001E2F80">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cenach lub kosztach zawartych w ofertach.</w:t>
      </w:r>
    </w:p>
    <w:p w14:paraId="40179D18" w14:textId="77777777" w:rsidR="00BF4029" w:rsidRPr="00E62627" w:rsidRDefault="00BF4029" w:rsidP="00E62627">
      <w:pPr>
        <w:shd w:val="clear" w:color="auto" w:fill="FFFFFF"/>
        <w:spacing w:line="240" w:lineRule="exact"/>
        <w:ind w:left="357"/>
        <w:rPr>
          <w:rFonts w:ascii="Calibri" w:eastAsia="Calibri" w:hAnsi="Calibri" w:cs="Calibri"/>
        </w:rPr>
      </w:pPr>
      <w:r w:rsidRPr="00E62627">
        <w:rPr>
          <w:rFonts w:ascii="Calibri" w:eastAsia="Calibri" w:hAnsi="Calibri" w:cs="Calibri"/>
        </w:rPr>
        <w:t>Informacja zostanie opublikowana na stronie postępowania na</w:t>
      </w:r>
      <w:hyperlink r:id="rId25">
        <w:r w:rsidRPr="00E62627">
          <w:rPr>
            <w:rFonts w:ascii="Calibri" w:eastAsia="Calibri" w:hAnsi="Calibri" w:cs="Calibri"/>
          </w:rPr>
          <w:t xml:space="preserve"> platformazakupowa.pl</w:t>
        </w:r>
      </w:hyperlink>
      <w:r w:rsidRPr="00E62627">
        <w:rPr>
          <w:rFonts w:ascii="Calibri" w:eastAsia="Calibri" w:hAnsi="Calibri" w:cs="Calibri"/>
        </w:rPr>
        <w:t xml:space="preserve"> w sekcji ,,</w:t>
      </w:r>
      <w:r w:rsidRPr="00E62627">
        <w:rPr>
          <w:rFonts w:ascii="Calibri" w:eastAsia="Calibri" w:hAnsi="Calibri" w:cs="Calibri"/>
          <w:b/>
        </w:rPr>
        <w:t>Komunikaty</w:t>
      </w:r>
      <w:r w:rsidRPr="00E62627">
        <w:rPr>
          <w:rFonts w:ascii="Calibri" w:eastAsia="Calibri" w:hAnsi="Calibri" w:cs="Calibri"/>
        </w:rPr>
        <w:t>” .</w:t>
      </w:r>
    </w:p>
    <w:p w14:paraId="6D4696D1" w14:textId="64F27D6E" w:rsidR="00B440C3" w:rsidRPr="00E62627" w:rsidRDefault="00BF4029" w:rsidP="001E2F80">
      <w:pPr>
        <w:numPr>
          <w:ilvl w:val="0"/>
          <w:numId w:val="3"/>
        </w:numPr>
        <w:shd w:val="clear" w:color="auto" w:fill="FFFFFF"/>
        <w:spacing w:line="240" w:lineRule="exact"/>
        <w:ind w:left="357" w:hanging="357"/>
        <w:rPr>
          <w:rFonts w:asciiTheme="minorHAnsi" w:eastAsia="Calibri" w:hAnsiTheme="minorHAnsi" w:cstheme="minorHAnsi"/>
        </w:rPr>
      </w:pPr>
      <w:r w:rsidRPr="00E62627">
        <w:rPr>
          <w:rFonts w:ascii="Calibri" w:eastAsia="Calibri" w:hAnsi="Calibri" w:cs="Calibri"/>
        </w:rPr>
        <w:t xml:space="preserve">Zgodnie z Ustawą </w:t>
      </w:r>
      <w:r w:rsidRPr="00E62627">
        <w:rPr>
          <w:rFonts w:ascii="Calibri" w:eastAsia="Calibri" w:hAnsi="Calibri" w:cs="Calibri"/>
          <w:b/>
        </w:rPr>
        <w:t>zamawiający nie ma obowiązku przeprowadzania jawnej sesji otwarcia ofert</w:t>
      </w:r>
      <w:r w:rsidRPr="00E62627">
        <w:rPr>
          <w:rFonts w:ascii="Calibri" w:eastAsia="Calibri" w:hAnsi="Calibr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E62627" w:rsidRDefault="00982B17" w:rsidP="00E62627">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1B689CC4" w14:textId="77777777" w:rsidTr="00636B3B">
        <w:tc>
          <w:tcPr>
            <w:tcW w:w="9062" w:type="dxa"/>
          </w:tcPr>
          <w:p w14:paraId="5D017168" w14:textId="5747274C" w:rsidR="006D153B" w:rsidRPr="00E62627" w:rsidRDefault="006D153B" w:rsidP="00E62627">
            <w:pPr>
              <w:pStyle w:val="Nagwek2"/>
              <w:spacing w:line="240" w:lineRule="exact"/>
              <w:ind w:left="1134" w:hanging="1134"/>
              <w:rPr>
                <w:rFonts w:asciiTheme="minorHAnsi" w:hAnsiTheme="minorHAnsi"/>
                <w:b/>
                <w:sz w:val="20"/>
              </w:rPr>
            </w:pPr>
            <w:bookmarkStart w:id="22" w:name="_Toc173433616"/>
            <w:r w:rsidRPr="00E62627">
              <w:rPr>
                <w:rFonts w:asciiTheme="minorHAnsi" w:hAnsiTheme="minorHAnsi"/>
                <w:b/>
                <w:sz w:val="20"/>
              </w:rPr>
              <w:t>Rozdział 17.</w:t>
            </w:r>
            <w:r w:rsidRPr="00E62627">
              <w:rPr>
                <w:rFonts w:asciiTheme="minorHAnsi" w:hAnsiTheme="minorHAnsi"/>
                <w:b/>
                <w:sz w:val="20"/>
              </w:rPr>
              <w:tab/>
              <w:t>Termin związania ofertą.</w:t>
            </w:r>
            <w:bookmarkEnd w:id="22"/>
          </w:p>
        </w:tc>
      </w:tr>
    </w:tbl>
    <w:p w14:paraId="0FE8CC1E" w14:textId="57D01A02" w:rsidR="0044612E" w:rsidRPr="00E62627" w:rsidRDefault="0044612E" w:rsidP="00E62627">
      <w:pPr>
        <w:pStyle w:val="Nagwek1"/>
        <w:spacing w:line="240" w:lineRule="exact"/>
        <w:rPr>
          <w:rFonts w:asciiTheme="minorHAnsi" w:hAnsiTheme="minorHAnsi" w:cstheme="minorHAnsi"/>
          <w:b/>
          <w:bCs/>
          <w:sz w:val="20"/>
        </w:rPr>
      </w:pPr>
    </w:p>
    <w:p w14:paraId="4AFE966D" w14:textId="1195E048" w:rsidR="00E4298C" w:rsidRPr="00E62627" w:rsidRDefault="00E4298C" w:rsidP="001E2F80">
      <w:pPr>
        <w:numPr>
          <w:ilvl w:val="0"/>
          <w:numId w:val="6"/>
        </w:numPr>
        <w:tabs>
          <w:tab w:val="left" w:pos="0"/>
        </w:tabs>
        <w:spacing w:line="240" w:lineRule="exact"/>
        <w:ind w:left="357" w:hanging="357"/>
        <w:rPr>
          <w:rFonts w:ascii="Calibri" w:hAnsi="Calibri" w:cs="Calibri"/>
          <w:color w:val="FF0000"/>
        </w:rPr>
      </w:pPr>
      <w:r w:rsidRPr="00E62627">
        <w:rPr>
          <w:rFonts w:ascii="Calibri" w:hAnsi="Calibri" w:cs="Calibri"/>
        </w:rPr>
        <w:t xml:space="preserve">Wykonawca jest związany złożoną ofertą </w:t>
      </w:r>
      <w:r w:rsidR="00C80D98">
        <w:rPr>
          <w:rFonts w:ascii="Calibri" w:hAnsi="Calibri" w:cs="Calibri"/>
        </w:rPr>
        <w:t>3</w:t>
      </w:r>
      <w:r w:rsidRPr="00E62627">
        <w:rPr>
          <w:rFonts w:ascii="Calibri" w:hAnsi="Calibri" w:cs="Calibri"/>
        </w:rPr>
        <w:t xml:space="preserve">0 dni od upływu terminu składania ofert tj. </w:t>
      </w:r>
      <w:r w:rsidRPr="00E62627">
        <w:rPr>
          <w:rFonts w:ascii="Calibri" w:hAnsi="Calibri" w:cs="Calibri"/>
          <w:b/>
        </w:rPr>
        <w:t xml:space="preserve">do dnia </w:t>
      </w:r>
      <w:r w:rsidRPr="00E62627">
        <w:rPr>
          <w:rFonts w:ascii="Calibri" w:hAnsi="Calibri" w:cs="Calibri"/>
          <w:b/>
        </w:rPr>
        <w:br/>
      </w:r>
      <w:r w:rsidR="00D46495">
        <w:rPr>
          <w:rFonts w:ascii="Calibri" w:hAnsi="Calibri" w:cs="Calibri"/>
          <w:b/>
          <w:bCs/>
          <w:highlight w:val="yellow"/>
        </w:rPr>
        <w:t>0</w:t>
      </w:r>
      <w:r w:rsidR="002C6331">
        <w:rPr>
          <w:rFonts w:ascii="Calibri" w:hAnsi="Calibri" w:cs="Calibri"/>
          <w:b/>
          <w:bCs/>
          <w:highlight w:val="yellow"/>
        </w:rPr>
        <w:t>7</w:t>
      </w:r>
      <w:r w:rsidRPr="00E62627">
        <w:rPr>
          <w:rFonts w:ascii="Calibri" w:hAnsi="Calibri" w:cs="Calibri"/>
          <w:b/>
          <w:bCs/>
          <w:highlight w:val="yellow"/>
        </w:rPr>
        <w:t>.0</w:t>
      </w:r>
      <w:r w:rsidR="00D46495">
        <w:rPr>
          <w:rFonts w:ascii="Calibri" w:hAnsi="Calibri" w:cs="Calibri"/>
          <w:b/>
          <w:bCs/>
          <w:highlight w:val="yellow"/>
        </w:rPr>
        <w:t>9</w:t>
      </w:r>
      <w:r w:rsidRPr="00E62627">
        <w:rPr>
          <w:rFonts w:ascii="Calibri" w:hAnsi="Calibri" w:cs="Calibri"/>
          <w:b/>
          <w:bCs/>
          <w:highlight w:val="yellow"/>
        </w:rPr>
        <w:t>.2024 r.</w:t>
      </w:r>
    </w:p>
    <w:p w14:paraId="23DDA8DE" w14:textId="77777777" w:rsidR="00E4298C" w:rsidRPr="00E62627" w:rsidRDefault="00E4298C" w:rsidP="001E2F80">
      <w:pPr>
        <w:numPr>
          <w:ilvl w:val="0"/>
          <w:numId w:val="6"/>
        </w:numPr>
        <w:tabs>
          <w:tab w:val="left" w:pos="0"/>
        </w:tabs>
        <w:spacing w:line="240" w:lineRule="exact"/>
        <w:ind w:left="357" w:hanging="357"/>
        <w:rPr>
          <w:rFonts w:ascii="Calibri" w:hAnsi="Calibri" w:cs="Calibri"/>
        </w:rPr>
      </w:pPr>
      <w:r w:rsidRPr="00E62627">
        <w:rPr>
          <w:rFonts w:ascii="Calibri" w:hAnsi="Calibri" w:cs="Calibri"/>
        </w:rPr>
        <w:t>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E62627" w:rsidRDefault="00E4298C" w:rsidP="001E2F80">
      <w:pPr>
        <w:numPr>
          <w:ilvl w:val="0"/>
          <w:numId w:val="6"/>
        </w:numPr>
        <w:tabs>
          <w:tab w:val="left" w:pos="0"/>
        </w:tabs>
        <w:spacing w:line="240" w:lineRule="exact"/>
        <w:ind w:left="357" w:hanging="357"/>
        <w:rPr>
          <w:rFonts w:asciiTheme="minorHAnsi" w:hAnsiTheme="minorHAnsi" w:cstheme="minorHAnsi"/>
        </w:rPr>
      </w:pPr>
      <w:r w:rsidRPr="00E62627">
        <w:rPr>
          <w:rFonts w:ascii="Calibri" w:hAnsi="Calibr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E62627" w:rsidRDefault="0044612E" w:rsidP="00E62627">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4225361" w14:textId="77777777" w:rsidTr="00636B3B">
        <w:tc>
          <w:tcPr>
            <w:tcW w:w="9062" w:type="dxa"/>
          </w:tcPr>
          <w:p w14:paraId="1726BCB6" w14:textId="4CE5F583" w:rsidR="006D153B" w:rsidRPr="00E62627" w:rsidRDefault="006D153B" w:rsidP="00E62627">
            <w:pPr>
              <w:pStyle w:val="Nagwek2"/>
              <w:spacing w:line="240" w:lineRule="exact"/>
              <w:ind w:left="1134" w:hanging="1134"/>
              <w:rPr>
                <w:rFonts w:asciiTheme="minorHAnsi" w:hAnsiTheme="minorHAnsi"/>
                <w:b/>
                <w:sz w:val="20"/>
              </w:rPr>
            </w:pPr>
            <w:bookmarkStart w:id="23" w:name="_Toc173433617"/>
            <w:r w:rsidRPr="00E62627">
              <w:rPr>
                <w:rFonts w:asciiTheme="minorHAnsi" w:hAnsiTheme="minorHAnsi"/>
                <w:b/>
                <w:sz w:val="20"/>
              </w:rPr>
              <w:t>Rozdział 18.</w:t>
            </w:r>
            <w:r w:rsidRPr="00E62627">
              <w:rPr>
                <w:rFonts w:asciiTheme="minorHAnsi" w:hAnsiTheme="minorHAnsi"/>
                <w:b/>
                <w:sz w:val="20"/>
              </w:rPr>
              <w:tab/>
              <w:t>Opis kryteriów oceny ofert wraz z podaniem wag tych kryteriów i sposobu oceny ofert.</w:t>
            </w:r>
            <w:bookmarkEnd w:id="23"/>
          </w:p>
        </w:tc>
      </w:tr>
    </w:tbl>
    <w:p w14:paraId="3FF59CAC" w14:textId="5E674B3F" w:rsidR="00416021" w:rsidRPr="00E62627" w:rsidRDefault="00416021" w:rsidP="00E62627">
      <w:pPr>
        <w:pStyle w:val="Nagwek1"/>
        <w:spacing w:line="240" w:lineRule="exact"/>
        <w:ind w:left="1418" w:hanging="1418"/>
        <w:rPr>
          <w:rFonts w:asciiTheme="minorHAnsi" w:hAnsiTheme="minorHAnsi" w:cstheme="minorHAnsi"/>
          <w:b/>
          <w:bCs/>
          <w:sz w:val="20"/>
        </w:rPr>
      </w:pPr>
    </w:p>
    <w:p w14:paraId="74AD403E" w14:textId="77777777" w:rsidR="00C133E6" w:rsidRPr="00E62627" w:rsidRDefault="00C133E6" w:rsidP="001E2F80">
      <w:pPr>
        <w:numPr>
          <w:ilvl w:val="0"/>
          <w:numId w:val="10"/>
        </w:numPr>
        <w:spacing w:line="240" w:lineRule="exact"/>
        <w:ind w:left="357" w:hanging="357"/>
        <w:rPr>
          <w:rFonts w:asciiTheme="minorHAnsi" w:hAnsiTheme="minorHAnsi" w:cs="Calibri"/>
        </w:rPr>
      </w:pPr>
      <w:r w:rsidRPr="00E62627">
        <w:rPr>
          <w:rFonts w:asciiTheme="minorHAnsi" w:hAnsiTheme="minorHAnsi" w:cs="Calibri"/>
        </w:rPr>
        <w:t>Przy wyborze najkorzystniejszej oferty zamawiający będzie się kierował następującymi kryteriami oceny ofert:</w:t>
      </w:r>
    </w:p>
    <w:p w14:paraId="35869105" w14:textId="77777777" w:rsidR="00C133E6" w:rsidRPr="00E62627" w:rsidRDefault="00C133E6" w:rsidP="001E2F80">
      <w:pPr>
        <w:numPr>
          <w:ilvl w:val="0"/>
          <w:numId w:val="36"/>
        </w:numPr>
        <w:spacing w:line="240" w:lineRule="exact"/>
        <w:rPr>
          <w:rFonts w:asciiTheme="minorHAnsi" w:hAnsiTheme="minorHAnsi" w:cs="Calibri"/>
        </w:rPr>
      </w:pPr>
      <w:r w:rsidRPr="00E62627">
        <w:rPr>
          <w:rFonts w:asciiTheme="minorHAnsi" w:hAnsiTheme="minorHAnsi" w:cs="Calibri"/>
          <w:b/>
        </w:rPr>
        <w:t>Cena (C)</w:t>
      </w:r>
      <w:r w:rsidRPr="00E62627">
        <w:rPr>
          <w:rFonts w:asciiTheme="minorHAnsi" w:hAnsiTheme="minorHAnsi" w:cs="Calibri"/>
        </w:rPr>
        <w:t xml:space="preserve"> - waga kryterium 60%;</w:t>
      </w:r>
    </w:p>
    <w:p w14:paraId="02C6699A" w14:textId="199A443D" w:rsidR="00C133E6" w:rsidRPr="003036D8" w:rsidRDefault="00C133E6" w:rsidP="001E2F80">
      <w:pPr>
        <w:numPr>
          <w:ilvl w:val="0"/>
          <w:numId w:val="36"/>
        </w:numPr>
        <w:spacing w:line="240" w:lineRule="exact"/>
        <w:rPr>
          <w:rFonts w:asciiTheme="minorHAnsi" w:hAnsiTheme="minorHAnsi" w:cs="Calibri"/>
        </w:rPr>
      </w:pPr>
      <w:r w:rsidRPr="00E62627">
        <w:rPr>
          <w:rFonts w:asciiTheme="minorHAnsi" w:hAnsiTheme="minorHAnsi" w:cs="Calibri"/>
          <w:b/>
        </w:rPr>
        <w:t xml:space="preserve">Termin </w:t>
      </w:r>
      <w:bookmarkStart w:id="24" w:name="_Hlk65601720"/>
      <w:r w:rsidR="00B50457" w:rsidRPr="00E62627">
        <w:rPr>
          <w:rFonts w:asciiTheme="minorHAnsi" w:hAnsiTheme="minorHAnsi" w:cs="Calibri"/>
          <w:b/>
        </w:rPr>
        <w:t>dostaw</w:t>
      </w:r>
      <w:bookmarkEnd w:id="24"/>
      <w:r w:rsidR="00AD5AFE">
        <w:rPr>
          <w:rFonts w:asciiTheme="minorHAnsi" w:hAnsiTheme="minorHAnsi" w:cs="Calibri"/>
          <w:b/>
        </w:rPr>
        <w:t>y</w:t>
      </w:r>
      <w:r w:rsidR="005B1212" w:rsidRPr="00E62627">
        <w:rPr>
          <w:rFonts w:asciiTheme="minorHAnsi" w:hAnsiTheme="minorHAnsi" w:cs="Calibri"/>
          <w:b/>
        </w:rPr>
        <w:t xml:space="preserve"> </w:t>
      </w:r>
      <w:r w:rsidRPr="00E62627">
        <w:rPr>
          <w:rFonts w:asciiTheme="minorHAnsi" w:hAnsiTheme="minorHAnsi" w:cs="Calibri"/>
          <w:smallCaps/>
        </w:rPr>
        <w:t>-</w:t>
      </w:r>
      <w:r w:rsidR="00B50457" w:rsidRPr="00E62627">
        <w:rPr>
          <w:rFonts w:asciiTheme="minorHAnsi" w:hAnsiTheme="minorHAnsi" w:cs="Calibri"/>
        </w:rPr>
        <w:t xml:space="preserve"> waga kryterium </w:t>
      </w:r>
      <w:r w:rsidR="00AD5AFE">
        <w:rPr>
          <w:rFonts w:asciiTheme="minorHAnsi" w:hAnsiTheme="minorHAnsi" w:cs="Calibri"/>
        </w:rPr>
        <w:t>4</w:t>
      </w:r>
      <w:r w:rsidR="003036D8">
        <w:rPr>
          <w:rFonts w:asciiTheme="minorHAnsi" w:hAnsiTheme="minorHAnsi" w:cs="Calibri"/>
        </w:rPr>
        <w:t>0%.</w:t>
      </w:r>
    </w:p>
    <w:p w14:paraId="10CDFC29" w14:textId="77777777" w:rsidR="00C133E6" w:rsidRPr="00E62627" w:rsidRDefault="00C133E6" w:rsidP="00E62627">
      <w:pPr>
        <w:spacing w:line="240" w:lineRule="exact"/>
        <w:ind w:left="720"/>
        <w:rPr>
          <w:rFonts w:asciiTheme="minorHAnsi" w:hAnsiTheme="minorHAnsi" w:cs="Calibri"/>
        </w:rPr>
      </w:pPr>
    </w:p>
    <w:p w14:paraId="494F61C0" w14:textId="77777777" w:rsidR="00C133E6" w:rsidRPr="00E62627" w:rsidRDefault="00C133E6" w:rsidP="001E2F80">
      <w:pPr>
        <w:numPr>
          <w:ilvl w:val="0"/>
          <w:numId w:val="10"/>
        </w:numPr>
        <w:spacing w:line="240" w:lineRule="exact"/>
        <w:ind w:left="357" w:hanging="357"/>
        <w:rPr>
          <w:rFonts w:asciiTheme="minorHAnsi" w:hAnsiTheme="minorHAnsi" w:cs="Calibri"/>
        </w:rPr>
      </w:pPr>
      <w:r w:rsidRPr="00E62627">
        <w:rPr>
          <w:rFonts w:asciiTheme="minorHAnsi" w:hAnsiTheme="minorHAnsi" w:cs="Calibri"/>
        </w:rPr>
        <w:t>Zasady oceny ofert w poszczególnych kryteriach:</w:t>
      </w:r>
    </w:p>
    <w:p w14:paraId="0565DDB8" w14:textId="77777777" w:rsidR="00C133E6" w:rsidRPr="00E62627" w:rsidRDefault="00C133E6" w:rsidP="001E2F80">
      <w:pPr>
        <w:numPr>
          <w:ilvl w:val="0"/>
          <w:numId w:val="37"/>
        </w:numPr>
        <w:spacing w:line="240" w:lineRule="exact"/>
        <w:ind w:left="714" w:hanging="357"/>
        <w:rPr>
          <w:rFonts w:asciiTheme="minorHAnsi" w:hAnsiTheme="minorHAnsi" w:cs="Calibri"/>
        </w:rPr>
      </w:pPr>
      <w:r w:rsidRPr="00E62627">
        <w:rPr>
          <w:rFonts w:asciiTheme="minorHAnsi" w:hAnsiTheme="minorHAnsi" w:cs="Calibri"/>
          <w:b/>
        </w:rPr>
        <w:t>Cena (C):</w:t>
      </w:r>
    </w:p>
    <w:p w14:paraId="2FF77C97" w14:textId="77777777" w:rsidR="00C133E6" w:rsidRPr="00E62627" w:rsidRDefault="00C133E6" w:rsidP="00E62627">
      <w:pPr>
        <w:spacing w:line="240" w:lineRule="exact"/>
        <w:rPr>
          <w:rFonts w:asciiTheme="minorHAnsi" w:hAnsiTheme="minorHAnsi" w:cs="Calibri"/>
          <w:b/>
        </w:rPr>
      </w:pPr>
    </w:p>
    <w:p w14:paraId="44736ECB" w14:textId="77777777" w:rsidR="00C133E6" w:rsidRPr="00E62627" w:rsidRDefault="00C133E6" w:rsidP="00E62627">
      <w:pPr>
        <w:spacing w:line="240" w:lineRule="exact"/>
        <w:rPr>
          <w:rFonts w:asciiTheme="minorHAnsi" w:hAnsiTheme="minorHAnsi" w:cs="Calibri"/>
          <w:b/>
        </w:rPr>
      </w:pPr>
      <w:r w:rsidRPr="00E62627">
        <w:rPr>
          <w:rFonts w:asciiTheme="minorHAnsi" w:hAnsiTheme="minorHAnsi" w:cs="Calibri"/>
          <w:b/>
        </w:rPr>
        <w:tab/>
      </w:r>
      <w:r w:rsidRPr="00E62627">
        <w:rPr>
          <w:rFonts w:asciiTheme="minorHAnsi" w:hAnsiTheme="minorHAnsi" w:cs="Calibri"/>
          <w:b/>
        </w:rPr>
        <w:tab/>
        <w:t>cena najniższa brutto*</w:t>
      </w:r>
      <w:r w:rsidRPr="00E62627">
        <w:rPr>
          <w:rFonts w:asciiTheme="minorHAnsi" w:hAnsiTheme="minorHAnsi" w:cs="Calibri"/>
          <w:b/>
        </w:rPr>
        <w:br/>
      </w:r>
      <w:r w:rsidRPr="00E62627">
        <w:rPr>
          <w:rFonts w:asciiTheme="minorHAnsi" w:hAnsiTheme="minorHAnsi" w:cs="Calibri"/>
          <w:b/>
        </w:rPr>
        <w:tab/>
        <w:t>C =</w:t>
      </w:r>
      <w:r w:rsidRPr="00E62627">
        <w:rPr>
          <w:rFonts w:asciiTheme="minorHAnsi" w:hAnsiTheme="minorHAnsi" w:cs="Calibri"/>
        </w:rPr>
        <w:t xml:space="preserve"> </w:t>
      </w:r>
      <w:r w:rsidRPr="00E62627">
        <w:rPr>
          <w:rFonts w:asciiTheme="minorHAnsi" w:hAnsiTheme="minorHAnsi" w:cs="Calibri"/>
          <w:strike/>
        </w:rPr>
        <w:t xml:space="preserve">----------------------------------------------- </w:t>
      </w:r>
      <w:r w:rsidRPr="00E62627">
        <w:rPr>
          <w:rFonts w:asciiTheme="minorHAnsi" w:hAnsiTheme="minorHAnsi" w:cs="Calibri"/>
          <w:b/>
        </w:rPr>
        <w:t>x 100 pkt x 0,6</w:t>
      </w:r>
      <w:r w:rsidRPr="00E62627">
        <w:rPr>
          <w:rFonts w:asciiTheme="minorHAnsi" w:hAnsiTheme="minorHAnsi" w:cs="Calibri"/>
          <w:b/>
        </w:rPr>
        <w:br/>
      </w:r>
      <w:r w:rsidRPr="00E62627">
        <w:rPr>
          <w:rFonts w:asciiTheme="minorHAnsi" w:hAnsiTheme="minorHAnsi" w:cs="Calibri"/>
          <w:b/>
        </w:rPr>
        <w:tab/>
      </w:r>
      <w:r w:rsidRPr="00E62627">
        <w:rPr>
          <w:rFonts w:asciiTheme="minorHAnsi" w:hAnsiTheme="minorHAnsi" w:cs="Calibri"/>
          <w:b/>
        </w:rPr>
        <w:tab/>
        <w:t>cena oferty ocenianej brutto</w:t>
      </w:r>
    </w:p>
    <w:p w14:paraId="1B6E3598" w14:textId="77777777" w:rsidR="00C133E6" w:rsidRPr="00E62627" w:rsidRDefault="00C133E6" w:rsidP="00E62627">
      <w:pPr>
        <w:spacing w:line="240" w:lineRule="exact"/>
        <w:ind w:firstLine="708"/>
        <w:rPr>
          <w:rFonts w:asciiTheme="minorHAnsi" w:hAnsiTheme="minorHAnsi" w:cs="Calibri"/>
          <w:i/>
        </w:rPr>
      </w:pPr>
      <w:r w:rsidRPr="00E62627">
        <w:rPr>
          <w:rFonts w:asciiTheme="minorHAnsi" w:hAnsiTheme="minorHAnsi" w:cs="Calibri"/>
          <w:i/>
        </w:rPr>
        <w:t>* spośród wszystkich złożonych ofert niepodlegających odrzuceniu</w:t>
      </w:r>
    </w:p>
    <w:p w14:paraId="48C0F482" w14:textId="77777777" w:rsidR="00B50457" w:rsidRPr="00E62627" w:rsidRDefault="00B50457" w:rsidP="00E62627">
      <w:pPr>
        <w:spacing w:line="240" w:lineRule="exact"/>
        <w:ind w:firstLine="708"/>
        <w:rPr>
          <w:rFonts w:asciiTheme="minorHAnsi" w:hAnsiTheme="minorHAnsi" w:cs="Calibri"/>
        </w:rPr>
      </w:pPr>
    </w:p>
    <w:p w14:paraId="6E0AC582" w14:textId="77777777" w:rsidR="00C133E6" w:rsidRPr="00E62627" w:rsidRDefault="00C133E6" w:rsidP="001E2F80">
      <w:pPr>
        <w:numPr>
          <w:ilvl w:val="0"/>
          <w:numId w:val="35"/>
        </w:numPr>
        <w:spacing w:line="240" w:lineRule="exact"/>
        <w:ind w:left="1071" w:hanging="357"/>
        <w:rPr>
          <w:rFonts w:asciiTheme="minorHAnsi" w:hAnsiTheme="minorHAnsi" w:cs="Calibri"/>
        </w:rPr>
      </w:pPr>
      <w:r w:rsidRPr="00E62627">
        <w:rPr>
          <w:rFonts w:asciiTheme="minorHAnsi" w:hAnsiTheme="minorHAnsi" w:cs="Calibri"/>
        </w:rPr>
        <w:t xml:space="preserve">Podstawą przyznania punktów w kryterium „cena” będzie wartość brutto oferty podana przez wykonawcę w </w:t>
      </w:r>
      <w:r w:rsidRPr="00E62627">
        <w:rPr>
          <w:rFonts w:asciiTheme="minorHAnsi" w:hAnsiTheme="minorHAnsi" w:cs="Calibri"/>
          <w:b/>
        </w:rPr>
        <w:t>formularzu cenowym (Załącznik nr 1 do SWZ)</w:t>
      </w:r>
      <w:r w:rsidRPr="00E62627">
        <w:rPr>
          <w:rFonts w:asciiTheme="minorHAnsi" w:hAnsiTheme="minorHAnsi" w:cs="Calibri"/>
        </w:rPr>
        <w:t>.</w:t>
      </w:r>
    </w:p>
    <w:p w14:paraId="2E47FC65" w14:textId="77777777" w:rsidR="00C133E6" w:rsidRPr="00E62627" w:rsidRDefault="00C133E6" w:rsidP="00E62627">
      <w:pPr>
        <w:spacing w:line="240" w:lineRule="exact"/>
        <w:rPr>
          <w:rFonts w:asciiTheme="minorHAnsi" w:hAnsiTheme="minorHAnsi" w:cs="Calibri"/>
        </w:rPr>
      </w:pPr>
    </w:p>
    <w:p w14:paraId="1AAA8563" w14:textId="27BE3474" w:rsidR="00C133E6" w:rsidRPr="00E62627" w:rsidRDefault="00C133E6" w:rsidP="001E2F80">
      <w:pPr>
        <w:numPr>
          <w:ilvl w:val="0"/>
          <w:numId w:val="37"/>
        </w:numPr>
        <w:spacing w:line="240" w:lineRule="exact"/>
        <w:ind w:left="714" w:hanging="357"/>
        <w:rPr>
          <w:rFonts w:asciiTheme="minorHAnsi" w:hAnsiTheme="minorHAnsi" w:cs="Calibri"/>
          <w:b/>
        </w:rPr>
      </w:pPr>
      <w:r w:rsidRPr="00E62627">
        <w:rPr>
          <w:rFonts w:asciiTheme="minorHAnsi" w:hAnsiTheme="minorHAnsi" w:cs="Calibri"/>
          <w:b/>
        </w:rPr>
        <w:t xml:space="preserve">Termin </w:t>
      </w:r>
      <w:r w:rsidR="005B1212" w:rsidRPr="00E62627">
        <w:rPr>
          <w:rFonts w:asciiTheme="minorHAnsi" w:hAnsiTheme="minorHAnsi" w:cs="Calibri"/>
          <w:b/>
        </w:rPr>
        <w:t>dostaw</w:t>
      </w:r>
      <w:r w:rsidR="00AD5AFE">
        <w:rPr>
          <w:rFonts w:asciiTheme="minorHAnsi" w:hAnsiTheme="minorHAnsi" w:cs="Calibri"/>
          <w:b/>
        </w:rPr>
        <w:t>y</w:t>
      </w:r>
      <w:r w:rsidRPr="00E62627">
        <w:rPr>
          <w:rFonts w:asciiTheme="minorHAnsi" w:hAnsiTheme="minorHAnsi" w:cs="Calibri"/>
          <w:b/>
        </w:rPr>
        <w:t>:</w:t>
      </w:r>
    </w:p>
    <w:p w14:paraId="1ACBE083" w14:textId="698F6682" w:rsidR="00C133E6" w:rsidRPr="00E62627" w:rsidRDefault="00922BD0" w:rsidP="001E2F80">
      <w:pPr>
        <w:numPr>
          <w:ilvl w:val="0"/>
          <w:numId w:val="38"/>
        </w:numPr>
        <w:spacing w:line="240" w:lineRule="exact"/>
        <w:ind w:left="1071" w:hanging="357"/>
        <w:rPr>
          <w:rFonts w:asciiTheme="minorHAnsi" w:hAnsiTheme="minorHAnsi" w:cs="Calibri"/>
          <w:b/>
        </w:rPr>
      </w:pPr>
      <w:r w:rsidRPr="00E62627">
        <w:rPr>
          <w:rFonts w:asciiTheme="minorHAnsi" w:hAnsiTheme="minorHAnsi" w:cs="Calibri"/>
        </w:rPr>
        <w:t>P</w:t>
      </w:r>
      <w:r w:rsidR="00C133E6" w:rsidRPr="00E62627">
        <w:rPr>
          <w:rFonts w:asciiTheme="minorHAnsi" w:hAnsiTheme="minorHAnsi" w:cs="Calibri"/>
        </w:rPr>
        <w:t>rzyznani</w:t>
      </w:r>
      <w:r w:rsidRPr="00E62627">
        <w:rPr>
          <w:rFonts w:asciiTheme="minorHAnsi" w:hAnsiTheme="minorHAnsi" w:cs="Calibri"/>
        </w:rPr>
        <w:t>e</w:t>
      </w:r>
      <w:r w:rsidR="00C133E6" w:rsidRPr="00E62627">
        <w:rPr>
          <w:rFonts w:asciiTheme="minorHAnsi" w:hAnsiTheme="minorHAnsi" w:cs="Calibri"/>
        </w:rPr>
        <w:t xml:space="preserve"> punktów w kryterium „termin </w:t>
      </w:r>
      <w:r w:rsidR="00140B35" w:rsidRPr="00E62627">
        <w:rPr>
          <w:rFonts w:asciiTheme="minorHAnsi" w:hAnsiTheme="minorHAnsi" w:cs="Calibri"/>
        </w:rPr>
        <w:t>dostaw</w:t>
      </w:r>
      <w:r w:rsidR="00AD5AFE">
        <w:rPr>
          <w:rFonts w:asciiTheme="minorHAnsi" w:hAnsiTheme="minorHAnsi" w:cs="Calibri"/>
        </w:rPr>
        <w:t>y</w:t>
      </w:r>
      <w:r w:rsidR="00140B35" w:rsidRPr="00E62627">
        <w:rPr>
          <w:rFonts w:asciiTheme="minorHAnsi" w:hAnsiTheme="minorHAnsi" w:cs="Calibri"/>
        </w:rPr>
        <w:t xml:space="preserve">” </w:t>
      </w:r>
      <w:r w:rsidRPr="00E62627">
        <w:rPr>
          <w:rFonts w:asciiTheme="minorHAnsi" w:hAnsiTheme="minorHAnsi" w:cs="Calibri"/>
        </w:rPr>
        <w:t xml:space="preserve">nastąpi </w:t>
      </w:r>
      <w:r w:rsidR="00C133E6" w:rsidRPr="00E62627">
        <w:rPr>
          <w:rFonts w:asciiTheme="minorHAnsi" w:hAnsiTheme="minorHAnsi" w:cs="Calibri"/>
        </w:rPr>
        <w:t xml:space="preserve">na podstawie deklaracji podanej przez wykonawcę w </w:t>
      </w:r>
      <w:r w:rsidR="00C133E6" w:rsidRPr="00E62627">
        <w:rPr>
          <w:rFonts w:asciiTheme="minorHAnsi" w:hAnsiTheme="minorHAnsi" w:cs="Calibri"/>
          <w:b/>
        </w:rPr>
        <w:t>formularzu cenowym (Załącznik nr 1 do SWZ)</w:t>
      </w:r>
      <w:r w:rsidR="00C133E6" w:rsidRPr="00E62627">
        <w:rPr>
          <w:rFonts w:asciiTheme="minorHAnsi" w:hAnsiTheme="minorHAnsi" w:cs="Calibri"/>
        </w:rPr>
        <w:t>.</w:t>
      </w:r>
    </w:p>
    <w:p w14:paraId="1A70C840" w14:textId="6A263FE2" w:rsidR="00C133E6" w:rsidRPr="00E62627" w:rsidRDefault="00C133E6" w:rsidP="001E2F80">
      <w:pPr>
        <w:numPr>
          <w:ilvl w:val="0"/>
          <w:numId w:val="38"/>
        </w:numPr>
        <w:spacing w:line="240" w:lineRule="exact"/>
        <w:ind w:left="1071" w:hanging="357"/>
        <w:rPr>
          <w:rFonts w:asciiTheme="minorHAnsi" w:hAnsiTheme="minorHAnsi" w:cs="Calibri"/>
        </w:rPr>
      </w:pPr>
      <w:r w:rsidRPr="00E62627">
        <w:rPr>
          <w:rFonts w:asciiTheme="minorHAnsi" w:hAnsiTheme="minorHAnsi" w:cs="Calibri"/>
        </w:rPr>
        <w:t xml:space="preserve">Termin </w:t>
      </w:r>
      <w:r w:rsidR="003F236E" w:rsidRPr="00E62627">
        <w:rPr>
          <w:rFonts w:asciiTheme="minorHAnsi" w:hAnsiTheme="minorHAnsi" w:cs="Calibri"/>
        </w:rPr>
        <w:t>dostaw</w:t>
      </w:r>
      <w:r w:rsidR="00A41D91">
        <w:rPr>
          <w:rFonts w:asciiTheme="minorHAnsi" w:hAnsiTheme="minorHAnsi" w:cs="Calibri"/>
        </w:rPr>
        <w:t>y</w:t>
      </w:r>
      <w:r w:rsidR="003F236E" w:rsidRPr="00E62627">
        <w:rPr>
          <w:rFonts w:asciiTheme="minorHAnsi" w:hAnsiTheme="minorHAnsi" w:cs="Calibri"/>
        </w:rPr>
        <w:t xml:space="preserve"> </w:t>
      </w:r>
      <w:r w:rsidRPr="00E62627">
        <w:rPr>
          <w:rFonts w:asciiTheme="minorHAnsi" w:hAnsiTheme="minorHAnsi" w:cs="Calibri"/>
        </w:rPr>
        <w:t xml:space="preserve">określa ilość dni przeznaczonych na realizację dostawy przedmiotu zamówienia od dnia </w:t>
      </w:r>
      <w:r w:rsidR="00A41D91">
        <w:rPr>
          <w:rFonts w:asciiTheme="minorHAnsi" w:hAnsiTheme="minorHAnsi" w:cs="Calibri"/>
        </w:rPr>
        <w:t>zawarcia umowy</w:t>
      </w:r>
      <w:r w:rsidRPr="00E62627">
        <w:rPr>
          <w:rFonts w:asciiTheme="minorHAnsi" w:hAnsiTheme="minorHAnsi" w:cs="Calibri"/>
        </w:rPr>
        <w:t>:</w:t>
      </w:r>
      <w:r w:rsidRPr="00E62627">
        <w:rPr>
          <w:rFonts w:asciiTheme="minorHAnsi" w:hAnsiTheme="minorHAnsi" w:cs="Calibri"/>
        </w:rPr>
        <w:br/>
      </w:r>
    </w:p>
    <w:tbl>
      <w:tblPr>
        <w:tblW w:w="0" w:type="auto"/>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6"/>
        <w:gridCol w:w="4765"/>
        <w:gridCol w:w="2818"/>
      </w:tblGrid>
      <w:tr w:rsidR="003F236E" w:rsidRPr="00E62627" w14:paraId="71F40436" w14:textId="77777777" w:rsidTr="003F236E">
        <w:trPr>
          <w:tblHeader/>
          <w:jc w:val="right"/>
        </w:trPr>
        <w:tc>
          <w:tcPr>
            <w:tcW w:w="486" w:type="dxa"/>
            <w:tcBorders>
              <w:top w:val="single" w:sz="4" w:space="0" w:color="999999"/>
              <w:left w:val="single" w:sz="4" w:space="0" w:color="999999"/>
              <w:bottom w:val="single" w:sz="12" w:space="0" w:color="666666"/>
              <w:right w:val="single" w:sz="4" w:space="0" w:color="999999"/>
            </w:tcBorders>
            <w:vAlign w:val="center"/>
            <w:hideMark/>
          </w:tcPr>
          <w:p w14:paraId="287408C2" w14:textId="77777777" w:rsidR="003F236E" w:rsidRPr="00E62627" w:rsidRDefault="003F236E" w:rsidP="00E62627">
            <w:pPr>
              <w:spacing w:line="240" w:lineRule="exact"/>
              <w:jc w:val="center"/>
              <w:rPr>
                <w:rFonts w:ascii="Calibri" w:hAnsi="Calibri" w:cs="Calibri"/>
                <w:b/>
                <w:bCs/>
              </w:rPr>
            </w:pPr>
            <w:r w:rsidRPr="00E62627">
              <w:rPr>
                <w:rFonts w:ascii="Calibri" w:hAnsi="Calibri" w:cs="Calibri"/>
                <w:b/>
                <w:bCs/>
              </w:rPr>
              <w:br w:type="page"/>
              <w:t>Lp.</w:t>
            </w:r>
          </w:p>
        </w:tc>
        <w:tc>
          <w:tcPr>
            <w:tcW w:w="4765" w:type="dxa"/>
            <w:tcBorders>
              <w:top w:val="single" w:sz="4" w:space="0" w:color="999999"/>
              <w:left w:val="single" w:sz="4" w:space="0" w:color="999999"/>
              <w:bottom w:val="single" w:sz="12" w:space="0" w:color="666666"/>
              <w:right w:val="single" w:sz="4" w:space="0" w:color="999999"/>
            </w:tcBorders>
            <w:vAlign w:val="center"/>
            <w:hideMark/>
          </w:tcPr>
          <w:p w14:paraId="0680C4BC" w14:textId="586DBBC2" w:rsidR="003F236E" w:rsidRPr="00E62627" w:rsidRDefault="00D03E8C" w:rsidP="00D03E8C">
            <w:pPr>
              <w:spacing w:line="240" w:lineRule="exact"/>
              <w:jc w:val="center"/>
              <w:rPr>
                <w:rFonts w:ascii="Calibri" w:hAnsi="Calibri" w:cs="Calibri"/>
                <w:b/>
                <w:bCs/>
              </w:rPr>
            </w:pPr>
            <w:r>
              <w:rPr>
                <w:rFonts w:ascii="Calibri" w:hAnsi="Calibri" w:cs="Calibri"/>
                <w:b/>
                <w:bCs/>
              </w:rPr>
              <w:t xml:space="preserve">Termin </w:t>
            </w:r>
            <w:r w:rsidR="003F236E" w:rsidRPr="00E62627">
              <w:rPr>
                <w:rFonts w:ascii="Calibri" w:hAnsi="Calibri" w:cs="Calibri"/>
                <w:b/>
                <w:bCs/>
              </w:rPr>
              <w:t>dostaw</w:t>
            </w:r>
            <w:r w:rsidR="002A1228">
              <w:rPr>
                <w:rFonts w:ascii="Calibri" w:hAnsi="Calibri" w:cs="Calibri"/>
                <w:b/>
                <w:bCs/>
              </w:rPr>
              <w:t>y</w:t>
            </w:r>
          </w:p>
        </w:tc>
        <w:tc>
          <w:tcPr>
            <w:tcW w:w="2818" w:type="dxa"/>
            <w:tcBorders>
              <w:top w:val="single" w:sz="4" w:space="0" w:color="999999"/>
              <w:left w:val="single" w:sz="4" w:space="0" w:color="999999"/>
              <w:bottom w:val="single" w:sz="12" w:space="0" w:color="666666"/>
              <w:right w:val="single" w:sz="4" w:space="0" w:color="999999"/>
            </w:tcBorders>
            <w:vAlign w:val="center"/>
            <w:hideMark/>
          </w:tcPr>
          <w:p w14:paraId="15081400" w14:textId="77777777" w:rsidR="003F236E" w:rsidRPr="00E62627" w:rsidRDefault="003F236E" w:rsidP="00E62627">
            <w:pPr>
              <w:spacing w:line="240" w:lineRule="exact"/>
              <w:jc w:val="center"/>
              <w:rPr>
                <w:rFonts w:ascii="Calibri" w:hAnsi="Calibri" w:cs="Calibri"/>
                <w:b/>
                <w:bCs/>
              </w:rPr>
            </w:pPr>
            <w:r w:rsidRPr="00E62627">
              <w:rPr>
                <w:rFonts w:ascii="Calibri" w:hAnsi="Calibri" w:cs="Calibri"/>
                <w:b/>
                <w:bCs/>
              </w:rPr>
              <w:t>Ilość punktów</w:t>
            </w:r>
          </w:p>
        </w:tc>
      </w:tr>
      <w:tr w:rsidR="003F236E" w:rsidRPr="00E62627" w14:paraId="54227407"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39527F02"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1</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2CDF3F14" w14:textId="5E530656" w:rsidR="003F236E" w:rsidRPr="00E62627" w:rsidRDefault="00A41D91" w:rsidP="00E62627">
            <w:pPr>
              <w:spacing w:line="240" w:lineRule="exact"/>
              <w:rPr>
                <w:rFonts w:ascii="Calibri" w:hAnsi="Calibri" w:cs="Calibri"/>
              </w:rPr>
            </w:pPr>
            <w:r>
              <w:rPr>
                <w:rFonts w:ascii="Calibri" w:hAnsi="Calibri" w:cs="Calibri"/>
              </w:rPr>
              <w:t xml:space="preserve">do </w:t>
            </w:r>
            <w:r w:rsidR="003A62EF">
              <w:rPr>
                <w:rFonts w:ascii="Calibri" w:hAnsi="Calibri" w:cs="Calibri"/>
              </w:rPr>
              <w:t>62</w:t>
            </w:r>
            <w:r>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0B83A375" w14:textId="36C835E1" w:rsidR="003F236E" w:rsidRPr="00E62627" w:rsidRDefault="002E008A" w:rsidP="00E62627">
            <w:pPr>
              <w:spacing w:line="240" w:lineRule="exact"/>
              <w:jc w:val="right"/>
              <w:rPr>
                <w:rFonts w:ascii="Calibri" w:hAnsi="Calibri" w:cs="Calibri"/>
              </w:rPr>
            </w:pPr>
            <w:r>
              <w:rPr>
                <w:rFonts w:ascii="Calibri" w:hAnsi="Calibri" w:cs="Calibri"/>
              </w:rPr>
              <w:t>4</w:t>
            </w:r>
            <w:r w:rsidR="003F236E" w:rsidRPr="00E62627">
              <w:rPr>
                <w:rFonts w:ascii="Calibri" w:hAnsi="Calibri" w:cs="Calibri"/>
              </w:rPr>
              <w:t>0</w:t>
            </w:r>
          </w:p>
        </w:tc>
      </w:tr>
      <w:tr w:rsidR="003F236E" w:rsidRPr="00E62627" w14:paraId="6E62F1C7"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48CA170B"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2</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0BE2ED6C" w14:textId="5A738FC8" w:rsidR="003F236E" w:rsidRPr="00E62627" w:rsidRDefault="003036D8" w:rsidP="003A62EF">
            <w:pPr>
              <w:spacing w:line="240" w:lineRule="exact"/>
              <w:rPr>
                <w:rFonts w:ascii="Calibri" w:hAnsi="Calibri" w:cs="Calibri"/>
              </w:rPr>
            </w:pPr>
            <w:r>
              <w:rPr>
                <w:rFonts w:ascii="Calibri" w:hAnsi="Calibri" w:cs="Calibri"/>
              </w:rPr>
              <w:t xml:space="preserve">do </w:t>
            </w:r>
            <w:r w:rsidR="003A62EF">
              <w:rPr>
                <w:rFonts w:ascii="Calibri" w:hAnsi="Calibri" w:cs="Calibri"/>
              </w:rPr>
              <w:t>69</w:t>
            </w:r>
            <w:r w:rsidR="00A41D91">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1BBAF558" w14:textId="45DD7393" w:rsidR="003F236E" w:rsidRPr="00E62627" w:rsidRDefault="003A62EF" w:rsidP="00E62627">
            <w:pPr>
              <w:spacing w:line="240" w:lineRule="exact"/>
              <w:jc w:val="right"/>
              <w:rPr>
                <w:rFonts w:ascii="Calibri" w:hAnsi="Calibri" w:cs="Calibri"/>
              </w:rPr>
            </w:pPr>
            <w:r>
              <w:rPr>
                <w:rFonts w:ascii="Calibri" w:hAnsi="Calibri" w:cs="Calibri"/>
              </w:rPr>
              <w:t>3</w:t>
            </w:r>
            <w:r w:rsidR="003F236E" w:rsidRPr="00E62627">
              <w:rPr>
                <w:rFonts w:ascii="Calibri" w:hAnsi="Calibri" w:cs="Calibri"/>
              </w:rPr>
              <w:t>0</w:t>
            </w:r>
          </w:p>
        </w:tc>
      </w:tr>
      <w:tr w:rsidR="003F236E" w:rsidRPr="00E62627" w14:paraId="1C106D74"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64E26410"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3</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5C25B4EB" w14:textId="5FA3007E" w:rsidR="003F236E" w:rsidRPr="00E62627" w:rsidRDefault="003036D8" w:rsidP="003A62EF">
            <w:pPr>
              <w:spacing w:line="240" w:lineRule="exact"/>
              <w:rPr>
                <w:rFonts w:ascii="Calibri" w:hAnsi="Calibri" w:cs="Calibri"/>
              </w:rPr>
            </w:pPr>
            <w:r>
              <w:rPr>
                <w:rFonts w:ascii="Calibri" w:hAnsi="Calibri" w:cs="Calibri"/>
              </w:rPr>
              <w:t xml:space="preserve">do </w:t>
            </w:r>
            <w:r w:rsidR="003A62EF">
              <w:rPr>
                <w:rFonts w:ascii="Calibri" w:hAnsi="Calibri" w:cs="Calibri"/>
              </w:rPr>
              <w:t>76</w:t>
            </w:r>
            <w:r w:rsidR="00A41D91">
              <w:rPr>
                <w:rFonts w:ascii="Calibri" w:hAnsi="Calibri" w:cs="Calibri"/>
              </w:rPr>
              <w:t xml:space="preserve"> dni</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2D9A85EC" w14:textId="2B3A2E20" w:rsidR="003F236E" w:rsidRPr="00E62627" w:rsidRDefault="003A62EF" w:rsidP="00E62627">
            <w:pPr>
              <w:spacing w:line="240" w:lineRule="exact"/>
              <w:jc w:val="right"/>
              <w:rPr>
                <w:rFonts w:ascii="Calibri" w:hAnsi="Calibri" w:cs="Calibri"/>
              </w:rPr>
            </w:pPr>
            <w:r>
              <w:rPr>
                <w:rFonts w:ascii="Calibri" w:hAnsi="Calibri" w:cs="Calibri"/>
              </w:rPr>
              <w:t>2</w:t>
            </w:r>
            <w:r w:rsidR="003F236E" w:rsidRPr="00E62627">
              <w:rPr>
                <w:rFonts w:ascii="Calibri" w:hAnsi="Calibri" w:cs="Calibri"/>
              </w:rPr>
              <w:t>0</w:t>
            </w:r>
          </w:p>
        </w:tc>
      </w:tr>
      <w:tr w:rsidR="003A62EF" w:rsidRPr="00E62627" w14:paraId="37458EAE"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tcPr>
          <w:p w14:paraId="64F1D7CF" w14:textId="027F854D" w:rsidR="003A62EF" w:rsidRPr="00E62627" w:rsidRDefault="003A62EF" w:rsidP="00E62627">
            <w:pPr>
              <w:spacing w:line="240" w:lineRule="exact"/>
              <w:jc w:val="center"/>
              <w:rPr>
                <w:rFonts w:ascii="Calibri" w:hAnsi="Calibri" w:cs="Calibri"/>
                <w:bCs/>
              </w:rPr>
            </w:pPr>
            <w:r>
              <w:rPr>
                <w:rFonts w:ascii="Calibri" w:hAnsi="Calibri" w:cs="Calibri"/>
                <w:bCs/>
              </w:rPr>
              <w:t>4</w:t>
            </w:r>
          </w:p>
        </w:tc>
        <w:tc>
          <w:tcPr>
            <w:tcW w:w="4765" w:type="dxa"/>
            <w:tcBorders>
              <w:top w:val="single" w:sz="4" w:space="0" w:color="999999"/>
              <w:left w:val="single" w:sz="4" w:space="0" w:color="999999"/>
              <w:bottom w:val="single" w:sz="4" w:space="0" w:color="999999"/>
              <w:right w:val="single" w:sz="4" w:space="0" w:color="999999"/>
            </w:tcBorders>
            <w:vAlign w:val="center"/>
          </w:tcPr>
          <w:p w14:paraId="2CF0FCD0" w14:textId="2976D027" w:rsidR="003A62EF" w:rsidRDefault="003A62EF" w:rsidP="003A62EF">
            <w:pPr>
              <w:spacing w:line="240" w:lineRule="exact"/>
              <w:rPr>
                <w:rFonts w:ascii="Calibri" w:hAnsi="Calibri" w:cs="Calibri"/>
              </w:rPr>
            </w:pPr>
            <w:r>
              <w:rPr>
                <w:rFonts w:ascii="Calibri" w:hAnsi="Calibri" w:cs="Calibri"/>
              </w:rPr>
              <w:t>do 83 dni</w:t>
            </w:r>
          </w:p>
        </w:tc>
        <w:tc>
          <w:tcPr>
            <w:tcW w:w="2818" w:type="dxa"/>
            <w:tcBorders>
              <w:top w:val="single" w:sz="4" w:space="0" w:color="999999"/>
              <w:left w:val="single" w:sz="4" w:space="0" w:color="999999"/>
              <w:bottom w:val="single" w:sz="4" w:space="0" w:color="999999"/>
              <w:right w:val="single" w:sz="4" w:space="0" w:color="999999"/>
            </w:tcBorders>
            <w:vAlign w:val="center"/>
          </w:tcPr>
          <w:p w14:paraId="341F7E85" w14:textId="4E1C356B" w:rsidR="003A62EF" w:rsidRPr="00E62627" w:rsidRDefault="003A62EF" w:rsidP="00E62627">
            <w:pPr>
              <w:spacing w:line="240" w:lineRule="exact"/>
              <w:jc w:val="right"/>
              <w:rPr>
                <w:rFonts w:ascii="Calibri" w:hAnsi="Calibri" w:cs="Calibri"/>
              </w:rPr>
            </w:pPr>
            <w:r>
              <w:rPr>
                <w:rFonts w:ascii="Calibri" w:hAnsi="Calibri" w:cs="Calibri"/>
              </w:rPr>
              <w:t>10</w:t>
            </w:r>
          </w:p>
        </w:tc>
      </w:tr>
      <w:tr w:rsidR="003A62EF" w:rsidRPr="00E62627" w14:paraId="494D8A90"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tcPr>
          <w:p w14:paraId="21165AD4" w14:textId="71299783" w:rsidR="003A62EF" w:rsidRPr="00E62627" w:rsidRDefault="003A62EF" w:rsidP="00E62627">
            <w:pPr>
              <w:spacing w:line="240" w:lineRule="exact"/>
              <w:jc w:val="center"/>
              <w:rPr>
                <w:rFonts w:ascii="Calibri" w:hAnsi="Calibri" w:cs="Calibri"/>
                <w:bCs/>
              </w:rPr>
            </w:pPr>
            <w:r>
              <w:rPr>
                <w:rFonts w:ascii="Calibri" w:hAnsi="Calibri" w:cs="Calibri"/>
                <w:bCs/>
              </w:rPr>
              <w:t>5</w:t>
            </w:r>
          </w:p>
        </w:tc>
        <w:tc>
          <w:tcPr>
            <w:tcW w:w="4765" w:type="dxa"/>
            <w:tcBorders>
              <w:top w:val="single" w:sz="4" w:space="0" w:color="999999"/>
              <w:left w:val="single" w:sz="4" w:space="0" w:color="999999"/>
              <w:bottom w:val="single" w:sz="4" w:space="0" w:color="999999"/>
              <w:right w:val="single" w:sz="4" w:space="0" w:color="999999"/>
            </w:tcBorders>
            <w:vAlign w:val="center"/>
          </w:tcPr>
          <w:p w14:paraId="71A742B1" w14:textId="420F7A99" w:rsidR="003A62EF" w:rsidRDefault="003A62EF" w:rsidP="003A62EF">
            <w:pPr>
              <w:spacing w:line="240" w:lineRule="exact"/>
              <w:rPr>
                <w:rFonts w:ascii="Calibri" w:hAnsi="Calibri" w:cs="Calibri"/>
              </w:rPr>
            </w:pPr>
            <w:r>
              <w:rPr>
                <w:rFonts w:ascii="Calibri" w:hAnsi="Calibri" w:cs="Calibri"/>
              </w:rPr>
              <w:t>do 90 dni</w:t>
            </w:r>
          </w:p>
        </w:tc>
        <w:tc>
          <w:tcPr>
            <w:tcW w:w="2818" w:type="dxa"/>
            <w:tcBorders>
              <w:top w:val="single" w:sz="4" w:space="0" w:color="999999"/>
              <w:left w:val="single" w:sz="4" w:space="0" w:color="999999"/>
              <w:bottom w:val="single" w:sz="4" w:space="0" w:color="999999"/>
              <w:right w:val="single" w:sz="4" w:space="0" w:color="999999"/>
            </w:tcBorders>
            <w:vAlign w:val="center"/>
          </w:tcPr>
          <w:p w14:paraId="38B66BAC" w14:textId="66DF118D" w:rsidR="003A62EF" w:rsidRPr="00E62627" w:rsidRDefault="003A62EF" w:rsidP="00E62627">
            <w:pPr>
              <w:spacing w:line="240" w:lineRule="exact"/>
              <w:jc w:val="right"/>
              <w:rPr>
                <w:rFonts w:ascii="Calibri" w:hAnsi="Calibri" w:cs="Calibri"/>
              </w:rPr>
            </w:pPr>
            <w:r>
              <w:rPr>
                <w:rFonts w:ascii="Calibri" w:hAnsi="Calibri" w:cs="Calibri"/>
              </w:rPr>
              <w:t>0</w:t>
            </w:r>
          </w:p>
        </w:tc>
      </w:tr>
    </w:tbl>
    <w:p w14:paraId="4703AFAD" w14:textId="7952D443" w:rsidR="00C133E6" w:rsidRPr="00E62627" w:rsidRDefault="00C133E6" w:rsidP="00E62627">
      <w:pPr>
        <w:spacing w:line="240" w:lineRule="exact"/>
        <w:ind w:left="1072"/>
        <w:rPr>
          <w:rFonts w:asciiTheme="minorHAnsi" w:hAnsiTheme="minorHAnsi" w:cs="Calibri"/>
        </w:rPr>
      </w:pPr>
      <w:r w:rsidRPr="00E62627">
        <w:rPr>
          <w:rFonts w:asciiTheme="minorHAnsi" w:hAnsiTheme="minorHAnsi" w:cs="Calibri"/>
          <w:b/>
        </w:rPr>
        <w:tab/>
        <w:t xml:space="preserve">  </w:t>
      </w:r>
      <w:r w:rsidRPr="00E62627">
        <w:rPr>
          <w:rFonts w:asciiTheme="minorHAnsi" w:hAnsiTheme="minorHAnsi" w:cs="Calibri"/>
          <w:b/>
        </w:rPr>
        <w:tab/>
      </w:r>
      <w:r w:rsidRPr="00E62627">
        <w:rPr>
          <w:rFonts w:asciiTheme="minorHAnsi" w:hAnsiTheme="minorHAnsi" w:cs="Calibri"/>
          <w:b/>
        </w:rPr>
        <w:tab/>
      </w:r>
      <w:r w:rsidRPr="00E62627">
        <w:rPr>
          <w:rFonts w:asciiTheme="minorHAnsi" w:hAnsiTheme="minorHAnsi" w:cs="Calibri"/>
          <w:b/>
        </w:rPr>
        <w:br/>
        <w:t>UWAGA!</w:t>
      </w:r>
      <w:r w:rsidRPr="00E62627">
        <w:rPr>
          <w:rFonts w:asciiTheme="minorHAnsi" w:hAnsiTheme="minorHAnsi" w:cs="Calibri"/>
          <w:bCs/>
        </w:rPr>
        <w:t xml:space="preserve"> </w:t>
      </w:r>
      <w:r w:rsidRPr="00E62627">
        <w:rPr>
          <w:rFonts w:asciiTheme="minorHAnsi" w:hAnsiTheme="minorHAnsi" w:cs="Calibri"/>
        </w:rPr>
        <w:t xml:space="preserve">W przypadku, gdy wykonawca w </w:t>
      </w:r>
      <w:r w:rsidRPr="00E62627">
        <w:rPr>
          <w:rFonts w:asciiTheme="minorHAnsi" w:hAnsiTheme="minorHAnsi" w:cs="Calibri"/>
          <w:b/>
        </w:rPr>
        <w:t>formularzu cenowym (Załącznik nr 1 do SWZ)</w:t>
      </w:r>
      <w:r w:rsidRPr="00E62627">
        <w:rPr>
          <w:rFonts w:asciiTheme="minorHAnsi" w:hAnsiTheme="minorHAnsi" w:cs="Calibri"/>
        </w:rPr>
        <w:t>:</w:t>
      </w:r>
    </w:p>
    <w:p w14:paraId="73776992" w14:textId="1525F128" w:rsidR="00C133E6" w:rsidRPr="00E62627" w:rsidRDefault="00C133E6" w:rsidP="001E2F80">
      <w:pPr>
        <w:numPr>
          <w:ilvl w:val="0"/>
          <w:numId w:val="39"/>
        </w:numPr>
        <w:spacing w:line="240" w:lineRule="exact"/>
        <w:ind w:left="1429" w:hanging="357"/>
        <w:rPr>
          <w:rFonts w:asciiTheme="minorHAnsi" w:hAnsiTheme="minorHAnsi" w:cs="Calibri"/>
          <w:bCs/>
        </w:rPr>
      </w:pPr>
      <w:r w:rsidRPr="00E62627">
        <w:rPr>
          <w:rFonts w:asciiTheme="minorHAnsi" w:hAnsiTheme="minorHAnsi" w:cs="Calibri"/>
          <w:b/>
          <w:bCs/>
        </w:rPr>
        <w:lastRenderedPageBreak/>
        <w:t>nie zamieści</w:t>
      </w:r>
      <w:r w:rsidRPr="00E62627">
        <w:rPr>
          <w:rFonts w:asciiTheme="minorHAnsi" w:hAnsiTheme="minorHAnsi" w:cs="Calibri"/>
          <w:bCs/>
        </w:rPr>
        <w:t xml:space="preserve"> </w:t>
      </w:r>
      <w:r w:rsidRPr="00E62627">
        <w:rPr>
          <w:rFonts w:asciiTheme="minorHAnsi" w:hAnsiTheme="minorHAnsi" w:cs="Calibri"/>
          <w:b/>
          <w:bCs/>
        </w:rPr>
        <w:t>informacji</w:t>
      </w:r>
      <w:r w:rsidRPr="00E62627">
        <w:rPr>
          <w:rFonts w:asciiTheme="minorHAnsi" w:hAnsiTheme="minorHAnsi" w:cs="Calibri"/>
          <w:bCs/>
        </w:rPr>
        <w:t xml:space="preserve"> o terminie </w:t>
      </w:r>
      <w:r w:rsidR="00344168" w:rsidRPr="00E62627">
        <w:rPr>
          <w:rFonts w:asciiTheme="minorHAnsi" w:hAnsiTheme="minorHAnsi" w:cs="Calibri"/>
          <w:bCs/>
        </w:rPr>
        <w:t>dostaw</w:t>
      </w:r>
      <w:r w:rsidR="002A1228">
        <w:rPr>
          <w:rFonts w:asciiTheme="minorHAnsi" w:hAnsiTheme="minorHAnsi" w:cs="Calibri"/>
          <w:bCs/>
        </w:rPr>
        <w:t>y</w:t>
      </w:r>
      <w:r w:rsidRPr="00E62627">
        <w:rPr>
          <w:rFonts w:asciiTheme="minorHAnsi" w:hAnsiTheme="minorHAnsi" w:cs="Calibri"/>
          <w:bCs/>
        </w:rPr>
        <w:t xml:space="preserve"> </w:t>
      </w:r>
      <w:r w:rsidR="00985068">
        <w:rPr>
          <w:rFonts w:asciiTheme="minorHAnsi" w:hAnsiTheme="minorHAnsi" w:cs="Calibri"/>
          <w:bCs/>
        </w:rPr>
        <w:t>lub zamieści informację</w:t>
      </w:r>
      <w:r w:rsidR="00BA0CC8">
        <w:rPr>
          <w:rFonts w:asciiTheme="minorHAnsi" w:hAnsiTheme="minorHAnsi" w:cs="Calibri"/>
          <w:bCs/>
        </w:rPr>
        <w:t xml:space="preserve"> o </w:t>
      </w:r>
      <w:r w:rsidR="00985068">
        <w:rPr>
          <w:rFonts w:asciiTheme="minorHAnsi" w:hAnsiTheme="minorHAnsi" w:cs="Calibri"/>
          <w:bCs/>
        </w:rPr>
        <w:t xml:space="preserve">terminie </w:t>
      </w:r>
      <w:r w:rsidR="00BA0CC8">
        <w:rPr>
          <w:rFonts w:asciiTheme="minorHAnsi" w:hAnsiTheme="minorHAnsi" w:cs="Calibri"/>
          <w:bCs/>
        </w:rPr>
        <w:t>dostaw</w:t>
      </w:r>
      <w:r w:rsidR="00985068">
        <w:rPr>
          <w:rFonts w:asciiTheme="minorHAnsi" w:hAnsiTheme="minorHAnsi" w:cs="Calibri"/>
          <w:bCs/>
        </w:rPr>
        <w:t>y innym niż wskazany w ww. tabeli - w</w:t>
      </w:r>
      <w:r w:rsidRPr="00E62627">
        <w:rPr>
          <w:rFonts w:asciiTheme="minorHAnsi" w:hAnsiTheme="minorHAnsi" w:cs="Calibri"/>
        </w:rPr>
        <w:t xml:space="preserve">ówczas zamawiający </w:t>
      </w:r>
      <w:r w:rsidRPr="00E62627">
        <w:rPr>
          <w:rFonts w:asciiTheme="minorHAnsi" w:hAnsiTheme="minorHAnsi" w:cs="Calibri"/>
          <w:b/>
        </w:rPr>
        <w:t>przyzna w tym kryterium 0 pkt</w:t>
      </w:r>
      <w:r w:rsidRPr="00E62627">
        <w:rPr>
          <w:rFonts w:asciiTheme="minorHAnsi" w:hAnsiTheme="minorHAnsi" w:cs="Calibri"/>
        </w:rPr>
        <w:t>.</w:t>
      </w:r>
    </w:p>
    <w:p w14:paraId="1C985292" w14:textId="77777777" w:rsidR="00C133E6" w:rsidRPr="00E62627" w:rsidRDefault="00C133E6" w:rsidP="00E62627">
      <w:pPr>
        <w:spacing w:line="240" w:lineRule="exact"/>
        <w:ind w:left="357"/>
        <w:rPr>
          <w:rFonts w:asciiTheme="minorHAnsi" w:eastAsia="Times New Roman" w:hAnsiTheme="minorHAnsi" w:cs="Calibri"/>
          <w:b/>
          <w:bCs/>
          <w:color w:val="000000"/>
        </w:rPr>
      </w:pPr>
    </w:p>
    <w:p w14:paraId="1AA472BF" w14:textId="77777777" w:rsidR="00C133E6" w:rsidRPr="00E62627" w:rsidRDefault="00C133E6" w:rsidP="001E2F80">
      <w:pPr>
        <w:numPr>
          <w:ilvl w:val="0"/>
          <w:numId w:val="10"/>
        </w:numPr>
        <w:spacing w:line="240" w:lineRule="exact"/>
        <w:ind w:left="357" w:hanging="357"/>
        <w:rPr>
          <w:rFonts w:asciiTheme="minorHAnsi" w:eastAsia="Times New Roman" w:hAnsiTheme="minorHAnsi" w:cs="Calibri"/>
          <w:b/>
          <w:bCs/>
          <w:color w:val="000000"/>
        </w:rPr>
      </w:pPr>
      <w:r w:rsidRPr="00E62627">
        <w:rPr>
          <w:rFonts w:asciiTheme="minorHAnsi" w:hAnsiTheme="minorHAnsi" w:cs="Calibri"/>
          <w:color w:val="000000"/>
        </w:rPr>
        <w:t>W toku badania i oceny ofert zamawiający może żądać od wykonawcy wyjaśnień dotyczących treści złożonej oferty, w tym zaoferowanej ceny.</w:t>
      </w:r>
    </w:p>
    <w:p w14:paraId="0169E4FF" w14:textId="77777777" w:rsidR="00C133E6" w:rsidRPr="00E62627" w:rsidRDefault="00C133E6" w:rsidP="001E2F80">
      <w:pPr>
        <w:numPr>
          <w:ilvl w:val="0"/>
          <w:numId w:val="10"/>
        </w:numPr>
        <w:spacing w:line="240" w:lineRule="exact"/>
        <w:ind w:left="357" w:hanging="357"/>
        <w:rPr>
          <w:rFonts w:asciiTheme="minorHAnsi" w:eastAsia="Times New Roman" w:hAnsiTheme="minorHAnsi" w:cs="Calibri"/>
          <w:b/>
          <w:bCs/>
          <w:color w:val="000000"/>
        </w:rPr>
      </w:pPr>
      <w:r w:rsidRPr="00E62627">
        <w:rPr>
          <w:rFonts w:asciiTheme="minorHAnsi" w:hAnsiTheme="minorHAnsi" w:cs="Calibri"/>
          <w:color w:val="000000"/>
        </w:rPr>
        <w:t>Ocenie będą podlegać wyłącznie oferty niepodlegające odrzuceniu.</w:t>
      </w:r>
    </w:p>
    <w:p w14:paraId="72AFBA17" w14:textId="77777777" w:rsidR="00C133E6" w:rsidRPr="00E62627" w:rsidRDefault="00C133E6" w:rsidP="001E2F80">
      <w:pPr>
        <w:numPr>
          <w:ilvl w:val="0"/>
          <w:numId w:val="10"/>
        </w:numPr>
        <w:spacing w:line="240" w:lineRule="exact"/>
        <w:ind w:left="357" w:hanging="357"/>
        <w:rPr>
          <w:rFonts w:asciiTheme="minorHAnsi" w:hAnsiTheme="minorHAnsi" w:cs="Calibri"/>
        </w:rPr>
      </w:pPr>
      <w:r w:rsidRPr="00E62627">
        <w:rPr>
          <w:rFonts w:asciiTheme="minorHAnsi" w:hAnsiTheme="minorHAnsi" w:cs="Calibri"/>
        </w:rPr>
        <w:t>Punktacja przyznawana ofertom w poszczególnych kryteriach oceny ofert będzie liczona z dokładnością do dwóch miejsc po przecinku, zgodnie z zasadami arytmetyki.</w:t>
      </w:r>
    </w:p>
    <w:p w14:paraId="6ED9F920" w14:textId="77777777" w:rsidR="00C133E6" w:rsidRPr="00E62627" w:rsidRDefault="00C133E6" w:rsidP="001E2F80">
      <w:pPr>
        <w:numPr>
          <w:ilvl w:val="0"/>
          <w:numId w:val="10"/>
        </w:numPr>
        <w:spacing w:line="240" w:lineRule="exact"/>
        <w:ind w:left="357" w:hanging="357"/>
        <w:rPr>
          <w:rFonts w:asciiTheme="minorHAnsi" w:hAnsiTheme="minorHAnsi" w:cs="Calibri"/>
        </w:rPr>
      </w:pPr>
      <w:r w:rsidRPr="00E62627">
        <w:rPr>
          <w:rFonts w:asciiTheme="minorHAnsi" w:hAnsiTheme="minorHAnsi" w:cs="Calibri"/>
        </w:rPr>
        <w:t>Zamawiający udzieli zamówienia wykonawcy, który spełnia warunki udziału w postępowaniu, nie podlega wykluczeniu oraz którego oferta zostanie uznana za najkorzystniejszą tzn. uzyska największą łączna ilość punktów przyznaną wg przyjętych kryterium oceny ofert.</w:t>
      </w:r>
    </w:p>
    <w:p w14:paraId="34C9A8C1" w14:textId="2E5BF96A" w:rsidR="00FE6587" w:rsidRPr="00E62627" w:rsidRDefault="00FE6587" w:rsidP="00E62627">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26415A20" w14:textId="77777777" w:rsidTr="00636B3B">
        <w:tc>
          <w:tcPr>
            <w:tcW w:w="9062" w:type="dxa"/>
          </w:tcPr>
          <w:p w14:paraId="4E90DB7E" w14:textId="339F5ACA" w:rsidR="006D153B" w:rsidRPr="00E62627" w:rsidRDefault="006D153B" w:rsidP="00E62627">
            <w:pPr>
              <w:pStyle w:val="Nagwek2"/>
              <w:spacing w:line="240" w:lineRule="exact"/>
              <w:ind w:left="1134" w:hanging="1134"/>
              <w:rPr>
                <w:rFonts w:asciiTheme="minorHAnsi" w:hAnsiTheme="minorHAnsi"/>
                <w:b/>
                <w:sz w:val="20"/>
              </w:rPr>
            </w:pPr>
            <w:bookmarkStart w:id="25" w:name="_Toc173433618"/>
            <w:r w:rsidRPr="00E62627">
              <w:rPr>
                <w:rFonts w:asciiTheme="minorHAnsi" w:hAnsiTheme="minorHAnsi"/>
                <w:b/>
                <w:sz w:val="20"/>
              </w:rPr>
              <w:t>Rozdział 19.</w:t>
            </w:r>
            <w:r w:rsidRPr="00E62627">
              <w:rPr>
                <w:rFonts w:asciiTheme="minorHAnsi" w:hAnsiTheme="minorHAnsi"/>
                <w:b/>
                <w:sz w:val="20"/>
              </w:rPr>
              <w:tab/>
              <w:t>Informacje o formalnościach, jakie muszą zostać dopełnione po wyborze oferty w celu zawarcia umowy w sprawie zamówienia publicznego.</w:t>
            </w:r>
            <w:bookmarkEnd w:id="25"/>
          </w:p>
        </w:tc>
      </w:tr>
    </w:tbl>
    <w:p w14:paraId="42B08620" w14:textId="744CD9DF" w:rsidR="00416021" w:rsidRPr="00E62627" w:rsidRDefault="00416021" w:rsidP="00E62627">
      <w:pPr>
        <w:pStyle w:val="Nagwek1"/>
        <w:spacing w:line="240" w:lineRule="exact"/>
        <w:ind w:left="1418" w:hanging="1418"/>
        <w:rPr>
          <w:rFonts w:asciiTheme="minorHAnsi" w:hAnsiTheme="minorHAnsi" w:cstheme="minorHAnsi"/>
          <w:b/>
          <w:bCs/>
          <w:sz w:val="20"/>
        </w:rPr>
      </w:pPr>
    </w:p>
    <w:p w14:paraId="73737828" w14:textId="77777777" w:rsidR="00E4298C" w:rsidRPr="00E62627" w:rsidRDefault="00E4298C" w:rsidP="001E2F80">
      <w:pPr>
        <w:numPr>
          <w:ilvl w:val="0"/>
          <w:numId w:val="14"/>
        </w:numPr>
        <w:tabs>
          <w:tab w:val="left" w:pos="0"/>
        </w:tabs>
        <w:spacing w:line="240" w:lineRule="exact"/>
        <w:ind w:left="357" w:hanging="357"/>
        <w:rPr>
          <w:rFonts w:ascii="Calibri" w:hAnsi="Calibri" w:cs="Calibri"/>
        </w:rPr>
      </w:pPr>
      <w:r w:rsidRPr="00E62627">
        <w:rPr>
          <w:rFonts w:ascii="Calibri" w:hAnsi="Calibri" w:cs="Calibri"/>
        </w:rPr>
        <w:t>Przed podpisaniem umowy wybrany wykonawca przekaże zamawiającemu informacje niezbędne do zawarcia umowy (np. imiona i nazwiska upoważnionych osób, które będą reprezentować wykonawcę przy podpisaniu umowy).</w:t>
      </w:r>
    </w:p>
    <w:p w14:paraId="2FD598C2" w14:textId="77777777" w:rsidR="00E4298C" w:rsidRPr="00E62627" w:rsidRDefault="00E4298C" w:rsidP="001E2F80">
      <w:pPr>
        <w:numPr>
          <w:ilvl w:val="0"/>
          <w:numId w:val="14"/>
        </w:numPr>
        <w:tabs>
          <w:tab w:val="left" w:pos="0"/>
        </w:tabs>
        <w:spacing w:line="240" w:lineRule="exact"/>
        <w:ind w:left="357" w:hanging="357"/>
        <w:rPr>
          <w:rFonts w:ascii="Calibri" w:hAnsi="Calibri" w:cs="Calibri"/>
        </w:rPr>
      </w:pPr>
      <w:r w:rsidRPr="00E62627">
        <w:rPr>
          <w:rFonts w:ascii="Calibri" w:hAnsi="Calibri" w:cs="Calibr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305218A1" w14:textId="09C1D480" w:rsidR="00E4298C" w:rsidRPr="00E62627" w:rsidRDefault="00E4298C" w:rsidP="001E2F80">
      <w:pPr>
        <w:numPr>
          <w:ilvl w:val="0"/>
          <w:numId w:val="14"/>
        </w:numPr>
        <w:tabs>
          <w:tab w:val="left" w:pos="0"/>
        </w:tabs>
        <w:spacing w:line="240" w:lineRule="exact"/>
        <w:ind w:left="357" w:hanging="357"/>
        <w:rPr>
          <w:rStyle w:val="markedcontent"/>
          <w:rFonts w:ascii="Calibri" w:hAnsi="Calibri" w:cs="Calibri"/>
        </w:rPr>
      </w:pPr>
      <w:r w:rsidRPr="00E62627">
        <w:rPr>
          <w:rStyle w:val="markedcontent"/>
          <w:rFonts w:ascii="Calibri" w:hAnsi="Calibri" w:cs="Arial"/>
        </w:rPr>
        <w:t xml:space="preserve">Wykonawca </w:t>
      </w:r>
      <w:r w:rsidR="00405743">
        <w:rPr>
          <w:rStyle w:val="markedcontent"/>
          <w:rFonts w:ascii="Calibri" w:hAnsi="Calibri" w:cs="Arial"/>
        </w:rPr>
        <w:t xml:space="preserve">przed zawarciem umowy przedłoży </w:t>
      </w:r>
      <w:r w:rsidR="000D0F37">
        <w:rPr>
          <w:rStyle w:val="markedcontent"/>
          <w:rFonts w:ascii="Calibri" w:hAnsi="Calibri" w:cs="Arial"/>
        </w:rPr>
        <w:t xml:space="preserve">Zamawiającemu informacje dotyczące </w:t>
      </w:r>
      <w:r w:rsidRPr="00E62627">
        <w:rPr>
          <w:rStyle w:val="markedcontent"/>
          <w:rFonts w:ascii="Calibri" w:hAnsi="Calibri" w:cs="Arial"/>
        </w:rPr>
        <w:t>nazwy albo imiona i nazwiska oraz dane</w:t>
      </w:r>
      <w:r w:rsidR="000D0F37">
        <w:rPr>
          <w:rFonts w:ascii="Calibri" w:hAnsi="Calibri"/>
        </w:rPr>
        <w:t xml:space="preserve"> </w:t>
      </w:r>
      <w:r w:rsidRPr="00E62627">
        <w:rPr>
          <w:rStyle w:val="markedcontent"/>
          <w:rFonts w:ascii="Calibri" w:hAnsi="Calibri" w:cs="Arial"/>
        </w:rPr>
        <w:t xml:space="preserve">kontaktowe podwykonawców i osób do kontaktu z nimi, </w:t>
      </w:r>
      <w:r w:rsidR="00405743">
        <w:rPr>
          <w:rStyle w:val="markedcontent"/>
          <w:rFonts w:ascii="Calibri" w:hAnsi="Calibri" w:cs="Arial"/>
        </w:rPr>
        <w:t xml:space="preserve">oraz zakres części zamówienia, którą zamierza przekazać do wykonania podwykonawcy </w:t>
      </w:r>
      <w:r w:rsidR="0002618A">
        <w:rPr>
          <w:rStyle w:val="markedcontent"/>
          <w:rFonts w:ascii="Calibri" w:hAnsi="Calibri" w:cs="Arial"/>
        </w:rPr>
        <w:t xml:space="preserve">- </w:t>
      </w:r>
      <w:r w:rsidR="000D0F37">
        <w:rPr>
          <w:rStyle w:val="markedcontent"/>
          <w:rFonts w:ascii="Calibri" w:hAnsi="Calibri" w:cs="Arial"/>
        </w:rPr>
        <w:t xml:space="preserve">jeśli powierzy wykonanie części zamówienia podwykonawcy oraz </w:t>
      </w:r>
      <w:r w:rsidR="0002618A">
        <w:rPr>
          <w:rStyle w:val="markedcontent"/>
          <w:rFonts w:ascii="Calibri" w:hAnsi="Calibri" w:cs="Arial"/>
        </w:rPr>
        <w:t>jeśli nie udzielił ww. informacji wraz ze złożeniem oferty</w:t>
      </w:r>
      <w:r w:rsidRPr="00E62627">
        <w:rPr>
          <w:rStyle w:val="markedcontent"/>
          <w:rFonts w:ascii="Calibri" w:hAnsi="Calibri" w:cs="Arial"/>
        </w:rPr>
        <w:t>.</w:t>
      </w:r>
    </w:p>
    <w:p w14:paraId="781AE9E2" w14:textId="77777777" w:rsidR="0002618A" w:rsidRPr="00A61FAE" w:rsidRDefault="0002618A" w:rsidP="001E2F80">
      <w:pPr>
        <w:numPr>
          <w:ilvl w:val="0"/>
          <w:numId w:val="14"/>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 jeżeli zostało przesłane w inny sposób.</w:t>
      </w:r>
    </w:p>
    <w:p w14:paraId="3B8B8E65" w14:textId="256FDF2F" w:rsidR="0002618A" w:rsidRPr="0089448B" w:rsidRDefault="0002618A" w:rsidP="001E2F80">
      <w:pPr>
        <w:numPr>
          <w:ilvl w:val="0"/>
          <w:numId w:val="14"/>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ust. </w:t>
      </w:r>
      <w:r>
        <w:rPr>
          <w:rFonts w:asciiTheme="minorHAnsi" w:hAnsiTheme="minorHAnsi" w:cstheme="minorHAnsi"/>
        </w:rPr>
        <w:t>4</w:t>
      </w:r>
      <w:r w:rsidRPr="0089448B">
        <w:rPr>
          <w:rFonts w:asciiTheme="minorHAnsi" w:hAnsiTheme="minorHAnsi" w:cstheme="minorHAnsi"/>
        </w:rPr>
        <w:t>, jeżeli w postępowaniu o udzielenie zamówienia została złożona tylko jedna oferta.</w:t>
      </w:r>
    </w:p>
    <w:p w14:paraId="740C09C7" w14:textId="5DA65E3A" w:rsidR="00385857" w:rsidRDefault="0002618A" w:rsidP="001E2F80">
      <w:pPr>
        <w:numPr>
          <w:ilvl w:val="0"/>
          <w:numId w:val="14"/>
        </w:numPr>
        <w:tabs>
          <w:tab w:val="left" w:pos="0"/>
        </w:tabs>
        <w:spacing w:line="240" w:lineRule="exact"/>
        <w:ind w:left="357" w:hanging="357"/>
        <w:rPr>
          <w:rFonts w:asciiTheme="minorHAnsi" w:hAnsiTheme="minorHAnsi" w:cstheme="minorHAnsi"/>
        </w:rPr>
      </w:pPr>
      <w:r w:rsidRPr="0002618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980E1C" w14:textId="77777777" w:rsidR="000122C8" w:rsidRPr="0002618A" w:rsidRDefault="000122C8" w:rsidP="000122C8">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7AFE5CC6" w14:textId="77777777" w:rsidTr="00636B3B">
        <w:tc>
          <w:tcPr>
            <w:tcW w:w="9062" w:type="dxa"/>
          </w:tcPr>
          <w:p w14:paraId="695B9F62" w14:textId="0262AF22" w:rsidR="006D153B" w:rsidRPr="00E62627" w:rsidRDefault="006D153B" w:rsidP="00E62627">
            <w:pPr>
              <w:pStyle w:val="Nagwek2"/>
              <w:spacing w:line="240" w:lineRule="exact"/>
              <w:ind w:left="1134" w:hanging="1134"/>
              <w:rPr>
                <w:rFonts w:asciiTheme="minorHAnsi" w:hAnsiTheme="minorHAnsi"/>
                <w:b/>
                <w:sz w:val="20"/>
              </w:rPr>
            </w:pPr>
            <w:bookmarkStart w:id="26" w:name="_Toc173433619"/>
            <w:r w:rsidRPr="00E62627">
              <w:rPr>
                <w:rFonts w:asciiTheme="minorHAnsi" w:hAnsiTheme="minorHAnsi"/>
                <w:b/>
                <w:sz w:val="20"/>
              </w:rPr>
              <w:t>Rozdział 20.</w:t>
            </w:r>
            <w:r w:rsidRPr="00E62627">
              <w:rPr>
                <w:rFonts w:asciiTheme="minorHAnsi" w:hAnsiTheme="minorHAnsi"/>
                <w:b/>
                <w:sz w:val="20"/>
              </w:rPr>
              <w:tab/>
              <w:t>Projektowane postanowienia umowy w sprawie zamówienia publicznego, które zostaną wprowadzone do umowy w sprawie zamówienia publicznego.</w:t>
            </w:r>
            <w:bookmarkEnd w:id="26"/>
          </w:p>
        </w:tc>
      </w:tr>
    </w:tbl>
    <w:p w14:paraId="7BEA54FE" w14:textId="3828B4B8" w:rsidR="00416021" w:rsidRPr="00E62627" w:rsidRDefault="00416021" w:rsidP="00E62627">
      <w:pPr>
        <w:pStyle w:val="Nagwek1"/>
        <w:spacing w:line="240" w:lineRule="exact"/>
        <w:ind w:left="1418" w:hanging="1418"/>
        <w:rPr>
          <w:rFonts w:asciiTheme="minorHAnsi" w:hAnsiTheme="minorHAnsi" w:cstheme="minorHAnsi"/>
          <w:b/>
          <w:bCs/>
          <w:sz w:val="20"/>
        </w:rPr>
      </w:pPr>
    </w:p>
    <w:p w14:paraId="26F488BF" w14:textId="4654DA79" w:rsidR="00793EC3" w:rsidRPr="00E62627" w:rsidRDefault="00E4298C" w:rsidP="00E62627">
      <w:pPr>
        <w:tabs>
          <w:tab w:val="left" w:pos="0"/>
        </w:tabs>
        <w:spacing w:line="240" w:lineRule="exact"/>
        <w:jc w:val="both"/>
        <w:rPr>
          <w:rFonts w:ascii="Calibri" w:eastAsia="Calibri" w:hAnsi="Calibri" w:cs="Calibri"/>
          <w:color w:val="FF0000"/>
          <w:lang w:eastAsia="en-US"/>
        </w:rPr>
      </w:pPr>
      <w:r w:rsidRPr="00E62627">
        <w:rPr>
          <w:rFonts w:ascii="Calibri" w:eastAsia="Calibri" w:hAnsi="Calibri" w:cs="Calibri"/>
          <w:lang w:eastAsia="en-US"/>
        </w:rPr>
        <w:t xml:space="preserve">Projektowane postanowienia umowy w sprawie zamówienia publicznego, które zostaną wprowadzone do treści umowy, zostały określone w </w:t>
      </w:r>
      <w:r w:rsidRPr="00E62627">
        <w:rPr>
          <w:rFonts w:ascii="Calibri" w:eastAsia="Calibri" w:hAnsi="Calibri" w:cs="Calibri"/>
          <w:b/>
          <w:lang w:eastAsia="en-US"/>
        </w:rPr>
        <w:t xml:space="preserve">projekcie umowy (Załącznik nr </w:t>
      </w:r>
      <w:r w:rsidR="00985068">
        <w:rPr>
          <w:rFonts w:ascii="Calibri" w:eastAsia="Calibri" w:hAnsi="Calibri" w:cs="Calibri"/>
          <w:b/>
          <w:lang w:eastAsia="en-US"/>
        </w:rPr>
        <w:t>8</w:t>
      </w:r>
      <w:r w:rsidRPr="00E62627">
        <w:rPr>
          <w:rFonts w:ascii="Calibri" w:eastAsia="Calibri" w:hAnsi="Calibri" w:cs="Calibri"/>
          <w:b/>
          <w:lang w:eastAsia="en-US"/>
        </w:rPr>
        <w:t xml:space="preserve"> do SWZ)</w:t>
      </w:r>
      <w:r w:rsidRPr="00E62627">
        <w:rPr>
          <w:rFonts w:ascii="Calibri" w:eastAsia="Calibri" w:hAnsi="Calibri" w:cs="Calibri"/>
          <w:lang w:eastAsia="en-US"/>
        </w:rPr>
        <w:t>.</w:t>
      </w:r>
    </w:p>
    <w:p w14:paraId="201EE230" w14:textId="77777777" w:rsidR="00D03333" w:rsidRPr="00E62627" w:rsidRDefault="00D03333" w:rsidP="00E62627">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E62627" w14:paraId="328F13CA" w14:textId="77777777" w:rsidTr="00636B3B">
        <w:tc>
          <w:tcPr>
            <w:tcW w:w="9062" w:type="dxa"/>
          </w:tcPr>
          <w:p w14:paraId="0451008F" w14:textId="5C6137B6" w:rsidR="006D153B" w:rsidRPr="00E62627" w:rsidRDefault="006D153B" w:rsidP="00E62627">
            <w:pPr>
              <w:pStyle w:val="Nagwek2"/>
              <w:spacing w:line="240" w:lineRule="exact"/>
              <w:ind w:left="1134" w:hanging="1134"/>
              <w:rPr>
                <w:rFonts w:asciiTheme="minorHAnsi" w:hAnsiTheme="minorHAnsi"/>
                <w:b/>
                <w:sz w:val="20"/>
              </w:rPr>
            </w:pPr>
            <w:bookmarkStart w:id="27" w:name="_Toc173433620"/>
            <w:r w:rsidRPr="00E62627">
              <w:rPr>
                <w:rFonts w:asciiTheme="minorHAnsi" w:hAnsiTheme="minorHAnsi"/>
                <w:b/>
                <w:sz w:val="20"/>
              </w:rPr>
              <w:t>Rozdział 21.</w:t>
            </w:r>
            <w:r w:rsidRPr="00E62627">
              <w:rPr>
                <w:rFonts w:asciiTheme="minorHAnsi" w:hAnsiTheme="minorHAnsi"/>
                <w:b/>
                <w:sz w:val="20"/>
              </w:rPr>
              <w:tab/>
              <w:t>Pouczenie o środkach ochrony prawnej przysługujących wykonawcy.</w:t>
            </w:r>
            <w:bookmarkEnd w:id="27"/>
          </w:p>
        </w:tc>
      </w:tr>
    </w:tbl>
    <w:p w14:paraId="6D028AEB" w14:textId="22A329C6" w:rsidR="00416021" w:rsidRPr="00E62627" w:rsidRDefault="00416021" w:rsidP="00E62627">
      <w:pPr>
        <w:pStyle w:val="Nagwek1"/>
        <w:spacing w:line="240" w:lineRule="exact"/>
        <w:ind w:left="1418" w:hanging="1418"/>
        <w:rPr>
          <w:rFonts w:asciiTheme="minorHAnsi" w:hAnsiTheme="minorHAnsi" w:cstheme="minorHAnsi"/>
          <w:b/>
          <w:bCs/>
          <w:sz w:val="20"/>
        </w:rPr>
      </w:pPr>
    </w:p>
    <w:p w14:paraId="51A562C0" w14:textId="77777777" w:rsidR="008A7EF5" w:rsidRPr="008A7EF5" w:rsidRDefault="008A7EF5" w:rsidP="001E2F80">
      <w:pPr>
        <w:numPr>
          <w:ilvl w:val="0"/>
          <w:numId w:val="11"/>
        </w:numPr>
        <w:tabs>
          <w:tab w:val="left" w:pos="0"/>
        </w:tabs>
        <w:spacing w:line="240" w:lineRule="exact"/>
        <w:ind w:left="357" w:hanging="357"/>
        <w:rPr>
          <w:rFonts w:asciiTheme="minorHAnsi" w:hAnsiTheme="minorHAnsi" w:cstheme="minorHAnsi"/>
          <w:bCs/>
        </w:rPr>
      </w:pPr>
      <w:r w:rsidRPr="008A7EF5">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0CA4607" w14:textId="77777777" w:rsidR="008A7EF5" w:rsidRPr="0089448B" w:rsidRDefault="008A7EF5" w:rsidP="001E2F80">
      <w:pPr>
        <w:numPr>
          <w:ilvl w:val="0"/>
          <w:numId w:val="11"/>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AED520E" w14:textId="77777777" w:rsidR="008A7EF5" w:rsidRPr="0089448B" w:rsidRDefault="008A7EF5" w:rsidP="001E2F80">
      <w:pPr>
        <w:numPr>
          <w:ilvl w:val="0"/>
          <w:numId w:val="12"/>
        </w:numPr>
        <w:tabs>
          <w:tab w:val="left" w:pos="0"/>
        </w:tabs>
        <w:spacing w:line="22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7D71E947" w14:textId="77777777" w:rsidR="008A7EF5" w:rsidRPr="0089448B" w:rsidRDefault="008A7EF5" w:rsidP="001E2F80">
      <w:pPr>
        <w:numPr>
          <w:ilvl w:val="0"/>
          <w:numId w:val="12"/>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160F5549" w14:textId="77777777" w:rsidR="008A7EF5" w:rsidRPr="0089448B" w:rsidRDefault="008A7EF5" w:rsidP="001E2F80">
      <w:pPr>
        <w:numPr>
          <w:ilvl w:val="0"/>
          <w:numId w:val="12"/>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65479B2C" w14:textId="77777777" w:rsidR="008A7EF5" w:rsidRPr="0089448B" w:rsidRDefault="008A7EF5" w:rsidP="001E2F80">
      <w:pPr>
        <w:numPr>
          <w:ilvl w:val="0"/>
          <w:numId w:val="11"/>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lastRenderedPageBreak/>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8D608" w14:textId="77777777" w:rsidR="008A7EF5" w:rsidRPr="0089448B" w:rsidRDefault="008A7EF5" w:rsidP="001E2F80">
      <w:pPr>
        <w:numPr>
          <w:ilvl w:val="0"/>
          <w:numId w:val="11"/>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5ED7ABB9" w14:textId="77777777" w:rsidR="008A7EF5" w:rsidRPr="0089448B" w:rsidRDefault="008A7EF5" w:rsidP="001E2F80">
      <w:pPr>
        <w:numPr>
          <w:ilvl w:val="0"/>
          <w:numId w:val="13"/>
        </w:numPr>
        <w:tabs>
          <w:tab w:val="left" w:pos="0"/>
        </w:tabs>
        <w:spacing w:line="220" w:lineRule="exact"/>
        <w:rPr>
          <w:rFonts w:asciiTheme="minorHAnsi" w:hAnsiTheme="minorHAnsi" w:cstheme="minorHAnsi"/>
          <w:bCs/>
        </w:rPr>
      </w:pPr>
      <w:r w:rsidRPr="0089448B">
        <w:rPr>
          <w:rFonts w:asciiTheme="minorHAnsi" w:hAnsiTheme="minorHAnsi" w:cstheme="minorHAnsi"/>
          <w:bCs/>
        </w:rPr>
        <w:t>5 dni od dnia przekazania informacji o czynności zamawiającego stanowiącej podstawę jego wniesienia, jeżeli informacja została przekazana przy użyciu środków komunikacji elektronicznej;</w:t>
      </w:r>
    </w:p>
    <w:p w14:paraId="12E3C89A" w14:textId="77777777" w:rsidR="008A7EF5" w:rsidRPr="0089448B" w:rsidRDefault="008A7EF5" w:rsidP="001E2F80">
      <w:pPr>
        <w:numPr>
          <w:ilvl w:val="0"/>
          <w:numId w:val="13"/>
        </w:numPr>
        <w:tabs>
          <w:tab w:val="left" w:pos="0"/>
        </w:tabs>
        <w:spacing w:line="220" w:lineRule="exact"/>
        <w:rPr>
          <w:rFonts w:asciiTheme="minorHAnsi" w:hAnsiTheme="minorHAnsi" w:cstheme="minorHAnsi"/>
          <w:bCs/>
        </w:rPr>
      </w:pPr>
      <w:r w:rsidRPr="0089448B">
        <w:rPr>
          <w:rFonts w:asciiTheme="minorHAnsi" w:hAnsiTheme="minorHAnsi" w:cstheme="minorHAnsi"/>
          <w:bCs/>
        </w:rPr>
        <w:t>10 dni od dnia przekazania informacji o czynności zamawiającego stanowiącej podstawę jego wniesienia, jeżeli informacja została przekazana w sposób inny niż określony w pkt 1.</w:t>
      </w:r>
    </w:p>
    <w:p w14:paraId="4793811B" w14:textId="77777777" w:rsidR="008A7EF5" w:rsidRPr="0089448B" w:rsidRDefault="008A7EF5" w:rsidP="001E2F80">
      <w:pPr>
        <w:numPr>
          <w:ilvl w:val="0"/>
          <w:numId w:val="11"/>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w:t>
      </w:r>
    </w:p>
    <w:p w14:paraId="00CCB564" w14:textId="77777777" w:rsidR="008A7EF5" w:rsidRPr="0089448B" w:rsidRDefault="008A7EF5" w:rsidP="001E2F80">
      <w:pPr>
        <w:numPr>
          <w:ilvl w:val="0"/>
          <w:numId w:val="11"/>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0106AAB" w14:textId="14178718" w:rsidR="008A7EF5" w:rsidRPr="008A7EF5" w:rsidRDefault="008A7EF5" w:rsidP="001E2F80">
      <w:pPr>
        <w:numPr>
          <w:ilvl w:val="0"/>
          <w:numId w:val="11"/>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70D90BC4" w14:textId="77777777" w:rsidR="008A7EF5" w:rsidRPr="00E62627" w:rsidRDefault="008A7EF5"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874BB59" w14:textId="77777777" w:rsidTr="00636B3B">
        <w:tc>
          <w:tcPr>
            <w:tcW w:w="9062" w:type="dxa"/>
          </w:tcPr>
          <w:p w14:paraId="2C580997" w14:textId="201B0768" w:rsidR="006D153B" w:rsidRPr="00E62627" w:rsidRDefault="006D153B" w:rsidP="00E62627">
            <w:pPr>
              <w:pStyle w:val="Nagwek2"/>
              <w:spacing w:line="240" w:lineRule="exact"/>
              <w:ind w:left="1134" w:hanging="1134"/>
              <w:rPr>
                <w:rFonts w:asciiTheme="minorHAnsi" w:hAnsiTheme="minorHAnsi"/>
                <w:b/>
                <w:sz w:val="20"/>
              </w:rPr>
            </w:pPr>
            <w:bookmarkStart w:id="28" w:name="_Toc119653274"/>
            <w:bookmarkStart w:id="29" w:name="_Toc173433621"/>
            <w:r w:rsidRPr="00E62627">
              <w:rPr>
                <w:rFonts w:asciiTheme="minorHAnsi" w:hAnsiTheme="minorHAnsi"/>
                <w:b/>
                <w:sz w:val="20"/>
              </w:rPr>
              <w:t>Rozdział 22.</w:t>
            </w:r>
            <w:r w:rsidRPr="00E62627">
              <w:rPr>
                <w:rFonts w:asciiTheme="minorHAnsi" w:hAnsiTheme="minorHAnsi"/>
                <w:b/>
                <w:sz w:val="20"/>
              </w:rPr>
              <w:tab/>
              <w:t>Negocjacje z wykonawcami.</w:t>
            </w:r>
            <w:bookmarkEnd w:id="28"/>
            <w:bookmarkEnd w:id="29"/>
          </w:p>
        </w:tc>
      </w:tr>
    </w:tbl>
    <w:p w14:paraId="4F15F3F2" w14:textId="446D404C" w:rsidR="00B05C64" w:rsidRPr="00E62627" w:rsidRDefault="00B05C64" w:rsidP="00E62627">
      <w:pPr>
        <w:pStyle w:val="Nagwek1"/>
        <w:spacing w:line="240" w:lineRule="exact"/>
        <w:rPr>
          <w:rFonts w:asciiTheme="minorHAnsi" w:hAnsiTheme="minorHAnsi" w:cstheme="minorHAnsi"/>
          <w:b/>
          <w:sz w:val="20"/>
        </w:rPr>
      </w:pPr>
    </w:p>
    <w:p w14:paraId="78A62BA4" w14:textId="77777777" w:rsidR="008A7EF5" w:rsidRDefault="008A7EF5" w:rsidP="001E2F80">
      <w:pPr>
        <w:pStyle w:val="Akapitzlist"/>
        <w:numPr>
          <w:ilvl w:val="0"/>
          <w:numId w:val="63"/>
        </w:numPr>
        <w:tabs>
          <w:tab w:val="left" w:pos="0"/>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77D3892" w14:textId="77777777" w:rsidR="008A7EF5" w:rsidRDefault="008A7EF5" w:rsidP="001E2F80">
      <w:pPr>
        <w:pStyle w:val="Akapitzlist"/>
        <w:numPr>
          <w:ilvl w:val="0"/>
          <w:numId w:val="63"/>
        </w:numPr>
        <w:tabs>
          <w:tab w:val="left" w:pos="0"/>
        </w:tabs>
        <w:spacing w:after="0" w:line="220" w:lineRule="atLeast"/>
        <w:ind w:left="357" w:hanging="357"/>
        <w:rPr>
          <w:rFonts w:asciiTheme="minorHAnsi" w:hAnsiTheme="minorHAnsi" w:cstheme="minorHAnsi"/>
          <w:sz w:val="20"/>
          <w:szCs w:val="20"/>
        </w:rPr>
      </w:pPr>
      <w:r w:rsidRPr="008A7EF5">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0CF979D7" w14:textId="49F03891" w:rsidR="008A7EF5" w:rsidRPr="008A7EF5" w:rsidRDefault="008A7EF5" w:rsidP="001E2F80">
      <w:pPr>
        <w:pStyle w:val="Akapitzlist"/>
        <w:numPr>
          <w:ilvl w:val="0"/>
          <w:numId w:val="63"/>
        </w:numPr>
        <w:tabs>
          <w:tab w:val="left" w:pos="0"/>
        </w:tabs>
        <w:spacing w:after="0" w:line="220" w:lineRule="atLeast"/>
        <w:ind w:left="357" w:hanging="357"/>
        <w:rPr>
          <w:rFonts w:asciiTheme="minorHAnsi" w:hAnsiTheme="minorHAnsi" w:cstheme="minorHAnsi"/>
          <w:sz w:val="20"/>
          <w:szCs w:val="20"/>
        </w:rPr>
      </w:pPr>
      <w:r w:rsidRPr="008A7EF5">
        <w:rPr>
          <w:rFonts w:asciiTheme="minorHAnsi" w:hAnsiTheme="minorHAnsi" w:cstheme="minorHAnsi"/>
          <w:sz w:val="20"/>
          <w:szCs w:val="20"/>
        </w:rPr>
        <w:t>Negocjacje treści ofert:</w:t>
      </w:r>
    </w:p>
    <w:p w14:paraId="59C3DD5C" w14:textId="77777777" w:rsidR="008A7EF5" w:rsidRPr="0089448B" w:rsidRDefault="008A7EF5" w:rsidP="001E2F80">
      <w:pPr>
        <w:pStyle w:val="Akapitzlist"/>
        <w:numPr>
          <w:ilvl w:val="0"/>
          <w:numId w:val="64"/>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A0FEB5D" w14:textId="77777777" w:rsidR="008A7EF5" w:rsidRPr="0089448B" w:rsidRDefault="008A7EF5" w:rsidP="001E2F80">
      <w:pPr>
        <w:pStyle w:val="Akapitzlist"/>
        <w:numPr>
          <w:ilvl w:val="0"/>
          <w:numId w:val="64"/>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5FC51990"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Kryteria oceny ofert, które zamierza się stosować w celu ograniczenia liczby wykonawców zapraszanych do negocjacji ofert: cena ofert.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27728DCB"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70B66E79" w14:textId="77777777" w:rsidR="008A7EF5" w:rsidRPr="0089448B" w:rsidRDefault="008A7EF5" w:rsidP="001E2F80">
      <w:pPr>
        <w:pStyle w:val="Akapitzlist"/>
        <w:numPr>
          <w:ilvl w:val="0"/>
          <w:numId w:val="65"/>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21B90DF9" w14:textId="77777777" w:rsidR="008A7EF5" w:rsidRPr="0089448B" w:rsidRDefault="008A7EF5" w:rsidP="001E2F80">
      <w:pPr>
        <w:pStyle w:val="Akapitzlist"/>
        <w:numPr>
          <w:ilvl w:val="0"/>
          <w:numId w:val="65"/>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5359C03B" w14:textId="77777777" w:rsidR="008A7EF5" w:rsidRPr="0089448B" w:rsidRDefault="008A7EF5" w:rsidP="001E2F80">
      <w:pPr>
        <w:pStyle w:val="Akapitzlist"/>
        <w:numPr>
          <w:ilvl w:val="0"/>
          <w:numId w:val="65"/>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353068CF"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D318AB8"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10A36D31"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68A0BB0D"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7934E226" w14:textId="77777777" w:rsidR="008A7EF5" w:rsidRPr="0089448B" w:rsidRDefault="008A7EF5" w:rsidP="001E2F80">
      <w:pPr>
        <w:pStyle w:val="Akapitzlist"/>
        <w:numPr>
          <w:ilvl w:val="0"/>
          <w:numId w:val="66"/>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7CD4B261" w14:textId="77777777" w:rsidR="008A7EF5" w:rsidRPr="0089448B" w:rsidRDefault="008A7EF5" w:rsidP="001E2F80">
      <w:pPr>
        <w:pStyle w:val="Akapitzlist"/>
        <w:numPr>
          <w:ilvl w:val="0"/>
          <w:numId w:val="66"/>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06CC26B5"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60F59DC8"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49B2EC0E"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7016AC3A"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lastRenderedPageBreak/>
        <w:t>Żadna ze stron nie może, bez zgody drugiej strony, ujawniać informacji technicznych i handlowych związanych z negocjacjami. Zgoda jest udzielana w odniesieniu do konkretnych informacji i przed ich ujawnieniem.</w:t>
      </w:r>
    </w:p>
    <w:p w14:paraId="30DA106D"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8B4FA0B"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11E946AD" w14:textId="77777777" w:rsidR="008A7EF5" w:rsidRPr="0089448B" w:rsidRDefault="008A7EF5" w:rsidP="001E2F80">
      <w:pPr>
        <w:pStyle w:val="Akapitzlist"/>
        <w:numPr>
          <w:ilvl w:val="0"/>
          <w:numId w:val="63"/>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59ECD8D1" w14:textId="77777777" w:rsidR="008A7EF5" w:rsidRPr="00E62627" w:rsidRDefault="008A7EF5"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326C90C" w14:textId="77777777" w:rsidTr="00636B3B">
        <w:tc>
          <w:tcPr>
            <w:tcW w:w="9062" w:type="dxa"/>
          </w:tcPr>
          <w:p w14:paraId="30B8F89F" w14:textId="3DE11092" w:rsidR="006D153B" w:rsidRPr="00E62627" w:rsidRDefault="006D153B" w:rsidP="00E62627">
            <w:pPr>
              <w:pStyle w:val="Nagwek2"/>
              <w:spacing w:line="240" w:lineRule="exact"/>
              <w:ind w:left="1134" w:hanging="1134"/>
              <w:rPr>
                <w:rFonts w:asciiTheme="minorHAnsi" w:hAnsiTheme="minorHAnsi"/>
                <w:b/>
                <w:sz w:val="20"/>
              </w:rPr>
            </w:pPr>
            <w:bookmarkStart w:id="30" w:name="_Toc173433622"/>
            <w:r w:rsidRPr="00E62627">
              <w:rPr>
                <w:rFonts w:asciiTheme="minorHAnsi" w:hAnsiTheme="minorHAnsi"/>
                <w:b/>
                <w:sz w:val="20"/>
              </w:rPr>
              <w:t>Rozdział 23.</w:t>
            </w:r>
            <w:r w:rsidRPr="00E62627">
              <w:rPr>
                <w:rFonts w:asciiTheme="minorHAnsi" w:hAnsiTheme="minorHAnsi"/>
                <w:b/>
                <w:sz w:val="20"/>
              </w:rPr>
              <w:tab/>
              <w:t>Klauzula informacyjna z art. 13 RODO</w:t>
            </w:r>
            <w:r w:rsidRPr="00E62627">
              <w:rPr>
                <w:rStyle w:val="Odwoanieprzypisudolnego"/>
                <w:rFonts w:asciiTheme="minorHAnsi" w:hAnsiTheme="minorHAnsi" w:cstheme="minorHAnsi"/>
                <w:b/>
                <w:bCs/>
                <w:sz w:val="20"/>
              </w:rPr>
              <w:footnoteReference w:id="1"/>
            </w:r>
            <w:r w:rsidRPr="00E62627">
              <w:rPr>
                <w:rFonts w:asciiTheme="minorHAnsi" w:hAnsiTheme="minorHAnsi"/>
                <w:b/>
                <w:sz w:val="20"/>
              </w:rPr>
              <w:t xml:space="preserve"> do zastosowania przez zamawiających w celu związanym z postępowaniem o udzielenie zamówienia publicznego.</w:t>
            </w:r>
            <w:bookmarkEnd w:id="30"/>
          </w:p>
        </w:tc>
      </w:tr>
    </w:tbl>
    <w:p w14:paraId="2332F8BE" w14:textId="19DB131D" w:rsidR="00446FCC" w:rsidRPr="00E62627" w:rsidRDefault="00446FCC" w:rsidP="00E62627">
      <w:pPr>
        <w:pStyle w:val="Nagwek1"/>
        <w:spacing w:line="240" w:lineRule="exact"/>
        <w:ind w:left="1418" w:hanging="1418"/>
        <w:rPr>
          <w:rFonts w:asciiTheme="minorHAnsi" w:hAnsiTheme="minorHAnsi" w:cstheme="minorHAnsi"/>
          <w:sz w:val="20"/>
        </w:rPr>
      </w:pPr>
    </w:p>
    <w:p w14:paraId="4BDDCC7D" w14:textId="77777777" w:rsidR="00162699" w:rsidRPr="00E62627" w:rsidRDefault="00162699" w:rsidP="00E62627">
      <w:pPr>
        <w:spacing w:line="240" w:lineRule="exact"/>
        <w:rPr>
          <w:rFonts w:asciiTheme="minorHAnsi" w:hAnsiTheme="minorHAnsi" w:cstheme="minorHAnsi"/>
        </w:rPr>
      </w:pPr>
      <w:r w:rsidRPr="00E6262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62627" w:rsidRDefault="00162699" w:rsidP="001E2F80">
      <w:pPr>
        <w:pStyle w:val="Bezodstpw"/>
        <w:numPr>
          <w:ilvl w:val="1"/>
          <w:numId w:val="21"/>
        </w:numPr>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administratorem </w:t>
      </w:r>
      <w:r w:rsidR="00936A03" w:rsidRPr="00E62627">
        <w:rPr>
          <w:rFonts w:asciiTheme="minorHAnsi" w:hAnsiTheme="minorHAnsi" w:cstheme="minorHAnsi"/>
          <w:sz w:val="20"/>
          <w:szCs w:val="20"/>
        </w:rPr>
        <w:t xml:space="preserve">Pani/Pana danych osobowych jest </w:t>
      </w:r>
      <w:r w:rsidRPr="00E62627">
        <w:rPr>
          <w:rFonts w:asciiTheme="minorHAnsi" w:hAnsiTheme="minorHAnsi" w:cstheme="minorHAnsi"/>
          <w:sz w:val="20"/>
          <w:szCs w:val="20"/>
        </w:rPr>
        <w:t>Areszt Śledczy Warszawa Białołęka,</w:t>
      </w:r>
      <w:r w:rsidR="00936A03" w:rsidRPr="00E62627">
        <w:rPr>
          <w:rFonts w:asciiTheme="minorHAnsi" w:hAnsiTheme="minorHAnsi" w:cstheme="minorHAnsi"/>
          <w:sz w:val="20"/>
          <w:szCs w:val="20"/>
        </w:rPr>
        <w:t xml:space="preserve"> ul. Ciupagi 1, 03-016 Warszawa.</w:t>
      </w:r>
    </w:p>
    <w:p w14:paraId="50D5ADDD" w14:textId="2C9A9A2B" w:rsidR="00162699" w:rsidRPr="00E62627" w:rsidRDefault="00162699" w:rsidP="001E2F80">
      <w:pPr>
        <w:pStyle w:val="Bezodstpw"/>
        <w:numPr>
          <w:ilvl w:val="1"/>
          <w:numId w:val="21"/>
        </w:numPr>
        <w:tabs>
          <w:tab w:val="left" w:pos="1701"/>
        </w:tabs>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E62627">
        <w:rPr>
          <w:rFonts w:asciiTheme="minorHAnsi" w:hAnsiTheme="minorHAnsi" w:cstheme="minorHAnsi"/>
          <w:sz w:val="20"/>
          <w:szCs w:val="20"/>
        </w:rPr>
        <w:t xml:space="preserve">y Danych w AŚ za pomocą adresu </w:t>
      </w:r>
      <w:r w:rsidRPr="00E62627">
        <w:rPr>
          <w:rFonts w:asciiTheme="minorHAnsi" w:hAnsiTheme="minorHAnsi" w:cstheme="minorHAnsi"/>
          <w:sz w:val="20"/>
          <w:szCs w:val="20"/>
        </w:rPr>
        <w:t>Areszt Śledczy Warszawa Białołęka, ul. Ciupagi 1, 03-016 Warszawa</w:t>
      </w:r>
      <w:r w:rsidR="004A6F0D" w:rsidRPr="00E62627">
        <w:rPr>
          <w:rFonts w:asciiTheme="minorHAnsi" w:hAnsiTheme="minorHAnsi" w:cstheme="minorHAnsi"/>
          <w:sz w:val="20"/>
          <w:szCs w:val="20"/>
        </w:rPr>
        <w:t xml:space="preserve"> lub </w:t>
      </w:r>
      <w:r w:rsidRPr="00E62627">
        <w:rPr>
          <w:rFonts w:asciiTheme="minorHAnsi" w:hAnsiTheme="minorHAnsi" w:cstheme="minorHAnsi"/>
          <w:sz w:val="20"/>
          <w:szCs w:val="20"/>
        </w:rPr>
        <w:t>tel. (22) 321-74-55, e-mail: iod_as_bialoleka@sw.gov.pl;</w:t>
      </w:r>
    </w:p>
    <w:p w14:paraId="10B3C24E" w14:textId="0F432A37" w:rsidR="00162699" w:rsidRPr="00E62627" w:rsidRDefault="00162699" w:rsidP="001E2F80">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E62627">
        <w:rPr>
          <w:rFonts w:asciiTheme="minorHAnsi" w:hAnsiTheme="minorHAnsi" w:cstheme="minorHAnsi"/>
          <w:sz w:val="20"/>
          <w:szCs w:val="20"/>
        </w:rPr>
        <w:t>podstawowym;</w:t>
      </w:r>
    </w:p>
    <w:p w14:paraId="48E36465" w14:textId="77777777" w:rsidR="00162699" w:rsidRPr="00E62627" w:rsidRDefault="00162699" w:rsidP="001E2F80">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62627" w:rsidRDefault="00162699" w:rsidP="001E2F80">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62627" w:rsidRDefault="00162699" w:rsidP="001E2F80">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62627" w:rsidRDefault="00162699" w:rsidP="001E2F80">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62627" w:rsidRDefault="00162699" w:rsidP="001E2F80">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posiada Pani/Pan:</w:t>
      </w:r>
    </w:p>
    <w:p w14:paraId="1AC1388A" w14:textId="77777777" w:rsidR="00162699" w:rsidRPr="00E62627" w:rsidRDefault="00162699" w:rsidP="001E2F80">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62627" w:rsidRDefault="00162699" w:rsidP="001E2F80">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16 RODO prawo do sprostowania Pani/Pana danych osobowych</w:t>
      </w:r>
      <w:r w:rsidRPr="00E62627">
        <w:rPr>
          <w:rStyle w:val="Odwoanieprzypisudolnego"/>
          <w:rFonts w:asciiTheme="minorHAnsi" w:hAnsiTheme="minorHAnsi" w:cstheme="minorHAnsi"/>
          <w:sz w:val="20"/>
          <w:szCs w:val="20"/>
        </w:rPr>
        <w:footnoteReference w:customMarkFollows="1" w:id="2"/>
        <w:t>*</w:t>
      </w:r>
      <w:r w:rsidRPr="00E62627">
        <w:rPr>
          <w:rFonts w:asciiTheme="minorHAnsi" w:hAnsiTheme="minorHAnsi" w:cstheme="minorHAnsi"/>
          <w:sz w:val="20"/>
          <w:szCs w:val="20"/>
        </w:rPr>
        <w:t>;</w:t>
      </w:r>
    </w:p>
    <w:p w14:paraId="27896BA6" w14:textId="77777777" w:rsidR="00162699" w:rsidRPr="00E62627" w:rsidRDefault="00162699" w:rsidP="001E2F80">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w:t>
      </w:r>
      <w:r w:rsidRPr="00E62627">
        <w:rPr>
          <w:rStyle w:val="Odwoanieprzypisudolnego"/>
          <w:rFonts w:asciiTheme="minorHAnsi" w:hAnsiTheme="minorHAnsi" w:cstheme="minorHAnsi"/>
          <w:sz w:val="20"/>
          <w:szCs w:val="20"/>
        </w:rPr>
        <w:footnoteReference w:customMarkFollows="1" w:id="3"/>
        <w:t>**</w:t>
      </w:r>
      <w:r w:rsidRPr="00E62627">
        <w:rPr>
          <w:rFonts w:asciiTheme="minorHAnsi" w:hAnsiTheme="minorHAnsi" w:cstheme="minorHAnsi"/>
          <w:sz w:val="20"/>
          <w:szCs w:val="20"/>
        </w:rPr>
        <w:t>;</w:t>
      </w:r>
    </w:p>
    <w:p w14:paraId="05F68C8D" w14:textId="5DF38D14" w:rsidR="00162699" w:rsidRPr="00E62627" w:rsidRDefault="00162699" w:rsidP="001E2F80">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62627" w:rsidRDefault="00162699" w:rsidP="001E2F80">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nie przysługuje Pani/Panu:</w:t>
      </w:r>
    </w:p>
    <w:p w14:paraId="3571CADC" w14:textId="77777777" w:rsidR="00162699" w:rsidRPr="00E62627" w:rsidRDefault="00162699" w:rsidP="001E2F80">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w związku z art. 17 ust. 3 lit. b, d lub e RODO prawo do usunięcia danych osobowych;</w:t>
      </w:r>
    </w:p>
    <w:p w14:paraId="11F11827" w14:textId="77777777" w:rsidR="00162699" w:rsidRPr="00E62627" w:rsidRDefault="00162699" w:rsidP="001E2F80">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przenoszenia danych osobowych, o którym mowa w art. 20 RODO;</w:t>
      </w:r>
    </w:p>
    <w:p w14:paraId="6B14A44B" w14:textId="69383A6D" w:rsidR="00162699" w:rsidRPr="00E62627" w:rsidRDefault="00162699" w:rsidP="001E2F80">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62627" w:rsidRDefault="00162699" w:rsidP="001E2F80">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E62627" w:rsidRDefault="00162699"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6F27622" w14:textId="77777777" w:rsidTr="00636B3B">
        <w:tc>
          <w:tcPr>
            <w:tcW w:w="9062" w:type="dxa"/>
          </w:tcPr>
          <w:p w14:paraId="29C508E1" w14:textId="4F078D06" w:rsidR="006D153B" w:rsidRPr="00E62627" w:rsidRDefault="006D153B" w:rsidP="00E62627">
            <w:pPr>
              <w:pStyle w:val="Nagwek2"/>
              <w:spacing w:line="240" w:lineRule="exact"/>
              <w:ind w:left="1134" w:hanging="1134"/>
              <w:rPr>
                <w:rFonts w:asciiTheme="minorHAnsi" w:hAnsiTheme="minorHAnsi"/>
                <w:b/>
                <w:sz w:val="20"/>
              </w:rPr>
            </w:pPr>
            <w:bookmarkStart w:id="31" w:name="_Toc173433623"/>
            <w:r w:rsidRPr="00E62627">
              <w:rPr>
                <w:rFonts w:asciiTheme="minorHAnsi" w:hAnsiTheme="minorHAnsi"/>
                <w:b/>
                <w:sz w:val="20"/>
              </w:rPr>
              <w:t>Rozdział 24.</w:t>
            </w:r>
            <w:r w:rsidRPr="00E62627">
              <w:rPr>
                <w:rFonts w:asciiTheme="minorHAnsi" w:hAnsiTheme="minorHAnsi"/>
                <w:b/>
                <w:sz w:val="20"/>
              </w:rPr>
              <w:tab/>
              <w:t>Załączniki.</w:t>
            </w:r>
            <w:bookmarkEnd w:id="31"/>
          </w:p>
        </w:tc>
      </w:tr>
    </w:tbl>
    <w:p w14:paraId="39B12F01" w14:textId="2078C3D1" w:rsidR="00F25EAF" w:rsidRPr="00E62627" w:rsidRDefault="00F25EAF" w:rsidP="000B3146">
      <w:pPr>
        <w:pStyle w:val="Nagwek1"/>
        <w:spacing w:line="240" w:lineRule="exact"/>
        <w:ind w:left="1418" w:hanging="1418"/>
        <w:rPr>
          <w:rFonts w:asciiTheme="minorHAnsi" w:hAnsiTheme="minorHAnsi" w:cstheme="minorHAnsi"/>
          <w:b/>
          <w:bCs/>
          <w:sz w:val="20"/>
        </w:rPr>
      </w:pPr>
    </w:p>
    <w:p w14:paraId="5D6507E3" w14:textId="77777777" w:rsidR="00F25EAF" w:rsidRPr="00E62627" w:rsidRDefault="00F25EAF" w:rsidP="000B3146">
      <w:pPr>
        <w:tabs>
          <w:tab w:val="left" w:pos="284"/>
        </w:tabs>
        <w:spacing w:line="240" w:lineRule="exact"/>
        <w:rPr>
          <w:rFonts w:asciiTheme="minorHAnsi" w:hAnsiTheme="minorHAnsi" w:cstheme="minorHAnsi"/>
        </w:rPr>
      </w:pPr>
      <w:r w:rsidRPr="00E62627">
        <w:rPr>
          <w:rFonts w:asciiTheme="minorHAnsi" w:hAnsiTheme="minorHAnsi" w:cstheme="minorHAnsi"/>
        </w:rPr>
        <w:t>Wykaz załączników do SWZ</w:t>
      </w:r>
      <w:r w:rsidR="00EA5128" w:rsidRPr="00E62627">
        <w:rPr>
          <w:rFonts w:asciiTheme="minorHAnsi" w:hAnsiTheme="minorHAnsi" w:cstheme="minorHAnsi"/>
        </w:rPr>
        <w:t>:</w:t>
      </w:r>
    </w:p>
    <w:p w14:paraId="57DAE206" w14:textId="66024393" w:rsidR="00D55918" w:rsidRPr="0089448B" w:rsidRDefault="00D55918" w:rsidP="001E2F80">
      <w:pPr>
        <w:numPr>
          <w:ilvl w:val="0"/>
          <w:numId w:val="15"/>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1 - formularz </w:t>
      </w:r>
      <w:r w:rsidR="008A0E4B">
        <w:rPr>
          <w:rFonts w:asciiTheme="minorHAnsi" w:hAnsiTheme="minorHAnsi" w:cstheme="minorHAnsi"/>
        </w:rPr>
        <w:t>cenowy</w:t>
      </w:r>
      <w:r w:rsidRPr="0089448B">
        <w:rPr>
          <w:rFonts w:asciiTheme="minorHAnsi" w:hAnsiTheme="minorHAnsi" w:cstheme="minorHAnsi"/>
        </w:rPr>
        <w:t>;</w:t>
      </w:r>
    </w:p>
    <w:p w14:paraId="031DF585" w14:textId="77777777" w:rsidR="00D55918" w:rsidRPr="0089448B" w:rsidRDefault="00D55918" w:rsidP="001E2F80">
      <w:pPr>
        <w:numPr>
          <w:ilvl w:val="0"/>
          <w:numId w:val="15"/>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Załącznik nr 2 - oświadczenie wykonawcy/ wykonawców wspólnie ubiegających się o udzielenie zamówienia;</w:t>
      </w:r>
    </w:p>
    <w:p w14:paraId="2F60B407" w14:textId="77777777" w:rsidR="00D55918" w:rsidRPr="0089448B" w:rsidRDefault="00D55918" w:rsidP="001E2F80">
      <w:pPr>
        <w:numPr>
          <w:ilvl w:val="0"/>
          <w:numId w:val="15"/>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Załącznik nr 3 - oświadczenie podmiotu udostępniającego zasoby;</w:t>
      </w:r>
    </w:p>
    <w:p w14:paraId="2BE739AD" w14:textId="77777777" w:rsidR="00D55918" w:rsidRPr="0089448B" w:rsidRDefault="00D55918" w:rsidP="001E2F80">
      <w:pPr>
        <w:numPr>
          <w:ilvl w:val="0"/>
          <w:numId w:val="15"/>
        </w:numPr>
        <w:tabs>
          <w:tab w:val="left" w:pos="0"/>
        </w:tabs>
        <w:spacing w:line="220" w:lineRule="exact"/>
        <w:ind w:left="357" w:hanging="357"/>
        <w:rPr>
          <w:rFonts w:asciiTheme="minorHAnsi" w:hAnsiTheme="minorHAnsi" w:cs="Calibri"/>
        </w:rPr>
      </w:pPr>
      <w:r w:rsidRPr="0089448B">
        <w:rPr>
          <w:rFonts w:asciiTheme="minorHAnsi" w:hAnsiTheme="minorHAnsi" w:cs="Calibri"/>
        </w:rPr>
        <w:t xml:space="preserve">Załącznik nr 4 - </w:t>
      </w:r>
      <w:bookmarkStart w:id="32" w:name="_Hlk126187908"/>
      <w:r w:rsidRPr="0089448B">
        <w:rPr>
          <w:rFonts w:asciiTheme="minorHAnsi" w:hAnsiTheme="minorHAnsi" w:cs="Calibri"/>
          <w:bCs/>
        </w:rPr>
        <w:t>oświadczenie wykonawców wspólnie ubiegających się o udzielenie zamówienia;</w:t>
      </w:r>
      <w:bookmarkEnd w:id="32"/>
    </w:p>
    <w:p w14:paraId="609C771D" w14:textId="77777777" w:rsidR="00D55918" w:rsidRPr="0089448B" w:rsidRDefault="00D55918" w:rsidP="001E2F80">
      <w:pPr>
        <w:numPr>
          <w:ilvl w:val="0"/>
          <w:numId w:val="15"/>
        </w:numPr>
        <w:tabs>
          <w:tab w:val="left" w:pos="0"/>
        </w:tabs>
        <w:spacing w:line="220" w:lineRule="exact"/>
        <w:ind w:left="357" w:hanging="357"/>
        <w:rPr>
          <w:rFonts w:asciiTheme="minorHAnsi" w:hAnsiTheme="minorHAnsi" w:cstheme="minorHAnsi"/>
        </w:rPr>
      </w:pPr>
      <w:r w:rsidRPr="0089448B">
        <w:rPr>
          <w:rFonts w:asciiTheme="minorHAnsi" w:hAnsiTheme="minorHAnsi" w:cs="Calibri"/>
        </w:rPr>
        <w:t>Załącznik nr 5 - zobowiązanie podmiotu do oddania zasobów;</w:t>
      </w:r>
    </w:p>
    <w:p w14:paraId="6D92887F" w14:textId="2C8D32DF" w:rsidR="00D55918" w:rsidRDefault="00D55918" w:rsidP="001E2F80">
      <w:pPr>
        <w:numPr>
          <w:ilvl w:val="0"/>
          <w:numId w:val="15"/>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Załącznik nr 6 - oświadczenie wykonawcy w zakresie powierzenia wykonania części zamówienia podwykonawcy/om</w:t>
      </w:r>
      <w:r w:rsidR="00985068">
        <w:rPr>
          <w:rFonts w:asciiTheme="minorHAnsi" w:hAnsiTheme="minorHAnsi" w:cstheme="minorHAnsi"/>
        </w:rPr>
        <w:t>;</w:t>
      </w:r>
    </w:p>
    <w:p w14:paraId="0670B2EF" w14:textId="3FE569C2" w:rsidR="00985068" w:rsidRPr="0089448B" w:rsidRDefault="00985068" w:rsidP="001E2F80">
      <w:pPr>
        <w:numPr>
          <w:ilvl w:val="0"/>
          <w:numId w:val="15"/>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7 do SWZ - wykaz dostaw;</w:t>
      </w:r>
    </w:p>
    <w:p w14:paraId="54BD85BC" w14:textId="15089CB6" w:rsidR="00672ECD" w:rsidRPr="00D55918" w:rsidRDefault="00D55918" w:rsidP="001E2F80">
      <w:pPr>
        <w:numPr>
          <w:ilvl w:val="0"/>
          <w:numId w:val="15"/>
        </w:numPr>
        <w:tabs>
          <w:tab w:val="left" w:pos="0"/>
        </w:tabs>
        <w:spacing w:line="220" w:lineRule="exact"/>
        <w:ind w:left="357" w:hanging="357"/>
        <w:rPr>
          <w:rFonts w:asciiTheme="minorHAnsi" w:hAnsiTheme="minorHAnsi" w:cstheme="minorHAnsi"/>
        </w:rPr>
      </w:pPr>
      <w:r w:rsidRPr="00D55918">
        <w:rPr>
          <w:rFonts w:asciiTheme="minorHAnsi" w:hAnsiTheme="minorHAnsi" w:cstheme="minorHAnsi"/>
        </w:rPr>
        <w:t xml:space="preserve">Załącznik nr </w:t>
      </w:r>
      <w:r w:rsidR="00985068">
        <w:rPr>
          <w:rFonts w:asciiTheme="minorHAnsi" w:hAnsiTheme="minorHAnsi" w:cstheme="minorHAnsi"/>
        </w:rPr>
        <w:t>8</w:t>
      </w:r>
      <w:r w:rsidRPr="00D55918">
        <w:rPr>
          <w:rFonts w:asciiTheme="minorHAnsi" w:hAnsiTheme="minorHAnsi" w:cstheme="minorHAnsi"/>
        </w:rPr>
        <w:t xml:space="preserve"> - projekt umowy</w:t>
      </w:r>
      <w:r>
        <w:rPr>
          <w:rFonts w:asciiTheme="minorHAnsi" w:hAnsiTheme="minorHAnsi" w:cstheme="minorHAnsi"/>
        </w:rPr>
        <w:t>.</w:t>
      </w:r>
    </w:p>
    <w:sectPr w:rsidR="00672ECD" w:rsidRPr="00D55918"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7861" w14:textId="77777777" w:rsidR="006C141B" w:rsidRDefault="006C141B">
      <w:r>
        <w:separator/>
      </w:r>
    </w:p>
  </w:endnote>
  <w:endnote w:type="continuationSeparator" w:id="0">
    <w:p w14:paraId="65698F0D" w14:textId="77777777" w:rsidR="006C141B" w:rsidRDefault="006C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Arial Unicode MS"/>
    <w:charset w:val="80"/>
    <w:family w:val="swiss"/>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Poppins">
    <w:charset w:val="EE"/>
    <w:family w:val="auto"/>
    <w:pitch w:val="variable"/>
    <w:sig w:usb0="00008007" w:usb1="00000000" w:usb2="00000000" w:usb3="00000000" w:csb0="00000093"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4AB2" w14:textId="77777777" w:rsidR="00065CCA" w:rsidRDefault="00065CCA"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3BEC0" w14:textId="77777777" w:rsidR="006C141B" w:rsidRDefault="006C141B">
      <w:r>
        <w:separator/>
      </w:r>
    </w:p>
  </w:footnote>
  <w:footnote w:type="continuationSeparator" w:id="0">
    <w:p w14:paraId="08BCC326" w14:textId="77777777" w:rsidR="006C141B" w:rsidRDefault="006C141B">
      <w:r>
        <w:continuationSeparator/>
      </w:r>
    </w:p>
  </w:footnote>
  <w:footnote w:id="1">
    <w:p w14:paraId="7E459165" w14:textId="77777777" w:rsidR="00065CCA" w:rsidRPr="001C2340" w:rsidRDefault="00065CCA"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065CCA" w:rsidRPr="001C2340" w:rsidRDefault="00065CCA"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065CCA" w:rsidRPr="001C2340" w:rsidRDefault="00065CCA"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5A54B43"/>
    <w:multiLevelType w:val="multilevel"/>
    <w:tmpl w:val="3012A0FA"/>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6"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DF8652A"/>
    <w:multiLevelType w:val="hybridMultilevel"/>
    <w:tmpl w:val="3E129E5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21363DB5"/>
    <w:multiLevelType w:val="hybridMultilevel"/>
    <w:tmpl w:val="1354F18C"/>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1"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B16C39"/>
    <w:multiLevelType w:val="hybridMultilevel"/>
    <w:tmpl w:val="0EBCAA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CB96F70"/>
    <w:multiLevelType w:val="hybridMultilevel"/>
    <w:tmpl w:val="8D10473C"/>
    <w:lvl w:ilvl="0" w:tplc="15CC84B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68691E"/>
    <w:multiLevelType w:val="hybridMultilevel"/>
    <w:tmpl w:val="9698E2B6"/>
    <w:lvl w:ilvl="0" w:tplc="DEBC87B4">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CA7233"/>
    <w:multiLevelType w:val="hybridMultilevel"/>
    <w:tmpl w:val="F80C90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72547E2"/>
    <w:multiLevelType w:val="multilevel"/>
    <w:tmpl w:val="ED28CB38"/>
    <w:lvl w:ilvl="0">
      <w:start w:val="1"/>
      <w:numFmt w:val="bullet"/>
      <w:lvlText w:val=""/>
      <w:lvlJc w:val="left"/>
      <w:pPr>
        <w:tabs>
          <w:tab w:val="num" w:pos="0"/>
        </w:tabs>
        <w:ind w:left="1434" w:hanging="360"/>
      </w:pPr>
      <w:rPr>
        <w:rFonts w:ascii="Symbol" w:hAnsi="Symbol" w:cs="Symbol" w:hint="default"/>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46" w15:restartNumberingAfterBreak="0">
    <w:nsid w:val="37882C69"/>
    <w:multiLevelType w:val="hybridMultilevel"/>
    <w:tmpl w:val="865E4328"/>
    <w:lvl w:ilvl="0" w:tplc="BCE65AC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7E92455"/>
    <w:multiLevelType w:val="hybridMultilevel"/>
    <w:tmpl w:val="1DCA47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9" w15:restartNumberingAfterBreak="0">
    <w:nsid w:val="3B612F09"/>
    <w:multiLevelType w:val="hybridMultilevel"/>
    <w:tmpl w:val="E5767E72"/>
    <w:lvl w:ilvl="0" w:tplc="4EEAC3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D41161D"/>
    <w:multiLevelType w:val="hybridMultilevel"/>
    <w:tmpl w:val="3738CFD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65A2442"/>
    <w:multiLevelType w:val="hybridMultilevel"/>
    <w:tmpl w:val="51C2EF8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5" w15:restartNumberingAfterBreak="0">
    <w:nsid w:val="48D6739D"/>
    <w:multiLevelType w:val="hybridMultilevel"/>
    <w:tmpl w:val="4A32DDF8"/>
    <w:lvl w:ilvl="0" w:tplc="BFCC8248">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8"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6891BAE"/>
    <w:multiLevelType w:val="hybridMultilevel"/>
    <w:tmpl w:val="026AD9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94505D8"/>
    <w:multiLevelType w:val="hybridMultilevel"/>
    <w:tmpl w:val="B496874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2"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64"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5E03B7"/>
    <w:multiLevelType w:val="hybridMultilevel"/>
    <w:tmpl w:val="9D8A3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68"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71"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0A4769"/>
    <w:multiLevelType w:val="hybridMultilevel"/>
    <w:tmpl w:val="E960CDD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5F2F2C"/>
    <w:multiLevelType w:val="hybridMultilevel"/>
    <w:tmpl w:val="BD004956"/>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77"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0B64D80"/>
    <w:multiLevelType w:val="hybridMultilevel"/>
    <w:tmpl w:val="2BC810F4"/>
    <w:lvl w:ilvl="0" w:tplc="B92ED07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74400E"/>
    <w:multiLevelType w:val="hybridMultilevel"/>
    <w:tmpl w:val="026AD9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8E24C6"/>
    <w:multiLevelType w:val="hybridMultilevel"/>
    <w:tmpl w:val="E3C47ECE"/>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A6FAC">
      <w:start w:val="1"/>
      <w:numFmt w:val="decimal"/>
      <w:lvlText w:val="%2)"/>
      <w:lvlJc w:val="left"/>
      <w:pPr>
        <w:ind w:left="720"/>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2" w:tplc="36F0035C">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3137131">
    <w:abstractNumId w:val="21"/>
  </w:num>
  <w:num w:numId="2" w16cid:durableId="1305039315">
    <w:abstractNumId w:val="78"/>
  </w:num>
  <w:num w:numId="3" w16cid:durableId="724598738">
    <w:abstractNumId w:val="59"/>
  </w:num>
  <w:num w:numId="4" w16cid:durableId="101850116">
    <w:abstractNumId w:val="72"/>
  </w:num>
  <w:num w:numId="5" w16cid:durableId="1810511211">
    <w:abstractNumId w:val="62"/>
  </w:num>
  <w:num w:numId="6" w16cid:durableId="1868059634">
    <w:abstractNumId w:val="87"/>
  </w:num>
  <w:num w:numId="7" w16cid:durableId="29381941">
    <w:abstractNumId w:val="89"/>
  </w:num>
  <w:num w:numId="8" w16cid:durableId="496112455">
    <w:abstractNumId w:val="22"/>
  </w:num>
  <w:num w:numId="9" w16cid:durableId="1929925048">
    <w:abstractNumId w:val="68"/>
  </w:num>
  <w:num w:numId="10" w16cid:durableId="1300914425">
    <w:abstractNumId w:val="52"/>
  </w:num>
  <w:num w:numId="11" w16cid:durableId="1061560563">
    <w:abstractNumId w:val="65"/>
  </w:num>
  <w:num w:numId="12" w16cid:durableId="1490976349">
    <w:abstractNumId w:val="39"/>
  </w:num>
  <w:num w:numId="13" w16cid:durableId="933440243">
    <w:abstractNumId w:val="40"/>
  </w:num>
  <w:num w:numId="14" w16cid:durableId="2070767362">
    <w:abstractNumId w:val="32"/>
  </w:num>
  <w:num w:numId="15" w16cid:durableId="182284709">
    <w:abstractNumId w:val="41"/>
  </w:num>
  <w:num w:numId="16" w16cid:durableId="655034951">
    <w:abstractNumId w:val="1"/>
  </w:num>
  <w:num w:numId="17" w16cid:durableId="1902324941">
    <w:abstractNumId w:val="0"/>
  </w:num>
  <w:num w:numId="18" w16cid:durableId="2031252091">
    <w:abstractNumId w:val="44"/>
  </w:num>
  <w:num w:numId="19" w16cid:durableId="2100560341">
    <w:abstractNumId w:val="88"/>
  </w:num>
  <w:num w:numId="20" w16cid:durableId="931858627">
    <w:abstractNumId w:val="38"/>
  </w:num>
  <w:num w:numId="21" w16cid:durableId="1372146367">
    <w:abstractNumId w:val="71"/>
  </w:num>
  <w:num w:numId="22" w16cid:durableId="943919639">
    <w:abstractNumId w:val="37"/>
  </w:num>
  <w:num w:numId="23" w16cid:durableId="1724596909">
    <w:abstractNumId w:val="36"/>
  </w:num>
  <w:num w:numId="24" w16cid:durableId="51584246">
    <w:abstractNumId w:val="75"/>
  </w:num>
  <w:num w:numId="25" w16cid:durableId="1776316802">
    <w:abstractNumId w:val="86"/>
  </w:num>
  <w:num w:numId="26" w16cid:durableId="986737706">
    <w:abstractNumId w:val="84"/>
  </w:num>
  <w:num w:numId="27" w16cid:durableId="1752048221">
    <w:abstractNumId w:val="81"/>
  </w:num>
  <w:num w:numId="28" w16cid:durableId="1752658296">
    <w:abstractNumId w:val="58"/>
  </w:num>
  <w:num w:numId="29" w16cid:durableId="321199606">
    <w:abstractNumId w:val="57"/>
  </w:num>
  <w:num w:numId="30" w16cid:durableId="2144155294">
    <w:abstractNumId w:val="23"/>
  </w:num>
  <w:num w:numId="31" w16cid:durableId="856891158">
    <w:abstractNumId w:val="83"/>
  </w:num>
  <w:num w:numId="32" w16cid:durableId="454719599">
    <w:abstractNumId w:val="70"/>
  </w:num>
  <w:num w:numId="33" w16cid:durableId="1955286732">
    <w:abstractNumId w:val="51"/>
  </w:num>
  <w:num w:numId="34" w16cid:durableId="2113626830">
    <w:abstractNumId w:val="64"/>
  </w:num>
  <w:num w:numId="35" w16cid:durableId="1594587403">
    <w:abstractNumId w:val="48"/>
  </w:num>
  <w:num w:numId="36" w16cid:durableId="64887161">
    <w:abstractNumId w:val="77"/>
  </w:num>
  <w:num w:numId="37" w16cid:durableId="51778166">
    <w:abstractNumId w:val="67"/>
  </w:num>
  <w:num w:numId="38" w16cid:durableId="1513454379">
    <w:abstractNumId w:val="20"/>
  </w:num>
  <w:num w:numId="39" w16cid:durableId="1779761592">
    <w:abstractNumId w:val="63"/>
  </w:num>
  <w:num w:numId="40" w16cid:durableId="2020353944">
    <w:abstractNumId w:val="49"/>
  </w:num>
  <w:num w:numId="41" w16cid:durableId="75128459">
    <w:abstractNumId w:val="34"/>
  </w:num>
  <w:num w:numId="42" w16cid:durableId="463424422">
    <w:abstractNumId w:val="46"/>
  </w:num>
  <w:num w:numId="43" w16cid:durableId="1761217605">
    <w:abstractNumId w:val="66"/>
  </w:num>
  <w:num w:numId="44" w16cid:durableId="933854383">
    <w:abstractNumId w:val="29"/>
  </w:num>
  <w:num w:numId="45" w16cid:durableId="893392869">
    <w:abstractNumId w:val="76"/>
  </w:num>
  <w:num w:numId="46" w16cid:durableId="1078937575">
    <w:abstractNumId w:val="60"/>
  </w:num>
  <w:num w:numId="47" w16cid:durableId="618803436">
    <w:abstractNumId w:val="80"/>
  </w:num>
  <w:num w:numId="48" w16cid:durableId="1422338646">
    <w:abstractNumId w:val="50"/>
  </w:num>
  <w:num w:numId="49" w16cid:durableId="1270118362">
    <w:abstractNumId w:val="61"/>
  </w:num>
  <w:num w:numId="50" w16cid:durableId="1197742290">
    <w:abstractNumId w:val="30"/>
  </w:num>
  <w:num w:numId="51" w16cid:durableId="296297522">
    <w:abstractNumId w:val="54"/>
  </w:num>
  <w:num w:numId="52" w16cid:durableId="64571064">
    <w:abstractNumId w:val="85"/>
  </w:num>
  <w:num w:numId="53" w16cid:durableId="310254380">
    <w:abstractNumId w:val="33"/>
  </w:num>
  <w:num w:numId="54" w16cid:durableId="498157032">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17654021">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0918488">
    <w:abstractNumId w:val="55"/>
  </w:num>
  <w:num w:numId="57" w16cid:durableId="98843481">
    <w:abstractNumId w:val="13"/>
  </w:num>
  <w:num w:numId="58" w16cid:durableId="98793316">
    <w:abstractNumId w:val="19"/>
  </w:num>
  <w:num w:numId="59" w16cid:durableId="1505167160">
    <w:abstractNumId w:val="82"/>
  </w:num>
  <w:num w:numId="60" w16cid:durableId="2014986424">
    <w:abstractNumId w:val="26"/>
  </w:num>
  <w:num w:numId="61" w16cid:durableId="1371691341">
    <w:abstractNumId w:val="31"/>
  </w:num>
  <w:num w:numId="62" w16cid:durableId="1053311663">
    <w:abstractNumId w:val="69"/>
  </w:num>
  <w:num w:numId="63" w16cid:durableId="3341116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69680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66879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7623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4478613">
    <w:abstractNumId w:val="73"/>
  </w:num>
  <w:num w:numId="68" w16cid:durableId="229076291">
    <w:abstractNumId w:val="43"/>
  </w:num>
  <w:num w:numId="69" w16cid:durableId="9606498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04545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230691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078994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011170">
    <w:abstractNumId w:val="25"/>
  </w:num>
  <w:num w:numId="74" w16cid:durableId="38286297">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3162"/>
    <w:rsid w:val="000035ED"/>
    <w:rsid w:val="000049E7"/>
    <w:rsid w:val="00004ACC"/>
    <w:rsid w:val="00005452"/>
    <w:rsid w:val="0000654F"/>
    <w:rsid w:val="0001020C"/>
    <w:rsid w:val="00011B96"/>
    <w:rsid w:val="00011BD3"/>
    <w:rsid w:val="000122C8"/>
    <w:rsid w:val="0001231E"/>
    <w:rsid w:val="00012EFC"/>
    <w:rsid w:val="0001319B"/>
    <w:rsid w:val="000135CA"/>
    <w:rsid w:val="00014017"/>
    <w:rsid w:val="0001464B"/>
    <w:rsid w:val="00017C5E"/>
    <w:rsid w:val="000255F2"/>
    <w:rsid w:val="00026121"/>
    <w:rsid w:val="0002618A"/>
    <w:rsid w:val="00026F21"/>
    <w:rsid w:val="000305AA"/>
    <w:rsid w:val="00030A67"/>
    <w:rsid w:val="00032DEC"/>
    <w:rsid w:val="00033AD0"/>
    <w:rsid w:val="00035330"/>
    <w:rsid w:val="000361EB"/>
    <w:rsid w:val="0003688B"/>
    <w:rsid w:val="00036BC6"/>
    <w:rsid w:val="00037E86"/>
    <w:rsid w:val="000401A2"/>
    <w:rsid w:val="000413A4"/>
    <w:rsid w:val="0004274D"/>
    <w:rsid w:val="000427C3"/>
    <w:rsid w:val="00042DFB"/>
    <w:rsid w:val="00043C18"/>
    <w:rsid w:val="00043E33"/>
    <w:rsid w:val="00044F40"/>
    <w:rsid w:val="00045759"/>
    <w:rsid w:val="00050703"/>
    <w:rsid w:val="00050EB2"/>
    <w:rsid w:val="00051AB3"/>
    <w:rsid w:val="000529D4"/>
    <w:rsid w:val="00053768"/>
    <w:rsid w:val="000549A2"/>
    <w:rsid w:val="000566F0"/>
    <w:rsid w:val="0005740E"/>
    <w:rsid w:val="00060795"/>
    <w:rsid w:val="00060E85"/>
    <w:rsid w:val="0006133D"/>
    <w:rsid w:val="000626D9"/>
    <w:rsid w:val="00062745"/>
    <w:rsid w:val="0006283C"/>
    <w:rsid w:val="00062AFA"/>
    <w:rsid w:val="00062C07"/>
    <w:rsid w:val="00063847"/>
    <w:rsid w:val="00063DD0"/>
    <w:rsid w:val="000642D5"/>
    <w:rsid w:val="00064461"/>
    <w:rsid w:val="000656FF"/>
    <w:rsid w:val="00065CCA"/>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14A"/>
    <w:rsid w:val="0008151A"/>
    <w:rsid w:val="00081ACC"/>
    <w:rsid w:val="0008265C"/>
    <w:rsid w:val="00082D9E"/>
    <w:rsid w:val="0008371D"/>
    <w:rsid w:val="00084892"/>
    <w:rsid w:val="00085C17"/>
    <w:rsid w:val="00087E04"/>
    <w:rsid w:val="0009054A"/>
    <w:rsid w:val="00090B10"/>
    <w:rsid w:val="0009197C"/>
    <w:rsid w:val="00092705"/>
    <w:rsid w:val="000935F9"/>
    <w:rsid w:val="00093A66"/>
    <w:rsid w:val="0009591E"/>
    <w:rsid w:val="000966A6"/>
    <w:rsid w:val="000A0024"/>
    <w:rsid w:val="000A06EC"/>
    <w:rsid w:val="000A0F5A"/>
    <w:rsid w:val="000A1C23"/>
    <w:rsid w:val="000A2B9E"/>
    <w:rsid w:val="000A2DF1"/>
    <w:rsid w:val="000A3271"/>
    <w:rsid w:val="000A4441"/>
    <w:rsid w:val="000A506A"/>
    <w:rsid w:val="000A557E"/>
    <w:rsid w:val="000A5661"/>
    <w:rsid w:val="000A5A53"/>
    <w:rsid w:val="000A5F16"/>
    <w:rsid w:val="000A66EB"/>
    <w:rsid w:val="000B255F"/>
    <w:rsid w:val="000B3146"/>
    <w:rsid w:val="000B3584"/>
    <w:rsid w:val="000B467D"/>
    <w:rsid w:val="000B7003"/>
    <w:rsid w:val="000B75AB"/>
    <w:rsid w:val="000C15D7"/>
    <w:rsid w:val="000C3116"/>
    <w:rsid w:val="000C39F3"/>
    <w:rsid w:val="000C3C9B"/>
    <w:rsid w:val="000C4C37"/>
    <w:rsid w:val="000C569E"/>
    <w:rsid w:val="000C608A"/>
    <w:rsid w:val="000D0CCA"/>
    <w:rsid w:val="000D0F37"/>
    <w:rsid w:val="000D1790"/>
    <w:rsid w:val="000D2368"/>
    <w:rsid w:val="000D2C57"/>
    <w:rsid w:val="000D2DEA"/>
    <w:rsid w:val="000D35C9"/>
    <w:rsid w:val="000D4323"/>
    <w:rsid w:val="000D487A"/>
    <w:rsid w:val="000D710E"/>
    <w:rsid w:val="000D7A86"/>
    <w:rsid w:val="000D7D1A"/>
    <w:rsid w:val="000E0628"/>
    <w:rsid w:val="000E06EA"/>
    <w:rsid w:val="000E097C"/>
    <w:rsid w:val="000E0A6D"/>
    <w:rsid w:val="000E0DB5"/>
    <w:rsid w:val="000E3C88"/>
    <w:rsid w:val="000E4709"/>
    <w:rsid w:val="000E4AAB"/>
    <w:rsid w:val="000E4E64"/>
    <w:rsid w:val="000E4F62"/>
    <w:rsid w:val="000E53D6"/>
    <w:rsid w:val="000E5C6D"/>
    <w:rsid w:val="000E6914"/>
    <w:rsid w:val="000F0F0C"/>
    <w:rsid w:val="000F16DA"/>
    <w:rsid w:val="000F21B3"/>
    <w:rsid w:val="000F28AF"/>
    <w:rsid w:val="000F2F59"/>
    <w:rsid w:val="000F30C8"/>
    <w:rsid w:val="000F3D11"/>
    <w:rsid w:val="000F44B6"/>
    <w:rsid w:val="000F4B08"/>
    <w:rsid w:val="000F4D47"/>
    <w:rsid w:val="000F5180"/>
    <w:rsid w:val="000F55FE"/>
    <w:rsid w:val="000F66BB"/>
    <w:rsid w:val="000F6BCB"/>
    <w:rsid w:val="000F7E3B"/>
    <w:rsid w:val="000F7FA5"/>
    <w:rsid w:val="0010236E"/>
    <w:rsid w:val="00102830"/>
    <w:rsid w:val="00102D74"/>
    <w:rsid w:val="00102D9D"/>
    <w:rsid w:val="00102F08"/>
    <w:rsid w:val="00103DE9"/>
    <w:rsid w:val="0010437D"/>
    <w:rsid w:val="00104BA9"/>
    <w:rsid w:val="00105618"/>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D6"/>
    <w:rsid w:val="00124126"/>
    <w:rsid w:val="00124E14"/>
    <w:rsid w:val="00126DB4"/>
    <w:rsid w:val="00126E6E"/>
    <w:rsid w:val="0012785B"/>
    <w:rsid w:val="001309D4"/>
    <w:rsid w:val="00130E88"/>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0B35"/>
    <w:rsid w:val="00141817"/>
    <w:rsid w:val="00142A9B"/>
    <w:rsid w:val="00143CF9"/>
    <w:rsid w:val="00144A9C"/>
    <w:rsid w:val="00145320"/>
    <w:rsid w:val="001460BB"/>
    <w:rsid w:val="00147B1C"/>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5400"/>
    <w:rsid w:val="00165ACB"/>
    <w:rsid w:val="00165E37"/>
    <w:rsid w:val="001665A2"/>
    <w:rsid w:val="001702A4"/>
    <w:rsid w:val="0017133C"/>
    <w:rsid w:val="001717F9"/>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CC"/>
    <w:rsid w:val="00191C70"/>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2DF8"/>
    <w:rsid w:val="001B3A6E"/>
    <w:rsid w:val="001B3EDC"/>
    <w:rsid w:val="001B421B"/>
    <w:rsid w:val="001B4E8F"/>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486"/>
    <w:rsid w:val="001D194A"/>
    <w:rsid w:val="001D3D19"/>
    <w:rsid w:val="001D4036"/>
    <w:rsid w:val="001D5265"/>
    <w:rsid w:val="001D5AC9"/>
    <w:rsid w:val="001D5E66"/>
    <w:rsid w:val="001D6EEF"/>
    <w:rsid w:val="001E0109"/>
    <w:rsid w:val="001E0B64"/>
    <w:rsid w:val="001E15DA"/>
    <w:rsid w:val="001E1686"/>
    <w:rsid w:val="001E2899"/>
    <w:rsid w:val="001E2952"/>
    <w:rsid w:val="001E2DCB"/>
    <w:rsid w:val="001E2F80"/>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58FB"/>
    <w:rsid w:val="001F64D5"/>
    <w:rsid w:val="001F6D40"/>
    <w:rsid w:val="001F7148"/>
    <w:rsid w:val="001F7300"/>
    <w:rsid w:val="001F7E15"/>
    <w:rsid w:val="001F7EC6"/>
    <w:rsid w:val="00200030"/>
    <w:rsid w:val="00200C31"/>
    <w:rsid w:val="00200D2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C07"/>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181F"/>
    <w:rsid w:val="00252F8F"/>
    <w:rsid w:val="00253C2B"/>
    <w:rsid w:val="00256714"/>
    <w:rsid w:val="00257B81"/>
    <w:rsid w:val="002600C9"/>
    <w:rsid w:val="002601EB"/>
    <w:rsid w:val="00261971"/>
    <w:rsid w:val="00261A54"/>
    <w:rsid w:val="0026343F"/>
    <w:rsid w:val="002637A6"/>
    <w:rsid w:val="00264244"/>
    <w:rsid w:val="002642D8"/>
    <w:rsid w:val="00264A24"/>
    <w:rsid w:val="00265EE8"/>
    <w:rsid w:val="0026673A"/>
    <w:rsid w:val="00266E21"/>
    <w:rsid w:val="00267840"/>
    <w:rsid w:val="00267B2A"/>
    <w:rsid w:val="00271CDF"/>
    <w:rsid w:val="00271F4C"/>
    <w:rsid w:val="002723B1"/>
    <w:rsid w:val="002729DE"/>
    <w:rsid w:val="00272C23"/>
    <w:rsid w:val="00273377"/>
    <w:rsid w:val="0027350C"/>
    <w:rsid w:val="0027378D"/>
    <w:rsid w:val="002738EF"/>
    <w:rsid w:val="00273FDD"/>
    <w:rsid w:val="00274BD5"/>
    <w:rsid w:val="00274CBE"/>
    <w:rsid w:val="002758CF"/>
    <w:rsid w:val="002765DC"/>
    <w:rsid w:val="002769CC"/>
    <w:rsid w:val="00277064"/>
    <w:rsid w:val="00277F3C"/>
    <w:rsid w:val="00280AF6"/>
    <w:rsid w:val="0028127D"/>
    <w:rsid w:val="0028161A"/>
    <w:rsid w:val="002821DC"/>
    <w:rsid w:val="00282302"/>
    <w:rsid w:val="00282318"/>
    <w:rsid w:val="00282E71"/>
    <w:rsid w:val="00282EF2"/>
    <w:rsid w:val="00284404"/>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9642A"/>
    <w:rsid w:val="002A062B"/>
    <w:rsid w:val="002A0D49"/>
    <w:rsid w:val="002A1228"/>
    <w:rsid w:val="002A242C"/>
    <w:rsid w:val="002A27B2"/>
    <w:rsid w:val="002A2A3E"/>
    <w:rsid w:val="002A338C"/>
    <w:rsid w:val="002A34CE"/>
    <w:rsid w:val="002A48B9"/>
    <w:rsid w:val="002A5059"/>
    <w:rsid w:val="002A50EE"/>
    <w:rsid w:val="002A5258"/>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331"/>
    <w:rsid w:val="002C6864"/>
    <w:rsid w:val="002C6A46"/>
    <w:rsid w:val="002C6D13"/>
    <w:rsid w:val="002C7050"/>
    <w:rsid w:val="002D01FE"/>
    <w:rsid w:val="002D07E4"/>
    <w:rsid w:val="002D2899"/>
    <w:rsid w:val="002D35B3"/>
    <w:rsid w:val="002D4F9C"/>
    <w:rsid w:val="002D61B0"/>
    <w:rsid w:val="002D6408"/>
    <w:rsid w:val="002D68AA"/>
    <w:rsid w:val="002D7197"/>
    <w:rsid w:val="002D7FDD"/>
    <w:rsid w:val="002E008A"/>
    <w:rsid w:val="002E0931"/>
    <w:rsid w:val="002E106B"/>
    <w:rsid w:val="002E1C5B"/>
    <w:rsid w:val="002E1E82"/>
    <w:rsid w:val="002E21CC"/>
    <w:rsid w:val="002E2BD4"/>
    <w:rsid w:val="002E3A6D"/>
    <w:rsid w:val="002E3C08"/>
    <w:rsid w:val="002E7AB4"/>
    <w:rsid w:val="002E7F06"/>
    <w:rsid w:val="002F1A0F"/>
    <w:rsid w:val="002F25DA"/>
    <w:rsid w:val="002F301E"/>
    <w:rsid w:val="002F32F2"/>
    <w:rsid w:val="002F3BA9"/>
    <w:rsid w:val="002F42C5"/>
    <w:rsid w:val="002F464E"/>
    <w:rsid w:val="002F47C5"/>
    <w:rsid w:val="002F4843"/>
    <w:rsid w:val="002F4E4F"/>
    <w:rsid w:val="002F5128"/>
    <w:rsid w:val="002F53E1"/>
    <w:rsid w:val="002F566E"/>
    <w:rsid w:val="002F5D27"/>
    <w:rsid w:val="002F6403"/>
    <w:rsid w:val="002F66F8"/>
    <w:rsid w:val="002F671C"/>
    <w:rsid w:val="002F6831"/>
    <w:rsid w:val="002F68E5"/>
    <w:rsid w:val="002F6A5A"/>
    <w:rsid w:val="002F770D"/>
    <w:rsid w:val="00300192"/>
    <w:rsid w:val="00300D45"/>
    <w:rsid w:val="003019B1"/>
    <w:rsid w:val="00301D64"/>
    <w:rsid w:val="00302150"/>
    <w:rsid w:val="0030264C"/>
    <w:rsid w:val="00302C98"/>
    <w:rsid w:val="003036D8"/>
    <w:rsid w:val="00304B18"/>
    <w:rsid w:val="00304FF2"/>
    <w:rsid w:val="00305BF4"/>
    <w:rsid w:val="00305DC3"/>
    <w:rsid w:val="003072A4"/>
    <w:rsid w:val="003072D4"/>
    <w:rsid w:val="0031201B"/>
    <w:rsid w:val="003129EC"/>
    <w:rsid w:val="00312D38"/>
    <w:rsid w:val="00313078"/>
    <w:rsid w:val="00316CF9"/>
    <w:rsid w:val="00317472"/>
    <w:rsid w:val="00317A3D"/>
    <w:rsid w:val="00317FA5"/>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4168"/>
    <w:rsid w:val="00345BFF"/>
    <w:rsid w:val="00345DA3"/>
    <w:rsid w:val="00346FFF"/>
    <w:rsid w:val="00347088"/>
    <w:rsid w:val="003474A1"/>
    <w:rsid w:val="00347766"/>
    <w:rsid w:val="00350A3F"/>
    <w:rsid w:val="00350F53"/>
    <w:rsid w:val="003515B5"/>
    <w:rsid w:val="003515C9"/>
    <w:rsid w:val="00352DE0"/>
    <w:rsid w:val="00352FED"/>
    <w:rsid w:val="00353BC9"/>
    <w:rsid w:val="00355E6A"/>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50EC"/>
    <w:rsid w:val="003765A4"/>
    <w:rsid w:val="003766B5"/>
    <w:rsid w:val="00376DF0"/>
    <w:rsid w:val="00376EAD"/>
    <w:rsid w:val="00377652"/>
    <w:rsid w:val="0037796E"/>
    <w:rsid w:val="00377D45"/>
    <w:rsid w:val="00381BE2"/>
    <w:rsid w:val="00381FF5"/>
    <w:rsid w:val="00382C25"/>
    <w:rsid w:val="0038378B"/>
    <w:rsid w:val="0038432E"/>
    <w:rsid w:val="00385492"/>
    <w:rsid w:val="00385852"/>
    <w:rsid w:val="00385857"/>
    <w:rsid w:val="00386004"/>
    <w:rsid w:val="00386895"/>
    <w:rsid w:val="0038698A"/>
    <w:rsid w:val="00386A92"/>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36F"/>
    <w:rsid w:val="003A3F48"/>
    <w:rsid w:val="003A4550"/>
    <w:rsid w:val="003A4C62"/>
    <w:rsid w:val="003A4D5B"/>
    <w:rsid w:val="003A5871"/>
    <w:rsid w:val="003A62EF"/>
    <w:rsid w:val="003A7226"/>
    <w:rsid w:val="003A7320"/>
    <w:rsid w:val="003A7D5F"/>
    <w:rsid w:val="003B05EC"/>
    <w:rsid w:val="003B0B27"/>
    <w:rsid w:val="003B17E8"/>
    <w:rsid w:val="003B1ABA"/>
    <w:rsid w:val="003B2D0B"/>
    <w:rsid w:val="003B3AAC"/>
    <w:rsid w:val="003B3B26"/>
    <w:rsid w:val="003B4F01"/>
    <w:rsid w:val="003B50BD"/>
    <w:rsid w:val="003B619C"/>
    <w:rsid w:val="003B65C5"/>
    <w:rsid w:val="003B6CB0"/>
    <w:rsid w:val="003B7320"/>
    <w:rsid w:val="003B7C5E"/>
    <w:rsid w:val="003B7CF3"/>
    <w:rsid w:val="003C0543"/>
    <w:rsid w:val="003C054D"/>
    <w:rsid w:val="003C0E60"/>
    <w:rsid w:val="003C1D70"/>
    <w:rsid w:val="003C2C07"/>
    <w:rsid w:val="003C2FE8"/>
    <w:rsid w:val="003C30A2"/>
    <w:rsid w:val="003C333A"/>
    <w:rsid w:val="003C3F64"/>
    <w:rsid w:val="003C56F5"/>
    <w:rsid w:val="003C592E"/>
    <w:rsid w:val="003C7128"/>
    <w:rsid w:val="003C771E"/>
    <w:rsid w:val="003D0899"/>
    <w:rsid w:val="003D1495"/>
    <w:rsid w:val="003D2946"/>
    <w:rsid w:val="003D2E61"/>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3A7"/>
    <w:rsid w:val="003E7654"/>
    <w:rsid w:val="003F0673"/>
    <w:rsid w:val="003F088F"/>
    <w:rsid w:val="003F0D0D"/>
    <w:rsid w:val="003F103E"/>
    <w:rsid w:val="003F14B6"/>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47"/>
    <w:rsid w:val="0040115B"/>
    <w:rsid w:val="004016CD"/>
    <w:rsid w:val="00401C07"/>
    <w:rsid w:val="0040248F"/>
    <w:rsid w:val="0040337E"/>
    <w:rsid w:val="004035F9"/>
    <w:rsid w:val="00403B30"/>
    <w:rsid w:val="00403BFF"/>
    <w:rsid w:val="004041A0"/>
    <w:rsid w:val="0040426A"/>
    <w:rsid w:val="00404E23"/>
    <w:rsid w:val="00405743"/>
    <w:rsid w:val="00405986"/>
    <w:rsid w:val="00406956"/>
    <w:rsid w:val="00410239"/>
    <w:rsid w:val="00412B4E"/>
    <w:rsid w:val="004137EE"/>
    <w:rsid w:val="004138F3"/>
    <w:rsid w:val="00413A1D"/>
    <w:rsid w:val="00414B2C"/>
    <w:rsid w:val="00416021"/>
    <w:rsid w:val="00416EDE"/>
    <w:rsid w:val="00420463"/>
    <w:rsid w:val="00421EE3"/>
    <w:rsid w:val="00422318"/>
    <w:rsid w:val="00423E25"/>
    <w:rsid w:val="00423F1D"/>
    <w:rsid w:val="00424563"/>
    <w:rsid w:val="0042490A"/>
    <w:rsid w:val="00424C2B"/>
    <w:rsid w:val="0042538A"/>
    <w:rsid w:val="00425934"/>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FCC"/>
    <w:rsid w:val="00447913"/>
    <w:rsid w:val="00447C95"/>
    <w:rsid w:val="00450BDA"/>
    <w:rsid w:val="00450EFD"/>
    <w:rsid w:val="00451522"/>
    <w:rsid w:val="004527EC"/>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15C"/>
    <w:rsid w:val="00467D87"/>
    <w:rsid w:val="0047049F"/>
    <w:rsid w:val="00470A95"/>
    <w:rsid w:val="00470E9B"/>
    <w:rsid w:val="00470EEF"/>
    <w:rsid w:val="00472463"/>
    <w:rsid w:val="004728AD"/>
    <w:rsid w:val="004733C5"/>
    <w:rsid w:val="0047363F"/>
    <w:rsid w:val="0047461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07FF"/>
    <w:rsid w:val="00481BD9"/>
    <w:rsid w:val="004822F4"/>
    <w:rsid w:val="004824F2"/>
    <w:rsid w:val="00482888"/>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5D8A"/>
    <w:rsid w:val="004A632F"/>
    <w:rsid w:val="004A6F0D"/>
    <w:rsid w:val="004A7FC4"/>
    <w:rsid w:val="004B009C"/>
    <w:rsid w:val="004B05BD"/>
    <w:rsid w:val="004B0B3A"/>
    <w:rsid w:val="004B0DC7"/>
    <w:rsid w:val="004B18BC"/>
    <w:rsid w:val="004B1F32"/>
    <w:rsid w:val="004B2A34"/>
    <w:rsid w:val="004B2C46"/>
    <w:rsid w:val="004B520D"/>
    <w:rsid w:val="004B5EF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01DC"/>
    <w:rsid w:val="004D0BF2"/>
    <w:rsid w:val="004D14A4"/>
    <w:rsid w:val="004D15AD"/>
    <w:rsid w:val="004D1640"/>
    <w:rsid w:val="004D2112"/>
    <w:rsid w:val="004D27FA"/>
    <w:rsid w:val="004D3217"/>
    <w:rsid w:val="004D32A1"/>
    <w:rsid w:val="004D36F9"/>
    <w:rsid w:val="004D42DA"/>
    <w:rsid w:val="004D4D9D"/>
    <w:rsid w:val="004D4DCE"/>
    <w:rsid w:val="004D7262"/>
    <w:rsid w:val="004D7D3E"/>
    <w:rsid w:val="004E0D9D"/>
    <w:rsid w:val="004E1659"/>
    <w:rsid w:val="004E2D15"/>
    <w:rsid w:val="004E3037"/>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3368"/>
    <w:rsid w:val="0050565E"/>
    <w:rsid w:val="005057B1"/>
    <w:rsid w:val="00505D94"/>
    <w:rsid w:val="00505F64"/>
    <w:rsid w:val="00506005"/>
    <w:rsid w:val="0050632D"/>
    <w:rsid w:val="00506558"/>
    <w:rsid w:val="0050753E"/>
    <w:rsid w:val="00512160"/>
    <w:rsid w:val="00512FAD"/>
    <w:rsid w:val="005131E1"/>
    <w:rsid w:val="00514490"/>
    <w:rsid w:val="00515BB7"/>
    <w:rsid w:val="0051644E"/>
    <w:rsid w:val="00516575"/>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1535"/>
    <w:rsid w:val="005315DA"/>
    <w:rsid w:val="00531D13"/>
    <w:rsid w:val="005328B3"/>
    <w:rsid w:val="00533940"/>
    <w:rsid w:val="005355A4"/>
    <w:rsid w:val="00535E56"/>
    <w:rsid w:val="005360E3"/>
    <w:rsid w:val="00540CCB"/>
    <w:rsid w:val="00540DD2"/>
    <w:rsid w:val="00541027"/>
    <w:rsid w:val="005415C0"/>
    <w:rsid w:val="00541CB5"/>
    <w:rsid w:val="00541D6C"/>
    <w:rsid w:val="0054244F"/>
    <w:rsid w:val="005430A5"/>
    <w:rsid w:val="00543318"/>
    <w:rsid w:val="00543E07"/>
    <w:rsid w:val="00544281"/>
    <w:rsid w:val="0054470E"/>
    <w:rsid w:val="00545DF6"/>
    <w:rsid w:val="00545E45"/>
    <w:rsid w:val="005467B8"/>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77267"/>
    <w:rsid w:val="00580BF2"/>
    <w:rsid w:val="0058128C"/>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212"/>
    <w:rsid w:val="005B1B07"/>
    <w:rsid w:val="005B1C43"/>
    <w:rsid w:val="005B3DC7"/>
    <w:rsid w:val="005B478D"/>
    <w:rsid w:val="005B4FF8"/>
    <w:rsid w:val="005B6150"/>
    <w:rsid w:val="005B6345"/>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0D2C"/>
    <w:rsid w:val="005D152D"/>
    <w:rsid w:val="005D1B1B"/>
    <w:rsid w:val="005D43A3"/>
    <w:rsid w:val="005D612C"/>
    <w:rsid w:val="005D63FD"/>
    <w:rsid w:val="005D64FF"/>
    <w:rsid w:val="005D7EA1"/>
    <w:rsid w:val="005E0C9C"/>
    <w:rsid w:val="005E0CDF"/>
    <w:rsid w:val="005E1678"/>
    <w:rsid w:val="005E1E23"/>
    <w:rsid w:val="005E317D"/>
    <w:rsid w:val="005E380B"/>
    <w:rsid w:val="005E4070"/>
    <w:rsid w:val="005E455E"/>
    <w:rsid w:val="005E5820"/>
    <w:rsid w:val="005E66B8"/>
    <w:rsid w:val="005E6EDF"/>
    <w:rsid w:val="005E76E6"/>
    <w:rsid w:val="005E7797"/>
    <w:rsid w:val="005E7933"/>
    <w:rsid w:val="005E7AB3"/>
    <w:rsid w:val="005F15AE"/>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1DA6"/>
    <w:rsid w:val="00604F4B"/>
    <w:rsid w:val="00604F81"/>
    <w:rsid w:val="00605096"/>
    <w:rsid w:val="00607695"/>
    <w:rsid w:val="006076E6"/>
    <w:rsid w:val="00610454"/>
    <w:rsid w:val="00610C37"/>
    <w:rsid w:val="00610FD4"/>
    <w:rsid w:val="00612AE8"/>
    <w:rsid w:val="0061312B"/>
    <w:rsid w:val="00613B61"/>
    <w:rsid w:val="00613C60"/>
    <w:rsid w:val="00616A88"/>
    <w:rsid w:val="00616F15"/>
    <w:rsid w:val="006170C0"/>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47C0"/>
    <w:rsid w:val="00634D15"/>
    <w:rsid w:val="00635910"/>
    <w:rsid w:val="00636B3B"/>
    <w:rsid w:val="0064105B"/>
    <w:rsid w:val="006420B6"/>
    <w:rsid w:val="006424B2"/>
    <w:rsid w:val="00643CD7"/>
    <w:rsid w:val="00644BB8"/>
    <w:rsid w:val="00645008"/>
    <w:rsid w:val="006461E7"/>
    <w:rsid w:val="006467E4"/>
    <w:rsid w:val="00646F99"/>
    <w:rsid w:val="00650422"/>
    <w:rsid w:val="00650472"/>
    <w:rsid w:val="00651634"/>
    <w:rsid w:val="006527D2"/>
    <w:rsid w:val="00652D32"/>
    <w:rsid w:val="0065304D"/>
    <w:rsid w:val="00653770"/>
    <w:rsid w:val="00653AFF"/>
    <w:rsid w:val="00655142"/>
    <w:rsid w:val="0065520E"/>
    <w:rsid w:val="006563CA"/>
    <w:rsid w:val="006566A5"/>
    <w:rsid w:val="00657B03"/>
    <w:rsid w:val="00657F66"/>
    <w:rsid w:val="006603EB"/>
    <w:rsid w:val="00660DDD"/>
    <w:rsid w:val="00661DE8"/>
    <w:rsid w:val="0066250E"/>
    <w:rsid w:val="0066299C"/>
    <w:rsid w:val="006634A8"/>
    <w:rsid w:val="00663AE3"/>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475"/>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58A"/>
    <w:rsid w:val="006A2EE8"/>
    <w:rsid w:val="006A3763"/>
    <w:rsid w:val="006A3DD3"/>
    <w:rsid w:val="006A4BDE"/>
    <w:rsid w:val="006A51C2"/>
    <w:rsid w:val="006A5458"/>
    <w:rsid w:val="006A58C0"/>
    <w:rsid w:val="006A673B"/>
    <w:rsid w:val="006A6773"/>
    <w:rsid w:val="006A6FE9"/>
    <w:rsid w:val="006A76BB"/>
    <w:rsid w:val="006B1B43"/>
    <w:rsid w:val="006B22EC"/>
    <w:rsid w:val="006B44DF"/>
    <w:rsid w:val="006B620F"/>
    <w:rsid w:val="006B6B86"/>
    <w:rsid w:val="006B74E2"/>
    <w:rsid w:val="006C00D3"/>
    <w:rsid w:val="006C0E0E"/>
    <w:rsid w:val="006C141B"/>
    <w:rsid w:val="006C21FB"/>
    <w:rsid w:val="006C2A34"/>
    <w:rsid w:val="006C2B81"/>
    <w:rsid w:val="006C3834"/>
    <w:rsid w:val="006C4EE2"/>
    <w:rsid w:val="006C5103"/>
    <w:rsid w:val="006C57C3"/>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5DD"/>
    <w:rsid w:val="006F49D5"/>
    <w:rsid w:val="006F6A85"/>
    <w:rsid w:val="006F6B1B"/>
    <w:rsid w:val="006F6DE6"/>
    <w:rsid w:val="006F6FDC"/>
    <w:rsid w:val="006F71ED"/>
    <w:rsid w:val="006F7596"/>
    <w:rsid w:val="006F7A62"/>
    <w:rsid w:val="00700001"/>
    <w:rsid w:val="0070074D"/>
    <w:rsid w:val="00700B87"/>
    <w:rsid w:val="007029FC"/>
    <w:rsid w:val="007044D0"/>
    <w:rsid w:val="007059CA"/>
    <w:rsid w:val="00706B34"/>
    <w:rsid w:val="00706C6E"/>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2B6"/>
    <w:rsid w:val="00724C53"/>
    <w:rsid w:val="007260E2"/>
    <w:rsid w:val="00730932"/>
    <w:rsid w:val="00732C70"/>
    <w:rsid w:val="00732EB0"/>
    <w:rsid w:val="0073334A"/>
    <w:rsid w:val="00733959"/>
    <w:rsid w:val="0073444E"/>
    <w:rsid w:val="00734794"/>
    <w:rsid w:val="00734D28"/>
    <w:rsid w:val="00735E03"/>
    <w:rsid w:val="007362E0"/>
    <w:rsid w:val="007366B2"/>
    <w:rsid w:val="0073752C"/>
    <w:rsid w:val="00741874"/>
    <w:rsid w:val="00741CC2"/>
    <w:rsid w:val="00741D1C"/>
    <w:rsid w:val="00742011"/>
    <w:rsid w:val="00742351"/>
    <w:rsid w:val="00743249"/>
    <w:rsid w:val="0074465F"/>
    <w:rsid w:val="00744776"/>
    <w:rsid w:val="00744EAB"/>
    <w:rsid w:val="00746D24"/>
    <w:rsid w:val="007500B9"/>
    <w:rsid w:val="0075093D"/>
    <w:rsid w:val="00751AA7"/>
    <w:rsid w:val="00752042"/>
    <w:rsid w:val="007528CB"/>
    <w:rsid w:val="00752B83"/>
    <w:rsid w:val="007533FC"/>
    <w:rsid w:val="00753D6A"/>
    <w:rsid w:val="0075462A"/>
    <w:rsid w:val="007549B1"/>
    <w:rsid w:val="00754DE9"/>
    <w:rsid w:val="00754FB2"/>
    <w:rsid w:val="007550FF"/>
    <w:rsid w:val="00755183"/>
    <w:rsid w:val="00755572"/>
    <w:rsid w:val="00760E38"/>
    <w:rsid w:val="00761FB7"/>
    <w:rsid w:val="007622F2"/>
    <w:rsid w:val="00762536"/>
    <w:rsid w:val="0076437E"/>
    <w:rsid w:val="00764B6F"/>
    <w:rsid w:val="00765126"/>
    <w:rsid w:val="00765FFA"/>
    <w:rsid w:val="00767BDD"/>
    <w:rsid w:val="00767E28"/>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1CA"/>
    <w:rsid w:val="00793EC3"/>
    <w:rsid w:val="0079461C"/>
    <w:rsid w:val="00794923"/>
    <w:rsid w:val="00794D39"/>
    <w:rsid w:val="007955B1"/>
    <w:rsid w:val="00796100"/>
    <w:rsid w:val="007962CD"/>
    <w:rsid w:val="00796C30"/>
    <w:rsid w:val="007A0DDD"/>
    <w:rsid w:val="007A117A"/>
    <w:rsid w:val="007A17E9"/>
    <w:rsid w:val="007A1968"/>
    <w:rsid w:val="007A19BA"/>
    <w:rsid w:val="007A369B"/>
    <w:rsid w:val="007A3A24"/>
    <w:rsid w:val="007A3CB6"/>
    <w:rsid w:val="007A44CA"/>
    <w:rsid w:val="007A4A40"/>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4BE"/>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A94"/>
    <w:rsid w:val="007E6D7B"/>
    <w:rsid w:val="007E7C2A"/>
    <w:rsid w:val="007E7D75"/>
    <w:rsid w:val="007F1448"/>
    <w:rsid w:val="007F15E5"/>
    <w:rsid w:val="007F19C2"/>
    <w:rsid w:val="007F1C84"/>
    <w:rsid w:val="007F225B"/>
    <w:rsid w:val="007F32C0"/>
    <w:rsid w:val="007F437F"/>
    <w:rsid w:val="007F4D2F"/>
    <w:rsid w:val="007F52CF"/>
    <w:rsid w:val="007F5BF5"/>
    <w:rsid w:val="007F65A7"/>
    <w:rsid w:val="007F6DE2"/>
    <w:rsid w:val="007F7E6B"/>
    <w:rsid w:val="008018DA"/>
    <w:rsid w:val="00801E52"/>
    <w:rsid w:val="0080238C"/>
    <w:rsid w:val="008026DC"/>
    <w:rsid w:val="00802B61"/>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4A80"/>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1A68"/>
    <w:rsid w:val="00836072"/>
    <w:rsid w:val="008364CE"/>
    <w:rsid w:val="00836D17"/>
    <w:rsid w:val="008374A4"/>
    <w:rsid w:val="00840224"/>
    <w:rsid w:val="008402DD"/>
    <w:rsid w:val="008414C6"/>
    <w:rsid w:val="00841A1F"/>
    <w:rsid w:val="00842633"/>
    <w:rsid w:val="00842C84"/>
    <w:rsid w:val="00842D7E"/>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46A6"/>
    <w:rsid w:val="0085591A"/>
    <w:rsid w:val="00856050"/>
    <w:rsid w:val="0085717E"/>
    <w:rsid w:val="00857893"/>
    <w:rsid w:val="008602D0"/>
    <w:rsid w:val="00861B23"/>
    <w:rsid w:val="00863661"/>
    <w:rsid w:val="0086400F"/>
    <w:rsid w:val="00864E6B"/>
    <w:rsid w:val="008656D4"/>
    <w:rsid w:val="0086588E"/>
    <w:rsid w:val="00865A4B"/>
    <w:rsid w:val="00865B3C"/>
    <w:rsid w:val="00866E48"/>
    <w:rsid w:val="008701A3"/>
    <w:rsid w:val="008702AF"/>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1D39"/>
    <w:rsid w:val="00892A9D"/>
    <w:rsid w:val="008931DF"/>
    <w:rsid w:val="00894A02"/>
    <w:rsid w:val="00894DE5"/>
    <w:rsid w:val="00895B7F"/>
    <w:rsid w:val="00897E23"/>
    <w:rsid w:val="008A0194"/>
    <w:rsid w:val="008A0E4B"/>
    <w:rsid w:val="008A1AE3"/>
    <w:rsid w:val="008A2318"/>
    <w:rsid w:val="008A26FB"/>
    <w:rsid w:val="008A3899"/>
    <w:rsid w:val="008A3E9F"/>
    <w:rsid w:val="008A40C4"/>
    <w:rsid w:val="008A48F4"/>
    <w:rsid w:val="008A783D"/>
    <w:rsid w:val="008A7EC2"/>
    <w:rsid w:val="008A7EF5"/>
    <w:rsid w:val="008B09C0"/>
    <w:rsid w:val="008B1B16"/>
    <w:rsid w:val="008B1BC5"/>
    <w:rsid w:val="008B1E50"/>
    <w:rsid w:val="008B2830"/>
    <w:rsid w:val="008B386F"/>
    <w:rsid w:val="008B38ED"/>
    <w:rsid w:val="008B41F5"/>
    <w:rsid w:val="008B42CB"/>
    <w:rsid w:val="008B52BC"/>
    <w:rsid w:val="008B5417"/>
    <w:rsid w:val="008B5CCD"/>
    <w:rsid w:val="008B6119"/>
    <w:rsid w:val="008B65BC"/>
    <w:rsid w:val="008B743F"/>
    <w:rsid w:val="008C02D1"/>
    <w:rsid w:val="008C08A6"/>
    <w:rsid w:val="008C0F99"/>
    <w:rsid w:val="008C1B48"/>
    <w:rsid w:val="008C206D"/>
    <w:rsid w:val="008C2A30"/>
    <w:rsid w:val="008C2A54"/>
    <w:rsid w:val="008C3048"/>
    <w:rsid w:val="008C60F7"/>
    <w:rsid w:val="008C6288"/>
    <w:rsid w:val="008C7455"/>
    <w:rsid w:val="008C76BB"/>
    <w:rsid w:val="008C7A0F"/>
    <w:rsid w:val="008D06DD"/>
    <w:rsid w:val="008D097D"/>
    <w:rsid w:val="008D16BC"/>
    <w:rsid w:val="008D28D9"/>
    <w:rsid w:val="008D2A90"/>
    <w:rsid w:val="008D3911"/>
    <w:rsid w:val="008D415F"/>
    <w:rsid w:val="008D4645"/>
    <w:rsid w:val="008D51A5"/>
    <w:rsid w:val="008D5213"/>
    <w:rsid w:val="008E03EC"/>
    <w:rsid w:val="008E08E3"/>
    <w:rsid w:val="008E0D73"/>
    <w:rsid w:val="008E119D"/>
    <w:rsid w:val="008E1309"/>
    <w:rsid w:val="008E14F6"/>
    <w:rsid w:val="008E1DA2"/>
    <w:rsid w:val="008E228F"/>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CE8"/>
    <w:rsid w:val="00911A40"/>
    <w:rsid w:val="00912F27"/>
    <w:rsid w:val="00913149"/>
    <w:rsid w:val="009138F8"/>
    <w:rsid w:val="0091396F"/>
    <w:rsid w:val="00914330"/>
    <w:rsid w:val="00914B3E"/>
    <w:rsid w:val="00915DCC"/>
    <w:rsid w:val="009214F0"/>
    <w:rsid w:val="009215B0"/>
    <w:rsid w:val="009217B0"/>
    <w:rsid w:val="00922638"/>
    <w:rsid w:val="00922952"/>
    <w:rsid w:val="00922BD0"/>
    <w:rsid w:val="009236BD"/>
    <w:rsid w:val="00923931"/>
    <w:rsid w:val="00923D85"/>
    <w:rsid w:val="00924C50"/>
    <w:rsid w:val="009254E8"/>
    <w:rsid w:val="00925535"/>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4152"/>
    <w:rsid w:val="0093482B"/>
    <w:rsid w:val="00934CDF"/>
    <w:rsid w:val="00935037"/>
    <w:rsid w:val="009352F0"/>
    <w:rsid w:val="00935692"/>
    <w:rsid w:val="00936A03"/>
    <w:rsid w:val="00936E78"/>
    <w:rsid w:val="00936F14"/>
    <w:rsid w:val="00940A12"/>
    <w:rsid w:val="009411B0"/>
    <w:rsid w:val="00943D48"/>
    <w:rsid w:val="00944F41"/>
    <w:rsid w:val="0094621D"/>
    <w:rsid w:val="009467D2"/>
    <w:rsid w:val="00946C32"/>
    <w:rsid w:val="00946CEC"/>
    <w:rsid w:val="00946DF1"/>
    <w:rsid w:val="00950ADE"/>
    <w:rsid w:val="00951868"/>
    <w:rsid w:val="00952FCE"/>
    <w:rsid w:val="009531AB"/>
    <w:rsid w:val="00953E24"/>
    <w:rsid w:val="00956AA2"/>
    <w:rsid w:val="009578A1"/>
    <w:rsid w:val="00960501"/>
    <w:rsid w:val="00960D02"/>
    <w:rsid w:val="009617EB"/>
    <w:rsid w:val="009619CC"/>
    <w:rsid w:val="00961DE0"/>
    <w:rsid w:val="00964C74"/>
    <w:rsid w:val="009663E9"/>
    <w:rsid w:val="00966B9F"/>
    <w:rsid w:val="00967551"/>
    <w:rsid w:val="009675A1"/>
    <w:rsid w:val="00967963"/>
    <w:rsid w:val="00967AE8"/>
    <w:rsid w:val="0097230C"/>
    <w:rsid w:val="00972627"/>
    <w:rsid w:val="00972A4B"/>
    <w:rsid w:val="00972AD2"/>
    <w:rsid w:val="009732BD"/>
    <w:rsid w:val="00973628"/>
    <w:rsid w:val="009736F7"/>
    <w:rsid w:val="009740C5"/>
    <w:rsid w:val="009756E9"/>
    <w:rsid w:val="0097576E"/>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4CC"/>
    <w:rsid w:val="00984518"/>
    <w:rsid w:val="00984CE7"/>
    <w:rsid w:val="00985065"/>
    <w:rsid w:val="00985068"/>
    <w:rsid w:val="00985540"/>
    <w:rsid w:val="00985EA7"/>
    <w:rsid w:val="00990871"/>
    <w:rsid w:val="00990EC9"/>
    <w:rsid w:val="009912EA"/>
    <w:rsid w:val="00991885"/>
    <w:rsid w:val="0099325D"/>
    <w:rsid w:val="00993390"/>
    <w:rsid w:val="00994CE9"/>
    <w:rsid w:val="00995FBC"/>
    <w:rsid w:val="0099760A"/>
    <w:rsid w:val="0099792F"/>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58E8"/>
    <w:rsid w:val="009B6813"/>
    <w:rsid w:val="009B6C7F"/>
    <w:rsid w:val="009B77F1"/>
    <w:rsid w:val="009C1C56"/>
    <w:rsid w:val="009C2FEA"/>
    <w:rsid w:val="009C339E"/>
    <w:rsid w:val="009C3F65"/>
    <w:rsid w:val="009C6D62"/>
    <w:rsid w:val="009C721B"/>
    <w:rsid w:val="009D2FCB"/>
    <w:rsid w:val="009D3B3A"/>
    <w:rsid w:val="009D3CB9"/>
    <w:rsid w:val="009D44B5"/>
    <w:rsid w:val="009D4CC2"/>
    <w:rsid w:val="009D4F22"/>
    <w:rsid w:val="009D5233"/>
    <w:rsid w:val="009D6517"/>
    <w:rsid w:val="009D6834"/>
    <w:rsid w:val="009E22D7"/>
    <w:rsid w:val="009E31B5"/>
    <w:rsid w:val="009E36C8"/>
    <w:rsid w:val="009E4894"/>
    <w:rsid w:val="009E4D1C"/>
    <w:rsid w:val="009E544D"/>
    <w:rsid w:val="009E60CA"/>
    <w:rsid w:val="009E6C52"/>
    <w:rsid w:val="009E708E"/>
    <w:rsid w:val="009E736B"/>
    <w:rsid w:val="009E7839"/>
    <w:rsid w:val="009E7E23"/>
    <w:rsid w:val="009F0534"/>
    <w:rsid w:val="009F1C2D"/>
    <w:rsid w:val="009F2FBB"/>
    <w:rsid w:val="009F305D"/>
    <w:rsid w:val="009F37C5"/>
    <w:rsid w:val="009F5DC5"/>
    <w:rsid w:val="009F681B"/>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2E90"/>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164"/>
    <w:rsid w:val="00A2563E"/>
    <w:rsid w:val="00A26E2C"/>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1D91"/>
    <w:rsid w:val="00A43610"/>
    <w:rsid w:val="00A44339"/>
    <w:rsid w:val="00A45E96"/>
    <w:rsid w:val="00A467F3"/>
    <w:rsid w:val="00A50603"/>
    <w:rsid w:val="00A51644"/>
    <w:rsid w:val="00A51EA7"/>
    <w:rsid w:val="00A527B9"/>
    <w:rsid w:val="00A5305E"/>
    <w:rsid w:val="00A54367"/>
    <w:rsid w:val="00A54E40"/>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7BF7"/>
    <w:rsid w:val="00A70074"/>
    <w:rsid w:val="00A71A8A"/>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281"/>
    <w:rsid w:val="00A805CA"/>
    <w:rsid w:val="00A80855"/>
    <w:rsid w:val="00A80998"/>
    <w:rsid w:val="00A80BA1"/>
    <w:rsid w:val="00A81477"/>
    <w:rsid w:val="00A82196"/>
    <w:rsid w:val="00A82AA6"/>
    <w:rsid w:val="00A82D0F"/>
    <w:rsid w:val="00A84242"/>
    <w:rsid w:val="00A84A45"/>
    <w:rsid w:val="00A84BE2"/>
    <w:rsid w:val="00A84D77"/>
    <w:rsid w:val="00A85494"/>
    <w:rsid w:val="00A857D9"/>
    <w:rsid w:val="00A8582D"/>
    <w:rsid w:val="00A85C95"/>
    <w:rsid w:val="00A85D22"/>
    <w:rsid w:val="00A87FA5"/>
    <w:rsid w:val="00A90698"/>
    <w:rsid w:val="00A90F9F"/>
    <w:rsid w:val="00A91710"/>
    <w:rsid w:val="00A91871"/>
    <w:rsid w:val="00A92887"/>
    <w:rsid w:val="00A92941"/>
    <w:rsid w:val="00A92A47"/>
    <w:rsid w:val="00A92EFF"/>
    <w:rsid w:val="00A935F2"/>
    <w:rsid w:val="00A9424A"/>
    <w:rsid w:val="00A9469E"/>
    <w:rsid w:val="00A9470C"/>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AFE"/>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45F0"/>
    <w:rsid w:val="00AE6416"/>
    <w:rsid w:val="00AE6E17"/>
    <w:rsid w:val="00AF01AE"/>
    <w:rsid w:val="00AF0302"/>
    <w:rsid w:val="00AF13FD"/>
    <w:rsid w:val="00AF1B66"/>
    <w:rsid w:val="00AF1BD6"/>
    <w:rsid w:val="00AF279B"/>
    <w:rsid w:val="00AF29AF"/>
    <w:rsid w:val="00AF33BB"/>
    <w:rsid w:val="00AF3D9E"/>
    <w:rsid w:val="00AF4545"/>
    <w:rsid w:val="00AF662B"/>
    <w:rsid w:val="00AF765A"/>
    <w:rsid w:val="00B00063"/>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2A43"/>
    <w:rsid w:val="00B440C3"/>
    <w:rsid w:val="00B443D2"/>
    <w:rsid w:val="00B444AE"/>
    <w:rsid w:val="00B4517E"/>
    <w:rsid w:val="00B46EF2"/>
    <w:rsid w:val="00B47048"/>
    <w:rsid w:val="00B47D8A"/>
    <w:rsid w:val="00B50457"/>
    <w:rsid w:val="00B50A43"/>
    <w:rsid w:val="00B51223"/>
    <w:rsid w:val="00B52003"/>
    <w:rsid w:val="00B5218E"/>
    <w:rsid w:val="00B5401C"/>
    <w:rsid w:val="00B54103"/>
    <w:rsid w:val="00B5475A"/>
    <w:rsid w:val="00B54787"/>
    <w:rsid w:val="00B548FC"/>
    <w:rsid w:val="00B54D77"/>
    <w:rsid w:val="00B54DB8"/>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09C"/>
    <w:rsid w:val="00B73600"/>
    <w:rsid w:val="00B73A03"/>
    <w:rsid w:val="00B73F27"/>
    <w:rsid w:val="00B74499"/>
    <w:rsid w:val="00B7482D"/>
    <w:rsid w:val="00B75024"/>
    <w:rsid w:val="00B764AE"/>
    <w:rsid w:val="00B8000C"/>
    <w:rsid w:val="00B80501"/>
    <w:rsid w:val="00B806B5"/>
    <w:rsid w:val="00B80FF9"/>
    <w:rsid w:val="00B8131C"/>
    <w:rsid w:val="00B8253E"/>
    <w:rsid w:val="00B82B44"/>
    <w:rsid w:val="00B843F8"/>
    <w:rsid w:val="00B847FD"/>
    <w:rsid w:val="00B853E2"/>
    <w:rsid w:val="00B85631"/>
    <w:rsid w:val="00B86836"/>
    <w:rsid w:val="00B90725"/>
    <w:rsid w:val="00B91215"/>
    <w:rsid w:val="00B91375"/>
    <w:rsid w:val="00B9239A"/>
    <w:rsid w:val="00B92727"/>
    <w:rsid w:val="00B9298C"/>
    <w:rsid w:val="00B93FFC"/>
    <w:rsid w:val="00B94079"/>
    <w:rsid w:val="00B946B8"/>
    <w:rsid w:val="00B94A36"/>
    <w:rsid w:val="00B94A4B"/>
    <w:rsid w:val="00B9681F"/>
    <w:rsid w:val="00B96EF8"/>
    <w:rsid w:val="00B97177"/>
    <w:rsid w:val="00B97851"/>
    <w:rsid w:val="00B97DCE"/>
    <w:rsid w:val="00BA08A2"/>
    <w:rsid w:val="00BA0CC8"/>
    <w:rsid w:val="00BA24D7"/>
    <w:rsid w:val="00BA271E"/>
    <w:rsid w:val="00BA2867"/>
    <w:rsid w:val="00BA300C"/>
    <w:rsid w:val="00BA329B"/>
    <w:rsid w:val="00BA3612"/>
    <w:rsid w:val="00BA43E5"/>
    <w:rsid w:val="00BA47C0"/>
    <w:rsid w:val="00BA4EBB"/>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84A"/>
    <w:rsid w:val="00BC59A4"/>
    <w:rsid w:val="00BC766B"/>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28EC"/>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0D29"/>
    <w:rsid w:val="00BF130E"/>
    <w:rsid w:val="00BF13B7"/>
    <w:rsid w:val="00BF1F79"/>
    <w:rsid w:val="00BF2BD0"/>
    <w:rsid w:val="00BF3BBE"/>
    <w:rsid w:val="00BF4029"/>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9D2"/>
    <w:rsid w:val="00C02BD5"/>
    <w:rsid w:val="00C02FA0"/>
    <w:rsid w:val="00C0375B"/>
    <w:rsid w:val="00C03DF9"/>
    <w:rsid w:val="00C03EB6"/>
    <w:rsid w:val="00C05289"/>
    <w:rsid w:val="00C05674"/>
    <w:rsid w:val="00C058B4"/>
    <w:rsid w:val="00C05A1C"/>
    <w:rsid w:val="00C05F1B"/>
    <w:rsid w:val="00C10368"/>
    <w:rsid w:val="00C108C5"/>
    <w:rsid w:val="00C127EE"/>
    <w:rsid w:val="00C12A54"/>
    <w:rsid w:val="00C130AF"/>
    <w:rsid w:val="00C133E6"/>
    <w:rsid w:val="00C16380"/>
    <w:rsid w:val="00C179E2"/>
    <w:rsid w:val="00C17F0B"/>
    <w:rsid w:val="00C20998"/>
    <w:rsid w:val="00C20A4A"/>
    <w:rsid w:val="00C2188E"/>
    <w:rsid w:val="00C225B4"/>
    <w:rsid w:val="00C239EB"/>
    <w:rsid w:val="00C23CB5"/>
    <w:rsid w:val="00C2420C"/>
    <w:rsid w:val="00C246AF"/>
    <w:rsid w:val="00C24D08"/>
    <w:rsid w:val="00C24D84"/>
    <w:rsid w:val="00C30E74"/>
    <w:rsid w:val="00C3194E"/>
    <w:rsid w:val="00C31C7F"/>
    <w:rsid w:val="00C33392"/>
    <w:rsid w:val="00C3391F"/>
    <w:rsid w:val="00C339F3"/>
    <w:rsid w:val="00C33A9A"/>
    <w:rsid w:val="00C33CD3"/>
    <w:rsid w:val="00C3427B"/>
    <w:rsid w:val="00C34490"/>
    <w:rsid w:val="00C34640"/>
    <w:rsid w:val="00C34A82"/>
    <w:rsid w:val="00C34EE5"/>
    <w:rsid w:val="00C36102"/>
    <w:rsid w:val="00C36619"/>
    <w:rsid w:val="00C375D2"/>
    <w:rsid w:val="00C40242"/>
    <w:rsid w:val="00C4070C"/>
    <w:rsid w:val="00C4492B"/>
    <w:rsid w:val="00C44BBF"/>
    <w:rsid w:val="00C44F0E"/>
    <w:rsid w:val="00C4558D"/>
    <w:rsid w:val="00C46063"/>
    <w:rsid w:val="00C46488"/>
    <w:rsid w:val="00C46493"/>
    <w:rsid w:val="00C469A9"/>
    <w:rsid w:val="00C4710E"/>
    <w:rsid w:val="00C47E9E"/>
    <w:rsid w:val="00C47FC4"/>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397E"/>
    <w:rsid w:val="00C65433"/>
    <w:rsid w:val="00C659EA"/>
    <w:rsid w:val="00C65EE0"/>
    <w:rsid w:val="00C65EE5"/>
    <w:rsid w:val="00C66565"/>
    <w:rsid w:val="00C66598"/>
    <w:rsid w:val="00C6659B"/>
    <w:rsid w:val="00C667D5"/>
    <w:rsid w:val="00C66EFF"/>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2A3"/>
    <w:rsid w:val="00C7663A"/>
    <w:rsid w:val="00C76AB2"/>
    <w:rsid w:val="00C76DC6"/>
    <w:rsid w:val="00C77D04"/>
    <w:rsid w:val="00C8047D"/>
    <w:rsid w:val="00C80706"/>
    <w:rsid w:val="00C80D98"/>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0CCF"/>
    <w:rsid w:val="00CB2229"/>
    <w:rsid w:val="00CB3179"/>
    <w:rsid w:val="00CB4178"/>
    <w:rsid w:val="00CB42F8"/>
    <w:rsid w:val="00CB47A7"/>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208"/>
    <w:rsid w:val="00CE7651"/>
    <w:rsid w:val="00CE779D"/>
    <w:rsid w:val="00CE78F4"/>
    <w:rsid w:val="00CE7ACA"/>
    <w:rsid w:val="00CE7BFF"/>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3E8C"/>
    <w:rsid w:val="00D043B9"/>
    <w:rsid w:val="00D04464"/>
    <w:rsid w:val="00D04A7F"/>
    <w:rsid w:val="00D04D9C"/>
    <w:rsid w:val="00D054D0"/>
    <w:rsid w:val="00D05D71"/>
    <w:rsid w:val="00D0622C"/>
    <w:rsid w:val="00D0634C"/>
    <w:rsid w:val="00D1034C"/>
    <w:rsid w:val="00D10D04"/>
    <w:rsid w:val="00D12037"/>
    <w:rsid w:val="00D12A17"/>
    <w:rsid w:val="00D15E79"/>
    <w:rsid w:val="00D16588"/>
    <w:rsid w:val="00D16BFB"/>
    <w:rsid w:val="00D17933"/>
    <w:rsid w:val="00D17D40"/>
    <w:rsid w:val="00D17D80"/>
    <w:rsid w:val="00D20065"/>
    <w:rsid w:val="00D20526"/>
    <w:rsid w:val="00D20D0C"/>
    <w:rsid w:val="00D21280"/>
    <w:rsid w:val="00D212BC"/>
    <w:rsid w:val="00D21755"/>
    <w:rsid w:val="00D21CEA"/>
    <w:rsid w:val="00D23094"/>
    <w:rsid w:val="00D2468C"/>
    <w:rsid w:val="00D24861"/>
    <w:rsid w:val="00D26CAA"/>
    <w:rsid w:val="00D26E67"/>
    <w:rsid w:val="00D27660"/>
    <w:rsid w:val="00D2780C"/>
    <w:rsid w:val="00D27CBF"/>
    <w:rsid w:val="00D3266D"/>
    <w:rsid w:val="00D32FA4"/>
    <w:rsid w:val="00D33B8C"/>
    <w:rsid w:val="00D3470C"/>
    <w:rsid w:val="00D35204"/>
    <w:rsid w:val="00D35F2B"/>
    <w:rsid w:val="00D3644E"/>
    <w:rsid w:val="00D36671"/>
    <w:rsid w:val="00D402EE"/>
    <w:rsid w:val="00D4076B"/>
    <w:rsid w:val="00D40AEE"/>
    <w:rsid w:val="00D416BC"/>
    <w:rsid w:val="00D42EA9"/>
    <w:rsid w:val="00D43240"/>
    <w:rsid w:val="00D439D3"/>
    <w:rsid w:val="00D4485B"/>
    <w:rsid w:val="00D44A91"/>
    <w:rsid w:val="00D46490"/>
    <w:rsid w:val="00D46495"/>
    <w:rsid w:val="00D47778"/>
    <w:rsid w:val="00D478FA"/>
    <w:rsid w:val="00D479D7"/>
    <w:rsid w:val="00D507B9"/>
    <w:rsid w:val="00D516A2"/>
    <w:rsid w:val="00D519B2"/>
    <w:rsid w:val="00D51CF3"/>
    <w:rsid w:val="00D530B5"/>
    <w:rsid w:val="00D532C0"/>
    <w:rsid w:val="00D53983"/>
    <w:rsid w:val="00D54FEA"/>
    <w:rsid w:val="00D55918"/>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1BDA"/>
    <w:rsid w:val="00D7332B"/>
    <w:rsid w:val="00D73735"/>
    <w:rsid w:val="00D740DB"/>
    <w:rsid w:val="00D741E6"/>
    <w:rsid w:val="00D75462"/>
    <w:rsid w:val="00D76C37"/>
    <w:rsid w:val="00D76DB6"/>
    <w:rsid w:val="00D80603"/>
    <w:rsid w:val="00D80707"/>
    <w:rsid w:val="00D807F5"/>
    <w:rsid w:val="00D812F5"/>
    <w:rsid w:val="00D81416"/>
    <w:rsid w:val="00D82842"/>
    <w:rsid w:val="00D830A9"/>
    <w:rsid w:val="00D83A03"/>
    <w:rsid w:val="00D83F76"/>
    <w:rsid w:val="00D84F16"/>
    <w:rsid w:val="00D86735"/>
    <w:rsid w:val="00D86B77"/>
    <w:rsid w:val="00D86CE6"/>
    <w:rsid w:val="00D90584"/>
    <w:rsid w:val="00D90D85"/>
    <w:rsid w:val="00D912C1"/>
    <w:rsid w:val="00D91884"/>
    <w:rsid w:val="00D91CFC"/>
    <w:rsid w:val="00D91D38"/>
    <w:rsid w:val="00D91FEE"/>
    <w:rsid w:val="00D92028"/>
    <w:rsid w:val="00D922AE"/>
    <w:rsid w:val="00D92E55"/>
    <w:rsid w:val="00D935A3"/>
    <w:rsid w:val="00D9441D"/>
    <w:rsid w:val="00D944AF"/>
    <w:rsid w:val="00D95ED5"/>
    <w:rsid w:val="00D96BDB"/>
    <w:rsid w:val="00DA056C"/>
    <w:rsid w:val="00DA0985"/>
    <w:rsid w:val="00DA10E4"/>
    <w:rsid w:val="00DA10FE"/>
    <w:rsid w:val="00DA3C6C"/>
    <w:rsid w:val="00DA4239"/>
    <w:rsid w:val="00DA489E"/>
    <w:rsid w:val="00DA4A9A"/>
    <w:rsid w:val="00DA4DB6"/>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C0957"/>
    <w:rsid w:val="00DC1954"/>
    <w:rsid w:val="00DC1DE1"/>
    <w:rsid w:val="00DC210A"/>
    <w:rsid w:val="00DC37A0"/>
    <w:rsid w:val="00DC4B67"/>
    <w:rsid w:val="00DC4C3A"/>
    <w:rsid w:val="00DC51BC"/>
    <w:rsid w:val="00DC569E"/>
    <w:rsid w:val="00DC56C6"/>
    <w:rsid w:val="00DC5C59"/>
    <w:rsid w:val="00DC5DFE"/>
    <w:rsid w:val="00DC6B9F"/>
    <w:rsid w:val="00DC6C97"/>
    <w:rsid w:val="00DC77BE"/>
    <w:rsid w:val="00DC7F0E"/>
    <w:rsid w:val="00DD056D"/>
    <w:rsid w:val="00DD08D1"/>
    <w:rsid w:val="00DD0A6B"/>
    <w:rsid w:val="00DD0CFF"/>
    <w:rsid w:val="00DD2056"/>
    <w:rsid w:val="00DD2F93"/>
    <w:rsid w:val="00DD3200"/>
    <w:rsid w:val="00DD3970"/>
    <w:rsid w:val="00DD3CCB"/>
    <w:rsid w:val="00DD44E8"/>
    <w:rsid w:val="00DD51A2"/>
    <w:rsid w:val="00DD5A96"/>
    <w:rsid w:val="00DD791C"/>
    <w:rsid w:val="00DD7E0B"/>
    <w:rsid w:val="00DE1BE4"/>
    <w:rsid w:val="00DE51C6"/>
    <w:rsid w:val="00DE572B"/>
    <w:rsid w:val="00DE64BC"/>
    <w:rsid w:val="00DE6CF3"/>
    <w:rsid w:val="00DE6CF5"/>
    <w:rsid w:val="00DE6D56"/>
    <w:rsid w:val="00DE7150"/>
    <w:rsid w:val="00DF01B9"/>
    <w:rsid w:val="00DF1015"/>
    <w:rsid w:val="00DF1BA8"/>
    <w:rsid w:val="00DF2940"/>
    <w:rsid w:val="00DF5AC6"/>
    <w:rsid w:val="00DF5C7D"/>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6A46"/>
    <w:rsid w:val="00E27CC0"/>
    <w:rsid w:val="00E30237"/>
    <w:rsid w:val="00E31D7F"/>
    <w:rsid w:val="00E31DE8"/>
    <w:rsid w:val="00E3213F"/>
    <w:rsid w:val="00E34A65"/>
    <w:rsid w:val="00E3582B"/>
    <w:rsid w:val="00E35E18"/>
    <w:rsid w:val="00E36191"/>
    <w:rsid w:val="00E3624B"/>
    <w:rsid w:val="00E36560"/>
    <w:rsid w:val="00E36C71"/>
    <w:rsid w:val="00E3735D"/>
    <w:rsid w:val="00E37F31"/>
    <w:rsid w:val="00E403D7"/>
    <w:rsid w:val="00E4085B"/>
    <w:rsid w:val="00E409B1"/>
    <w:rsid w:val="00E41282"/>
    <w:rsid w:val="00E4298C"/>
    <w:rsid w:val="00E4332D"/>
    <w:rsid w:val="00E458C8"/>
    <w:rsid w:val="00E47285"/>
    <w:rsid w:val="00E5004E"/>
    <w:rsid w:val="00E5074E"/>
    <w:rsid w:val="00E5104B"/>
    <w:rsid w:val="00E51530"/>
    <w:rsid w:val="00E51557"/>
    <w:rsid w:val="00E515C8"/>
    <w:rsid w:val="00E53FE1"/>
    <w:rsid w:val="00E55D77"/>
    <w:rsid w:val="00E56EFC"/>
    <w:rsid w:val="00E56F76"/>
    <w:rsid w:val="00E6083E"/>
    <w:rsid w:val="00E61382"/>
    <w:rsid w:val="00E62046"/>
    <w:rsid w:val="00E62627"/>
    <w:rsid w:val="00E62EB0"/>
    <w:rsid w:val="00E63707"/>
    <w:rsid w:val="00E6386A"/>
    <w:rsid w:val="00E639C3"/>
    <w:rsid w:val="00E63C1F"/>
    <w:rsid w:val="00E63E2F"/>
    <w:rsid w:val="00E650E2"/>
    <w:rsid w:val="00E65DE7"/>
    <w:rsid w:val="00E66D55"/>
    <w:rsid w:val="00E6714D"/>
    <w:rsid w:val="00E67296"/>
    <w:rsid w:val="00E70F0D"/>
    <w:rsid w:val="00E71F7D"/>
    <w:rsid w:val="00E7259D"/>
    <w:rsid w:val="00E726F0"/>
    <w:rsid w:val="00E72753"/>
    <w:rsid w:val="00E72A89"/>
    <w:rsid w:val="00E72ADD"/>
    <w:rsid w:val="00E72AF0"/>
    <w:rsid w:val="00E7445B"/>
    <w:rsid w:val="00E7515B"/>
    <w:rsid w:val="00E75384"/>
    <w:rsid w:val="00E758C3"/>
    <w:rsid w:val="00E7615B"/>
    <w:rsid w:val="00E761A0"/>
    <w:rsid w:val="00E7797B"/>
    <w:rsid w:val="00E81514"/>
    <w:rsid w:val="00E81E1A"/>
    <w:rsid w:val="00E82A7F"/>
    <w:rsid w:val="00E83AB1"/>
    <w:rsid w:val="00E83AE3"/>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36A0"/>
    <w:rsid w:val="00E94A0D"/>
    <w:rsid w:val="00E95B80"/>
    <w:rsid w:val="00E95C94"/>
    <w:rsid w:val="00E97076"/>
    <w:rsid w:val="00E97868"/>
    <w:rsid w:val="00EA183D"/>
    <w:rsid w:val="00EA1E2E"/>
    <w:rsid w:val="00EA226A"/>
    <w:rsid w:val="00EA283D"/>
    <w:rsid w:val="00EA298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6CD2"/>
    <w:rsid w:val="00ED73C3"/>
    <w:rsid w:val="00ED7692"/>
    <w:rsid w:val="00ED7782"/>
    <w:rsid w:val="00ED7E81"/>
    <w:rsid w:val="00EE05CB"/>
    <w:rsid w:val="00EE0BC8"/>
    <w:rsid w:val="00EE134F"/>
    <w:rsid w:val="00EE243F"/>
    <w:rsid w:val="00EE2665"/>
    <w:rsid w:val="00EE3527"/>
    <w:rsid w:val="00EE35FB"/>
    <w:rsid w:val="00EE39AB"/>
    <w:rsid w:val="00EE42A2"/>
    <w:rsid w:val="00EE44C5"/>
    <w:rsid w:val="00EE451B"/>
    <w:rsid w:val="00EE4C80"/>
    <w:rsid w:val="00EE51DC"/>
    <w:rsid w:val="00EE545E"/>
    <w:rsid w:val="00EE5F55"/>
    <w:rsid w:val="00EF0407"/>
    <w:rsid w:val="00EF0DA5"/>
    <w:rsid w:val="00EF134A"/>
    <w:rsid w:val="00EF163A"/>
    <w:rsid w:val="00EF24AF"/>
    <w:rsid w:val="00EF2B52"/>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960"/>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58A0"/>
    <w:rsid w:val="00F47AC2"/>
    <w:rsid w:val="00F47E44"/>
    <w:rsid w:val="00F50F6C"/>
    <w:rsid w:val="00F5225E"/>
    <w:rsid w:val="00F535B3"/>
    <w:rsid w:val="00F544BA"/>
    <w:rsid w:val="00F54B07"/>
    <w:rsid w:val="00F556F0"/>
    <w:rsid w:val="00F56414"/>
    <w:rsid w:val="00F567BE"/>
    <w:rsid w:val="00F568EB"/>
    <w:rsid w:val="00F579B3"/>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054"/>
    <w:rsid w:val="00F76718"/>
    <w:rsid w:val="00F76927"/>
    <w:rsid w:val="00F76E7E"/>
    <w:rsid w:val="00F77D32"/>
    <w:rsid w:val="00F77F2B"/>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1C2E"/>
    <w:rsid w:val="00F9283E"/>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2B"/>
    <w:rsid w:val="00FB29AF"/>
    <w:rsid w:val="00FB346A"/>
    <w:rsid w:val="00FB7CE5"/>
    <w:rsid w:val="00FC0372"/>
    <w:rsid w:val="00FC08E2"/>
    <w:rsid w:val="00FC2F9D"/>
    <w:rsid w:val="00FC2FA1"/>
    <w:rsid w:val="00FC300A"/>
    <w:rsid w:val="00FC441D"/>
    <w:rsid w:val="00FC4FAD"/>
    <w:rsid w:val="00FC52EE"/>
    <w:rsid w:val="00FC5312"/>
    <w:rsid w:val="00FC6033"/>
    <w:rsid w:val="00FD090C"/>
    <w:rsid w:val="00FD0BAC"/>
    <w:rsid w:val="00FD1CDC"/>
    <w:rsid w:val="00FD2026"/>
    <w:rsid w:val="00FD226E"/>
    <w:rsid w:val="00FD2B22"/>
    <w:rsid w:val="00FD3F0C"/>
    <w:rsid w:val="00FD44E4"/>
    <w:rsid w:val="00FD4613"/>
    <w:rsid w:val="00FD47FB"/>
    <w:rsid w:val="00FD6FF4"/>
    <w:rsid w:val="00FE0AC8"/>
    <w:rsid w:val="00FE150A"/>
    <w:rsid w:val="00FE1D13"/>
    <w:rsid w:val="00FE36B7"/>
    <w:rsid w:val="00FE370C"/>
    <w:rsid w:val="00FE38CB"/>
    <w:rsid w:val="00FE4052"/>
    <w:rsid w:val="00FE49A6"/>
    <w:rsid w:val="00FE4BB1"/>
    <w:rsid w:val="00FE5E07"/>
    <w:rsid w:val="00FE6587"/>
    <w:rsid w:val="00FE71E9"/>
    <w:rsid w:val="00FE726D"/>
    <w:rsid w:val="00FE7CAB"/>
    <w:rsid w:val="00FE7EF8"/>
    <w:rsid w:val="00FF12CB"/>
    <w:rsid w:val="00FF144F"/>
    <w:rsid w:val="00FF20C2"/>
    <w:rsid w:val="00FF3AD0"/>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qFormat/>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6"/>
      </w:numPr>
      <w:contextualSpacing/>
    </w:pPr>
  </w:style>
  <w:style w:type="paragraph" w:styleId="Listapunktowana5">
    <w:name w:val="List Bullet 5"/>
    <w:basedOn w:val="Normalny"/>
    <w:uiPriority w:val="99"/>
    <w:unhideWhenUsed/>
    <w:rsid w:val="001D0C5F"/>
    <w:pPr>
      <w:numPr>
        <w:numId w:val="17"/>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customStyle="1" w:styleId="WW8Num15z6">
    <w:name w:val="WW8Num15z6"/>
    <w:qFormat/>
    <w:rsid w:val="00634D15"/>
  </w:style>
  <w:style w:type="paragraph" w:customStyle="1" w:styleId="normal1">
    <w:name w:val="normal1"/>
    <w:qFormat/>
    <w:rsid w:val="00634D15"/>
    <w:pPr>
      <w:suppressAutoHyphens/>
    </w:pPr>
    <w:rPr>
      <w:rFonts w:eastAsia="NSimSun" w:cs="Arial"/>
      <w:sz w:val="26"/>
      <w:szCs w:val="2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6922969">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4651787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5977496">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59005452">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5114301">
      <w:bodyDiv w:val="1"/>
      <w:marLeft w:val="0"/>
      <w:marRight w:val="0"/>
      <w:marTop w:val="0"/>
      <w:marBottom w:val="0"/>
      <w:divBdr>
        <w:top w:val="none" w:sz="0" w:space="0" w:color="auto"/>
        <w:left w:val="none" w:sz="0" w:space="0" w:color="auto"/>
        <w:bottom w:val="none" w:sz="0" w:space="0" w:color="auto"/>
        <w:right w:val="none" w:sz="0" w:space="0" w:color="auto"/>
      </w:divBdr>
      <w:divsChild>
        <w:div w:id="1737775693">
          <w:marLeft w:val="0"/>
          <w:marRight w:val="0"/>
          <w:marTop w:val="0"/>
          <w:marBottom w:val="0"/>
          <w:divBdr>
            <w:top w:val="none" w:sz="0" w:space="0" w:color="auto"/>
            <w:left w:val="none" w:sz="0" w:space="0" w:color="auto"/>
            <w:bottom w:val="none" w:sz="0" w:space="0" w:color="auto"/>
            <w:right w:val="none" w:sz="0" w:space="0" w:color="auto"/>
          </w:divBdr>
          <w:divsChild>
            <w:div w:id="702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960743"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D87C-A7A6-4287-8814-9CF833AA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2241</TotalTime>
  <Pages>20</Pages>
  <Words>10995</Words>
  <Characters>65971</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76813</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cp:lastModifiedBy>
  <cp:revision>258</cp:revision>
  <cp:lastPrinted>2024-06-07T11:04:00Z</cp:lastPrinted>
  <dcterms:created xsi:type="dcterms:W3CDTF">2022-05-30T05:53:00Z</dcterms:created>
  <dcterms:modified xsi:type="dcterms:W3CDTF">2024-08-01T18:51:00Z</dcterms:modified>
</cp:coreProperties>
</file>