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0EFD" w14:textId="2927CE0A" w:rsidR="006F61F7" w:rsidRPr="00D03BB9" w:rsidRDefault="006F61F7" w:rsidP="00060A83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D03BB9">
        <w:rPr>
          <w:rFonts w:ascii="Calibri" w:hAnsi="Calibri" w:cs="Calibri"/>
          <w:b/>
          <w:bCs/>
          <w:sz w:val="22"/>
          <w:szCs w:val="22"/>
        </w:rPr>
        <w:t>Załącznik nr 7 do SWZ</w:t>
      </w:r>
    </w:p>
    <w:p w14:paraId="4CB0BBA1" w14:textId="77777777" w:rsidR="006F61F7" w:rsidRPr="00060A83" w:rsidRDefault="006F61F7" w:rsidP="00060A83">
      <w:pPr>
        <w:pStyle w:val="Nagwek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Projektowane postanowienia Umowy</w:t>
      </w:r>
    </w:p>
    <w:p w14:paraId="5E786D12" w14:textId="77777777" w:rsidR="006F61F7" w:rsidRPr="00060A83" w:rsidRDefault="006F61F7" w:rsidP="00060A83">
      <w:pPr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291FFC94" w14:textId="12DA15F1" w:rsidR="006F61F7" w:rsidRPr="00060A83" w:rsidRDefault="006F61F7" w:rsidP="00060A8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95318">
        <w:rPr>
          <w:rFonts w:ascii="Calibri" w:hAnsi="Calibri" w:cs="Calibri"/>
          <w:sz w:val="22"/>
          <w:szCs w:val="22"/>
        </w:rPr>
        <w:t>UMOWA N</w:t>
      </w:r>
      <w:r w:rsidR="009F15FF" w:rsidRPr="00395318">
        <w:rPr>
          <w:rFonts w:ascii="Calibri" w:hAnsi="Calibri" w:cs="Calibri"/>
          <w:sz w:val="22"/>
          <w:szCs w:val="22"/>
        </w:rPr>
        <w:t>r</w:t>
      </w:r>
      <w:r w:rsidR="00395318">
        <w:rPr>
          <w:rFonts w:ascii="Calibri" w:hAnsi="Calibri" w:cs="Calibri"/>
          <w:sz w:val="22"/>
          <w:szCs w:val="22"/>
        </w:rPr>
        <w:t xml:space="preserve"> 10</w:t>
      </w:r>
      <w:r w:rsidR="0017201C" w:rsidRPr="00395318">
        <w:rPr>
          <w:rFonts w:ascii="Calibri" w:hAnsi="Calibri" w:cs="Calibri"/>
          <w:sz w:val="22"/>
          <w:szCs w:val="22"/>
        </w:rPr>
        <w:t>.</w:t>
      </w:r>
      <w:r w:rsidRPr="00395318">
        <w:rPr>
          <w:rFonts w:ascii="Calibri" w:hAnsi="Calibri" w:cs="Calibri"/>
          <w:sz w:val="22"/>
          <w:szCs w:val="22"/>
        </w:rPr>
        <w:t>T.202</w:t>
      </w:r>
      <w:r w:rsidR="00F04BB9" w:rsidRPr="00395318">
        <w:rPr>
          <w:rFonts w:ascii="Calibri" w:hAnsi="Calibri" w:cs="Calibri"/>
          <w:sz w:val="22"/>
          <w:szCs w:val="22"/>
        </w:rPr>
        <w:t>4</w:t>
      </w:r>
      <w:r w:rsidRPr="00395318">
        <w:rPr>
          <w:rFonts w:ascii="Calibri" w:hAnsi="Calibri" w:cs="Calibri"/>
          <w:sz w:val="22"/>
          <w:szCs w:val="22"/>
        </w:rPr>
        <w:t xml:space="preserve"> </w:t>
      </w:r>
      <w:r w:rsidRPr="00060A83">
        <w:rPr>
          <w:rFonts w:ascii="Calibri" w:hAnsi="Calibri" w:cs="Calibri"/>
          <w:sz w:val="22"/>
          <w:szCs w:val="22"/>
        </w:rPr>
        <w:t>(wzór)</w:t>
      </w:r>
    </w:p>
    <w:p w14:paraId="30F45E34" w14:textId="77777777" w:rsidR="00D06FE4" w:rsidRPr="00060A83" w:rsidRDefault="00D06FE4" w:rsidP="00060A83">
      <w:pPr>
        <w:rPr>
          <w:rFonts w:ascii="Calibri" w:hAnsi="Calibri" w:cs="Calibri"/>
          <w:b/>
          <w:bCs/>
          <w:sz w:val="22"/>
          <w:szCs w:val="22"/>
        </w:rPr>
      </w:pPr>
    </w:p>
    <w:p w14:paraId="29CEC9E8" w14:textId="033AA248" w:rsidR="00D06FE4" w:rsidRPr="00060A83" w:rsidRDefault="00D06FE4" w:rsidP="00060A83">
      <w:pPr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zawarta w dniu ............................ 20</w:t>
      </w:r>
      <w:r w:rsidR="007547A4" w:rsidRPr="00060A83">
        <w:rPr>
          <w:rFonts w:ascii="Calibri" w:hAnsi="Calibri" w:cs="Calibri"/>
          <w:sz w:val="22"/>
          <w:szCs w:val="22"/>
        </w:rPr>
        <w:t>2</w:t>
      </w:r>
      <w:r w:rsidR="00F04BB9" w:rsidRPr="00060A83">
        <w:rPr>
          <w:rFonts w:ascii="Calibri" w:hAnsi="Calibri" w:cs="Calibri"/>
          <w:sz w:val="22"/>
          <w:szCs w:val="22"/>
        </w:rPr>
        <w:t>4</w:t>
      </w:r>
      <w:r w:rsidRPr="00060A83">
        <w:rPr>
          <w:rFonts w:ascii="Calibri" w:hAnsi="Calibri" w:cs="Calibri"/>
          <w:sz w:val="22"/>
          <w:szCs w:val="22"/>
        </w:rPr>
        <w:t xml:space="preserve"> r. w Słupsku pomiędzy:</w:t>
      </w:r>
    </w:p>
    <w:p w14:paraId="7D249B06" w14:textId="77777777" w:rsidR="00D06FE4" w:rsidRPr="00060A83" w:rsidRDefault="00D06FE4" w:rsidP="00060A83">
      <w:pPr>
        <w:rPr>
          <w:rFonts w:ascii="Calibri" w:hAnsi="Calibri" w:cs="Calibri"/>
          <w:b/>
          <w:bCs/>
          <w:sz w:val="22"/>
          <w:szCs w:val="22"/>
        </w:rPr>
      </w:pPr>
    </w:p>
    <w:p w14:paraId="1C825100" w14:textId="77777777" w:rsidR="00052362" w:rsidRPr="00060A83" w:rsidRDefault="00052362">
      <w:pPr>
        <w:numPr>
          <w:ilvl w:val="0"/>
          <w:numId w:val="2"/>
        </w:numPr>
        <w:ind w:left="357"/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Przedsiębiorstwem Gospodarki Komunalnej spółką z o.o.</w:t>
      </w:r>
      <w:r w:rsidRPr="00060A83">
        <w:rPr>
          <w:rFonts w:ascii="Calibri" w:hAnsi="Calibri" w:cs="Calibri"/>
          <w:color w:val="000000"/>
          <w:spacing w:val="-2"/>
          <w:sz w:val="22"/>
          <w:szCs w:val="22"/>
        </w:rPr>
        <w:t xml:space="preserve"> z siedzibą w Słupsku przy ul. Szczecińskiej 112,</w:t>
      </w:r>
      <w:r w:rsidRPr="00060A83">
        <w:rPr>
          <w:rFonts w:ascii="Calibri" w:hAnsi="Calibri" w:cs="Calibri"/>
          <w:color w:val="000000"/>
          <w:sz w:val="22"/>
          <w:szCs w:val="22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REGON 770530530, z kapitałem zakładowym w wysokości 16.922.196,00 zł, o numerze BDO: 000023229 reprezentowaną przez:</w:t>
      </w:r>
    </w:p>
    <w:p w14:paraId="4E6A2C8A" w14:textId="77777777" w:rsidR="00052362" w:rsidRPr="00060A83" w:rsidRDefault="00052362" w:rsidP="00060A83">
      <w:pPr>
        <w:ind w:left="357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Elżbietę Rokitę - Prezes Zarządu</w:t>
      </w:r>
    </w:p>
    <w:p w14:paraId="5A3B852B" w14:textId="77777777" w:rsidR="00052362" w:rsidRPr="00060A83" w:rsidRDefault="00052362" w:rsidP="00060A83">
      <w:pPr>
        <w:ind w:left="357"/>
        <w:rPr>
          <w:rFonts w:ascii="Calibri" w:hAnsi="Calibri" w:cs="Calibri"/>
          <w:b/>
          <w:bCs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zwaną dalej </w:t>
      </w:r>
      <w:r w:rsidRPr="00060A83">
        <w:rPr>
          <w:rFonts w:ascii="Calibri" w:hAnsi="Calibri" w:cs="Calibri"/>
          <w:b/>
          <w:bCs/>
          <w:sz w:val="22"/>
          <w:szCs w:val="22"/>
        </w:rPr>
        <w:t>Zamawiającym</w:t>
      </w:r>
    </w:p>
    <w:p w14:paraId="3870B70F" w14:textId="538885CF" w:rsidR="00052362" w:rsidRPr="00060A83" w:rsidRDefault="00052362" w:rsidP="00395318">
      <w:pPr>
        <w:tabs>
          <w:tab w:val="center" w:pos="4714"/>
        </w:tabs>
        <w:ind w:left="357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a</w:t>
      </w:r>
      <w:r w:rsidR="00395318">
        <w:rPr>
          <w:rFonts w:ascii="Calibri" w:hAnsi="Calibri" w:cs="Calibri"/>
          <w:sz w:val="22"/>
          <w:szCs w:val="22"/>
        </w:rPr>
        <w:tab/>
      </w:r>
    </w:p>
    <w:p w14:paraId="572B9EA1" w14:textId="77777777" w:rsidR="00052362" w:rsidRPr="00060A83" w:rsidRDefault="00052362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F715AB5" w14:textId="77777777" w:rsidR="00052362" w:rsidRPr="00060A83" w:rsidRDefault="00052362" w:rsidP="00060A8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B1B1E2" w14:textId="77777777" w:rsidR="00052362" w:rsidRPr="00060A83" w:rsidRDefault="00052362" w:rsidP="00060A8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zwanym w dalszej części umowy </w:t>
      </w:r>
      <w:r w:rsidRPr="00060A83">
        <w:rPr>
          <w:rFonts w:ascii="Calibri" w:hAnsi="Calibri" w:cs="Calibri"/>
          <w:b/>
          <w:bCs/>
          <w:sz w:val="22"/>
          <w:szCs w:val="22"/>
        </w:rPr>
        <w:t>Wykonawcą</w:t>
      </w:r>
      <w:r w:rsidRPr="00060A83">
        <w:rPr>
          <w:rFonts w:ascii="Calibri" w:hAnsi="Calibri" w:cs="Calibri"/>
          <w:sz w:val="22"/>
          <w:szCs w:val="22"/>
        </w:rPr>
        <w:t xml:space="preserve"> reprezentowanym przez:</w:t>
      </w:r>
    </w:p>
    <w:p w14:paraId="0E022D08" w14:textId="77777777" w:rsidR="00052362" w:rsidRPr="00060A83" w:rsidRDefault="00052362" w:rsidP="00060A83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0C8E6719" w14:textId="77777777" w:rsidR="00D555BD" w:rsidRPr="00060A83" w:rsidRDefault="00D555BD" w:rsidP="00060A83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12EAC956" w14:textId="77777777" w:rsidR="00052362" w:rsidRPr="00060A83" w:rsidRDefault="00052362" w:rsidP="00060A83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60AE4FDE" w14:textId="305E5F8F" w:rsidR="00052362" w:rsidRPr="00060A83" w:rsidRDefault="00052362" w:rsidP="00060A83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060A83">
        <w:rPr>
          <w:rFonts w:ascii="Calibri" w:hAnsi="Calibri" w:cs="Calibri"/>
          <w:sz w:val="22"/>
          <w:szCs w:val="22"/>
          <w:lang w:eastAsia="ar-SA"/>
        </w:rPr>
        <w:t xml:space="preserve">zgodnie z ustawą  </w:t>
      </w:r>
      <w:r w:rsidRPr="00060A83">
        <w:rPr>
          <w:rFonts w:ascii="Calibri" w:hAnsi="Calibri" w:cs="Calibri"/>
          <w:sz w:val="22"/>
          <w:szCs w:val="22"/>
          <w:lang w:eastAsia="ar-SA"/>
        </w:rPr>
        <w:br/>
        <w:t xml:space="preserve">z dnia 11 września 2019 r. - Prawo zamówień publicznych </w:t>
      </w:r>
      <w:r w:rsidRPr="00060A83">
        <w:rPr>
          <w:rFonts w:ascii="Calibri" w:hAnsi="Calibri" w:cs="Calibri"/>
          <w:sz w:val="22"/>
          <w:szCs w:val="22"/>
        </w:rPr>
        <w:t>(</w:t>
      </w:r>
      <w:proofErr w:type="spellStart"/>
      <w:r w:rsidRPr="00060A83">
        <w:rPr>
          <w:rFonts w:ascii="Calibri" w:hAnsi="Calibri" w:cs="Calibri"/>
          <w:sz w:val="22"/>
          <w:szCs w:val="22"/>
        </w:rPr>
        <w:t>t.j</w:t>
      </w:r>
      <w:proofErr w:type="spellEnd"/>
      <w:r w:rsidRPr="00060A83">
        <w:rPr>
          <w:rFonts w:ascii="Calibri" w:hAnsi="Calibri" w:cs="Calibri"/>
          <w:sz w:val="22"/>
          <w:szCs w:val="22"/>
        </w:rPr>
        <w:t>. Dz.U. z 2023 r. poz. 1605</w:t>
      </w:r>
      <w:r w:rsidR="009F15FF" w:rsidRPr="00060A83">
        <w:rPr>
          <w:rFonts w:ascii="Calibri" w:hAnsi="Calibri" w:cs="Calibri"/>
          <w:sz w:val="22"/>
          <w:szCs w:val="22"/>
        </w:rPr>
        <w:t xml:space="preserve"> ze zm.</w:t>
      </w:r>
      <w:r w:rsidRPr="00060A83">
        <w:rPr>
          <w:rFonts w:ascii="Calibri" w:hAnsi="Calibri" w:cs="Calibri"/>
          <w:sz w:val="22"/>
          <w:szCs w:val="22"/>
        </w:rPr>
        <w:t>)</w:t>
      </w:r>
      <w:r w:rsidRPr="00060A83">
        <w:rPr>
          <w:rFonts w:ascii="Calibri" w:hAnsi="Calibri" w:cs="Calibri"/>
          <w:sz w:val="22"/>
          <w:szCs w:val="22"/>
          <w:lang w:eastAsia="ar-SA"/>
        </w:rPr>
        <w:t xml:space="preserve">, zwanej </w:t>
      </w:r>
      <w:r w:rsidRPr="00060A83">
        <w:rPr>
          <w:rFonts w:ascii="Calibri" w:hAnsi="Calibri" w:cs="Calibri"/>
          <w:sz w:val="22"/>
          <w:szCs w:val="22"/>
          <w:lang w:eastAsia="ar-SA"/>
        </w:rPr>
        <w:br/>
        <w:t>w dalszej treści umowy „Ustawą”</w:t>
      </w:r>
      <w:r w:rsidRPr="00060A83">
        <w:rPr>
          <w:rFonts w:ascii="Calibri" w:hAnsi="Calibri" w:cs="Calibri"/>
          <w:sz w:val="22"/>
          <w:szCs w:val="22"/>
        </w:rPr>
        <w:t xml:space="preserve">, </w:t>
      </w:r>
      <w:r w:rsidRPr="00060A83">
        <w:rPr>
          <w:rFonts w:ascii="Calibri" w:hAnsi="Calibri" w:cs="Calibri"/>
          <w:bCs/>
          <w:sz w:val="22"/>
          <w:szCs w:val="22"/>
        </w:rPr>
        <w:t>na</w:t>
      </w:r>
      <w:r w:rsidR="0017201C" w:rsidRPr="00060A83">
        <w:rPr>
          <w:rFonts w:ascii="Calibri" w:hAnsi="Calibri" w:cs="Calibri"/>
          <w:bCs/>
          <w:sz w:val="22"/>
          <w:szCs w:val="22"/>
        </w:rPr>
        <w:t xml:space="preserve"> </w:t>
      </w:r>
      <w:r w:rsidR="0017201C" w:rsidRPr="00D03BB9">
        <w:rPr>
          <w:rFonts w:ascii="Calibri" w:hAnsi="Calibri" w:cs="Calibri"/>
          <w:b/>
          <w:sz w:val="22"/>
          <w:szCs w:val="22"/>
        </w:rPr>
        <w:t xml:space="preserve">„Dostawę </w:t>
      </w:r>
      <w:r w:rsidR="00D03BB9" w:rsidRPr="00D03BB9">
        <w:rPr>
          <w:rFonts w:ascii="Calibri" w:hAnsi="Calibri" w:cs="Calibri"/>
          <w:b/>
          <w:sz w:val="22"/>
          <w:szCs w:val="22"/>
        </w:rPr>
        <w:t>nowego ciągnika rolniczego</w:t>
      </w:r>
      <w:r w:rsidR="0017201C" w:rsidRPr="00D03BB9">
        <w:rPr>
          <w:rFonts w:ascii="Calibri" w:hAnsi="Calibri" w:cs="Calibri"/>
          <w:b/>
          <w:sz w:val="22"/>
          <w:szCs w:val="22"/>
        </w:rPr>
        <w:t>”</w:t>
      </w:r>
      <w:r w:rsidRPr="00060A83">
        <w:rPr>
          <w:rFonts w:ascii="Calibri" w:eastAsia="SimSun" w:hAnsi="Calibri" w:cs="Calibri"/>
          <w:bCs/>
          <w:kern w:val="3"/>
          <w:sz w:val="22"/>
          <w:szCs w:val="22"/>
          <w:lang w:eastAsia="zh-CN" w:bidi="hi-IN"/>
        </w:rPr>
        <w:t>,</w:t>
      </w:r>
      <w:r w:rsidRPr="00060A83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</w:t>
      </w:r>
      <w:r w:rsidRPr="00060A83">
        <w:rPr>
          <w:rFonts w:ascii="Calibri" w:hAnsi="Calibri" w:cs="Calibri"/>
          <w:sz w:val="22"/>
          <w:szCs w:val="22"/>
        </w:rPr>
        <w:t xml:space="preserve">opublikowanego w Biuletynie Zamówień Publicznych Nr ……………………. oraz za pośrednictwem </w:t>
      </w:r>
      <w:r w:rsidRPr="00060A83">
        <w:rPr>
          <w:rFonts w:ascii="Calibri" w:hAnsi="Calibri" w:cs="Calibri"/>
          <w:bCs/>
          <w:sz w:val="22"/>
          <w:szCs w:val="22"/>
        </w:rPr>
        <w:t xml:space="preserve">Platformy zakupowej </w:t>
      </w:r>
      <w:hyperlink r:id="rId8" w:history="1">
        <w:r w:rsidRPr="00060A83">
          <w:rPr>
            <w:rStyle w:val="Hipercze"/>
            <w:rFonts w:ascii="Calibri" w:hAnsi="Calibri" w:cs="Calibri"/>
            <w:sz w:val="22"/>
            <w:szCs w:val="22"/>
          </w:rPr>
          <w:t>https://platformazakupowa.pl/pn/pgkslupsk</w:t>
        </w:r>
      </w:hyperlink>
      <w:r w:rsidRPr="00060A83">
        <w:rPr>
          <w:rFonts w:ascii="Calibri" w:hAnsi="Calibri" w:cs="Calibri"/>
          <w:sz w:val="22"/>
          <w:szCs w:val="22"/>
        </w:rPr>
        <w:t xml:space="preserve"> , </w:t>
      </w:r>
      <w:r w:rsidRPr="00060A83">
        <w:rPr>
          <w:rFonts w:ascii="Calibri" w:hAnsi="Calibri" w:cs="Calibri"/>
          <w:spacing w:val="-2"/>
          <w:sz w:val="22"/>
          <w:szCs w:val="22"/>
        </w:rPr>
        <w:t>Strony zawierają umowę o poniższej treści:</w:t>
      </w:r>
    </w:p>
    <w:p w14:paraId="35D66029" w14:textId="77777777" w:rsidR="00D06FE4" w:rsidRPr="00060A83" w:rsidRDefault="00D06FE4" w:rsidP="00060A83">
      <w:pPr>
        <w:rPr>
          <w:rFonts w:ascii="Calibri" w:hAnsi="Calibri" w:cs="Calibri"/>
          <w:b/>
          <w:bCs/>
          <w:sz w:val="22"/>
          <w:szCs w:val="22"/>
        </w:rPr>
      </w:pPr>
    </w:p>
    <w:p w14:paraId="42456E7E" w14:textId="61D44EB5" w:rsidR="00016227" w:rsidRPr="00016227" w:rsidRDefault="000B41E3" w:rsidP="00060A83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060A83">
        <w:rPr>
          <w:rFonts w:ascii="Calibri" w:hAnsi="Calibri" w:cs="Calibri"/>
          <w:b/>
          <w:bCs/>
          <w:sz w:val="22"/>
          <w:szCs w:val="22"/>
        </w:rPr>
        <w:t>§ 1</w:t>
      </w:r>
    </w:p>
    <w:p w14:paraId="42262BE5" w14:textId="0DBC170F" w:rsidR="00834135" w:rsidRPr="00834135" w:rsidRDefault="00016227" w:rsidP="0083413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834135">
        <w:rPr>
          <w:rFonts w:cs="Calibri"/>
          <w:color w:val="000000"/>
        </w:rPr>
        <w:t xml:space="preserve">Przedmiotem umowy jest dostawa </w:t>
      </w:r>
      <w:r w:rsidRPr="00834135">
        <w:rPr>
          <w:rFonts w:cs="Calibri"/>
          <w:b/>
          <w:bCs/>
          <w:color w:val="000000"/>
        </w:rPr>
        <w:t>nowego ciągnika rolniczego</w:t>
      </w:r>
      <w:r w:rsidRPr="00834135">
        <w:rPr>
          <w:rFonts w:cs="Calibri"/>
          <w:color w:val="000000"/>
        </w:rPr>
        <w:t xml:space="preserve"> - producent (marka): ……………… typ/model:</w:t>
      </w:r>
      <w:r w:rsidR="006A4BD3" w:rsidRPr="00834135">
        <w:rPr>
          <w:rFonts w:cs="Calibri"/>
          <w:color w:val="000000"/>
        </w:rPr>
        <w:t xml:space="preserve"> ………</w:t>
      </w:r>
      <w:r w:rsidRPr="00834135">
        <w:rPr>
          <w:rFonts w:cs="Calibri"/>
          <w:color w:val="000000"/>
        </w:rPr>
        <w:t xml:space="preserve">……………., zwanego dalej </w:t>
      </w:r>
      <w:r w:rsidRPr="00834135">
        <w:rPr>
          <w:rFonts w:cs="Calibri"/>
          <w:b/>
          <w:bCs/>
          <w:color w:val="000000"/>
        </w:rPr>
        <w:t>„przedmiotem umowy”</w:t>
      </w:r>
      <w:r w:rsidR="00AA4398" w:rsidRPr="00834135">
        <w:rPr>
          <w:rFonts w:cs="Calibri"/>
          <w:color w:val="000000"/>
        </w:rPr>
        <w:t xml:space="preserve"> oraz wykonanie pozostałych świadczeń wskazanych w niniejszej umowie</w:t>
      </w:r>
      <w:r w:rsidR="003F2365" w:rsidRPr="00834135">
        <w:rPr>
          <w:rFonts w:cs="Calibri"/>
          <w:color w:val="000000"/>
        </w:rPr>
        <w:t>, zgodnie z ofertą Wykonawcy z dnia ……………..2024 r.</w:t>
      </w:r>
      <w:r w:rsidR="00834135" w:rsidRPr="00834135">
        <w:rPr>
          <w:rFonts w:cs="Calibri"/>
          <w:color w:val="0D0D0D"/>
        </w:rPr>
        <w:t>, która stanowi Załączniki 1 do niniejszej Umowy.</w:t>
      </w:r>
    </w:p>
    <w:p w14:paraId="42F24180" w14:textId="61EFA359" w:rsidR="00016227" w:rsidRPr="00834135" w:rsidRDefault="0001622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834135">
        <w:rPr>
          <w:rFonts w:cs="Calibri"/>
          <w:color w:val="000000"/>
        </w:rPr>
        <w:t xml:space="preserve">Szczegółowy zakres </w:t>
      </w:r>
      <w:r w:rsidR="00F72E18" w:rsidRPr="00834135">
        <w:rPr>
          <w:rFonts w:cs="Calibri"/>
          <w:color w:val="000000"/>
        </w:rPr>
        <w:t>u</w:t>
      </w:r>
      <w:r w:rsidRPr="00834135">
        <w:rPr>
          <w:rFonts w:cs="Calibri"/>
          <w:color w:val="000000"/>
        </w:rPr>
        <w:t xml:space="preserve">mowy określa Opis przedmiotu zamówienia (dalej też jako OPZ) stanowiący Załączniki nr 2 do niniejszej Umowy. </w:t>
      </w:r>
    </w:p>
    <w:p w14:paraId="2032EB60" w14:textId="7B8B26F0" w:rsidR="00016227" w:rsidRPr="00634715" w:rsidRDefault="00016227" w:rsidP="006347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oświadcza, że dostarczony przedmiot umowy, nie ma wad fizycznych i prawnych, nie </w:t>
      </w:r>
      <w:r w:rsidRPr="00634715">
        <w:rPr>
          <w:rFonts w:cs="Calibri"/>
          <w:color w:val="000000"/>
        </w:rPr>
        <w:t xml:space="preserve">mają do niego prawa osoby trzecie, nie jest przedmiotem jakiegokolwiek postępowania </w:t>
      </w:r>
      <w:r w:rsidRPr="00634715">
        <w:rPr>
          <w:rFonts w:cs="Calibri"/>
          <w:color w:val="000000"/>
        </w:rPr>
        <w:br/>
        <w:t xml:space="preserve">i zabezpieczenia oraz spełnia wszelkie normy dopuszczające go do ruchu drogowego w Polsce. </w:t>
      </w:r>
    </w:p>
    <w:p w14:paraId="78D3CE2E" w14:textId="15473346" w:rsidR="00634715" w:rsidRPr="00634715" w:rsidRDefault="00AA4398" w:rsidP="006347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</w:rPr>
      </w:pPr>
      <w:r w:rsidRPr="00634715">
        <w:rPr>
          <w:rFonts w:cs="Calibri"/>
          <w:color w:val="0D0D0D"/>
        </w:rPr>
        <w:t xml:space="preserve">Wykonawca zapewnia, że </w:t>
      </w:r>
      <w:r w:rsidR="00634715" w:rsidRPr="00634715">
        <w:rPr>
          <w:rFonts w:cs="Calibri"/>
          <w:color w:val="0D0D0D"/>
        </w:rPr>
        <w:t xml:space="preserve">przedmiot umowy </w:t>
      </w:r>
      <w:r w:rsidRPr="00634715">
        <w:rPr>
          <w:rFonts w:cs="Calibri"/>
          <w:color w:val="0D0D0D"/>
        </w:rPr>
        <w:t>jest objęty gwarancją producenta</w:t>
      </w:r>
      <w:r w:rsidR="00197DAB">
        <w:rPr>
          <w:rFonts w:cs="Calibri"/>
          <w:color w:val="0D0D0D"/>
        </w:rPr>
        <w:t xml:space="preserve">, </w:t>
      </w:r>
      <w:r w:rsidRPr="00634715">
        <w:rPr>
          <w:rFonts w:cs="Calibri"/>
          <w:color w:val="0D0D0D"/>
        </w:rPr>
        <w:t>a także spełnia wymagania wynikające z obowiązujących przepisów prawa oraz jest zgodny z obowiązującymi normami i warunkami określonymi w dokumentach, o których mowa</w:t>
      </w:r>
      <w:r w:rsidR="00197DAB">
        <w:rPr>
          <w:rFonts w:cs="Calibri"/>
          <w:color w:val="0D0D0D"/>
        </w:rPr>
        <w:t xml:space="preserve"> </w:t>
      </w:r>
      <w:r w:rsidRPr="00634715">
        <w:rPr>
          <w:rFonts w:cs="Calibri"/>
          <w:color w:val="0D0D0D"/>
        </w:rPr>
        <w:t xml:space="preserve">w ust. </w:t>
      </w:r>
      <w:r w:rsidR="00634715" w:rsidRPr="00634715">
        <w:rPr>
          <w:rFonts w:cs="Calibri"/>
          <w:color w:val="0D0D0D"/>
        </w:rPr>
        <w:t>2</w:t>
      </w:r>
      <w:r w:rsidRPr="00634715">
        <w:rPr>
          <w:rFonts w:cs="Calibri"/>
          <w:color w:val="0D0D0D"/>
        </w:rPr>
        <w:t>.</w:t>
      </w:r>
    </w:p>
    <w:p w14:paraId="1A2001A7" w14:textId="01B0D29F" w:rsidR="00634715" w:rsidRPr="00634715" w:rsidRDefault="00634715" w:rsidP="006347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</w:rPr>
      </w:pPr>
      <w:r w:rsidRPr="00634715">
        <w:rPr>
          <w:rFonts w:cs="Calibri"/>
          <w:color w:val="0D0D0D"/>
        </w:rPr>
        <w:t xml:space="preserve">Wykonawca zobowiązany jest do przeprowadzenia w dniu dostawy przedmiotu umowy szkolenia dla co najmniej </w:t>
      </w:r>
      <w:r w:rsidR="008F509E">
        <w:rPr>
          <w:rFonts w:cs="Calibri"/>
          <w:color w:val="0D0D0D"/>
        </w:rPr>
        <w:t>4</w:t>
      </w:r>
      <w:r w:rsidRPr="00634715">
        <w:rPr>
          <w:rFonts w:cs="Calibri"/>
          <w:color w:val="0D0D0D"/>
        </w:rPr>
        <w:t xml:space="preserve"> os</w:t>
      </w:r>
      <w:r w:rsidR="008F509E">
        <w:rPr>
          <w:rFonts w:cs="Calibri"/>
          <w:color w:val="0D0D0D"/>
        </w:rPr>
        <w:t>ób</w:t>
      </w:r>
      <w:r w:rsidRPr="00634715">
        <w:rPr>
          <w:rFonts w:cs="Calibri"/>
          <w:color w:val="0D0D0D"/>
        </w:rPr>
        <w:t xml:space="preserve"> wskazanych przez Zamawiającego w zakresie obsługi, konserwacji, drobnych napraw, eksploatacji i przeglądów przedmiotu umowy. Minimalny wymiar szkolenia wynosi 2h. </w:t>
      </w:r>
    </w:p>
    <w:p w14:paraId="6F5B8202" w14:textId="77777777" w:rsidR="00F72E18" w:rsidRPr="00060A83" w:rsidRDefault="00F72E18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5C7C7E6A" w14:textId="5909FDD4" w:rsidR="00016227" w:rsidRPr="00016227" w:rsidRDefault="00016227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b/>
          <w:bCs/>
          <w:color w:val="000000"/>
          <w:sz w:val="22"/>
          <w:szCs w:val="22"/>
        </w:rPr>
        <w:t>§ 2</w:t>
      </w:r>
    </w:p>
    <w:p w14:paraId="2F0A9FB8" w14:textId="5DE83022" w:rsidR="00016227" w:rsidRPr="00060A83" w:rsidRDefault="000162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Strony zobowiązują się do wzajemnego informowania się o wszelkich okolicznościach mogących mieć wpływ na wykonanie umowy oraz do dołożenia należytej staranności i działania według ich najlepszej wiedzy w celu należytej realizacji przedmiotu umowy. W szczególności Wykonawca </w:t>
      </w:r>
      <w:r w:rsidRPr="00060A83">
        <w:rPr>
          <w:rFonts w:cs="Calibri"/>
          <w:color w:val="000000"/>
        </w:rPr>
        <w:lastRenderedPageBreak/>
        <w:t xml:space="preserve">zobowiązany jest pisemnie uprzedzić Zamawiającego o każdym ryzyku opóźnienia lub niemożności świadczenia podając przyczyny, skutki oraz przewidywany czas. </w:t>
      </w:r>
    </w:p>
    <w:p w14:paraId="459E2F4F" w14:textId="5D18375E" w:rsidR="00016227" w:rsidRPr="00060A83" w:rsidRDefault="000162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Strony zobowiązują się wzajemnie informować o zmianie wszelkich informacji, które w okresie realizacji umowy mogą ulegać zmianie z przyczyn niezależnych od Stron lub w związku </w:t>
      </w:r>
      <w:r w:rsidR="00F72E18" w:rsidRPr="00060A83">
        <w:rPr>
          <w:rFonts w:cs="Calibri"/>
          <w:color w:val="000000"/>
        </w:rPr>
        <w:br/>
      </w:r>
      <w:r w:rsidRPr="00060A83">
        <w:rPr>
          <w:rFonts w:cs="Calibri"/>
          <w:color w:val="000000"/>
        </w:rPr>
        <w:t>z optymalizacją realizacji umowy, np. dane teleadresowe i kontaktowe, przedstawiciele stron</w:t>
      </w:r>
      <w:r w:rsidR="00F72E18" w:rsidRPr="00060A83">
        <w:rPr>
          <w:rFonts w:cs="Calibri"/>
          <w:color w:val="000000"/>
        </w:rPr>
        <w:t>.</w:t>
      </w:r>
    </w:p>
    <w:p w14:paraId="657BF712" w14:textId="77777777" w:rsidR="00016227" w:rsidRPr="00060A83" w:rsidRDefault="00016227" w:rsidP="00060A8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38445101" w14:textId="0510F8EE" w:rsidR="00016227" w:rsidRPr="00016227" w:rsidRDefault="00016227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b/>
          <w:bCs/>
          <w:color w:val="000000"/>
          <w:sz w:val="22"/>
          <w:szCs w:val="22"/>
        </w:rPr>
        <w:t>§ 3</w:t>
      </w:r>
    </w:p>
    <w:p w14:paraId="2FE470BA" w14:textId="4A667A2A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zobowiązuje się do dostarczenia przedmiotu </w:t>
      </w:r>
      <w:r w:rsidR="00F72E18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w terminie </w:t>
      </w:r>
      <w:r w:rsidR="00EB0F17">
        <w:rPr>
          <w:rFonts w:cs="Calibri"/>
          <w:b/>
          <w:bCs/>
          <w:color w:val="000000"/>
        </w:rPr>
        <w:t>8</w:t>
      </w:r>
      <w:r w:rsidRPr="00060A83">
        <w:rPr>
          <w:rFonts w:cs="Calibri"/>
          <w:b/>
          <w:bCs/>
          <w:color w:val="000000"/>
        </w:rPr>
        <w:t xml:space="preserve"> </w:t>
      </w:r>
      <w:r w:rsidR="00F72E18" w:rsidRPr="00060A83">
        <w:rPr>
          <w:rFonts w:cs="Calibri"/>
          <w:b/>
          <w:bCs/>
          <w:color w:val="000000"/>
        </w:rPr>
        <w:t>tygodni</w:t>
      </w:r>
      <w:r w:rsidRPr="00060A83">
        <w:rPr>
          <w:rFonts w:cs="Calibri"/>
          <w:color w:val="000000"/>
        </w:rPr>
        <w:t xml:space="preserve"> </w:t>
      </w:r>
      <w:r w:rsidRPr="006A4BD3">
        <w:rPr>
          <w:rFonts w:cs="Calibri"/>
          <w:b/>
          <w:bCs/>
          <w:color w:val="000000"/>
        </w:rPr>
        <w:t xml:space="preserve">od dnia zawarcia </w:t>
      </w:r>
      <w:r w:rsidR="00F72E18" w:rsidRPr="006A4BD3">
        <w:rPr>
          <w:rFonts w:cs="Calibri"/>
          <w:b/>
          <w:bCs/>
          <w:color w:val="000000"/>
        </w:rPr>
        <w:t>u</w:t>
      </w:r>
      <w:r w:rsidRPr="006A4BD3">
        <w:rPr>
          <w:rFonts w:cs="Calibri"/>
          <w:b/>
          <w:bCs/>
          <w:color w:val="000000"/>
        </w:rPr>
        <w:t>mowy</w:t>
      </w:r>
      <w:r w:rsidRPr="00060A83">
        <w:rPr>
          <w:rFonts w:cs="Calibri"/>
          <w:color w:val="000000"/>
        </w:rPr>
        <w:t xml:space="preserve"> (nie później niż do </w:t>
      </w:r>
      <w:r w:rsidR="00F72E18" w:rsidRPr="00060A83">
        <w:rPr>
          <w:rFonts w:cs="Calibri"/>
          <w:color w:val="000000"/>
        </w:rPr>
        <w:t xml:space="preserve">dnia </w:t>
      </w:r>
      <w:r w:rsidR="00F72E18" w:rsidRPr="00686D65">
        <w:rPr>
          <w:rFonts w:cs="Calibri"/>
          <w:b/>
          <w:bCs/>
          <w:color w:val="000000"/>
        </w:rPr>
        <w:t>…………………</w:t>
      </w:r>
      <w:r w:rsidRPr="00686D65">
        <w:rPr>
          <w:rFonts w:cs="Calibri"/>
          <w:b/>
          <w:bCs/>
          <w:color w:val="000000"/>
        </w:rPr>
        <w:t>202</w:t>
      </w:r>
      <w:r w:rsidR="00F72E18" w:rsidRPr="00686D65">
        <w:rPr>
          <w:rFonts w:cs="Calibri"/>
          <w:b/>
          <w:bCs/>
          <w:color w:val="000000"/>
        </w:rPr>
        <w:t>4</w:t>
      </w:r>
      <w:r w:rsidRPr="00686D65">
        <w:rPr>
          <w:rFonts w:cs="Calibri"/>
          <w:b/>
          <w:bCs/>
          <w:color w:val="000000"/>
        </w:rPr>
        <w:t xml:space="preserve"> r.). </w:t>
      </w:r>
    </w:p>
    <w:p w14:paraId="69C54F7B" w14:textId="1157F57A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dostarczy </w:t>
      </w:r>
      <w:r w:rsidR="00F72E18" w:rsidRPr="00060A83">
        <w:rPr>
          <w:rFonts w:cs="Calibri"/>
          <w:color w:val="000000"/>
        </w:rPr>
        <w:t>przedmiot umowy</w:t>
      </w:r>
      <w:r w:rsidRPr="00060A83">
        <w:rPr>
          <w:rFonts w:cs="Calibri"/>
          <w:color w:val="000000"/>
        </w:rPr>
        <w:t xml:space="preserve"> na własny koszt i ryzyko do miejsca dostawy w siedzibie </w:t>
      </w:r>
      <w:r w:rsidR="00F72E18" w:rsidRPr="00060A83">
        <w:rPr>
          <w:rFonts w:cs="Calibri"/>
          <w:color w:val="000000"/>
        </w:rPr>
        <w:t>Zamawiającego</w:t>
      </w:r>
      <w:r w:rsidRPr="00060A83">
        <w:rPr>
          <w:rFonts w:cs="Calibri"/>
          <w:color w:val="000000"/>
        </w:rPr>
        <w:t xml:space="preserve">, ul. </w:t>
      </w:r>
      <w:r w:rsidR="00F72E18" w:rsidRPr="00060A83">
        <w:rPr>
          <w:rFonts w:cs="Calibri"/>
          <w:color w:val="000000"/>
        </w:rPr>
        <w:t>Szczecińska 112</w:t>
      </w:r>
      <w:r w:rsidRPr="00060A83">
        <w:rPr>
          <w:rFonts w:cs="Calibri"/>
          <w:color w:val="000000"/>
        </w:rPr>
        <w:t xml:space="preserve">, </w:t>
      </w:r>
      <w:r w:rsidR="00F72E18" w:rsidRPr="00060A83">
        <w:rPr>
          <w:rFonts w:cs="Calibri"/>
          <w:color w:val="000000"/>
        </w:rPr>
        <w:t>76-200 Słupsk</w:t>
      </w:r>
      <w:r w:rsidRPr="00060A83">
        <w:rPr>
          <w:rFonts w:cs="Calibri"/>
          <w:color w:val="000000"/>
        </w:rPr>
        <w:t xml:space="preserve">, po uprzednim pisemnym lub drogą elektroniczną zawiadomieniu Zamawiającego na co najmniej 2 dni robocze przed terminem dostawy. </w:t>
      </w:r>
    </w:p>
    <w:p w14:paraId="51871F90" w14:textId="70D02180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ponosi koszty dostarczenia oraz koszty ubezpieczenia i ryzyko jego przypadkowej utraty lub uszkodzenia do dnia protokolarnego przekazania </w:t>
      </w:r>
      <w:r w:rsidR="00BB723F" w:rsidRPr="00060A83">
        <w:rPr>
          <w:rFonts w:cs="Calibri"/>
          <w:color w:val="000000"/>
        </w:rPr>
        <w:t>przedmiotu umowy</w:t>
      </w:r>
      <w:r w:rsidRPr="00060A83">
        <w:rPr>
          <w:rFonts w:cs="Calibri"/>
          <w:color w:val="000000"/>
        </w:rPr>
        <w:t xml:space="preserve"> Zamawiającemu. </w:t>
      </w:r>
    </w:p>
    <w:p w14:paraId="47D2B725" w14:textId="0E72B465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Dokumentem stwierdzającym otrzymanie </w:t>
      </w:r>
      <w:r w:rsidRPr="008F509E">
        <w:rPr>
          <w:rFonts w:cs="Calibri"/>
        </w:rPr>
        <w:t xml:space="preserve">przedmiotu </w:t>
      </w:r>
      <w:r w:rsidR="00BB723F" w:rsidRPr="008F509E">
        <w:rPr>
          <w:rFonts w:cs="Calibri"/>
        </w:rPr>
        <w:t>u</w:t>
      </w:r>
      <w:r w:rsidRPr="008F509E">
        <w:rPr>
          <w:rFonts w:cs="Calibri"/>
        </w:rPr>
        <w:t xml:space="preserve">mowy będzie protokół odbioru dla </w:t>
      </w:r>
      <w:r w:rsidR="00BB723F" w:rsidRPr="00060A83">
        <w:rPr>
          <w:rFonts w:cs="Calibri"/>
          <w:color w:val="000000"/>
        </w:rPr>
        <w:t xml:space="preserve">ciągnika </w:t>
      </w:r>
      <w:r w:rsidRPr="00060A83">
        <w:rPr>
          <w:rFonts w:cs="Calibri"/>
          <w:color w:val="000000"/>
        </w:rPr>
        <w:t xml:space="preserve">podpisany przez obie strony Umowy. </w:t>
      </w:r>
    </w:p>
    <w:p w14:paraId="79C8EC7E" w14:textId="617F52AB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8F509E">
        <w:rPr>
          <w:rFonts w:cs="Calibri"/>
        </w:rPr>
        <w:t xml:space="preserve">Celem odbioru jest </w:t>
      </w:r>
      <w:r w:rsidRPr="00060A83">
        <w:rPr>
          <w:rFonts w:cs="Calibri"/>
          <w:color w:val="000000"/>
        </w:rPr>
        <w:t xml:space="preserve">sprawdzenie zgodności dostarczonego </w:t>
      </w:r>
      <w:r w:rsidR="00BB723F" w:rsidRPr="00060A83">
        <w:rPr>
          <w:rFonts w:cs="Calibri"/>
          <w:color w:val="000000"/>
        </w:rPr>
        <w:t>przedmiotu umowy</w:t>
      </w:r>
      <w:r w:rsidRPr="00060A83">
        <w:rPr>
          <w:rFonts w:cs="Calibri"/>
          <w:color w:val="000000"/>
        </w:rPr>
        <w:t xml:space="preserve"> z wymaganiami zawartymi w OPZ i złożonej Ofercie. </w:t>
      </w:r>
    </w:p>
    <w:p w14:paraId="2C2586C0" w14:textId="32FC2978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 chwilą wydania </w:t>
      </w:r>
      <w:r w:rsidR="00241B3B">
        <w:rPr>
          <w:rFonts w:cs="Calibri"/>
          <w:color w:val="000000"/>
        </w:rPr>
        <w:t xml:space="preserve">i podpisania protokołu odbioru przez obie Strony </w:t>
      </w:r>
      <w:r w:rsidRPr="00060A83">
        <w:rPr>
          <w:rFonts w:cs="Calibri"/>
          <w:color w:val="000000"/>
        </w:rPr>
        <w:t xml:space="preserve">przedmiotu </w:t>
      </w:r>
      <w:r w:rsidR="00BB723F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własność </w:t>
      </w:r>
      <w:r w:rsidR="00BB723F" w:rsidRPr="00060A83">
        <w:rPr>
          <w:rFonts w:cs="Calibri"/>
          <w:color w:val="000000"/>
        </w:rPr>
        <w:t>ciągnika</w:t>
      </w:r>
      <w:r w:rsidRPr="00060A83">
        <w:rPr>
          <w:rFonts w:cs="Calibri"/>
          <w:color w:val="000000"/>
        </w:rPr>
        <w:t xml:space="preserve"> przechodzi na Zamawiającego. </w:t>
      </w:r>
    </w:p>
    <w:p w14:paraId="36AF39A9" w14:textId="42F87374" w:rsidR="00016227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>W przypadku ujawnienia podczas dokonywania odbioru</w:t>
      </w:r>
      <w:r w:rsidR="008F509E">
        <w:rPr>
          <w:rFonts w:cs="Calibri"/>
          <w:color w:val="000000"/>
        </w:rPr>
        <w:t xml:space="preserve"> </w:t>
      </w:r>
      <w:r w:rsidRPr="00060A83">
        <w:rPr>
          <w:rFonts w:cs="Calibri"/>
          <w:color w:val="000000"/>
        </w:rPr>
        <w:t xml:space="preserve">wad lub usterek w dostarczonym </w:t>
      </w:r>
      <w:r w:rsidR="00BB723F" w:rsidRPr="00060A83">
        <w:rPr>
          <w:rFonts w:cs="Calibri"/>
          <w:color w:val="000000"/>
        </w:rPr>
        <w:t>przedmiocie umowy</w:t>
      </w:r>
      <w:r w:rsidRPr="00060A83">
        <w:rPr>
          <w:rFonts w:cs="Calibri"/>
          <w:color w:val="000000"/>
        </w:rPr>
        <w:t xml:space="preserve">, </w:t>
      </w:r>
      <w:r w:rsidR="00BB723F" w:rsidRPr="00060A83">
        <w:rPr>
          <w:rFonts w:cs="Calibri"/>
          <w:color w:val="000000"/>
        </w:rPr>
        <w:t>Wykonawca</w:t>
      </w:r>
      <w:r w:rsidRPr="00060A83">
        <w:rPr>
          <w:rFonts w:cs="Calibri"/>
          <w:color w:val="000000"/>
        </w:rPr>
        <w:t xml:space="preserve"> zobowiązany jest je usunąć nieodpłatnie. Szczegółowy wykaz wad lub usterek oraz termin ich usunięcia Strony ustalają w protokole, o którym mowa w ust. 4 powyżej, przy czym termin ten nie może być dłuższy niż 7 dni</w:t>
      </w:r>
      <w:r w:rsidR="00BB723F" w:rsidRPr="00060A83">
        <w:rPr>
          <w:rFonts w:cs="Calibri"/>
          <w:color w:val="000000"/>
        </w:rPr>
        <w:t xml:space="preserve"> roboczych</w:t>
      </w:r>
      <w:r w:rsidRPr="00060A83">
        <w:rPr>
          <w:rFonts w:cs="Calibri"/>
          <w:color w:val="000000"/>
        </w:rPr>
        <w:t xml:space="preserve">. </w:t>
      </w:r>
    </w:p>
    <w:p w14:paraId="64C14BA7" w14:textId="77777777" w:rsidR="00BB723F" w:rsidRPr="00060A8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Osobą upoważnioną ze strony Wykonawcy do kontaktów z Zamawiającym jest: </w:t>
      </w:r>
    </w:p>
    <w:p w14:paraId="766161AF" w14:textId="2719E402" w:rsidR="00016227" w:rsidRPr="00060A83" w:rsidRDefault="000162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>………………………………… tel. ......</w:t>
      </w:r>
      <w:r w:rsidR="006A4BD3">
        <w:rPr>
          <w:rFonts w:cs="Calibri"/>
          <w:color w:val="000000"/>
        </w:rPr>
        <w:t>..............</w:t>
      </w:r>
      <w:r w:rsidRPr="00060A83">
        <w:rPr>
          <w:rFonts w:cs="Calibri"/>
          <w:color w:val="000000"/>
        </w:rPr>
        <w:t>.... e-mail:……</w:t>
      </w:r>
      <w:r w:rsidR="00686D65">
        <w:rPr>
          <w:rFonts w:cs="Calibri"/>
          <w:color w:val="000000"/>
        </w:rPr>
        <w:t>………</w:t>
      </w:r>
      <w:r w:rsidRPr="00060A83">
        <w:rPr>
          <w:rFonts w:cs="Calibri"/>
          <w:color w:val="000000"/>
        </w:rPr>
        <w:t xml:space="preserve">…… </w:t>
      </w:r>
    </w:p>
    <w:p w14:paraId="019AF4A8" w14:textId="77777777" w:rsidR="006A4BD3" w:rsidRDefault="0001622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>Osobą upoważnioną ze strony Zamawiającego do kontaktów z Wykonawcą jest:</w:t>
      </w:r>
    </w:p>
    <w:p w14:paraId="6D365ADF" w14:textId="7066D83E" w:rsidR="00F72E18" w:rsidRPr="00060A83" w:rsidRDefault="006A4BD3" w:rsidP="006A4BD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……………………………….</w:t>
      </w:r>
      <w:r w:rsidR="00016227" w:rsidRPr="00060A83">
        <w:rPr>
          <w:rFonts w:cs="Calibri"/>
          <w:color w:val="000000"/>
        </w:rPr>
        <w:t xml:space="preserve"> tel.</w:t>
      </w:r>
      <w:r w:rsidR="00BB723F" w:rsidRPr="00060A83">
        <w:rPr>
          <w:rFonts w:cs="Calibri"/>
          <w:color w:val="000000"/>
        </w:rPr>
        <w:t xml:space="preserve"> </w:t>
      </w:r>
      <w:r w:rsidR="00BB723F" w:rsidRPr="00060A83">
        <w:rPr>
          <w:rFonts w:cs="Calibri"/>
        </w:rPr>
        <w:t xml:space="preserve">+48 </w:t>
      </w:r>
      <w:r>
        <w:rPr>
          <w:rFonts w:cs="Calibri"/>
        </w:rPr>
        <w:t>………………………….</w:t>
      </w:r>
      <w:r w:rsidR="00BB723F" w:rsidRPr="00060A83">
        <w:rPr>
          <w:rFonts w:cs="Calibri"/>
        </w:rPr>
        <w:t xml:space="preserve">, </w:t>
      </w:r>
      <w:r w:rsidR="00016227" w:rsidRPr="00060A83">
        <w:rPr>
          <w:rFonts w:cs="Calibri"/>
          <w:color w:val="000000"/>
        </w:rPr>
        <w:t>e-mail:</w:t>
      </w:r>
      <w:r w:rsidR="00BB723F" w:rsidRPr="00060A83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………………………………….</w:t>
      </w:r>
    </w:p>
    <w:p w14:paraId="59A85181" w14:textId="77777777" w:rsidR="00634715" w:rsidRDefault="00634715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63AD07B6" w14:textId="116137DA" w:rsidR="00016227" w:rsidRPr="00016227" w:rsidRDefault="00016227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b/>
          <w:bCs/>
          <w:color w:val="000000"/>
          <w:sz w:val="22"/>
          <w:szCs w:val="22"/>
        </w:rPr>
        <w:t>§ 4</w:t>
      </w:r>
    </w:p>
    <w:p w14:paraId="000DB3A7" w14:textId="0C074198" w:rsidR="00016227" w:rsidRPr="00060A83" w:rsidRDefault="000162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Strony ustalają, że za dostarczony i odebrany </w:t>
      </w:r>
      <w:r w:rsidR="001C3833" w:rsidRPr="00060A83">
        <w:rPr>
          <w:rFonts w:cs="Calibri"/>
          <w:color w:val="000000"/>
        </w:rPr>
        <w:t>przedmiot umowy</w:t>
      </w:r>
      <w:r w:rsidRPr="00060A83">
        <w:rPr>
          <w:rFonts w:cs="Calibri"/>
          <w:color w:val="000000"/>
        </w:rPr>
        <w:t xml:space="preserve"> zgodnie z wymaganiami opisanymi w OPZ, Zamawiający zapłaci wynagrodzenie ustalone na podstawie złożonej przez Wykonawcę oferty, w wysokości: </w:t>
      </w:r>
      <w:r w:rsidRPr="00060A83">
        <w:rPr>
          <w:rFonts w:cs="Calibri"/>
          <w:b/>
          <w:bCs/>
          <w:color w:val="000000"/>
        </w:rPr>
        <w:t>…………………. zł netto</w:t>
      </w:r>
      <w:r w:rsidRPr="00060A83">
        <w:rPr>
          <w:rFonts w:cs="Calibri"/>
          <w:color w:val="000000"/>
        </w:rPr>
        <w:t xml:space="preserve"> (słownie złotych: ………………………………….), powiększone o należny podatek</w:t>
      </w:r>
      <w:r w:rsidR="00B40AF3">
        <w:rPr>
          <w:rFonts w:cs="Calibri"/>
          <w:color w:val="000000"/>
        </w:rPr>
        <w:t xml:space="preserve"> od towarów i usług (</w:t>
      </w:r>
      <w:r w:rsidRPr="00060A83">
        <w:rPr>
          <w:rFonts w:cs="Calibri"/>
          <w:color w:val="000000"/>
        </w:rPr>
        <w:t>VAT</w:t>
      </w:r>
      <w:r w:rsidR="00B40AF3">
        <w:rPr>
          <w:rFonts w:cs="Calibri"/>
          <w:color w:val="000000"/>
        </w:rPr>
        <w:t xml:space="preserve">) według stawki 23% w kwocie </w:t>
      </w:r>
      <w:r w:rsidRPr="00060A83">
        <w:rPr>
          <w:rFonts w:cs="Calibri"/>
          <w:color w:val="000000"/>
        </w:rPr>
        <w:t>…………..……zł</w:t>
      </w:r>
      <w:r w:rsidR="001C3833" w:rsidRPr="00060A83">
        <w:rPr>
          <w:rFonts w:cs="Calibri"/>
          <w:color w:val="000000"/>
        </w:rPr>
        <w:t>.</w:t>
      </w:r>
    </w:p>
    <w:p w14:paraId="7F5232FB" w14:textId="0948694D" w:rsidR="00016227" w:rsidRPr="00060A83" w:rsidRDefault="000162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Całkowita wartość </w:t>
      </w:r>
      <w:r w:rsidR="001C3833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brutto po uwzględnieniu podatku VAT należnego w dniu zawarcia </w:t>
      </w:r>
      <w:r w:rsidR="001C3833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wynosi </w:t>
      </w:r>
      <w:r w:rsidRPr="00060A83">
        <w:rPr>
          <w:rFonts w:cs="Calibri"/>
          <w:b/>
          <w:bCs/>
          <w:color w:val="000000"/>
        </w:rPr>
        <w:t>…………………….. zł brutto</w:t>
      </w:r>
      <w:r w:rsidRPr="00060A83">
        <w:rPr>
          <w:rFonts w:cs="Calibri"/>
          <w:color w:val="000000"/>
        </w:rPr>
        <w:t xml:space="preserve"> (słownie złotych: .............................................................). </w:t>
      </w:r>
    </w:p>
    <w:p w14:paraId="0F7ABF12" w14:textId="3BF6A86A" w:rsidR="00016227" w:rsidRPr="008F509E" w:rsidRDefault="000162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  <w:r w:rsidRPr="00060A83">
        <w:rPr>
          <w:rFonts w:cs="Calibri"/>
          <w:color w:val="000000"/>
        </w:rPr>
        <w:t xml:space="preserve">Podstawą do wypłacenia przez Zamawiającego należności będzie prawidłowo wystawiona przez Wykonawcę faktura VAT. </w:t>
      </w:r>
    </w:p>
    <w:p w14:paraId="605F9466" w14:textId="17E57C9A" w:rsidR="00326ADA" w:rsidRDefault="00016227" w:rsidP="00326AD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8F509E">
        <w:rPr>
          <w:rFonts w:cs="Calibri"/>
        </w:rPr>
        <w:t>Faktura zostanie wystawiona w oparciu o protokół odbioru</w:t>
      </w:r>
      <w:r w:rsidR="008F509E" w:rsidRPr="008F509E">
        <w:rPr>
          <w:rFonts w:cs="Calibri"/>
        </w:rPr>
        <w:t xml:space="preserve"> </w:t>
      </w:r>
      <w:r w:rsidRPr="008F509E">
        <w:rPr>
          <w:rFonts w:cs="Calibri"/>
        </w:rPr>
        <w:t xml:space="preserve">podpisany </w:t>
      </w:r>
      <w:r w:rsidRPr="00060A83">
        <w:rPr>
          <w:rFonts w:cs="Calibri"/>
          <w:color w:val="000000"/>
        </w:rPr>
        <w:t xml:space="preserve">przez obie strony umowy, potwierdzający wydanie sprawnego przedmiotu umowy. </w:t>
      </w:r>
    </w:p>
    <w:p w14:paraId="2FE4FA80" w14:textId="104FCC5C" w:rsidR="00326ADA" w:rsidRPr="00326ADA" w:rsidRDefault="00326ADA" w:rsidP="00326AD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326ADA">
        <w:rPr>
          <w:rFonts w:cs="Calibri"/>
        </w:rPr>
        <w:t>Za przedmiot umowy Zamawiający zapłaci należność w dwóch ratach:</w:t>
      </w:r>
    </w:p>
    <w:p w14:paraId="7E6ADB9C" w14:textId="2A939DFC" w:rsidR="00326ADA" w:rsidRPr="00326ADA" w:rsidRDefault="00326ADA" w:rsidP="00326ADA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326ADA">
        <w:rPr>
          <w:rFonts w:ascii="Calibri" w:hAnsi="Calibri" w:cs="Calibri"/>
          <w:sz w:val="22"/>
          <w:szCs w:val="22"/>
        </w:rPr>
        <w:t>I rata - w wysokości 50% wynagrodzenia brutto określonego powyżej w ust. 2</w:t>
      </w:r>
      <w:r>
        <w:rPr>
          <w:rFonts w:ascii="Calibri" w:hAnsi="Calibri" w:cs="Calibri"/>
          <w:sz w:val="22"/>
          <w:szCs w:val="22"/>
        </w:rPr>
        <w:t xml:space="preserve"> </w:t>
      </w:r>
      <w:r w:rsidRPr="00326ADA">
        <w:rPr>
          <w:rFonts w:ascii="Calibri" w:hAnsi="Calibri" w:cs="Calibri"/>
          <w:sz w:val="22"/>
          <w:szCs w:val="22"/>
        </w:rPr>
        <w:t xml:space="preserve">w terminie </w:t>
      </w:r>
      <w:r w:rsidR="008F509E">
        <w:rPr>
          <w:rFonts w:ascii="Calibri" w:hAnsi="Calibri" w:cs="Calibri"/>
          <w:sz w:val="22"/>
          <w:szCs w:val="22"/>
        </w:rPr>
        <w:br/>
      </w:r>
      <w:r w:rsidRPr="00326ADA">
        <w:rPr>
          <w:rFonts w:ascii="Calibri" w:hAnsi="Calibri" w:cs="Calibri"/>
          <w:sz w:val="22"/>
          <w:szCs w:val="22"/>
        </w:rPr>
        <w:t>30 dni od daty podpisania protokołu odbioru przedmiotu umowy,</w:t>
      </w:r>
    </w:p>
    <w:p w14:paraId="6477EB14" w14:textId="7C20966C" w:rsidR="00326ADA" w:rsidRPr="00326ADA" w:rsidRDefault="00326ADA" w:rsidP="00326ADA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326ADA">
        <w:rPr>
          <w:rFonts w:ascii="Calibri" w:hAnsi="Calibri" w:cs="Calibri"/>
          <w:sz w:val="22"/>
          <w:szCs w:val="22"/>
        </w:rPr>
        <w:t>II rata - w wysokości 50% wynagrodzenia brutto określonego powyżej w ust. 2</w:t>
      </w:r>
      <w:r>
        <w:rPr>
          <w:rFonts w:ascii="Calibri" w:hAnsi="Calibri" w:cs="Calibri"/>
          <w:sz w:val="22"/>
          <w:szCs w:val="22"/>
        </w:rPr>
        <w:t xml:space="preserve"> </w:t>
      </w:r>
      <w:r w:rsidRPr="00326ADA">
        <w:rPr>
          <w:rFonts w:ascii="Calibri" w:hAnsi="Calibri" w:cs="Calibri"/>
          <w:sz w:val="22"/>
          <w:szCs w:val="22"/>
        </w:rPr>
        <w:t xml:space="preserve">w terminie </w:t>
      </w:r>
      <w:r w:rsidR="008F509E">
        <w:rPr>
          <w:rFonts w:ascii="Calibri" w:hAnsi="Calibri" w:cs="Calibri"/>
          <w:sz w:val="22"/>
          <w:szCs w:val="22"/>
        </w:rPr>
        <w:br/>
      </w:r>
      <w:r w:rsidRPr="00326ADA">
        <w:rPr>
          <w:rFonts w:ascii="Calibri" w:hAnsi="Calibri" w:cs="Calibri"/>
          <w:sz w:val="22"/>
          <w:szCs w:val="22"/>
        </w:rPr>
        <w:t>60 dni od daty podpisania protokołu odbioru przedmiotu umowy.</w:t>
      </w:r>
    </w:p>
    <w:p w14:paraId="28FC5F02" w14:textId="77777777" w:rsidR="001822EB" w:rsidRPr="00060A83" w:rsidRDefault="001822E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326ADA">
        <w:rPr>
          <w:rFonts w:eastAsia="Arial" w:cs="Calibri"/>
          <w:bCs/>
        </w:rPr>
        <w:t>Wykonawca oświadcza, że rachunek bankowy wskazany na fakturze VAT będzie rachunkiem zgłoszonym właściwym organom podatkowym i ujętym w wykazie podatników VAT, o którym mowa w art. 96b ust. 1 ustawy o podatku od towarów i usług, prowadzonym</w:t>
      </w:r>
      <w:r w:rsidRPr="00060A83">
        <w:rPr>
          <w:rFonts w:eastAsia="Arial" w:cs="Calibri"/>
          <w:bCs/>
        </w:rPr>
        <w:t xml:space="preserve"> przez Szefa Krajowej Administracji Skarbowej (tzw. biała lista podatników VAT). </w:t>
      </w:r>
    </w:p>
    <w:p w14:paraId="272EEC56" w14:textId="77777777" w:rsidR="001822EB" w:rsidRPr="00060A83" w:rsidRDefault="001822EB" w:rsidP="00060A8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</w:rPr>
        <w:lastRenderedPageBreak/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5F989EF0" w14:textId="5D6C84C9" w:rsidR="001822EB" w:rsidRPr="00060A83" w:rsidRDefault="001822E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  <w:r w:rsidRPr="00060A83">
        <w:rPr>
          <w:rFonts w:cs="Calibri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060A83">
        <w:rPr>
          <w:rFonts w:cs="Calibri"/>
        </w:rPr>
        <w:t>t.j</w:t>
      </w:r>
      <w:proofErr w:type="spellEnd"/>
      <w:r w:rsidRPr="00060A83">
        <w:rPr>
          <w:rFonts w:cs="Calibri"/>
        </w:rPr>
        <w:t xml:space="preserve">. Dz.U. z 2023 r. poz. 1790) oraz załącznika I do Rozporządzenia Komisji (UE) nr 651/2014 z dnia 17 czerwca 2014 r. uznającego niektóre rodzaje pomocy za zgodne z rynkiem wewnętrznym </w:t>
      </w:r>
      <w:r w:rsidRPr="00060A83">
        <w:rPr>
          <w:rFonts w:cs="Calibri"/>
        </w:rPr>
        <w:br/>
        <w:t xml:space="preserve">w zastosowaniu art. 107 i 108 Traktatu. </w:t>
      </w:r>
    </w:p>
    <w:p w14:paraId="548FDAD6" w14:textId="77777777" w:rsidR="00634715" w:rsidRDefault="00634715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highlight w:val="yellow"/>
        </w:rPr>
      </w:pPr>
    </w:p>
    <w:p w14:paraId="7CF310D2" w14:textId="294B9B41" w:rsidR="00016227" w:rsidRPr="00B40AF3" w:rsidRDefault="00016227" w:rsidP="00B40AF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906644">
        <w:rPr>
          <w:rFonts w:ascii="Calibri" w:eastAsia="Calibri" w:hAnsi="Calibri" w:cs="Calibri"/>
          <w:b/>
          <w:bCs/>
          <w:color w:val="000000"/>
          <w:sz w:val="22"/>
          <w:szCs w:val="22"/>
        </w:rPr>
        <w:t>§ 5</w:t>
      </w:r>
    </w:p>
    <w:p w14:paraId="111FEDAF" w14:textId="01353F9D" w:rsidR="00B40AF3" w:rsidRPr="00B40AF3" w:rsidRDefault="003037FF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Przedmiot umowy </w:t>
      </w:r>
      <w:r w:rsidR="00B40AF3" w:rsidRPr="00B40AF3">
        <w:rPr>
          <w:rFonts w:cs="Calibri"/>
          <w:color w:val="000000"/>
        </w:rPr>
        <w:t>objęty jest gwarancją producenta obejmującą</w:t>
      </w:r>
      <w:r>
        <w:rPr>
          <w:rFonts w:cs="Calibri"/>
          <w:color w:val="000000"/>
        </w:rPr>
        <w:t xml:space="preserve"> </w:t>
      </w:r>
      <w:r w:rsidR="00B40AF3" w:rsidRPr="00B40AF3">
        <w:rPr>
          <w:rFonts w:cs="Calibri"/>
          <w:color w:val="000000"/>
        </w:rPr>
        <w:t>gwarancję mechaniczną na wszystkie zespoły i podzespoły</w:t>
      </w:r>
      <w:r>
        <w:rPr>
          <w:rFonts w:cs="Calibri"/>
          <w:color w:val="000000"/>
        </w:rPr>
        <w:t xml:space="preserve"> </w:t>
      </w:r>
      <w:r w:rsidR="00B40AF3" w:rsidRPr="00B40AF3">
        <w:rPr>
          <w:rFonts w:cs="Calibri"/>
          <w:color w:val="000000"/>
        </w:rPr>
        <w:t>bez</w:t>
      </w:r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wyłączeń</w:t>
      </w:r>
      <w:proofErr w:type="spellEnd"/>
      <w:r w:rsidR="008F509E">
        <w:rPr>
          <w:rFonts w:cs="Calibri"/>
          <w:color w:val="000000"/>
        </w:rPr>
        <w:t xml:space="preserve"> </w:t>
      </w:r>
      <w:r w:rsidR="00B40AF3" w:rsidRPr="00B40AF3">
        <w:rPr>
          <w:rFonts w:cs="Calibri"/>
          <w:color w:val="000000"/>
        </w:rPr>
        <w:t>–</w:t>
      </w:r>
      <w:r>
        <w:rPr>
          <w:rFonts w:cs="Calibri"/>
          <w:color w:val="000000"/>
        </w:rPr>
        <w:t xml:space="preserve"> </w:t>
      </w:r>
      <w:r w:rsidR="00B40AF3" w:rsidRPr="00B40AF3">
        <w:rPr>
          <w:rFonts w:cs="Calibri"/>
          <w:color w:val="000000"/>
        </w:rPr>
        <w:t xml:space="preserve">obejmującej prawidłowe funkcjonowanie </w:t>
      </w:r>
      <w:r>
        <w:rPr>
          <w:rFonts w:cs="Calibri"/>
          <w:color w:val="000000"/>
        </w:rPr>
        <w:t>przedmiotu umowy</w:t>
      </w:r>
      <w:r w:rsidR="00B40AF3" w:rsidRPr="00B40AF3">
        <w:rPr>
          <w:rFonts w:cs="Calibri"/>
          <w:color w:val="000000"/>
        </w:rPr>
        <w:t xml:space="preserve">, wady materiałowe i fabryczne. Okres gwarancji </w:t>
      </w:r>
      <w:r w:rsidR="00B40AF3" w:rsidRPr="008F509E">
        <w:rPr>
          <w:rFonts w:cs="Calibri"/>
        </w:rPr>
        <w:t xml:space="preserve">wynosi </w:t>
      </w:r>
      <w:r w:rsidRPr="008F509E">
        <w:rPr>
          <w:rFonts w:cs="Calibri"/>
          <w:b/>
          <w:bCs/>
        </w:rPr>
        <w:t>24</w:t>
      </w:r>
      <w:r w:rsidR="008F509E">
        <w:rPr>
          <w:rFonts w:cs="Calibri"/>
          <w:b/>
          <w:bCs/>
        </w:rPr>
        <w:t xml:space="preserve"> </w:t>
      </w:r>
      <w:r w:rsidRPr="008F509E">
        <w:rPr>
          <w:rFonts w:cs="Calibri"/>
          <w:b/>
          <w:bCs/>
        </w:rPr>
        <w:t>miesiące</w:t>
      </w:r>
      <w:r w:rsidR="00B40AF3" w:rsidRPr="008F509E">
        <w:rPr>
          <w:rFonts w:cs="Calibri"/>
          <w:b/>
          <w:bCs/>
        </w:rPr>
        <w:t xml:space="preserve"> </w:t>
      </w:r>
      <w:r w:rsidR="008F509E" w:rsidRPr="008F509E">
        <w:rPr>
          <w:rFonts w:cs="Calibri"/>
        </w:rPr>
        <w:t>.</w:t>
      </w:r>
    </w:p>
    <w:p w14:paraId="10EE0FF2" w14:textId="69964195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>W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okresie gwarancji wszelkie koszty naprawy w tym dojazd, koszt materiałów i części zamiennych, za wyjątkiem materiałów i części eksploatacyjnych podlegających naturalnemu zużyciu będą odbywały się na koszt Wykonawc</w:t>
      </w:r>
      <w:r w:rsidR="003037FF">
        <w:rPr>
          <w:rFonts w:cs="Calibri"/>
          <w:color w:val="000000"/>
        </w:rPr>
        <w:t>y</w:t>
      </w:r>
      <w:r w:rsidRPr="00B40AF3">
        <w:rPr>
          <w:rFonts w:cs="Calibri"/>
          <w:color w:val="000000"/>
        </w:rPr>
        <w:t>.</w:t>
      </w:r>
    </w:p>
    <w:p w14:paraId="17E66154" w14:textId="4D9FAF3B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>Reakcja na zgłoszenie awarii nie może być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 xml:space="preserve">dłuższa niż </w:t>
      </w:r>
      <w:r w:rsidR="008F509E">
        <w:rPr>
          <w:rFonts w:cs="Calibri"/>
          <w:color w:val="000000"/>
        </w:rPr>
        <w:t>48</w:t>
      </w:r>
      <w:r w:rsidRPr="00B40AF3">
        <w:rPr>
          <w:rFonts w:cs="Calibri"/>
          <w:color w:val="000000"/>
        </w:rPr>
        <w:t>h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od chwili zgłoszenia.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Zgłoszeń awarii Zamawiający będzie dokonywał według własnego wyboru telefonicznie na numer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………</w:t>
      </w:r>
      <w:r w:rsidR="006A4BD3">
        <w:rPr>
          <w:rFonts w:cs="Calibri"/>
          <w:color w:val="000000"/>
        </w:rPr>
        <w:t>….</w:t>
      </w:r>
      <w:r w:rsidR="008F509E">
        <w:rPr>
          <w:rFonts w:cs="Calibri"/>
          <w:color w:val="000000"/>
        </w:rPr>
        <w:t>..</w:t>
      </w:r>
      <w:r w:rsidRPr="00B40AF3">
        <w:rPr>
          <w:rFonts w:cs="Calibri"/>
          <w:color w:val="000000"/>
        </w:rPr>
        <w:t>…….. lub za pośrednictwem poczty elektronicznej na adres: ………………………………..</w:t>
      </w:r>
    </w:p>
    <w:p w14:paraId="7C307FA5" w14:textId="6569505C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>Wykonywanie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obowiązków z tytułu gwarancji</w:t>
      </w:r>
      <w:r w:rsidR="003037FF">
        <w:rPr>
          <w:rFonts w:cs="Calibri"/>
          <w:color w:val="000000"/>
        </w:rPr>
        <w:t xml:space="preserve"> </w:t>
      </w:r>
      <w:r w:rsidRPr="00B40AF3">
        <w:rPr>
          <w:rFonts w:cs="Calibri"/>
          <w:color w:val="000000"/>
        </w:rPr>
        <w:t>odbywać się będzie transportem i na koszt Wykonawcy.</w:t>
      </w:r>
    </w:p>
    <w:p w14:paraId="6B9DDC9E" w14:textId="4ED72801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CB3020">
        <w:rPr>
          <w:rFonts w:cs="Calibri"/>
        </w:rPr>
        <w:t>Przeglądy gwarancyjne</w:t>
      </w:r>
      <w:r w:rsidR="003037FF" w:rsidRPr="00CB3020">
        <w:rPr>
          <w:rFonts w:cs="Calibri"/>
        </w:rPr>
        <w:t xml:space="preserve"> </w:t>
      </w:r>
      <w:r w:rsidRPr="00CB3020">
        <w:rPr>
          <w:rFonts w:cs="Calibri"/>
        </w:rPr>
        <w:t>będą odbywały się w siedzibie Zamawiającego</w:t>
      </w:r>
      <w:r w:rsidR="009B7507" w:rsidRPr="00CB3020">
        <w:rPr>
          <w:rFonts w:cs="Calibri"/>
        </w:rPr>
        <w:t xml:space="preserve"> </w:t>
      </w:r>
      <w:r w:rsidR="009B7507" w:rsidRPr="00CB3020">
        <w:rPr>
          <w:rFonts w:cs="Calibri"/>
        </w:rPr>
        <w:t>lub w Autoryzowanych Stacjach Obsługi danego producenta (ASO)</w:t>
      </w:r>
      <w:r w:rsidRPr="00CB3020">
        <w:rPr>
          <w:rFonts w:cs="Calibri"/>
        </w:rPr>
        <w:t xml:space="preserve">, </w:t>
      </w:r>
      <w:r w:rsidR="008F509E">
        <w:rPr>
          <w:rFonts w:cs="Calibri"/>
          <w:color w:val="000000"/>
        </w:rPr>
        <w:t>n</w:t>
      </w:r>
      <w:r w:rsidRPr="00B40AF3">
        <w:rPr>
          <w:rFonts w:cs="Calibri"/>
          <w:color w:val="000000"/>
        </w:rPr>
        <w:t xml:space="preserve">a koszt Wykonawcy. </w:t>
      </w:r>
    </w:p>
    <w:p w14:paraId="22258705" w14:textId="32AA4ADA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Zamawiający może wykonywać uprawnienia z tytułu gwarancji niezależnie od uprawnień z tytułu rękojmi za wady </w:t>
      </w:r>
      <w:r w:rsidR="003037FF">
        <w:rPr>
          <w:rFonts w:cs="Calibri"/>
          <w:color w:val="000000"/>
        </w:rPr>
        <w:t>przedmiotu umowy</w:t>
      </w:r>
      <w:r w:rsidRPr="00B40AF3">
        <w:rPr>
          <w:rFonts w:cs="Calibri"/>
          <w:color w:val="000000"/>
        </w:rPr>
        <w:t>.</w:t>
      </w:r>
    </w:p>
    <w:p w14:paraId="44A9F4E7" w14:textId="2D2817D9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Okres gwarancji i odpowiedzialności Wykonawcy z tytułu rękojmi rozpoczyna się z dniem podpisania przez Strony protokołu odbioru, o którym mowa w § </w:t>
      </w:r>
      <w:r w:rsidR="003037FF">
        <w:rPr>
          <w:rFonts w:cs="Calibri"/>
          <w:color w:val="000000"/>
        </w:rPr>
        <w:t>3</w:t>
      </w:r>
      <w:r w:rsidRPr="00B40AF3">
        <w:rPr>
          <w:rFonts w:cs="Calibri"/>
          <w:color w:val="000000"/>
        </w:rPr>
        <w:t xml:space="preserve"> </w:t>
      </w:r>
      <w:r w:rsidR="003037FF">
        <w:rPr>
          <w:rFonts w:cs="Calibri"/>
          <w:color w:val="000000"/>
        </w:rPr>
        <w:t>u</w:t>
      </w:r>
      <w:r w:rsidRPr="00B40AF3">
        <w:rPr>
          <w:rFonts w:cs="Calibri"/>
          <w:color w:val="000000"/>
        </w:rPr>
        <w:t>mowy.</w:t>
      </w:r>
    </w:p>
    <w:p w14:paraId="4725214D" w14:textId="5691C229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Naprawy gwarancyjne będą wykonywane w siedzibie Zamawiającego lub w Autoryzowanych Stacjach Obsługi </w:t>
      </w:r>
      <w:r w:rsidRPr="008F509E">
        <w:rPr>
          <w:rFonts w:cs="Calibri"/>
        </w:rPr>
        <w:t>danego producenta (ASO). Wykaz ASO do wykonywania napraw gwarancyjnych zostanie dołączony do dokumentów gwarancyjnych</w:t>
      </w:r>
      <w:r w:rsidR="008F509E" w:rsidRPr="008F509E">
        <w:rPr>
          <w:rFonts w:cs="Calibri"/>
        </w:rPr>
        <w:t>.</w:t>
      </w:r>
    </w:p>
    <w:p w14:paraId="767B6993" w14:textId="142CA475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>Wykonawca zapewni możliwość wykonania napraw gwarancyjnych w ASO zlokalizowanych</w:t>
      </w:r>
      <w:r w:rsidR="003037FF">
        <w:rPr>
          <w:rFonts w:cs="Calibri"/>
          <w:color w:val="000000"/>
        </w:rPr>
        <w:t xml:space="preserve"> </w:t>
      </w:r>
      <w:r w:rsidR="003037FF">
        <w:rPr>
          <w:rFonts w:cs="Calibri"/>
          <w:color w:val="000000"/>
        </w:rPr>
        <w:br/>
      </w:r>
      <w:r w:rsidRPr="00B40AF3">
        <w:rPr>
          <w:rFonts w:cs="Calibri"/>
          <w:color w:val="000000"/>
        </w:rPr>
        <w:t xml:space="preserve">w </w:t>
      </w:r>
      <w:r w:rsidRPr="008F509E">
        <w:rPr>
          <w:rFonts w:cs="Calibri"/>
          <w:color w:val="000000"/>
        </w:rPr>
        <w:t xml:space="preserve">odległości nie większej niż </w:t>
      </w:r>
      <w:r w:rsidR="008F509E" w:rsidRPr="008F509E">
        <w:rPr>
          <w:rFonts w:cs="Calibri"/>
          <w:color w:val="000000"/>
        </w:rPr>
        <w:t>6</w:t>
      </w:r>
      <w:r w:rsidRPr="008F509E">
        <w:rPr>
          <w:rFonts w:cs="Calibri"/>
          <w:color w:val="000000"/>
        </w:rPr>
        <w:t>0km od</w:t>
      </w:r>
      <w:r w:rsidRPr="00B40AF3">
        <w:rPr>
          <w:rFonts w:cs="Calibri"/>
          <w:color w:val="000000"/>
        </w:rPr>
        <w:t xml:space="preserve"> siedziby Zamawiającego. Zamawiający ma swobodę </w:t>
      </w:r>
      <w:r w:rsidR="003037FF">
        <w:rPr>
          <w:rFonts w:cs="Calibri"/>
          <w:color w:val="000000"/>
        </w:rPr>
        <w:br/>
      </w:r>
      <w:r w:rsidRPr="00B40AF3">
        <w:rPr>
          <w:rFonts w:cs="Calibri"/>
          <w:color w:val="000000"/>
        </w:rPr>
        <w:t>w wyborze ASO, która wykona naprawy gwarancyjne.</w:t>
      </w:r>
    </w:p>
    <w:p w14:paraId="778E2E1A" w14:textId="0ABA1B44" w:rsidR="00B40AF3" w:rsidRPr="00B40AF3" w:rsidRDefault="00B40AF3" w:rsidP="00B40AF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Naprawy gwarancyjne będą wykonywane zgodnie z zaleceniem producenta dostarczonego </w:t>
      </w:r>
      <w:r w:rsidR="003037FF">
        <w:rPr>
          <w:rFonts w:cs="Calibri"/>
          <w:color w:val="000000"/>
        </w:rPr>
        <w:t>przedmiotu umowy</w:t>
      </w:r>
      <w:r w:rsidRPr="00B40AF3">
        <w:rPr>
          <w:rFonts w:cs="Calibri"/>
          <w:color w:val="000000"/>
        </w:rPr>
        <w:t>.</w:t>
      </w:r>
    </w:p>
    <w:p w14:paraId="632A31A1" w14:textId="77777777" w:rsidR="00016227" w:rsidRPr="00B40AF3" w:rsidRDefault="00016227" w:rsidP="00B40AF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64BEE034" w14:textId="11101D18" w:rsidR="00016227" w:rsidRPr="00B40AF3" w:rsidRDefault="00016227" w:rsidP="00B40AF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B40AF3">
        <w:rPr>
          <w:rFonts w:ascii="Calibri" w:eastAsia="Calibri" w:hAnsi="Calibri" w:cs="Calibri"/>
          <w:b/>
          <w:bCs/>
          <w:color w:val="000000"/>
          <w:sz w:val="22"/>
          <w:szCs w:val="22"/>
        </w:rPr>
        <w:t>§ 6</w:t>
      </w:r>
    </w:p>
    <w:p w14:paraId="5AD4C38F" w14:textId="58AC2A85" w:rsidR="00016227" w:rsidRPr="00B40AF3" w:rsidRDefault="00016227" w:rsidP="00B40AF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W razie niewykonania lub nienależytego wykonania umowy Wykonawca zapłaci Zamawiającemu kary umowne w następujących przypadkach i wysokościach: </w:t>
      </w:r>
    </w:p>
    <w:p w14:paraId="2F5F24C9" w14:textId="057DFC06" w:rsidR="00016227" w:rsidRPr="00B40AF3" w:rsidRDefault="00016227" w:rsidP="00B40AF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B40AF3">
        <w:rPr>
          <w:rFonts w:cs="Calibri"/>
          <w:color w:val="000000"/>
        </w:rPr>
        <w:t xml:space="preserve">z tytułu zwłoki w wykonaniu dostawy 0,1% całkowitego wynagrodzenia umownego </w:t>
      </w:r>
      <w:r w:rsidR="003037FF">
        <w:rPr>
          <w:rFonts w:cs="Calibri"/>
          <w:color w:val="000000"/>
        </w:rPr>
        <w:t>bru</w:t>
      </w:r>
      <w:r w:rsidRPr="00B40AF3">
        <w:rPr>
          <w:rFonts w:cs="Calibri"/>
          <w:color w:val="000000"/>
        </w:rPr>
        <w:t xml:space="preserve">tto określonego w § 4 ust. </w:t>
      </w:r>
      <w:r w:rsidR="00BF5369">
        <w:rPr>
          <w:rFonts w:cs="Calibri"/>
          <w:color w:val="000000"/>
        </w:rPr>
        <w:t>2</w:t>
      </w:r>
      <w:r w:rsidRPr="00B40AF3">
        <w:rPr>
          <w:rFonts w:cs="Calibri"/>
          <w:color w:val="000000"/>
        </w:rPr>
        <w:t xml:space="preserve"> </w:t>
      </w:r>
      <w:r w:rsidR="003D7E1D" w:rsidRPr="00B40AF3">
        <w:rPr>
          <w:rFonts w:cs="Calibri"/>
          <w:color w:val="000000"/>
        </w:rPr>
        <w:t>u</w:t>
      </w:r>
      <w:r w:rsidRPr="00B40AF3">
        <w:rPr>
          <w:rFonts w:cs="Calibri"/>
          <w:color w:val="000000"/>
        </w:rPr>
        <w:t xml:space="preserve">mowy za każdy dzień zwłoki, </w:t>
      </w:r>
    </w:p>
    <w:p w14:paraId="7012F2B5" w14:textId="4A5354BF" w:rsidR="00016227" w:rsidRPr="00060A83" w:rsidRDefault="000162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 tytułu zwłoki w usunięciu wad lub usterek stwierdzonych przy odbiorze lub w okresie gwarancji/rękojmi, w wysokości 0,1% całkowitego wynagrodzenia umownego </w:t>
      </w:r>
      <w:r w:rsidR="003037FF">
        <w:rPr>
          <w:rFonts w:cs="Calibri"/>
          <w:color w:val="000000"/>
        </w:rPr>
        <w:t>bru</w:t>
      </w:r>
      <w:r w:rsidRPr="00060A83">
        <w:rPr>
          <w:rFonts w:cs="Calibri"/>
          <w:color w:val="000000"/>
        </w:rPr>
        <w:t xml:space="preserve">tto określonego w § 4 ust. </w:t>
      </w:r>
      <w:r w:rsidR="00BF5369">
        <w:rPr>
          <w:rFonts w:cs="Calibri"/>
          <w:color w:val="000000"/>
        </w:rPr>
        <w:t>2</w:t>
      </w:r>
      <w:r w:rsidR="00393469">
        <w:rPr>
          <w:rFonts w:cs="Calibri"/>
          <w:color w:val="000000"/>
        </w:rPr>
        <w:t xml:space="preserve">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>mowy za każdy dzień zwłoki</w:t>
      </w:r>
      <w:r w:rsidR="003D7E1D" w:rsidRPr="00060A83">
        <w:rPr>
          <w:rFonts w:cs="Calibri"/>
          <w:color w:val="000000"/>
        </w:rPr>
        <w:t>,</w:t>
      </w:r>
    </w:p>
    <w:p w14:paraId="52E5E500" w14:textId="2E92FFFA" w:rsidR="00016227" w:rsidRPr="00060A83" w:rsidRDefault="000162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 razie odstąpienia od </w:t>
      </w:r>
      <w:r w:rsidR="00393469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przez którąkolwiek ze Stron z przyczyn dotyczących Wykonawcy, w wysokości 10% całkowitego wynagrodzenia umownego </w:t>
      </w:r>
      <w:r w:rsidR="00393469">
        <w:rPr>
          <w:rFonts w:cs="Calibri"/>
          <w:color w:val="000000"/>
        </w:rPr>
        <w:t>bru</w:t>
      </w:r>
      <w:r w:rsidRPr="00060A83">
        <w:rPr>
          <w:rFonts w:cs="Calibri"/>
          <w:color w:val="000000"/>
        </w:rPr>
        <w:t xml:space="preserve">tto określonego </w:t>
      </w:r>
      <w:r w:rsidR="003D7E1D" w:rsidRPr="00060A83">
        <w:rPr>
          <w:rFonts w:cs="Calibri"/>
          <w:color w:val="000000"/>
        </w:rPr>
        <w:br/>
      </w:r>
      <w:r w:rsidRPr="00060A83">
        <w:rPr>
          <w:rFonts w:cs="Calibri"/>
          <w:color w:val="000000"/>
        </w:rPr>
        <w:t xml:space="preserve">w § 4 ust. </w:t>
      </w:r>
      <w:r w:rsidR="00BF5369">
        <w:rPr>
          <w:rFonts w:cs="Calibri"/>
          <w:color w:val="000000"/>
        </w:rPr>
        <w:t>2</w:t>
      </w:r>
      <w:r w:rsidRPr="00060A83">
        <w:rPr>
          <w:rFonts w:cs="Calibri"/>
          <w:color w:val="000000"/>
        </w:rPr>
        <w:t xml:space="preserve">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mowy. </w:t>
      </w:r>
    </w:p>
    <w:p w14:paraId="588F206B" w14:textId="4876E00E" w:rsidR="00016227" w:rsidRDefault="000162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Łączną maksymalna wysokość kar umownych, których może dochodzić Zamawiający, wynosi </w:t>
      </w:r>
      <w:r w:rsidR="003D7E1D" w:rsidRPr="00060A83">
        <w:rPr>
          <w:rFonts w:cs="Calibri"/>
          <w:color w:val="000000"/>
        </w:rPr>
        <w:t>2</w:t>
      </w:r>
      <w:r w:rsidRPr="00060A83">
        <w:rPr>
          <w:rFonts w:cs="Calibri"/>
          <w:color w:val="000000"/>
        </w:rPr>
        <w:t xml:space="preserve">0% całkowitego wynagrodzenia umownego </w:t>
      </w:r>
      <w:r w:rsidR="00393469">
        <w:rPr>
          <w:rFonts w:cs="Calibri"/>
          <w:color w:val="000000"/>
        </w:rPr>
        <w:t>bru</w:t>
      </w:r>
      <w:r w:rsidRPr="00060A83">
        <w:rPr>
          <w:rFonts w:cs="Calibri"/>
          <w:color w:val="000000"/>
        </w:rPr>
        <w:t xml:space="preserve">tto określonego w § 4 ust. </w:t>
      </w:r>
      <w:r w:rsidR="00BF5369">
        <w:rPr>
          <w:rFonts w:cs="Calibri"/>
          <w:color w:val="000000"/>
        </w:rPr>
        <w:t>2</w:t>
      </w:r>
      <w:r w:rsidRPr="00060A83">
        <w:rPr>
          <w:rFonts w:cs="Calibri"/>
          <w:color w:val="000000"/>
        </w:rPr>
        <w:t xml:space="preserve"> Umowy. </w:t>
      </w:r>
    </w:p>
    <w:p w14:paraId="1A2D6091" w14:textId="77777777" w:rsidR="008F509E" w:rsidRDefault="008F509E" w:rsidP="00BF5369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6279C04B" w14:textId="0FADD0BB" w:rsidR="00BF5369" w:rsidRPr="00BF5369" w:rsidRDefault="00BF5369" w:rsidP="00BF5369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BF5369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§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7</w:t>
      </w:r>
    </w:p>
    <w:p w14:paraId="05DB8689" w14:textId="5BB8749B" w:rsidR="00016227" w:rsidRPr="00060A83" w:rsidRDefault="00016227" w:rsidP="00BF53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lastRenderedPageBreak/>
        <w:t xml:space="preserve">Zamawiający może odstąpić od umowy w przypadkach określonych w przepisach obowiązującego prawa, w szczególności Kodeksu cywilnego oraz w niniejszej umowie. Zamawiający może odstąpić od umowy: </w:t>
      </w:r>
    </w:p>
    <w:p w14:paraId="4DA99296" w14:textId="74736D58" w:rsidR="003D7E1D" w:rsidRPr="00060A83" w:rsidRDefault="00016227" w:rsidP="00BF5369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jeżeli </w:t>
      </w:r>
      <w:r w:rsidR="003D7E1D" w:rsidRPr="00060A83">
        <w:rPr>
          <w:rFonts w:cs="Calibri"/>
          <w:color w:val="000000"/>
        </w:rPr>
        <w:t>Wykonawca</w:t>
      </w:r>
      <w:r w:rsidRPr="00060A83">
        <w:rPr>
          <w:rFonts w:cs="Calibri"/>
          <w:color w:val="000000"/>
        </w:rPr>
        <w:t xml:space="preserve"> w szczególności: </w:t>
      </w:r>
    </w:p>
    <w:p w14:paraId="51C4EB31" w14:textId="6B259DE0" w:rsidR="00016227" w:rsidRPr="00060A83" w:rsidRDefault="00016227" w:rsidP="00BF53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pozostaje w opóźnieniu w dostawie przedmiotu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mowy, </w:t>
      </w:r>
    </w:p>
    <w:p w14:paraId="5DCAF37F" w14:textId="30B4B084" w:rsidR="00016227" w:rsidRPr="00060A83" w:rsidRDefault="00016227" w:rsidP="00BF53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narusza postanowienia niniejszej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>mowy lub nie wykonuje zobowiązań z niej wynikających</w:t>
      </w:r>
      <w:r w:rsidR="003D7E1D" w:rsidRPr="00060A83">
        <w:rPr>
          <w:rFonts w:cs="Calibri"/>
          <w:color w:val="000000"/>
        </w:rPr>
        <w:t>,</w:t>
      </w:r>
    </w:p>
    <w:p w14:paraId="4DEC271A" w14:textId="1776667B" w:rsidR="00016227" w:rsidRPr="00060A83" w:rsidRDefault="00016227" w:rsidP="00BF536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 razie zaistnienia istotnej zmiany okoliczności powodującej, że wykonanie Umowy nie leży </w:t>
      </w:r>
      <w:r w:rsidR="003D7E1D" w:rsidRPr="00060A83">
        <w:rPr>
          <w:rFonts w:cs="Calibri"/>
          <w:color w:val="000000"/>
        </w:rPr>
        <w:br/>
      </w:r>
      <w:r w:rsidRPr="00060A83">
        <w:rPr>
          <w:rFonts w:cs="Calibri"/>
          <w:color w:val="000000"/>
        </w:rPr>
        <w:t xml:space="preserve">w interesie publicznym, czego nie można było przewidzieć w chwili zawarcia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mowy, lub dalsze </w:t>
      </w:r>
      <w:r w:rsidRPr="00BF5369">
        <w:rPr>
          <w:rFonts w:cs="Calibri"/>
        </w:rPr>
        <w:t xml:space="preserve">wykonywanie </w:t>
      </w:r>
      <w:r w:rsidR="003D7E1D" w:rsidRPr="00BF5369">
        <w:rPr>
          <w:rFonts w:cs="Calibri"/>
        </w:rPr>
        <w:t>u</w:t>
      </w:r>
      <w:r w:rsidRPr="00BF5369">
        <w:rPr>
          <w:rFonts w:cs="Calibri"/>
        </w:rPr>
        <w:t xml:space="preserve">mowy może zagrozić istotnemu interesowi bezpieczeństwa państwa lub bezpieczeństwu publicznemu. </w:t>
      </w:r>
    </w:p>
    <w:p w14:paraId="77A4F3B9" w14:textId="1A23D733" w:rsidR="00016227" w:rsidRPr="00060A83" w:rsidRDefault="00016227" w:rsidP="00BF536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Odstąpienie od Umowy może nastąpić w terminie do </w:t>
      </w:r>
      <w:r w:rsidR="003D7E1D" w:rsidRPr="00060A83">
        <w:rPr>
          <w:rFonts w:cs="Calibri"/>
          <w:color w:val="000000"/>
        </w:rPr>
        <w:t>3</w:t>
      </w:r>
      <w:r w:rsidRPr="00060A83">
        <w:rPr>
          <w:rFonts w:cs="Calibri"/>
          <w:color w:val="000000"/>
        </w:rPr>
        <w:t xml:space="preserve">0 dni od dnia powzięcia przez Zamawiającego wiadomości o zaistnieniu okoliczności uzasadniającej odstąpienie. </w:t>
      </w:r>
    </w:p>
    <w:p w14:paraId="0E26F3E6" w14:textId="4B4EEF1C" w:rsidR="00016227" w:rsidRPr="00060A83" w:rsidRDefault="00016227" w:rsidP="00BF536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Zamawiającemu przysługuje prawo dochodzenia odszkodowania uzupełniającego na zasadach ogólnych w sytuacji, gdy zapłacone kary nie wyrównują rzeczywistej szkody. </w:t>
      </w:r>
    </w:p>
    <w:p w14:paraId="0767836B" w14:textId="2333A113" w:rsidR="00016227" w:rsidRPr="00060A83" w:rsidRDefault="00016227" w:rsidP="00BF536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ponosi odpowiedzialność z tytułu niewykonania lub nienależytego wykonania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niezależnie od winy w sytuacji, gdy niewykonanie lub nienależyte wykonanie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następuje </w:t>
      </w:r>
      <w:r w:rsidR="003D7E1D" w:rsidRPr="00060A83">
        <w:rPr>
          <w:rFonts w:cs="Calibri"/>
          <w:color w:val="000000"/>
        </w:rPr>
        <w:br/>
      </w:r>
      <w:r w:rsidRPr="00060A83">
        <w:rPr>
          <w:rFonts w:cs="Calibri"/>
          <w:color w:val="000000"/>
        </w:rPr>
        <w:t xml:space="preserve">z powodu okoliczności związanych z działalnością </w:t>
      </w:r>
      <w:r w:rsidR="003D7E1D" w:rsidRPr="00060A83">
        <w:rPr>
          <w:rFonts w:cs="Calibri"/>
          <w:color w:val="000000"/>
        </w:rPr>
        <w:t>Wykonawcy</w:t>
      </w:r>
      <w:r w:rsidRPr="00060A83">
        <w:rPr>
          <w:rFonts w:cs="Calibri"/>
          <w:color w:val="000000"/>
        </w:rPr>
        <w:t xml:space="preserve"> przy realizacji niniejszej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mowy. </w:t>
      </w:r>
    </w:p>
    <w:p w14:paraId="29295094" w14:textId="20934D08" w:rsidR="00016227" w:rsidRPr="00060A83" w:rsidRDefault="00016227" w:rsidP="00BF536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Postanowienia dotyczące kar umownych obowiązują pomimo wygaśnięcia </w:t>
      </w:r>
      <w:r w:rsidR="003D7E1D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mowy, rozwiązania lub odstąpienia od niej. </w:t>
      </w:r>
    </w:p>
    <w:p w14:paraId="3104F3CA" w14:textId="5E5A5565" w:rsidR="00016227" w:rsidRPr="00060A83" w:rsidRDefault="00016227" w:rsidP="00BF536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Zamawiający ma prawo do potrącania należnych mu kar umownych z wynagrodzenia przysługującego Wykonawcy. </w:t>
      </w:r>
    </w:p>
    <w:p w14:paraId="5797C931" w14:textId="77777777" w:rsidR="00F353BF" w:rsidRPr="00060A83" w:rsidRDefault="00F353BF" w:rsidP="00BF5369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</w:rPr>
      </w:pPr>
    </w:p>
    <w:p w14:paraId="516CCCD6" w14:textId="477D3FA8" w:rsidR="00016227" w:rsidRPr="00016227" w:rsidRDefault="00016227" w:rsidP="00BF5369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§ </w:t>
      </w:r>
      <w:r w:rsidR="00517107">
        <w:rPr>
          <w:rFonts w:ascii="Calibri" w:eastAsia="Calibri" w:hAnsi="Calibri" w:cs="Calibri"/>
          <w:b/>
          <w:bCs/>
          <w:color w:val="000000"/>
          <w:sz w:val="22"/>
          <w:szCs w:val="22"/>
        </w:rPr>
        <w:t>8</w:t>
      </w:r>
    </w:p>
    <w:p w14:paraId="1E106E10" w14:textId="2AFFD963" w:rsidR="00016227" w:rsidRPr="00060A83" w:rsidRDefault="00016227" w:rsidP="00BF536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Zamawiający przewiduje możliwość zmiany postanowień </w:t>
      </w:r>
      <w:r w:rsidR="00F353BF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w stosunku do treści Oferty, na podstawie której dokonano wyboru </w:t>
      </w:r>
      <w:r w:rsidR="00F353BF" w:rsidRPr="00060A83">
        <w:rPr>
          <w:rFonts w:cs="Calibri"/>
          <w:color w:val="000000"/>
        </w:rPr>
        <w:t>Wykonawcy</w:t>
      </w:r>
      <w:r w:rsidRPr="00060A83">
        <w:rPr>
          <w:rFonts w:cs="Calibri"/>
          <w:color w:val="000000"/>
        </w:rPr>
        <w:t xml:space="preserve"> w przypadku wystąpienia, co najmniej jednej z okoliczności wymienionych poniżej, z uwzględnieniem podawanych warunków ich wprowadzenia: </w:t>
      </w:r>
    </w:p>
    <w:p w14:paraId="775B14E8" w14:textId="00A998E1" w:rsidR="00016227" w:rsidRPr="00016227" w:rsidRDefault="00016227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zmiana terminu realizacji przedmiotu </w:t>
      </w:r>
      <w:r w:rsidR="00F353BF" w:rsidRPr="00060A83">
        <w:rPr>
          <w:rFonts w:ascii="Calibri" w:eastAsia="Calibri" w:hAnsi="Calibri" w:cs="Calibri"/>
          <w:color w:val="000000"/>
          <w:sz w:val="22"/>
          <w:szCs w:val="22"/>
        </w:rPr>
        <w:t>u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mowy - przyczyny zewnętrzne niezależne od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 xml:space="preserve">Wykonawcy 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skutkujące niemożliwością dotrzymania terminów wynikających z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u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mowy, jednak nie dłużej niż o okres trwania przyczyny uniemożliwiającej wykonywanie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rzedmiotu umowy; </w:t>
      </w:r>
    </w:p>
    <w:p w14:paraId="7C3DF1DA" w14:textId="69E98E3D" w:rsidR="00016227" w:rsidRPr="00016227" w:rsidRDefault="00016227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zmiana obowiązującej stawki VAT - jeśli zmiana stawki VAT będzie powodować zwiększenie kosztów wykonania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u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mowy po stronie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Wykonawcy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, Zamawiający dopuszcza możliwość zwiększenia wynagrodzenia o kwotę równą różnicy w kwocie podatku zapłaconego przez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Wykonaw</w:t>
      </w:r>
      <w:r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cę, </w:t>
      </w:r>
    </w:p>
    <w:p w14:paraId="6F7435D9" w14:textId="3FA1F9F3" w:rsidR="00016227" w:rsidRPr="00016227" w:rsidRDefault="00517107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</w:t>
      </w:r>
      <w:r w:rsidR="00016227"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miana sposobu rozliczania umowy lub dokonywania płatności na rzecz </w:t>
      </w:r>
      <w:r w:rsidR="00852B48" w:rsidRPr="00060A83">
        <w:rPr>
          <w:rFonts w:ascii="Calibri" w:eastAsia="Calibri" w:hAnsi="Calibri" w:cs="Calibri"/>
          <w:color w:val="000000"/>
          <w:sz w:val="22"/>
          <w:szCs w:val="22"/>
        </w:rPr>
        <w:t>Wykonawcy</w:t>
      </w:r>
      <w:r w:rsidR="00016227" w:rsidRPr="00016227">
        <w:rPr>
          <w:rFonts w:ascii="Calibri" w:eastAsia="Calibri" w:hAnsi="Calibri" w:cs="Calibri"/>
          <w:color w:val="000000"/>
          <w:sz w:val="22"/>
          <w:szCs w:val="22"/>
        </w:rPr>
        <w:t xml:space="preserve"> na skutek zmian przepisów prawnych</w:t>
      </w:r>
      <w:r w:rsidR="002B6C4B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0DD8385" w14:textId="643A0CB0" w:rsidR="00016227" w:rsidRPr="00060A83" w:rsidRDefault="0001622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Wykonawca może wystąpić do Zamawiającego z pisemnym wnioskiem o zmianę wysokości wynagrodzenia w terminie 30 dni od dnia wejścia w życie przepisów wprowadzających zmiany, </w:t>
      </w:r>
      <w:r w:rsidR="00852B48" w:rsidRPr="00060A83">
        <w:rPr>
          <w:rFonts w:cs="Calibri"/>
          <w:color w:val="000000"/>
        </w:rPr>
        <w:br/>
      </w:r>
      <w:r w:rsidRPr="00060A83">
        <w:rPr>
          <w:rFonts w:cs="Calibri"/>
          <w:color w:val="000000"/>
        </w:rPr>
        <w:t xml:space="preserve">o których mowa w ust. 1 </w:t>
      </w:r>
      <w:proofErr w:type="spellStart"/>
      <w:r w:rsidR="00852B48" w:rsidRPr="00060A83">
        <w:rPr>
          <w:rFonts w:cs="Calibri"/>
          <w:color w:val="000000"/>
        </w:rPr>
        <w:t>ppkt</w:t>
      </w:r>
      <w:proofErr w:type="spellEnd"/>
      <w:r w:rsidRPr="00060A83">
        <w:rPr>
          <w:rFonts w:cs="Calibri"/>
          <w:color w:val="000000"/>
        </w:rPr>
        <w:t xml:space="preserve"> </w:t>
      </w:r>
      <w:r w:rsidR="00852B48" w:rsidRPr="00060A83">
        <w:rPr>
          <w:rFonts w:cs="Calibri"/>
          <w:color w:val="000000"/>
        </w:rPr>
        <w:t>2</w:t>
      </w:r>
      <w:r w:rsidRPr="00060A83">
        <w:rPr>
          <w:rFonts w:cs="Calibri"/>
          <w:color w:val="000000"/>
        </w:rPr>
        <w:t xml:space="preserve">) powyżej wskazując wpływ zmian na koszy wykonania zamówienia przez Wykonawcę. </w:t>
      </w:r>
    </w:p>
    <w:p w14:paraId="0D0B5831" w14:textId="0E5F0D64" w:rsidR="00016227" w:rsidRPr="00060A83" w:rsidRDefault="0001622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60A83">
        <w:rPr>
          <w:rFonts w:cs="Calibri"/>
          <w:color w:val="000000"/>
        </w:rPr>
        <w:t xml:space="preserve">Zmiany w </w:t>
      </w:r>
      <w:r w:rsidR="00852B48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mowie, stosownie do postanowień ust. 1 powyżej, będą dokonywane po uzgodnieniu ich zakresu i warunków przez Strony w drodze pisemnego aneksu do </w:t>
      </w:r>
      <w:r w:rsidR="00852B48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pod rygorem nieważności. W odpowiedzi na pisemny wniosek jednej ze Stron o zmianę </w:t>
      </w:r>
      <w:r w:rsidR="00852B48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mowy, który powinien zawierać przynajmniej wskazanie zakresu proponowanych zmian oraz szczegółowego uzasadnienia ich wprowadzenia, druga Strona powinna wskazać, czy zmiana </w:t>
      </w:r>
      <w:r w:rsidR="00852B48" w:rsidRPr="00060A83">
        <w:rPr>
          <w:rFonts w:cs="Calibri"/>
          <w:color w:val="000000"/>
        </w:rPr>
        <w:t>u</w:t>
      </w:r>
      <w:r w:rsidRPr="00060A83">
        <w:rPr>
          <w:rFonts w:cs="Calibri"/>
          <w:color w:val="000000"/>
        </w:rPr>
        <w:t xml:space="preserve">mowy jest w jej ocenie możliwa i na jakich warunkach może nastąpić. </w:t>
      </w:r>
    </w:p>
    <w:p w14:paraId="6A624547" w14:textId="77777777" w:rsidR="00D00BBF" w:rsidRPr="00060A83" w:rsidRDefault="00D00BBF" w:rsidP="00060A83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7089A3F" w14:textId="7D1B1858" w:rsidR="00D00BBF" w:rsidRPr="00060A83" w:rsidRDefault="00D00BBF" w:rsidP="00060A83">
      <w:pPr>
        <w:pStyle w:val="Tekstpodstawowywcity2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0A83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517107">
        <w:rPr>
          <w:rFonts w:ascii="Calibri" w:hAnsi="Calibri" w:cs="Calibri"/>
          <w:b/>
          <w:bCs/>
          <w:sz w:val="22"/>
          <w:szCs w:val="22"/>
        </w:rPr>
        <w:t>9</w:t>
      </w:r>
    </w:p>
    <w:p w14:paraId="00123A7B" w14:textId="77777777" w:rsidR="00D00BBF" w:rsidRPr="00060A83" w:rsidRDefault="00D00BBF" w:rsidP="00060A83">
      <w:pPr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Zgodnie z art. 13 ust. 1 i 2 rozporządzenia Parlamentu Europejskiego i Rady (UE) 2016/679 z dnia </w:t>
      </w:r>
      <w:r w:rsidRPr="00060A83">
        <w:rPr>
          <w:rFonts w:ascii="Calibri" w:hAnsi="Calibri" w:cs="Calibri"/>
          <w:sz w:val="22"/>
          <w:szCs w:val="22"/>
        </w:rPr>
        <w:br/>
        <w:t xml:space="preserve">27 kwietnia 2016 r. w sprawie ochrony osób fizycznych w związku z przetwarzaniem danych osobowych </w:t>
      </w:r>
      <w:r w:rsidRPr="00060A83">
        <w:rPr>
          <w:rFonts w:ascii="Calibri" w:hAnsi="Calibri" w:cs="Calibri"/>
          <w:sz w:val="22"/>
          <w:szCs w:val="22"/>
        </w:rPr>
        <w:br/>
        <w:t xml:space="preserve">i w sprawie swobodnego przepływu takich danych oraz uchylenia dyrektywy 95/46/WE (ogólne </w:t>
      </w:r>
      <w:r w:rsidRPr="00060A83">
        <w:rPr>
          <w:rFonts w:ascii="Calibri" w:hAnsi="Calibri" w:cs="Calibri"/>
          <w:sz w:val="22"/>
          <w:szCs w:val="22"/>
        </w:rPr>
        <w:lastRenderedPageBreak/>
        <w:t xml:space="preserve">rozporządzenie o ochronie danych) (Dz. Urz. UE L 119 z 04.05.2016, str. 1), dalej „RODO”, Przedsiębiorstwo Gospodarki Komunalnej spółką z o.o. z siedzibą w Słupsku informuje, że: </w:t>
      </w:r>
    </w:p>
    <w:p w14:paraId="565A411F" w14:textId="77777777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5F812431" w14:textId="77777777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 xml:space="preserve">Kontakt z Inspektorem Ochrony Danych Osobowych w Przedsiębiorstwie Gospodarki Komunalnej spółka z o.o. w Słupsku jest możliwy pod adresem do korespondencji: Przedsiębiorstwo Gospodarki Komunalnej spółka z o.o. z siedzibą w Słupsku przy ul. Szczecińskiej 112, 76-200 Słupsk lub adresem e-mail: </w:t>
      </w:r>
      <w:hyperlink r:id="rId9" w:history="1">
        <w:r w:rsidRPr="00060A83">
          <w:rPr>
            <w:rStyle w:val="Hipercze"/>
            <w:rFonts w:cs="Calibri"/>
          </w:rPr>
          <w:t>iod@pgkslupsk.pl</w:t>
        </w:r>
      </w:hyperlink>
      <w:r w:rsidRPr="00060A83">
        <w:rPr>
          <w:rFonts w:cs="Calibri"/>
        </w:rPr>
        <w:t xml:space="preserve"> </w:t>
      </w:r>
    </w:p>
    <w:p w14:paraId="785662C9" w14:textId="2E0A5258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 xml:space="preserve">Dane osobowe przetwarzane będą na podstawie art. 6 ust. 1 lit. c RODO w celu związanym </w:t>
      </w:r>
      <w:r w:rsidR="005B574A" w:rsidRPr="00060A83">
        <w:rPr>
          <w:rFonts w:cs="Calibri"/>
        </w:rPr>
        <w:br/>
      </w:r>
      <w:r w:rsidRPr="00060A83">
        <w:rPr>
          <w:rFonts w:cs="Calibri"/>
        </w:rPr>
        <w:t>z postępowaniem o udzielenie zamówienia publicznego.</w:t>
      </w:r>
    </w:p>
    <w:p w14:paraId="2518A3F2" w14:textId="464FE8C3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 xml:space="preserve">Odbiorcami danych osobowych będą osoby lub podmioty, którym udostępniona zostanie dokumentacja postępowania w oparciu o art. 74 ustawy </w:t>
      </w:r>
      <w:proofErr w:type="spellStart"/>
      <w:r w:rsidRPr="00060A83">
        <w:rPr>
          <w:rFonts w:cs="Calibri"/>
        </w:rPr>
        <w:t>Pzp</w:t>
      </w:r>
      <w:proofErr w:type="spellEnd"/>
      <w:r w:rsidRPr="00060A83">
        <w:rPr>
          <w:rFonts w:cs="Calibri"/>
        </w:rPr>
        <w:t>.</w:t>
      </w:r>
    </w:p>
    <w:p w14:paraId="3D56362F" w14:textId="14C0F3EC" w:rsidR="00D00BBF" w:rsidRPr="00060A83" w:rsidRDefault="005B574A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>D</w:t>
      </w:r>
      <w:r w:rsidR="00D00BBF" w:rsidRPr="00060A83">
        <w:rPr>
          <w:rFonts w:cs="Calibri"/>
        </w:rPr>
        <w:t xml:space="preserve">ane osobowe będą przechowywane, zgodnie z art. 78 ust. 1 ustawy </w:t>
      </w:r>
      <w:proofErr w:type="spellStart"/>
      <w:r w:rsidR="00D00BBF" w:rsidRPr="00060A83">
        <w:rPr>
          <w:rFonts w:cs="Calibri"/>
        </w:rPr>
        <w:t>Pzp</w:t>
      </w:r>
      <w:proofErr w:type="spellEnd"/>
      <w:r w:rsidR="00D00BBF" w:rsidRPr="00060A83">
        <w:rPr>
          <w:rFonts w:cs="Calibri"/>
        </w:rPr>
        <w:t xml:space="preserve">, przez okres 4 lat od dnia zakończenia postępowania o udzielenie zamówienia, a jeżeli czas trwania umowy przekracza 4 lata, okres przechowywania obejmuje cały czas trwania umowy; </w:t>
      </w:r>
    </w:p>
    <w:p w14:paraId="2F69768D" w14:textId="26EF2DFC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>Obowiązek podania</w:t>
      </w:r>
      <w:r w:rsidR="005B574A" w:rsidRPr="00060A83">
        <w:rPr>
          <w:rFonts w:cs="Calibri"/>
        </w:rPr>
        <w:t xml:space="preserve"> </w:t>
      </w:r>
      <w:r w:rsidRPr="00060A83">
        <w:rPr>
          <w:rFonts w:cs="Calibri"/>
        </w:rPr>
        <w:t xml:space="preserve">danych osobowych jest wymogiem ustawowym określonym w przepisach ustawy </w:t>
      </w:r>
      <w:proofErr w:type="spellStart"/>
      <w:r w:rsidRPr="00060A83">
        <w:rPr>
          <w:rFonts w:cs="Calibri"/>
        </w:rPr>
        <w:t>Pzp</w:t>
      </w:r>
      <w:proofErr w:type="spellEnd"/>
      <w:r w:rsidRPr="00060A83">
        <w:rPr>
          <w:rFonts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60A83">
        <w:rPr>
          <w:rFonts w:cs="Calibri"/>
        </w:rPr>
        <w:t>Pzp</w:t>
      </w:r>
      <w:proofErr w:type="spellEnd"/>
      <w:r w:rsidRPr="00060A83">
        <w:rPr>
          <w:rFonts w:cs="Calibri"/>
        </w:rPr>
        <w:t xml:space="preserve">. </w:t>
      </w:r>
    </w:p>
    <w:p w14:paraId="7BF5D204" w14:textId="40C3F6C3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 xml:space="preserve">W odniesieniu do danych osobowych decyzje nie będą podejmowane w sposób zautomatyzowany, stosowanie do art. 22 RODO. </w:t>
      </w:r>
    </w:p>
    <w:p w14:paraId="2086D8A5" w14:textId="5FECA192" w:rsidR="00D00BBF" w:rsidRPr="00060A83" w:rsidRDefault="00AE27ED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>Udostępniający dane osobowe p</w:t>
      </w:r>
      <w:r w:rsidR="00D00BBF" w:rsidRPr="00060A83">
        <w:rPr>
          <w:rFonts w:cs="Calibri"/>
        </w:rPr>
        <w:t xml:space="preserve">osiada: </w:t>
      </w:r>
    </w:p>
    <w:p w14:paraId="7031E8B6" w14:textId="1EED778C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>na podstawie art. 15 RODO prawo dostępu do danych osobowych,</w:t>
      </w:r>
    </w:p>
    <w:p w14:paraId="45B985DA" w14:textId="17100489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>na podstawie art. 16 RODO prawo do sprostowania danych osobowych,</w:t>
      </w:r>
    </w:p>
    <w:p w14:paraId="7950E039" w14:textId="77777777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2EB6D75B" w14:textId="539965B5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 xml:space="preserve">prawo do wniesienia skargi do Prezesa Urzędu Ochrony Danych Osobowych, gdy uzna, że przetwarzanie danych osobowych narusza przepisy RODO. </w:t>
      </w:r>
    </w:p>
    <w:p w14:paraId="37708039" w14:textId="38DE64FE" w:rsidR="00D00BBF" w:rsidRPr="00060A83" w:rsidRDefault="00D00BBF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cs="Calibri"/>
        </w:rPr>
      </w:pPr>
      <w:r w:rsidRPr="00060A83">
        <w:rPr>
          <w:rFonts w:cs="Calibri"/>
        </w:rPr>
        <w:t>Nie przysługuje:</w:t>
      </w:r>
    </w:p>
    <w:p w14:paraId="71F3CD17" w14:textId="77777777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>w związku z art. 17 ust. 3 lit. b, d lub e RODO prawo do usunięcia danych osobowych,</w:t>
      </w:r>
    </w:p>
    <w:p w14:paraId="310FE903" w14:textId="77777777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>prawo do przenoszenia danych osobowych, o którym mowa w art. 20 RODO,</w:t>
      </w:r>
    </w:p>
    <w:p w14:paraId="4A6AE318" w14:textId="46D5290F" w:rsidR="00D00BBF" w:rsidRPr="00060A83" w:rsidRDefault="00D00BBF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rFonts w:cs="Calibri"/>
        </w:rPr>
      </w:pPr>
      <w:r w:rsidRPr="00060A83">
        <w:rPr>
          <w:rFonts w:cs="Calibri"/>
        </w:rPr>
        <w:t>na podstawie art. 21 RODO prawo sprzeciwu, wobec przetwarzania danych osobowych, gdyż podstawą prawną przetwarzania danych osobowych jest art. 6 ust. 1 lit. c RODO.</w:t>
      </w:r>
    </w:p>
    <w:p w14:paraId="2B2FF8A3" w14:textId="77777777" w:rsidR="00D00BBF" w:rsidRPr="00060A83" w:rsidRDefault="00D00BBF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30465373" w14:textId="3BDECCEA" w:rsidR="00016227" w:rsidRPr="00016227" w:rsidRDefault="00016227" w:rsidP="00060A8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1622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§ </w:t>
      </w:r>
      <w:r w:rsidR="00517107">
        <w:rPr>
          <w:rFonts w:ascii="Calibri" w:eastAsia="Calibri" w:hAnsi="Calibri" w:cs="Calibri"/>
          <w:b/>
          <w:bCs/>
          <w:color w:val="000000"/>
          <w:sz w:val="22"/>
          <w:szCs w:val="22"/>
        </w:rPr>
        <w:t>10</w:t>
      </w:r>
    </w:p>
    <w:p w14:paraId="7A601A95" w14:textId="618D33AC" w:rsidR="000B41E3" w:rsidRPr="00060A83" w:rsidRDefault="000B41E3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060A83">
        <w:rPr>
          <w:rFonts w:ascii="Calibri" w:hAnsi="Calibri" w:cs="Calibri"/>
          <w:color w:val="auto"/>
          <w:sz w:val="22"/>
          <w:szCs w:val="22"/>
        </w:rPr>
        <w:t>W sprawach nieuregulowanych niniejszą umową mają zastosowanie przepisy Kodeksu cywilnego oraz ustawy z dnia 29 stycznia 2004 r. - Prawo zamówień publicznych (</w:t>
      </w:r>
      <w:proofErr w:type="spellStart"/>
      <w:r w:rsidRPr="00060A83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060A83">
        <w:rPr>
          <w:rFonts w:ascii="Calibri" w:hAnsi="Calibri" w:cs="Calibri"/>
          <w:color w:val="auto"/>
          <w:sz w:val="22"/>
          <w:szCs w:val="22"/>
        </w:rPr>
        <w:t>. Dz. U. z 20</w:t>
      </w:r>
      <w:r w:rsidR="009653E0" w:rsidRPr="00060A83">
        <w:rPr>
          <w:rFonts w:ascii="Calibri" w:hAnsi="Calibri" w:cs="Calibri"/>
          <w:color w:val="auto"/>
          <w:sz w:val="22"/>
          <w:szCs w:val="22"/>
        </w:rPr>
        <w:t>23</w:t>
      </w:r>
      <w:r w:rsidRPr="00060A83">
        <w:rPr>
          <w:rFonts w:ascii="Calibri" w:hAnsi="Calibri" w:cs="Calibri"/>
          <w:color w:val="auto"/>
          <w:sz w:val="22"/>
          <w:szCs w:val="22"/>
        </w:rPr>
        <w:t>, poz. 1</w:t>
      </w:r>
      <w:r w:rsidR="009653E0" w:rsidRPr="00060A83">
        <w:rPr>
          <w:rFonts w:ascii="Calibri" w:hAnsi="Calibri" w:cs="Calibri"/>
          <w:color w:val="auto"/>
          <w:sz w:val="22"/>
          <w:szCs w:val="22"/>
        </w:rPr>
        <w:t>605</w:t>
      </w:r>
      <w:r w:rsidR="007547A4" w:rsidRPr="00060A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60A83">
        <w:rPr>
          <w:rFonts w:ascii="Calibri" w:hAnsi="Calibri" w:cs="Calibri"/>
          <w:color w:val="auto"/>
          <w:sz w:val="22"/>
          <w:szCs w:val="22"/>
        </w:rPr>
        <w:t xml:space="preserve">ze zm.). </w:t>
      </w:r>
    </w:p>
    <w:p w14:paraId="53E8C0DC" w14:textId="77777777" w:rsidR="000B41E3" w:rsidRPr="00060A83" w:rsidRDefault="000B41E3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060A83">
        <w:rPr>
          <w:rFonts w:ascii="Calibri" w:hAnsi="Calibri" w:cs="Calibri"/>
          <w:color w:val="auto"/>
          <w:sz w:val="22"/>
          <w:szCs w:val="22"/>
        </w:rPr>
        <w:t xml:space="preserve">Ewentualne spory wynikłe na tle realizacji niniejszej umowy, które nie zostaną rozwiązane polubownie Strony oddadzą pod rozstrzygnięcie sądu powszechnego właściwego dla siedziby Zamawiającego. </w:t>
      </w:r>
    </w:p>
    <w:p w14:paraId="233BA625" w14:textId="77777777" w:rsidR="000B41E3" w:rsidRPr="00060A83" w:rsidRDefault="000B41E3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060A83">
        <w:rPr>
          <w:rFonts w:ascii="Calibri" w:hAnsi="Calibri" w:cs="Calibri"/>
          <w:color w:val="auto"/>
          <w:sz w:val="22"/>
          <w:szCs w:val="22"/>
        </w:rPr>
        <w:t>Umowę sporządzono w dwóch (2) jednobrzmiących egzemplarzach, po jednym dla każdej ze stron.</w:t>
      </w:r>
    </w:p>
    <w:p w14:paraId="3484783E" w14:textId="77777777" w:rsidR="000B41E3" w:rsidRPr="00060A83" w:rsidRDefault="000B41E3" w:rsidP="00060A83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905A38F" w14:textId="49549618" w:rsidR="000B41E3" w:rsidRPr="00060A83" w:rsidRDefault="000B41E3" w:rsidP="00060A83">
      <w:pPr>
        <w:pStyle w:val="Nagwek"/>
        <w:tabs>
          <w:tab w:val="left" w:pos="708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60A83">
        <w:rPr>
          <w:rFonts w:ascii="Calibri" w:hAnsi="Calibri" w:cs="Calibri"/>
          <w:b/>
          <w:bCs/>
          <w:sz w:val="22"/>
          <w:szCs w:val="22"/>
        </w:rPr>
        <w:t>§ 1</w:t>
      </w:r>
      <w:r w:rsidR="00517107">
        <w:rPr>
          <w:rFonts w:ascii="Calibri" w:hAnsi="Calibri" w:cs="Calibri"/>
          <w:b/>
          <w:bCs/>
          <w:sz w:val="22"/>
          <w:szCs w:val="22"/>
        </w:rPr>
        <w:t>1</w:t>
      </w:r>
    </w:p>
    <w:p w14:paraId="48609843" w14:textId="77777777" w:rsidR="000B41E3" w:rsidRPr="00060A83" w:rsidRDefault="000B41E3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Integralną część niniejszej umowy stanowią następujące załączniki:</w:t>
      </w:r>
    </w:p>
    <w:p w14:paraId="30880123" w14:textId="6CA0563B" w:rsidR="003F2365" w:rsidRPr="00060A83" w:rsidRDefault="003F2365" w:rsidP="003F2365">
      <w:pPr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>Oferta Wykonawcy z dnia ……………..…..2024 r.</w:t>
      </w:r>
      <w:r>
        <w:rPr>
          <w:rFonts w:ascii="Calibri" w:hAnsi="Calibri" w:cs="Calibri"/>
          <w:sz w:val="22"/>
          <w:szCs w:val="22"/>
        </w:rPr>
        <w:t>,</w:t>
      </w:r>
    </w:p>
    <w:p w14:paraId="692D6FEC" w14:textId="0293C913" w:rsidR="00ED4E47" w:rsidRPr="00060A83" w:rsidRDefault="00ED4E47">
      <w:pPr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16227">
        <w:rPr>
          <w:rFonts w:ascii="Calibri" w:eastAsia="Calibri" w:hAnsi="Calibri" w:cs="Calibri"/>
          <w:color w:val="000000"/>
          <w:sz w:val="22"/>
          <w:szCs w:val="22"/>
        </w:rPr>
        <w:t>Opis przedmiotu zamówienia (OPZ)</w:t>
      </w:r>
      <w:r w:rsidR="003F2365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7CF60A7C" w14:textId="77777777" w:rsidR="000B41E3" w:rsidRPr="00060A83" w:rsidRDefault="000B41E3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60A83">
        <w:rPr>
          <w:rFonts w:ascii="Calibri" w:hAnsi="Calibri" w:cs="Calibri"/>
          <w:sz w:val="22"/>
          <w:szCs w:val="22"/>
        </w:rPr>
        <w:t xml:space="preserve">Ww. załączniki są w pojedynczych egzemplarzach (oryginały) i pozostają u Zamawiającego. </w:t>
      </w:r>
    </w:p>
    <w:p w14:paraId="05FD2113" w14:textId="77777777" w:rsidR="000B41E3" w:rsidRPr="00060A83" w:rsidRDefault="000B41E3" w:rsidP="00060A83">
      <w:pPr>
        <w:rPr>
          <w:rFonts w:ascii="Calibri" w:hAnsi="Calibri" w:cs="Calibri"/>
          <w:b/>
          <w:bCs/>
          <w:sz w:val="22"/>
          <w:szCs w:val="22"/>
        </w:rPr>
      </w:pPr>
    </w:p>
    <w:p w14:paraId="72C79E5B" w14:textId="03CD5845" w:rsidR="00D06FE4" w:rsidRDefault="000B41E3" w:rsidP="00834135">
      <w:pPr>
        <w:pStyle w:val="Tekstpodstawowy2"/>
        <w:ind w:firstLine="708"/>
      </w:pPr>
      <w:r w:rsidRPr="00060A83">
        <w:rPr>
          <w:rFonts w:ascii="Calibri" w:hAnsi="Calibri" w:cs="Calibri"/>
          <w:szCs w:val="22"/>
        </w:rPr>
        <w:t>ZAMAWIAJĄCY:</w:t>
      </w:r>
      <w:r w:rsidRPr="00060A83">
        <w:rPr>
          <w:rFonts w:ascii="Calibri" w:hAnsi="Calibri" w:cs="Calibri"/>
          <w:szCs w:val="22"/>
        </w:rPr>
        <w:tab/>
      </w:r>
      <w:r w:rsidRPr="00060A83">
        <w:rPr>
          <w:rFonts w:ascii="Calibri" w:hAnsi="Calibri" w:cs="Calibri"/>
          <w:szCs w:val="22"/>
        </w:rPr>
        <w:tab/>
      </w:r>
      <w:r w:rsidRPr="00060A83">
        <w:rPr>
          <w:rFonts w:ascii="Calibri" w:hAnsi="Calibri" w:cs="Calibri"/>
          <w:szCs w:val="22"/>
        </w:rPr>
        <w:tab/>
      </w:r>
      <w:r w:rsidRPr="00060A83">
        <w:rPr>
          <w:rFonts w:ascii="Calibri" w:hAnsi="Calibri" w:cs="Calibri"/>
          <w:szCs w:val="22"/>
        </w:rPr>
        <w:tab/>
      </w:r>
      <w:r w:rsidRPr="00060A83">
        <w:rPr>
          <w:rFonts w:ascii="Calibri" w:hAnsi="Calibri" w:cs="Calibri"/>
          <w:szCs w:val="22"/>
        </w:rPr>
        <w:tab/>
      </w:r>
      <w:r w:rsidRPr="00060A83">
        <w:rPr>
          <w:rFonts w:ascii="Calibri" w:hAnsi="Calibri" w:cs="Calibri"/>
          <w:szCs w:val="22"/>
        </w:rPr>
        <w:tab/>
        <w:t>WYKONAWCA:</w:t>
      </w:r>
      <w:r w:rsidR="003F2365">
        <w:t xml:space="preserve"> </w:t>
      </w:r>
    </w:p>
    <w:sectPr w:rsidR="00D06FE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53C13" w14:textId="77777777" w:rsidR="00420225" w:rsidRDefault="00420225">
      <w:r>
        <w:separator/>
      </w:r>
    </w:p>
  </w:endnote>
  <w:endnote w:type="continuationSeparator" w:id="0">
    <w:p w14:paraId="422D2783" w14:textId="77777777" w:rsidR="00420225" w:rsidRDefault="0042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E407B" w14:textId="77777777" w:rsidR="00D06FE4" w:rsidRPr="0065523C" w:rsidRDefault="00D06FE4">
    <w:pPr>
      <w:pStyle w:val="Stopka"/>
      <w:jc w:val="right"/>
      <w:rPr>
        <w:rFonts w:ascii="Calibri" w:hAnsi="Calibri" w:cs="Calibri"/>
        <w:sz w:val="20"/>
        <w:szCs w:val="20"/>
      </w:rPr>
    </w:pPr>
    <w:r w:rsidRPr="0065523C">
      <w:rPr>
        <w:rFonts w:ascii="Calibri" w:hAnsi="Calibri" w:cs="Calibri"/>
        <w:sz w:val="20"/>
        <w:szCs w:val="20"/>
      </w:rPr>
      <w:fldChar w:fldCharType="begin"/>
    </w:r>
    <w:r w:rsidRPr="0065523C">
      <w:rPr>
        <w:rFonts w:ascii="Calibri" w:hAnsi="Calibri" w:cs="Calibri"/>
        <w:sz w:val="20"/>
        <w:szCs w:val="20"/>
      </w:rPr>
      <w:instrText xml:space="preserve"> PAGE   \* MERGEFORMAT </w:instrText>
    </w:r>
    <w:r w:rsidRPr="0065523C">
      <w:rPr>
        <w:rFonts w:ascii="Calibri" w:hAnsi="Calibri" w:cs="Calibri"/>
        <w:sz w:val="20"/>
        <w:szCs w:val="20"/>
      </w:rPr>
      <w:fldChar w:fldCharType="separate"/>
    </w:r>
    <w:r w:rsidR="00034F1F" w:rsidRPr="0065523C">
      <w:rPr>
        <w:rFonts w:ascii="Calibri" w:hAnsi="Calibri" w:cs="Calibri"/>
        <w:noProof/>
        <w:sz w:val="20"/>
        <w:szCs w:val="20"/>
      </w:rPr>
      <w:t>3</w:t>
    </w:r>
    <w:r w:rsidRPr="0065523C">
      <w:rPr>
        <w:rFonts w:ascii="Calibri" w:hAnsi="Calibri" w:cs="Calibri"/>
        <w:sz w:val="20"/>
        <w:szCs w:val="20"/>
      </w:rPr>
      <w:fldChar w:fldCharType="end"/>
    </w:r>
  </w:p>
  <w:p w14:paraId="716C5B0A" w14:textId="77777777" w:rsidR="00D06FE4" w:rsidRDefault="00D0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856AD" w14:textId="77777777" w:rsidR="00420225" w:rsidRDefault="00420225">
      <w:r>
        <w:separator/>
      </w:r>
    </w:p>
  </w:footnote>
  <w:footnote w:type="continuationSeparator" w:id="0">
    <w:p w14:paraId="7CF2D39D" w14:textId="77777777" w:rsidR="00420225" w:rsidRDefault="00420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FED72" w14:textId="6AD3B209" w:rsidR="006F61F7" w:rsidRPr="00395318" w:rsidRDefault="006F61F7" w:rsidP="006F61F7">
    <w:pPr>
      <w:pStyle w:val="Nagwek"/>
      <w:rPr>
        <w:sz w:val="22"/>
        <w:szCs w:val="22"/>
      </w:rPr>
    </w:pPr>
    <w:r w:rsidRPr="00395318">
      <w:rPr>
        <w:rFonts w:ascii="Calibri" w:hAnsi="Calibri" w:cs="Calibri"/>
        <w:b/>
        <w:sz w:val="18"/>
        <w:szCs w:val="18"/>
      </w:rPr>
      <w:t>Nr postępowania</w:t>
    </w:r>
    <w:r w:rsidR="00395318" w:rsidRPr="00395318">
      <w:rPr>
        <w:rFonts w:ascii="Calibri" w:hAnsi="Calibri" w:cs="Calibri"/>
        <w:b/>
        <w:sz w:val="18"/>
        <w:szCs w:val="18"/>
      </w:rPr>
      <w:t xml:space="preserve"> 10</w:t>
    </w:r>
    <w:r w:rsidRPr="00395318">
      <w:rPr>
        <w:rFonts w:ascii="Calibri" w:hAnsi="Calibri" w:cs="Calibri"/>
        <w:b/>
        <w:sz w:val="18"/>
        <w:szCs w:val="18"/>
      </w:rPr>
      <w:t>.T.202</w:t>
    </w:r>
    <w:r w:rsidR="00F04BB9" w:rsidRPr="00395318">
      <w:rPr>
        <w:rFonts w:ascii="Calibri" w:hAnsi="Calibri" w:cs="Calibri"/>
        <w:b/>
        <w:sz w:val="18"/>
        <w:szCs w:val="18"/>
      </w:rPr>
      <w:t>4</w:t>
    </w:r>
  </w:p>
  <w:p w14:paraId="28F10380" w14:textId="01643E63" w:rsidR="00D06FE4" w:rsidRPr="006F61F7" w:rsidRDefault="00D06FE4" w:rsidP="006F61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141772"/>
    <w:multiLevelType w:val="hybridMultilevel"/>
    <w:tmpl w:val="2B026524"/>
    <w:lvl w:ilvl="0" w:tplc="F5602B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53C5"/>
    <w:multiLevelType w:val="hybridMultilevel"/>
    <w:tmpl w:val="04B4B298"/>
    <w:lvl w:ilvl="0" w:tplc="04150017">
      <w:start w:val="1"/>
      <w:numFmt w:val="lowerLetter"/>
      <w:lvlText w:val="%1)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161431B0"/>
    <w:multiLevelType w:val="hybridMultilevel"/>
    <w:tmpl w:val="2E5626A6"/>
    <w:lvl w:ilvl="0" w:tplc="A6F6A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83950"/>
    <w:multiLevelType w:val="hybridMultilevel"/>
    <w:tmpl w:val="F04AE8C0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82854"/>
    <w:multiLevelType w:val="hybridMultilevel"/>
    <w:tmpl w:val="D588757C"/>
    <w:lvl w:ilvl="0" w:tplc="05F4BF2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C0835"/>
    <w:multiLevelType w:val="hybridMultilevel"/>
    <w:tmpl w:val="2AEE7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31884"/>
    <w:multiLevelType w:val="hybridMultilevel"/>
    <w:tmpl w:val="6E263AC0"/>
    <w:lvl w:ilvl="0" w:tplc="528413E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B069E"/>
    <w:multiLevelType w:val="hybridMultilevel"/>
    <w:tmpl w:val="2DF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2942"/>
    <w:multiLevelType w:val="hybridMultilevel"/>
    <w:tmpl w:val="C7F8F29E"/>
    <w:lvl w:ilvl="0" w:tplc="C562E9A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380FF1"/>
    <w:multiLevelType w:val="hybridMultilevel"/>
    <w:tmpl w:val="9B20A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780FC5"/>
    <w:multiLevelType w:val="hybridMultilevel"/>
    <w:tmpl w:val="7AEC4D78"/>
    <w:lvl w:ilvl="0" w:tplc="7A92A1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2772E"/>
    <w:multiLevelType w:val="hybridMultilevel"/>
    <w:tmpl w:val="AA168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0C89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E6689F"/>
    <w:multiLevelType w:val="hybridMultilevel"/>
    <w:tmpl w:val="5F049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16" w15:restartNumberingAfterBreak="0">
    <w:nsid w:val="697321FB"/>
    <w:multiLevelType w:val="hybridMultilevel"/>
    <w:tmpl w:val="910AA288"/>
    <w:lvl w:ilvl="0" w:tplc="04150011">
      <w:start w:val="1"/>
      <w:numFmt w:val="decimal"/>
      <w:lvlText w:val="%1)"/>
      <w:lvlJc w:val="left"/>
      <w:pPr>
        <w:ind w:left="690" w:hanging="360"/>
      </w:pPr>
    </w:lvl>
    <w:lvl w:ilvl="1" w:tplc="FFFFFFFF">
      <w:start w:val="1"/>
      <w:numFmt w:val="lowerLetter"/>
      <w:lvlText w:val="%2."/>
      <w:lvlJc w:val="left"/>
      <w:pPr>
        <w:ind w:left="1410" w:hanging="360"/>
      </w:pPr>
    </w:lvl>
    <w:lvl w:ilvl="2" w:tplc="FFFFFFFF">
      <w:start w:val="1"/>
      <w:numFmt w:val="lowerRoman"/>
      <w:lvlText w:val="%3."/>
      <w:lvlJc w:val="right"/>
      <w:pPr>
        <w:ind w:left="2130" w:hanging="180"/>
      </w:pPr>
    </w:lvl>
    <w:lvl w:ilvl="3" w:tplc="FFFFFFFF">
      <w:start w:val="1"/>
      <w:numFmt w:val="decimal"/>
      <w:lvlText w:val="%4."/>
      <w:lvlJc w:val="left"/>
      <w:pPr>
        <w:ind w:left="2850" w:hanging="360"/>
      </w:pPr>
    </w:lvl>
    <w:lvl w:ilvl="4" w:tplc="FFFFFFFF">
      <w:start w:val="1"/>
      <w:numFmt w:val="lowerLetter"/>
      <w:lvlText w:val="%5."/>
      <w:lvlJc w:val="left"/>
      <w:pPr>
        <w:ind w:left="3570" w:hanging="360"/>
      </w:pPr>
    </w:lvl>
    <w:lvl w:ilvl="5" w:tplc="FFFFFFFF">
      <w:start w:val="1"/>
      <w:numFmt w:val="lowerRoman"/>
      <w:lvlText w:val="%6."/>
      <w:lvlJc w:val="right"/>
      <w:pPr>
        <w:ind w:left="4290" w:hanging="180"/>
      </w:pPr>
    </w:lvl>
    <w:lvl w:ilvl="6" w:tplc="FFFFFFFF">
      <w:start w:val="1"/>
      <w:numFmt w:val="decimal"/>
      <w:lvlText w:val="%7."/>
      <w:lvlJc w:val="left"/>
      <w:pPr>
        <w:ind w:left="5010" w:hanging="360"/>
      </w:pPr>
    </w:lvl>
    <w:lvl w:ilvl="7" w:tplc="FFFFFFFF">
      <w:start w:val="1"/>
      <w:numFmt w:val="lowerLetter"/>
      <w:lvlText w:val="%8."/>
      <w:lvlJc w:val="left"/>
      <w:pPr>
        <w:ind w:left="5730" w:hanging="360"/>
      </w:pPr>
    </w:lvl>
    <w:lvl w:ilvl="8" w:tplc="FFFFFFFF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6F23536C"/>
    <w:multiLevelType w:val="hybridMultilevel"/>
    <w:tmpl w:val="1BFAC8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760197"/>
    <w:multiLevelType w:val="hybridMultilevel"/>
    <w:tmpl w:val="4EF2F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A0675F"/>
    <w:multiLevelType w:val="hybridMultilevel"/>
    <w:tmpl w:val="C81C59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79543E"/>
    <w:multiLevelType w:val="hybridMultilevel"/>
    <w:tmpl w:val="D0E6C4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A3FA7"/>
    <w:multiLevelType w:val="hybridMultilevel"/>
    <w:tmpl w:val="5980E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77018"/>
    <w:multiLevelType w:val="hybridMultilevel"/>
    <w:tmpl w:val="15084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8F2BCC"/>
    <w:multiLevelType w:val="hybridMultilevel"/>
    <w:tmpl w:val="11FA03A4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DA43D50"/>
    <w:multiLevelType w:val="hybridMultilevel"/>
    <w:tmpl w:val="A810E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156AC"/>
    <w:multiLevelType w:val="hybridMultilevel"/>
    <w:tmpl w:val="7378248A"/>
    <w:lvl w:ilvl="0" w:tplc="89E825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1256430">
    <w:abstractNumId w:val="10"/>
  </w:num>
  <w:num w:numId="2" w16cid:durableId="2051882413">
    <w:abstractNumId w:val="0"/>
  </w:num>
  <w:num w:numId="3" w16cid:durableId="11672141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26885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132358">
    <w:abstractNumId w:val="18"/>
  </w:num>
  <w:num w:numId="6" w16cid:durableId="1196426939">
    <w:abstractNumId w:val="19"/>
  </w:num>
  <w:num w:numId="7" w16cid:durableId="603658572">
    <w:abstractNumId w:val="8"/>
  </w:num>
  <w:num w:numId="8" w16cid:durableId="703597381">
    <w:abstractNumId w:val="1"/>
  </w:num>
  <w:num w:numId="9" w16cid:durableId="125780832">
    <w:abstractNumId w:val="24"/>
  </w:num>
  <w:num w:numId="10" w16cid:durableId="1051228764">
    <w:abstractNumId w:val="21"/>
  </w:num>
  <w:num w:numId="11" w16cid:durableId="1925528050">
    <w:abstractNumId w:val="9"/>
  </w:num>
  <w:num w:numId="12" w16cid:durableId="414547736">
    <w:abstractNumId w:val="6"/>
  </w:num>
  <w:num w:numId="13" w16cid:durableId="280187958">
    <w:abstractNumId w:val="20"/>
  </w:num>
  <w:num w:numId="14" w16cid:durableId="1516070037">
    <w:abstractNumId w:val="17"/>
  </w:num>
  <w:num w:numId="15" w16cid:durableId="915866044">
    <w:abstractNumId w:val="7"/>
  </w:num>
  <w:num w:numId="16" w16cid:durableId="972714208">
    <w:abstractNumId w:val="5"/>
  </w:num>
  <w:num w:numId="17" w16cid:durableId="1895896698">
    <w:abstractNumId w:val="23"/>
  </w:num>
  <w:num w:numId="18" w16cid:durableId="480076794">
    <w:abstractNumId w:val="12"/>
  </w:num>
  <w:num w:numId="19" w16cid:durableId="623006314">
    <w:abstractNumId w:val="22"/>
  </w:num>
  <w:num w:numId="20" w16cid:durableId="950747214">
    <w:abstractNumId w:val="14"/>
  </w:num>
  <w:num w:numId="21" w16cid:durableId="1481114907">
    <w:abstractNumId w:val="3"/>
  </w:num>
  <w:num w:numId="22" w16cid:durableId="1477382639">
    <w:abstractNumId w:val="25"/>
  </w:num>
  <w:num w:numId="23" w16cid:durableId="201506533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18515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6679623">
    <w:abstractNumId w:val="2"/>
  </w:num>
  <w:num w:numId="26" w16cid:durableId="1497383825">
    <w:abstractNumId w:val="16"/>
  </w:num>
  <w:num w:numId="27" w16cid:durableId="131448028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56"/>
    <w:rsid w:val="00005347"/>
    <w:rsid w:val="00016227"/>
    <w:rsid w:val="00030538"/>
    <w:rsid w:val="00034F1F"/>
    <w:rsid w:val="00052362"/>
    <w:rsid w:val="00060A83"/>
    <w:rsid w:val="000676C6"/>
    <w:rsid w:val="00070417"/>
    <w:rsid w:val="000915CE"/>
    <w:rsid w:val="000B2279"/>
    <w:rsid w:val="000B41E3"/>
    <w:rsid w:val="000F36AB"/>
    <w:rsid w:val="000F6FAD"/>
    <w:rsid w:val="0010306A"/>
    <w:rsid w:val="00146FB7"/>
    <w:rsid w:val="0017201C"/>
    <w:rsid w:val="001822EB"/>
    <w:rsid w:val="001976D4"/>
    <w:rsid w:val="00197DAB"/>
    <w:rsid w:val="001C3833"/>
    <w:rsid w:val="001C3F1A"/>
    <w:rsid w:val="001E4903"/>
    <w:rsid w:val="001E5DD7"/>
    <w:rsid w:val="001F26D9"/>
    <w:rsid w:val="00234EDD"/>
    <w:rsid w:val="00241B3B"/>
    <w:rsid w:val="00244096"/>
    <w:rsid w:val="002B6C4B"/>
    <w:rsid w:val="002E6BA7"/>
    <w:rsid w:val="003037FF"/>
    <w:rsid w:val="003055B3"/>
    <w:rsid w:val="00305BB5"/>
    <w:rsid w:val="00316B11"/>
    <w:rsid w:val="00326ADA"/>
    <w:rsid w:val="00393469"/>
    <w:rsid w:val="00395318"/>
    <w:rsid w:val="003A3871"/>
    <w:rsid w:val="003A462F"/>
    <w:rsid w:val="003D354F"/>
    <w:rsid w:val="003D7E1D"/>
    <w:rsid w:val="003F131D"/>
    <w:rsid w:val="003F2365"/>
    <w:rsid w:val="00416670"/>
    <w:rsid w:val="00420225"/>
    <w:rsid w:val="0042343C"/>
    <w:rsid w:val="00441CB5"/>
    <w:rsid w:val="0045399A"/>
    <w:rsid w:val="004719CE"/>
    <w:rsid w:val="00474436"/>
    <w:rsid w:val="00481B2B"/>
    <w:rsid w:val="004F7A6E"/>
    <w:rsid w:val="0050797E"/>
    <w:rsid w:val="005147EE"/>
    <w:rsid w:val="00517107"/>
    <w:rsid w:val="005339E5"/>
    <w:rsid w:val="005B574A"/>
    <w:rsid w:val="005C37B7"/>
    <w:rsid w:val="005D279B"/>
    <w:rsid w:val="005F1740"/>
    <w:rsid w:val="00600166"/>
    <w:rsid w:val="006006BE"/>
    <w:rsid w:val="00602FEB"/>
    <w:rsid w:val="00634715"/>
    <w:rsid w:val="0065523C"/>
    <w:rsid w:val="006714A0"/>
    <w:rsid w:val="0068133B"/>
    <w:rsid w:val="00684D7F"/>
    <w:rsid w:val="00686D65"/>
    <w:rsid w:val="006A4BD3"/>
    <w:rsid w:val="006B606A"/>
    <w:rsid w:val="006E2C68"/>
    <w:rsid w:val="006F61F7"/>
    <w:rsid w:val="007356D1"/>
    <w:rsid w:val="007547A4"/>
    <w:rsid w:val="00762056"/>
    <w:rsid w:val="00794CCC"/>
    <w:rsid w:val="007D469A"/>
    <w:rsid w:val="007E1E5C"/>
    <w:rsid w:val="007E2CBD"/>
    <w:rsid w:val="007F7427"/>
    <w:rsid w:val="007F7930"/>
    <w:rsid w:val="00801317"/>
    <w:rsid w:val="00802C79"/>
    <w:rsid w:val="00834135"/>
    <w:rsid w:val="00852B48"/>
    <w:rsid w:val="008B2976"/>
    <w:rsid w:val="008C2DB1"/>
    <w:rsid w:val="008E00BB"/>
    <w:rsid w:val="008E2DC6"/>
    <w:rsid w:val="008F2F4F"/>
    <w:rsid w:val="008F509E"/>
    <w:rsid w:val="00906644"/>
    <w:rsid w:val="0090706C"/>
    <w:rsid w:val="00911977"/>
    <w:rsid w:val="009241E7"/>
    <w:rsid w:val="00924785"/>
    <w:rsid w:val="00931333"/>
    <w:rsid w:val="00944819"/>
    <w:rsid w:val="009465E4"/>
    <w:rsid w:val="009653E0"/>
    <w:rsid w:val="009A700D"/>
    <w:rsid w:val="009B7507"/>
    <w:rsid w:val="009F15FF"/>
    <w:rsid w:val="009F7482"/>
    <w:rsid w:val="00A003F5"/>
    <w:rsid w:val="00A355A0"/>
    <w:rsid w:val="00A71091"/>
    <w:rsid w:val="00A91F41"/>
    <w:rsid w:val="00AA4398"/>
    <w:rsid w:val="00AE27ED"/>
    <w:rsid w:val="00AF1D53"/>
    <w:rsid w:val="00AF7139"/>
    <w:rsid w:val="00B03888"/>
    <w:rsid w:val="00B11920"/>
    <w:rsid w:val="00B234F6"/>
    <w:rsid w:val="00B2483D"/>
    <w:rsid w:val="00B40AF3"/>
    <w:rsid w:val="00B42128"/>
    <w:rsid w:val="00B62D45"/>
    <w:rsid w:val="00B85766"/>
    <w:rsid w:val="00B92C11"/>
    <w:rsid w:val="00B93C74"/>
    <w:rsid w:val="00BB6813"/>
    <w:rsid w:val="00BB723F"/>
    <w:rsid w:val="00BE6D64"/>
    <w:rsid w:val="00BF5369"/>
    <w:rsid w:val="00C014CD"/>
    <w:rsid w:val="00C24E38"/>
    <w:rsid w:val="00C64780"/>
    <w:rsid w:val="00C95910"/>
    <w:rsid w:val="00CA7604"/>
    <w:rsid w:val="00CB3020"/>
    <w:rsid w:val="00CC796E"/>
    <w:rsid w:val="00CD662C"/>
    <w:rsid w:val="00CE3773"/>
    <w:rsid w:val="00D00BBF"/>
    <w:rsid w:val="00D03BB9"/>
    <w:rsid w:val="00D06FE4"/>
    <w:rsid w:val="00D37307"/>
    <w:rsid w:val="00D409B7"/>
    <w:rsid w:val="00D555BD"/>
    <w:rsid w:val="00DE452A"/>
    <w:rsid w:val="00E14E1E"/>
    <w:rsid w:val="00E25561"/>
    <w:rsid w:val="00E25E54"/>
    <w:rsid w:val="00E32D5B"/>
    <w:rsid w:val="00E3468F"/>
    <w:rsid w:val="00E37611"/>
    <w:rsid w:val="00E72C96"/>
    <w:rsid w:val="00EB0F17"/>
    <w:rsid w:val="00ED4E47"/>
    <w:rsid w:val="00ED5D4B"/>
    <w:rsid w:val="00F04BB9"/>
    <w:rsid w:val="00F16F01"/>
    <w:rsid w:val="00F20438"/>
    <w:rsid w:val="00F353BF"/>
    <w:rsid w:val="00F72E18"/>
    <w:rsid w:val="00F73861"/>
    <w:rsid w:val="00F82E7A"/>
    <w:rsid w:val="00F87AB5"/>
    <w:rsid w:val="00F87B77"/>
    <w:rsid w:val="00F91058"/>
    <w:rsid w:val="00F95617"/>
    <w:rsid w:val="00FB1730"/>
    <w:rsid w:val="00FB5740"/>
    <w:rsid w:val="00FC4FCB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6F01"/>
  <w15:chartTrackingRefBased/>
  <w15:docId w15:val="{CF59E8EF-F87B-44B0-9BC7-2FD5E2B1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61F7"/>
    <w:pPr>
      <w:keepNext/>
      <w:jc w:val="center"/>
      <w:outlineLvl w:val="0"/>
    </w:pPr>
    <w:rPr>
      <w:rFonts w:ascii="Arial" w:eastAsia="Arial Unicode MS" w:hAnsi="Arial" w:cs="Arial"/>
      <w:b/>
      <w:bCs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semiHidden/>
    <w:unhideWhenUsed/>
    <w:pPr>
      <w:jc w:val="both"/>
    </w:pPr>
    <w:rPr>
      <w:sz w:val="26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unhideWhenUsed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rPr>
      <w:rFonts w:ascii="Arial" w:eastAsia="Times New Roman" w:hAnsi="Arial" w:cs="Arial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unhideWhenUsed/>
    <w:pPr>
      <w:ind w:left="397"/>
    </w:p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7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478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B41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5B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055B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055B3"/>
    <w:rPr>
      <w:vertAlign w:val="superscript"/>
    </w:rPr>
  </w:style>
  <w:style w:type="character" w:styleId="Hipercze">
    <w:name w:val="Hyperlink"/>
    <w:unhideWhenUsed/>
    <w:rsid w:val="0047443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7443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1F7"/>
    <w:rPr>
      <w:rFonts w:ascii="Arial" w:eastAsia="Arial Unicode MS" w:hAnsi="Arial" w:cs="Arial"/>
      <w:b/>
      <w:bCs/>
      <w:sz w:val="30"/>
      <w:szCs w:val="24"/>
    </w:rPr>
  </w:style>
  <w:style w:type="paragraph" w:styleId="Bezodstpw">
    <w:name w:val="No Spacing"/>
    <w:uiPriority w:val="1"/>
    <w:qFormat/>
    <w:rsid w:val="006F61F7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uiPriority w:val="34"/>
    <w:qFormat/>
    <w:rsid w:val="000523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uiPriority w:val="34"/>
    <w:qFormat/>
    <w:locked/>
    <w:rsid w:val="00052362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723F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B723F"/>
    <w:rPr>
      <w:rFonts w:eastAsia="Times New Roman" w:cstheme="minorBidi"/>
      <w:kern w:val="2"/>
      <w:sz w:val="22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A03B-459E-44C4-ADB6-9F533D70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2421</Words>
  <Characters>14528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16916</CharactersWithSpaces>
  <SharedDoc>false</SharedDoc>
  <HLinks>
    <vt:vector size="6" baseType="variant">
      <vt:variant>
        <vt:i4>6291461</vt:i4>
      </vt:variant>
      <vt:variant>
        <vt:i4>0</vt:i4>
      </vt:variant>
      <vt:variant>
        <vt:i4>0</vt:i4>
      </vt:variant>
      <vt:variant>
        <vt:i4>5</vt:i4>
      </vt:variant>
      <vt:variant>
        <vt:lpwstr>mailto:kordian.bruzdzinski@pgkslupsk.pl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BasiaD</dc:creator>
  <cp:keywords/>
  <dc:description/>
  <cp:lastModifiedBy>PGK spółka</cp:lastModifiedBy>
  <cp:revision>63</cp:revision>
  <cp:lastPrinted>2018-09-17T08:47:00Z</cp:lastPrinted>
  <dcterms:created xsi:type="dcterms:W3CDTF">2023-10-03T10:35:00Z</dcterms:created>
  <dcterms:modified xsi:type="dcterms:W3CDTF">2024-03-25T08:18:00Z</dcterms:modified>
</cp:coreProperties>
</file>