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3B3" w:rsidRPr="00032ABE" w:rsidRDefault="00E003B3" w:rsidP="00E003B3">
      <w:pPr>
        <w:keepNext/>
        <w:keepLines/>
        <w:tabs>
          <w:tab w:val="left" w:pos="0"/>
        </w:tabs>
        <w:suppressAutoHyphens/>
        <w:spacing w:after="120" w:line="252" w:lineRule="auto"/>
        <w:jc w:val="center"/>
        <w:rPr>
          <w:rFonts w:eastAsia="Calibri"/>
          <w:kern w:val="0"/>
        </w:rPr>
      </w:pPr>
      <w:bookmarkStart w:id="0" w:name="_GoBack"/>
      <w:bookmarkEnd w:id="0"/>
      <w:r w:rsidRPr="00032ABE">
        <w:rPr>
          <w:b/>
          <w:color w:val="000000"/>
          <w:kern w:val="0"/>
          <w:u w:val="single" w:color="000000"/>
        </w:rPr>
        <w:t>Umowa nr  …… (projekt)</w:t>
      </w:r>
    </w:p>
    <w:p w:rsidR="00BB3366" w:rsidRPr="00032ABE" w:rsidRDefault="00BB3366" w:rsidP="00BB3366">
      <w:pPr>
        <w:suppressAutoHyphens/>
        <w:spacing w:after="120" w:line="252" w:lineRule="auto"/>
        <w:ind w:left="102" w:hanging="11"/>
        <w:jc w:val="both"/>
        <w:rPr>
          <w:rFonts w:eastAsia="Calibri"/>
          <w:kern w:val="0"/>
        </w:rPr>
      </w:pPr>
      <w:r w:rsidRPr="00032ABE">
        <w:rPr>
          <w:i/>
          <w:color w:val="000000"/>
          <w:kern w:val="0"/>
        </w:rPr>
        <w:t>Niniejsza umowa jest konsekwencją zamówienia publicznego realizowanego na podstawie ustawy Prawo zamówień publicznych oraz następstwem wyboru przez Zamawiającego oferty w trybie podstawowym bez negocjacji (art. 275 pkt. 1)</w:t>
      </w:r>
    </w:p>
    <w:p w:rsidR="00BB3366" w:rsidRPr="00032ABE" w:rsidRDefault="00BB3366" w:rsidP="00BB3366">
      <w:pPr>
        <w:suppressAutoHyphens/>
        <w:spacing w:line="252" w:lineRule="auto"/>
        <w:ind w:left="85" w:right="23"/>
        <w:jc w:val="both"/>
        <w:rPr>
          <w:rFonts w:eastAsia="Calibri"/>
          <w:kern w:val="0"/>
        </w:rPr>
      </w:pPr>
      <w:r w:rsidRPr="00032ABE">
        <w:rPr>
          <w:color w:val="000000"/>
          <w:kern w:val="0"/>
        </w:rPr>
        <w:t>Dnia ________________  2023r. w Białymstoku, pomiędzy:</w:t>
      </w:r>
    </w:p>
    <w:p w:rsidR="00BB3366" w:rsidRPr="00032ABE" w:rsidRDefault="00BB3366" w:rsidP="00BB3366">
      <w:pPr>
        <w:suppressAutoHyphens/>
        <w:spacing w:before="120" w:line="252" w:lineRule="auto"/>
        <w:ind w:left="85" w:right="23"/>
        <w:jc w:val="both"/>
        <w:rPr>
          <w:rFonts w:eastAsia="Calibri"/>
          <w:kern w:val="0"/>
        </w:rPr>
      </w:pPr>
      <w:r w:rsidRPr="00032ABE">
        <w:rPr>
          <w:b/>
          <w:color w:val="000000"/>
          <w:kern w:val="0"/>
        </w:rPr>
        <w:t>Skarbem Państwa</w:t>
      </w:r>
      <w:r w:rsidRPr="00032ABE">
        <w:rPr>
          <w:color w:val="000000"/>
          <w:kern w:val="0"/>
        </w:rPr>
        <w:t xml:space="preserve"> — Komendantem Wojewódzkim Policji w Białymstoku z siedzibą</w:t>
      </w:r>
      <w:r w:rsidRPr="00032ABE">
        <w:rPr>
          <w:color w:val="000000"/>
          <w:kern w:val="0"/>
        </w:rPr>
        <w:br/>
        <w:t>w Białymstoku: ul. H. Sienkiewicza 65, 15-003 Białystok, NIP: 542-020-78-68 reprezentowanym przez:</w:t>
      </w:r>
    </w:p>
    <w:p w:rsidR="00BB3366" w:rsidRPr="00032ABE" w:rsidRDefault="00BB3366" w:rsidP="00BB3366">
      <w:pPr>
        <w:suppressAutoHyphens/>
        <w:jc w:val="both"/>
        <w:rPr>
          <w:rFonts w:eastAsia="Calibri"/>
          <w:kern w:val="0"/>
        </w:rPr>
      </w:pPr>
      <w:r w:rsidRPr="00032ABE">
        <w:rPr>
          <w:color w:val="000000"/>
          <w:lang w:eastAsia="ar-SA"/>
        </w:rPr>
        <w:t>________________________ – Zastępcę Komendanta Wojewódzkiego Policji w Białymstoku</w:t>
      </w:r>
    </w:p>
    <w:p w:rsidR="00BB3366" w:rsidRPr="00032ABE" w:rsidRDefault="00BB3366" w:rsidP="00BB3366">
      <w:pPr>
        <w:suppressAutoHyphens/>
        <w:jc w:val="both"/>
        <w:rPr>
          <w:rFonts w:eastAsia="Calibri"/>
          <w:kern w:val="0"/>
        </w:rPr>
      </w:pPr>
      <w:r w:rsidRPr="00032ABE">
        <w:rPr>
          <w:color w:val="000000"/>
          <w:lang w:eastAsia="ar-SA"/>
        </w:rPr>
        <w:t>zwanym dalej „</w:t>
      </w:r>
      <w:r w:rsidRPr="00032ABE">
        <w:rPr>
          <w:b/>
          <w:color w:val="000000"/>
          <w:lang w:eastAsia="ar-SA"/>
        </w:rPr>
        <w:t>Zamawiającym</w:t>
      </w:r>
      <w:r w:rsidRPr="00032ABE">
        <w:rPr>
          <w:color w:val="000000"/>
          <w:lang w:eastAsia="ar-SA"/>
        </w:rPr>
        <w:t>”, a:</w:t>
      </w:r>
    </w:p>
    <w:p w:rsidR="00BB3366" w:rsidRPr="00032ABE" w:rsidRDefault="00BB3366" w:rsidP="00BB3366">
      <w:pPr>
        <w:suppressAutoHyphens/>
        <w:jc w:val="both"/>
        <w:rPr>
          <w:rFonts w:eastAsia="Calibri"/>
          <w:kern w:val="0"/>
        </w:rPr>
      </w:pPr>
      <w:r w:rsidRPr="00032ABE">
        <w:rPr>
          <w:color w:val="000000"/>
          <w:lang w:eastAsia="ar-SA"/>
        </w:rPr>
        <w:t>- ______________________________________________________________________,                      z siedzibą     w ___________________, _________________________________,                     wpisaną w dniu __________ r. do rejestru przedsiębiorców prowadzonego przez Sąd Rejonowy</w:t>
      </w:r>
      <w:r w:rsidRPr="00032ABE">
        <w:rPr>
          <w:color w:val="000000"/>
          <w:lang w:eastAsia="ar-SA"/>
        </w:rPr>
        <w:br/>
        <w:t>w __________________ Wydział Gospodarczy Krajowego Rejestru Sądowego pod numerem KRS _____________________</w:t>
      </w:r>
    </w:p>
    <w:p w:rsidR="00BB3366" w:rsidRPr="00032ABE" w:rsidRDefault="00BB3366" w:rsidP="00BB3366">
      <w:pPr>
        <w:suppressAutoHyphens/>
        <w:jc w:val="both"/>
        <w:rPr>
          <w:rFonts w:eastAsia="Calibri"/>
          <w:kern w:val="0"/>
        </w:rPr>
      </w:pPr>
      <w:r w:rsidRPr="00032ABE">
        <w:rPr>
          <w:color w:val="000000"/>
          <w:lang w:eastAsia="ar-SA"/>
        </w:rPr>
        <w:t>reprezentowaną przez: ____________________________________________________,*</w:t>
      </w:r>
    </w:p>
    <w:p w:rsidR="00BB3366" w:rsidRPr="00032ABE" w:rsidRDefault="00BB3366" w:rsidP="00BB3366">
      <w:pPr>
        <w:suppressAutoHyphens/>
        <w:jc w:val="both"/>
        <w:rPr>
          <w:rFonts w:eastAsia="Calibri"/>
          <w:kern w:val="0"/>
        </w:rPr>
      </w:pPr>
      <w:r w:rsidRPr="00032ABE">
        <w:rPr>
          <w:color w:val="000000"/>
          <w:lang w:eastAsia="ar-SA"/>
        </w:rPr>
        <w:t>- ______________________________________, prowadzącą/</w:t>
      </w:r>
      <w:proofErr w:type="spellStart"/>
      <w:r w:rsidRPr="00032ABE">
        <w:rPr>
          <w:color w:val="000000"/>
          <w:lang w:eastAsia="ar-SA"/>
        </w:rPr>
        <w:t>ym</w:t>
      </w:r>
      <w:proofErr w:type="spellEnd"/>
      <w:r w:rsidRPr="00032ABE">
        <w:rPr>
          <w:color w:val="000000"/>
          <w:lang w:eastAsia="ar-SA"/>
        </w:rPr>
        <w:t xml:space="preserve"> działalność gospodarczą pod firmą ___________________________ z siedzibą w _______________, </w:t>
      </w:r>
    </w:p>
    <w:p w:rsidR="00BB3366" w:rsidRPr="00032ABE" w:rsidRDefault="00BB3366" w:rsidP="00BB3366">
      <w:pPr>
        <w:suppressAutoHyphens/>
        <w:jc w:val="both"/>
        <w:rPr>
          <w:rFonts w:eastAsia="Calibri"/>
          <w:kern w:val="0"/>
        </w:rPr>
      </w:pPr>
      <w:r w:rsidRPr="00032ABE">
        <w:rPr>
          <w:color w:val="000000"/>
          <w:lang w:eastAsia="ar-SA"/>
        </w:rPr>
        <w:t>wpisaną/</w:t>
      </w:r>
      <w:proofErr w:type="spellStart"/>
      <w:r w:rsidRPr="00032ABE">
        <w:rPr>
          <w:color w:val="000000"/>
          <w:lang w:eastAsia="ar-SA"/>
        </w:rPr>
        <w:t>ym</w:t>
      </w:r>
      <w:proofErr w:type="spellEnd"/>
      <w:r w:rsidRPr="00032ABE">
        <w:rPr>
          <w:color w:val="000000"/>
          <w:lang w:eastAsia="ar-SA"/>
        </w:rPr>
        <w:t xml:space="preserve"> do Centralnej Ewidencji i Informacji o Działalności Gospodarczej,</w:t>
      </w:r>
    </w:p>
    <w:p w:rsidR="00BB3366" w:rsidRPr="00032ABE" w:rsidRDefault="00BB3366" w:rsidP="00BB3366">
      <w:pPr>
        <w:suppressAutoHyphens/>
        <w:jc w:val="both"/>
        <w:rPr>
          <w:rFonts w:eastAsia="Calibri"/>
          <w:kern w:val="0"/>
        </w:rPr>
      </w:pPr>
      <w:r w:rsidRPr="00032ABE">
        <w:rPr>
          <w:color w:val="000000"/>
          <w:lang w:eastAsia="ar-SA"/>
        </w:rPr>
        <w:t>NIP: _____________________, REGON: ______________________,*</w:t>
      </w:r>
    </w:p>
    <w:p w:rsidR="00BB3366" w:rsidRPr="00032ABE" w:rsidRDefault="00BB3366" w:rsidP="00BB3366">
      <w:pPr>
        <w:suppressAutoHyphens/>
        <w:jc w:val="both"/>
        <w:rPr>
          <w:rFonts w:eastAsia="Calibri"/>
          <w:kern w:val="0"/>
        </w:rPr>
      </w:pPr>
      <w:r w:rsidRPr="00032ABE">
        <w:rPr>
          <w:color w:val="000000"/>
          <w:lang w:eastAsia="ar-SA"/>
        </w:rPr>
        <w:t>zwaną/</w:t>
      </w:r>
      <w:proofErr w:type="spellStart"/>
      <w:r w:rsidRPr="00032ABE">
        <w:rPr>
          <w:color w:val="000000"/>
          <w:lang w:eastAsia="ar-SA"/>
        </w:rPr>
        <w:t>ym</w:t>
      </w:r>
      <w:proofErr w:type="spellEnd"/>
      <w:r w:rsidRPr="00032ABE">
        <w:rPr>
          <w:color w:val="000000"/>
          <w:lang w:eastAsia="ar-SA"/>
        </w:rPr>
        <w:t xml:space="preserve"> dalej „</w:t>
      </w:r>
      <w:r w:rsidRPr="00032ABE">
        <w:rPr>
          <w:b/>
          <w:color w:val="000000"/>
          <w:lang w:eastAsia="ar-SA"/>
        </w:rPr>
        <w:t>Wykonawcą</w:t>
      </w:r>
      <w:r w:rsidRPr="00032ABE">
        <w:rPr>
          <w:color w:val="000000"/>
          <w:lang w:eastAsia="ar-SA"/>
        </w:rPr>
        <w:t>”</w:t>
      </w:r>
    </w:p>
    <w:p w:rsidR="00BB3366" w:rsidRPr="00032ABE" w:rsidRDefault="00BB3366" w:rsidP="00BB3366">
      <w:pPr>
        <w:suppressAutoHyphens/>
        <w:jc w:val="both"/>
        <w:rPr>
          <w:rFonts w:eastAsia="Calibri"/>
          <w:kern w:val="0"/>
        </w:rPr>
      </w:pPr>
      <w:r w:rsidRPr="00032ABE">
        <w:rPr>
          <w:color w:val="000000"/>
          <w:lang w:eastAsia="ar-SA"/>
        </w:rPr>
        <w:t>została zawarta umowa następującej treści:</w:t>
      </w:r>
    </w:p>
    <w:p w:rsidR="000C3D65" w:rsidRPr="00032ABE" w:rsidRDefault="000C3D65"/>
    <w:p w:rsidR="00CA30BB" w:rsidRPr="00032ABE" w:rsidRDefault="00CA30BB" w:rsidP="00DB179C">
      <w:pPr>
        <w:jc w:val="center"/>
      </w:pPr>
      <w:r w:rsidRPr="00032ABE">
        <w:rPr>
          <w:b/>
          <w:bCs/>
        </w:rPr>
        <w:t>§ 1.</w:t>
      </w:r>
    </w:p>
    <w:p w:rsidR="00CA30BB" w:rsidRPr="00032ABE" w:rsidRDefault="00CA30BB" w:rsidP="0051130C">
      <w:pPr>
        <w:numPr>
          <w:ilvl w:val="0"/>
          <w:numId w:val="1"/>
        </w:numPr>
        <w:autoSpaceDE w:val="0"/>
        <w:autoSpaceDN w:val="0"/>
        <w:adjustRightInd w:val="0"/>
        <w:ind w:left="284" w:hanging="284"/>
        <w:jc w:val="both"/>
      </w:pPr>
      <w:r w:rsidRPr="00032ABE">
        <w:t>Przedmiotem umowy jest usługa przygotowywania, wydawania i dostarczania</w:t>
      </w:r>
      <w:r w:rsidR="006305AA">
        <w:t xml:space="preserve"> </w:t>
      </w:r>
      <w:r w:rsidRPr="00032ABE">
        <w:t>przez Wykonawcę posiłków- wyżywienia całodziennego składającego się z trzech posiłków, w tym jednego gorącego (oraz napojów do śniadania</w:t>
      </w:r>
      <w:r w:rsidR="007B33D8" w:rsidRPr="00032ABE">
        <w:t>, obiadu</w:t>
      </w:r>
      <w:r w:rsidRPr="00032ABE">
        <w:t xml:space="preserve"> i kolacji , w dni robocze, dni wolne od pracy i święta, dla osób zatrzymywanych w Pomieszczeniach dla osób zatrzymanych (PDOZ) w …………………………</w:t>
      </w:r>
    </w:p>
    <w:p w:rsidR="00CA30BB" w:rsidRPr="00032ABE" w:rsidRDefault="00CA30BB" w:rsidP="0051130C">
      <w:pPr>
        <w:numPr>
          <w:ilvl w:val="0"/>
          <w:numId w:val="1"/>
        </w:numPr>
        <w:autoSpaceDE w:val="0"/>
        <w:autoSpaceDN w:val="0"/>
        <w:adjustRightInd w:val="0"/>
        <w:ind w:left="284" w:hanging="284"/>
        <w:jc w:val="both"/>
      </w:pPr>
      <w:r w:rsidRPr="00032ABE">
        <w:t xml:space="preserve">Wykonawca zobowiązuje się przygotowywać i dostarczać posiłki z tytułu żywienia osób zatrzymanych na terenie działania </w:t>
      </w:r>
      <w:r w:rsidR="00C347C4" w:rsidRPr="00032ABE">
        <w:rPr>
          <w:b/>
          <w:bCs/>
        </w:rPr>
        <w:t xml:space="preserve">Komendy Miejskiej / </w:t>
      </w:r>
      <w:r w:rsidRPr="00032ABE">
        <w:rPr>
          <w:b/>
          <w:bCs/>
        </w:rPr>
        <w:t>Powiatowej Policji w</w:t>
      </w:r>
      <w:r w:rsidRPr="00032ABE">
        <w:t xml:space="preserve"> ……………...</w:t>
      </w:r>
      <w:r w:rsidR="006077BA" w:rsidRPr="00032ABE">
        <w:t>......</w:t>
      </w:r>
    </w:p>
    <w:p w:rsidR="005B5DA2" w:rsidRPr="00032ABE" w:rsidRDefault="005B5DA2" w:rsidP="0051130C">
      <w:pPr>
        <w:numPr>
          <w:ilvl w:val="0"/>
          <w:numId w:val="1"/>
        </w:numPr>
        <w:autoSpaceDE w:val="0"/>
        <w:autoSpaceDN w:val="0"/>
        <w:adjustRightInd w:val="0"/>
        <w:ind w:left="284" w:hanging="284"/>
        <w:jc w:val="both"/>
      </w:pPr>
      <w:r w:rsidRPr="00032ABE">
        <w:t>Jednostka Policji o której mowa w</w:t>
      </w:r>
      <w:r w:rsidRPr="00032ABE">
        <w:rPr>
          <w:bCs/>
        </w:rPr>
        <w:t xml:space="preserve"> ust 1., jest zobowiązana do poinformowania Wykonawcy telefonicznie pod numer ……………………….  o ilości żywionych (w tym pełnoletnich, nieletnich i kobiet w ciąży) na dwie godziny przed dostarczeniem każdego posiłku, a następnie potwierdzenia tej informacji złożeniem zamówienia w formie pisemnej/faksem/e-mailem.</w:t>
      </w:r>
    </w:p>
    <w:p w:rsidR="00CA30BB" w:rsidRPr="00032ABE" w:rsidRDefault="00CA30BB" w:rsidP="008D3593">
      <w:pPr>
        <w:ind w:left="360"/>
      </w:pPr>
    </w:p>
    <w:p w:rsidR="00CA30BB" w:rsidRPr="00032ABE" w:rsidRDefault="00CA30BB" w:rsidP="00DB179C">
      <w:pPr>
        <w:jc w:val="center"/>
        <w:rPr>
          <w:b/>
          <w:bCs/>
        </w:rPr>
      </w:pPr>
      <w:r w:rsidRPr="00032ABE">
        <w:rPr>
          <w:b/>
          <w:bCs/>
        </w:rPr>
        <w:t>§ 2.</w:t>
      </w:r>
    </w:p>
    <w:p w:rsidR="00CA30BB" w:rsidRPr="00032ABE" w:rsidRDefault="00CA30BB" w:rsidP="008D3593">
      <w:pPr>
        <w:numPr>
          <w:ilvl w:val="0"/>
          <w:numId w:val="2"/>
        </w:numPr>
        <w:autoSpaceDE w:val="0"/>
        <w:autoSpaceDN w:val="0"/>
        <w:adjustRightInd w:val="0"/>
        <w:ind w:left="284" w:hanging="284"/>
        <w:jc w:val="both"/>
      </w:pPr>
      <w:r w:rsidRPr="00032ABE">
        <w:t xml:space="preserve">Wykonawca zobowiązuje się do przygotowywania posiłków zgodnie z zamówieniami dziennymi, składanymi przez Zamawiającego, w następujących godzinach: </w:t>
      </w:r>
    </w:p>
    <w:p w:rsidR="00CA30BB" w:rsidRPr="00032ABE" w:rsidRDefault="00CA30BB" w:rsidP="008D3593">
      <w:pPr>
        <w:pStyle w:val="Akapitzlist"/>
        <w:numPr>
          <w:ilvl w:val="0"/>
          <w:numId w:val="3"/>
        </w:numPr>
        <w:autoSpaceDE w:val="0"/>
        <w:autoSpaceDN w:val="0"/>
        <w:adjustRightInd w:val="0"/>
        <w:ind w:left="851" w:hanging="284"/>
        <w:jc w:val="both"/>
      </w:pPr>
      <w:r w:rsidRPr="00032ABE">
        <w:t>śniadanie 7.00-8.00</w:t>
      </w:r>
    </w:p>
    <w:p w:rsidR="00CA30BB" w:rsidRPr="00032ABE" w:rsidRDefault="00CA30BB" w:rsidP="008D3593">
      <w:pPr>
        <w:pStyle w:val="Akapitzlist"/>
        <w:numPr>
          <w:ilvl w:val="0"/>
          <w:numId w:val="3"/>
        </w:numPr>
        <w:autoSpaceDE w:val="0"/>
        <w:autoSpaceDN w:val="0"/>
        <w:adjustRightInd w:val="0"/>
        <w:ind w:left="851" w:hanging="284"/>
        <w:jc w:val="both"/>
      </w:pPr>
      <w:r w:rsidRPr="00032ABE">
        <w:t xml:space="preserve">obiad </w:t>
      </w:r>
      <w:r w:rsidR="006227C1" w:rsidRPr="00032ABE">
        <w:tab/>
      </w:r>
      <w:r w:rsidRPr="00032ABE">
        <w:t>12.00-14.00</w:t>
      </w:r>
    </w:p>
    <w:p w:rsidR="00CA30BB" w:rsidRPr="00032ABE" w:rsidRDefault="00CA30BB" w:rsidP="008D3593">
      <w:pPr>
        <w:pStyle w:val="Akapitzlist"/>
        <w:numPr>
          <w:ilvl w:val="0"/>
          <w:numId w:val="3"/>
        </w:numPr>
        <w:autoSpaceDE w:val="0"/>
        <w:autoSpaceDN w:val="0"/>
        <w:adjustRightInd w:val="0"/>
        <w:ind w:left="851" w:hanging="284"/>
        <w:jc w:val="both"/>
      </w:pPr>
      <w:r w:rsidRPr="00032ABE">
        <w:t>kolacja 18.00-19.00</w:t>
      </w:r>
    </w:p>
    <w:p w:rsidR="00CA30BB" w:rsidRPr="00032ABE" w:rsidRDefault="00CA30BB" w:rsidP="008D3593">
      <w:pPr>
        <w:pStyle w:val="Akapitzlist"/>
        <w:numPr>
          <w:ilvl w:val="0"/>
          <w:numId w:val="2"/>
        </w:numPr>
        <w:autoSpaceDE w:val="0"/>
        <w:autoSpaceDN w:val="0"/>
        <w:adjustRightInd w:val="0"/>
        <w:ind w:left="284" w:hanging="284"/>
        <w:jc w:val="both"/>
      </w:pPr>
      <w:r w:rsidRPr="00032ABE">
        <w:t xml:space="preserve">Posiłki, o których mowa w ust.1 należy przygotować według stawek  zawartych w przepisach Rozporządzenia Ministra Spraw Wewnętrznych i Administracji z dnia </w:t>
      </w:r>
      <w:r w:rsidRPr="00032ABE">
        <w:lastRenderedPageBreak/>
        <w:t xml:space="preserve">28.09.2020r. </w:t>
      </w:r>
      <w:r w:rsidRPr="00032ABE">
        <w:rPr>
          <w:i/>
        </w:rPr>
        <w:t>w sprawie otrzymywania wyżywienia przez policjantów</w:t>
      </w:r>
      <w:r w:rsidR="007B33D8" w:rsidRPr="00032ABE">
        <w:t xml:space="preserve"> (Dz.U. z 2020 ze zm.</w:t>
      </w:r>
      <w:r w:rsidRPr="00032ABE">
        <w:t xml:space="preserve"> poz.1674), określających wartość surowca użytego do ich przygotowania tj.:</w:t>
      </w:r>
    </w:p>
    <w:p w:rsidR="00CA30BB" w:rsidRPr="00032ABE" w:rsidRDefault="00CA30BB" w:rsidP="008D3593">
      <w:pPr>
        <w:pStyle w:val="Akapitzlist"/>
        <w:numPr>
          <w:ilvl w:val="0"/>
          <w:numId w:val="4"/>
        </w:numPr>
        <w:autoSpaceDE w:val="0"/>
        <w:autoSpaceDN w:val="0"/>
        <w:adjustRightInd w:val="0"/>
        <w:ind w:left="851" w:hanging="284"/>
        <w:jc w:val="both"/>
      </w:pPr>
      <w:r w:rsidRPr="00032ABE">
        <w:t>posiłki dzienne dla osób zatrzymanych pełnoletnich (norma „60 % SZ”) -</w:t>
      </w:r>
      <w:r w:rsidRPr="00032ABE">
        <w:rPr>
          <w:b/>
          <w:bCs/>
        </w:rPr>
        <w:t>1</w:t>
      </w:r>
      <w:r w:rsidR="00F71561" w:rsidRPr="00032ABE">
        <w:rPr>
          <w:b/>
          <w:bCs/>
        </w:rPr>
        <w:t>5</w:t>
      </w:r>
      <w:r w:rsidRPr="00032ABE">
        <w:rPr>
          <w:b/>
          <w:bCs/>
        </w:rPr>
        <w:t>,</w:t>
      </w:r>
      <w:r w:rsidR="00F71561" w:rsidRPr="00032ABE">
        <w:rPr>
          <w:b/>
          <w:bCs/>
        </w:rPr>
        <w:t>0</w:t>
      </w:r>
      <w:r w:rsidRPr="00032ABE">
        <w:rPr>
          <w:b/>
          <w:bCs/>
        </w:rPr>
        <w:t>0 zł brutto</w:t>
      </w:r>
    </w:p>
    <w:p w:rsidR="00CA30BB" w:rsidRPr="00032ABE" w:rsidRDefault="00CA30BB" w:rsidP="008D3593">
      <w:pPr>
        <w:numPr>
          <w:ilvl w:val="0"/>
          <w:numId w:val="4"/>
        </w:numPr>
        <w:autoSpaceDE w:val="0"/>
        <w:autoSpaceDN w:val="0"/>
        <w:adjustRightInd w:val="0"/>
        <w:ind w:left="851" w:hanging="284"/>
        <w:jc w:val="both"/>
      </w:pPr>
      <w:r w:rsidRPr="00032ABE">
        <w:t>posiłki dzienne dla osób zatrzymanych nieletnich w wieku poniżej 18 lat oraz kobiet w ciąży(norma „75 % SZ”)  -</w:t>
      </w:r>
      <w:r w:rsidR="00F71561" w:rsidRPr="00032ABE">
        <w:rPr>
          <w:b/>
        </w:rPr>
        <w:t>18</w:t>
      </w:r>
      <w:r w:rsidRPr="00032ABE">
        <w:rPr>
          <w:b/>
        </w:rPr>
        <w:t>,</w:t>
      </w:r>
      <w:r w:rsidR="00F71561" w:rsidRPr="00032ABE">
        <w:rPr>
          <w:b/>
        </w:rPr>
        <w:t>75</w:t>
      </w:r>
      <w:r w:rsidRPr="00032ABE">
        <w:rPr>
          <w:b/>
          <w:bCs/>
        </w:rPr>
        <w:t>zł brutto</w:t>
      </w:r>
    </w:p>
    <w:p w:rsidR="00CA30BB" w:rsidRPr="00032ABE" w:rsidRDefault="00CA30BB" w:rsidP="008D3593">
      <w:pPr>
        <w:numPr>
          <w:ilvl w:val="0"/>
          <w:numId w:val="4"/>
        </w:numPr>
        <w:autoSpaceDE w:val="0"/>
        <w:autoSpaceDN w:val="0"/>
        <w:adjustRightInd w:val="0"/>
        <w:ind w:left="851" w:hanging="284"/>
        <w:jc w:val="both"/>
      </w:pPr>
      <w:r w:rsidRPr="00032ABE">
        <w:t>posiłki dla osób zatrzymanych nieletnich w wieku poniżej 18 lat na wniosek lekarza w przypadku, gdy nieletni jest doprowadzany lub w trakcie konwoju trwającego ponad 6 godzin  (norma „75 % SZ”+ 50% ) -</w:t>
      </w:r>
      <w:r w:rsidR="003039C7" w:rsidRPr="00032ABE">
        <w:rPr>
          <w:b/>
          <w:bCs/>
        </w:rPr>
        <w:t>2</w:t>
      </w:r>
      <w:r w:rsidR="00F71561" w:rsidRPr="00032ABE">
        <w:rPr>
          <w:b/>
          <w:bCs/>
        </w:rPr>
        <w:t>8</w:t>
      </w:r>
      <w:r w:rsidRPr="00032ABE">
        <w:rPr>
          <w:b/>
          <w:bCs/>
        </w:rPr>
        <w:t>,</w:t>
      </w:r>
      <w:r w:rsidR="00F71561" w:rsidRPr="00032ABE">
        <w:rPr>
          <w:b/>
          <w:bCs/>
        </w:rPr>
        <w:t>1</w:t>
      </w:r>
      <w:r w:rsidR="003039C7" w:rsidRPr="00032ABE">
        <w:rPr>
          <w:b/>
          <w:bCs/>
        </w:rPr>
        <w:t>2</w:t>
      </w:r>
      <w:r w:rsidRPr="00032ABE">
        <w:rPr>
          <w:b/>
          <w:bCs/>
        </w:rPr>
        <w:t xml:space="preserve"> zł brutto</w:t>
      </w:r>
    </w:p>
    <w:p w:rsidR="00CA30BB" w:rsidRPr="00032ABE" w:rsidRDefault="00CA30BB" w:rsidP="008D3593">
      <w:pPr>
        <w:numPr>
          <w:ilvl w:val="0"/>
          <w:numId w:val="4"/>
        </w:numPr>
        <w:autoSpaceDE w:val="0"/>
        <w:autoSpaceDN w:val="0"/>
        <w:adjustRightInd w:val="0"/>
        <w:ind w:left="851" w:hanging="284"/>
        <w:jc w:val="both"/>
      </w:pPr>
      <w:r w:rsidRPr="00032ABE">
        <w:t xml:space="preserve">posiłki dla osób zatrzymanych nieletnich w wieku poniżej 18 lat w dni świąteczne, ustawowo wolne od pracy oraz w dniu 1 czerwca- Dzień Dziecka  (norma „75 % SZ”+ 70%) - </w:t>
      </w:r>
      <w:r w:rsidR="00F71561" w:rsidRPr="00032ABE">
        <w:rPr>
          <w:b/>
        </w:rPr>
        <w:t>31</w:t>
      </w:r>
      <w:r w:rsidRPr="00032ABE">
        <w:rPr>
          <w:b/>
        </w:rPr>
        <w:t>,</w:t>
      </w:r>
      <w:r w:rsidR="00F71561" w:rsidRPr="00032ABE">
        <w:rPr>
          <w:b/>
        </w:rPr>
        <w:t>88</w:t>
      </w:r>
      <w:r w:rsidRPr="00032ABE">
        <w:rPr>
          <w:b/>
          <w:bCs/>
        </w:rPr>
        <w:t xml:space="preserve"> zł brutto</w:t>
      </w:r>
    </w:p>
    <w:p w:rsidR="007D6ECC" w:rsidRPr="00032ABE" w:rsidRDefault="007D6ECC" w:rsidP="008D3593">
      <w:pPr>
        <w:pStyle w:val="Akapitzlist"/>
        <w:numPr>
          <w:ilvl w:val="0"/>
          <w:numId w:val="2"/>
        </w:numPr>
        <w:autoSpaceDE w:val="0"/>
        <w:autoSpaceDN w:val="0"/>
        <w:adjustRightInd w:val="0"/>
        <w:ind w:left="284" w:hanging="284"/>
        <w:jc w:val="both"/>
      </w:pPr>
      <w:r w:rsidRPr="00032ABE">
        <w:t>Posiłki dla osób zatrzymanych wydaje się w następujących proporcjach:</w:t>
      </w:r>
    </w:p>
    <w:p w:rsidR="007D6ECC" w:rsidRPr="00032ABE" w:rsidRDefault="007D6ECC" w:rsidP="008D3593">
      <w:pPr>
        <w:pStyle w:val="Akapitzlist"/>
        <w:numPr>
          <w:ilvl w:val="0"/>
          <w:numId w:val="5"/>
        </w:numPr>
        <w:tabs>
          <w:tab w:val="left" w:pos="-1701"/>
          <w:tab w:val="left" w:pos="5529"/>
        </w:tabs>
        <w:autoSpaceDE w:val="0"/>
        <w:autoSpaceDN w:val="0"/>
        <w:adjustRightInd w:val="0"/>
        <w:ind w:left="851" w:hanging="284"/>
        <w:jc w:val="both"/>
      </w:pPr>
      <w:r w:rsidRPr="00032ABE">
        <w:t>30 % wartości energetycznej posiłków / należności - śniadanie</w:t>
      </w:r>
    </w:p>
    <w:p w:rsidR="007D6ECC" w:rsidRPr="00032ABE" w:rsidRDefault="007D6ECC" w:rsidP="008D3593">
      <w:pPr>
        <w:pStyle w:val="Akapitzlist"/>
        <w:numPr>
          <w:ilvl w:val="0"/>
          <w:numId w:val="5"/>
        </w:numPr>
        <w:tabs>
          <w:tab w:val="left" w:pos="-1701"/>
          <w:tab w:val="left" w:pos="5529"/>
        </w:tabs>
        <w:autoSpaceDE w:val="0"/>
        <w:autoSpaceDN w:val="0"/>
        <w:adjustRightInd w:val="0"/>
        <w:ind w:left="851" w:hanging="284"/>
        <w:jc w:val="both"/>
      </w:pPr>
      <w:r w:rsidRPr="00032ABE">
        <w:t>40 % wartości energetycznej posiłków / należności - obiad</w:t>
      </w:r>
    </w:p>
    <w:p w:rsidR="007D6ECC" w:rsidRPr="00032ABE" w:rsidRDefault="007D6ECC" w:rsidP="008D3593">
      <w:pPr>
        <w:pStyle w:val="Akapitzlist"/>
        <w:numPr>
          <w:ilvl w:val="0"/>
          <w:numId w:val="5"/>
        </w:numPr>
        <w:tabs>
          <w:tab w:val="left" w:pos="-1701"/>
          <w:tab w:val="left" w:pos="5529"/>
        </w:tabs>
        <w:autoSpaceDE w:val="0"/>
        <w:autoSpaceDN w:val="0"/>
        <w:adjustRightInd w:val="0"/>
        <w:ind w:left="851" w:hanging="284"/>
        <w:jc w:val="both"/>
      </w:pPr>
      <w:r w:rsidRPr="00032ABE">
        <w:t>30 % wartości energetycznej posiłków / należności – kolacja</w:t>
      </w:r>
    </w:p>
    <w:p w:rsidR="007D6ECC" w:rsidRPr="00032ABE" w:rsidRDefault="007D6ECC" w:rsidP="008D3593">
      <w:pPr>
        <w:pStyle w:val="Akapitzlist"/>
        <w:numPr>
          <w:ilvl w:val="0"/>
          <w:numId w:val="2"/>
        </w:numPr>
        <w:tabs>
          <w:tab w:val="left" w:pos="1134"/>
          <w:tab w:val="left" w:pos="5245"/>
        </w:tabs>
        <w:autoSpaceDE w:val="0"/>
        <w:autoSpaceDN w:val="0"/>
        <w:adjustRightInd w:val="0"/>
        <w:ind w:left="284" w:hanging="284"/>
        <w:jc w:val="both"/>
      </w:pPr>
      <w:r w:rsidRPr="00032ABE">
        <w:t>Wartość energetyczna posiłków wydawanych w ciągu doby dla osób zatrzymanych pełnoletnich wynosi nie mniej niż 2600 kcal, a w przypadku nieletnich w wieku poniżej 18 lat oraz kobiet w ciąży nie mniej niż 3200 kcal.</w:t>
      </w:r>
    </w:p>
    <w:p w:rsidR="008D3593" w:rsidRPr="00032ABE" w:rsidRDefault="007D6ECC" w:rsidP="008D3593">
      <w:pPr>
        <w:pStyle w:val="Akapitzlist"/>
        <w:numPr>
          <w:ilvl w:val="0"/>
          <w:numId w:val="2"/>
        </w:numPr>
        <w:autoSpaceDE w:val="0"/>
        <w:autoSpaceDN w:val="0"/>
        <w:adjustRightInd w:val="0"/>
        <w:ind w:left="284" w:hanging="284"/>
        <w:jc w:val="both"/>
      </w:pPr>
      <w:r w:rsidRPr="00032ABE">
        <w:t>Dzienna wartość poszczególnych posiłków, łącznie z należnym podatkiem VAT i kosztem przyrządzenia</w:t>
      </w:r>
      <w:r w:rsidR="006227C1" w:rsidRPr="00032ABE">
        <w:t>, kosztami dowozu</w:t>
      </w:r>
      <w:r w:rsidRPr="00032ABE">
        <w:t xml:space="preserve"> oraz naczyniami i sztućcami jednorazowego użytku, przy pomocy których posiłki te będą konsumowane, przedstawia się następująco:</w:t>
      </w:r>
    </w:p>
    <w:p w:rsidR="007D6ECC" w:rsidRPr="00032ABE" w:rsidRDefault="007D6ECC" w:rsidP="008D3593">
      <w:pPr>
        <w:autoSpaceDE w:val="0"/>
        <w:autoSpaceDN w:val="0"/>
        <w:adjustRightInd w:val="0"/>
        <w:ind w:left="708"/>
        <w:jc w:val="both"/>
      </w:pPr>
      <w:r w:rsidRPr="00032ABE">
        <w:t>dla osób zatrzymanych pełnoletnich - ____ zł brutto, w tym:</w:t>
      </w:r>
    </w:p>
    <w:p w:rsidR="007D6ECC" w:rsidRPr="00032ABE" w:rsidRDefault="007D6ECC" w:rsidP="008D3593">
      <w:pPr>
        <w:autoSpaceDE w:val="0"/>
        <w:autoSpaceDN w:val="0"/>
        <w:adjustRightInd w:val="0"/>
        <w:ind w:left="708"/>
        <w:jc w:val="both"/>
        <w:rPr>
          <w:b/>
          <w:bCs/>
        </w:rPr>
      </w:pPr>
      <w:r w:rsidRPr="00032ABE">
        <w:rPr>
          <w:b/>
          <w:bCs/>
        </w:rPr>
        <w:t>śniadanie / kolacja - ____ zł</w:t>
      </w:r>
      <w:r w:rsidRPr="00032ABE">
        <w:rPr>
          <w:b/>
          <w:bCs/>
        </w:rPr>
        <w:tab/>
      </w:r>
      <w:r w:rsidRPr="00032ABE">
        <w:rPr>
          <w:b/>
          <w:bCs/>
        </w:rPr>
        <w:tab/>
      </w:r>
      <w:r w:rsidRPr="00032ABE">
        <w:rPr>
          <w:b/>
          <w:bCs/>
        </w:rPr>
        <w:tab/>
      </w:r>
      <w:r w:rsidRPr="00032ABE">
        <w:rPr>
          <w:b/>
          <w:bCs/>
        </w:rPr>
        <w:tab/>
        <w:t>obiad - ____ zł</w:t>
      </w:r>
    </w:p>
    <w:p w:rsidR="007D6ECC" w:rsidRPr="00032ABE" w:rsidRDefault="007D6ECC" w:rsidP="008D3593">
      <w:pPr>
        <w:autoSpaceDE w:val="0"/>
        <w:autoSpaceDN w:val="0"/>
        <w:adjustRightInd w:val="0"/>
        <w:ind w:left="708"/>
        <w:jc w:val="both"/>
      </w:pPr>
      <w:r w:rsidRPr="00032ABE">
        <w:t>dla osób zatrzymanych nieletnich w wieku poniżej 18 lat oraz kobiet w ciąży - ____ zł brutto, w tym:</w:t>
      </w:r>
    </w:p>
    <w:p w:rsidR="007D6ECC" w:rsidRPr="00032ABE" w:rsidRDefault="007D6ECC" w:rsidP="008D3593">
      <w:pPr>
        <w:autoSpaceDE w:val="0"/>
        <w:autoSpaceDN w:val="0"/>
        <w:adjustRightInd w:val="0"/>
        <w:ind w:left="708"/>
        <w:jc w:val="both"/>
        <w:rPr>
          <w:b/>
          <w:bCs/>
        </w:rPr>
      </w:pPr>
      <w:r w:rsidRPr="00032ABE">
        <w:rPr>
          <w:b/>
          <w:bCs/>
        </w:rPr>
        <w:t>śniadanie / kolacja - ____ zł</w:t>
      </w:r>
      <w:r w:rsidRPr="00032ABE">
        <w:rPr>
          <w:b/>
          <w:bCs/>
        </w:rPr>
        <w:tab/>
      </w:r>
      <w:r w:rsidRPr="00032ABE">
        <w:rPr>
          <w:b/>
          <w:bCs/>
        </w:rPr>
        <w:tab/>
      </w:r>
      <w:r w:rsidRPr="00032ABE">
        <w:rPr>
          <w:b/>
          <w:bCs/>
        </w:rPr>
        <w:tab/>
      </w:r>
      <w:r w:rsidRPr="00032ABE">
        <w:rPr>
          <w:b/>
          <w:bCs/>
        </w:rPr>
        <w:tab/>
        <w:t>obiad - ____ zł</w:t>
      </w:r>
    </w:p>
    <w:p w:rsidR="007D6ECC" w:rsidRPr="00032ABE" w:rsidRDefault="007D6ECC" w:rsidP="008D3593">
      <w:pPr>
        <w:tabs>
          <w:tab w:val="left" w:pos="720"/>
          <w:tab w:val="left" w:pos="1440"/>
        </w:tabs>
        <w:autoSpaceDE w:val="0"/>
        <w:autoSpaceDN w:val="0"/>
        <w:adjustRightInd w:val="0"/>
        <w:ind w:left="708"/>
        <w:jc w:val="both"/>
      </w:pPr>
      <w:r w:rsidRPr="00032ABE">
        <w:t>dla osób zatrzymanych nieletnich w wieku poniżej 18 lat na wniosek lekarza lub w przypadku, gdy nieletni jest doprowadzany lub w trakcie konwoju trwającego ponad 6 godzin - ____ zł brutto, w tym:</w:t>
      </w:r>
      <w:r w:rsidRPr="00032ABE">
        <w:tab/>
      </w:r>
      <w:r w:rsidRPr="00032ABE">
        <w:tab/>
      </w:r>
    </w:p>
    <w:p w:rsidR="007D6ECC" w:rsidRPr="00032ABE" w:rsidRDefault="007D6ECC" w:rsidP="008D3593">
      <w:pPr>
        <w:tabs>
          <w:tab w:val="left" w:pos="720"/>
          <w:tab w:val="left" w:pos="1440"/>
        </w:tabs>
        <w:autoSpaceDE w:val="0"/>
        <w:autoSpaceDN w:val="0"/>
        <w:adjustRightInd w:val="0"/>
        <w:ind w:left="708"/>
        <w:jc w:val="both"/>
      </w:pPr>
      <w:r w:rsidRPr="00032ABE">
        <w:rPr>
          <w:b/>
          <w:bCs/>
        </w:rPr>
        <w:t>śniadanie / kolacja - ____ zł</w:t>
      </w:r>
      <w:r w:rsidRPr="00032ABE">
        <w:rPr>
          <w:b/>
          <w:bCs/>
        </w:rPr>
        <w:tab/>
      </w:r>
      <w:r w:rsidRPr="00032ABE">
        <w:rPr>
          <w:b/>
          <w:bCs/>
        </w:rPr>
        <w:tab/>
      </w:r>
      <w:r w:rsidRPr="00032ABE">
        <w:rPr>
          <w:b/>
          <w:bCs/>
        </w:rPr>
        <w:tab/>
      </w:r>
      <w:r w:rsidRPr="00032ABE">
        <w:rPr>
          <w:b/>
          <w:bCs/>
        </w:rPr>
        <w:tab/>
        <w:t>obiad - ____ zł</w:t>
      </w:r>
    </w:p>
    <w:p w:rsidR="007D6ECC" w:rsidRPr="00032ABE" w:rsidRDefault="007D6ECC" w:rsidP="008D3593">
      <w:pPr>
        <w:tabs>
          <w:tab w:val="left" w:pos="720"/>
          <w:tab w:val="left" w:pos="1440"/>
        </w:tabs>
        <w:autoSpaceDE w:val="0"/>
        <w:autoSpaceDN w:val="0"/>
        <w:adjustRightInd w:val="0"/>
        <w:ind w:left="708"/>
        <w:jc w:val="both"/>
      </w:pPr>
      <w:r w:rsidRPr="00032ABE">
        <w:t>dla osób zatrzymanych nieletnich w wieku poniżej 18 lat w dni świąteczne, ustawowo wolne od pracy oraz w dniu 1 czerwca (Dzień Dziecka) - ____ zł brutto, w tym:</w:t>
      </w:r>
    </w:p>
    <w:p w:rsidR="007D6ECC" w:rsidRPr="00032ABE" w:rsidRDefault="007D6ECC" w:rsidP="00742E23">
      <w:pPr>
        <w:autoSpaceDE w:val="0"/>
        <w:autoSpaceDN w:val="0"/>
        <w:adjustRightInd w:val="0"/>
        <w:ind w:left="708"/>
        <w:jc w:val="both"/>
      </w:pPr>
      <w:r w:rsidRPr="00032ABE">
        <w:rPr>
          <w:b/>
          <w:bCs/>
        </w:rPr>
        <w:t>śniadanie / kolacja - ____ zł</w:t>
      </w:r>
      <w:r w:rsidRPr="00032ABE">
        <w:rPr>
          <w:b/>
          <w:bCs/>
        </w:rPr>
        <w:tab/>
      </w:r>
      <w:r w:rsidRPr="00032ABE">
        <w:rPr>
          <w:b/>
          <w:bCs/>
        </w:rPr>
        <w:tab/>
      </w:r>
      <w:r w:rsidRPr="00032ABE">
        <w:rPr>
          <w:b/>
          <w:bCs/>
        </w:rPr>
        <w:tab/>
      </w:r>
      <w:r w:rsidRPr="00032ABE">
        <w:rPr>
          <w:b/>
          <w:bCs/>
        </w:rPr>
        <w:tab/>
        <w:t>obiad - ____ zł</w:t>
      </w:r>
      <w:r w:rsidRPr="00032ABE">
        <w:t>.</w:t>
      </w:r>
    </w:p>
    <w:p w:rsidR="00742E23" w:rsidRPr="00032ABE" w:rsidRDefault="00742E23" w:rsidP="00742E23">
      <w:pPr>
        <w:pStyle w:val="Akapitzlist"/>
        <w:numPr>
          <w:ilvl w:val="0"/>
          <w:numId w:val="2"/>
        </w:numPr>
        <w:autoSpaceDE w:val="0"/>
        <w:autoSpaceDN w:val="0"/>
        <w:adjustRightInd w:val="0"/>
        <w:jc w:val="both"/>
      </w:pPr>
      <w:r w:rsidRPr="00032ABE">
        <w:t xml:space="preserve">Zamawiający zobowiązuje się do realizacji zamówienia na poziomie nie mniejszym niż 40 % z wartości umowy, o której mowa w § 5 ust.1. </w:t>
      </w:r>
    </w:p>
    <w:p w:rsidR="007D6ECC" w:rsidRPr="00032ABE" w:rsidRDefault="007D6ECC" w:rsidP="00DB179C">
      <w:pPr>
        <w:jc w:val="center"/>
        <w:rPr>
          <w:b/>
          <w:bCs/>
        </w:rPr>
      </w:pPr>
      <w:r w:rsidRPr="00032ABE">
        <w:rPr>
          <w:b/>
          <w:bCs/>
        </w:rPr>
        <w:t>§ 3.</w:t>
      </w:r>
    </w:p>
    <w:p w:rsidR="007D6ECC" w:rsidRPr="00032ABE" w:rsidRDefault="007D6ECC" w:rsidP="008D3593">
      <w:pPr>
        <w:numPr>
          <w:ilvl w:val="0"/>
          <w:numId w:val="6"/>
        </w:numPr>
        <w:tabs>
          <w:tab w:val="left" w:pos="3686"/>
        </w:tabs>
        <w:ind w:left="284" w:hanging="284"/>
        <w:jc w:val="both"/>
      </w:pPr>
      <w:r w:rsidRPr="00032ABE">
        <w:t>Zamawiający zastrzega sobie:</w:t>
      </w:r>
    </w:p>
    <w:p w:rsidR="007D6ECC" w:rsidRPr="00032ABE" w:rsidRDefault="007D6ECC" w:rsidP="008D3593">
      <w:pPr>
        <w:pStyle w:val="Akapitzlist"/>
        <w:numPr>
          <w:ilvl w:val="0"/>
          <w:numId w:val="7"/>
        </w:numPr>
        <w:ind w:left="851" w:hanging="284"/>
        <w:jc w:val="both"/>
      </w:pPr>
      <w:r w:rsidRPr="00032ABE">
        <w:t xml:space="preserve">możliwość zmiany norm żywieniowych  wymienionych w § 2 w przypadku </w:t>
      </w:r>
      <w:r w:rsidRPr="00032ABE">
        <w:rPr>
          <w:rFonts w:eastAsia="Courier New"/>
        </w:rPr>
        <w:t xml:space="preserve"> zmiany przepisów prawnych określających wysokość norm żywienia tj. rozporządzenia MSWiA z dnia 28.09.2020 r. w sprawie otrzymywania wyżywienia prz</w:t>
      </w:r>
      <w:r w:rsidR="00C347C4" w:rsidRPr="00032ABE">
        <w:rPr>
          <w:rFonts w:eastAsia="Courier New"/>
        </w:rPr>
        <w:t>ez policjantów (Dz. U. z 2020 roku</w:t>
      </w:r>
      <w:r w:rsidRPr="00032ABE">
        <w:rPr>
          <w:rFonts w:eastAsia="Courier New"/>
        </w:rPr>
        <w:t>, poz. 1674</w:t>
      </w:r>
      <w:r w:rsidR="007B33D8" w:rsidRPr="00032ABE">
        <w:rPr>
          <w:rFonts w:eastAsia="Courier New"/>
        </w:rPr>
        <w:t xml:space="preserve"> ze zm.</w:t>
      </w:r>
      <w:r w:rsidRPr="00032ABE">
        <w:rPr>
          <w:rFonts w:eastAsia="Courier New"/>
        </w:rPr>
        <w:t xml:space="preserve">). </w:t>
      </w:r>
    </w:p>
    <w:p w:rsidR="007D6ECC" w:rsidRPr="00032ABE" w:rsidRDefault="007D6ECC" w:rsidP="008D3593">
      <w:pPr>
        <w:numPr>
          <w:ilvl w:val="0"/>
          <w:numId w:val="7"/>
        </w:numPr>
        <w:ind w:left="851" w:hanging="284"/>
        <w:jc w:val="both"/>
      </w:pPr>
      <w:r w:rsidRPr="00032ABE">
        <w:t>prawo do wskazania Wykonawcy wszelkich nieprawidłowości związanych z realizacją przedmiotu zamówienia,</w:t>
      </w:r>
    </w:p>
    <w:p w:rsidR="007D6ECC" w:rsidRPr="00032ABE" w:rsidRDefault="007D6ECC" w:rsidP="008D3593">
      <w:pPr>
        <w:numPr>
          <w:ilvl w:val="0"/>
          <w:numId w:val="7"/>
        </w:numPr>
        <w:ind w:left="851" w:hanging="284"/>
        <w:jc w:val="both"/>
      </w:pPr>
      <w:r w:rsidRPr="00032ABE">
        <w:t>prawo do zlecania przedmiotowej usługi innemu podmiotowi na koszt Wykonawcy w przypadku, gdy Wykonawca nie wykona jej w terminie i na warunkach opisanych w umowie (bez konieczności uzyskania upoważnienia sądu, o którym mowa w art. 480 § 1 Kodeksu cywilnego), w tym jeżeli koszty wykonania usługi będą wyższe niż określone niniejszą umową, Zamawiający obciąży Wykonawcę także powstałą różnicą w cenie.</w:t>
      </w:r>
    </w:p>
    <w:p w:rsidR="008F79BC" w:rsidRPr="00032ABE" w:rsidRDefault="008F79BC" w:rsidP="008D3593">
      <w:pPr>
        <w:pStyle w:val="Akapitzlist"/>
        <w:numPr>
          <w:ilvl w:val="0"/>
          <w:numId w:val="6"/>
        </w:numPr>
        <w:tabs>
          <w:tab w:val="left" w:pos="1560"/>
        </w:tabs>
        <w:ind w:left="284" w:hanging="284"/>
        <w:jc w:val="both"/>
      </w:pPr>
      <w:r w:rsidRPr="00032ABE">
        <w:lastRenderedPageBreak/>
        <w:t xml:space="preserve">Zamawiający ma prawo: </w:t>
      </w:r>
    </w:p>
    <w:p w:rsidR="008F79BC" w:rsidRPr="00032ABE" w:rsidRDefault="008F79BC" w:rsidP="008D3593">
      <w:pPr>
        <w:pStyle w:val="Akapitzlist"/>
        <w:numPr>
          <w:ilvl w:val="0"/>
          <w:numId w:val="8"/>
        </w:numPr>
        <w:ind w:left="851" w:hanging="284"/>
        <w:jc w:val="both"/>
      </w:pPr>
      <w:r w:rsidRPr="00032ABE">
        <w:t>do zgłaszania reklamacji na wykonaną usługę a Wykonawca jest zobowiązany do jej niezwłocznego rozpatrzenia i usunięcia zgłoszonych wad,</w:t>
      </w:r>
    </w:p>
    <w:p w:rsidR="008F79BC" w:rsidRPr="00032ABE" w:rsidRDefault="008F79BC" w:rsidP="008D3593">
      <w:pPr>
        <w:numPr>
          <w:ilvl w:val="0"/>
          <w:numId w:val="8"/>
        </w:numPr>
        <w:tabs>
          <w:tab w:val="left" w:pos="720"/>
        </w:tabs>
        <w:ind w:left="851" w:hanging="284"/>
        <w:jc w:val="both"/>
      </w:pPr>
      <w:r w:rsidRPr="00032ABE">
        <w:t>odstąpić od umowy w przypadku nienależytego jej wykonania przez Wykonawcę (w terminie 30 dni od zaistnienia takiego zdarzenia).</w:t>
      </w:r>
    </w:p>
    <w:p w:rsidR="008F79BC" w:rsidRPr="00032ABE" w:rsidRDefault="008F79BC" w:rsidP="008D3593">
      <w:pPr>
        <w:pStyle w:val="Akapitzlist"/>
        <w:numPr>
          <w:ilvl w:val="0"/>
          <w:numId w:val="6"/>
        </w:numPr>
        <w:tabs>
          <w:tab w:val="left" w:pos="1276"/>
        </w:tabs>
        <w:ind w:left="284" w:hanging="284"/>
        <w:jc w:val="both"/>
      </w:pPr>
      <w:r w:rsidRPr="00032ABE">
        <w:t xml:space="preserve">Reklamacji podlegają w szczególności: </w:t>
      </w:r>
    </w:p>
    <w:p w:rsidR="008F79BC" w:rsidRPr="00032ABE" w:rsidRDefault="008F79BC" w:rsidP="008D3593">
      <w:pPr>
        <w:pStyle w:val="Akapitzlist"/>
        <w:numPr>
          <w:ilvl w:val="0"/>
          <w:numId w:val="9"/>
        </w:numPr>
        <w:ind w:left="851" w:hanging="284"/>
        <w:jc w:val="both"/>
      </w:pPr>
      <w:r w:rsidRPr="00032ABE">
        <w:t>ilość – w zakresie gramatury posiłku,</w:t>
      </w:r>
    </w:p>
    <w:p w:rsidR="008F79BC" w:rsidRPr="00032ABE" w:rsidRDefault="008F79BC" w:rsidP="008D3593">
      <w:pPr>
        <w:numPr>
          <w:ilvl w:val="0"/>
          <w:numId w:val="9"/>
        </w:numPr>
        <w:tabs>
          <w:tab w:val="left" w:pos="720"/>
        </w:tabs>
        <w:ind w:left="851" w:hanging="284"/>
        <w:jc w:val="both"/>
      </w:pPr>
      <w:r w:rsidRPr="00032ABE">
        <w:t>jakość – w zakresie nieświeżości posiłku,</w:t>
      </w:r>
    </w:p>
    <w:p w:rsidR="008F79BC" w:rsidRPr="00032ABE" w:rsidRDefault="008F79BC" w:rsidP="008D3593">
      <w:pPr>
        <w:numPr>
          <w:ilvl w:val="0"/>
          <w:numId w:val="9"/>
        </w:numPr>
        <w:tabs>
          <w:tab w:val="left" w:pos="720"/>
        </w:tabs>
        <w:ind w:left="851" w:hanging="284"/>
        <w:jc w:val="both"/>
      </w:pPr>
      <w:r w:rsidRPr="00032ABE">
        <w:t>przypadki, gdy osoby przygotowujące posiłki nie mają aktualnego orzeczenia lekarskiego o któ</w:t>
      </w:r>
      <w:r w:rsidR="00823336" w:rsidRPr="00032ABE">
        <w:t>rym mowa w § 4</w:t>
      </w:r>
      <w:r w:rsidR="00EA1111" w:rsidRPr="00032ABE">
        <w:t xml:space="preserve"> ust. 1 </w:t>
      </w:r>
    </w:p>
    <w:p w:rsidR="008F79BC" w:rsidRPr="00032ABE" w:rsidRDefault="008F79BC" w:rsidP="008D3593">
      <w:pPr>
        <w:pStyle w:val="Akapitzlist"/>
        <w:numPr>
          <w:ilvl w:val="0"/>
          <w:numId w:val="6"/>
        </w:numPr>
        <w:ind w:left="284" w:hanging="284"/>
        <w:jc w:val="both"/>
      </w:pPr>
      <w:r w:rsidRPr="00032ABE">
        <w:t xml:space="preserve">Osobą uprawnioną do kontaktów z Wykonawcą jest </w:t>
      </w:r>
      <w:r w:rsidR="00C347C4" w:rsidRPr="00032ABE">
        <w:t xml:space="preserve">przedstawiciel KWP w </w:t>
      </w:r>
      <w:r w:rsidRPr="00032ABE">
        <w:t>Białymstoku  Magdalena Markowska tel. 47 711 36 25.</w:t>
      </w:r>
    </w:p>
    <w:p w:rsidR="00823336" w:rsidRPr="00032ABE" w:rsidRDefault="00823336" w:rsidP="00823336">
      <w:pPr>
        <w:jc w:val="center"/>
        <w:rPr>
          <w:rFonts w:ascii="Calibri" w:hAnsi="Calibri"/>
        </w:rPr>
      </w:pPr>
    </w:p>
    <w:p w:rsidR="00823336" w:rsidRPr="00032ABE" w:rsidRDefault="00823336" w:rsidP="00DB179C">
      <w:pPr>
        <w:jc w:val="center"/>
        <w:rPr>
          <w:b/>
          <w:bCs/>
        </w:rPr>
      </w:pPr>
      <w:r w:rsidRPr="00032ABE">
        <w:rPr>
          <w:b/>
          <w:bCs/>
        </w:rPr>
        <w:t>§ 4.</w:t>
      </w:r>
    </w:p>
    <w:p w:rsidR="00823336" w:rsidRPr="00032ABE" w:rsidRDefault="00823336" w:rsidP="008D3593">
      <w:pPr>
        <w:pStyle w:val="Akapitzlist"/>
        <w:numPr>
          <w:ilvl w:val="0"/>
          <w:numId w:val="11"/>
        </w:numPr>
        <w:tabs>
          <w:tab w:val="left" w:pos="-1560"/>
          <w:tab w:val="left" w:pos="2127"/>
        </w:tabs>
        <w:ind w:left="284" w:hanging="284"/>
        <w:jc w:val="both"/>
      </w:pPr>
      <w:r w:rsidRPr="00032ABE">
        <w:t>Wykonawca zobowiązuje się do:</w:t>
      </w:r>
    </w:p>
    <w:p w:rsidR="00823336" w:rsidRPr="00032ABE" w:rsidRDefault="00823336" w:rsidP="008D3593">
      <w:pPr>
        <w:pStyle w:val="Akapitzlist"/>
        <w:numPr>
          <w:ilvl w:val="0"/>
          <w:numId w:val="10"/>
        </w:numPr>
        <w:tabs>
          <w:tab w:val="left" w:pos="720"/>
        </w:tabs>
        <w:ind w:left="851" w:hanging="284"/>
        <w:jc w:val="both"/>
      </w:pPr>
      <w:r w:rsidRPr="00032ABE">
        <w:t>realizacji umowy ze starannością,</w:t>
      </w:r>
    </w:p>
    <w:p w:rsidR="00823336" w:rsidRPr="00032ABE" w:rsidRDefault="00823336" w:rsidP="008D3593">
      <w:pPr>
        <w:pStyle w:val="Akapitzlist"/>
        <w:numPr>
          <w:ilvl w:val="0"/>
          <w:numId w:val="10"/>
        </w:numPr>
        <w:tabs>
          <w:tab w:val="left" w:pos="720"/>
        </w:tabs>
        <w:ind w:left="851" w:hanging="284"/>
        <w:jc w:val="both"/>
      </w:pPr>
      <w:r w:rsidRPr="00032ABE">
        <w:t>niezmienności marży w czasie trwania umowy,</w:t>
      </w:r>
    </w:p>
    <w:p w:rsidR="00823336" w:rsidRPr="00032ABE" w:rsidRDefault="00823336" w:rsidP="008D3593">
      <w:pPr>
        <w:pStyle w:val="Akapitzlist"/>
        <w:numPr>
          <w:ilvl w:val="0"/>
          <w:numId w:val="10"/>
        </w:numPr>
        <w:tabs>
          <w:tab w:val="left" w:pos="720"/>
        </w:tabs>
        <w:ind w:left="851" w:hanging="284"/>
        <w:jc w:val="both"/>
      </w:pPr>
      <w:r w:rsidRPr="00032ABE">
        <w:t>prowadzenia dokumentacji takiej jak: kalkulacja potraw, jadłospis z wyceną i gramaturą, zestawienie ilości wydanych posiłków za okres żywienia (miesiąc),</w:t>
      </w:r>
    </w:p>
    <w:p w:rsidR="00823336" w:rsidRPr="00032ABE" w:rsidRDefault="00823336" w:rsidP="008D3593">
      <w:pPr>
        <w:pStyle w:val="Akapitzlist"/>
        <w:numPr>
          <w:ilvl w:val="0"/>
          <w:numId w:val="10"/>
        </w:numPr>
        <w:tabs>
          <w:tab w:val="left" w:pos="720"/>
        </w:tabs>
        <w:ind w:left="851" w:hanging="284"/>
        <w:jc w:val="both"/>
      </w:pPr>
      <w:r w:rsidRPr="00032ABE">
        <w:t>całodziennego żywienia obejmującego zarówno dni powszednie, jak i dni ustawowo wolne od pracy i święta,</w:t>
      </w:r>
    </w:p>
    <w:p w:rsidR="00823336" w:rsidRPr="00032ABE" w:rsidRDefault="00823336" w:rsidP="008D3593">
      <w:pPr>
        <w:pStyle w:val="Akapitzlist"/>
        <w:numPr>
          <w:ilvl w:val="0"/>
          <w:numId w:val="10"/>
        </w:numPr>
        <w:tabs>
          <w:tab w:val="left" w:pos="720"/>
        </w:tabs>
        <w:ind w:left="851" w:hanging="284"/>
        <w:jc w:val="both"/>
      </w:pPr>
      <w:r w:rsidRPr="00032ABE">
        <w:t>przestrzegania właściwych przepisów sanitarnych zgodnie z Ustawą z dnia 25.08.2006 r. o bezpieczeństwie żywno</w:t>
      </w:r>
      <w:r w:rsidR="009A7116" w:rsidRPr="00032ABE">
        <w:t xml:space="preserve">ści i żywienia (tj. Dz.U. z 2022r. </w:t>
      </w:r>
      <w:proofErr w:type="spellStart"/>
      <w:r w:rsidR="009A7116" w:rsidRPr="00032ABE">
        <w:t>poz</w:t>
      </w:r>
      <w:proofErr w:type="spellEnd"/>
      <w:r w:rsidR="009A7116" w:rsidRPr="00032ABE">
        <w:t xml:space="preserve"> 2132</w:t>
      </w:r>
      <w:r w:rsidRPr="00032ABE">
        <w:t xml:space="preserve">z </w:t>
      </w:r>
      <w:proofErr w:type="spellStart"/>
      <w:r w:rsidRPr="00032ABE">
        <w:t>poźn</w:t>
      </w:r>
      <w:proofErr w:type="spellEnd"/>
      <w:r w:rsidRPr="00032ABE">
        <w:t xml:space="preserve">. </w:t>
      </w:r>
      <w:proofErr w:type="spellStart"/>
      <w:r w:rsidRPr="00032ABE">
        <w:t>zm</w:t>
      </w:r>
      <w:proofErr w:type="spellEnd"/>
      <w:r w:rsidRPr="00032ABE">
        <w:t>).</w:t>
      </w:r>
    </w:p>
    <w:p w:rsidR="00A55B83" w:rsidRPr="00032ABE" w:rsidRDefault="00A55B83" w:rsidP="008D3593">
      <w:pPr>
        <w:numPr>
          <w:ilvl w:val="0"/>
          <w:numId w:val="10"/>
        </w:numPr>
        <w:ind w:left="851" w:hanging="284"/>
        <w:jc w:val="both"/>
      </w:pPr>
      <w:r w:rsidRPr="00032ABE">
        <w:t>realizacji przedmiotu zamówienia w oparciu o zasady wynikające z systemu HACCP,</w:t>
      </w:r>
    </w:p>
    <w:p w:rsidR="00823336" w:rsidRPr="00032ABE" w:rsidRDefault="00A55B83" w:rsidP="00DB179C">
      <w:pPr>
        <w:pStyle w:val="Akapitzlist"/>
        <w:numPr>
          <w:ilvl w:val="0"/>
          <w:numId w:val="10"/>
        </w:numPr>
        <w:ind w:left="851" w:hanging="284"/>
        <w:jc w:val="both"/>
      </w:pPr>
      <w:r w:rsidRPr="00032ABE">
        <w:t xml:space="preserve">pobierania i przechowywania z każdego posiłku próbek żywności na potrzeby kontroli </w:t>
      </w:r>
      <w:proofErr w:type="spellStart"/>
      <w:r w:rsidRPr="00032ABE">
        <w:t>sanitarno</w:t>
      </w:r>
      <w:proofErr w:type="spellEnd"/>
      <w:r w:rsidRPr="00032ABE">
        <w:t xml:space="preserve"> – epidemiologicznej,  zgodnie z rozporządzeniem Ministra Zdrowia z dnia 17.04.2007 r. w sprawie pobierania i przechowywania próbek żywności przez zakłady żywienia zbiorowego typu zamkniętego  (Dz. U. z  2007 r. Nr 80, poz. 545), w przypadku złożenia reklamacji pod względem jakości dostarczanych posiłków przez osobę upoważnioną ze strony Zamawiającego, lub wystąpienia zatrucia pokarmowego, Wykonawca natychmiast powiadamia Państwowego Powiatowego Inspektora Sanitarnego na obszarze województwa. Wykonawca zobowiązany będzie do niezwłocznego przekazania próbek do badania mikrobiologicznego na własny koszt i po otrzymaniu wyniku dostarczenie Zamawiającemu,</w:t>
      </w:r>
    </w:p>
    <w:p w:rsidR="00A55B83" w:rsidRPr="00032ABE" w:rsidRDefault="00A55B83" w:rsidP="008D3593">
      <w:pPr>
        <w:numPr>
          <w:ilvl w:val="0"/>
          <w:numId w:val="10"/>
        </w:numPr>
        <w:ind w:left="851" w:hanging="284"/>
        <w:jc w:val="both"/>
      </w:pPr>
      <w:r w:rsidRPr="00032ABE">
        <w:t>Wykonawca ponosi pełną odpowiedzialność za utrzymanie właściwej jakości surowców żywienia, poprzez :odpowiednią gramaturę, wartość energetyczną  i odżywczą, temperaturę posiłków, czystość mikrobiologiczna potraw, dobór właściwych surowców, dobór właściwych procesów technologicznych,</w:t>
      </w:r>
    </w:p>
    <w:p w:rsidR="00A55B83" w:rsidRPr="00032ABE" w:rsidRDefault="00A55B83" w:rsidP="008D3593">
      <w:pPr>
        <w:numPr>
          <w:ilvl w:val="0"/>
          <w:numId w:val="10"/>
        </w:numPr>
        <w:ind w:left="851" w:hanging="284"/>
        <w:jc w:val="both"/>
      </w:pPr>
      <w:r w:rsidRPr="00032ABE">
        <w:t>niezwłocznego załatwiania reklamacji Zamawiającego.</w:t>
      </w:r>
    </w:p>
    <w:p w:rsidR="00761125" w:rsidRPr="00032ABE" w:rsidRDefault="00761125" w:rsidP="008D3593">
      <w:pPr>
        <w:numPr>
          <w:ilvl w:val="0"/>
          <w:numId w:val="10"/>
        </w:numPr>
        <w:ind w:left="851" w:hanging="284"/>
        <w:jc w:val="both"/>
      </w:pPr>
      <w:r w:rsidRPr="00032ABE">
        <w:t xml:space="preserve">Zgodnie z art. 95 ust. 1 </w:t>
      </w:r>
      <w:proofErr w:type="spellStart"/>
      <w:r w:rsidRPr="00032ABE">
        <w:t>uPzp</w:t>
      </w:r>
      <w:proofErr w:type="spellEnd"/>
      <w:r w:rsidRPr="00032ABE">
        <w:t xml:space="preserve"> Zamawiający wymaga zatrudnienia przez wykonawcę lub podwykonawcę na podstawie stosunku pracy osoby przygotowującej posiłki w trakcie realizacji zamówienia. Postanowienia dotyczące sposobu dokumentowania zatrudnienia oraz kontroli spełniania przez wykonawcę wymagań dotyczących zatrudnienia na podstawie umowy o pracę oraz postanowienia dotyczące sankcji z tytułu niespełnienia wymag</w:t>
      </w:r>
      <w:r w:rsidR="00742E23" w:rsidRPr="00032ABE">
        <w:t>ań określonych w art. 95 ust. 1</w:t>
      </w:r>
      <w:r w:rsidR="00091154" w:rsidRPr="00032ABE">
        <w:t xml:space="preserve"> określono w opisie przedmiotu zamówienia.</w:t>
      </w:r>
    </w:p>
    <w:p w:rsidR="00364211" w:rsidRPr="00032ABE" w:rsidRDefault="00364211" w:rsidP="008D3593">
      <w:pPr>
        <w:pStyle w:val="Akapitzlist"/>
        <w:numPr>
          <w:ilvl w:val="0"/>
          <w:numId w:val="11"/>
        </w:numPr>
        <w:ind w:left="284" w:hanging="284"/>
        <w:jc w:val="both"/>
      </w:pPr>
      <w:r w:rsidRPr="00032ABE">
        <w:t>Przedstawicielem Wykonawcy uprawnionym do kontaktów z Zamawiającym jest …………………………………….. tel. ………………………………..</w:t>
      </w:r>
    </w:p>
    <w:p w:rsidR="00056867" w:rsidRPr="00032ABE" w:rsidRDefault="00056867" w:rsidP="00B95434">
      <w:pPr>
        <w:rPr>
          <w:b/>
          <w:bCs/>
        </w:rPr>
      </w:pPr>
    </w:p>
    <w:p w:rsidR="00667DE2" w:rsidRPr="00032ABE" w:rsidRDefault="00667DE2" w:rsidP="00DB179C">
      <w:pPr>
        <w:jc w:val="center"/>
        <w:rPr>
          <w:b/>
          <w:bCs/>
        </w:rPr>
      </w:pPr>
      <w:bookmarkStart w:id="1" w:name="_Hlk126749085"/>
      <w:r w:rsidRPr="00032ABE">
        <w:rPr>
          <w:b/>
          <w:bCs/>
        </w:rPr>
        <w:t>§</w:t>
      </w:r>
      <w:bookmarkEnd w:id="1"/>
      <w:r w:rsidRPr="00032ABE">
        <w:rPr>
          <w:b/>
          <w:bCs/>
        </w:rPr>
        <w:t xml:space="preserve"> 5.</w:t>
      </w:r>
    </w:p>
    <w:p w:rsidR="00B27105" w:rsidRPr="00032ABE" w:rsidRDefault="006227C1" w:rsidP="00EA1111">
      <w:pPr>
        <w:pStyle w:val="Akapitzlist"/>
        <w:numPr>
          <w:ilvl w:val="0"/>
          <w:numId w:val="12"/>
        </w:numPr>
        <w:spacing w:line="276" w:lineRule="auto"/>
        <w:ind w:left="284"/>
        <w:jc w:val="both"/>
        <w:rPr>
          <w:bCs/>
        </w:rPr>
      </w:pPr>
      <w:r w:rsidRPr="00032ABE">
        <w:rPr>
          <w:bCs/>
        </w:rPr>
        <w:t>Całkowite wynagrodzenie umowne Wykonawcy wynosi</w:t>
      </w:r>
      <w:r w:rsidR="00667DE2" w:rsidRPr="00032ABE">
        <w:rPr>
          <w:bCs/>
        </w:rPr>
        <w:t>…………</w:t>
      </w:r>
      <w:r w:rsidR="00A92144" w:rsidRPr="00032ABE">
        <w:rPr>
          <w:bCs/>
        </w:rPr>
        <w:t xml:space="preserve">…………………zł </w:t>
      </w:r>
      <w:r w:rsidR="00667DE2" w:rsidRPr="00032ABE">
        <w:rPr>
          <w:bCs/>
        </w:rPr>
        <w:t xml:space="preserve">brutto (słownie: …………………………….. 00/100). </w:t>
      </w:r>
    </w:p>
    <w:p w:rsidR="00B27105" w:rsidRPr="00032ABE" w:rsidRDefault="00B27105" w:rsidP="00EA1111">
      <w:pPr>
        <w:pStyle w:val="Akapitzlist"/>
        <w:numPr>
          <w:ilvl w:val="0"/>
          <w:numId w:val="12"/>
        </w:numPr>
        <w:spacing w:line="276" w:lineRule="auto"/>
        <w:ind w:left="284"/>
        <w:jc w:val="both"/>
        <w:rPr>
          <w:bCs/>
        </w:rPr>
      </w:pPr>
      <w:r w:rsidRPr="00032ABE">
        <w:t>Rozliczenie za realizację przedmiotu umowy nastąpi na podstawie wystawionej przez Wykonawcę faktury VAT, zawierającej w szczególności</w:t>
      </w:r>
      <w:r w:rsidR="007B33D8" w:rsidRPr="00032ABE">
        <w:t xml:space="preserve"> rodzaj i ilość posiłków wydanych w miesiącu poprzednim</w:t>
      </w:r>
      <w:r w:rsidRPr="00032ABE">
        <w:t>, ceny jednostko</w:t>
      </w:r>
      <w:r w:rsidR="007B33D8" w:rsidRPr="00032ABE">
        <w:t>we oraz łączną kwotę do zapłaty wraz z kopią zlecenia otrzymanego od oficera dyżurnego do właściwej jednostki Policji</w:t>
      </w:r>
    </w:p>
    <w:p w:rsidR="00B27105" w:rsidRPr="00032ABE" w:rsidRDefault="00A4117B" w:rsidP="00EA1111">
      <w:pPr>
        <w:pStyle w:val="Akapitzlist"/>
        <w:numPr>
          <w:ilvl w:val="0"/>
          <w:numId w:val="12"/>
        </w:numPr>
        <w:spacing w:line="276" w:lineRule="auto"/>
        <w:ind w:left="284"/>
        <w:jc w:val="both"/>
        <w:rPr>
          <w:bCs/>
        </w:rPr>
      </w:pPr>
      <w:r w:rsidRPr="00032ABE">
        <w:rPr>
          <w:bCs/>
        </w:rPr>
        <w:t xml:space="preserve">Wykonawca zobowiązuje się do prawidłowego wystawienia i dostarczenie faktury VAT w okresie do 10 dnia miesiąca za posiłki sporządzone i wydane w miesiącu poprzednim wraz z kopią zlecenia otrzymanego od oficera dyżurnego do właściwej jednostki Policji. </w:t>
      </w:r>
    </w:p>
    <w:p w:rsidR="003039C7" w:rsidRPr="00032ABE" w:rsidRDefault="003039C7" w:rsidP="00EA1111">
      <w:pPr>
        <w:pStyle w:val="Akapitzlist"/>
        <w:numPr>
          <w:ilvl w:val="0"/>
          <w:numId w:val="12"/>
        </w:numPr>
        <w:spacing w:line="276" w:lineRule="auto"/>
        <w:ind w:left="284"/>
        <w:jc w:val="both"/>
        <w:rPr>
          <w:bCs/>
        </w:rPr>
      </w:pPr>
      <w:r w:rsidRPr="00032ABE">
        <w:rPr>
          <w:bCs/>
        </w:rPr>
        <w:t>Faktura powinna zostać dostarczona do Komendy Miejskiej / Powiatowej Policji  w ……………......</w:t>
      </w:r>
    </w:p>
    <w:p w:rsidR="00FE4FA0" w:rsidRPr="00032ABE" w:rsidRDefault="00B27105" w:rsidP="00EA1111">
      <w:pPr>
        <w:pStyle w:val="Akapitzlist"/>
        <w:numPr>
          <w:ilvl w:val="0"/>
          <w:numId w:val="12"/>
        </w:numPr>
        <w:spacing w:line="276" w:lineRule="auto"/>
        <w:ind w:left="284"/>
        <w:jc w:val="both"/>
        <w:rPr>
          <w:bCs/>
        </w:rPr>
      </w:pPr>
      <w:r w:rsidRPr="00032ABE">
        <w:t xml:space="preserve">Zamawiający zrealizuje płatność za dostarczony przedmiot umowy </w:t>
      </w:r>
      <w:bookmarkStart w:id="2" w:name="_Hlk126748669"/>
      <w:r w:rsidRPr="00032ABE">
        <w:t>prz</w:t>
      </w:r>
      <w:r w:rsidR="00D425A5">
        <w:t xml:space="preserve">elewem na rachunek </w:t>
      </w:r>
      <w:r w:rsidRPr="00032ABE">
        <w:t>bankowy Wykonawcy</w:t>
      </w:r>
      <w:r w:rsidR="00BB3366" w:rsidRPr="00032ABE">
        <w:t xml:space="preserve"> nr:…………………..…………….</w:t>
      </w:r>
      <w:bookmarkStart w:id="3" w:name="_Hlk126748745"/>
      <w:r w:rsidR="00742E23" w:rsidRPr="00032ABE">
        <w:t>w</w:t>
      </w:r>
      <w:r w:rsidRPr="00032ABE">
        <w:t xml:space="preserve"> terminie do 30 dni  od dnia otrzymania przez Zamawiającego prawidłowo wystawionej faktury VAT</w:t>
      </w:r>
      <w:bookmarkEnd w:id="3"/>
      <w:r w:rsidRPr="00032ABE">
        <w:t>.</w:t>
      </w:r>
    </w:p>
    <w:bookmarkEnd w:id="2"/>
    <w:p w:rsidR="00B27105" w:rsidRPr="00032ABE" w:rsidRDefault="00BB3366" w:rsidP="00EA1111">
      <w:pPr>
        <w:pStyle w:val="Akapitzlist"/>
        <w:numPr>
          <w:ilvl w:val="0"/>
          <w:numId w:val="12"/>
        </w:numPr>
        <w:spacing w:line="276" w:lineRule="auto"/>
        <w:ind w:left="284"/>
        <w:jc w:val="both"/>
        <w:rPr>
          <w:bCs/>
        </w:rPr>
      </w:pPr>
      <w:r w:rsidRPr="00032ABE">
        <w:rPr>
          <w:spacing w:val="-4"/>
          <w:lang w:eastAsia="pl-PL"/>
        </w:rPr>
        <w:t xml:space="preserve">Wskazany w § 5 ust. </w:t>
      </w:r>
      <w:r w:rsidR="003039C7" w:rsidRPr="00032ABE">
        <w:rPr>
          <w:spacing w:val="-4"/>
          <w:lang w:eastAsia="pl-PL"/>
        </w:rPr>
        <w:t>5</w:t>
      </w:r>
      <w:r w:rsidRPr="00032ABE">
        <w:rPr>
          <w:spacing w:val="-4"/>
          <w:lang w:eastAsia="pl-PL"/>
        </w:rPr>
        <w:t xml:space="preserve"> r</w:t>
      </w:r>
      <w:r w:rsidR="00B27105" w:rsidRPr="00032ABE">
        <w:rPr>
          <w:spacing w:val="-4"/>
          <w:lang w:eastAsia="pl-PL"/>
        </w:rPr>
        <w:t>achunek bankowy  musi być zgodny z rachunkiem ban</w:t>
      </w:r>
      <w:r w:rsidR="00FE4FA0" w:rsidRPr="00032ABE">
        <w:rPr>
          <w:spacing w:val="-4"/>
          <w:lang w:eastAsia="pl-PL"/>
        </w:rPr>
        <w:t xml:space="preserve">kowym wskazanym </w:t>
      </w:r>
      <w:r w:rsidR="00B27105" w:rsidRPr="00032ABE">
        <w:rPr>
          <w:spacing w:val="-4"/>
          <w:lang w:eastAsia="pl-PL"/>
        </w:rPr>
        <w:t>w elektronicznym wykazie podmiotów zarejestrowanych jako podatnicy VAT, niezarejestrowanych oraz wykreślonych  i przywróconych do rejestru VAT, o którym mowa w art. 96b ustawy z dnia 11 marca 2004r. o podatku od towarów i usług - zwanym dalej " Wykaze</w:t>
      </w:r>
      <w:r w:rsidR="00FE4FA0" w:rsidRPr="00032ABE">
        <w:rPr>
          <w:spacing w:val="-4"/>
          <w:lang w:eastAsia="pl-PL"/>
        </w:rPr>
        <w:t xml:space="preserve">m podatników VAT". </w:t>
      </w:r>
      <w:r w:rsidR="00B27105" w:rsidRPr="00032ABE">
        <w:rPr>
          <w:spacing w:val="-4"/>
          <w:lang w:eastAsia="pl-PL"/>
        </w:rPr>
        <w:t>W przypadku braku zgodności rachunku bankowego wskazanego na fakturze z rachunkiem bankowym,  o którym umowa w zdaniu poprzedzającym, Zamawi</w:t>
      </w:r>
      <w:r w:rsidR="00FE4FA0" w:rsidRPr="00032ABE">
        <w:rPr>
          <w:spacing w:val="-4"/>
          <w:lang w:eastAsia="pl-PL"/>
        </w:rPr>
        <w:t>ający dokona płatności</w:t>
      </w:r>
      <w:r w:rsidR="00B27105" w:rsidRPr="00032ABE">
        <w:rPr>
          <w:spacing w:val="-4"/>
          <w:lang w:eastAsia="pl-PL"/>
        </w:rPr>
        <w:t xml:space="preserve">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FE4FA0" w:rsidRPr="00032ABE" w:rsidRDefault="00FE4FA0" w:rsidP="00EA1111">
      <w:pPr>
        <w:pStyle w:val="Akapitzlist"/>
        <w:numPr>
          <w:ilvl w:val="0"/>
          <w:numId w:val="12"/>
        </w:numPr>
        <w:spacing w:line="276" w:lineRule="auto"/>
        <w:ind w:left="284"/>
        <w:jc w:val="both"/>
        <w:rPr>
          <w:bCs/>
        </w:rPr>
      </w:pPr>
      <w:r w:rsidRPr="00032ABE">
        <w:rPr>
          <w:spacing w:val="-4"/>
          <w:lang w:eastAsia="pl-PL"/>
        </w:rPr>
        <w:t>O każdorazowej zmianie rachunku Wykonawca powiadomi Zamawiającego na piśmie podpisanym przez upoważnionego przedstawiciela Wykonawcy. Zmiana rachunku bankowego nie wymaga sporządzenia aneksu do umowy.</w:t>
      </w:r>
    </w:p>
    <w:p w:rsidR="00B27105" w:rsidRPr="00032ABE" w:rsidRDefault="00B27105" w:rsidP="00EA1111">
      <w:pPr>
        <w:pStyle w:val="Akapitzlist"/>
        <w:numPr>
          <w:ilvl w:val="0"/>
          <w:numId w:val="12"/>
        </w:numPr>
        <w:spacing w:line="276" w:lineRule="auto"/>
        <w:ind w:left="284"/>
        <w:jc w:val="both"/>
        <w:rPr>
          <w:bCs/>
        </w:rPr>
      </w:pPr>
      <w:r w:rsidRPr="00032ABE">
        <w:t xml:space="preserve">Płatnikiem będzie </w:t>
      </w:r>
      <w:r w:rsidRPr="00032ABE">
        <w:rPr>
          <w:bCs/>
        </w:rPr>
        <w:t>Zamawiający:</w:t>
      </w:r>
    </w:p>
    <w:p w:rsidR="00B27105" w:rsidRPr="00032ABE" w:rsidRDefault="00B27105" w:rsidP="00EA1111">
      <w:pPr>
        <w:tabs>
          <w:tab w:val="left" w:pos="142"/>
          <w:tab w:val="left" w:pos="426"/>
        </w:tabs>
        <w:spacing w:line="276" w:lineRule="auto"/>
        <w:jc w:val="center"/>
        <w:rPr>
          <w:bCs/>
        </w:rPr>
      </w:pPr>
      <w:r w:rsidRPr="00032ABE">
        <w:rPr>
          <w:bCs/>
        </w:rPr>
        <w:t>KOMENDA WOJEWÓDZKA POLICJI W BIAŁYMSTOKU</w:t>
      </w:r>
    </w:p>
    <w:p w:rsidR="00B27105" w:rsidRPr="00032ABE" w:rsidRDefault="00B27105" w:rsidP="00EA1111">
      <w:pPr>
        <w:tabs>
          <w:tab w:val="left" w:pos="142"/>
          <w:tab w:val="left" w:pos="426"/>
        </w:tabs>
        <w:spacing w:line="276" w:lineRule="auto"/>
        <w:jc w:val="center"/>
        <w:rPr>
          <w:bCs/>
        </w:rPr>
      </w:pPr>
      <w:r w:rsidRPr="00032ABE">
        <w:rPr>
          <w:bCs/>
        </w:rPr>
        <w:t>ul. Sienkiewicza 65, 15-003 Białystok</w:t>
      </w:r>
    </w:p>
    <w:p w:rsidR="00B27105" w:rsidRPr="00032ABE" w:rsidRDefault="00B27105" w:rsidP="00EA1111">
      <w:pPr>
        <w:tabs>
          <w:tab w:val="left" w:pos="142"/>
          <w:tab w:val="left" w:pos="426"/>
        </w:tabs>
        <w:spacing w:line="276" w:lineRule="auto"/>
        <w:jc w:val="center"/>
        <w:rPr>
          <w:bCs/>
        </w:rPr>
      </w:pPr>
      <w:r w:rsidRPr="00032ABE">
        <w:rPr>
          <w:bCs/>
        </w:rPr>
        <w:t>NIP: 542-020-78-68</w:t>
      </w:r>
    </w:p>
    <w:p w:rsidR="00032ABE" w:rsidRDefault="00B27105" w:rsidP="00032ABE">
      <w:pPr>
        <w:numPr>
          <w:ilvl w:val="0"/>
          <w:numId w:val="12"/>
        </w:numPr>
        <w:suppressAutoHyphens/>
        <w:spacing w:line="276" w:lineRule="auto"/>
        <w:ind w:left="284" w:hanging="284"/>
        <w:jc w:val="both"/>
        <w:rPr>
          <w:bCs/>
        </w:rPr>
      </w:pPr>
      <w:r w:rsidRPr="00032ABE">
        <w:t>Za termin zapłaty uznaje się datę obciążenia przez bank rachunku Płatnika.</w:t>
      </w:r>
    </w:p>
    <w:p w:rsidR="00B27105" w:rsidRPr="00032ABE" w:rsidRDefault="00FE4FA0" w:rsidP="00032ABE">
      <w:pPr>
        <w:numPr>
          <w:ilvl w:val="0"/>
          <w:numId w:val="12"/>
        </w:numPr>
        <w:suppressAutoHyphens/>
        <w:spacing w:line="276" w:lineRule="auto"/>
        <w:ind w:left="426" w:hanging="426"/>
        <w:jc w:val="both"/>
        <w:rPr>
          <w:bCs/>
        </w:rPr>
      </w:pPr>
      <w:r w:rsidRPr="00032ABE">
        <w:t xml:space="preserve">Wykonawca zobowiązuje się do umieszczenia </w:t>
      </w:r>
      <w:r w:rsidR="00032ABE">
        <w:t xml:space="preserve">w wystawionej fakturze klauzuli                 </w:t>
      </w:r>
      <w:r w:rsidRPr="00032ABE">
        <w:t>o następującej treści: ,,W</w:t>
      </w:r>
      <w:r w:rsidR="00B27105" w:rsidRPr="00032ABE">
        <w:t>ierzytelności określone fakturą n</w:t>
      </w:r>
      <w:r w:rsidR="00832484" w:rsidRPr="00032ABE">
        <w:t>ie mogą być przedmiotem cesji</w:t>
      </w:r>
      <w:r w:rsidR="00B27105" w:rsidRPr="00032ABE">
        <w:t xml:space="preserve"> wierzytelności”.</w:t>
      </w:r>
    </w:p>
    <w:p w:rsidR="00667DE2" w:rsidRDefault="00667DE2" w:rsidP="00EA1111">
      <w:pPr>
        <w:spacing w:line="276" w:lineRule="auto"/>
        <w:rPr>
          <w:bCs/>
        </w:rPr>
      </w:pPr>
    </w:p>
    <w:p w:rsidR="00032ABE" w:rsidRDefault="00032ABE" w:rsidP="00EA1111">
      <w:pPr>
        <w:spacing w:line="276" w:lineRule="auto"/>
        <w:rPr>
          <w:bCs/>
        </w:rPr>
      </w:pPr>
    </w:p>
    <w:p w:rsidR="00032ABE" w:rsidRDefault="00032ABE" w:rsidP="00EA1111">
      <w:pPr>
        <w:spacing w:line="276" w:lineRule="auto"/>
        <w:rPr>
          <w:bCs/>
        </w:rPr>
      </w:pPr>
    </w:p>
    <w:p w:rsidR="00032ABE" w:rsidRPr="00032ABE" w:rsidRDefault="00032ABE" w:rsidP="00EA1111">
      <w:pPr>
        <w:spacing w:line="276" w:lineRule="auto"/>
        <w:rPr>
          <w:bCs/>
        </w:rPr>
      </w:pPr>
    </w:p>
    <w:p w:rsidR="00D425A5" w:rsidRDefault="00D425A5" w:rsidP="00EA1111">
      <w:pPr>
        <w:spacing w:line="276" w:lineRule="auto"/>
        <w:jc w:val="center"/>
        <w:rPr>
          <w:b/>
          <w:bCs/>
        </w:rPr>
      </w:pPr>
    </w:p>
    <w:p w:rsidR="00667DE2" w:rsidRPr="00032ABE" w:rsidRDefault="00667DE2" w:rsidP="00EA1111">
      <w:pPr>
        <w:spacing w:line="276" w:lineRule="auto"/>
        <w:jc w:val="center"/>
        <w:rPr>
          <w:b/>
          <w:bCs/>
        </w:rPr>
      </w:pPr>
      <w:r w:rsidRPr="00032ABE">
        <w:rPr>
          <w:b/>
          <w:bCs/>
        </w:rPr>
        <w:lastRenderedPageBreak/>
        <w:t>§ 6.</w:t>
      </w:r>
    </w:p>
    <w:p w:rsidR="00667DE2" w:rsidRPr="00032ABE" w:rsidRDefault="00667DE2" w:rsidP="00EA1111">
      <w:pPr>
        <w:numPr>
          <w:ilvl w:val="0"/>
          <w:numId w:val="13"/>
        </w:numPr>
        <w:tabs>
          <w:tab w:val="num" w:pos="426"/>
        </w:tabs>
        <w:spacing w:line="276" w:lineRule="auto"/>
        <w:ind w:hanging="720"/>
        <w:jc w:val="both"/>
      </w:pPr>
      <w:r w:rsidRPr="00032ABE">
        <w:t>Zamawiający obciąży Wykonawcę następującymi karami umownymi:</w:t>
      </w:r>
    </w:p>
    <w:p w:rsidR="00667DE2" w:rsidRPr="00032ABE" w:rsidRDefault="00667DE2" w:rsidP="00EA1111">
      <w:pPr>
        <w:pStyle w:val="Akapitzlist"/>
        <w:numPr>
          <w:ilvl w:val="0"/>
          <w:numId w:val="14"/>
        </w:numPr>
        <w:spacing w:line="276" w:lineRule="auto"/>
        <w:ind w:left="851" w:hanging="284"/>
        <w:jc w:val="both"/>
        <w:rPr>
          <w:bCs/>
        </w:rPr>
      </w:pPr>
      <w:r w:rsidRPr="00032ABE">
        <w:t>za nieterminową realizację przedm</w:t>
      </w:r>
      <w:r w:rsidR="008D3593" w:rsidRPr="00032ABE">
        <w:t>iotu zamówienia przez Wykonawcę,</w:t>
      </w:r>
      <w:r w:rsidRPr="00032ABE">
        <w:t xml:space="preserve"> w wysokości5 złotych za każdą godzinę zwłoki,</w:t>
      </w:r>
    </w:p>
    <w:p w:rsidR="00032ABE" w:rsidRPr="00032ABE" w:rsidRDefault="00B779DD" w:rsidP="00D425A5">
      <w:pPr>
        <w:numPr>
          <w:ilvl w:val="0"/>
          <w:numId w:val="14"/>
        </w:numPr>
        <w:spacing w:line="276" w:lineRule="auto"/>
        <w:ind w:left="851" w:hanging="284"/>
        <w:jc w:val="both"/>
      </w:pPr>
      <w:r w:rsidRPr="00032ABE">
        <w:t>za odstąpienie od umowy z przyczyn leżących po stronie Wykonawcy, w wysokości 10% wynagrodzenia brutto o którym mowa w § 5</w:t>
      </w:r>
      <w:r w:rsidR="008E4AB7" w:rsidRPr="00032ABE">
        <w:t xml:space="preserve"> ust. 1</w:t>
      </w:r>
      <w:r w:rsidRPr="00032ABE">
        <w:t xml:space="preserve"> umowy.</w:t>
      </w:r>
    </w:p>
    <w:p w:rsidR="00B779DD" w:rsidRPr="00032ABE" w:rsidRDefault="00B779DD" w:rsidP="00EA1111">
      <w:pPr>
        <w:pStyle w:val="Akapitzlist"/>
        <w:numPr>
          <w:ilvl w:val="0"/>
          <w:numId w:val="13"/>
        </w:numPr>
        <w:spacing w:line="276" w:lineRule="auto"/>
        <w:ind w:left="426" w:hanging="426"/>
        <w:jc w:val="both"/>
        <w:rPr>
          <w:bCs/>
        </w:rPr>
      </w:pPr>
      <w:r w:rsidRPr="00032ABE">
        <w:rPr>
          <w:bCs/>
        </w:rPr>
        <w:t>Łączna wysokość kar umownych jakie Zamawiający może naliczyć Wykonawcy na podstawie niniejszej umowy nie może być wyższa niż 20 % wartości umowy brutto określonej w § 5 ust.1.</w:t>
      </w:r>
    </w:p>
    <w:p w:rsidR="00B779DD" w:rsidRPr="00032ABE" w:rsidRDefault="00B779DD" w:rsidP="00EA1111">
      <w:pPr>
        <w:pStyle w:val="Akapitzlist"/>
        <w:numPr>
          <w:ilvl w:val="0"/>
          <w:numId w:val="13"/>
        </w:numPr>
        <w:spacing w:line="276" w:lineRule="auto"/>
        <w:ind w:left="426" w:hanging="426"/>
        <w:jc w:val="both"/>
        <w:rPr>
          <w:bCs/>
        </w:rPr>
      </w:pPr>
      <w:r w:rsidRPr="00032ABE">
        <w:rPr>
          <w:bCs/>
        </w:rPr>
        <w:t>Zastrzeżone kary umowne nie wyłączają żądania odszkodowania przekraczającego ich wysokość, a także dochodzenia</w:t>
      </w:r>
      <w:r w:rsidR="00A4117B" w:rsidRPr="00032ABE">
        <w:rPr>
          <w:bCs/>
        </w:rPr>
        <w:t xml:space="preserve"> roszczeń z tytułu innych szkód.</w:t>
      </w:r>
    </w:p>
    <w:p w:rsidR="00D947E2" w:rsidRPr="00032ABE" w:rsidRDefault="00B779DD" w:rsidP="00EA1111">
      <w:pPr>
        <w:pStyle w:val="Akapitzlist"/>
        <w:numPr>
          <w:ilvl w:val="0"/>
          <w:numId w:val="13"/>
        </w:numPr>
        <w:spacing w:line="276" w:lineRule="auto"/>
        <w:ind w:left="426" w:hanging="426"/>
        <w:jc w:val="both"/>
        <w:rPr>
          <w:bCs/>
        </w:rPr>
      </w:pPr>
      <w:r w:rsidRPr="00032ABE">
        <w:rPr>
          <w:bCs/>
        </w:rPr>
        <w:t>Zamawiający zastrzega sobie prawo do potrącania kar z wynagrodzenia (z faktur) wystawianych przez Wykonawcę, na co Wykonawca wyraża zgodę.</w:t>
      </w:r>
    </w:p>
    <w:p w:rsidR="003572B8" w:rsidRPr="00032ABE" w:rsidRDefault="003572B8" w:rsidP="00EA1111">
      <w:pPr>
        <w:pStyle w:val="Akapitzlist"/>
        <w:numPr>
          <w:ilvl w:val="0"/>
          <w:numId w:val="13"/>
        </w:numPr>
        <w:spacing w:line="276" w:lineRule="auto"/>
        <w:ind w:left="426" w:hanging="426"/>
        <w:jc w:val="both"/>
        <w:rPr>
          <w:bCs/>
        </w:rPr>
      </w:pPr>
      <w:r w:rsidRPr="00032ABE">
        <w:rPr>
          <w:bCs/>
        </w:rPr>
        <w:t>Zamawiający nie wyraża zgody na przenoszenie przez Wykonawcę wierzytelności z tytułu niniejszej umowy na osobę trzecią.</w:t>
      </w:r>
    </w:p>
    <w:p w:rsidR="00D947E2" w:rsidRPr="00032ABE" w:rsidRDefault="00D947E2" w:rsidP="00C44B75">
      <w:pPr>
        <w:pStyle w:val="Akapitzlist"/>
        <w:numPr>
          <w:ilvl w:val="0"/>
          <w:numId w:val="13"/>
        </w:numPr>
        <w:ind w:left="426" w:hanging="426"/>
        <w:jc w:val="both"/>
        <w:rPr>
          <w:bCs/>
        </w:rPr>
      </w:pPr>
      <w:r w:rsidRPr="00032ABE">
        <w:rPr>
          <w:bCs/>
        </w:rPr>
        <w:t>Wykonawca oświadcza, iż wyraża zgodę Zamawiającemu na potrącenie w rozumieniu art. 498 i 499 kodeksu cywilnego kwot naliczony</w:t>
      </w:r>
      <w:r w:rsidR="00B27105" w:rsidRPr="00032ABE">
        <w:rPr>
          <w:bCs/>
        </w:rPr>
        <w:t xml:space="preserve">ch, w przypadku, o którym mowa </w:t>
      </w:r>
      <w:r w:rsidRPr="00032ABE">
        <w:rPr>
          <w:bCs/>
        </w:rPr>
        <w:t xml:space="preserve"> w ust.1 </w:t>
      </w:r>
      <w:proofErr w:type="spellStart"/>
      <w:r w:rsidRPr="00032ABE">
        <w:rPr>
          <w:bCs/>
        </w:rPr>
        <w:t>pkt.a-bz</w:t>
      </w:r>
      <w:proofErr w:type="spellEnd"/>
      <w:r w:rsidRPr="00032ABE">
        <w:rPr>
          <w:bCs/>
        </w:rPr>
        <w:t xml:space="preserve"> przysługującej mu od Zamawiającego wierzytelności. Jednocześnie Wykonawca oświadcza, że powyższe nie </w:t>
      </w:r>
      <w:r w:rsidR="00832484" w:rsidRPr="00032ABE">
        <w:rPr>
          <w:bCs/>
        </w:rPr>
        <w:t>z</w:t>
      </w:r>
      <w:r w:rsidRPr="00032ABE">
        <w:rPr>
          <w:bCs/>
        </w:rPr>
        <w:t>ostało złożone pod wpływem błędu ,ani nie jest obarczone jakąkolwiek inną wadą oświadczenia woli skutkującą jego nieważnością.</w:t>
      </w:r>
    </w:p>
    <w:p w:rsidR="00D947E2" w:rsidRPr="00032ABE" w:rsidRDefault="00D947E2" w:rsidP="00C44B75">
      <w:pPr>
        <w:pStyle w:val="Akapitzlist"/>
        <w:numPr>
          <w:ilvl w:val="0"/>
          <w:numId w:val="13"/>
        </w:numPr>
        <w:ind w:left="426" w:hanging="426"/>
        <w:jc w:val="both"/>
        <w:rPr>
          <w:bCs/>
        </w:rPr>
      </w:pPr>
      <w:r w:rsidRPr="00032ABE">
        <w:rPr>
          <w:bCs/>
        </w:rPr>
        <w:t>Zamawiający oświadcza, że wystawi Wykonawcy notę obciążeniową zawierającą szczegółowe naliczanie kwo</w:t>
      </w:r>
      <w:r w:rsidR="00A4117B" w:rsidRPr="00032ABE">
        <w:rPr>
          <w:bCs/>
        </w:rPr>
        <w:t>t w przypadku sytuacji, o których</w:t>
      </w:r>
      <w:r w:rsidRPr="00032ABE">
        <w:rPr>
          <w:bCs/>
        </w:rPr>
        <w:t xml:space="preserve"> mowa w ust. 1.</w:t>
      </w:r>
    </w:p>
    <w:p w:rsidR="00D947E2" w:rsidRPr="00032ABE" w:rsidRDefault="00D57F34" w:rsidP="00C44B75">
      <w:pPr>
        <w:pStyle w:val="Akapitzlist"/>
        <w:numPr>
          <w:ilvl w:val="0"/>
          <w:numId w:val="13"/>
        </w:numPr>
        <w:ind w:left="426" w:hanging="426"/>
        <w:jc w:val="both"/>
        <w:rPr>
          <w:bCs/>
        </w:rPr>
      </w:pPr>
      <w:r w:rsidRPr="00032ABE">
        <w:rPr>
          <w:bCs/>
        </w:rPr>
        <w:t xml:space="preserve">Odpowiedzialność odszkodowawczą Stron wynikającą z niniejszej umowy wyłączają jedynie zdarzenia siły wyższej, których nie można </w:t>
      </w:r>
      <w:r w:rsidR="0052312A" w:rsidRPr="00032ABE">
        <w:rPr>
          <w:bCs/>
        </w:rPr>
        <w:t>przewidzieć, ani uniknąć, a które zaistnieją po wejściu umowy w życie i staną się przeszkodą w realizacji zobowiązań umownych.</w:t>
      </w:r>
    </w:p>
    <w:p w:rsidR="0052312A" w:rsidRPr="00032ABE" w:rsidRDefault="001D249B" w:rsidP="00C44B75">
      <w:pPr>
        <w:pStyle w:val="Akapitzlist"/>
        <w:numPr>
          <w:ilvl w:val="0"/>
          <w:numId w:val="13"/>
        </w:numPr>
        <w:ind w:left="426" w:hanging="426"/>
        <w:jc w:val="both"/>
        <w:rPr>
          <w:bCs/>
        </w:rPr>
      </w:pPr>
      <w:r w:rsidRPr="00032ABE">
        <w:rPr>
          <w:bCs/>
        </w:rPr>
        <w:t>Strona powołująca się na stan siły wyższej jest zobowiązana do powiadomienia drugiej Strony, a następnie do udokumentowania zaistnienia tego stanu.</w:t>
      </w:r>
    </w:p>
    <w:p w:rsidR="001D249B" w:rsidRPr="00032ABE" w:rsidRDefault="001D249B" w:rsidP="00C44B75">
      <w:pPr>
        <w:pStyle w:val="Akapitzlist"/>
        <w:numPr>
          <w:ilvl w:val="0"/>
          <w:numId w:val="13"/>
        </w:numPr>
        <w:ind w:left="426" w:hanging="426"/>
        <w:jc w:val="both"/>
        <w:rPr>
          <w:bCs/>
        </w:rPr>
      </w:pPr>
      <w:r w:rsidRPr="00032ABE">
        <w:rPr>
          <w:bCs/>
        </w:rPr>
        <w:t>Wystąpienie siły wyższej, poinformowanie o tym Strony oraz udokumentowanie powoduje zawieszenie wykonania zobowiązań umownych o czas trwania siły wyższej.</w:t>
      </w:r>
    </w:p>
    <w:p w:rsidR="001D249B" w:rsidRPr="00032ABE" w:rsidRDefault="001D249B" w:rsidP="00C44B75">
      <w:pPr>
        <w:pStyle w:val="Akapitzlist"/>
        <w:numPr>
          <w:ilvl w:val="0"/>
          <w:numId w:val="13"/>
        </w:numPr>
        <w:ind w:left="426" w:hanging="426"/>
        <w:jc w:val="both"/>
        <w:rPr>
          <w:bCs/>
        </w:rPr>
      </w:pPr>
      <w:r w:rsidRPr="00032ABE">
        <w:rPr>
          <w:bCs/>
        </w:rPr>
        <w:t>W rozumieniu postanowień ust. 8 i 9 siłą wyższą nie są w szczególności deficyt sprzętowy, kadrowy, materiałowy, spory pracownicze, strajki, trudności finansowe ani tez kumulacja takich czynników.</w:t>
      </w:r>
    </w:p>
    <w:p w:rsidR="001D249B" w:rsidRPr="00032ABE" w:rsidRDefault="001D249B" w:rsidP="00C44B75">
      <w:pPr>
        <w:pStyle w:val="Akapitzlist"/>
        <w:numPr>
          <w:ilvl w:val="0"/>
          <w:numId w:val="13"/>
        </w:numPr>
        <w:ind w:left="426" w:hanging="426"/>
        <w:jc w:val="both"/>
        <w:rPr>
          <w:bCs/>
        </w:rPr>
      </w:pPr>
      <w:r w:rsidRPr="00032ABE">
        <w:rPr>
          <w:bCs/>
        </w:rPr>
        <w:t>Wykonawca, jak i Zamawiający będą czynić starania w kierunku zmniejszenia strat i szkód, jakie mogą powstać w wyniku zaistnienia siły wyższej.</w:t>
      </w:r>
    </w:p>
    <w:p w:rsidR="00667DE2" w:rsidRPr="00032ABE" w:rsidRDefault="001D249B" w:rsidP="00DB179C">
      <w:pPr>
        <w:pStyle w:val="Akapitzlist"/>
        <w:numPr>
          <w:ilvl w:val="0"/>
          <w:numId w:val="13"/>
        </w:numPr>
        <w:ind w:left="426" w:hanging="426"/>
        <w:jc w:val="both"/>
        <w:rPr>
          <w:bCs/>
        </w:rPr>
      </w:pPr>
      <w:r w:rsidRPr="00032ABE">
        <w:rPr>
          <w:bCs/>
        </w:rPr>
        <w:t>Strony zastrzegają sobie prawo do dochodzenia na zasadach ogólnych odszkodowania uzupełniającego w przypadku gdy zastrzeżona kara nie pokrywa wysokości rzeczywiście poniesionej szkody.</w:t>
      </w:r>
    </w:p>
    <w:p w:rsidR="001373C4" w:rsidRPr="00032ABE" w:rsidRDefault="001373C4" w:rsidP="00DB179C">
      <w:pPr>
        <w:pStyle w:val="Akapitzlist"/>
        <w:jc w:val="center"/>
        <w:rPr>
          <w:b/>
          <w:bCs/>
        </w:rPr>
      </w:pPr>
    </w:p>
    <w:p w:rsidR="00F91210" w:rsidRPr="00032ABE" w:rsidRDefault="00F91210" w:rsidP="00DB179C">
      <w:pPr>
        <w:pStyle w:val="Akapitzlist"/>
        <w:jc w:val="center"/>
        <w:rPr>
          <w:b/>
          <w:bCs/>
        </w:rPr>
      </w:pPr>
      <w:r w:rsidRPr="00032ABE">
        <w:rPr>
          <w:b/>
          <w:bCs/>
        </w:rPr>
        <w:t>§ 7.</w:t>
      </w:r>
    </w:p>
    <w:p w:rsidR="009B45AC" w:rsidRPr="00032ABE" w:rsidRDefault="009B45AC" w:rsidP="00533CE3">
      <w:pPr>
        <w:pStyle w:val="Akapitzlist"/>
        <w:numPr>
          <w:ilvl w:val="0"/>
          <w:numId w:val="17"/>
        </w:numPr>
        <w:tabs>
          <w:tab w:val="left" w:pos="-993"/>
          <w:tab w:val="left" w:pos="2552"/>
        </w:tabs>
        <w:suppressAutoHyphens/>
        <w:ind w:left="426" w:hanging="426"/>
        <w:jc w:val="both"/>
      </w:pPr>
      <w:r w:rsidRPr="00032ABE">
        <w:rPr>
          <w:bCs/>
        </w:rPr>
        <w:t>Zamawiający</w:t>
      </w:r>
      <w:r w:rsidRPr="00032ABE">
        <w:t xml:space="preserve">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t>
      </w:r>
      <w:r w:rsidRPr="00032ABE">
        <w:rPr>
          <w:bCs/>
        </w:rPr>
        <w:t>Wykonawca</w:t>
      </w:r>
      <w:r w:rsidRPr="00032ABE">
        <w:t xml:space="preserve"> może żądać jedynie wynagrodzenia należnego mu z tytułu wykonania części umowy.</w:t>
      </w:r>
    </w:p>
    <w:p w:rsidR="009B45AC" w:rsidRPr="00032ABE" w:rsidRDefault="009B45AC" w:rsidP="00533CE3">
      <w:pPr>
        <w:pStyle w:val="Akapitzlist"/>
        <w:numPr>
          <w:ilvl w:val="0"/>
          <w:numId w:val="17"/>
        </w:numPr>
        <w:tabs>
          <w:tab w:val="left" w:pos="360"/>
          <w:tab w:val="left" w:pos="426"/>
        </w:tabs>
        <w:suppressAutoHyphens/>
        <w:ind w:left="426" w:hanging="426"/>
        <w:jc w:val="both"/>
      </w:pPr>
      <w:r w:rsidRPr="00032ABE">
        <w:rPr>
          <w:lang w:eastAsia="de-DE"/>
        </w:rPr>
        <w:lastRenderedPageBreak/>
        <w:t xml:space="preserve">Poza przypadkiem, o którym mowa w ust. 1 </w:t>
      </w:r>
      <w:r w:rsidRPr="00032ABE">
        <w:rPr>
          <w:bCs/>
          <w:lang w:eastAsia="de-DE"/>
        </w:rPr>
        <w:t>Zamawiającemu</w:t>
      </w:r>
      <w:r w:rsidRPr="00032ABE">
        <w:rPr>
          <w:lang w:eastAsia="de-DE"/>
        </w:rPr>
        <w:t xml:space="preserve"> przysług</w:t>
      </w:r>
      <w:r w:rsidR="00533CE3" w:rsidRPr="00032ABE">
        <w:rPr>
          <w:lang w:eastAsia="de-DE"/>
        </w:rPr>
        <w:t xml:space="preserve">uje prawo odstąpienia       </w:t>
      </w:r>
      <w:r w:rsidRPr="00032ABE">
        <w:rPr>
          <w:lang w:eastAsia="de-DE"/>
        </w:rPr>
        <w:t>od umowy z winy Wykonawcy w przypadku:</w:t>
      </w:r>
    </w:p>
    <w:p w:rsidR="009B45AC" w:rsidRPr="00032ABE" w:rsidRDefault="00A4117B" w:rsidP="00533CE3">
      <w:pPr>
        <w:pStyle w:val="Akapitzlist"/>
        <w:numPr>
          <w:ilvl w:val="0"/>
          <w:numId w:val="18"/>
        </w:numPr>
        <w:spacing w:after="200"/>
        <w:ind w:left="851" w:hanging="284"/>
        <w:jc w:val="both"/>
      </w:pPr>
      <w:r w:rsidRPr="00032ABE">
        <w:t xml:space="preserve">dostarczenia posiłku </w:t>
      </w:r>
      <w:r w:rsidR="009B45AC" w:rsidRPr="00032ABE">
        <w:t>objętego przedmiotem umowy niezgodnego z wymogami Zamawiającego oraz ze złożoną ofertą,</w:t>
      </w:r>
    </w:p>
    <w:p w:rsidR="009B45AC" w:rsidRPr="00032ABE" w:rsidRDefault="009B45AC" w:rsidP="009B45AC">
      <w:pPr>
        <w:pStyle w:val="Akapitzlist"/>
        <w:numPr>
          <w:ilvl w:val="0"/>
          <w:numId w:val="18"/>
        </w:numPr>
        <w:suppressAutoHyphens/>
        <w:spacing w:after="200"/>
        <w:ind w:left="851" w:hanging="284"/>
        <w:jc w:val="both"/>
      </w:pPr>
      <w:r w:rsidRPr="00032ABE">
        <w:rPr>
          <w:rFonts w:cs="Calibri"/>
          <w:lang w:eastAsia="pl-PL"/>
        </w:rPr>
        <w:t>gdy suma kar umownych naliczonych Wykonawcy na podstawie umowy przekroczy 20% wartości wynagrodzenia brutto określonego w umowie.</w:t>
      </w:r>
    </w:p>
    <w:p w:rsidR="009B45AC" w:rsidRPr="00032ABE" w:rsidRDefault="009B45AC" w:rsidP="00533CE3">
      <w:pPr>
        <w:pStyle w:val="Akapitzlist"/>
        <w:numPr>
          <w:ilvl w:val="0"/>
          <w:numId w:val="17"/>
        </w:numPr>
        <w:suppressAutoHyphens/>
        <w:spacing w:after="200"/>
        <w:ind w:left="426" w:hanging="426"/>
        <w:jc w:val="both"/>
      </w:pPr>
      <w:r w:rsidRPr="00032ABE">
        <w:t xml:space="preserve">Odstąpienie od umowy nie powoduje wygaśnięcia roszczeń o zapłatę kar umownych powstałych w czasie obowiązywania umowy (w tym roszczenia o zapłatę kary umownej z powodu odstąpienia od umowy). </w:t>
      </w:r>
    </w:p>
    <w:p w:rsidR="009B45AC" w:rsidRPr="00032ABE" w:rsidRDefault="009B45AC" w:rsidP="00533CE3">
      <w:pPr>
        <w:pStyle w:val="Akapitzlist"/>
        <w:numPr>
          <w:ilvl w:val="0"/>
          <w:numId w:val="17"/>
        </w:numPr>
        <w:suppressAutoHyphens/>
        <w:spacing w:after="200"/>
        <w:ind w:left="426" w:hanging="426"/>
        <w:jc w:val="both"/>
      </w:pPr>
      <w:r w:rsidRPr="00032ABE">
        <w:t xml:space="preserve">W przypadkach, o których mowa w ust. 2 umowne prawo odstąpienia od umowy przysługuje </w:t>
      </w:r>
      <w:r w:rsidR="00604025" w:rsidRPr="00032ABE">
        <w:t>Zamawiającemu w terminie 14 dni.</w:t>
      </w:r>
    </w:p>
    <w:p w:rsidR="0021134D" w:rsidRPr="00032ABE" w:rsidRDefault="009B45AC" w:rsidP="0021134D">
      <w:pPr>
        <w:pStyle w:val="Akapitzlist"/>
        <w:numPr>
          <w:ilvl w:val="0"/>
          <w:numId w:val="17"/>
        </w:numPr>
        <w:suppressAutoHyphens/>
        <w:spacing w:after="200"/>
        <w:ind w:left="426" w:hanging="426"/>
        <w:jc w:val="both"/>
      </w:pPr>
      <w:r w:rsidRPr="00032ABE">
        <w:t xml:space="preserve">Odstąpienie od umowy wymaga formy pisemnej pod rygorem nieważności i następuje z chwilą doręczenia Wykonawcy oświadczenia woli Zamawiającego w sposób umożliwiający </w:t>
      </w:r>
      <w:r w:rsidR="0021134D" w:rsidRPr="00032ABE">
        <w:t xml:space="preserve">zapoznanie się z jego treścią. </w:t>
      </w:r>
    </w:p>
    <w:p w:rsidR="0021134D" w:rsidRPr="00032ABE" w:rsidRDefault="0021134D" w:rsidP="0021134D">
      <w:pPr>
        <w:pStyle w:val="Akapitzlist"/>
        <w:numPr>
          <w:ilvl w:val="0"/>
          <w:numId w:val="17"/>
        </w:numPr>
        <w:suppressAutoHyphens/>
        <w:spacing w:after="200"/>
        <w:ind w:left="426" w:hanging="426"/>
        <w:jc w:val="both"/>
      </w:pPr>
      <w:r w:rsidRPr="00032ABE">
        <w:rPr>
          <w:kern w:val="0"/>
          <w:lang w:eastAsia="pl-PL"/>
        </w:rPr>
        <w:t>W przypadku nienależytego wykonania przez Wykonawcę postanowień umowy Zamawiający  wezwie Wykonawcę do zmiany sposobu wykonania umowy na zgodny z jej treścią. Zamawiający może wypowiedzieć umowę bez okresu wypowiedzenia, w trybie natychmiastowym, jeśli Wykonawca nie zastosuje się do wezwania.</w:t>
      </w:r>
    </w:p>
    <w:p w:rsidR="00B95434" w:rsidRPr="00032ABE" w:rsidRDefault="00B95434" w:rsidP="0021134D">
      <w:pPr>
        <w:pStyle w:val="Akapitzlist"/>
        <w:suppressAutoHyphens/>
        <w:spacing w:after="200"/>
        <w:ind w:left="426"/>
        <w:jc w:val="both"/>
      </w:pPr>
    </w:p>
    <w:p w:rsidR="009B45AC" w:rsidRPr="00032ABE" w:rsidRDefault="009B45AC" w:rsidP="00BB3366">
      <w:pPr>
        <w:pStyle w:val="Akapitzlist"/>
        <w:jc w:val="center"/>
        <w:rPr>
          <w:b/>
          <w:bCs/>
        </w:rPr>
      </w:pPr>
      <w:r w:rsidRPr="00032ABE">
        <w:rPr>
          <w:b/>
          <w:bCs/>
        </w:rPr>
        <w:t>§ 8</w:t>
      </w:r>
    </w:p>
    <w:p w:rsidR="00823336" w:rsidRPr="00032ABE" w:rsidRDefault="00AC7118" w:rsidP="00533CE3">
      <w:pPr>
        <w:pStyle w:val="Akapitzlist"/>
        <w:numPr>
          <w:ilvl w:val="0"/>
          <w:numId w:val="15"/>
        </w:numPr>
        <w:ind w:left="426" w:hanging="426"/>
        <w:jc w:val="both"/>
        <w:rPr>
          <w:bCs/>
        </w:rPr>
      </w:pPr>
      <w:bookmarkStart w:id="4" w:name="_Hlk126756735"/>
      <w:r w:rsidRPr="00032ABE">
        <w:rPr>
          <w:kern w:val="0"/>
          <w:lang w:eastAsia="pl-PL"/>
        </w:rPr>
        <w:t xml:space="preserve">Dopuszcza się </w:t>
      </w:r>
      <w:bookmarkStart w:id="5" w:name="_Hlk126756794"/>
      <w:r w:rsidRPr="00032ABE">
        <w:rPr>
          <w:kern w:val="0"/>
          <w:lang w:eastAsia="pl-PL"/>
        </w:rPr>
        <w:t>zmianę treści umowy w</w:t>
      </w:r>
      <w:r w:rsidR="009B45AC" w:rsidRPr="00032ABE">
        <w:rPr>
          <w:kern w:val="0"/>
          <w:lang w:eastAsia="pl-PL"/>
        </w:rPr>
        <w:t xml:space="preserve"> przypadku zmian w prawie dotyczących</w:t>
      </w:r>
      <w:bookmarkEnd w:id="5"/>
      <w:r w:rsidR="009B45AC" w:rsidRPr="00032ABE">
        <w:rPr>
          <w:kern w:val="0"/>
          <w:lang w:eastAsia="pl-PL"/>
        </w:rPr>
        <w:t>:</w:t>
      </w:r>
    </w:p>
    <w:bookmarkEnd w:id="4"/>
    <w:p w:rsidR="009B45AC" w:rsidRPr="00032ABE" w:rsidRDefault="009B45AC" w:rsidP="00533CE3">
      <w:pPr>
        <w:pStyle w:val="Akapitzlist"/>
        <w:numPr>
          <w:ilvl w:val="0"/>
          <w:numId w:val="16"/>
        </w:numPr>
        <w:ind w:left="851" w:hanging="284"/>
        <w:jc w:val="both"/>
        <w:rPr>
          <w:bCs/>
        </w:rPr>
      </w:pPr>
      <w:r w:rsidRPr="00032ABE">
        <w:rPr>
          <w:kern w:val="0"/>
          <w:lang w:eastAsia="pl-PL"/>
        </w:rPr>
        <w:t>stawki podatku od towarów i usług oraz podatku akcyzowego</w:t>
      </w:r>
    </w:p>
    <w:p w:rsidR="009B45AC" w:rsidRPr="00032ABE" w:rsidRDefault="009B45AC" w:rsidP="00533CE3">
      <w:pPr>
        <w:numPr>
          <w:ilvl w:val="0"/>
          <w:numId w:val="16"/>
        </w:numPr>
        <w:autoSpaceDE w:val="0"/>
        <w:autoSpaceDN w:val="0"/>
        <w:adjustRightInd w:val="0"/>
        <w:ind w:left="851" w:right="68" w:hanging="284"/>
        <w:jc w:val="both"/>
        <w:rPr>
          <w:kern w:val="0"/>
          <w:lang w:eastAsia="pl-PL"/>
        </w:rPr>
      </w:pPr>
      <w:r w:rsidRPr="00032ABE">
        <w:rPr>
          <w:kern w:val="0"/>
          <w:lang w:eastAsia="pl-PL"/>
        </w:rPr>
        <w:t xml:space="preserve">wysokości minimalnego wynagrodzenia za pracę lub wysokości minimalnej stawki godzinowej ustalonych na podstawie ustawy z dnia 10 października 2002 r. o minimalnym wynagrodzeniu za pracę (tj. Dz. U. z 2020 poz. 2207 z </w:t>
      </w:r>
      <w:proofErr w:type="spellStart"/>
      <w:r w:rsidRPr="00032ABE">
        <w:rPr>
          <w:kern w:val="0"/>
          <w:lang w:eastAsia="pl-PL"/>
        </w:rPr>
        <w:t>późn</w:t>
      </w:r>
      <w:proofErr w:type="spellEnd"/>
      <w:r w:rsidRPr="00032ABE">
        <w:rPr>
          <w:kern w:val="0"/>
          <w:lang w:eastAsia="pl-PL"/>
        </w:rPr>
        <w:t xml:space="preserve">. </w:t>
      </w:r>
      <w:proofErr w:type="spellStart"/>
      <w:r w:rsidRPr="00032ABE">
        <w:rPr>
          <w:kern w:val="0"/>
          <w:lang w:eastAsia="pl-PL"/>
        </w:rPr>
        <w:t>zm</w:t>
      </w:r>
      <w:proofErr w:type="spellEnd"/>
      <w:r w:rsidRPr="00032ABE">
        <w:rPr>
          <w:kern w:val="0"/>
          <w:lang w:eastAsia="pl-PL"/>
        </w:rPr>
        <w:t>),</w:t>
      </w:r>
    </w:p>
    <w:p w:rsidR="009B45AC" w:rsidRPr="00032ABE" w:rsidRDefault="009B45AC" w:rsidP="00533CE3">
      <w:pPr>
        <w:pStyle w:val="Akapitzlist"/>
        <w:numPr>
          <w:ilvl w:val="0"/>
          <w:numId w:val="16"/>
        </w:numPr>
        <w:ind w:left="851" w:hanging="284"/>
        <w:jc w:val="both"/>
        <w:rPr>
          <w:bCs/>
        </w:rPr>
      </w:pPr>
      <w:r w:rsidRPr="00032ABE">
        <w:rPr>
          <w:kern w:val="0"/>
          <w:lang w:eastAsia="pl-PL"/>
        </w:rPr>
        <w:t>zasad podlegania ubezpieczeniom społecznym lub ubezpieczeniu zdrowotnemu lub wysokości stawki składki na ubezpieczenia społeczne lub zdrowotne</w:t>
      </w:r>
    </w:p>
    <w:p w:rsidR="009B45AC" w:rsidRPr="00032ABE" w:rsidRDefault="009B45AC" w:rsidP="00533CE3">
      <w:pPr>
        <w:numPr>
          <w:ilvl w:val="0"/>
          <w:numId w:val="16"/>
        </w:numPr>
        <w:autoSpaceDE w:val="0"/>
        <w:autoSpaceDN w:val="0"/>
        <w:adjustRightInd w:val="0"/>
        <w:ind w:left="851" w:right="68" w:hanging="284"/>
        <w:jc w:val="both"/>
        <w:rPr>
          <w:kern w:val="0"/>
          <w:lang w:eastAsia="pl-PL"/>
        </w:rPr>
      </w:pPr>
      <w:r w:rsidRPr="00032ABE">
        <w:rPr>
          <w:kern w:val="0"/>
          <w:lang w:eastAsia="pl-PL"/>
        </w:rPr>
        <w:t>zmiany zasad gromadzenia i wysokości wpłat do pracowniczych planów kapitałowych, o których mowa w ustawie z dnia 4 października 2018 r. o pracowniczych planach kapitałowych (Dz.U</w:t>
      </w:r>
      <w:r w:rsidR="008B541C" w:rsidRPr="00032ABE">
        <w:rPr>
          <w:kern w:val="0"/>
          <w:lang w:eastAsia="pl-PL"/>
        </w:rPr>
        <w:t>.2023 r. poz.46 )</w:t>
      </w:r>
      <w:r w:rsidRPr="00032ABE">
        <w:rPr>
          <w:kern w:val="0"/>
          <w:lang w:eastAsia="pl-PL"/>
        </w:rPr>
        <w:t>,</w:t>
      </w:r>
      <w:r w:rsidR="00A4117B" w:rsidRPr="00032ABE">
        <w:rPr>
          <w:kern w:val="0"/>
          <w:lang w:eastAsia="pl-PL"/>
        </w:rPr>
        <w:t xml:space="preserve"> tj.</w:t>
      </w:r>
    </w:p>
    <w:p w:rsidR="00AC7118" w:rsidRPr="00032ABE" w:rsidRDefault="002500A3" w:rsidP="002500A3">
      <w:pPr>
        <w:pStyle w:val="Akapitzlist"/>
        <w:autoSpaceDE w:val="0"/>
        <w:autoSpaceDN w:val="0"/>
        <w:adjustRightInd w:val="0"/>
        <w:ind w:left="426" w:right="68"/>
        <w:jc w:val="both"/>
        <w:rPr>
          <w:kern w:val="0"/>
          <w:lang w:eastAsia="pl-PL"/>
        </w:rPr>
      </w:pPr>
      <w:r w:rsidRPr="00032ABE">
        <w:rPr>
          <w:kern w:val="0"/>
          <w:lang w:eastAsia="pl-PL"/>
        </w:rPr>
        <w:t>- j</w:t>
      </w:r>
      <w:r w:rsidR="009B45AC" w:rsidRPr="00032ABE">
        <w:rPr>
          <w:kern w:val="0"/>
          <w:lang w:eastAsia="pl-PL"/>
        </w:rPr>
        <w:t>eżeli zmiany te będą miały wpływ na koszty wykonania przez Wykonawcę zamówienia publicznego</w:t>
      </w:r>
      <w:r w:rsidR="00AC7118" w:rsidRPr="00032ABE">
        <w:rPr>
          <w:kern w:val="0"/>
          <w:lang w:eastAsia="pl-PL"/>
        </w:rPr>
        <w:t>.</w:t>
      </w:r>
    </w:p>
    <w:p w:rsidR="009B45AC" w:rsidRPr="00032ABE" w:rsidRDefault="009B45AC" w:rsidP="002323D8">
      <w:pPr>
        <w:pStyle w:val="Akapitzlist"/>
        <w:numPr>
          <w:ilvl w:val="0"/>
          <w:numId w:val="15"/>
        </w:numPr>
        <w:autoSpaceDE w:val="0"/>
        <w:autoSpaceDN w:val="0"/>
        <w:adjustRightInd w:val="0"/>
        <w:ind w:right="68"/>
        <w:jc w:val="both"/>
        <w:rPr>
          <w:kern w:val="0"/>
          <w:lang w:eastAsia="pl-PL"/>
        </w:rPr>
      </w:pPr>
      <w:r w:rsidRPr="00032ABE">
        <w:rPr>
          <w:kern w:val="0"/>
          <w:lang w:eastAsia="pl-PL"/>
        </w:rPr>
        <w:t>Wykonawca</w:t>
      </w:r>
      <w:r w:rsidR="00F44EA1">
        <w:rPr>
          <w:kern w:val="0"/>
          <w:lang w:eastAsia="pl-PL"/>
        </w:rPr>
        <w:t xml:space="preserve"> </w:t>
      </w:r>
      <w:r w:rsidRPr="00032ABE">
        <w:rPr>
          <w:kern w:val="0"/>
          <w:lang w:eastAsia="pl-PL"/>
        </w:rPr>
        <w:t>będzie mógł zwrócić się do Zamawiającego w terminie</w:t>
      </w:r>
      <w:r w:rsidR="00A4117B" w:rsidRPr="00032ABE">
        <w:rPr>
          <w:kern w:val="0"/>
          <w:lang w:eastAsia="pl-PL"/>
        </w:rPr>
        <w:t xml:space="preserve"> 30 dni</w:t>
      </w:r>
      <w:r w:rsidR="00CB6B40" w:rsidRPr="00032ABE">
        <w:rPr>
          <w:kern w:val="0"/>
          <w:lang w:eastAsia="pl-PL"/>
        </w:rPr>
        <w:t xml:space="preserve"> od ostatniego komunikatu Prezes</w:t>
      </w:r>
      <w:r w:rsidR="005409A9" w:rsidRPr="00032ABE">
        <w:rPr>
          <w:kern w:val="0"/>
          <w:lang w:eastAsia="pl-PL"/>
        </w:rPr>
        <w:t>a GUS za</w:t>
      </w:r>
      <w:r w:rsidR="00CB6B40" w:rsidRPr="00032ABE">
        <w:rPr>
          <w:kern w:val="0"/>
          <w:lang w:eastAsia="pl-PL"/>
        </w:rPr>
        <w:t xml:space="preserve"> kwartał</w:t>
      </w:r>
      <w:r w:rsidR="005409A9" w:rsidRPr="00032ABE">
        <w:rPr>
          <w:kern w:val="0"/>
          <w:lang w:eastAsia="pl-PL"/>
        </w:rPr>
        <w:t xml:space="preserve"> poprzed</w:t>
      </w:r>
      <w:r w:rsidR="000352AF" w:rsidRPr="00032ABE">
        <w:rPr>
          <w:kern w:val="0"/>
          <w:lang w:eastAsia="pl-PL"/>
        </w:rPr>
        <w:t>z</w:t>
      </w:r>
      <w:r w:rsidR="005409A9" w:rsidRPr="00032ABE">
        <w:rPr>
          <w:kern w:val="0"/>
          <w:lang w:eastAsia="pl-PL"/>
        </w:rPr>
        <w:t xml:space="preserve">ający złożenie wniosku </w:t>
      </w:r>
      <w:r w:rsidR="00CB6B40" w:rsidRPr="00032ABE">
        <w:rPr>
          <w:kern w:val="0"/>
          <w:lang w:eastAsia="pl-PL"/>
        </w:rPr>
        <w:t xml:space="preserve">, </w:t>
      </w:r>
      <w:r w:rsidRPr="00032ABE">
        <w:rPr>
          <w:kern w:val="0"/>
          <w:lang w:eastAsia="pl-PL"/>
        </w:rPr>
        <w:t xml:space="preserve"> o dokonanie stosownej zmiany wynagrodzenia za wykonanie przedmiotu umowy. Podstawą do takiej zmiany będzie szczegółowe wykazanie przez Wykonawcę w jaki sposób, wobec ilu osób wykonujących przedmiot umowy i w jakiej części zaistniała zmiana ma wpływ na koszt świadczonej usługi gastronomicznej.</w:t>
      </w:r>
    </w:p>
    <w:p w:rsidR="00026647" w:rsidRPr="00032ABE" w:rsidRDefault="009B45AC" w:rsidP="00CF0853">
      <w:pPr>
        <w:numPr>
          <w:ilvl w:val="0"/>
          <w:numId w:val="15"/>
        </w:numPr>
        <w:autoSpaceDE w:val="0"/>
        <w:autoSpaceDN w:val="0"/>
        <w:adjustRightInd w:val="0"/>
        <w:ind w:left="426" w:right="68" w:hanging="426"/>
        <w:jc w:val="both"/>
        <w:rPr>
          <w:kern w:val="0"/>
          <w:lang w:eastAsia="pl-PL"/>
        </w:rPr>
      </w:pPr>
      <w:r w:rsidRPr="00032ABE">
        <w:rPr>
          <w:kern w:val="0"/>
          <w:lang w:eastAsia="pl-PL"/>
        </w:rPr>
        <w:t xml:space="preserve">Zmiana Umowy może nastąpić z inicjatywy Zamawiającego albo Wykonawcy, pod warunkiem zaistnienia okoliczności wymienionych w niniejszym paragrafie, </w:t>
      </w:r>
      <w:r w:rsidR="00CF0853" w:rsidRPr="00032ABE">
        <w:rPr>
          <w:kern w:val="0"/>
          <w:lang w:eastAsia="pl-PL"/>
        </w:rPr>
        <w:t>Wykonawca w tym celu winien przedstawić Zamawiającemu wniosek w formie pisemnej dotyczący zmiany Umowy wraz z opisem zdarzenia lub okoliczności stanowiących podstawę do żądania takiej zmiany, który powinny zawierać: opis zmiany ,uzasadnienie zmiany, analizę kosztów zmiany oraz jego wpływu na wysokość wynagrodzenia</w:t>
      </w:r>
      <w:r w:rsidR="009A7116" w:rsidRPr="00032ABE">
        <w:rPr>
          <w:kern w:val="0"/>
          <w:lang w:eastAsia="pl-PL"/>
        </w:rPr>
        <w:t>.</w:t>
      </w:r>
    </w:p>
    <w:p w:rsidR="009B45AC" w:rsidRPr="00032ABE" w:rsidRDefault="00026647" w:rsidP="00032ABE">
      <w:pPr>
        <w:pStyle w:val="Akapitzlist"/>
        <w:numPr>
          <w:ilvl w:val="0"/>
          <w:numId w:val="15"/>
        </w:numPr>
        <w:jc w:val="both"/>
        <w:rPr>
          <w:kern w:val="0"/>
          <w:lang w:eastAsia="pl-PL"/>
        </w:rPr>
      </w:pPr>
      <w:r w:rsidRPr="00032ABE">
        <w:rPr>
          <w:kern w:val="0"/>
          <w:lang w:eastAsia="pl-PL"/>
        </w:rPr>
        <w:t xml:space="preserve">Wniosek, o którym mowa w ust. </w:t>
      </w:r>
      <w:r w:rsidR="002323D8" w:rsidRPr="00032ABE">
        <w:rPr>
          <w:kern w:val="0"/>
          <w:lang w:eastAsia="pl-PL"/>
        </w:rPr>
        <w:t>3</w:t>
      </w:r>
      <w:r w:rsidRPr="00032ABE">
        <w:rPr>
          <w:kern w:val="0"/>
          <w:lang w:eastAsia="pl-PL"/>
        </w:rPr>
        <w:t xml:space="preserve"> powinien zostać przekazany niezwłocznie, </w:t>
      </w:r>
      <w:r w:rsidR="00CF0853" w:rsidRPr="00032ABE">
        <w:rPr>
          <w:kern w:val="0"/>
          <w:lang w:eastAsia="pl-PL"/>
        </w:rPr>
        <w:t>jednakże nie później niż w terminie 14 dni liczonych od dnia wejścia w życie tych zmian. Po upływie tego terminu Zamawiający nie jest zobowiązany do zmiany umowy.</w:t>
      </w:r>
    </w:p>
    <w:p w:rsidR="00026647" w:rsidRPr="00032ABE" w:rsidRDefault="00026647" w:rsidP="00FF590C">
      <w:pPr>
        <w:numPr>
          <w:ilvl w:val="0"/>
          <w:numId w:val="15"/>
        </w:numPr>
        <w:autoSpaceDE w:val="0"/>
        <w:autoSpaceDN w:val="0"/>
        <w:adjustRightInd w:val="0"/>
        <w:ind w:left="426" w:right="68" w:hanging="426"/>
        <w:jc w:val="both"/>
        <w:rPr>
          <w:kern w:val="0"/>
          <w:lang w:eastAsia="pl-PL"/>
        </w:rPr>
      </w:pPr>
      <w:r w:rsidRPr="00032ABE">
        <w:rPr>
          <w:kern w:val="0"/>
          <w:lang w:eastAsia="pl-PL"/>
        </w:rPr>
        <w:t>Zamawiający powiadomi Wykonawcę o akceptacji żądania zmiany Umowy i terminie podpisania aneksu do Umowy lub odpowiednio o braku akceptacji.</w:t>
      </w:r>
    </w:p>
    <w:p w:rsidR="00BA3CF0" w:rsidRPr="00032ABE" w:rsidRDefault="00BA3CF0" w:rsidP="00DE3795">
      <w:pPr>
        <w:pStyle w:val="Akapitzlist"/>
        <w:numPr>
          <w:ilvl w:val="0"/>
          <w:numId w:val="15"/>
        </w:numPr>
        <w:jc w:val="both"/>
        <w:rPr>
          <w:kern w:val="0"/>
          <w:lang w:eastAsia="pl-PL"/>
        </w:rPr>
      </w:pPr>
      <w:r w:rsidRPr="00032ABE">
        <w:rPr>
          <w:kern w:val="0"/>
          <w:lang w:eastAsia="pl-PL"/>
        </w:rPr>
        <w:lastRenderedPageBreak/>
        <w:t>Zmiany wysokości wynagrodzenia należnego Wykonawcy za wykonanie prze</w:t>
      </w:r>
      <w:r w:rsidR="009A7116" w:rsidRPr="00032ABE">
        <w:rPr>
          <w:kern w:val="0"/>
          <w:lang w:eastAsia="pl-PL"/>
        </w:rPr>
        <w:t xml:space="preserve">dmiotu umowy może nastąpić </w:t>
      </w:r>
      <w:r w:rsidRPr="00032ABE">
        <w:rPr>
          <w:kern w:val="0"/>
          <w:lang w:eastAsia="pl-PL"/>
        </w:rPr>
        <w:t xml:space="preserve"> w przypadku zmiany wysokości dziennej normy żywieniowej obowiązującej w resorcie spraw wewnętrznych i administracji wyliczonej na podstawie tzw. normy szkolnej „SZ”, o której mowa w § 2 niniejszej umowy. Każdej ze stron przysługuje prawo do złożenia wniosku o dokonanie zmian wysokości wynagrodzenia na zasadach określonych w niniejszym paragrafie.</w:t>
      </w: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BA3CF0" w:rsidP="00BA3CF0">
      <w:pPr>
        <w:pStyle w:val="Akapitzlist"/>
        <w:numPr>
          <w:ilvl w:val="0"/>
          <w:numId w:val="37"/>
        </w:numPr>
        <w:tabs>
          <w:tab w:val="num" w:pos="0"/>
        </w:tabs>
        <w:suppressAutoHyphens/>
        <w:autoSpaceDE w:val="0"/>
        <w:spacing w:line="276" w:lineRule="auto"/>
        <w:ind w:left="426" w:hanging="426"/>
        <w:contextualSpacing w:val="0"/>
        <w:jc w:val="both"/>
        <w:rPr>
          <w:rFonts w:eastAsia="Calibri"/>
          <w:bCs/>
          <w:iCs/>
          <w:vanish/>
          <w:kern w:val="1"/>
          <w:lang w:eastAsia="pl-PL"/>
        </w:rPr>
      </w:pPr>
    </w:p>
    <w:p w:rsidR="00BA3CF0" w:rsidRPr="00032ABE" w:rsidRDefault="009A7116" w:rsidP="00BA3CF0">
      <w:pPr>
        <w:numPr>
          <w:ilvl w:val="0"/>
          <w:numId w:val="37"/>
        </w:numPr>
        <w:tabs>
          <w:tab w:val="num" w:pos="0"/>
        </w:tabs>
        <w:suppressAutoHyphens/>
        <w:autoSpaceDE w:val="0"/>
        <w:spacing w:line="276" w:lineRule="auto"/>
        <w:ind w:left="426" w:hanging="426"/>
        <w:jc w:val="both"/>
        <w:rPr>
          <w:rFonts w:eastAsia="Calibri"/>
          <w:kern w:val="1"/>
        </w:rPr>
      </w:pPr>
      <w:r w:rsidRPr="00032ABE">
        <w:rPr>
          <w:rFonts w:eastAsia="Calibri"/>
          <w:iCs/>
          <w:kern w:val="1"/>
          <w:lang w:eastAsia="pl-PL"/>
        </w:rPr>
        <w:t>Na w</w:t>
      </w:r>
      <w:r w:rsidR="00BA3CF0" w:rsidRPr="00032ABE">
        <w:rPr>
          <w:rFonts w:eastAsia="Calibri"/>
          <w:iCs/>
          <w:kern w:val="1"/>
          <w:lang w:eastAsia="pl-PL"/>
        </w:rPr>
        <w:t>niosek</w:t>
      </w:r>
      <w:r w:rsidRPr="00032ABE">
        <w:rPr>
          <w:rFonts w:eastAsia="Calibri"/>
          <w:iCs/>
          <w:kern w:val="1"/>
          <w:lang w:eastAsia="pl-PL"/>
        </w:rPr>
        <w:t xml:space="preserve"> Wykonawcy </w:t>
      </w:r>
      <w:r w:rsidR="00BA3CF0" w:rsidRPr="00032ABE">
        <w:rPr>
          <w:rFonts w:eastAsia="Calibri"/>
          <w:iCs/>
          <w:kern w:val="1"/>
          <w:lang w:eastAsia="pl-PL"/>
        </w:rPr>
        <w:t xml:space="preserve"> o dokonanie zmiany wysokości wynagrodzenia dotyczyć może jedynie wartości wynagrodzenia za usługi pozostałe do wykonania na przyszłość po dacie złożenia wniosku.</w:t>
      </w:r>
    </w:p>
    <w:p w:rsidR="00BA3CF0" w:rsidRPr="00032ABE" w:rsidRDefault="00BA3CF0" w:rsidP="00BA3CF0">
      <w:pPr>
        <w:numPr>
          <w:ilvl w:val="0"/>
          <w:numId w:val="37"/>
        </w:numPr>
        <w:tabs>
          <w:tab w:val="num" w:pos="0"/>
        </w:tabs>
        <w:suppressAutoHyphens/>
        <w:autoSpaceDE w:val="0"/>
        <w:spacing w:line="276" w:lineRule="auto"/>
        <w:ind w:left="426" w:hanging="426"/>
        <w:jc w:val="both"/>
        <w:rPr>
          <w:rFonts w:eastAsia="Calibri"/>
          <w:kern w:val="1"/>
        </w:rPr>
      </w:pPr>
      <w:r w:rsidRPr="00032ABE">
        <w:rPr>
          <w:rFonts w:eastAsia="Calibri"/>
          <w:iCs/>
          <w:kern w:val="1"/>
          <w:lang w:eastAsia="pl-PL"/>
        </w:rPr>
        <w:t>Zmiana wysokości wynagrodzenia zostanie dokonana</w:t>
      </w:r>
      <w:r w:rsidR="009A7116" w:rsidRPr="00032ABE">
        <w:rPr>
          <w:rFonts w:eastAsia="Calibri"/>
          <w:iCs/>
          <w:kern w:val="1"/>
          <w:lang w:eastAsia="pl-PL"/>
        </w:rPr>
        <w:t xml:space="preserve"> również </w:t>
      </w:r>
      <w:r w:rsidRPr="00032ABE">
        <w:rPr>
          <w:rFonts w:eastAsia="Calibri"/>
          <w:iCs/>
          <w:kern w:val="1"/>
          <w:lang w:eastAsia="pl-PL"/>
        </w:rPr>
        <w:t xml:space="preserve"> w przypadku, gdy z kwartalnych komunikatów Prezesa GUS w sprawie zmian cen towarów i usług konsumpcyjnych wynikać będzie, że wzrost/obniżenie cen towarów i usług konsumpcyjnych wynikający z kolejnych kwartalnych komunikatów wyniesie łącznie co najmniej 10% (suma procentowych wskaźników zmiany cen wynikająca z kolejnych kwartalnych komunikatów).</w:t>
      </w:r>
    </w:p>
    <w:p w:rsidR="00BA3CF0" w:rsidRPr="00032ABE" w:rsidRDefault="00BA3CF0" w:rsidP="00BA3CF0">
      <w:pPr>
        <w:numPr>
          <w:ilvl w:val="0"/>
          <w:numId w:val="37"/>
        </w:numPr>
        <w:tabs>
          <w:tab w:val="num" w:pos="0"/>
        </w:tabs>
        <w:suppressAutoHyphens/>
        <w:autoSpaceDE w:val="0"/>
        <w:spacing w:line="276" w:lineRule="auto"/>
        <w:ind w:left="426" w:hanging="426"/>
        <w:jc w:val="both"/>
        <w:rPr>
          <w:rFonts w:eastAsia="Calibri"/>
          <w:kern w:val="1"/>
        </w:rPr>
      </w:pPr>
      <w:r w:rsidRPr="00032ABE">
        <w:rPr>
          <w:rFonts w:eastAsia="Calibri"/>
          <w:iCs/>
          <w:kern w:val="1"/>
          <w:lang w:eastAsia="pl-PL"/>
        </w:rPr>
        <w:t>Początkowym terminem ustalenia zmia</w:t>
      </w:r>
      <w:r w:rsidR="009A7116" w:rsidRPr="00032ABE">
        <w:rPr>
          <w:rFonts w:eastAsia="Calibri"/>
          <w:iCs/>
          <w:kern w:val="1"/>
          <w:lang w:eastAsia="pl-PL"/>
        </w:rPr>
        <w:t>ny cen, o których mowa w ust. 9</w:t>
      </w:r>
      <w:r w:rsidRPr="00032ABE">
        <w:rPr>
          <w:rFonts w:eastAsia="Calibri"/>
          <w:iCs/>
          <w:kern w:val="1"/>
          <w:lang w:eastAsia="pl-PL"/>
        </w:rPr>
        <w:t xml:space="preserve"> jest:</w:t>
      </w:r>
    </w:p>
    <w:p w:rsidR="00BA3CF0" w:rsidRPr="00032ABE" w:rsidRDefault="00BA3CF0" w:rsidP="00BA3CF0">
      <w:pPr>
        <w:numPr>
          <w:ilvl w:val="0"/>
          <w:numId w:val="38"/>
        </w:numPr>
        <w:suppressAutoHyphens/>
        <w:autoSpaceDE w:val="0"/>
        <w:spacing w:line="276" w:lineRule="auto"/>
        <w:ind w:left="426" w:firstLine="0"/>
        <w:jc w:val="both"/>
        <w:rPr>
          <w:rFonts w:eastAsia="Calibri"/>
          <w:kern w:val="1"/>
        </w:rPr>
      </w:pPr>
      <w:r w:rsidRPr="00032ABE">
        <w:rPr>
          <w:rFonts w:eastAsia="Calibri"/>
          <w:iCs/>
          <w:kern w:val="1"/>
          <w:lang w:eastAsia="pl-PL"/>
        </w:rPr>
        <w:t>w przypadku pierwszego wniosku o zmianę wysokości wynagrodzenia – komunikat Prezesa GUS za kwartał następny po kwartale, w którym Wykonawca złożył ofertę,</w:t>
      </w:r>
    </w:p>
    <w:p w:rsidR="00BA3CF0" w:rsidRPr="00032ABE" w:rsidRDefault="00BA3CF0" w:rsidP="00BA3CF0">
      <w:pPr>
        <w:numPr>
          <w:ilvl w:val="0"/>
          <w:numId w:val="38"/>
        </w:numPr>
        <w:suppressAutoHyphens/>
        <w:autoSpaceDE w:val="0"/>
        <w:spacing w:line="276" w:lineRule="auto"/>
        <w:ind w:left="426" w:firstLine="0"/>
        <w:jc w:val="both"/>
        <w:rPr>
          <w:rFonts w:eastAsia="Calibri"/>
          <w:kern w:val="1"/>
        </w:rPr>
      </w:pPr>
      <w:r w:rsidRPr="00032ABE">
        <w:rPr>
          <w:rFonts w:eastAsia="Calibri"/>
          <w:iCs/>
          <w:kern w:val="1"/>
          <w:lang w:eastAsia="pl-PL"/>
        </w:rPr>
        <w:t>w przypadku drugiego i kolejnych wniosków – komunikat Prezesa GUS za kwartał,</w:t>
      </w:r>
      <w:r w:rsidRPr="00032ABE">
        <w:rPr>
          <w:rFonts w:eastAsia="Calibri"/>
          <w:iCs/>
          <w:kern w:val="1"/>
          <w:lang w:eastAsia="pl-PL"/>
        </w:rPr>
        <w:br/>
        <w:t xml:space="preserve">w którym Wykonawca złożył ostatni wniosek o zmianę wysokości wynagrodzenia.     </w:t>
      </w:r>
    </w:p>
    <w:p w:rsidR="00BA3CF0" w:rsidRPr="00032ABE" w:rsidRDefault="00BA3CF0" w:rsidP="00BA3CF0">
      <w:pPr>
        <w:numPr>
          <w:ilvl w:val="0"/>
          <w:numId w:val="37"/>
        </w:numPr>
        <w:tabs>
          <w:tab w:val="num" w:pos="0"/>
        </w:tabs>
        <w:suppressAutoHyphens/>
        <w:autoSpaceDE w:val="0"/>
        <w:spacing w:line="276" w:lineRule="auto"/>
        <w:ind w:left="426" w:hanging="426"/>
        <w:jc w:val="both"/>
        <w:rPr>
          <w:rFonts w:eastAsia="Calibri"/>
          <w:kern w:val="1"/>
        </w:rPr>
      </w:pPr>
      <w:r w:rsidRPr="00032ABE">
        <w:rPr>
          <w:rFonts w:eastAsia="Calibri"/>
          <w:iCs/>
          <w:kern w:val="1"/>
          <w:lang w:eastAsia="pl-PL"/>
        </w:rPr>
        <w:t>W</w:t>
      </w:r>
      <w:r w:rsidR="009A7116" w:rsidRPr="00032ABE">
        <w:rPr>
          <w:rFonts w:eastAsia="Calibri"/>
          <w:iCs/>
          <w:kern w:val="1"/>
          <w:lang w:eastAsia="pl-PL"/>
        </w:rPr>
        <w:t xml:space="preserve"> oparciu o postanowienia ust. 8</w:t>
      </w:r>
      <w:r w:rsidRPr="00032ABE">
        <w:rPr>
          <w:rFonts w:eastAsia="Calibri"/>
          <w:iCs/>
          <w:kern w:val="1"/>
          <w:lang w:eastAsia="pl-PL"/>
        </w:rPr>
        <w:t xml:space="preserve"> ceny jednostkowe, o których mowa w § </w:t>
      </w:r>
      <w:r w:rsidR="00A92144" w:rsidRPr="00032ABE">
        <w:rPr>
          <w:rFonts w:eastAsia="Calibri"/>
          <w:iCs/>
          <w:kern w:val="1"/>
          <w:lang w:eastAsia="pl-PL"/>
        </w:rPr>
        <w:t>2</w:t>
      </w:r>
      <w:r w:rsidRPr="00032ABE">
        <w:rPr>
          <w:rFonts w:eastAsia="Calibri"/>
          <w:iCs/>
          <w:kern w:val="1"/>
          <w:lang w:eastAsia="pl-PL"/>
        </w:rPr>
        <w:t xml:space="preserve"> ust. </w:t>
      </w:r>
      <w:r w:rsidR="00A92144" w:rsidRPr="00032ABE">
        <w:rPr>
          <w:rFonts w:eastAsia="Calibri"/>
          <w:iCs/>
          <w:kern w:val="1"/>
          <w:lang w:eastAsia="pl-PL"/>
        </w:rPr>
        <w:t>5</w:t>
      </w:r>
      <w:r w:rsidRPr="00032ABE">
        <w:rPr>
          <w:rFonts w:eastAsia="Calibri"/>
          <w:iCs/>
          <w:kern w:val="1"/>
          <w:lang w:eastAsia="pl-PL"/>
        </w:rPr>
        <w:t xml:space="preserve"> zostaną zwaloryzowane, na podstawi</w:t>
      </w:r>
      <w:r w:rsidR="009A7116" w:rsidRPr="00032ABE">
        <w:rPr>
          <w:rFonts w:eastAsia="Calibri"/>
          <w:iCs/>
          <w:kern w:val="1"/>
          <w:lang w:eastAsia="pl-PL"/>
        </w:rPr>
        <w:t>e wniosku złożonego przez Wykonawcę</w:t>
      </w:r>
      <w:r w:rsidRPr="00032ABE">
        <w:rPr>
          <w:rFonts w:eastAsia="Calibri"/>
          <w:iCs/>
          <w:kern w:val="1"/>
          <w:lang w:eastAsia="pl-PL"/>
        </w:rPr>
        <w:t>, w oparciu o wzór:</w:t>
      </w:r>
    </w:p>
    <w:p w:rsidR="00BA3CF0" w:rsidRPr="00032ABE" w:rsidRDefault="00742E23" w:rsidP="00BA3CF0">
      <w:pPr>
        <w:suppressAutoHyphens/>
        <w:autoSpaceDE w:val="0"/>
        <w:spacing w:line="276" w:lineRule="auto"/>
        <w:ind w:left="426"/>
        <w:jc w:val="center"/>
        <w:rPr>
          <w:rFonts w:eastAsia="Calibri"/>
          <w:b/>
          <w:iCs/>
          <w:kern w:val="1"/>
          <w:u w:val="single"/>
          <w:lang w:eastAsia="pl-PL"/>
        </w:rPr>
      </w:pPr>
      <w:r w:rsidRPr="00032ABE">
        <w:rPr>
          <w:rFonts w:eastAsia="Calibri"/>
          <w:iCs/>
          <w:kern w:val="1"/>
          <w:lang w:eastAsia="pl-PL"/>
        </w:rPr>
        <w:t>ZWC= C ± ( C</w:t>
      </w:r>
      <w:r w:rsidR="00A80554" w:rsidRPr="00032ABE">
        <w:rPr>
          <w:rFonts w:eastAsia="Calibri"/>
          <w:iCs/>
          <w:kern w:val="1"/>
          <w:lang w:eastAsia="pl-PL"/>
        </w:rPr>
        <w:t xml:space="preserve"> x </w:t>
      </w:r>
      <w:r w:rsidR="00BA3CF0" w:rsidRPr="00032ABE">
        <w:rPr>
          <w:rFonts w:eastAsia="Calibri"/>
          <w:iCs/>
          <w:kern w:val="1"/>
          <w:lang w:eastAsia="pl-PL"/>
        </w:rPr>
        <w:t>G</w:t>
      </w:r>
      <w:r w:rsidR="00A80554" w:rsidRPr="00032ABE">
        <w:rPr>
          <w:rFonts w:eastAsia="Calibri"/>
          <w:iCs/>
          <w:kern w:val="1"/>
          <w:lang w:eastAsia="pl-PL"/>
        </w:rPr>
        <w:t xml:space="preserve"> x </w:t>
      </w:r>
      <w:r w:rsidR="00BA3CF0" w:rsidRPr="00032ABE">
        <w:rPr>
          <w:rFonts w:eastAsia="Calibri"/>
          <w:iCs/>
          <w:kern w:val="1"/>
          <w:lang w:eastAsia="pl-PL"/>
        </w:rPr>
        <w:t xml:space="preserve">50%) </w:t>
      </w:r>
    </w:p>
    <w:p w:rsidR="00BA3CF0" w:rsidRPr="00032ABE" w:rsidRDefault="00BA3CF0" w:rsidP="00BA3CF0">
      <w:pPr>
        <w:suppressAutoHyphens/>
        <w:autoSpaceDE w:val="0"/>
        <w:spacing w:line="276" w:lineRule="auto"/>
        <w:ind w:left="426"/>
        <w:jc w:val="both"/>
        <w:rPr>
          <w:rFonts w:eastAsia="Calibri"/>
          <w:iCs/>
          <w:kern w:val="1"/>
          <w:lang w:eastAsia="pl-PL"/>
        </w:rPr>
      </w:pPr>
      <w:r w:rsidRPr="00032ABE">
        <w:rPr>
          <w:rFonts w:eastAsia="Calibri"/>
          <w:iCs/>
          <w:kern w:val="1"/>
          <w:lang w:eastAsia="pl-PL"/>
        </w:rPr>
        <w:t>gdzie:</w:t>
      </w:r>
    </w:p>
    <w:p w:rsidR="00BA3CF0" w:rsidRPr="00032ABE" w:rsidRDefault="00BA3CF0" w:rsidP="00BA3CF0">
      <w:pPr>
        <w:suppressAutoHyphens/>
        <w:autoSpaceDE w:val="0"/>
        <w:spacing w:line="276" w:lineRule="auto"/>
        <w:ind w:left="426"/>
        <w:jc w:val="both"/>
        <w:rPr>
          <w:rFonts w:eastAsia="Calibri"/>
          <w:iCs/>
          <w:kern w:val="1"/>
          <w:lang w:eastAsia="pl-PL"/>
        </w:rPr>
      </w:pPr>
      <w:r w:rsidRPr="00032ABE">
        <w:rPr>
          <w:rFonts w:eastAsia="Calibri"/>
          <w:iCs/>
          <w:kern w:val="1"/>
          <w:lang w:eastAsia="pl-PL"/>
        </w:rPr>
        <w:t>ZW</w:t>
      </w:r>
      <w:r w:rsidR="00742E23" w:rsidRPr="00032ABE">
        <w:rPr>
          <w:rFonts w:eastAsia="Calibri"/>
          <w:iCs/>
          <w:kern w:val="1"/>
          <w:lang w:eastAsia="pl-PL"/>
        </w:rPr>
        <w:t>C</w:t>
      </w:r>
      <w:r w:rsidRPr="00032ABE">
        <w:rPr>
          <w:rFonts w:eastAsia="Calibri"/>
          <w:iCs/>
          <w:kern w:val="1"/>
          <w:lang w:eastAsia="pl-PL"/>
        </w:rPr>
        <w:t xml:space="preserve"> – zwaloryzowan</w:t>
      </w:r>
      <w:r w:rsidR="00742E23" w:rsidRPr="00032ABE">
        <w:rPr>
          <w:rFonts w:eastAsia="Calibri"/>
          <w:iCs/>
          <w:kern w:val="1"/>
          <w:lang w:eastAsia="pl-PL"/>
        </w:rPr>
        <w:t xml:space="preserve">a cena </w:t>
      </w:r>
      <w:r w:rsidR="00CB6B40" w:rsidRPr="00032ABE">
        <w:rPr>
          <w:rFonts w:eastAsia="Calibri"/>
          <w:iCs/>
          <w:kern w:val="1"/>
          <w:lang w:eastAsia="pl-PL"/>
        </w:rPr>
        <w:t xml:space="preserve"> jednostkowa </w:t>
      </w:r>
      <w:r w:rsidR="00742E23" w:rsidRPr="00032ABE">
        <w:rPr>
          <w:rFonts w:eastAsia="Calibri"/>
          <w:iCs/>
          <w:kern w:val="1"/>
          <w:lang w:eastAsia="pl-PL"/>
        </w:rPr>
        <w:t xml:space="preserve">posiłku całodobowego </w:t>
      </w:r>
    </w:p>
    <w:p w:rsidR="00BA3CF0" w:rsidRPr="00032ABE" w:rsidRDefault="00742E23" w:rsidP="00BA3CF0">
      <w:pPr>
        <w:suppressAutoHyphens/>
        <w:autoSpaceDE w:val="0"/>
        <w:spacing w:line="276" w:lineRule="auto"/>
        <w:ind w:left="426"/>
        <w:jc w:val="both"/>
        <w:rPr>
          <w:rFonts w:eastAsia="Calibri"/>
          <w:iCs/>
          <w:kern w:val="1"/>
          <w:lang w:eastAsia="pl-PL"/>
        </w:rPr>
      </w:pPr>
      <w:r w:rsidRPr="00032ABE">
        <w:rPr>
          <w:rFonts w:eastAsia="Calibri"/>
          <w:iCs/>
          <w:kern w:val="1"/>
          <w:lang w:eastAsia="pl-PL"/>
        </w:rPr>
        <w:t>C</w:t>
      </w:r>
      <w:r w:rsidR="00BA3CF0" w:rsidRPr="00032ABE">
        <w:rPr>
          <w:rFonts w:eastAsia="Calibri"/>
          <w:iCs/>
          <w:kern w:val="1"/>
          <w:lang w:eastAsia="pl-PL"/>
        </w:rPr>
        <w:t xml:space="preserve"> – </w:t>
      </w:r>
      <w:r w:rsidR="00FF3562" w:rsidRPr="00032ABE">
        <w:rPr>
          <w:rFonts w:eastAsia="Calibri"/>
          <w:iCs/>
          <w:kern w:val="1"/>
          <w:lang w:eastAsia="pl-PL"/>
        </w:rPr>
        <w:t>koszt sp</w:t>
      </w:r>
      <w:r w:rsidR="0034451E" w:rsidRPr="00032ABE">
        <w:rPr>
          <w:rFonts w:eastAsia="Calibri"/>
          <w:iCs/>
          <w:kern w:val="1"/>
          <w:lang w:eastAsia="pl-PL"/>
        </w:rPr>
        <w:t xml:space="preserve">orządzenia posiłku określony jako cena jednostkowa całodobowego posiłku </w:t>
      </w:r>
      <w:r w:rsidR="00BA3CF0" w:rsidRPr="00032ABE">
        <w:rPr>
          <w:rFonts w:eastAsia="Calibri"/>
          <w:iCs/>
          <w:kern w:val="1"/>
          <w:lang w:eastAsia="pl-PL"/>
        </w:rPr>
        <w:t>określon</w:t>
      </w:r>
      <w:r w:rsidR="0034451E" w:rsidRPr="00032ABE">
        <w:rPr>
          <w:rFonts w:eastAsia="Calibri"/>
          <w:iCs/>
          <w:kern w:val="1"/>
          <w:lang w:eastAsia="pl-PL"/>
        </w:rPr>
        <w:t>a</w:t>
      </w:r>
      <w:r w:rsidR="00BA3CF0" w:rsidRPr="00032ABE">
        <w:rPr>
          <w:rFonts w:eastAsia="Calibri"/>
          <w:iCs/>
          <w:kern w:val="1"/>
          <w:lang w:eastAsia="pl-PL"/>
        </w:rPr>
        <w:t xml:space="preserve"> w postępowaniu przetargowym,</w:t>
      </w:r>
    </w:p>
    <w:p w:rsidR="00A80554" w:rsidRPr="00032ABE" w:rsidRDefault="00A80554" w:rsidP="00A80554">
      <w:pPr>
        <w:suppressAutoHyphens/>
        <w:autoSpaceDE w:val="0"/>
        <w:spacing w:line="276" w:lineRule="auto"/>
        <w:ind w:left="426"/>
        <w:jc w:val="both"/>
        <w:rPr>
          <w:rFonts w:eastAsia="Calibri"/>
          <w:iCs/>
          <w:kern w:val="1"/>
          <w:lang w:eastAsia="pl-PL"/>
        </w:rPr>
      </w:pPr>
      <w:r w:rsidRPr="00032ABE">
        <w:rPr>
          <w:rFonts w:eastAsia="Calibri"/>
          <w:iCs/>
          <w:kern w:val="1"/>
          <w:lang w:eastAsia="pl-PL"/>
        </w:rPr>
        <w:t xml:space="preserve">G –wysokość procentowa zmiany cen towarów i usług konsumpcyjnych, wynikająca z kwartalnych komunikatów Prezesa GUS, ustalona </w:t>
      </w:r>
      <w:r w:rsidR="0021134D" w:rsidRPr="00032ABE">
        <w:rPr>
          <w:rFonts w:eastAsia="Calibri"/>
          <w:iCs/>
          <w:kern w:val="1"/>
          <w:lang w:eastAsia="pl-PL"/>
        </w:rPr>
        <w:t>w oparciu o post</w:t>
      </w:r>
      <w:r w:rsidR="000352AF" w:rsidRPr="00032ABE">
        <w:rPr>
          <w:rFonts w:eastAsia="Calibri"/>
          <w:iCs/>
          <w:kern w:val="1"/>
          <w:lang w:eastAsia="pl-PL"/>
        </w:rPr>
        <w:t>anowienia ust. 9 i 10</w:t>
      </w:r>
      <w:r w:rsidRPr="00032ABE">
        <w:rPr>
          <w:rFonts w:eastAsia="Calibri"/>
          <w:iCs/>
          <w:kern w:val="1"/>
          <w:lang w:eastAsia="pl-PL"/>
        </w:rPr>
        <w:t>.</w:t>
      </w:r>
    </w:p>
    <w:p w:rsidR="00BA3CF0" w:rsidRPr="00032ABE" w:rsidRDefault="00BA3CF0" w:rsidP="00A80554">
      <w:pPr>
        <w:suppressAutoHyphens/>
        <w:autoSpaceDE w:val="0"/>
        <w:spacing w:line="276" w:lineRule="auto"/>
        <w:ind w:left="426"/>
        <w:jc w:val="both"/>
        <w:rPr>
          <w:rFonts w:eastAsia="Calibri"/>
          <w:kern w:val="1"/>
        </w:rPr>
      </w:pPr>
      <w:r w:rsidRPr="00032ABE">
        <w:rPr>
          <w:rFonts w:eastAsia="Calibri"/>
          <w:iCs/>
          <w:kern w:val="1"/>
          <w:lang w:eastAsia="pl-PL"/>
        </w:rPr>
        <w:t xml:space="preserve">Strona wnioskująca o zmianę wynagrodzenia dokona wyliczenia zmiany ceny.  </w:t>
      </w:r>
    </w:p>
    <w:p w:rsidR="00BA3CF0" w:rsidRPr="00032ABE" w:rsidRDefault="00BA3CF0" w:rsidP="00BA3CF0">
      <w:pPr>
        <w:numPr>
          <w:ilvl w:val="0"/>
          <w:numId w:val="37"/>
        </w:numPr>
        <w:tabs>
          <w:tab w:val="num" w:pos="0"/>
        </w:tabs>
        <w:suppressAutoHyphens/>
        <w:autoSpaceDE w:val="0"/>
        <w:spacing w:line="276" w:lineRule="auto"/>
        <w:ind w:left="426" w:hanging="426"/>
        <w:jc w:val="both"/>
        <w:rPr>
          <w:rFonts w:eastAsia="Calibri"/>
          <w:kern w:val="1"/>
        </w:rPr>
      </w:pPr>
      <w:r w:rsidRPr="00032ABE">
        <w:rPr>
          <w:rFonts w:eastAsia="Calibri"/>
          <w:iCs/>
          <w:kern w:val="1"/>
          <w:lang w:eastAsia="pl-PL"/>
        </w:rPr>
        <w:t>Wartość zmiany wynagrodzenia obowiązywać będzie począwszy od dnia podpisania aneksu do umowy ze skutkiem od dnia złożenia wniosku.</w:t>
      </w:r>
    </w:p>
    <w:p w:rsidR="00BA3CF0" w:rsidRPr="00032ABE" w:rsidRDefault="00BA3CF0" w:rsidP="00BA3CF0">
      <w:pPr>
        <w:numPr>
          <w:ilvl w:val="0"/>
          <w:numId w:val="37"/>
        </w:numPr>
        <w:tabs>
          <w:tab w:val="num" w:pos="0"/>
        </w:tabs>
        <w:suppressAutoHyphens/>
        <w:autoSpaceDE w:val="0"/>
        <w:spacing w:line="276" w:lineRule="auto"/>
        <w:ind w:left="426" w:hanging="426"/>
        <w:jc w:val="both"/>
        <w:rPr>
          <w:rFonts w:eastAsia="Calibri"/>
          <w:kern w:val="1"/>
        </w:rPr>
      </w:pPr>
      <w:r w:rsidRPr="00032ABE">
        <w:rPr>
          <w:rFonts w:eastAsia="Calibri"/>
          <w:iCs/>
          <w:kern w:val="1"/>
          <w:lang w:eastAsia="pl-PL"/>
        </w:rPr>
        <w:t>Maksymalna wartość zmiany wynagrodzenia</w:t>
      </w:r>
      <w:r w:rsidR="004D5CF9" w:rsidRPr="00032ABE">
        <w:rPr>
          <w:rFonts w:eastAsia="Calibri"/>
          <w:iCs/>
          <w:kern w:val="1"/>
          <w:lang w:eastAsia="pl-PL"/>
        </w:rPr>
        <w:t xml:space="preserve"> brutto</w:t>
      </w:r>
      <w:r w:rsidRPr="00032ABE">
        <w:rPr>
          <w:rFonts w:eastAsia="Calibri"/>
          <w:iCs/>
          <w:kern w:val="1"/>
          <w:lang w:eastAsia="pl-PL"/>
        </w:rPr>
        <w:t>, jaką dopuszcza się w efekcie stosowania postanowień niniejszego paragrafu nie może przekroczyć 20% wartości wynagrodzenia</w:t>
      </w:r>
      <w:r w:rsidR="00FF3562" w:rsidRPr="00032ABE">
        <w:rPr>
          <w:rFonts w:eastAsia="Calibri"/>
          <w:iCs/>
          <w:kern w:val="1"/>
          <w:lang w:eastAsia="pl-PL"/>
        </w:rPr>
        <w:t xml:space="preserve"> brutto</w:t>
      </w:r>
      <w:r w:rsidRPr="00032ABE">
        <w:rPr>
          <w:rFonts w:eastAsia="Calibri"/>
          <w:iCs/>
          <w:kern w:val="1"/>
          <w:lang w:eastAsia="pl-PL"/>
        </w:rPr>
        <w:t xml:space="preserve">. </w:t>
      </w:r>
    </w:p>
    <w:p w:rsidR="00DB179C" w:rsidRPr="00032ABE" w:rsidRDefault="00DB179C" w:rsidP="00FF3562">
      <w:pPr>
        <w:autoSpaceDE w:val="0"/>
        <w:autoSpaceDN w:val="0"/>
        <w:adjustRightInd w:val="0"/>
        <w:ind w:right="68"/>
        <w:jc w:val="both"/>
        <w:rPr>
          <w:kern w:val="0"/>
          <w:lang w:eastAsia="pl-PL"/>
        </w:rPr>
      </w:pPr>
    </w:p>
    <w:p w:rsidR="003B0400" w:rsidRPr="00032ABE" w:rsidRDefault="00C80B20" w:rsidP="00BB3366">
      <w:pPr>
        <w:pStyle w:val="Akapitzlist"/>
        <w:ind w:left="3552" w:firstLine="696"/>
        <w:rPr>
          <w:b/>
          <w:bCs/>
        </w:rPr>
      </w:pPr>
      <w:r w:rsidRPr="00032ABE">
        <w:rPr>
          <w:b/>
          <w:bCs/>
        </w:rPr>
        <w:t>§ 9.</w:t>
      </w:r>
    </w:p>
    <w:p w:rsidR="00A5172B" w:rsidRPr="00032ABE" w:rsidRDefault="00C80B20" w:rsidP="00FF590C">
      <w:pPr>
        <w:pStyle w:val="Akapitzlist"/>
        <w:numPr>
          <w:ilvl w:val="0"/>
          <w:numId w:val="21"/>
        </w:numPr>
        <w:autoSpaceDE w:val="0"/>
        <w:autoSpaceDN w:val="0"/>
        <w:adjustRightInd w:val="0"/>
        <w:ind w:left="426" w:right="68" w:hanging="502"/>
        <w:jc w:val="both"/>
        <w:rPr>
          <w:kern w:val="0"/>
          <w:lang w:eastAsia="pl-PL"/>
        </w:rPr>
      </w:pPr>
      <w:r w:rsidRPr="00032ABE">
        <w:rPr>
          <w:kern w:val="0"/>
          <w:lang w:eastAsia="pl-PL"/>
        </w:rPr>
        <w:t xml:space="preserve">Umowa zostanie zawarta </w:t>
      </w:r>
      <w:r w:rsidR="00CB6B40" w:rsidRPr="00032ABE">
        <w:rPr>
          <w:kern w:val="0"/>
          <w:lang w:eastAsia="pl-PL"/>
        </w:rPr>
        <w:t>na okres 24 miesięcy</w:t>
      </w:r>
      <w:r w:rsidR="007067E9" w:rsidRPr="00032ABE">
        <w:rPr>
          <w:kern w:val="0"/>
          <w:lang w:eastAsia="pl-PL"/>
        </w:rPr>
        <w:t xml:space="preserve"> od dnia podpisania umowy, z tym zastrzeżeniem, że umowa wygasa wcześniej </w:t>
      </w:r>
      <w:r w:rsidR="009E36ED" w:rsidRPr="00032ABE">
        <w:rPr>
          <w:kern w:val="0"/>
          <w:lang w:eastAsia="pl-PL"/>
        </w:rPr>
        <w:t>w przypadku wykorzystania przed upływem wskazanych 24 miesięcy</w:t>
      </w:r>
      <w:r w:rsidR="000646C3" w:rsidRPr="00032ABE">
        <w:rPr>
          <w:kern w:val="0"/>
          <w:lang w:eastAsia="pl-PL"/>
        </w:rPr>
        <w:t xml:space="preserve">, kwoty, o której mowa w </w:t>
      </w:r>
      <w:r w:rsidR="000646C3" w:rsidRPr="00032ABE">
        <w:rPr>
          <w:bCs/>
        </w:rPr>
        <w:t>§</w:t>
      </w:r>
      <w:r w:rsidR="00A5172B" w:rsidRPr="00032ABE">
        <w:rPr>
          <w:bCs/>
        </w:rPr>
        <w:t xml:space="preserve"> 5 ust.1</w:t>
      </w:r>
    </w:p>
    <w:p w:rsidR="00026647" w:rsidRPr="00032ABE" w:rsidRDefault="00A5172B" w:rsidP="00FF590C">
      <w:pPr>
        <w:pStyle w:val="Akapitzlist"/>
        <w:numPr>
          <w:ilvl w:val="0"/>
          <w:numId w:val="21"/>
        </w:numPr>
        <w:autoSpaceDE w:val="0"/>
        <w:autoSpaceDN w:val="0"/>
        <w:adjustRightInd w:val="0"/>
        <w:ind w:left="426" w:right="68" w:hanging="502"/>
        <w:jc w:val="both"/>
        <w:rPr>
          <w:kern w:val="0"/>
          <w:lang w:eastAsia="pl-PL"/>
        </w:rPr>
      </w:pPr>
      <w:r w:rsidRPr="00032ABE">
        <w:rPr>
          <w:bCs/>
        </w:rPr>
        <w:t>W przypadku niewykorzystania wartości umowy, o której mowa w § 5 ust.1</w:t>
      </w:r>
      <w:r w:rsidR="00F67F79" w:rsidRPr="00032ABE">
        <w:rPr>
          <w:bCs/>
        </w:rPr>
        <w:t>, w terminie określonym dopuszcza się przedłużenie okresu obowiązywania umowy</w:t>
      </w:r>
      <w:r w:rsidR="0021134D" w:rsidRPr="00032ABE">
        <w:rPr>
          <w:bCs/>
        </w:rPr>
        <w:t xml:space="preserve"> do czasu jej wykorzystania, maksymalnie do 4 miesięcy.</w:t>
      </w:r>
    </w:p>
    <w:p w:rsidR="00F67F79" w:rsidRPr="00032ABE" w:rsidRDefault="00F67F79" w:rsidP="00FF590C">
      <w:pPr>
        <w:numPr>
          <w:ilvl w:val="0"/>
          <w:numId w:val="21"/>
        </w:numPr>
        <w:spacing w:after="200"/>
        <w:ind w:left="426" w:hanging="502"/>
        <w:contextualSpacing/>
        <w:jc w:val="both"/>
      </w:pPr>
      <w:r w:rsidRPr="00032ABE">
        <w:t>Wszelkie zmiany umowy wymagają formy pisemnej pod rygorem nieważności.</w:t>
      </w:r>
    </w:p>
    <w:p w:rsidR="00F67F79" w:rsidRPr="00032ABE" w:rsidRDefault="00F67F79" w:rsidP="00FF590C">
      <w:pPr>
        <w:numPr>
          <w:ilvl w:val="0"/>
          <w:numId w:val="21"/>
        </w:numPr>
        <w:spacing w:after="200"/>
        <w:ind w:left="426" w:hanging="502"/>
        <w:contextualSpacing/>
        <w:jc w:val="both"/>
      </w:pPr>
      <w:r w:rsidRPr="00032ABE">
        <w:lastRenderedPageBreak/>
        <w:t>Sprawy sporne wynikłe w trakcie realizacji umowy Strony zobowiązują się uzgadniać polubownie, a w przypadku braku takiej możliwości poddają pod rozstrzygnięcie sądu właściwego dla siedziby Zamawiającego.</w:t>
      </w:r>
    </w:p>
    <w:p w:rsidR="00F67F79" w:rsidRPr="00032ABE" w:rsidRDefault="00F67F79" w:rsidP="00FF590C">
      <w:pPr>
        <w:numPr>
          <w:ilvl w:val="0"/>
          <w:numId w:val="21"/>
        </w:numPr>
        <w:ind w:left="426" w:hanging="502"/>
        <w:jc w:val="both"/>
      </w:pPr>
      <w:r w:rsidRPr="00032ABE">
        <w:t xml:space="preserve">W sprawach nieuregulowanych niniejszą umową mają zastosowanie przepisy ustawy Prawo zamówień Publicznych oraz Kodeksu Cywilnego. </w:t>
      </w:r>
    </w:p>
    <w:p w:rsidR="002454C9" w:rsidRPr="00032ABE" w:rsidRDefault="002454C9" w:rsidP="00DB179C">
      <w:pPr>
        <w:pStyle w:val="Akapitzlist"/>
        <w:numPr>
          <w:ilvl w:val="0"/>
          <w:numId w:val="21"/>
        </w:numPr>
        <w:autoSpaceDE w:val="0"/>
        <w:autoSpaceDN w:val="0"/>
        <w:adjustRightInd w:val="0"/>
        <w:ind w:left="426" w:right="68" w:hanging="502"/>
        <w:jc w:val="both"/>
        <w:rPr>
          <w:kern w:val="0"/>
          <w:lang w:eastAsia="pl-PL"/>
        </w:rPr>
      </w:pPr>
      <w:r w:rsidRPr="00032ABE">
        <w:rPr>
          <w:kern w:val="0"/>
          <w:lang w:eastAsia="pl-PL"/>
        </w:rPr>
        <w:t>Umowa została sporządzona w trzech jednobrzmiących egzemplarzach, jeden dla Wykonawcy, dwa dla Zamawiającego.</w:t>
      </w:r>
    </w:p>
    <w:p w:rsidR="002454C9" w:rsidRPr="00032ABE" w:rsidRDefault="002454C9" w:rsidP="00BB3366">
      <w:pPr>
        <w:jc w:val="center"/>
        <w:rPr>
          <w:b/>
          <w:bCs/>
        </w:rPr>
      </w:pPr>
    </w:p>
    <w:p w:rsidR="00C91D51" w:rsidRPr="00032ABE" w:rsidRDefault="00C91D51" w:rsidP="00C91D51">
      <w:pPr>
        <w:ind w:left="284"/>
        <w:jc w:val="center"/>
        <w:rPr>
          <w:b/>
          <w:bCs/>
        </w:rPr>
      </w:pPr>
      <w:r w:rsidRPr="00032ABE">
        <w:rPr>
          <w:b/>
          <w:bCs/>
        </w:rPr>
        <w:t>§ 1</w:t>
      </w:r>
      <w:r w:rsidR="003039C7" w:rsidRPr="00032ABE">
        <w:rPr>
          <w:b/>
          <w:bCs/>
        </w:rPr>
        <w:t>0</w:t>
      </w:r>
      <w:r w:rsidRPr="00032ABE">
        <w:rPr>
          <w:b/>
          <w:bCs/>
        </w:rPr>
        <w:t>.</w:t>
      </w:r>
    </w:p>
    <w:p w:rsidR="00C91D51" w:rsidRPr="00032ABE" w:rsidRDefault="00C91D51" w:rsidP="00C91D51">
      <w:pPr>
        <w:numPr>
          <w:ilvl w:val="0"/>
          <w:numId w:val="28"/>
        </w:numPr>
        <w:suppressAutoHyphens/>
        <w:ind w:left="426" w:hanging="284"/>
        <w:jc w:val="both"/>
        <w:rPr>
          <w:kern w:val="0"/>
        </w:rPr>
      </w:pPr>
      <w:bookmarkStart w:id="6" w:name="_Hlk126747666"/>
      <w:r w:rsidRPr="00032ABE">
        <w:rPr>
          <w:rFonts w:eastAsia="Calibri"/>
          <w:color w:val="000000"/>
          <w:kern w:val="0"/>
        </w:rPr>
        <w:t>Na potrzeby realizacji Umowy Zamawiający udostępnia Wykonawcy dane osób wyznaczonych jako odpowiedzialne za nadzór na realizacją przedmiotu umowy w zakresie: imienia, nazwiska, służbowego adresu mailowego i telefonu służbowego, w odniesieniu do których jest administratorem w rozumieniu art. 4 pkt. 7 rozporządzenia Parlamentu Europejskiego i Rady (UE) 2016/679 z dnia 27 kwietnia 2016 roku</w:t>
      </w:r>
      <w:r w:rsidR="00BE5564">
        <w:rPr>
          <w:rFonts w:eastAsia="Calibri"/>
          <w:color w:val="000000"/>
          <w:kern w:val="0"/>
        </w:rPr>
        <w:t xml:space="preserve"> </w:t>
      </w:r>
      <w:r w:rsidRPr="00032ABE">
        <w:rPr>
          <w:rFonts w:eastAsia="Calibri"/>
          <w:color w:val="000000"/>
          <w:kern w:val="0"/>
        </w:rPr>
        <w:t>w sprawie ochrony osób fizycznych w związku z przetwarzaniem danych osobowych i w sprawie swobodnego przepływu takich danych oraz uchylenia dyrektywy 95/46/WE.</w:t>
      </w:r>
    </w:p>
    <w:p w:rsidR="00C91D51" w:rsidRPr="00032ABE" w:rsidRDefault="00C91D51" w:rsidP="00C91D51">
      <w:pPr>
        <w:numPr>
          <w:ilvl w:val="0"/>
          <w:numId w:val="28"/>
        </w:numPr>
        <w:tabs>
          <w:tab w:val="num" w:pos="426"/>
        </w:tabs>
        <w:suppressAutoHyphens/>
        <w:ind w:left="426" w:hanging="284"/>
        <w:jc w:val="both"/>
        <w:rPr>
          <w:rFonts w:eastAsia="Calibri"/>
          <w:kern w:val="0"/>
        </w:rPr>
      </w:pPr>
      <w:r w:rsidRPr="00032ABE">
        <w:rPr>
          <w:rFonts w:eastAsia="Calibri"/>
          <w:color w:val="000000"/>
          <w:kern w:val="0"/>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C91D51" w:rsidRPr="00032ABE" w:rsidRDefault="00C91D51" w:rsidP="00C91D51">
      <w:pPr>
        <w:numPr>
          <w:ilvl w:val="0"/>
          <w:numId w:val="28"/>
        </w:numPr>
        <w:tabs>
          <w:tab w:val="num" w:pos="426"/>
        </w:tabs>
        <w:suppressAutoHyphens/>
        <w:ind w:left="426" w:hanging="284"/>
        <w:jc w:val="both"/>
        <w:rPr>
          <w:rFonts w:eastAsia="Calibri"/>
          <w:kern w:val="0"/>
        </w:rPr>
      </w:pPr>
      <w:r w:rsidRPr="00032ABE">
        <w:rPr>
          <w:rFonts w:eastAsia="Calibri"/>
          <w:color w:val="000000"/>
          <w:kern w:val="0"/>
        </w:rPr>
        <w:t>Wykonawca zobowiązuje się do</w:t>
      </w:r>
      <w:r w:rsidR="002813CA">
        <w:rPr>
          <w:rFonts w:eastAsia="Calibri"/>
          <w:color w:val="000000"/>
          <w:kern w:val="0"/>
        </w:rPr>
        <w:t xml:space="preserve"> </w:t>
      </w:r>
      <w:r w:rsidRPr="00032ABE">
        <w:rPr>
          <w:rFonts w:eastAsia="Calibri"/>
          <w:color w:val="000000"/>
          <w:kern w:val="0"/>
        </w:rPr>
        <w:t>przetwarzania udostępnionych mu danych osobowych z zachowaniem przepisów ogólnego rozporządzenia o ochronie danych osobowych RODO, ustawy z dnia 10 maja 2018 roku o ochronie danych osobowych oraz zasad określonych w niniejszej Umowie.</w:t>
      </w:r>
    </w:p>
    <w:p w:rsidR="00C91D51" w:rsidRPr="00032ABE" w:rsidRDefault="00C91D51" w:rsidP="00547073">
      <w:pPr>
        <w:numPr>
          <w:ilvl w:val="0"/>
          <w:numId w:val="28"/>
        </w:numPr>
        <w:tabs>
          <w:tab w:val="num" w:pos="426"/>
        </w:tabs>
        <w:suppressAutoHyphens/>
        <w:ind w:left="426" w:hanging="284"/>
        <w:jc w:val="both"/>
        <w:rPr>
          <w:rFonts w:eastAsia="Calibri"/>
          <w:kern w:val="0"/>
        </w:rPr>
      </w:pPr>
      <w:r w:rsidRPr="00032ABE">
        <w:rPr>
          <w:rFonts w:eastAsia="Calibri"/>
          <w:color w:val="000000"/>
          <w:kern w:val="0"/>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p>
    <w:p w:rsidR="00C91D51" w:rsidRPr="00032ABE" w:rsidRDefault="00C91D51" w:rsidP="00EA1111">
      <w:pPr>
        <w:autoSpaceDE w:val="0"/>
        <w:autoSpaceDN w:val="0"/>
        <w:adjustRightInd w:val="0"/>
        <w:ind w:left="426" w:right="68"/>
        <w:jc w:val="both"/>
        <w:rPr>
          <w:rFonts w:eastAsia="Calibri"/>
          <w:color w:val="000000"/>
          <w:kern w:val="0"/>
        </w:rPr>
      </w:pPr>
      <w:r w:rsidRPr="00032ABE">
        <w:rPr>
          <w:rFonts w:eastAsia="Calibri"/>
          <w:color w:val="000000"/>
          <w:kern w:val="0"/>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r w:rsidR="00F71561" w:rsidRPr="00032ABE">
        <w:rPr>
          <w:rFonts w:eastAsia="Calibri"/>
          <w:color w:val="000000"/>
          <w:kern w:val="0"/>
        </w:rPr>
        <w:t>.</w:t>
      </w:r>
    </w:p>
    <w:p w:rsidR="00F71561" w:rsidRPr="00032ABE" w:rsidRDefault="00F71561" w:rsidP="00EA1111">
      <w:pPr>
        <w:autoSpaceDE w:val="0"/>
        <w:autoSpaceDN w:val="0"/>
        <w:adjustRightInd w:val="0"/>
        <w:ind w:left="426" w:right="68"/>
        <w:jc w:val="both"/>
        <w:rPr>
          <w:rFonts w:eastAsia="Calibri"/>
          <w:color w:val="000000"/>
          <w:kern w:val="0"/>
        </w:rPr>
      </w:pPr>
    </w:p>
    <w:p w:rsidR="00F71561" w:rsidRPr="00032ABE" w:rsidRDefault="00F71561" w:rsidP="00EA1111">
      <w:pPr>
        <w:autoSpaceDE w:val="0"/>
        <w:autoSpaceDN w:val="0"/>
        <w:adjustRightInd w:val="0"/>
        <w:ind w:left="426" w:right="68"/>
        <w:jc w:val="both"/>
        <w:rPr>
          <w:kern w:val="0"/>
          <w:lang w:eastAsia="pl-PL"/>
        </w:rPr>
      </w:pPr>
    </w:p>
    <w:bookmarkEnd w:id="6"/>
    <w:p w:rsidR="002454C9" w:rsidRPr="00032ABE" w:rsidRDefault="002454C9" w:rsidP="002454C9">
      <w:pPr>
        <w:tabs>
          <w:tab w:val="left" w:pos="0"/>
        </w:tabs>
        <w:spacing w:after="200" w:line="276" w:lineRule="auto"/>
        <w:rPr>
          <w:rFonts w:eastAsia="Calibri"/>
          <w:b/>
          <w:bCs/>
          <w:kern w:val="0"/>
          <w:lang w:eastAsia="en-US"/>
        </w:rPr>
      </w:pPr>
      <w:r w:rsidRPr="00032ABE">
        <w:rPr>
          <w:rFonts w:eastAsia="Calibri"/>
          <w:b/>
          <w:bCs/>
          <w:kern w:val="0"/>
          <w:lang w:eastAsia="en-US"/>
        </w:rPr>
        <w:t>WYKONAWC</w:t>
      </w:r>
      <w:r w:rsidR="00DB179C" w:rsidRPr="00032ABE">
        <w:rPr>
          <w:rFonts w:eastAsia="Calibri"/>
          <w:b/>
          <w:bCs/>
          <w:kern w:val="0"/>
          <w:lang w:eastAsia="en-US"/>
        </w:rPr>
        <w:t xml:space="preserve">A: </w:t>
      </w:r>
      <w:r w:rsidR="00DB179C" w:rsidRPr="00032ABE">
        <w:rPr>
          <w:rFonts w:eastAsia="Calibri"/>
          <w:b/>
          <w:bCs/>
          <w:kern w:val="0"/>
          <w:lang w:eastAsia="en-US"/>
        </w:rPr>
        <w:tab/>
      </w:r>
      <w:r w:rsidR="00DB179C" w:rsidRPr="00032ABE">
        <w:rPr>
          <w:rFonts w:eastAsia="Calibri"/>
          <w:b/>
          <w:bCs/>
          <w:kern w:val="0"/>
          <w:lang w:eastAsia="en-US"/>
        </w:rPr>
        <w:tab/>
      </w:r>
      <w:r w:rsidR="00DB179C" w:rsidRPr="00032ABE">
        <w:rPr>
          <w:rFonts w:eastAsia="Calibri"/>
          <w:b/>
          <w:bCs/>
          <w:kern w:val="0"/>
          <w:lang w:eastAsia="en-US"/>
        </w:rPr>
        <w:tab/>
      </w:r>
      <w:r w:rsidR="00BB3366" w:rsidRPr="00032ABE">
        <w:rPr>
          <w:rFonts w:eastAsia="Calibri"/>
          <w:b/>
          <w:bCs/>
          <w:kern w:val="0"/>
          <w:lang w:eastAsia="en-US"/>
        </w:rPr>
        <w:tab/>
      </w:r>
      <w:r w:rsidR="00BB3366" w:rsidRPr="00032ABE">
        <w:rPr>
          <w:rFonts w:eastAsia="Calibri"/>
          <w:b/>
          <w:bCs/>
          <w:kern w:val="0"/>
          <w:lang w:eastAsia="en-US"/>
        </w:rPr>
        <w:tab/>
      </w:r>
      <w:r w:rsidR="00BB3366" w:rsidRPr="00032ABE">
        <w:rPr>
          <w:rFonts w:eastAsia="Calibri"/>
          <w:b/>
          <w:bCs/>
          <w:kern w:val="0"/>
          <w:lang w:eastAsia="en-US"/>
        </w:rPr>
        <w:tab/>
      </w:r>
      <w:r w:rsidR="00DB179C" w:rsidRPr="00032ABE">
        <w:rPr>
          <w:rFonts w:eastAsia="Calibri"/>
          <w:b/>
          <w:bCs/>
          <w:kern w:val="0"/>
          <w:lang w:eastAsia="en-US"/>
        </w:rPr>
        <w:tab/>
      </w:r>
      <w:r w:rsidRPr="00032ABE">
        <w:rPr>
          <w:rFonts w:eastAsia="Calibri"/>
          <w:b/>
          <w:bCs/>
          <w:kern w:val="0"/>
          <w:lang w:eastAsia="en-US"/>
        </w:rPr>
        <w:t xml:space="preserve"> ZAMAWIAJĄCY:           </w:t>
      </w:r>
    </w:p>
    <w:p w:rsidR="002454C9" w:rsidRPr="00032ABE" w:rsidRDefault="002454C9" w:rsidP="002454C9">
      <w:pPr>
        <w:tabs>
          <w:tab w:val="left" w:pos="0"/>
        </w:tabs>
        <w:spacing w:after="200" w:line="276" w:lineRule="auto"/>
        <w:rPr>
          <w:rFonts w:eastAsia="Calibri"/>
          <w:b/>
          <w:bCs/>
          <w:kern w:val="0"/>
          <w:lang w:eastAsia="en-US"/>
        </w:rPr>
      </w:pPr>
    </w:p>
    <w:p w:rsidR="002454C9" w:rsidRPr="00032ABE" w:rsidRDefault="002454C9" w:rsidP="002454C9">
      <w:pPr>
        <w:tabs>
          <w:tab w:val="left" w:pos="0"/>
        </w:tabs>
        <w:spacing w:after="200" w:line="276" w:lineRule="auto"/>
        <w:rPr>
          <w:rFonts w:eastAsia="Calibri"/>
          <w:kern w:val="0"/>
          <w:lang w:eastAsia="en-US"/>
        </w:rPr>
      </w:pPr>
      <w:r w:rsidRPr="00032ABE">
        <w:rPr>
          <w:rFonts w:eastAsia="Calibri"/>
          <w:b/>
          <w:bCs/>
          <w:kern w:val="0"/>
          <w:lang w:eastAsia="en-US"/>
        </w:rPr>
        <w:t xml:space="preserve">  ___</w:t>
      </w:r>
      <w:r w:rsidR="00032ABE">
        <w:rPr>
          <w:rFonts w:eastAsia="Calibri"/>
          <w:b/>
          <w:bCs/>
          <w:kern w:val="0"/>
          <w:lang w:eastAsia="en-US"/>
        </w:rPr>
        <w:t>_____________________</w:t>
      </w:r>
      <w:r w:rsidR="00032ABE">
        <w:rPr>
          <w:rFonts w:eastAsia="Calibri"/>
          <w:b/>
          <w:bCs/>
          <w:kern w:val="0"/>
          <w:lang w:eastAsia="en-US"/>
        </w:rPr>
        <w:tab/>
      </w:r>
      <w:r w:rsidR="00032ABE">
        <w:rPr>
          <w:rFonts w:eastAsia="Calibri"/>
          <w:b/>
          <w:bCs/>
          <w:kern w:val="0"/>
          <w:lang w:eastAsia="en-US"/>
        </w:rPr>
        <w:tab/>
      </w:r>
      <w:r w:rsidR="00A85127">
        <w:rPr>
          <w:rFonts w:eastAsia="Calibri"/>
          <w:b/>
          <w:bCs/>
          <w:kern w:val="0"/>
          <w:lang w:eastAsia="en-US"/>
        </w:rPr>
        <w:t xml:space="preserve">        </w:t>
      </w:r>
      <w:r w:rsidR="00A85127">
        <w:rPr>
          <w:rFonts w:eastAsia="Calibri"/>
          <w:b/>
          <w:bCs/>
          <w:kern w:val="0"/>
          <w:lang w:eastAsia="en-US"/>
        </w:rPr>
        <w:tab/>
      </w:r>
      <w:r w:rsidR="00A85127">
        <w:rPr>
          <w:rFonts w:eastAsia="Calibri"/>
          <w:b/>
          <w:bCs/>
          <w:kern w:val="0"/>
          <w:lang w:eastAsia="en-US"/>
        </w:rPr>
        <w:tab/>
      </w:r>
      <w:r w:rsidR="00032ABE">
        <w:rPr>
          <w:rFonts w:eastAsia="Calibri"/>
          <w:b/>
          <w:bCs/>
          <w:kern w:val="0"/>
          <w:lang w:eastAsia="en-US"/>
        </w:rPr>
        <w:tab/>
      </w:r>
      <w:r w:rsidRPr="00032ABE">
        <w:rPr>
          <w:rFonts w:eastAsia="Calibri"/>
          <w:b/>
          <w:bCs/>
          <w:kern w:val="0"/>
          <w:lang w:eastAsia="en-US"/>
        </w:rPr>
        <w:t>______________________</w:t>
      </w:r>
    </w:p>
    <w:p w:rsidR="00EC08F3" w:rsidRPr="00032ABE" w:rsidRDefault="00EC08F3" w:rsidP="00EC08F3"/>
    <w:p w:rsidR="00EC08F3" w:rsidRPr="00032ABE" w:rsidRDefault="009B2D60" w:rsidP="00EC08F3">
      <w:pPr>
        <w:rPr>
          <w:i/>
          <w:u w:val="single"/>
        </w:rPr>
      </w:pPr>
      <w:r w:rsidRPr="00032ABE">
        <w:rPr>
          <w:i/>
          <w:u w:val="single"/>
        </w:rPr>
        <w:t>Integralną część umowy stanowi:</w:t>
      </w:r>
    </w:p>
    <w:p w:rsidR="00EC08F3" w:rsidRPr="00032ABE" w:rsidRDefault="00EC08F3" w:rsidP="00EC08F3">
      <w:pPr>
        <w:rPr>
          <w:u w:val="single"/>
        </w:rPr>
      </w:pPr>
    </w:p>
    <w:p w:rsidR="00C91D51" w:rsidRPr="00032ABE" w:rsidRDefault="009B2D60" w:rsidP="00C91D51">
      <w:pPr>
        <w:pStyle w:val="Akapitzlist"/>
        <w:numPr>
          <w:ilvl w:val="1"/>
          <w:numId w:val="26"/>
        </w:numPr>
        <w:ind w:left="851" w:hanging="425"/>
        <w:rPr>
          <w:u w:val="single"/>
        </w:rPr>
      </w:pPr>
      <w:r w:rsidRPr="00032ABE">
        <w:t>Formularz ofertowy Wykonawcy- załącznik nr 1</w:t>
      </w:r>
    </w:p>
    <w:p w:rsidR="00C91D51" w:rsidRPr="002343C5" w:rsidRDefault="002343C5" w:rsidP="00C91D51">
      <w:pPr>
        <w:pStyle w:val="Akapitzlist"/>
        <w:numPr>
          <w:ilvl w:val="1"/>
          <w:numId w:val="26"/>
        </w:numPr>
        <w:ind w:left="851" w:hanging="425"/>
        <w:rPr>
          <w:u w:val="single"/>
        </w:rPr>
      </w:pPr>
      <w:r>
        <w:rPr>
          <w:bCs/>
          <w:lang w:eastAsia="pl-PL"/>
        </w:rPr>
        <w:t>Zakres informacji przekazywanych przez Zamawiającego osobom działającym w imieniu Wykonawcy</w:t>
      </w:r>
      <w:r w:rsidR="00C91D51" w:rsidRPr="00032ABE">
        <w:rPr>
          <w:bCs/>
          <w:lang w:eastAsia="pl-PL"/>
        </w:rPr>
        <w:t xml:space="preserve"> – załącznik nr </w:t>
      </w:r>
      <w:r w:rsidR="00C338F2">
        <w:rPr>
          <w:bCs/>
          <w:lang w:eastAsia="pl-PL"/>
        </w:rPr>
        <w:t>2</w:t>
      </w:r>
    </w:p>
    <w:p w:rsidR="002343C5" w:rsidRPr="00032ABE" w:rsidRDefault="002343C5" w:rsidP="00C91D51">
      <w:pPr>
        <w:pStyle w:val="Akapitzlist"/>
        <w:numPr>
          <w:ilvl w:val="1"/>
          <w:numId w:val="26"/>
        </w:numPr>
        <w:ind w:left="851" w:hanging="425"/>
        <w:rPr>
          <w:u w:val="single"/>
        </w:rPr>
      </w:pPr>
      <w:r>
        <w:rPr>
          <w:bCs/>
          <w:lang w:eastAsia="pl-PL"/>
        </w:rPr>
        <w:t xml:space="preserve">Zakres informacji przekazywanych przez Wykonawcę osobom działającym w imieniu Zamawiającego – załącznik nr </w:t>
      </w:r>
      <w:r w:rsidR="00C338F2">
        <w:rPr>
          <w:bCs/>
          <w:lang w:eastAsia="pl-PL"/>
        </w:rPr>
        <w:t>3</w:t>
      </w:r>
    </w:p>
    <w:p w:rsidR="00091154" w:rsidRDefault="00091154" w:rsidP="00C91D51">
      <w:pPr>
        <w:jc w:val="right"/>
        <w:rPr>
          <w:i/>
          <w:u w:val="single"/>
          <w:lang w:eastAsia="pl-PL"/>
        </w:rPr>
      </w:pPr>
    </w:p>
    <w:p w:rsidR="0019292F" w:rsidRDefault="0019292F" w:rsidP="00C91D51">
      <w:pPr>
        <w:jc w:val="right"/>
        <w:rPr>
          <w:i/>
          <w:u w:val="single"/>
          <w:lang w:eastAsia="pl-PL"/>
        </w:rPr>
      </w:pPr>
    </w:p>
    <w:p w:rsidR="0019292F" w:rsidRDefault="0019292F" w:rsidP="0019292F">
      <w:pPr>
        <w:tabs>
          <w:tab w:val="right" w:pos="9024"/>
        </w:tabs>
        <w:spacing w:line="280" w:lineRule="exact"/>
        <w:ind w:left="4820"/>
        <w:jc w:val="both"/>
        <w:rPr>
          <w:rFonts w:ascii="Palatino Linotype" w:hAnsi="Palatino Linotype"/>
          <w:color w:val="000000"/>
        </w:rPr>
      </w:pPr>
      <w:r>
        <w:rPr>
          <w:rFonts w:ascii="Palatino Linotype" w:hAnsi="Palatino Linotype"/>
          <w:b/>
          <w:bCs/>
          <w:color w:val="000000"/>
        </w:rPr>
        <w:t xml:space="preserve">Załącznik nr </w:t>
      </w:r>
      <w:r w:rsidR="00C338F2">
        <w:rPr>
          <w:rFonts w:ascii="Palatino Linotype" w:hAnsi="Palatino Linotype"/>
          <w:b/>
          <w:bCs/>
          <w:color w:val="000000"/>
        </w:rPr>
        <w:t>2</w:t>
      </w:r>
      <w:r>
        <w:rPr>
          <w:rFonts w:ascii="Palatino Linotype" w:hAnsi="Palatino Linotype"/>
          <w:b/>
          <w:bCs/>
          <w:color w:val="000000"/>
        </w:rPr>
        <w:t xml:space="preserve"> </w:t>
      </w:r>
      <w:r>
        <w:rPr>
          <w:rFonts w:ascii="Palatino Linotype" w:hAnsi="Palatino Linotype"/>
          <w:color w:val="000000"/>
        </w:rPr>
        <w:t>do Umowy ……….</w:t>
      </w:r>
    </w:p>
    <w:p w:rsidR="0019292F" w:rsidRDefault="0019292F" w:rsidP="0019292F">
      <w:pPr>
        <w:jc w:val="both"/>
        <w:rPr>
          <w:rFonts w:ascii="Palatino Linotype" w:hAnsi="Palatino Linotype"/>
          <w:color w:val="000000"/>
        </w:rPr>
      </w:pPr>
    </w:p>
    <w:p w:rsidR="0019292F" w:rsidRDefault="0019292F" w:rsidP="0019292F">
      <w:pPr>
        <w:jc w:val="center"/>
        <w:rPr>
          <w:rFonts w:ascii="Palatino Linotype" w:hAnsi="Palatino Linotype"/>
          <w:b/>
          <w:color w:val="000000"/>
        </w:rPr>
      </w:pPr>
      <w:r>
        <w:rPr>
          <w:rFonts w:ascii="Palatino Linotype" w:hAnsi="Palatino Linotype"/>
          <w:b/>
          <w:color w:val="000000"/>
        </w:rPr>
        <w:t>ZAKRES INFORMACJI PRZEKAZYWANYCH PRZEZ ZAMAWIAJĄCEGO</w:t>
      </w:r>
    </w:p>
    <w:p w:rsidR="0019292F" w:rsidRDefault="0019292F" w:rsidP="0019292F">
      <w:pPr>
        <w:jc w:val="center"/>
        <w:rPr>
          <w:rFonts w:ascii="Palatino Linotype" w:hAnsi="Palatino Linotype"/>
          <w:b/>
          <w:color w:val="000000"/>
        </w:rPr>
      </w:pPr>
      <w:r>
        <w:rPr>
          <w:rFonts w:ascii="Palatino Linotype" w:hAnsi="Palatino Linotype"/>
          <w:b/>
          <w:color w:val="000000"/>
        </w:rPr>
        <w:t xml:space="preserve">OSOBOM DZIAŁAJĄCYM W IMIENIU WYKONAWCY </w:t>
      </w:r>
    </w:p>
    <w:p w:rsidR="0019292F" w:rsidRDefault="0019292F" w:rsidP="0019292F">
      <w:pPr>
        <w:numPr>
          <w:ilvl w:val="0"/>
          <w:numId w:val="39"/>
        </w:numPr>
        <w:suppressAutoHyphens/>
        <w:ind w:left="567"/>
        <w:jc w:val="both"/>
        <w:rPr>
          <w:rFonts w:ascii="Palatino Linotype" w:eastAsia="Calibri" w:hAnsi="Palatino Linotype"/>
          <w:bCs/>
          <w:color w:val="000000"/>
        </w:rPr>
      </w:pPr>
      <w:r>
        <w:rPr>
          <w:rFonts w:ascii="Palatino Linotype" w:eastAsia="Calibri" w:hAnsi="Palatino Linotype"/>
          <w:bCs/>
          <w:color w:val="000000"/>
        </w:rPr>
        <w:t xml:space="preserve">Kategorie danych osobowych, które zostaną zawarte w treści Umowy albo przekazane Zamawiającemu na jej podstawie lub w ramach aktualizacji danych (tj. zmiany lub uzupełnienia) danych zawartych w treści Umowy, są następujące: </w:t>
      </w:r>
      <w:r>
        <w:rPr>
          <w:rFonts w:ascii="Palatino Linotype" w:eastAsia="Calibri" w:hAnsi="Palatino Linotype"/>
          <w:bCs/>
          <w:color w:val="C9211E"/>
        </w:rPr>
        <w:t>imię i nazwisko, nazwa firmy numery telefonów służbowe. (</w:t>
      </w:r>
      <w:r>
        <w:rPr>
          <w:color w:val="C9211E"/>
        </w:rPr>
        <w:t>Wpisać jakie dane będą udostępniane przez Wykonawcę dla Zamawiającego, czyli dla KWP)</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rFonts w:ascii="Palatino Linotype" w:eastAsia="Calibri" w:hAnsi="Palatino Linotype"/>
          <w:bCs/>
          <w:color w:val="000000"/>
        </w:rPr>
      </w:pPr>
      <w:r>
        <w:rPr>
          <w:rFonts w:ascii="Palatino Linotype" w:eastAsia="Calibri" w:hAnsi="Palatino Linotype"/>
          <w:bCs/>
          <w:color w:val="000000"/>
        </w:rPr>
        <w:t>Z chwilą udostępnienia Zamawiającemu danych osobowych, administratorem tych danych staje się Komendant Wojewódzki Policji w Białymstoku, 15-003 Białystok, ul. Sienkiewicza 65.</w:t>
      </w:r>
    </w:p>
    <w:p w:rsidR="0019292F" w:rsidRDefault="0019292F" w:rsidP="0019292F">
      <w:pPr>
        <w:ind w:left="567"/>
        <w:jc w:val="both"/>
        <w:rPr>
          <w:rFonts w:ascii="Palatino Linotype" w:eastAsia="Calibri" w:hAnsi="Palatino Linotype"/>
          <w:bCs/>
          <w:color w:val="000000"/>
        </w:rPr>
      </w:pPr>
    </w:p>
    <w:p w:rsidR="0019292F" w:rsidRDefault="0019292F" w:rsidP="0019292F">
      <w:pPr>
        <w:numPr>
          <w:ilvl w:val="0"/>
          <w:numId w:val="39"/>
        </w:numPr>
        <w:suppressAutoHyphens/>
        <w:ind w:left="567" w:hanging="357"/>
        <w:contextualSpacing/>
        <w:jc w:val="both"/>
        <w:rPr>
          <w:rFonts w:ascii="Palatino Linotype" w:eastAsia="Calibri" w:hAnsi="Palatino Linotype"/>
          <w:bCs/>
          <w:color w:val="000000"/>
        </w:rPr>
      </w:pPr>
      <w:r>
        <w:rPr>
          <w:rFonts w:ascii="Palatino Linotype" w:eastAsia="Calibri" w:hAnsi="Palatino Linotype"/>
          <w:bCs/>
          <w:color w:val="000000"/>
        </w:rPr>
        <w:t xml:space="preserve">Z Inspektorem Ochrony Danych u Zamawiającego można skontaktować się telefonicznie pod numerem telefonu: </w:t>
      </w:r>
      <w:r>
        <w:rPr>
          <w:rFonts w:ascii="Palatino Linotype" w:hAnsi="Palatino Linotype" w:cs="Segoe UI"/>
          <w:b/>
          <w:bCs/>
          <w:color w:val="616161"/>
          <w:spacing w:val="-4"/>
          <w:lang w:eastAsia="pl-PL"/>
        </w:rPr>
        <w:t>47 711 31 92,</w:t>
      </w:r>
      <w:r>
        <w:rPr>
          <w:rFonts w:ascii="Palatino Linotype" w:eastAsia="Calibri" w:hAnsi="Palatino Linotype"/>
          <w:bCs/>
          <w:color w:val="000000"/>
        </w:rPr>
        <w:t xml:space="preserve"> za pośrednictwem poczty elektronicznej </w:t>
      </w:r>
      <w:hyperlink r:id="rId8">
        <w:r>
          <w:rPr>
            <w:rStyle w:val="Hipercze"/>
            <w:rFonts w:ascii="Palatino Linotype" w:eastAsia="Calibri" w:hAnsi="Palatino Linotype"/>
            <w:bCs/>
            <w:color w:val="0000FF"/>
            <w:szCs w:val="21"/>
          </w:rPr>
          <w:t>iod.kwp@bk.policja.gov.pl</w:t>
        </w:r>
      </w:hyperlink>
      <w:r>
        <w:rPr>
          <w:rFonts w:ascii="Palatino Linotype" w:eastAsia="Calibri" w:hAnsi="Palatino Linotype"/>
          <w:bCs/>
          <w:color w:val="000000"/>
        </w:rPr>
        <w:t xml:space="preserve">lub drogą pocztową pod adresem administratora danych osobowych. Szczegółowe informacje dotyczące inspektora ochrony danych znajdują się na stronie internetowej </w:t>
      </w:r>
      <w:hyperlink r:id="rId9" w:tgtFrame="_blank">
        <w:r>
          <w:rPr>
            <w:rStyle w:val="Hipercze"/>
            <w:rFonts w:ascii="Palatino Linotype" w:hAnsi="Palatino Linotype" w:cs="Segoe UI"/>
            <w:b/>
            <w:bCs/>
            <w:color w:val="616161"/>
            <w:spacing w:val="-4"/>
            <w:lang w:eastAsia="pl-PL"/>
          </w:rPr>
          <w:t>https://podlaska.policja.gov.pl/pod/ochrona-danych/53016,Dane-osobowe-przetwarzane-w-trybie-RODO-w-KWP-Bialystok.html</w:t>
        </w:r>
      </w:hyperlink>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color w:val="000000"/>
        </w:rPr>
      </w:pPr>
      <w:r>
        <w:rPr>
          <w:rFonts w:ascii="Palatino Linotype" w:eastAsia="Calibri" w:hAnsi="Palatino Linotype"/>
          <w:bCs/>
          <w:color w:val="000000"/>
        </w:rPr>
        <w:t>Celem udostępnienia Zamawiającemu danych osobowych jest:</w:t>
      </w:r>
    </w:p>
    <w:p w:rsidR="0019292F" w:rsidRDefault="0019292F" w:rsidP="0019292F">
      <w:pPr>
        <w:numPr>
          <w:ilvl w:val="0"/>
          <w:numId w:val="40"/>
        </w:numPr>
        <w:suppressAutoHyphens/>
        <w:ind w:left="993" w:hanging="426"/>
        <w:jc w:val="both"/>
        <w:rPr>
          <w:color w:val="000000"/>
        </w:rPr>
      </w:pPr>
      <w:r>
        <w:rPr>
          <w:rFonts w:ascii="Palatino Linotype" w:eastAsia="Calibri" w:hAnsi="Palatino Linotype"/>
          <w:bCs/>
          <w:color w:val="000000"/>
        </w:rPr>
        <w:t>ustalenie uprawnień i zobowiązań stron, w celu umożliwienia prawidłowej realizacji Umowy między stronami, w tym komunikacji z osobami nadzorującymi realizację zamówienia,</w:t>
      </w:r>
    </w:p>
    <w:p w:rsidR="0019292F" w:rsidRDefault="0019292F" w:rsidP="0019292F">
      <w:pPr>
        <w:numPr>
          <w:ilvl w:val="0"/>
          <w:numId w:val="40"/>
        </w:numPr>
        <w:suppressAutoHyphens/>
        <w:ind w:left="993" w:hanging="426"/>
        <w:jc w:val="both"/>
        <w:rPr>
          <w:color w:val="000000"/>
        </w:rPr>
      </w:pPr>
      <w:r>
        <w:rPr>
          <w:rFonts w:ascii="Palatino Linotype" w:eastAsia="Calibri" w:hAnsi="Palatino Linotype"/>
          <w:bCs/>
          <w:color w:val="000000"/>
        </w:rPr>
        <w:t>rozliczenie usług określonych umową,</w:t>
      </w:r>
    </w:p>
    <w:p w:rsidR="0019292F" w:rsidRDefault="0019292F" w:rsidP="0019292F">
      <w:pPr>
        <w:numPr>
          <w:ilvl w:val="0"/>
          <w:numId w:val="40"/>
        </w:numPr>
        <w:suppressAutoHyphens/>
        <w:ind w:left="993" w:hanging="426"/>
        <w:jc w:val="both"/>
        <w:rPr>
          <w:color w:val="000000"/>
        </w:rPr>
      </w:pPr>
      <w:r>
        <w:rPr>
          <w:rFonts w:ascii="Palatino Linotype" w:eastAsia="Calibri" w:hAnsi="Palatino Linotype"/>
          <w:bCs/>
          <w:color w:val="000000"/>
        </w:rPr>
        <w:t>ewentualne ustalenie i dochodzenie roszczeń lub obrona przed roszczeniami.</w:t>
      </w:r>
    </w:p>
    <w:p w:rsidR="0019292F" w:rsidRDefault="0019292F" w:rsidP="0019292F">
      <w:pPr>
        <w:ind w:left="993"/>
        <w:contextualSpacing/>
        <w:jc w:val="both"/>
        <w:rPr>
          <w:rFonts w:ascii="Palatino Linotype" w:eastAsia="Calibri" w:hAnsi="Palatino Linotype"/>
          <w:bCs/>
          <w:color w:val="000000" w:themeColor="text1"/>
        </w:rPr>
      </w:pPr>
    </w:p>
    <w:p w:rsidR="0019292F" w:rsidRDefault="0019292F" w:rsidP="0019292F">
      <w:pPr>
        <w:numPr>
          <w:ilvl w:val="0"/>
          <w:numId w:val="39"/>
        </w:numPr>
        <w:suppressAutoHyphens/>
        <w:ind w:left="567" w:hanging="357"/>
        <w:contextualSpacing/>
        <w:jc w:val="both"/>
        <w:rPr>
          <w:rFonts w:ascii="Palatino Linotype" w:eastAsia="Calibri" w:hAnsi="Palatino Linotype"/>
          <w:bCs/>
          <w:color w:val="000000"/>
        </w:rPr>
      </w:pPr>
      <w:r>
        <w:rPr>
          <w:rFonts w:ascii="Palatino Linotype" w:eastAsia="Calibri" w:hAnsi="Palatino Linotype"/>
          <w:bCs/>
          <w:color w:val="000000"/>
        </w:rPr>
        <w:t>Podstawą prawną przetwarzania danych osobowych jest konieczność zawarcia i wykonania umowy, w przypadku ewentualnych roszczeń lub obrony przed roszczeniami prawnie uzasadniony interes realizowany przez administratora oraz wypełnienia obowiązku prawnego ciążącego na administratorze (dot. m.in. archiwizowania dokumentów),</w:t>
      </w:r>
      <w:r>
        <w:rPr>
          <w:rFonts w:ascii="Palatino Linotype" w:hAnsi="Palatino Linotype"/>
        </w:rPr>
        <w:t xml:space="preserve"> tj. art. 6 ust. 1 lit. b), c) i </w:t>
      </w:r>
      <w:r>
        <w:rPr>
          <w:rFonts w:ascii="Palatino Linotype" w:hAnsi="Palatino Linotype"/>
          <w:color w:val="000000"/>
        </w:rPr>
        <w:t>f)</w:t>
      </w:r>
      <w:r>
        <w:rPr>
          <w:rFonts w:ascii="Palatino Linotype" w:eastAsia="Calibri" w:hAnsi="Palatino Linotype"/>
          <w:bCs/>
          <w:color w:val="000000"/>
        </w:rPr>
        <w:t xml:space="preserve"> RODO. </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rFonts w:ascii="Palatino Linotype" w:eastAsia="Calibri" w:hAnsi="Palatino Linotype"/>
          <w:bCs/>
          <w:color w:val="000000"/>
        </w:rPr>
      </w:pPr>
      <w:r>
        <w:rPr>
          <w:rFonts w:ascii="Palatino Linotype" w:eastAsia="Calibri" w:hAnsi="Palatino Linotype"/>
          <w:bCs/>
          <w:color w:val="000000"/>
        </w:rPr>
        <w:t>Kategorie danych, określone w ust. 1, dotyczą wyłącznie osób, których dane zawarte są w treści Umowy lub zostaną przekazane Zamawiającemu w ramach aktualizacji tych danych (tj. zmiany lub uzupełnienia).</w:t>
      </w:r>
    </w:p>
    <w:p w:rsidR="0019292F" w:rsidRDefault="0019292F" w:rsidP="0019292F">
      <w:pPr>
        <w:ind w:left="567"/>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color w:val="000000"/>
        </w:rPr>
      </w:pPr>
      <w:r>
        <w:rPr>
          <w:rFonts w:ascii="Palatino Linotype" w:eastAsia="Calibri" w:hAnsi="Palatino Linotype"/>
          <w:color w:val="000000"/>
        </w:rPr>
        <w:lastRenderedPageBreak/>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color w:val="C9211E"/>
        </w:rPr>
      </w:pPr>
      <w:bookmarkStart w:id="7" w:name="_Hlk507150718"/>
      <w:bookmarkEnd w:id="7"/>
      <w:r>
        <w:rPr>
          <w:rFonts w:ascii="Palatino Linotype" w:eastAsia="Calibri" w:hAnsi="Palatino Linotype"/>
          <w:bCs/>
          <w:color w:val="C9211E"/>
        </w:rPr>
        <w:t>Dane osobowe będą przechowywane przez Zamawiającego przez okres ….. lat (licząc od początku następnego roku po roku w którym zrealizowano umowę). (</w:t>
      </w:r>
      <w:r>
        <w:rPr>
          <w:color w:val="C9211E"/>
        </w:rPr>
        <w:t>W tym punkcie trzeba wziąć pod uwagę kategorię archiwalną, czyli licząc od początku następnego roku po roku w którym przekazano dokumentację do archiwum)</w:t>
      </w:r>
    </w:p>
    <w:p w:rsidR="0019292F" w:rsidRDefault="0019292F" w:rsidP="0019292F">
      <w:pPr>
        <w:jc w:val="both"/>
        <w:rPr>
          <w:rFonts w:ascii="Palatino Linotype" w:eastAsia="Calibri" w:hAnsi="Palatino Linotype"/>
          <w:bCs/>
          <w:color w:val="000000"/>
        </w:rPr>
      </w:pPr>
    </w:p>
    <w:p w:rsidR="0019292F" w:rsidRDefault="0019292F" w:rsidP="0019292F">
      <w:pPr>
        <w:numPr>
          <w:ilvl w:val="0"/>
          <w:numId w:val="39"/>
        </w:numPr>
        <w:suppressAutoHyphens/>
        <w:spacing w:line="280" w:lineRule="exact"/>
        <w:contextualSpacing/>
        <w:jc w:val="both"/>
        <w:rPr>
          <w:rFonts w:ascii="Palatino Linotype" w:eastAsia="Calibri" w:hAnsi="Palatino Linotype"/>
          <w:bCs/>
          <w:color w:val="000000" w:themeColor="text1"/>
        </w:rPr>
      </w:pPr>
      <w:bookmarkStart w:id="8" w:name="_Hlk5071507181"/>
      <w:bookmarkEnd w:id="8"/>
      <w:r>
        <w:rPr>
          <w:rFonts w:ascii="Palatino Linotype" w:eastAsia="Calibri" w:hAnsi="Palatino Linotype"/>
          <w:bCs/>
          <w:color w:val="000000" w:themeColor="text1"/>
        </w:rPr>
        <w:t>Dane osobowe nie będą udostępniane innym odbiorcom, poza przypadkami ich udostępnienia wynikającymi z przepisów prawa, organom administracji publicznej lub innym organom państwowym w związku z określonym postępowaniem.</w:t>
      </w:r>
    </w:p>
    <w:p w:rsidR="0019292F" w:rsidRDefault="0019292F" w:rsidP="0019292F">
      <w:pPr>
        <w:ind w:left="567"/>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rFonts w:ascii="Palatino Linotype" w:eastAsia="Calibri" w:hAnsi="Palatino Linotype"/>
          <w:bCs/>
          <w:color w:val="000000"/>
        </w:rPr>
      </w:pPr>
      <w:r>
        <w:rPr>
          <w:rFonts w:ascii="Palatino Linotype" w:eastAsia="Calibri" w:hAnsi="Palatino Linotype"/>
          <w:bCs/>
          <w:color w:val="000000"/>
        </w:rPr>
        <w:t xml:space="preserve">Dane osobowe nie będą przekazywane do innego państwa (poza terytorium Rzeczypospolitej Polskiej) lub do organizacji międzynarodowej w rozumieniu art. 4 pkt 26 </w:t>
      </w:r>
      <w:r>
        <w:rPr>
          <w:rFonts w:ascii="Palatino Linotype" w:hAnsi="Palatino Linotype" w:cs="Calibri"/>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Pr>
          <w:rFonts w:ascii="Palatino Linotype" w:eastAsia="Calibri" w:hAnsi="Palatino Linotype"/>
          <w:bCs/>
          <w:color w:val="000000"/>
        </w:rPr>
        <w:t>RODO”.</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rFonts w:ascii="Palatino Linotype" w:eastAsia="Calibri" w:hAnsi="Palatino Linotype"/>
          <w:bCs/>
          <w:color w:val="000000"/>
        </w:rPr>
      </w:pPr>
      <w:r>
        <w:rPr>
          <w:rFonts w:ascii="Palatino Linotype" w:eastAsia="Calibri" w:hAnsi="Palatino Linotype"/>
          <w:bCs/>
          <w:color w:val="000000"/>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39"/>
        </w:numPr>
        <w:suppressAutoHyphens/>
        <w:ind w:left="567" w:hanging="357"/>
        <w:jc w:val="both"/>
        <w:rPr>
          <w:rFonts w:ascii="Palatino Linotype" w:eastAsia="Calibri" w:hAnsi="Palatino Linotype"/>
          <w:bCs/>
          <w:color w:val="000000"/>
        </w:rPr>
      </w:pPr>
      <w:bookmarkStart w:id="9" w:name="_Hlk507150622"/>
      <w:bookmarkEnd w:id="9"/>
      <w:r>
        <w:rPr>
          <w:rFonts w:ascii="Palatino Linotype" w:eastAsia="Calibri" w:hAnsi="Palatino Linotype"/>
          <w:bCs/>
          <w:color w:val="000000"/>
        </w:rPr>
        <w:t>Przetwarzane dane osobowe nie będą wykorzystywane przez Zamawiającego do podejmowania zautomatyzowanych decyzji w indywidualnych przypadkach, w tym do profilowania</w:t>
      </w:r>
      <w:r>
        <w:rPr>
          <w:rFonts w:ascii="Palatino Linotype" w:eastAsia="Calibri" w:hAnsi="Palatino Linotype"/>
          <w:bCs/>
          <w:i/>
          <w:color w:val="000000"/>
        </w:rPr>
        <w:t>.</w:t>
      </w:r>
    </w:p>
    <w:p w:rsidR="0019292F" w:rsidRDefault="0019292F" w:rsidP="0019292F">
      <w:pPr>
        <w:jc w:val="both"/>
        <w:rPr>
          <w:rFonts w:ascii="Palatino Linotype" w:hAnsi="Palatino Linotype"/>
          <w:color w:val="00B0F0"/>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C91D51">
      <w:pPr>
        <w:jc w:val="right"/>
        <w:rPr>
          <w:i/>
          <w:u w:val="single"/>
          <w:lang w:eastAsia="pl-PL"/>
        </w:rPr>
      </w:pPr>
    </w:p>
    <w:p w:rsidR="0019292F" w:rsidRDefault="0019292F" w:rsidP="0019292F">
      <w:pPr>
        <w:tabs>
          <w:tab w:val="right" w:pos="9024"/>
        </w:tabs>
        <w:spacing w:line="280" w:lineRule="exact"/>
        <w:ind w:left="4820"/>
        <w:jc w:val="both"/>
        <w:rPr>
          <w:rFonts w:ascii="Palatino Linotype" w:hAnsi="Palatino Linotype"/>
          <w:color w:val="000000"/>
        </w:rPr>
      </w:pPr>
      <w:r>
        <w:rPr>
          <w:rFonts w:ascii="Palatino Linotype" w:hAnsi="Palatino Linotype"/>
          <w:b/>
          <w:bCs/>
          <w:color w:val="000000"/>
        </w:rPr>
        <w:t xml:space="preserve">Załącznik nr </w:t>
      </w:r>
      <w:r w:rsidR="00C338F2">
        <w:rPr>
          <w:rFonts w:ascii="Palatino Linotype" w:hAnsi="Palatino Linotype"/>
          <w:b/>
          <w:bCs/>
          <w:color w:val="000000"/>
        </w:rPr>
        <w:t>3</w:t>
      </w:r>
      <w:r>
        <w:rPr>
          <w:rFonts w:ascii="Palatino Linotype" w:hAnsi="Palatino Linotype"/>
          <w:b/>
          <w:bCs/>
          <w:color w:val="000000"/>
        </w:rPr>
        <w:t xml:space="preserve"> </w:t>
      </w:r>
      <w:r>
        <w:rPr>
          <w:rFonts w:ascii="Palatino Linotype" w:hAnsi="Palatino Linotype"/>
          <w:color w:val="000000"/>
        </w:rPr>
        <w:t>do Umowy ……….</w:t>
      </w:r>
    </w:p>
    <w:p w:rsidR="0019292F" w:rsidRDefault="0019292F" w:rsidP="0019292F">
      <w:pPr>
        <w:jc w:val="both"/>
        <w:rPr>
          <w:rFonts w:ascii="Palatino Linotype" w:hAnsi="Palatino Linotype"/>
          <w:color w:val="000000"/>
        </w:rPr>
      </w:pPr>
    </w:p>
    <w:p w:rsidR="0019292F" w:rsidRDefault="0019292F" w:rsidP="0019292F">
      <w:pPr>
        <w:jc w:val="center"/>
        <w:rPr>
          <w:rFonts w:ascii="Palatino Linotype" w:hAnsi="Palatino Linotype"/>
          <w:b/>
          <w:color w:val="000000"/>
        </w:rPr>
      </w:pPr>
      <w:r>
        <w:rPr>
          <w:rFonts w:ascii="Palatino Linotype" w:hAnsi="Palatino Linotype"/>
          <w:b/>
          <w:color w:val="000000"/>
        </w:rPr>
        <w:t>ZAKRES INFORMACJI PRZEKAZYWANYCH PRZEZ WYKONAWCĘ</w:t>
      </w:r>
    </w:p>
    <w:p w:rsidR="0019292F" w:rsidRDefault="0019292F" w:rsidP="0019292F">
      <w:pPr>
        <w:jc w:val="center"/>
        <w:rPr>
          <w:rFonts w:ascii="Palatino Linotype" w:hAnsi="Palatino Linotype"/>
          <w:b/>
          <w:color w:val="000000"/>
        </w:rPr>
      </w:pPr>
      <w:r>
        <w:rPr>
          <w:rFonts w:ascii="Palatino Linotype" w:hAnsi="Palatino Linotype"/>
          <w:b/>
          <w:color w:val="000000"/>
        </w:rPr>
        <w:t>OSOBOM DZIAŁAJĄCYM W IMIENIU ZAMAWIAJĄCEGO</w:t>
      </w:r>
    </w:p>
    <w:p w:rsidR="0019292F" w:rsidRDefault="0019292F" w:rsidP="0019292F">
      <w:pPr>
        <w:numPr>
          <w:ilvl w:val="0"/>
          <w:numId w:val="41"/>
        </w:numPr>
        <w:suppressAutoHyphens/>
        <w:ind w:left="567"/>
        <w:jc w:val="both"/>
      </w:pPr>
      <w:r>
        <w:rPr>
          <w:rFonts w:ascii="Palatino Linotype" w:eastAsia="Calibri" w:hAnsi="Palatino Linotype"/>
          <w:bCs/>
          <w:color w:val="000000"/>
        </w:rPr>
        <w:t xml:space="preserve">Kategorie danych osobowych, które zostaną zawarte w treści Umowy albo przekazane Wykonawcy na jej podstawie lub w ramach aktualizacji danych (tj. zmiany lub uzupełnienia) danych zawartych w treści Umowy, są następujące: </w:t>
      </w:r>
      <w:r>
        <w:rPr>
          <w:rFonts w:ascii="Palatino Linotype" w:eastAsia="Calibri" w:hAnsi="Palatino Linotype"/>
          <w:bCs/>
          <w:color w:val="C9211E"/>
        </w:rPr>
        <w:t>imię i nazwisko, jednostka organizacyjna Policji, numery telefonów służbowe ……………………...</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000000"/>
        </w:rPr>
        <w:t xml:space="preserve">Z chwilą udostępnienia Wykonawcy danych osobowych, administratorem tych danych staje się </w:t>
      </w:r>
      <w:r>
        <w:rPr>
          <w:rFonts w:ascii="Palatino Linotype" w:eastAsia="Calibri" w:hAnsi="Palatino Linotype"/>
          <w:bCs/>
          <w:color w:val="C9211E"/>
        </w:rPr>
        <w:t>…………………………………………………………………...</w:t>
      </w:r>
    </w:p>
    <w:p w:rsidR="0019292F" w:rsidRDefault="0019292F" w:rsidP="0019292F">
      <w:pPr>
        <w:ind w:left="567"/>
        <w:jc w:val="both"/>
        <w:rPr>
          <w:rFonts w:ascii="Palatino Linotype" w:eastAsia="Calibri" w:hAnsi="Palatino Linotype"/>
          <w:bCs/>
          <w:color w:val="000000"/>
        </w:rPr>
      </w:pPr>
    </w:p>
    <w:p w:rsidR="0019292F" w:rsidRDefault="0019292F" w:rsidP="0019292F">
      <w:pPr>
        <w:numPr>
          <w:ilvl w:val="0"/>
          <w:numId w:val="41"/>
        </w:numPr>
        <w:suppressAutoHyphens/>
        <w:ind w:left="567" w:hanging="357"/>
        <w:contextualSpacing/>
        <w:jc w:val="both"/>
        <w:rPr>
          <w:color w:val="C9211E"/>
        </w:rPr>
      </w:pPr>
      <w:r>
        <w:rPr>
          <w:rFonts w:ascii="Palatino Linotype" w:eastAsia="Calibri" w:hAnsi="Palatino Linotype"/>
          <w:bCs/>
          <w:color w:val="C9211E"/>
        </w:rPr>
        <w:t>Z Inspektorem Ochrony Danych u Wykonawcy można skontaktować się telefonicznie pod numerem telefonu: ……………..</w:t>
      </w:r>
      <w:r>
        <w:rPr>
          <w:rFonts w:ascii="Palatino Linotype" w:hAnsi="Palatino Linotype" w:cs="Segoe UI"/>
          <w:b/>
          <w:bCs/>
          <w:color w:val="C9211E"/>
          <w:spacing w:val="-4"/>
          <w:lang w:eastAsia="pl-PL"/>
        </w:rPr>
        <w:t>,</w:t>
      </w:r>
      <w:r>
        <w:rPr>
          <w:rFonts w:ascii="Palatino Linotype" w:eastAsia="Calibri" w:hAnsi="Palatino Linotype"/>
          <w:bCs/>
          <w:color w:val="C9211E"/>
        </w:rPr>
        <w:t xml:space="preserve"> za pośrednictwem poczty elektronicznej ………………………..lub drogą pocztową pod adresem administratora danych osobowych. Szczegółowe informacje dotyczące inspektora ochrony danych znajdują się na stronie internetowej ………………………………………..</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000000"/>
        </w:rPr>
        <w:t>Celem udostępnienia Wykonawcy danych osobowych jest:</w:t>
      </w:r>
    </w:p>
    <w:p w:rsidR="0019292F" w:rsidRDefault="0019292F" w:rsidP="0019292F">
      <w:pPr>
        <w:numPr>
          <w:ilvl w:val="0"/>
          <w:numId w:val="42"/>
        </w:numPr>
        <w:suppressAutoHyphens/>
        <w:ind w:left="993" w:hanging="426"/>
        <w:jc w:val="both"/>
      </w:pPr>
      <w:r>
        <w:rPr>
          <w:rFonts w:ascii="Palatino Linotype" w:eastAsia="Calibri" w:hAnsi="Palatino Linotype"/>
          <w:bCs/>
          <w:color w:val="000000"/>
        </w:rPr>
        <w:t>ustalenie uprawnień i zobowiązań stron, w celu umożliwienia prawidłowej realizacji Umowy między stronami, w tym komunikacji z osobami nadzorującymi realizację zamówienia,</w:t>
      </w:r>
    </w:p>
    <w:p w:rsidR="0019292F" w:rsidRDefault="0019292F" w:rsidP="0019292F">
      <w:pPr>
        <w:numPr>
          <w:ilvl w:val="0"/>
          <w:numId w:val="42"/>
        </w:numPr>
        <w:suppressAutoHyphens/>
        <w:ind w:left="993" w:hanging="426"/>
        <w:jc w:val="both"/>
      </w:pPr>
      <w:r>
        <w:rPr>
          <w:rFonts w:ascii="Palatino Linotype" w:eastAsia="Calibri" w:hAnsi="Palatino Linotype"/>
          <w:bCs/>
          <w:color w:val="000000"/>
        </w:rPr>
        <w:t>rozliczenie usług określonych umową,</w:t>
      </w:r>
    </w:p>
    <w:p w:rsidR="0019292F" w:rsidRDefault="0019292F" w:rsidP="0019292F">
      <w:pPr>
        <w:numPr>
          <w:ilvl w:val="0"/>
          <w:numId w:val="42"/>
        </w:numPr>
        <w:suppressAutoHyphens/>
        <w:ind w:left="993" w:hanging="426"/>
        <w:jc w:val="both"/>
        <w:rPr>
          <w:color w:val="000000"/>
        </w:rPr>
      </w:pPr>
      <w:r>
        <w:rPr>
          <w:rFonts w:ascii="Palatino Linotype" w:eastAsia="Calibri" w:hAnsi="Palatino Linotype"/>
          <w:bCs/>
          <w:color w:val="000000"/>
        </w:rPr>
        <w:t>ewentualne ustalenie i dochodzenie roszczeń lub obrona przed roszczeniami.</w:t>
      </w:r>
    </w:p>
    <w:p w:rsidR="0019292F" w:rsidRDefault="0019292F" w:rsidP="0019292F">
      <w:pPr>
        <w:ind w:left="993"/>
        <w:contextualSpacing/>
        <w:jc w:val="both"/>
        <w:rPr>
          <w:rFonts w:ascii="Palatino Linotype" w:eastAsia="Calibri" w:hAnsi="Palatino Linotype"/>
          <w:bCs/>
          <w:color w:val="000000" w:themeColor="text1"/>
        </w:rPr>
      </w:pPr>
    </w:p>
    <w:p w:rsidR="0019292F" w:rsidRDefault="0019292F" w:rsidP="0019292F">
      <w:pPr>
        <w:numPr>
          <w:ilvl w:val="0"/>
          <w:numId w:val="41"/>
        </w:numPr>
        <w:suppressAutoHyphens/>
        <w:ind w:left="567" w:hanging="357"/>
        <w:contextualSpacing/>
        <w:jc w:val="both"/>
      </w:pPr>
      <w:r>
        <w:rPr>
          <w:rFonts w:ascii="Palatino Linotype" w:eastAsia="Calibri" w:hAnsi="Palatino Linotype"/>
          <w:bCs/>
          <w:color w:val="C9211E"/>
        </w:rPr>
        <w:t>Podstawą prawną przetwarzania danych osobowych jest konieczność wykonania umowy, w przypadku ewentualnych roszczeń lub obrony przed roszczeniami prawnie uzasadniony interes realizowany przez administratora</w:t>
      </w:r>
      <w:r>
        <w:rPr>
          <w:rFonts w:ascii="Palatino Linotype" w:eastAsia="Calibri" w:hAnsi="Palatino Linotype"/>
          <w:bCs/>
          <w:color w:val="000000"/>
        </w:rPr>
        <w:t xml:space="preserve"> ………………………….</w:t>
      </w:r>
      <w:r>
        <w:rPr>
          <w:rFonts w:ascii="Palatino Linotype" w:hAnsi="Palatino Linotype"/>
        </w:rPr>
        <w:t xml:space="preserve">, </w:t>
      </w:r>
      <w:r>
        <w:rPr>
          <w:rFonts w:ascii="Palatino Linotype" w:hAnsi="Palatino Linotype"/>
          <w:color w:val="C9211E"/>
        </w:rPr>
        <w:t>tj. art. 6 ust. 1 lit. b) i f)</w:t>
      </w:r>
      <w:r>
        <w:rPr>
          <w:rFonts w:ascii="Palatino Linotype" w:eastAsia="Calibri" w:hAnsi="Palatino Linotype"/>
          <w:bCs/>
          <w:color w:val="C9211E"/>
        </w:rPr>
        <w:t xml:space="preserve"> RODO. </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000000"/>
        </w:rPr>
        <w:t>Kategorie danych, określone w ust. 1, dotyczą wyłącznie osób, których dane zawarte są w treści Umowy lub zostaną przekazane Wykonawcy w ramach aktualizacji tych danych (tj. zmiany lub uzupełnienia).</w:t>
      </w:r>
    </w:p>
    <w:p w:rsidR="0019292F" w:rsidRDefault="0019292F" w:rsidP="0019292F">
      <w:pPr>
        <w:ind w:left="567"/>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color w:val="000000"/>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C9211E"/>
        </w:rPr>
        <w:t xml:space="preserve">Dane osobowe będą przechowywane przez Wykonawcę przez okres ….. lat (licząc od początku następnego roku po roku w którym zrealizowano umowę). </w:t>
      </w:r>
    </w:p>
    <w:p w:rsidR="0019292F" w:rsidRDefault="0019292F" w:rsidP="0019292F">
      <w:pPr>
        <w:jc w:val="both"/>
        <w:rPr>
          <w:rFonts w:ascii="Palatino Linotype" w:eastAsia="Calibri" w:hAnsi="Palatino Linotype"/>
          <w:bCs/>
          <w:color w:val="000000"/>
        </w:rPr>
      </w:pPr>
    </w:p>
    <w:p w:rsidR="0019292F" w:rsidRDefault="0019292F" w:rsidP="0019292F">
      <w:pPr>
        <w:numPr>
          <w:ilvl w:val="0"/>
          <w:numId w:val="41"/>
        </w:numPr>
        <w:suppressAutoHyphens/>
        <w:spacing w:line="280" w:lineRule="exact"/>
        <w:contextualSpacing/>
        <w:jc w:val="both"/>
      </w:pPr>
      <w:r>
        <w:rPr>
          <w:rFonts w:ascii="Palatino Linotype" w:eastAsia="Calibri" w:hAnsi="Palatino Linotype"/>
          <w:bCs/>
          <w:color w:val="000000" w:themeColor="text1"/>
        </w:rPr>
        <w:t>Dane osobowe nie będą udostępniane innym odbiorcom, poza przypadkami ich udostępnienia wynikającymi z przepisów prawa, organom administracji publicznej lub innym organom państwowym w związku z określonym postępowaniem.</w:t>
      </w:r>
    </w:p>
    <w:p w:rsidR="0019292F" w:rsidRDefault="0019292F" w:rsidP="0019292F">
      <w:pPr>
        <w:ind w:left="567"/>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000000"/>
        </w:rPr>
        <w:t xml:space="preserve">Dane osobowe nie będą przekazywane do innego państwa (poza terytorium Rzeczypospolitej Polskiej) lub do organizacji międzynarodowej w rozumieniu art. 4 pkt 26 </w:t>
      </w:r>
      <w:r>
        <w:rPr>
          <w:rFonts w:ascii="Palatino Linotype" w:hAnsi="Palatino Linotype" w:cs="Calibri"/>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Pr>
          <w:rFonts w:ascii="Palatino Linotype" w:eastAsia="Calibri" w:hAnsi="Palatino Linotype"/>
          <w:bCs/>
          <w:color w:val="000000"/>
        </w:rPr>
        <w:t>RODO”.</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000000"/>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19292F" w:rsidRDefault="0019292F" w:rsidP="0019292F">
      <w:pPr>
        <w:ind w:left="567"/>
        <w:contextualSpacing/>
        <w:jc w:val="both"/>
        <w:rPr>
          <w:rFonts w:ascii="Palatino Linotype" w:eastAsia="Calibri" w:hAnsi="Palatino Linotype"/>
          <w:bCs/>
          <w:color w:val="000000"/>
        </w:rPr>
      </w:pPr>
    </w:p>
    <w:p w:rsidR="0019292F" w:rsidRDefault="0019292F" w:rsidP="0019292F">
      <w:pPr>
        <w:numPr>
          <w:ilvl w:val="0"/>
          <w:numId w:val="41"/>
        </w:numPr>
        <w:suppressAutoHyphens/>
        <w:ind w:left="567" w:hanging="357"/>
        <w:jc w:val="both"/>
      </w:pPr>
      <w:r>
        <w:rPr>
          <w:rFonts w:ascii="Palatino Linotype" w:eastAsia="Calibri" w:hAnsi="Palatino Linotype"/>
          <w:bCs/>
          <w:color w:val="000000"/>
        </w:rPr>
        <w:t>Przetwarzane dane osobowe nie będą wykorzystywane przez Wykonawcę do podejmowania zautomatyzowanych decyzji w indywidualnych przypadkach, w tym do profilowania</w:t>
      </w:r>
      <w:r>
        <w:rPr>
          <w:rFonts w:ascii="Palatino Linotype" w:eastAsia="Calibri" w:hAnsi="Palatino Linotype"/>
          <w:bCs/>
          <w:i/>
          <w:color w:val="000000"/>
        </w:rPr>
        <w:t>.</w:t>
      </w:r>
    </w:p>
    <w:p w:rsidR="0019292F" w:rsidRDefault="0019292F" w:rsidP="0019292F">
      <w:pPr>
        <w:jc w:val="both"/>
        <w:rPr>
          <w:rFonts w:ascii="Palatino Linotype" w:hAnsi="Palatino Linotype"/>
          <w:color w:val="00B0F0"/>
        </w:rPr>
      </w:pPr>
    </w:p>
    <w:p w:rsidR="0019292F" w:rsidRPr="00032ABE" w:rsidRDefault="0019292F" w:rsidP="00C91D51">
      <w:pPr>
        <w:jc w:val="right"/>
        <w:rPr>
          <w:i/>
          <w:u w:val="single"/>
          <w:lang w:eastAsia="pl-PL"/>
        </w:rPr>
      </w:pPr>
    </w:p>
    <w:sectPr w:rsidR="0019292F" w:rsidRPr="00032ABE" w:rsidSect="009B2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74" w:rsidRDefault="007B7374" w:rsidP="00823336">
      <w:r>
        <w:separator/>
      </w:r>
    </w:p>
  </w:endnote>
  <w:endnote w:type="continuationSeparator" w:id="0">
    <w:p w:rsidR="007B7374" w:rsidRDefault="007B7374" w:rsidP="0082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74" w:rsidRDefault="007B7374" w:rsidP="00823336">
      <w:r>
        <w:separator/>
      </w:r>
    </w:p>
  </w:footnote>
  <w:footnote w:type="continuationSeparator" w:id="0">
    <w:p w:rsidR="007B7374" w:rsidRDefault="007B7374" w:rsidP="0082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Times New Roman" w:cs="Calibri" w:hint="default"/>
        <w:color w:val="000000"/>
        <w:sz w:val="22"/>
        <w:lang w:eastAsia="zh-CN"/>
      </w:rPr>
    </w:lvl>
    <w:lvl w:ilvl="1">
      <w:start w:val="1"/>
      <w:numFmt w:val="decimal"/>
      <w:lvlText w:val="%2."/>
      <w:lvlJc w:val="left"/>
      <w:pPr>
        <w:tabs>
          <w:tab w:val="num" w:pos="1070"/>
        </w:tabs>
        <w:ind w:left="1070" w:hanging="360"/>
      </w:pPr>
      <w:rPr>
        <w:rFonts w:ascii="Symbol" w:hAnsi="Symbol" w:cs="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Cs/>
        <w:sz w:val="18"/>
        <w:szCs w:val="18"/>
      </w:rPr>
    </w:lvl>
    <w:lvl w:ilvl="1">
      <w:start w:val="1"/>
      <w:numFmt w:val="bullet"/>
      <w:lvlText w:val=""/>
      <w:lvlJc w:val="left"/>
      <w:pPr>
        <w:tabs>
          <w:tab w:val="num" w:pos="1440"/>
        </w:tabs>
        <w:ind w:left="1440" w:hanging="360"/>
      </w:pPr>
      <w:rPr>
        <w:rFonts w:ascii="Symbol" w:hAnsi="Symbol" w:cs="Symbol" w:hint="default"/>
        <w:color w:val="0000FF"/>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b w:val="0"/>
        <w:bCs w:val="0"/>
        <w:sz w:val="18"/>
        <w:szCs w:val="18"/>
      </w:r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Arial" w:hAnsi="Arial" w:cs="Arial"/>
        <w:b w:val="0"/>
        <w:bCs/>
        <w:w w:val="150"/>
        <w:sz w:val="18"/>
        <w:szCs w:val="18"/>
      </w:rPr>
    </w:lvl>
  </w:abstractNum>
  <w:abstractNum w:abstractNumId="4" w15:restartNumberingAfterBreak="0">
    <w:nsid w:val="0000000B"/>
    <w:multiLevelType w:val="singleLevel"/>
    <w:tmpl w:val="0415000F"/>
    <w:lvl w:ilvl="0">
      <w:start w:val="1"/>
      <w:numFmt w:val="decimal"/>
      <w:lvlText w:val="%1."/>
      <w:lvlJc w:val="left"/>
      <w:pPr>
        <w:ind w:left="360" w:hanging="360"/>
      </w:pPr>
      <w:rPr>
        <w:rFonts w:hint="default"/>
        <w:lang w:eastAsia="ar-SA"/>
      </w:rPr>
    </w:lvl>
  </w:abstractNum>
  <w:abstractNum w:abstractNumId="5" w15:restartNumberingAfterBreak="0">
    <w:nsid w:val="0000002D"/>
    <w:multiLevelType w:val="multilevel"/>
    <w:tmpl w:val="0000002D"/>
    <w:name w:val="WW8Num45"/>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30"/>
    <w:multiLevelType w:val="multilevel"/>
    <w:tmpl w:val="00000030"/>
    <w:name w:val="WW8Num48"/>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31"/>
    <w:multiLevelType w:val="singleLevel"/>
    <w:tmpl w:val="00000031"/>
    <w:name w:val="WW8Num49"/>
    <w:lvl w:ilvl="0">
      <w:start w:val="1"/>
      <w:numFmt w:val="bullet"/>
      <w:lvlText w:val="−"/>
      <w:lvlJc w:val="left"/>
      <w:pPr>
        <w:tabs>
          <w:tab w:val="num" w:pos="0"/>
        </w:tabs>
        <w:ind w:left="775" w:hanging="360"/>
      </w:pPr>
      <w:rPr>
        <w:rFonts w:ascii="Times New Roman" w:hAnsi="Times New Roman" w:cs="Times New Roman" w:hint="default"/>
        <w:color w:val="000000"/>
      </w:rPr>
    </w:lvl>
  </w:abstractNum>
  <w:abstractNum w:abstractNumId="8" w15:restartNumberingAfterBreak="0">
    <w:nsid w:val="00000034"/>
    <w:multiLevelType w:val="multilevel"/>
    <w:tmpl w:val="00000034"/>
    <w:name w:val="WW8Num53"/>
    <w:lvl w:ilvl="0">
      <w:start w:val="1"/>
      <w:numFmt w:val="bullet"/>
      <w:lvlText w:val="−"/>
      <w:lvlJc w:val="left"/>
      <w:pPr>
        <w:tabs>
          <w:tab w:val="num" w:pos="0"/>
        </w:tabs>
        <w:ind w:left="720" w:hanging="360"/>
      </w:pPr>
      <w:rPr>
        <w:rFonts w:ascii="Times New Roman" w:hAnsi="Times New Roman" w:cs="Times New Roman" w:hint="default"/>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1814EA6"/>
    <w:multiLevelType w:val="hybridMultilevel"/>
    <w:tmpl w:val="E8E88AA2"/>
    <w:lvl w:ilvl="0" w:tplc="04150017">
      <w:start w:val="1"/>
      <w:numFmt w:val="lowerLetter"/>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DA21C5"/>
    <w:multiLevelType w:val="hybridMultilevel"/>
    <w:tmpl w:val="493046A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8F7080"/>
    <w:multiLevelType w:val="hybridMultilevel"/>
    <w:tmpl w:val="BC3CC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15A39"/>
    <w:multiLevelType w:val="multilevel"/>
    <w:tmpl w:val="EDF467F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 w15:restartNumberingAfterBreak="0">
    <w:nsid w:val="16BB2EF3"/>
    <w:multiLevelType w:val="multilevel"/>
    <w:tmpl w:val="A92EB628"/>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4" w15:restartNumberingAfterBreak="0">
    <w:nsid w:val="18192B75"/>
    <w:multiLevelType w:val="hybridMultilevel"/>
    <w:tmpl w:val="CBD43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895E61"/>
    <w:multiLevelType w:val="multilevel"/>
    <w:tmpl w:val="DD7C85BC"/>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decimal"/>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1E600C6A"/>
    <w:multiLevelType w:val="hybridMultilevel"/>
    <w:tmpl w:val="C7128A9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A6216A"/>
    <w:multiLevelType w:val="multilevel"/>
    <w:tmpl w:val="1C3CB2D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15:restartNumberingAfterBreak="0">
    <w:nsid w:val="25306D0A"/>
    <w:multiLevelType w:val="hybridMultilevel"/>
    <w:tmpl w:val="C9B847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531CA8"/>
    <w:multiLevelType w:val="hybridMultilevel"/>
    <w:tmpl w:val="056C53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7F3D31"/>
    <w:multiLevelType w:val="hybridMultilevel"/>
    <w:tmpl w:val="C90A02FA"/>
    <w:lvl w:ilvl="0" w:tplc="04150017">
      <w:start w:val="1"/>
      <w:numFmt w:val="lowerLetter"/>
      <w:lvlText w:val="%1)"/>
      <w:lvlJc w:val="left"/>
      <w:pPr>
        <w:ind w:left="1555" w:hanging="360"/>
      </w:pPr>
    </w:lvl>
    <w:lvl w:ilvl="1" w:tplc="04150019" w:tentative="1">
      <w:start w:val="1"/>
      <w:numFmt w:val="lowerLetter"/>
      <w:lvlText w:val="%2."/>
      <w:lvlJc w:val="left"/>
      <w:pPr>
        <w:ind w:left="2275" w:hanging="360"/>
      </w:pPr>
    </w:lvl>
    <w:lvl w:ilvl="2" w:tplc="0415001B" w:tentative="1">
      <w:start w:val="1"/>
      <w:numFmt w:val="lowerRoman"/>
      <w:lvlText w:val="%3."/>
      <w:lvlJc w:val="right"/>
      <w:pPr>
        <w:ind w:left="2995" w:hanging="180"/>
      </w:pPr>
    </w:lvl>
    <w:lvl w:ilvl="3" w:tplc="0415000F" w:tentative="1">
      <w:start w:val="1"/>
      <w:numFmt w:val="decimal"/>
      <w:lvlText w:val="%4."/>
      <w:lvlJc w:val="left"/>
      <w:pPr>
        <w:ind w:left="3715" w:hanging="360"/>
      </w:pPr>
    </w:lvl>
    <w:lvl w:ilvl="4" w:tplc="04150019" w:tentative="1">
      <w:start w:val="1"/>
      <w:numFmt w:val="lowerLetter"/>
      <w:lvlText w:val="%5."/>
      <w:lvlJc w:val="left"/>
      <w:pPr>
        <w:ind w:left="4435" w:hanging="360"/>
      </w:pPr>
    </w:lvl>
    <w:lvl w:ilvl="5" w:tplc="0415001B" w:tentative="1">
      <w:start w:val="1"/>
      <w:numFmt w:val="lowerRoman"/>
      <w:lvlText w:val="%6."/>
      <w:lvlJc w:val="right"/>
      <w:pPr>
        <w:ind w:left="5155" w:hanging="180"/>
      </w:pPr>
    </w:lvl>
    <w:lvl w:ilvl="6" w:tplc="0415000F" w:tentative="1">
      <w:start w:val="1"/>
      <w:numFmt w:val="decimal"/>
      <w:lvlText w:val="%7."/>
      <w:lvlJc w:val="left"/>
      <w:pPr>
        <w:ind w:left="5875" w:hanging="360"/>
      </w:pPr>
    </w:lvl>
    <w:lvl w:ilvl="7" w:tplc="04150019" w:tentative="1">
      <w:start w:val="1"/>
      <w:numFmt w:val="lowerLetter"/>
      <w:lvlText w:val="%8."/>
      <w:lvlJc w:val="left"/>
      <w:pPr>
        <w:ind w:left="6595" w:hanging="360"/>
      </w:pPr>
    </w:lvl>
    <w:lvl w:ilvl="8" w:tplc="0415001B" w:tentative="1">
      <w:start w:val="1"/>
      <w:numFmt w:val="lowerRoman"/>
      <w:lvlText w:val="%9."/>
      <w:lvlJc w:val="right"/>
      <w:pPr>
        <w:ind w:left="7315" w:hanging="180"/>
      </w:pPr>
    </w:lvl>
  </w:abstractNum>
  <w:abstractNum w:abstractNumId="21" w15:restartNumberingAfterBreak="0">
    <w:nsid w:val="276629E8"/>
    <w:multiLevelType w:val="hybridMultilevel"/>
    <w:tmpl w:val="E3BAD6B8"/>
    <w:lvl w:ilvl="0" w:tplc="E9005F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8D10D18"/>
    <w:multiLevelType w:val="hybridMultilevel"/>
    <w:tmpl w:val="ABAC523C"/>
    <w:lvl w:ilvl="0" w:tplc="750E20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2A23F5"/>
    <w:multiLevelType w:val="hybridMultilevel"/>
    <w:tmpl w:val="6E4243CE"/>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 w15:restartNumberingAfterBreak="0">
    <w:nsid w:val="30515C7B"/>
    <w:multiLevelType w:val="hybridMultilevel"/>
    <w:tmpl w:val="104ED9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E706F"/>
    <w:multiLevelType w:val="hybridMultilevel"/>
    <w:tmpl w:val="812C14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EE1756"/>
    <w:multiLevelType w:val="hybridMultilevel"/>
    <w:tmpl w:val="D9508452"/>
    <w:lvl w:ilvl="0" w:tplc="00000009">
      <w:start w:val="1"/>
      <w:numFmt w:val="lowerLetter"/>
      <w:lvlText w:val="%1)"/>
      <w:lvlJc w:val="left"/>
      <w:pPr>
        <w:ind w:left="1440" w:hanging="360"/>
      </w:pPr>
      <w:rPr>
        <w:lang w:eastAsia="ar-SA"/>
      </w:rPr>
    </w:lvl>
    <w:lvl w:ilvl="1" w:tplc="8F948BCC">
      <w:start w:val="1"/>
      <w:numFmt w:val="decimal"/>
      <w:lvlText w:val="%2."/>
      <w:lvlJc w:val="left"/>
      <w:pPr>
        <w:ind w:left="2160" w:hanging="360"/>
      </w:pPr>
      <w:rPr>
        <w:rFonts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453070E"/>
    <w:multiLevelType w:val="hybridMultilevel"/>
    <w:tmpl w:val="273EE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F875A3"/>
    <w:multiLevelType w:val="hybridMultilevel"/>
    <w:tmpl w:val="68C00B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1B4C44"/>
    <w:multiLevelType w:val="hybridMultilevel"/>
    <w:tmpl w:val="12A00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47654"/>
    <w:multiLevelType w:val="hybridMultilevel"/>
    <w:tmpl w:val="AAAAC6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5A65FA"/>
    <w:multiLevelType w:val="hybridMultilevel"/>
    <w:tmpl w:val="EE84BCFA"/>
    <w:lvl w:ilvl="0" w:tplc="871E2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447C7E"/>
    <w:multiLevelType w:val="hybridMultilevel"/>
    <w:tmpl w:val="954E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7B23BB"/>
    <w:multiLevelType w:val="hybridMultilevel"/>
    <w:tmpl w:val="21923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042177"/>
    <w:multiLevelType w:val="multilevel"/>
    <w:tmpl w:val="0B284D3E"/>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5" w15:restartNumberingAfterBreak="0">
    <w:nsid w:val="510E3D1B"/>
    <w:multiLevelType w:val="hybridMultilevel"/>
    <w:tmpl w:val="E67E3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2233CC9"/>
    <w:multiLevelType w:val="hybridMultilevel"/>
    <w:tmpl w:val="62ACC9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BD71C1"/>
    <w:multiLevelType w:val="hybridMultilevel"/>
    <w:tmpl w:val="CB5C23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5E4F41E5"/>
    <w:multiLevelType w:val="hybridMultilevel"/>
    <w:tmpl w:val="B32AE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A2BA5"/>
    <w:multiLevelType w:val="hybridMultilevel"/>
    <w:tmpl w:val="345AA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CC319F"/>
    <w:multiLevelType w:val="hybridMultilevel"/>
    <w:tmpl w:val="CBBA3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FA14BB2"/>
    <w:multiLevelType w:val="hybridMultilevel"/>
    <w:tmpl w:val="7D62A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9326FC"/>
    <w:multiLevelType w:val="hybridMultilevel"/>
    <w:tmpl w:val="8DF09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9A91CFD"/>
    <w:multiLevelType w:val="hybridMultilevel"/>
    <w:tmpl w:val="CF244AD2"/>
    <w:lvl w:ilvl="0" w:tplc="D9064D5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23484B"/>
    <w:multiLevelType w:val="hybridMultilevel"/>
    <w:tmpl w:val="C9AE9E24"/>
    <w:lvl w:ilvl="0" w:tplc="443C425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45"/>
  </w:num>
  <w:num w:numId="3">
    <w:abstractNumId w:val="20"/>
  </w:num>
  <w:num w:numId="4">
    <w:abstractNumId w:val="19"/>
  </w:num>
  <w:num w:numId="5">
    <w:abstractNumId w:val="28"/>
  </w:num>
  <w:num w:numId="6">
    <w:abstractNumId w:val="31"/>
  </w:num>
  <w:num w:numId="7">
    <w:abstractNumId w:val="9"/>
  </w:num>
  <w:num w:numId="8">
    <w:abstractNumId w:val="43"/>
  </w:num>
  <w:num w:numId="9">
    <w:abstractNumId w:val="40"/>
  </w:num>
  <w:num w:numId="10">
    <w:abstractNumId w:val="41"/>
  </w:num>
  <w:num w:numId="11">
    <w:abstractNumId w:val="39"/>
  </w:num>
  <w:num w:numId="12">
    <w:abstractNumId w:val="37"/>
  </w:num>
  <w:num w:numId="13">
    <w:abstractNumId w:val="33"/>
  </w:num>
  <w:num w:numId="14">
    <w:abstractNumId w:val="18"/>
  </w:num>
  <w:num w:numId="15">
    <w:abstractNumId w:val="25"/>
  </w:num>
  <w:num w:numId="16">
    <w:abstractNumId w:val="42"/>
  </w:num>
  <w:num w:numId="17">
    <w:abstractNumId w:val="11"/>
  </w:num>
  <w:num w:numId="18">
    <w:abstractNumId w:val="36"/>
  </w:num>
  <w:num w:numId="19">
    <w:abstractNumId w:val="30"/>
  </w:num>
  <w:num w:numId="20">
    <w:abstractNumId w:val="35"/>
  </w:num>
  <w:num w:numId="21">
    <w:abstractNumId w:val="44"/>
  </w:num>
  <w:num w:numId="22">
    <w:abstractNumId w:val="23"/>
  </w:num>
  <w:num w:numId="23">
    <w:abstractNumId w:val="27"/>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num>
  <w:num w:numId="28">
    <w:abstractNumId w:val="15"/>
  </w:num>
  <w:num w:numId="29">
    <w:abstractNumId w:val="0"/>
  </w:num>
  <w:num w:numId="30">
    <w:abstractNumId w:val="5"/>
  </w:num>
  <w:num w:numId="31">
    <w:abstractNumId w:val="6"/>
  </w:num>
  <w:num w:numId="32">
    <w:abstractNumId w:val="7"/>
  </w:num>
  <w:num w:numId="33">
    <w:abstractNumId w:val="8"/>
  </w:num>
  <w:num w:numId="34">
    <w:abstractNumId w:val="32"/>
  </w:num>
  <w:num w:numId="35">
    <w:abstractNumId w:val="10"/>
  </w:num>
  <w:num w:numId="36">
    <w:abstractNumId w:val="16"/>
  </w:num>
  <w:num w:numId="37">
    <w:abstractNumId w:val="4"/>
  </w:num>
  <w:num w:numId="38">
    <w:abstractNumId w:val="21"/>
  </w:num>
  <w:num w:numId="39">
    <w:abstractNumId w:val="12"/>
  </w:num>
  <w:num w:numId="40">
    <w:abstractNumId w:val="17"/>
  </w:num>
  <w:num w:numId="41">
    <w:abstractNumId w:val="13"/>
  </w:num>
  <w:num w:numId="42">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BB"/>
    <w:rsid w:val="00015CF9"/>
    <w:rsid w:val="00026647"/>
    <w:rsid w:val="00032ABE"/>
    <w:rsid w:val="000352AF"/>
    <w:rsid w:val="00056867"/>
    <w:rsid w:val="000646C3"/>
    <w:rsid w:val="000870A7"/>
    <w:rsid w:val="00091154"/>
    <w:rsid w:val="000C3D65"/>
    <w:rsid w:val="000D5368"/>
    <w:rsid w:val="0010054D"/>
    <w:rsid w:val="00115AB7"/>
    <w:rsid w:val="00122E58"/>
    <w:rsid w:val="001244B7"/>
    <w:rsid w:val="001373C4"/>
    <w:rsid w:val="00153BFB"/>
    <w:rsid w:val="00175E90"/>
    <w:rsid w:val="00192540"/>
    <w:rsid w:val="0019292F"/>
    <w:rsid w:val="001A1F1D"/>
    <w:rsid w:val="001D249B"/>
    <w:rsid w:val="001E271C"/>
    <w:rsid w:val="00200483"/>
    <w:rsid w:val="0021134D"/>
    <w:rsid w:val="00215983"/>
    <w:rsid w:val="002263E2"/>
    <w:rsid w:val="002323D8"/>
    <w:rsid w:val="002343C5"/>
    <w:rsid w:val="002454C9"/>
    <w:rsid w:val="002500A3"/>
    <w:rsid w:val="002813CA"/>
    <w:rsid w:val="00286434"/>
    <w:rsid w:val="002A5BD9"/>
    <w:rsid w:val="003039C7"/>
    <w:rsid w:val="003362A2"/>
    <w:rsid w:val="0034451E"/>
    <w:rsid w:val="003572B8"/>
    <w:rsid w:val="00364211"/>
    <w:rsid w:val="00374B61"/>
    <w:rsid w:val="00385C85"/>
    <w:rsid w:val="003929F1"/>
    <w:rsid w:val="00392FEE"/>
    <w:rsid w:val="003B0400"/>
    <w:rsid w:val="003B7C4F"/>
    <w:rsid w:val="003C23BE"/>
    <w:rsid w:val="00401CF8"/>
    <w:rsid w:val="004057CE"/>
    <w:rsid w:val="00407E70"/>
    <w:rsid w:val="00491252"/>
    <w:rsid w:val="004A046A"/>
    <w:rsid w:val="004B16C2"/>
    <w:rsid w:val="004B227F"/>
    <w:rsid w:val="004D5CF9"/>
    <w:rsid w:val="0051130C"/>
    <w:rsid w:val="00522746"/>
    <w:rsid w:val="0052312A"/>
    <w:rsid w:val="00533B0B"/>
    <w:rsid w:val="00533CE3"/>
    <w:rsid w:val="005409A9"/>
    <w:rsid w:val="00544494"/>
    <w:rsid w:val="005467F5"/>
    <w:rsid w:val="005700B9"/>
    <w:rsid w:val="00577378"/>
    <w:rsid w:val="005B5DA2"/>
    <w:rsid w:val="005C2D6A"/>
    <w:rsid w:val="005C76BF"/>
    <w:rsid w:val="005F0BEA"/>
    <w:rsid w:val="005F3F21"/>
    <w:rsid w:val="00604025"/>
    <w:rsid w:val="006077BA"/>
    <w:rsid w:val="006227C1"/>
    <w:rsid w:val="006305AA"/>
    <w:rsid w:val="00667DE2"/>
    <w:rsid w:val="00703A6E"/>
    <w:rsid w:val="007067E9"/>
    <w:rsid w:val="00742E23"/>
    <w:rsid w:val="00761125"/>
    <w:rsid w:val="007B33D8"/>
    <w:rsid w:val="007B7374"/>
    <w:rsid w:val="007D6ECC"/>
    <w:rsid w:val="00823336"/>
    <w:rsid w:val="00832484"/>
    <w:rsid w:val="008451C6"/>
    <w:rsid w:val="008736D3"/>
    <w:rsid w:val="008744FF"/>
    <w:rsid w:val="008805B1"/>
    <w:rsid w:val="00880B81"/>
    <w:rsid w:val="00885951"/>
    <w:rsid w:val="008B43C8"/>
    <w:rsid w:val="008B541C"/>
    <w:rsid w:val="008D3593"/>
    <w:rsid w:val="008D7BC7"/>
    <w:rsid w:val="008E4AB7"/>
    <w:rsid w:val="008F79BC"/>
    <w:rsid w:val="0090736D"/>
    <w:rsid w:val="00923848"/>
    <w:rsid w:val="00943FAC"/>
    <w:rsid w:val="0095262A"/>
    <w:rsid w:val="00966BED"/>
    <w:rsid w:val="009760AE"/>
    <w:rsid w:val="00996421"/>
    <w:rsid w:val="009A7116"/>
    <w:rsid w:val="009B28FE"/>
    <w:rsid w:val="009B2D60"/>
    <w:rsid w:val="009B45AC"/>
    <w:rsid w:val="009E36ED"/>
    <w:rsid w:val="00A11AE5"/>
    <w:rsid w:val="00A272FB"/>
    <w:rsid w:val="00A4117B"/>
    <w:rsid w:val="00A5172B"/>
    <w:rsid w:val="00A55B83"/>
    <w:rsid w:val="00A7301A"/>
    <w:rsid w:val="00A80554"/>
    <w:rsid w:val="00A85127"/>
    <w:rsid w:val="00A92144"/>
    <w:rsid w:val="00AB5E2A"/>
    <w:rsid w:val="00AC7118"/>
    <w:rsid w:val="00AD7611"/>
    <w:rsid w:val="00AE5581"/>
    <w:rsid w:val="00AF0FB8"/>
    <w:rsid w:val="00B00CE7"/>
    <w:rsid w:val="00B165D5"/>
    <w:rsid w:val="00B27105"/>
    <w:rsid w:val="00B43261"/>
    <w:rsid w:val="00B44BFF"/>
    <w:rsid w:val="00B61DD0"/>
    <w:rsid w:val="00B71062"/>
    <w:rsid w:val="00B779DD"/>
    <w:rsid w:val="00B95434"/>
    <w:rsid w:val="00BA3CF0"/>
    <w:rsid w:val="00BB3366"/>
    <w:rsid w:val="00BB586B"/>
    <w:rsid w:val="00BE5564"/>
    <w:rsid w:val="00BE671A"/>
    <w:rsid w:val="00C0200F"/>
    <w:rsid w:val="00C1362D"/>
    <w:rsid w:val="00C269A2"/>
    <w:rsid w:val="00C338F2"/>
    <w:rsid w:val="00C33C8B"/>
    <w:rsid w:val="00C347C4"/>
    <w:rsid w:val="00C44B75"/>
    <w:rsid w:val="00C80B20"/>
    <w:rsid w:val="00C91D51"/>
    <w:rsid w:val="00CA30BB"/>
    <w:rsid w:val="00CB6B40"/>
    <w:rsid w:val="00CB7474"/>
    <w:rsid w:val="00CE2FD8"/>
    <w:rsid w:val="00CF0853"/>
    <w:rsid w:val="00D13C79"/>
    <w:rsid w:val="00D27D5C"/>
    <w:rsid w:val="00D425A5"/>
    <w:rsid w:val="00D57F34"/>
    <w:rsid w:val="00D610DF"/>
    <w:rsid w:val="00D63A49"/>
    <w:rsid w:val="00D92271"/>
    <w:rsid w:val="00D947E2"/>
    <w:rsid w:val="00DB179C"/>
    <w:rsid w:val="00DC1A5D"/>
    <w:rsid w:val="00DD73F9"/>
    <w:rsid w:val="00DE0CDE"/>
    <w:rsid w:val="00DE3795"/>
    <w:rsid w:val="00E003B3"/>
    <w:rsid w:val="00E332A3"/>
    <w:rsid w:val="00E50490"/>
    <w:rsid w:val="00E87C8E"/>
    <w:rsid w:val="00EA1111"/>
    <w:rsid w:val="00EC08F3"/>
    <w:rsid w:val="00ED3A2F"/>
    <w:rsid w:val="00F37E37"/>
    <w:rsid w:val="00F44EA1"/>
    <w:rsid w:val="00F67F79"/>
    <w:rsid w:val="00F71561"/>
    <w:rsid w:val="00F91210"/>
    <w:rsid w:val="00F947E7"/>
    <w:rsid w:val="00FE4FA0"/>
    <w:rsid w:val="00FF13C5"/>
    <w:rsid w:val="00FF145B"/>
    <w:rsid w:val="00FF3562"/>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F6817-0CE0-4DD8-99E7-3A2DB2E8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30BB"/>
    <w:pPr>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CA30BB"/>
    <w:pPr>
      <w:jc w:val="center"/>
    </w:pPr>
    <w:rPr>
      <w:b/>
      <w:bCs/>
      <w:sz w:val="28"/>
    </w:rPr>
  </w:style>
  <w:style w:type="paragraph" w:styleId="Tekstpodstawowy">
    <w:name w:val="Body Text"/>
    <w:basedOn w:val="Normalny"/>
    <w:link w:val="TekstpodstawowyZnak"/>
    <w:uiPriority w:val="99"/>
    <w:semiHidden/>
    <w:unhideWhenUsed/>
    <w:rsid w:val="00CA30BB"/>
    <w:pPr>
      <w:spacing w:after="120"/>
    </w:pPr>
  </w:style>
  <w:style w:type="character" w:customStyle="1" w:styleId="TekstpodstawowyZnak">
    <w:name w:val="Tekst podstawowy Znak"/>
    <w:basedOn w:val="Domylnaczcionkaakapitu"/>
    <w:link w:val="Tekstpodstawowy"/>
    <w:uiPriority w:val="99"/>
    <w:semiHidden/>
    <w:rsid w:val="00CA30BB"/>
    <w:rPr>
      <w:rFonts w:ascii="Times New Roman" w:eastAsia="Times New Roman" w:hAnsi="Times New Roman" w:cs="Times New Roman"/>
      <w:kern w:val="2"/>
      <w:sz w:val="24"/>
      <w:szCs w:val="24"/>
      <w:lang w:eastAsia="zh-CN"/>
    </w:rPr>
  </w:style>
  <w:style w:type="paragraph" w:styleId="Akapitzlist">
    <w:name w:val="List Paragraph"/>
    <w:basedOn w:val="Normalny"/>
    <w:uiPriority w:val="34"/>
    <w:qFormat/>
    <w:rsid w:val="00CA30BB"/>
    <w:pPr>
      <w:ind w:left="720"/>
      <w:contextualSpacing/>
    </w:pPr>
  </w:style>
  <w:style w:type="character" w:customStyle="1" w:styleId="WW8Num1z3">
    <w:name w:val="WW8Num1z3"/>
    <w:rsid w:val="007D6ECC"/>
  </w:style>
  <w:style w:type="paragraph" w:styleId="Tekstprzypisukocowego">
    <w:name w:val="endnote text"/>
    <w:basedOn w:val="Normalny"/>
    <w:link w:val="TekstprzypisukocowegoZnak"/>
    <w:uiPriority w:val="99"/>
    <w:semiHidden/>
    <w:unhideWhenUsed/>
    <w:rsid w:val="00823336"/>
    <w:rPr>
      <w:sz w:val="20"/>
      <w:szCs w:val="20"/>
    </w:rPr>
  </w:style>
  <w:style w:type="character" w:customStyle="1" w:styleId="TekstprzypisukocowegoZnak">
    <w:name w:val="Tekst przypisu końcowego Znak"/>
    <w:basedOn w:val="Domylnaczcionkaakapitu"/>
    <w:link w:val="Tekstprzypisukocowego"/>
    <w:uiPriority w:val="99"/>
    <w:semiHidden/>
    <w:rsid w:val="00823336"/>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823336"/>
    <w:rPr>
      <w:vertAlign w:val="superscript"/>
    </w:rPr>
  </w:style>
  <w:style w:type="character" w:styleId="Hipercze">
    <w:name w:val="Hyperlink"/>
    <w:rsid w:val="009B45AC"/>
    <w:rPr>
      <w:color w:val="0563C1"/>
      <w:u w:val="single"/>
    </w:rPr>
  </w:style>
  <w:style w:type="paragraph" w:styleId="Tekstdymka">
    <w:name w:val="Balloon Text"/>
    <w:basedOn w:val="Normalny"/>
    <w:link w:val="TekstdymkaZnak"/>
    <w:uiPriority w:val="99"/>
    <w:semiHidden/>
    <w:unhideWhenUsed/>
    <w:rsid w:val="0051130C"/>
    <w:rPr>
      <w:rFonts w:ascii="Tahoma" w:hAnsi="Tahoma" w:cs="Tahoma"/>
      <w:sz w:val="16"/>
      <w:szCs w:val="16"/>
    </w:rPr>
  </w:style>
  <w:style w:type="character" w:customStyle="1" w:styleId="TekstdymkaZnak">
    <w:name w:val="Tekst dymka Znak"/>
    <w:basedOn w:val="Domylnaczcionkaakapitu"/>
    <w:link w:val="Tekstdymka"/>
    <w:uiPriority w:val="99"/>
    <w:semiHidden/>
    <w:rsid w:val="0051130C"/>
    <w:rPr>
      <w:rFonts w:ascii="Tahoma" w:eastAsia="Times New Roman" w:hAnsi="Tahoma" w:cs="Tahoma"/>
      <w:kern w:val="2"/>
      <w:sz w:val="16"/>
      <w:szCs w:val="16"/>
      <w:lang w:eastAsia="zh-CN"/>
    </w:rPr>
  </w:style>
  <w:style w:type="character" w:styleId="Odwoaniedokomentarza">
    <w:name w:val="annotation reference"/>
    <w:basedOn w:val="Domylnaczcionkaakapitu"/>
    <w:uiPriority w:val="99"/>
    <w:semiHidden/>
    <w:unhideWhenUsed/>
    <w:rsid w:val="00374B61"/>
    <w:rPr>
      <w:sz w:val="16"/>
      <w:szCs w:val="16"/>
    </w:rPr>
  </w:style>
  <w:style w:type="paragraph" w:styleId="Tekstkomentarza">
    <w:name w:val="annotation text"/>
    <w:basedOn w:val="Normalny"/>
    <w:link w:val="TekstkomentarzaZnak"/>
    <w:uiPriority w:val="99"/>
    <w:semiHidden/>
    <w:unhideWhenUsed/>
    <w:rsid w:val="00374B61"/>
    <w:rPr>
      <w:sz w:val="20"/>
      <w:szCs w:val="20"/>
    </w:rPr>
  </w:style>
  <w:style w:type="character" w:customStyle="1" w:styleId="TekstkomentarzaZnak">
    <w:name w:val="Tekst komentarza Znak"/>
    <w:basedOn w:val="Domylnaczcionkaakapitu"/>
    <w:link w:val="Tekstkomentarza"/>
    <w:uiPriority w:val="99"/>
    <w:semiHidden/>
    <w:rsid w:val="00374B61"/>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374B61"/>
    <w:rPr>
      <w:b/>
      <w:bCs/>
    </w:rPr>
  </w:style>
  <w:style w:type="character" w:customStyle="1" w:styleId="TematkomentarzaZnak">
    <w:name w:val="Temat komentarza Znak"/>
    <w:basedOn w:val="TekstkomentarzaZnak"/>
    <w:link w:val="Tematkomentarza"/>
    <w:uiPriority w:val="99"/>
    <w:semiHidden/>
    <w:rsid w:val="00374B61"/>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0703">
      <w:bodyDiv w:val="1"/>
      <w:marLeft w:val="0"/>
      <w:marRight w:val="0"/>
      <w:marTop w:val="0"/>
      <w:marBottom w:val="0"/>
      <w:divBdr>
        <w:top w:val="none" w:sz="0" w:space="0" w:color="auto"/>
        <w:left w:val="none" w:sz="0" w:space="0" w:color="auto"/>
        <w:bottom w:val="none" w:sz="0" w:space="0" w:color="auto"/>
        <w:right w:val="none" w:sz="0" w:space="0" w:color="auto"/>
      </w:divBdr>
    </w:div>
    <w:div w:id="993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bk.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dlaska.policja.gov.pl/pod/ochrona-danych/53016,Dane-osobowe-przetwarzane-w-trybie-RODO-w-KWP-Bialystok.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3A2D-DAC2-44A3-9865-80AB476D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4387</Words>
  <Characters>26325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magdalenamarkowska</dc:creator>
  <cp:lastModifiedBy>A06190</cp:lastModifiedBy>
  <cp:revision>2</cp:revision>
  <cp:lastPrinted>2023-04-24T10:50:00Z</cp:lastPrinted>
  <dcterms:created xsi:type="dcterms:W3CDTF">2023-06-01T06:48:00Z</dcterms:created>
  <dcterms:modified xsi:type="dcterms:W3CDTF">2023-06-01T06:48:00Z</dcterms:modified>
</cp:coreProperties>
</file>