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7AD8B" w14:textId="77777777" w:rsidR="00BE5F90" w:rsidRPr="005360D5" w:rsidRDefault="00BE5F90" w:rsidP="005360D5">
      <w:pPr>
        <w:spacing w:line="360" w:lineRule="auto"/>
        <w:rPr>
          <w:b/>
          <w:caps/>
          <w:sz w:val="22"/>
          <w:szCs w:val="22"/>
        </w:rPr>
      </w:pPr>
    </w:p>
    <w:p w14:paraId="34B995B9" w14:textId="77777777" w:rsidR="00691267" w:rsidRPr="005360D5" w:rsidRDefault="00691267" w:rsidP="005360D5">
      <w:pPr>
        <w:spacing w:line="360" w:lineRule="auto"/>
        <w:rPr>
          <w:b/>
          <w:caps/>
          <w:sz w:val="22"/>
          <w:szCs w:val="22"/>
        </w:rPr>
      </w:pPr>
    </w:p>
    <w:p w14:paraId="4EB1A715" w14:textId="77777777" w:rsidR="00691267" w:rsidRDefault="00691267" w:rsidP="005360D5">
      <w:pPr>
        <w:spacing w:line="360" w:lineRule="auto"/>
        <w:rPr>
          <w:b/>
          <w:caps/>
          <w:sz w:val="22"/>
          <w:szCs w:val="22"/>
        </w:rPr>
      </w:pPr>
    </w:p>
    <w:p w14:paraId="0DCE0A70" w14:textId="77777777" w:rsidR="00F12BCB" w:rsidRDefault="00F12BCB" w:rsidP="005360D5">
      <w:pPr>
        <w:spacing w:line="360" w:lineRule="auto"/>
        <w:rPr>
          <w:b/>
          <w:caps/>
          <w:sz w:val="22"/>
          <w:szCs w:val="22"/>
        </w:rPr>
      </w:pPr>
    </w:p>
    <w:p w14:paraId="41FC848A" w14:textId="77777777" w:rsidR="00F12BCB" w:rsidRDefault="00F12BCB" w:rsidP="005360D5">
      <w:pPr>
        <w:spacing w:line="360" w:lineRule="auto"/>
        <w:rPr>
          <w:b/>
          <w:caps/>
          <w:sz w:val="22"/>
          <w:szCs w:val="22"/>
        </w:rPr>
      </w:pPr>
    </w:p>
    <w:p w14:paraId="27A94213" w14:textId="77777777" w:rsidR="00F12BCB" w:rsidRDefault="00F12BCB" w:rsidP="005360D5">
      <w:pPr>
        <w:spacing w:line="360" w:lineRule="auto"/>
        <w:rPr>
          <w:b/>
          <w:caps/>
          <w:sz w:val="22"/>
          <w:szCs w:val="22"/>
        </w:rPr>
      </w:pPr>
    </w:p>
    <w:p w14:paraId="168124E7" w14:textId="77777777" w:rsidR="00F12BCB" w:rsidRDefault="00F12BCB" w:rsidP="005360D5">
      <w:pPr>
        <w:spacing w:line="360" w:lineRule="auto"/>
        <w:rPr>
          <w:b/>
          <w:caps/>
          <w:sz w:val="22"/>
          <w:szCs w:val="22"/>
        </w:rPr>
      </w:pPr>
    </w:p>
    <w:p w14:paraId="641459C7" w14:textId="77777777" w:rsidR="00F12BCB" w:rsidRPr="005360D5" w:rsidRDefault="00F12BCB" w:rsidP="005360D5">
      <w:pPr>
        <w:spacing w:line="360" w:lineRule="auto"/>
        <w:rPr>
          <w:b/>
          <w:caps/>
          <w:sz w:val="22"/>
          <w:szCs w:val="22"/>
        </w:rPr>
      </w:pPr>
    </w:p>
    <w:p w14:paraId="1063B868" w14:textId="77777777" w:rsidR="00691267" w:rsidRPr="005360D5" w:rsidRDefault="00E84975" w:rsidP="005360D5">
      <w:pPr>
        <w:spacing w:line="360" w:lineRule="auto"/>
        <w:jc w:val="center"/>
        <w:rPr>
          <w:b/>
          <w:caps/>
          <w:sz w:val="22"/>
          <w:szCs w:val="22"/>
        </w:rPr>
      </w:pPr>
      <w:r w:rsidRPr="005360D5">
        <w:rPr>
          <w:b/>
          <w:caps/>
          <w:sz w:val="22"/>
          <w:szCs w:val="22"/>
        </w:rPr>
        <w:t xml:space="preserve">specyfikacja </w:t>
      </w:r>
      <w:r w:rsidR="00181C14" w:rsidRPr="005360D5">
        <w:rPr>
          <w:b/>
          <w:caps/>
          <w:sz w:val="22"/>
          <w:szCs w:val="22"/>
        </w:rPr>
        <w:t>warunków zamówienia</w:t>
      </w:r>
    </w:p>
    <w:p w14:paraId="7FF91484" w14:textId="76E23CD0" w:rsidR="009F2D2F" w:rsidRPr="005360D5" w:rsidRDefault="009F2D2F" w:rsidP="005360D5">
      <w:pPr>
        <w:pStyle w:val="pkt"/>
        <w:shd w:val="clear" w:color="auto" w:fill="FFFFFF" w:themeFill="background1"/>
        <w:spacing w:before="0" w:after="0" w:line="360" w:lineRule="auto"/>
        <w:ind w:left="0" w:firstLine="0"/>
        <w:jc w:val="center"/>
        <w:rPr>
          <w:sz w:val="22"/>
          <w:szCs w:val="22"/>
        </w:rPr>
      </w:pPr>
      <w:r w:rsidRPr="005360D5">
        <w:rPr>
          <w:sz w:val="22"/>
          <w:szCs w:val="22"/>
        </w:rPr>
        <w:t>DOSTAWA DROBNEGO SPRZĘTU LABORATORYJNEGO</w:t>
      </w:r>
      <w:r w:rsidR="00BE4819">
        <w:rPr>
          <w:sz w:val="22"/>
          <w:szCs w:val="22"/>
        </w:rPr>
        <w:t xml:space="preserve"> III</w:t>
      </w:r>
    </w:p>
    <w:p w14:paraId="1BA48770" w14:textId="77777777" w:rsidR="009F2D2F" w:rsidRPr="005360D5" w:rsidRDefault="009F2D2F" w:rsidP="005360D5">
      <w:pPr>
        <w:pStyle w:val="pkt"/>
        <w:shd w:val="clear" w:color="auto" w:fill="FFFFFF" w:themeFill="background1"/>
        <w:spacing w:before="0" w:after="0" w:line="360" w:lineRule="auto"/>
        <w:ind w:left="0" w:firstLine="0"/>
        <w:jc w:val="center"/>
        <w:rPr>
          <w:sz w:val="22"/>
          <w:szCs w:val="22"/>
        </w:rPr>
      </w:pPr>
    </w:p>
    <w:p w14:paraId="3E3A57B1" w14:textId="1FCC5509" w:rsidR="009F2D2F" w:rsidRPr="005360D5" w:rsidRDefault="009F2D2F" w:rsidP="005360D5">
      <w:pPr>
        <w:spacing w:line="360" w:lineRule="auto"/>
        <w:rPr>
          <w:sz w:val="22"/>
          <w:szCs w:val="22"/>
        </w:rPr>
      </w:pPr>
      <w:r w:rsidRPr="005360D5">
        <w:rPr>
          <w:sz w:val="22"/>
          <w:szCs w:val="22"/>
        </w:rPr>
        <w:br w:type="page"/>
      </w:r>
    </w:p>
    <w:p w14:paraId="3E2C83FD" w14:textId="77777777" w:rsidR="009F2D2F" w:rsidRPr="005360D5" w:rsidRDefault="009F2D2F" w:rsidP="005360D5">
      <w:pPr>
        <w:pStyle w:val="Akapitzlist"/>
        <w:numPr>
          <w:ilvl w:val="0"/>
          <w:numId w:val="67"/>
        </w:numPr>
        <w:spacing w:line="360" w:lineRule="auto"/>
        <w:ind w:left="426" w:hanging="284"/>
        <w:rPr>
          <w:sz w:val="22"/>
          <w:szCs w:val="22"/>
        </w:rPr>
      </w:pPr>
      <w:r w:rsidRPr="005360D5">
        <w:rPr>
          <w:b/>
          <w:bCs/>
          <w:kern w:val="32"/>
          <w:sz w:val="22"/>
          <w:szCs w:val="22"/>
        </w:rPr>
        <w:lastRenderedPageBreak/>
        <w:t>ZAMAWIAJĄCY:</w:t>
      </w:r>
    </w:p>
    <w:p w14:paraId="4CD05893" w14:textId="77777777" w:rsidR="009F2D2F" w:rsidRPr="005360D5" w:rsidRDefault="009F2D2F" w:rsidP="005360D5">
      <w:pPr>
        <w:pStyle w:val="Tekstpodstawowy"/>
        <w:spacing w:line="360" w:lineRule="auto"/>
        <w:ind w:right="143"/>
        <w:outlineLvl w:val="0"/>
        <w:rPr>
          <w:rFonts w:ascii="Times New Roman" w:hAnsi="Times New Roman"/>
          <w:b w:val="0"/>
          <w:szCs w:val="22"/>
        </w:rPr>
      </w:pPr>
      <w:r w:rsidRPr="005360D5">
        <w:rPr>
          <w:rFonts w:ascii="Times New Roman" w:hAnsi="Times New Roman"/>
          <w:b w:val="0"/>
          <w:szCs w:val="22"/>
        </w:rPr>
        <w:t xml:space="preserve">Wojewódzka Stacja Sanitarno - Epidemiologiczna w Łodzi </w:t>
      </w:r>
    </w:p>
    <w:p w14:paraId="6FE2ED2B" w14:textId="77777777" w:rsidR="009F2D2F" w:rsidRPr="005360D5" w:rsidRDefault="009F2D2F" w:rsidP="005360D5">
      <w:pPr>
        <w:pStyle w:val="Tekstpodstawowy"/>
        <w:spacing w:line="360" w:lineRule="auto"/>
        <w:ind w:right="143"/>
        <w:outlineLvl w:val="0"/>
        <w:rPr>
          <w:rFonts w:ascii="Times New Roman" w:hAnsi="Times New Roman"/>
          <w:b w:val="0"/>
          <w:bCs/>
          <w:szCs w:val="22"/>
        </w:rPr>
      </w:pPr>
      <w:r w:rsidRPr="005360D5">
        <w:rPr>
          <w:rFonts w:ascii="Times New Roman" w:hAnsi="Times New Roman"/>
          <w:b w:val="0"/>
          <w:szCs w:val="22"/>
        </w:rPr>
        <w:t>ul. Wodna 40, 90- 046 Łódź</w:t>
      </w:r>
    </w:p>
    <w:p w14:paraId="6FB18ECB" w14:textId="77777777" w:rsidR="009F2D2F" w:rsidRPr="005360D5" w:rsidRDefault="009F2D2F" w:rsidP="005360D5">
      <w:pPr>
        <w:tabs>
          <w:tab w:val="left" w:pos="540"/>
        </w:tabs>
        <w:spacing w:line="360" w:lineRule="auto"/>
        <w:jc w:val="both"/>
        <w:rPr>
          <w:sz w:val="22"/>
          <w:szCs w:val="22"/>
        </w:rPr>
      </w:pPr>
      <w:r w:rsidRPr="005360D5">
        <w:rPr>
          <w:sz w:val="22"/>
          <w:szCs w:val="22"/>
        </w:rPr>
        <w:t>NIP:7281860518, Regon: 000295024</w:t>
      </w:r>
    </w:p>
    <w:p w14:paraId="09BFEB79" w14:textId="77777777" w:rsidR="009F2D2F" w:rsidRPr="005360D5" w:rsidRDefault="009F2D2F" w:rsidP="005360D5">
      <w:pPr>
        <w:tabs>
          <w:tab w:val="left" w:pos="540"/>
        </w:tabs>
        <w:spacing w:line="360" w:lineRule="auto"/>
        <w:jc w:val="both"/>
        <w:rPr>
          <w:sz w:val="22"/>
          <w:szCs w:val="22"/>
          <w:lang w:val="en-US"/>
        </w:rPr>
      </w:pPr>
      <w:r w:rsidRPr="005360D5">
        <w:rPr>
          <w:sz w:val="22"/>
          <w:szCs w:val="22"/>
          <w:lang w:val="en-US"/>
        </w:rPr>
        <w:t>e-mail: zamowienia.wsse.lodz@sanepid.gov.pl</w:t>
      </w:r>
    </w:p>
    <w:p w14:paraId="22B93FD3" w14:textId="77777777" w:rsidR="009F2D2F" w:rsidRPr="005360D5" w:rsidRDefault="009F2D2F" w:rsidP="005360D5">
      <w:pPr>
        <w:tabs>
          <w:tab w:val="left" w:pos="540"/>
        </w:tabs>
        <w:spacing w:line="360" w:lineRule="auto"/>
        <w:rPr>
          <w:rStyle w:val="Hipercze"/>
          <w:rFonts w:eastAsia="Calibri"/>
          <w:color w:val="auto"/>
          <w:sz w:val="22"/>
          <w:szCs w:val="22"/>
          <w:u w:val="none"/>
        </w:rPr>
      </w:pPr>
      <w:r w:rsidRPr="005360D5">
        <w:rPr>
          <w:b/>
          <w:sz w:val="22"/>
          <w:szCs w:val="22"/>
        </w:rPr>
        <w:t xml:space="preserve">Adres strony internetowej, na której jest prowadzone postępowanie i na której będą dostępne wszelkie dokumenty związane z prowadzoną procedurą: </w:t>
      </w:r>
      <w:hyperlink r:id="rId8" w:history="1">
        <w:r w:rsidRPr="005360D5">
          <w:rPr>
            <w:rStyle w:val="Hipercze"/>
            <w:rFonts w:eastAsia="Calibri"/>
            <w:color w:val="auto"/>
            <w:sz w:val="22"/>
            <w:szCs w:val="22"/>
            <w:u w:val="none"/>
          </w:rPr>
          <w:t>https://platformazakupowa.pl/pn/wsselodz</w:t>
        </w:r>
      </w:hyperlink>
    </w:p>
    <w:p w14:paraId="54A3C677" w14:textId="77777777" w:rsidR="009F2D2F" w:rsidRPr="005360D5" w:rsidRDefault="009F2D2F" w:rsidP="005360D5">
      <w:pPr>
        <w:tabs>
          <w:tab w:val="left" w:pos="540"/>
        </w:tabs>
        <w:spacing w:line="360" w:lineRule="auto"/>
        <w:rPr>
          <w:sz w:val="22"/>
          <w:szCs w:val="22"/>
        </w:rPr>
      </w:pPr>
    </w:p>
    <w:p w14:paraId="034B4E1F" w14:textId="77777777" w:rsidR="007B7462" w:rsidRPr="005360D5" w:rsidRDefault="007B7462" w:rsidP="005360D5">
      <w:pPr>
        <w:pStyle w:val="pkt"/>
        <w:numPr>
          <w:ilvl w:val="0"/>
          <w:numId w:val="67"/>
        </w:numPr>
        <w:shd w:val="clear" w:color="auto" w:fill="FFFFFF" w:themeFill="background1"/>
        <w:spacing w:before="0" w:after="0" w:line="360" w:lineRule="auto"/>
        <w:ind w:left="426" w:hanging="426"/>
        <w:rPr>
          <w:b/>
          <w:sz w:val="22"/>
          <w:szCs w:val="22"/>
        </w:rPr>
      </w:pPr>
      <w:r w:rsidRPr="005360D5">
        <w:rPr>
          <w:b/>
          <w:sz w:val="22"/>
          <w:szCs w:val="22"/>
        </w:rPr>
        <w:t>TRYB UDZIELENIA ZAMÓWIENIA</w:t>
      </w:r>
    </w:p>
    <w:p w14:paraId="4CF41973" w14:textId="214BAFF0"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Zamawiający udziela zamówienia w trybie podstawowym na podstawie art. 275 pkt 1 ustawy z dnia 11 września 2019 r. Prawo zamówień publicznych (Dz. U. z 2023 r. poz. 1605) – dalej Pzp</w:t>
      </w:r>
    </w:p>
    <w:p w14:paraId="4B8136C1" w14:textId="695070E8"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W odpowiedzi na ogłoszenie o zamówieniu oferty mogą składać wszyscy zainteresowani Wykonawcy, a następnie Zamawiający wybiera najkorzystniejszą ofertę bez przeprowadzenia negocjacji.</w:t>
      </w:r>
    </w:p>
    <w:p w14:paraId="371E6C1F" w14:textId="6FC08EAD"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ab/>
        <w:t>Zamawiający nie przewiduje zawarcia umowy ramowej.</w:t>
      </w:r>
    </w:p>
    <w:p w14:paraId="05B827CA" w14:textId="77777777"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Zamawiający nie dopuszcza składania ofert wariantowych.</w:t>
      </w:r>
    </w:p>
    <w:p w14:paraId="6175F577" w14:textId="3D3FD1A6"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 xml:space="preserve">Zamawiający nie przewiduje wymagań w zakresie zatrudnienia osób, o których mowa </w:t>
      </w:r>
      <w:r w:rsidRPr="005360D5">
        <w:rPr>
          <w:sz w:val="22"/>
          <w:szCs w:val="22"/>
        </w:rPr>
        <w:br/>
        <w:t>w art. 96 ust. 2 pkt. 2 Pzp.</w:t>
      </w:r>
    </w:p>
    <w:p w14:paraId="0556C820" w14:textId="08AA8872"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Zamawiający nie zastrzega możliwości ubiegania się o udzielenie zamówienia wyłącznie przez Wykonawców, o których mowa w art. 94 Pzp.</w:t>
      </w:r>
    </w:p>
    <w:p w14:paraId="049ADBEA" w14:textId="39EC50FD"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ab/>
        <w:t>Zamawiający nie przewiduje udzielania zamówień, o których mowa w art. 214 ust. 1 pkt. 7 i 8 Pzp.</w:t>
      </w:r>
    </w:p>
    <w:p w14:paraId="43F34D31" w14:textId="7CBFDA4D" w:rsidR="009F2D2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Zamawiający nie przewiduje rozliczenia w walutach obcych. Rozliczenia między Wykonawcą, a Zamawiającym prowadzone będą w PLN.</w:t>
      </w:r>
    </w:p>
    <w:p w14:paraId="4564957A" w14:textId="3E961563" w:rsidR="00E2756F" w:rsidRPr="005360D5" w:rsidRDefault="009F2D2F" w:rsidP="005360D5">
      <w:pPr>
        <w:pStyle w:val="Akapitzlist"/>
        <w:numPr>
          <w:ilvl w:val="0"/>
          <w:numId w:val="66"/>
        </w:numPr>
        <w:spacing w:line="360" w:lineRule="auto"/>
        <w:jc w:val="both"/>
        <w:textAlignment w:val="baseline"/>
        <w:rPr>
          <w:sz w:val="22"/>
          <w:szCs w:val="22"/>
        </w:rPr>
      </w:pPr>
      <w:r w:rsidRPr="005360D5">
        <w:rPr>
          <w:sz w:val="22"/>
          <w:szCs w:val="22"/>
        </w:rPr>
        <w:t>Zamawiający nie zastrzega obowiązku osobistego wykonania przez Wykonawcę kluczowych części zamówienia</w:t>
      </w:r>
      <w:r w:rsidR="00014219" w:rsidRPr="005360D5">
        <w:rPr>
          <w:sz w:val="22"/>
          <w:szCs w:val="22"/>
        </w:rPr>
        <w:t>1</w:t>
      </w:r>
      <w:r w:rsidR="0037232B" w:rsidRPr="005360D5">
        <w:rPr>
          <w:sz w:val="22"/>
          <w:szCs w:val="22"/>
        </w:rPr>
        <w:t>5</w:t>
      </w:r>
      <w:r w:rsidR="00014219" w:rsidRPr="005360D5">
        <w:rPr>
          <w:sz w:val="22"/>
          <w:szCs w:val="22"/>
        </w:rPr>
        <w:t>.</w:t>
      </w:r>
      <w:r w:rsidR="00014219" w:rsidRPr="005360D5">
        <w:rPr>
          <w:sz w:val="22"/>
          <w:szCs w:val="22"/>
        </w:rPr>
        <w:tab/>
        <w:t>Zamawiający nie przewiduje sposobu komunikowania się z Wykonawcami w inny sposób niż przy użyciu środków komunikacji elektronicznej wskazanych w SWZ.</w:t>
      </w:r>
    </w:p>
    <w:p w14:paraId="11EFBEC2" w14:textId="77777777" w:rsidR="00B55F80" w:rsidRPr="005360D5" w:rsidRDefault="00B55F80" w:rsidP="005360D5">
      <w:pPr>
        <w:tabs>
          <w:tab w:val="left" w:pos="426"/>
        </w:tabs>
        <w:spacing w:line="360" w:lineRule="auto"/>
        <w:ind w:left="284"/>
        <w:jc w:val="both"/>
        <w:rPr>
          <w:bCs/>
          <w:sz w:val="22"/>
          <w:szCs w:val="22"/>
        </w:rPr>
      </w:pPr>
    </w:p>
    <w:p w14:paraId="3575CDFA" w14:textId="70978A13" w:rsidR="00F74F25" w:rsidRPr="005360D5" w:rsidRDefault="00927FE7" w:rsidP="005360D5">
      <w:pPr>
        <w:pStyle w:val="pkt"/>
        <w:numPr>
          <w:ilvl w:val="0"/>
          <w:numId w:val="67"/>
        </w:numPr>
        <w:spacing w:before="0" w:after="0" w:line="360" w:lineRule="auto"/>
        <w:ind w:left="426" w:hanging="426"/>
        <w:rPr>
          <w:b/>
          <w:sz w:val="22"/>
          <w:szCs w:val="22"/>
        </w:rPr>
      </w:pPr>
      <w:r w:rsidRPr="005360D5">
        <w:rPr>
          <w:b/>
          <w:sz w:val="22"/>
          <w:szCs w:val="22"/>
        </w:rPr>
        <w:t>OPIS PRZEDMIOTU ZAM</w:t>
      </w:r>
      <w:r w:rsidR="005B5095" w:rsidRPr="005360D5">
        <w:rPr>
          <w:b/>
          <w:sz w:val="22"/>
          <w:szCs w:val="22"/>
        </w:rPr>
        <w:t>ÓWIENIA</w:t>
      </w:r>
    </w:p>
    <w:p w14:paraId="502BB8B5" w14:textId="77777777" w:rsidR="009F2D2F" w:rsidRPr="005360D5" w:rsidRDefault="009F2D2F" w:rsidP="005360D5">
      <w:pPr>
        <w:pStyle w:val="Akapitzlist"/>
        <w:numPr>
          <w:ilvl w:val="0"/>
          <w:numId w:val="68"/>
        </w:numPr>
        <w:spacing w:line="360" w:lineRule="auto"/>
        <w:ind w:left="567" w:right="143" w:hanging="283"/>
        <w:jc w:val="both"/>
        <w:outlineLvl w:val="0"/>
        <w:rPr>
          <w:sz w:val="22"/>
          <w:szCs w:val="22"/>
        </w:rPr>
      </w:pPr>
      <w:r w:rsidRPr="005360D5">
        <w:rPr>
          <w:sz w:val="22"/>
          <w:szCs w:val="22"/>
        </w:rPr>
        <w:t>Przedmiotem zamówienia jest dostawa do WSSE w Łodzi drobnego sprzętu laboratoryjnego w podziale na Części:</w:t>
      </w:r>
    </w:p>
    <w:p w14:paraId="3859C767" w14:textId="77777777" w:rsidR="009F2D2F" w:rsidRPr="005360D5" w:rsidRDefault="009F2D2F" w:rsidP="005360D5">
      <w:pPr>
        <w:pStyle w:val="Akapitzlist"/>
        <w:numPr>
          <w:ilvl w:val="0"/>
          <w:numId w:val="69"/>
        </w:numPr>
        <w:spacing w:line="360" w:lineRule="auto"/>
        <w:ind w:left="1134" w:right="143" w:hanging="567"/>
        <w:jc w:val="both"/>
        <w:outlineLvl w:val="0"/>
        <w:rPr>
          <w:sz w:val="22"/>
          <w:szCs w:val="22"/>
        </w:rPr>
      </w:pPr>
      <w:r w:rsidRPr="005360D5">
        <w:rPr>
          <w:sz w:val="22"/>
          <w:szCs w:val="22"/>
        </w:rPr>
        <w:t>Część I: Drobny sprzęt różny</w:t>
      </w:r>
    </w:p>
    <w:p w14:paraId="6743977A" w14:textId="77777777" w:rsidR="009F2D2F" w:rsidRPr="005360D5" w:rsidRDefault="009F2D2F" w:rsidP="005360D5">
      <w:pPr>
        <w:pStyle w:val="Akapitzlist"/>
        <w:numPr>
          <w:ilvl w:val="0"/>
          <w:numId w:val="69"/>
        </w:numPr>
        <w:spacing w:line="360" w:lineRule="auto"/>
        <w:ind w:left="1134" w:right="143" w:hanging="567"/>
        <w:jc w:val="both"/>
        <w:outlineLvl w:val="0"/>
        <w:rPr>
          <w:sz w:val="22"/>
          <w:szCs w:val="22"/>
        </w:rPr>
      </w:pPr>
      <w:r w:rsidRPr="005360D5">
        <w:rPr>
          <w:sz w:val="22"/>
          <w:szCs w:val="22"/>
        </w:rPr>
        <w:t>Część II: Wialki, kapsle</w:t>
      </w:r>
    </w:p>
    <w:p w14:paraId="27171417" w14:textId="77777777" w:rsidR="009F2D2F" w:rsidRPr="005360D5" w:rsidRDefault="009F2D2F" w:rsidP="005360D5">
      <w:pPr>
        <w:pStyle w:val="Akapitzlist"/>
        <w:numPr>
          <w:ilvl w:val="0"/>
          <w:numId w:val="68"/>
        </w:numPr>
        <w:spacing w:line="360" w:lineRule="auto"/>
        <w:ind w:left="567" w:right="143" w:hanging="283"/>
        <w:outlineLvl w:val="0"/>
        <w:rPr>
          <w:sz w:val="22"/>
          <w:szCs w:val="22"/>
        </w:rPr>
      </w:pPr>
      <w:r w:rsidRPr="005360D5">
        <w:rPr>
          <w:sz w:val="22"/>
          <w:szCs w:val="22"/>
        </w:rPr>
        <w:lastRenderedPageBreak/>
        <w:t xml:space="preserve">Warunki realizacji zamówienia zawarte są we wzorze umowy, stanowiącym załącznik </w:t>
      </w:r>
      <w:r w:rsidRPr="005360D5">
        <w:rPr>
          <w:sz w:val="22"/>
          <w:szCs w:val="22"/>
        </w:rPr>
        <w:br/>
        <w:t xml:space="preserve">nr 3 do SWZ. </w:t>
      </w:r>
    </w:p>
    <w:p w14:paraId="3B6A77FE" w14:textId="77777777" w:rsidR="009F2D2F" w:rsidRPr="005360D5" w:rsidRDefault="009F2D2F" w:rsidP="005360D5">
      <w:pPr>
        <w:pStyle w:val="Akapitzlist"/>
        <w:numPr>
          <w:ilvl w:val="0"/>
          <w:numId w:val="68"/>
        </w:numPr>
        <w:spacing w:line="360" w:lineRule="auto"/>
        <w:ind w:left="567" w:hanging="283"/>
        <w:jc w:val="both"/>
        <w:rPr>
          <w:sz w:val="22"/>
          <w:szCs w:val="22"/>
        </w:rPr>
      </w:pPr>
      <w:r w:rsidRPr="005360D5">
        <w:rPr>
          <w:sz w:val="22"/>
          <w:szCs w:val="22"/>
        </w:rPr>
        <w:t>W przypadkach gdy w treści Specyfikacji Warunków Zamówienia 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p>
    <w:p w14:paraId="7E8A299B" w14:textId="77777777" w:rsidR="009F2D2F" w:rsidRPr="005360D5" w:rsidRDefault="009F2D2F" w:rsidP="005360D5">
      <w:pPr>
        <w:pStyle w:val="Akapitzlist"/>
        <w:numPr>
          <w:ilvl w:val="0"/>
          <w:numId w:val="68"/>
        </w:numPr>
        <w:spacing w:line="360" w:lineRule="auto"/>
        <w:ind w:left="567" w:hanging="283"/>
        <w:jc w:val="both"/>
        <w:rPr>
          <w:sz w:val="22"/>
          <w:szCs w:val="22"/>
        </w:rPr>
      </w:pPr>
      <w:r w:rsidRPr="005360D5">
        <w:rPr>
          <w:sz w:val="22"/>
          <w:szCs w:val="22"/>
        </w:rPr>
        <w:t>Przedmiot zamówienia opisany zgodnie z jednolitą klasyfikacją zamówień:</w:t>
      </w:r>
    </w:p>
    <w:p w14:paraId="156B1373" w14:textId="5C82A3F9" w:rsidR="009F2D2F" w:rsidRPr="005360D5" w:rsidRDefault="009F2D2F" w:rsidP="005360D5">
      <w:pPr>
        <w:autoSpaceDE w:val="0"/>
        <w:autoSpaceDN w:val="0"/>
        <w:adjustRightInd w:val="0"/>
        <w:spacing w:line="360" w:lineRule="auto"/>
        <w:ind w:firstLine="709"/>
        <w:rPr>
          <w:sz w:val="22"/>
          <w:szCs w:val="22"/>
        </w:rPr>
      </w:pPr>
      <w:r w:rsidRPr="005360D5">
        <w:rPr>
          <w:sz w:val="22"/>
          <w:szCs w:val="22"/>
        </w:rPr>
        <w:t>CPV: 38000000-5 - sprzęt laboratoryjny, optyczny i precyzyjny (z wyjątkiem szklanego)</w:t>
      </w:r>
      <w:r w:rsidR="00F746CC" w:rsidRPr="005360D5">
        <w:rPr>
          <w:sz w:val="22"/>
          <w:szCs w:val="22"/>
        </w:rPr>
        <w:t>.</w:t>
      </w:r>
    </w:p>
    <w:p w14:paraId="0E133594" w14:textId="77777777" w:rsidR="00E2756F" w:rsidRPr="005360D5" w:rsidRDefault="00E2756F" w:rsidP="005360D5">
      <w:pPr>
        <w:pStyle w:val="Styl2SWZ"/>
        <w:numPr>
          <w:ilvl w:val="0"/>
          <w:numId w:val="0"/>
        </w:numPr>
        <w:spacing w:line="360" w:lineRule="auto"/>
        <w:ind w:left="357"/>
        <w:rPr>
          <w:rFonts w:ascii="Times New Roman" w:hAnsi="Times New Roman" w:cs="Times New Roman"/>
          <w:color w:val="auto"/>
          <w:sz w:val="22"/>
        </w:rPr>
      </w:pPr>
    </w:p>
    <w:p w14:paraId="1C8CB566" w14:textId="2152EA29" w:rsidR="00251372" w:rsidRPr="005360D5" w:rsidRDefault="00E8086A" w:rsidP="005360D5">
      <w:pPr>
        <w:pStyle w:val="Styl2SWZ"/>
        <w:numPr>
          <w:ilvl w:val="0"/>
          <w:numId w:val="67"/>
        </w:numPr>
        <w:spacing w:line="360" w:lineRule="auto"/>
        <w:ind w:left="426" w:hanging="426"/>
        <w:rPr>
          <w:rFonts w:ascii="Times New Roman" w:hAnsi="Times New Roman" w:cs="Times New Roman"/>
          <w:color w:val="auto"/>
          <w:sz w:val="22"/>
        </w:rPr>
      </w:pPr>
      <w:r w:rsidRPr="005360D5">
        <w:rPr>
          <w:rFonts w:ascii="Times New Roman" w:hAnsi="Times New Roman" w:cs="Times New Roman"/>
          <w:b/>
          <w:color w:val="auto"/>
          <w:sz w:val="22"/>
        </w:rPr>
        <w:t>TERMIN WYKONANIA ZAMÓWIENIA</w:t>
      </w:r>
    </w:p>
    <w:p w14:paraId="7FE99A24" w14:textId="59073696" w:rsidR="00F746CC" w:rsidRDefault="00F746CC" w:rsidP="005360D5">
      <w:pPr>
        <w:pStyle w:val="arimr"/>
        <w:widowControl/>
        <w:suppressAutoHyphens/>
        <w:snapToGrid/>
        <w:jc w:val="both"/>
        <w:rPr>
          <w:sz w:val="22"/>
          <w:szCs w:val="22"/>
          <w:lang w:val="pl-PL"/>
        </w:rPr>
      </w:pPr>
      <w:r w:rsidRPr="005360D5">
        <w:rPr>
          <w:sz w:val="22"/>
          <w:szCs w:val="22"/>
          <w:lang w:val="pl-PL"/>
        </w:rPr>
        <w:t>Zamówienie będzie zrealizowane w jednej dostawie w terminie 45 dni od podpisania umowy.</w:t>
      </w:r>
    </w:p>
    <w:p w14:paraId="6A7C4ADE" w14:textId="77777777" w:rsidR="00DB0798" w:rsidRDefault="00DB0798" w:rsidP="005360D5">
      <w:pPr>
        <w:pStyle w:val="arimr"/>
        <w:widowControl/>
        <w:suppressAutoHyphens/>
        <w:snapToGrid/>
        <w:jc w:val="both"/>
        <w:rPr>
          <w:sz w:val="22"/>
          <w:szCs w:val="22"/>
          <w:lang w:val="pl-PL"/>
        </w:rPr>
      </w:pPr>
    </w:p>
    <w:p w14:paraId="2D6E089D" w14:textId="43BF2339" w:rsidR="008D1EAB" w:rsidRPr="005360D5" w:rsidRDefault="008D1EAB" w:rsidP="007D04B8">
      <w:pPr>
        <w:pStyle w:val="pkt"/>
        <w:numPr>
          <w:ilvl w:val="0"/>
          <w:numId w:val="67"/>
        </w:numPr>
        <w:shd w:val="clear" w:color="auto" w:fill="FFFFFF" w:themeFill="background1"/>
        <w:tabs>
          <w:tab w:val="left" w:pos="0"/>
        </w:tabs>
        <w:spacing w:before="0" w:after="0" w:line="360" w:lineRule="auto"/>
        <w:ind w:left="567" w:hanging="426"/>
        <w:rPr>
          <w:b/>
          <w:sz w:val="22"/>
          <w:szCs w:val="22"/>
        </w:rPr>
      </w:pPr>
      <w:r w:rsidRPr="005360D5">
        <w:rPr>
          <w:b/>
          <w:sz w:val="22"/>
          <w:szCs w:val="22"/>
        </w:rPr>
        <w:t>WARUNKI UDZIAŁU W POSTĘPOWANIU</w:t>
      </w:r>
    </w:p>
    <w:p w14:paraId="31BF4EDE" w14:textId="4D434FDD" w:rsidR="00A419F2" w:rsidRPr="005360D5" w:rsidRDefault="00A419F2" w:rsidP="005360D5">
      <w:pPr>
        <w:pStyle w:val="pkt"/>
        <w:numPr>
          <w:ilvl w:val="1"/>
          <w:numId w:val="71"/>
        </w:numPr>
        <w:shd w:val="clear" w:color="auto" w:fill="FFFFFF" w:themeFill="background1"/>
        <w:tabs>
          <w:tab w:val="left" w:pos="0"/>
        </w:tabs>
        <w:spacing w:before="0" w:after="0" w:line="360" w:lineRule="auto"/>
        <w:rPr>
          <w:rStyle w:val="TeksttreciPogrubienie"/>
          <w:rFonts w:ascii="Times New Roman" w:hAnsi="Times New Roman"/>
          <w:b w:val="0"/>
          <w:sz w:val="22"/>
          <w:szCs w:val="22"/>
          <w:shd w:val="clear" w:color="auto" w:fill="auto"/>
        </w:rPr>
      </w:pPr>
      <w:r w:rsidRPr="005360D5">
        <w:rPr>
          <w:sz w:val="22"/>
          <w:szCs w:val="22"/>
        </w:rPr>
        <w:t>O udzielenie zamówienia mogą ubiegać się Wykonawcy, którzy nie podlegają wykluczeniu na zasadach określonych w Rozdziale VI SWZ, oraz spełniają określone przez Zamawiającego warunki</w:t>
      </w:r>
      <w:r w:rsidRPr="005360D5">
        <w:rPr>
          <w:rStyle w:val="TeksttreciPogrubienie"/>
          <w:rFonts w:ascii="Times New Roman" w:hAnsi="Times New Roman"/>
          <w:bCs/>
          <w:sz w:val="22"/>
          <w:szCs w:val="22"/>
        </w:rPr>
        <w:t xml:space="preserve"> </w:t>
      </w:r>
      <w:r w:rsidRPr="005360D5">
        <w:rPr>
          <w:rStyle w:val="TeksttreciPogrubienie"/>
          <w:rFonts w:ascii="Times New Roman" w:hAnsi="Times New Roman"/>
          <w:b w:val="0"/>
          <w:bCs/>
          <w:sz w:val="22"/>
          <w:szCs w:val="22"/>
        </w:rPr>
        <w:t>udziału w postępowaniu.</w:t>
      </w:r>
    </w:p>
    <w:p w14:paraId="13417697" w14:textId="77777777" w:rsidR="00A419F2" w:rsidRPr="005360D5" w:rsidRDefault="00A419F2" w:rsidP="005360D5">
      <w:pPr>
        <w:pStyle w:val="pkt"/>
        <w:numPr>
          <w:ilvl w:val="1"/>
          <w:numId w:val="71"/>
        </w:numPr>
        <w:shd w:val="clear" w:color="auto" w:fill="FFFFFF" w:themeFill="background1"/>
        <w:tabs>
          <w:tab w:val="left" w:pos="0"/>
        </w:tabs>
        <w:spacing w:before="0" w:after="0" w:line="360" w:lineRule="auto"/>
        <w:rPr>
          <w:sz w:val="22"/>
          <w:szCs w:val="22"/>
        </w:rPr>
      </w:pPr>
      <w:r w:rsidRPr="005360D5">
        <w:rPr>
          <w:sz w:val="22"/>
          <w:szCs w:val="22"/>
        </w:rPr>
        <w:t>O udzielenie zamówienia mogą ubiegać się Wykonawcy, którzy spełniają warunki dotyczące:</w:t>
      </w:r>
    </w:p>
    <w:p w14:paraId="516F2D76" w14:textId="77777777" w:rsidR="00A419F2" w:rsidRPr="005360D5" w:rsidRDefault="00A419F2" w:rsidP="005360D5">
      <w:pPr>
        <w:pStyle w:val="Teksttreci0"/>
        <w:numPr>
          <w:ilvl w:val="0"/>
          <w:numId w:val="24"/>
        </w:numPr>
        <w:shd w:val="clear" w:color="auto" w:fill="auto"/>
        <w:spacing w:line="360" w:lineRule="auto"/>
        <w:ind w:left="1134" w:right="20" w:hanging="425"/>
        <w:jc w:val="both"/>
        <w:rPr>
          <w:rFonts w:ascii="Times New Roman" w:hAnsi="Times New Roman" w:cs="Times New Roman"/>
          <w:sz w:val="22"/>
          <w:szCs w:val="22"/>
          <w:lang w:val="pl-PL"/>
        </w:rPr>
      </w:pPr>
      <w:r w:rsidRPr="005360D5">
        <w:rPr>
          <w:rFonts w:ascii="Times New Roman" w:hAnsi="Times New Roman" w:cs="Times New Roman"/>
          <w:b/>
          <w:sz w:val="22"/>
          <w:szCs w:val="22"/>
          <w:lang w:val="pl-PL"/>
        </w:rPr>
        <w:tab/>
        <w:t>zdolności do występowania w obrocie gospodarczym:</w:t>
      </w:r>
    </w:p>
    <w:p w14:paraId="312FE0F5" w14:textId="77777777" w:rsidR="00A419F2" w:rsidRPr="005360D5" w:rsidRDefault="00A419F2" w:rsidP="005360D5">
      <w:pPr>
        <w:pStyle w:val="Teksttreci0"/>
        <w:shd w:val="clear" w:color="auto" w:fill="auto"/>
        <w:spacing w:line="360" w:lineRule="auto"/>
        <w:ind w:left="1134" w:right="20" w:firstLine="0"/>
        <w:jc w:val="both"/>
        <w:rPr>
          <w:rFonts w:ascii="Times New Roman" w:hAnsi="Times New Roman" w:cs="Times New Roman"/>
          <w:sz w:val="22"/>
          <w:szCs w:val="22"/>
          <w:lang w:val="pl-PL"/>
        </w:rPr>
      </w:pPr>
      <w:bookmarkStart w:id="0" w:name="_Hlk115438327"/>
      <w:r w:rsidRPr="005360D5">
        <w:rPr>
          <w:rFonts w:ascii="Times New Roman" w:hAnsi="Times New Roman" w:cs="Times New Roman"/>
          <w:sz w:val="22"/>
          <w:szCs w:val="22"/>
          <w:lang w:val="pl-PL"/>
        </w:rPr>
        <w:t>Zamawiający nie stawia warunku w powyższym zakresie.</w:t>
      </w:r>
    </w:p>
    <w:bookmarkEnd w:id="0"/>
    <w:p w14:paraId="14D5EFB9" w14:textId="77777777" w:rsidR="00A419F2" w:rsidRPr="005360D5" w:rsidRDefault="00A419F2" w:rsidP="005360D5">
      <w:pPr>
        <w:pStyle w:val="Teksttreci0"/>
        <w:numPr>
          <w:ilvl w:val="0"/>
          <w:numId w:val="24"/>
        </w:numPr>
        <w:shd w:val="clear" w:color="auto" w:fill="auto"/>
        <w:spacing w:line="360" w:lineRule="auto"/>
        <w:ind w:left="1134" w:right="20" w:hanging="425"/>
        <w:jc w:val="both"/>
        <w:rPr>
          <w:rFonts w:ascii="Times New Roman" w:hAnsi="Times New Roman" w:cs="Times New Roman"/>
          <w:b/>
          <w:sz w:val="22"/>
          <w:szCs w:val="22"/>
          <w:lang w:val="pl-PL"/>
        </w:rPr>
      </w:pPr>
      <w:r w:rsidRPr="005360D5">
        <w:rPr>
          <w:rFonts w:ascii="Times New Roman" w:hAnsi="Times New Roman" w:cs="Times New Roman"/>
          <w:b/>
          <w:sz w:val="22"/>
          <w:szCs w:val="22"/>
          <w:lang w:val="pl-PL"/>
        </w:rPr>
        <w:tab/>
        <w:t>uprawnień do prowadzenia określonej działalności gospodarczej lub zawodowej, o ile wynika to z odrębnych przepisów:</w:t>
      </w:r>
    </w:p>
    <w:p w14:paraId="6E5A4214" w14:textId="77777777" w:rsidR="00A419F2" w:rsidRPr="005360D5" w:rsidRDefault="00A419F2" w:rsidP="005360D5">
      <w:pPr>
        <w:pStyle w:val="Teksttreci0"/>
        <w:shd w:val="clear" w:color="auto" w:fill="auto"/>
        <w:spacing w:line="360" w:lineRule="auto"/>
        <w:ind w:left="1134" w:right="20" w:firstLine="0"/>
        <w:jc w:val="both"/>
        <w:rPr>
          <w:rFonts w:ascii="Times New Roman" w:hAnsi="Times New Roman" w:cs="Times New Roman"/>
          <w:sz w:val="22"/>
          <w:szCs w:val="22"/>
          <w:lang w:val="pl-PL"/>
        </w:rPr>
      </w:pPr>
      <w:r w:rsidRPr="005360D5">
        <w:rPr>
          <w:rFonts w:ascii="Times New Roman" w:hAnsi="Times New Roman" w:cs="Times New Roman"/>
          <w:sz w:val="22"/>
          <w:szCs w:val="22"/>
          <w:lang w:val="pl-PL"/>
        </w:rPr>
        <w:t>Zamawiający nie stawia warunku w powyższym zakresie.</w:t>
      </w:r>
    </w:p>
    <w:p w14:paraId="17A5EA1C" w14:textId="77777777" w:rsidR="00A419F2" w:rsidRPr="005360D5" w:rsidRDefault="00A419F2" w:rsidP="005360D5">
      <w:pPr>
        <w:pStyle w:val="Teksttreci0"/>
        <w:numPr>
          <w:ilvl w:val="0"/>
          <w:numId w:val="24"/>
        </w:numPr>
        <w:shd w:val="clear" w:color="auto" w:fill="auto"/>
        <w:spacing w:line="360" w:lineRule="auto"/>
        <w:ind w:left="1134" w:right="20" w:hanging="425"/>
        <w:jc w:val="both"/>
        <w:rPr>
          <w:rFonts w:ascii="Times New Roman" w:hAnsi="Times New Roman" w:cs="Times New Roman"/>
          <w:sz w:val="22"/>
          <w:szCs w:val="22"/>
          <w:lang w:val="pl-PL"/>
        </w:rPr>
      </w:pPr>
      <w:r w:rsidRPr="005360D5">
        <w:rPr>
          <w:rFonts w:ascii="Times New Roman" w:hAnsi="Times New Roman" w:cs="Times New Roman"/>
          <w:b/>
          <w:sz w:val="22"/>
          <w:szCs w:val="22"/>
          <w:lang w:val="pl-PL"/>
        </w:rPr>
        <w:t>sytuacji ekonomicznej lub finansowej:</w:t>
      </w:r>
    </w:p>
    <w:p w14:paraId="5312FCED" w14:textId="77777777" w:rsidR="00A419F2" w:rsidRPr="005360D5" w:rsidRDefault="00A419F2" w:rsidP="005360D5">
      <w:pPr>
        <w:pStyle w:val="Default"/>
        <w:spacing w:line="360" w:lineRule="auto"/>
        <w:ind w:left="1134"/>
        <w:jc w:val="both"/>
        <w:rPr>
          <w:color w:val="auto"/>
          <w:sz w:val="22"/>
          <w:szCs w:val="22"/>
        </w:rPr>
      </w:pPr>
      <w:bookmarkStart w:id="1" w:name="_Hlk126150885"/>
      <w:r w:rsidRPr="005360D5">
        <w:rPr>
          <w:color w:val="auto"/>
          <w:sz w:val="22"/>
          <w:szCs w:val="22"/>
        </w:rPr>
        <w:t>Zamawiający nie stawia warunku w powyższym zakresie</w:t>
      </w:r>
      <w:r w:rsidRPr="005360D5">
        <w:rPr>
          <w:iCs/>
          <w:color w:val="auto"/>
          <w:sz w:val="22"/>
          <w:szCs w:val="22"/>
        </w:rPr>
        <w:t>.</w:t>
      </w:r>
    </w:p>
    <w:bookmarkEnd w:id="1"/>
    <w:p w14:paraId="1A7DF840" w14:textId="77777777" w:rsidR="00A419F2" w:rsidRPr="005360D5" w:rsidRDefault="00A419F2" w:rsidP="005360D5">
      <w:pPr>
        <w:pStyle w:val="Teksttreci0"/>
        <w:numPr>
          <w:ilvl w:val="0"/>
          <w:numId w:val="24"/>
        </w:numPr>
        <w:shd w:val="clear" w:color="auto" w:fill="auto"/>
        <w:spacing w:line="360" w:lineRule="auto"/>
        <w:ind w:left="1134" w:right="20" w:hanging="425"/>
        <w:jc w:val="both"/>
        <w:rPr>
          <w:rFonts w:ascii="Times New Roman" w:hAnsi="Times New Roman" w:cs="Times New Roman"/>
          <w:b/>
          <w:sz w:val="22"/>
          <w:szCs w:val="22"/>
          <w:lang w:val="pl-PL"/>
        </w:rPr>
      </w:pPr>
      <w:r w:rsidRPr="005360D5">
        <w:rPr>
          <w:rFonts w:ascii="Times New Roman" w:hAnsi="Times New Roman" w:cs="Times New Roman"/>
          <w:b/>
          <w:sz w:val="22"/>
          <w:szCs w:val="22"/>
          <w:lang w:val="pl-PL"/>
        </w:rPr>
        <w:tab/>
        <w:t>zdolności technicznej lub zawodowej:</w:t>
      </w:r>
    </w:p>
    <w:p w14:paraId="6DA97528" w14:textId="77777777" w:rsidR="00A419F2" w:rsidRPr="005360D5" w:rsidRDefault="00A419F2" w:rsidP="005360D5">
      <w:pPr>
        <w:pStyle w:val="Teksttreci0"/>
        <w:shd w:val="clear" w:color="auto" w:fill="auto"/>
        <w:spacing w:line="360" w:lineRule="auto"/>
        <w:ind w:left="1134" w:right="20" w:firstLine="0"/>
        <w:jc w:val="both"/>
        <w:rPr>
          <w:rFonts w:ascii="Times New Roman" w:hAnsi="Times New Roman" w:cs="Times New Roman"/>
          <w:bCs/>
          <w:sz w:val="22"/>
          <w:szCs w:val="22"/>
          <w:lang w:val="pl-PL"/>
        </w:rPr>
      </w:pPr>
      <w:r w:rsidRPr="005360D5">
        <w:rPr>
          <w:rFonts w:ascii="Times New Roman" w:hAnsi="Times New Roman" w:cs="Times New Roman"/>
          <w:bCs/>
          <w:sz w:val="22"/>
          <w:szCs w:val="22"/>
          <w:lang w:val="pl-PL"/>
        </w:rPr>
        <w:t>Zamawiający nie stawia warunku w powyższym zakresie.</w:t>
      </w:r>
    </w:p>
    <w:p w14:paraId="2D1F6355" w14:textId="77777777" w:rsidR="00FA083D" w:rsidRPr="005360D5" w:rsidRDefault="00FA083D" w:rsidP="005360D5">
      <w:pPr>
        <w:pStyle w:val="Teksttreci0"/>
        <w:shd w:val="clear" w:color="auto" w:fill="auto"/>
        <w:spacing w:line="360" w:lineRule="auto"/>
        <w:ind w:left="1134" w:right="20" w:firstLine="0"/>
        <w:jc w:val="both"/>
        <w:rPr>
          <w:rFonts w:ascii="Times New Roman" w:hAnsi="Times New Roman" w:cs="Times New Roman"/>
          <w:bCs/>
          <w:sz w:val="22"/>
          <w:szCs w:val="22"/>
          <w:lang w:val="pl-PL"/>
        </w:rPr>
      </w:pPr>
    </w:p>
    <w:p w14:paraId="3DF086E0" w14:textId="15DB7F7E" w:rsidR="00B55F80" w:rsidRPr="005360D5" w:rsidRDefault="00B55F80" w:rsidP="005360D5">
      <w:pPr>
        <w:pStyle w:val="Akapitzlist"/>
        <w:numPr>
          <w:ilvl w:val="0"/>
          <w:numId w:val="87"/>
        </w:numPr>
        <w:spacing w:line="360" w:lineRule="auto"/>
        <w:ind w:left="426" w:hanging="426"/>
        <w:jc w:val="both"/>
        <w:rPr>
          <w:b/>
          <w:sz w:val="22"/>
          <w:szCs w:val="22"/>
          <w:shd w:val="clear" w:color="auto" w:fill="FFFFFF" w:themeFill="background1"/>
        </w:rPr>
      </w:pPr>
      <w:r w:rsidRPr="005360D5">
        <w:rPr>
          <w:b/>
          <w:sz w:val="22"/>
          <w:szCs w:val="22"/>
          <w:shd w:val="clear" w:color="auto" w:fill="FFFFFF" w:themeFill="background1"/>
        </w:rPr>
        <w:t>PODSTAWY WYKLUCZENIA Z POSTĘPOWANIA</w:t>
      </w:r>
    </w:p>
    <w:p w14:paraId="44F75C57" w14:textId="6067D0C0" w:rsidR="008708F3" w:rsidRPr="005360D5" w:rsidRDefault="008708F3" w:rsidP="005360D5">
      <w:pPr>
        <w:pStyle w:val="Teksttreci0"/>
        <w:numPr>
          <w:ilvl w:val="0"/>
          <w:numId w:val="72"/>
        </w:numPr>
        <w:shd w:val="clear" w:color="auto" w:fill="auto"/>
        <w:spacing w:line="360" w:lineRule="auto"/>
        <w:ind w:left="709" w:hanging="425"/>
        <w:jc w:val="both"/>
        <w:rPr>
          <w:rFonts w:ascii="Times New Roman" w:hAnsi="Times New Roman" w:cs="Times New Roman"/>
          <w:sz w:val="22"/>
          <w:szCs w:val="22"/>
        </w:rPr>
      </w:pPr>
      <w:r w:rsidRPr="005360D5">
        <w:rPr>
          <w:rFonts w:ascii="Times New Roman" w:hAnsi="Times New Roman" w:cs="Times New Roman"/>
          <w:sz w:val="22"/>
          <w:szCs w:val="22"/>
        </w:rPr>
        <w:t xml:space="preserve">Z postępowania o udzielenie zamówienia wyklucza się wykonawcę z zastrzeżeniem art. 110 </w:t>
      </w:r>
      <w:r w:rsidRPr="005360D5">
        <w:rPr>
          <w:rFonts w:ascii="Times New Roman" w:hAnsi="Times New Roman" w:cs="Times New Roman"/>
          <w:sz w:val="22"/>
          <w:szCs w:val="22"/>
        </w:rPr>
        <w:br/>
        <w:t xml:space="preserve">ust. 2 Pzp, Wykonawcę: </w:t>
      </w:r>
    </w:p>
    <w:p w14:paraId="609E604D" w14:textId="77777777" w:rsidR="008708F3" w:rsidRPr="005360D5" w:rsidRDefault="008708F3" w:rsidP="005360D5">
      <w:pPr>
        <w:pStyle w:val="Akapitzlist"/>
        <w:numPr>
          <w:ilvl w:val="0"/>
          <w:numId w:val="73"/>
        </w:numPr>
        <w:shd w:val="clear" w:color="auto" w:fill="FFFFFF"/>
        <w:spacing w:line="360" w:lineRule="auto"/>
        <w:jc w:val="both"/>
        <w:rPr>
          <w:sz w:val="22"/>
          <w:szCs w:val="22"/>
        </w:rPr>
      </w:pPr>
      <w:r w:rsidRPr="005360D5">
        <w:rPr>
          <w:sz w:val="22"/>
          <w:szCs w:val="22"/>
        </w:rPr>
        <w:t>będącego osobą fizyczną, którego prawomocnie skazano za przestępstwo:</w:t>
      </w:r>
    </w:p>
    <w:p w14:paraId="36E15CFD"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lastRenderedPageBreak/>
        <w:t xml:space="preserve">udziału w zorganizowanej grupie przestępczej albo związku mającym na celu popełnienie przestępstwa lub przestępstwa skarbowego, o którym mowa w </w:t>
      </w:r>
      <w:hyperlink r:id="rId9" w:anchor="/document/16798683?unitId=art(258)&amp;cm=DOCUMENT" w:history="1">
        <w:r w:rsidRPr="005360D5">
          <w:rPr>
            <w:rStyle w:val="Hipercze"/>
            <w:color w:val="auto"/>
            <w:sz w:val="22"/>
            <w:szCs w:val="22"/>
            <w:u w:val="none"/>
          </w:rPr>
          <w:t>art. 258</w:t>
        </w:r>
      </w:hyperlink>
      <w:r w:rsidRPr="005360D5">
        <w:rPr>
          <w:sz w:val="22"/>
          <w:szCs w:val="22"/>
        </w:rPr>
        <w:t xml:space="preserve"> Kodeksu karnego,</w:t>
      </w:r>
    </w:p>
    <w:p w14:paraId="7EB928C7"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handlu ludźmi, o którym mowa w </w:t>
      </w:r>
      <w:hyperlink r:id="rId10" w:anchor="/document/16798683?unitId=art(189(a))&amp;cm=DOCUMENT" w:history="1">
        <w:r w:rsidRPr="005360D5">
          <w:rPr>
            <w:rStyle w:val="Hipercze"/>
            <w:color w:val="auto"/>
            <w:sz w:val="22"/>
            <w:szCs w:val="22"/>
            <w:u w:val="none"/>
          </w:rPr>
          <w:t>art. 189a</w:t>
        </w:r>
      </w:hyperlink>
      <w:r w:rsidRPr="005360D5">
        <w:rPr>
          <w:sz w:val="22"/>
          <w:szCs w:val="22"/>
        </w:rPr>
        <w:t xml:space="preserve"> Kodeksu karnego,</w:t>
      </w:r>
    </w:p>
    <w:p w14:paraId="205E5674"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o którym mowa w </w:t>
      </w:r>
      <w:hyperlink r:id="rId11" w:anchor="/document/16798683?unitId=art(228)&amp;cm=DOCUMENT" w:history="1">
        <w:r w:rsidRPr="005360D5">
          <w:rPr>
            <w:rStyle w:val="Hipercze"/>
            <w:color w:val="auto"/>
            <w:sz w:val="22"/>
            <w:szCs w:val="22"/>
            <w:u w:val="none"/>
          </w:rPr>
          <w:t>art. 228-230a</w:t>
        </w:r>
      </w:hyperlink>
      <w:r w:rsidRPr="005360D5">
        <w:rPr>
          <w:sz w:val="22"/>
          <w:szCs w:val="22"/>
        </w:rPr>
        <w:t xml:space="preserve">, </w:t>
      </w:r>
      <w:hyperlink r:id="rId12" w:anchor="/document/17631344?unitId=art(250(a))&amp;cm=DOCUMENT" w:history="1">
        <w:r w:rsidRPr="005360D5">
          <w:rPr>
            <w:rStyle w:val="Hipercze"/>
            <w:color w:val="auto"/>
            <w:sz w:val="22"/>
            <w:szCs w:val="22"/>
            <w:u w:val="none"/>
          </w:rPr>
          <w:t>art. 250a</w:t>
        </w:r>
      </w:hyperlink>
      <w:r w:rsidRPr="005360D5">
        <w:rPr>
          <w:sz w:val="22"/>
          <w:szCs w:val="22"/>
        </w:rPr>
        <w:t xml:space="preserve"> Kodeksu karnego, w </w:t>
      </w:r>
      <w:hyperlink r:id="rId13" w:anchor="/document/17631344?unitId=art(46)&amp;cm=DOCUMENT" w:history="1">
        <w:r w:rsidRPr="005360D5">
          <w:rPr>
            <w:rStyle w:val="Hipercze"/>
            <w:color w:val="auto"/>
            <w:sz w:val="22"/>
            <w:szCs w:val="22"/>
            <w:u w:val="none"/>
          </w:rPr>
          <w:t>art. 46-48</w:t>
        </w:r>
      </w:hyperlink>
      <w:r w:rsidRPr="005360D5">
        <w:rPr>
          <w:sz w:val="22"/>
          <w:szCs w:val="22"/>
        </w:rPr>
        <w:t xml:space="preserve"> ustawy z dnia 25 czerwca 2010 r. o sporcie (Dz. U. z 2020 r. poz. 1133 oraz z 2021 r. </w:t>
      </w:r>
      <w:r w:rsidRPr="005360D5">
        <w:rPr>
          <w:sz w:val="22"/>
          <w:szCs w:val="22"/>
        </w:rPr>
        <w:br/>
        <w:t xml:space="preserve">poz. 2054 i 2142) lub w </w:t>
      </w:r>
      <w:hyperlink r:id="rId14" w:anchor="/document/17712396?unitId=art(54)ust(1)&amp;cm=DOCUMENT" w:history="1">
        <w:r w:rsidRPr="005360D5">
          <w:rPr>
            <w:rStyle w:val="Hipercze"/>
            <w:color w:val="auto"/>
            <w:sz w:val="22"/>
            <w:szCs w:val="22"/>
            <w:u w:val="none"/>
          </w:rPr>
          <w:t>art. 54 ust. 1-4</w:t>
        </w:r>
      </w:hyperlink>
      <w:r w:rsidRPr="005360D5">
        <w:rPr>
          <w:sz w:val="22"/>
          <w:szCs w:val="22"/>
        </w:rPr>
        <w:t xml:space="preserve"> ustawy z dnia 12 maja 2011 r. o refundacji leków, środków spożywczych specjalnego przeznaczenia żywieniowego oraz wyrobów medycznych (Dz. U. z 2022 r. poz. 463, 583 i 974),</w:t>
      </w:r>
    </w:p>
    <w:p w14:paraId="5E2752DE"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finansowania przestępstwa o charakterze terrorystycznym, o którym mowa </w:t>
      </w:r>
      <w:r w:rsidRPr="005360D5">
        <w:rPr>
          <w:sz w:val="22"/>
          <w:szCs w:val="22"/>
        </w:rPr>
        <w:br/>
        <w:t xml:space="preserve">w </w:t>
      </w:r>
      <w:hyperlink r:id="rId15" w:anchor="/document/16798683?unitId=art(165(a))&amp;cm=DOCUMENT" w:history="1">
        <w:r w:rsidRPr="005360D5">
          <w:rPr>
            <w:rStyle w:val="Hipercze"/>
            <w:color w:val="auto"/>
            <w:sz w:val="22"/>
            <w:szCs w:val="22"/>
            <w:u w:val="none"/>
          </w:rPr>
          <w:t>art. 165 a</w:t>
        </w:r>
      </w:hyperlink>
      <w:r w:rsidRPr="005360D5">
        <w:rPr>
          <w:sz w:val="22"/>
          <w:szCs w:val="22"/>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5360D5">
          <w:rPr>
            <w:rStyle w:val="Hipercze"/>
            <w:color w:val="auto"/>
            <w:sz w:val="22"/>
            <w:szCs w:val="22"/>
            <w:u w:val="none"/>
          </w:rPr>
          <w:t>art. 299</w:t>
        </w:r>
      </w:hyperlink>
      <w:r w:rsidRPr="005360D5">
        <w:rPr>
          <w:sz w:val="22"/>
          <w:szCs w:val="22"/>
        </w:rPr>
        <w:t xml:space="preserve"> Kodeksu karnego,</w:t>
      </w:r>
    </w:p>
    <w:p w14:paraId="25A2E75E"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o charakterze terrorystycznym, o którym mowa w </w:t>
      </w:r>
      <w:hyperlink r:id="rId17" w:anchor="/document/16798683?unitId=art(115)par(20)&amp;cm=DOCUMENT" w:history="1">
        <w:r w:rsidRPr="005360D5">
          <w:rPr>
            <w:rStyle w:val="Hipercze"/>
            <w:color w:val="auto"/>
            <w:sz w:val="22"/>
            <w:szCs w:val="22"/>
            <w:u w:val="none"/>
          </w:rPr>
          <w:t>art. 115 § 20</w:t>
        </w:r>
      </w:hyperlink>
      <w:r w:rsidRPr="005360D5">
        <w:rPr>
          <w:sz w:val="22"/>
          <w:szCs w:val="22"/>
        </w:rPr>
        <w:t xml:space="preserve"> Kodeksu karnego, lub mające na celu popełnienie tego przestępstwa,</w:t>
      </w:r>
    </w:p>
    <w:p w14:paraId="7592B705"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powierzenia wykonywania pracy małoletniemu cudzoziemcowi, o którym mowa w </w:t>
      </w:r>
      <w:hyperlink r:id="rId18" w:anchor="/document/17896506?unitId=art(9)ust(2)&amp;cm=DOCUMENT" w:history="1">
        <w:r w:rsidRPr="005360D5">
          <w:rPr>
            <w:rStyle w:val="Hipercze"/>
            <w:color w:val="auto"/>
            <w:sz w:val="22"/>
            <w:szCs w:val="22"/>
            <w:u w:val="none"/>
          </w:rPr>
          <w:t>art. 9 ust. 2</w:t>
        </w:r>
      </w:hyperlink>
      <w:r w:rsidRPr="005360D5">
        <w:rPr>
          <w:sz w:val="22"/>
          <w:szCs w:val="22"/>
        </w:rPr>
        <w:t xml:space="preserve"> ustawy z dnia 15 czerwca 2012 r. o skutkach powierzania wykonywania pracy cudzoziemcom przebywającym wbrew przepisom na terytorium Rzeczypospolitej Polskiej (Dz. U. z 2021 r. poz. 1745),</w:t>
      </w:r>
    </w:p>
    <w:p w14:paraId="18842BA9"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przeciwko obrotowi gospodarczemu, o których mowa w </w:t>
      </w:r>
      <w:hyperlink r:id="rId19" w:anchor="/document/16798683?unitId=art(296)&amp;cm=DOCUMENT" w:history="1">
        <w:r w:rsidRPr="005360D5">
          <w:rPr>
            <w:rStyle w:val="Hipercze"/>
            <w:color w:val="auto"/>
            <w:sz w:val="22"/>
            <w:szCs w:val="22"/>
            <w:u w:val="none"/>
          </w:rPr>
          <w:t>art. 296-307</w:t>
        </w:r>
      </w:hyperlink>
      <w:r w:rsidRPr="005360D5">
        <w:rPr>
          <w:sz w:val="22"/>
          <w:szCs w:val="22"/>
        </w:rPr>
        <w:t xml:space="preserve"> Kodeksu karnego, przestępstwo oszustwa, o którym mowa w </w:t>
      </w:r>
      <w:hyperlink r:id="rId20" w:anchor="/document/16798683?unitId=art(286)&amp;cm=DOCUMENT" w:history="1">
        <w:r w:rsidRPr="005360D5">
          <w:rPr>
            <w:rStyle w:val="Hipercze"/>
            <w:color w:val="auto"/>
            <w:sz w:val="22"/>
            <w:szCs w:val="22"/>
            <w:u w:val="none"/>
          </w:rPr>
          <w:t>art. 286</w:t>
        </w:r>
      </w:hyperlink>
      <w:r w:rsidRPr="005360D5">
        <w:rPr>
          <w:sz w:val="22"/>
          <w:szCs w:val="22"/>
        </w:rPr>
        <w:t xml:space="preserve"> Kodeksu karnego, przestępstwo przeciwko wiarygodności dokumentów, o których mowa </w:t>
      </w:r>
      <w:r w:rsidRPr="005360D5">
        <w:rPr>
          <w:sz w:val="22"/>
          <w:szCs w:val="22"/>
        </w:rPr>
        <w:br/>
        <w:t xml:space="preserve">w </w:t>
      </w:r>
      <w:hyperlink r:id="rId21" w:anchor="/document/16798683?unitId=art(270)&amp;cm=DOCUMENT" w:history="1">
        <w:r w:rsidRPr="005360D5">
          <w:rPr>
            <w:rStyle w:val="Hipercze"/>
            <w:color w:val="auto"/>
            <w:sz w:val="22"/>
            <w:szCs w:val="22"/>
            <w:u w:val="none"/>
          </w:rPr>
          <w:t>art. 270-277d</w:t>
        </w:r>
      </w:hyperlink>
      <w:r w:rsidRPr="005360D5">
        <w:rPr>
          <w:sz w:val="22"/>
          <w:szCs w:val="22"/>
        </w:rPr>
        <w:t xml:space="preserve"> Kodeksu karnego, lub przestępstwo skarbowe,</w:t>
      </w:r>
    </w:p>
    <w:p w14:paraId="218BBB27" w14:textId="77777777" w:rsidR="008708F3" w:rsidRPr="005360D5" w:rsidRDefault="008708F3" w:rsidP="005360D5">
      <w:pPr>
        <w:pStyle w:val="Akapitzlist"/>
        <w:numPr>
          <w:ilvl w:val="0"/>
          <w:numId w:val="74"/>
        </w:numPr>
        <w:shd w:val="clear" w:color="auto" w:fill="FFFFFF"/>
        <w:spacing w:line="360" w:lineRule="auto"/>
        <w:ind w:left="1560" w:hanging="851"/>
        <w:jc w:val="both"/>
        <w:rPr>
          <w:sz w:val="22"/>
          <w:szCs w:val="22"/>
        </w:rPr>
      </w:pPr>
      <w:r w:rsidRPr="005360D5">
        <w:rPr>
          <w:sz w:val="22"/>
          <w:szCs w:val="22"/>
        </w:rPr>
        <w:t xml:space="preserve">o którym mowa w art. 9 ust. 1 i 3 lub art. 10 ustawy z dnia 15 czerwca 2012 r. </w:t>
      </w:r>
      <w:r w:rsidRPr="005360D5">
        <w:rPr>
          <w:sz w:val="22"/>
          <w:szCs w:val="22"/>
        </w:rPr>
        <w:br/>
        <w:t>o skutkach powierzania wykonywania pracy cudzoziemcom przebywającym wbrew przepisom na terytorium Rzeczypospolitej Polskiej - lub za odpowiedni czyn zabroniony określony w przepisach prawa obcego;</w:t>
      </w:r>
    </w:p>
    <w:p w14:paraId="089788F5" w14:textId="77777777" w:rsidR="008708F3" w:rsidRPr="005360D5" w:rsidRDefault="008708F3" w:rsidP="005360D5">
      <w:pPr>
        <w:pStyle w:val="Akapitzlist"/>
        <w:numPr>
          <w:ilvl w:val="0"/>
          <w:numId w:val="73"/>
        </w:numPr>
        <w:shd w:val="clear" w:color="auto" w:fill="FFFFFF"/>
        <w:spacing w:line="360" w:lineRule="auto"/>
        <w:ind w:left="851" w:hanging="425"/>
        <w:jc w:val="both"/>
        <w:rPr>
          <w:sz w:val="22"/>
          <w:szCs w:val="22"/>
        </w:rPr>
      </w:pPr>
      <w:r w:rsidRPr="005360D5">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6DE4EA" w14:textId="77777777" w:rsidR="008708F3" w:rsidRPr="005360D5" w:rsidRDefault="008708F3" w:rsidP="005360D5">
      <w:pPr>
        <w:pStyle w:val="Akapitzlist"/>
        <w:numPr>
          <w:ilvl w:val="0"/>
          <w:numId w:val="73"/>
        </w:numPr>
        <w:shd w:val="clear" w:color="auto" w:fill="FFFFFF"/>
        <w:spacing w:line="360" w:lineRule="auto"/>
        <w:ind w:left="851" w:hanging="425"/>
        <w:jc w:val="both"/>
        <w:rPr>
          <w:sz w:val="22"/>
          <w:szCs w:val="22"/>
        </w:rPr>
      </w:pPr>
      <w:r w:rsidRPr="005360D5">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5360D5">
        <w:rPr>
          <w:sz w:val="22"/>
          <w:szCs w:val="22"/>
        </w:rPr>
        <w:lastRenderedPageBreak/>
        <w:t>społeczne lub zdrowotne wraz z odsetkami lub grzywnami lub zawarł wiążące porozumienie w sprawie spłaty tych należności;</w:t>
      </w:r>
    </w:p>
    <w:p w14:paraId="6AF3AA8A" w14:textId="77777777" w:rsidR="008708F3" w:rsidRPr="005360D5" w:rsidRDefault="008708F3" w:rsidP="005360D5">
      <w:pPr>
        <w:pStyle w:val="Akapitzlist"/>
        <w:numPr>
          <w:ilvl w:val="0"/>
          <w:numId w:val="73"/>
        </w:numPr>
        <w:shd w:val="clear" w:color="auto" w:fill="FFFFFF"/>
        <w:spacing w:line="360" w:lineRule="auto"/>
        <w:ind w:left="851" w:hanging="425"/>
        <w:jc w:val="both"/>
        <w:rPr>
          <w:sz w:val="22"/>
          <w:szCs w:val="22"/>
        </w:rPr>
      </w:pPr>
      <w:r w:rsidRPr="005360D5">
        <w:rPr>
          <w:sz w:val="22"/>
          <w:szCs w:val="22"/>
        </w:rPr>
        <w:t>wobec którego prawomocnie orzeczono zakaz ubiegania się o zamówienia publiczne;</w:t>
      </w:r>
    </w:p>
    <w:p w14:paraId="20E25F8E" w14:textId="77777777" w:rsidR="008708F3" w:rsidRPr="005360D5" w:rsidRDefault="008708F3" w:rsidP="005360D5">
      <w:pPr>
        <w:pStyle w:val="Akapitzlist"/>
        <w:numPr>
          <w:ilvl w:val="0"/>
          <w:numId w:val="73"/>
        </w:numPr>
        <w:shd w:val="clear" w:color="auto" w:fill="FFFFFF"/>
        <w:spacing w:line="360" w:lineRule="auto"/>
        <w:ind w:left="851" w:hanging="425"/>
        <w:jc w:val="both"/>
        <w:rPr>
          <w:sz w:val="22"/>
          <w:szCs w:val="22"/>
        </w:rPr>
      </w:pPr>
      <w:r w:rsidRPr="005360D5">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5360D5">
          <w:rPr>
            <w:rStyle w:val="Hipercze"/>
            <w:color w:val="auto"/>
            <w:sz w:val="22"/>
            <w:szCs w:val="22"/>
          </w:rPr>
          <w:t>Ustawy</w:t>
        </w:r>
      </w:hyperlink>
      <w:r w:rsidRPr="005360D5">
        <w:rPr>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77881F6" w14:textId="77777777" w:rsidR="008708F3" w:rsidRPr="005360D5" w:rsidRDefault="008708F3" w:rsidP="005360D5">
      <w:pPr>
        <w:pStyle w:val="Akapitzlist"/>
        <w:numPr>
          <w:ilvl w:val="0"/>
          <w:numId w:val="73"/>
        </w:numPr>
        <w:shd w:val="clear" w:color="auto" w:fill="FFFFFF"/>
        <w:spacing w:line="360" w:lineRule="auto"/>
        <w:ind w:left="851" w:hanging="425"/>
        <w:jc w:val="both"/>
        <w:rPr>
          <w:sz w:val="22"/>
          <w:szCs w:val="22"/>
        </w:rPr>
      </w:pPr>
      <w:r w:rsidRPr="005360D5">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5360D5">
          <w:rPr>
            <w:rStyle w:val="Hipercze"/>
            <w:color w:val="auto"/>
            <w:sz w:val="22"/>
            <w:szCs w:val="22"/>
            <w:u w:val="none"/>
          </w:rPr>
          <w:t>ustawy</w:t>
        </w:r>
      </w:hyperlink>
      <w:r w:rsidRPr="005360D5">
        <w:rPr>
          <w:sz w:val="22"/>
          <w:szCs w:val="22"/>
        </w:rPr>
        <w:t xml:space="preserve"> z dnia 16 lutego 2007 r. </w:t>
      </w:r>
      <w:r w:rsidRPr="005360D5">
        <w:rPr>
          <w:sz w:val="22"/>
          <w:szCs w:val="22"/>
        </w:rPr>
        <w:br/>
        <w:t xml:space="preserve">o ochronie konkurencji i konsumentów, chyba że spowodowane tym zakłócenie konkurencji może być wyeliminowane w inny sposób niż przez wykluczenie wykonawcy z udziału </w:t>
      </w:r>
      <w:r w:rsidRPr="005360D5">
        <w:rPr>
          <w:sz w:val="22"/>
          <w:szCs w:val="22"/>
        </w:rPr>
        <w:br/>
        <w:t>w postępowaniu o udzielenie zamówienia.</w:t>
      </w:r>
    </w:p>
    <w:p w14:paraId="551E76C2" w14:textId="77777777" w:rsidR="008708F3" w:rsidRPr="005360D5" w:rsidRDefault="008708F3" w:rsidP="005360D5">
      <w:pPr>
        <w:pStyle w:val="Akapitzlist"/>
        <w:numPr>
          <w:ilvl w:val="0"/>
          <w:numId w:val="73"/>
        </w:numPr>
        <w:shd w:val="clear" w:color="auto" w:fill="FFFFFF"/>
        <w:spacing w:line="360" w:lineRule="auto"/>
        <w:ind w:left="851" w:hanging="425"/>
        <w:jc w:val="both"/>
        <w:rPr>
          <w:sz w:val="22"/>
          <w:szCs w:val="22"/>
        </w:rPr>
      </w:pPr>
      <w:r w:rsidRPr="005360D5">
        <w:rPr>
          <w:sz w:val="22"/>
          <w:szCs w:val="22"/>
        </w:rPr>
        <w:t>wskazanego w art. 7 ust 1 Ustawy z dnia 13 kwietnia 2022 r. o szczególnych rozwiązaniach w zakresie przeciwdziałania wspieraniu agresji na Ukrainę oraz służących ochronie bezpieczeństwa narodowego tj.</w:t>
      </w:r>
    </w:p>
    <w:p w14:paraId="0CBED9C1" w14:textId="77777777" w:rsidR="008708F3" w:rsidRPr="005360D5" w:rsidRDefault="008708F3" w:rsidP="005360D5">
      <w:pPr>
        <w:pStyle w:val="Akapitzlist"/>
        <w:numPr>
          <w:ilvl w:val="0"/>
          <w:numId w:val="75"/>
        </w:numPr>
        <w:shd w:val="clear" w:color="auto" w:fill="FFFFFF"/>
        <w:spacing w:line="360" w:lineRule="auto"/>
        <w:ind w:left="1276" w:hanging="425"/>
        <w:jc w:val="both"/>
        <w:rPr>
          <w:sz w:val="22"/>
          <w:szCs w:val="22"/>
        </w:rPr>
      </w:pPr>
      <w:r w:rsidRPr="005360D5">
        <w:rPr>
          <w:sz w:val="22"/>
          <w:szCs w:val="22"/>
        </w:rPr>
        <w:t xml:space="preserve">wykonawcę oraz uczestnika konkursu wymienionego w wykazach określonych </w:t>
      </w:r>
      <w:r w:rsidRPr="005360D5">
        <w:rPr>
          <w:sz w:val="22"/>
          <w:szCs w:val="22"/>
        </w:rPr>
        <w:br/>
        <w:t xml:space="preserve">w rozporządzeniu 765/2006 i rozporządzeniu 269/2014 albo wpisanego na listę na podstawie decyzji w sprawie wpisu na listę rozstrzygającej o zastosowaniu środka, </w:t>
      </w:r>
      <w:r w:rsidRPr="005360D5">
        <w:rPr>
          <w:sz w:val="22"/>
          <w:szCs w:val="22"/>
        </w:rPr>
        <w:br/>
        <w:t>o którym mowa w art. 1 pkt 3;</w:t>
      </w:r>
    </w:p>
    <w:p w14:paraId="10B47C76" w14:textId="6AFA9AB7" w:rsidR="008708F3" w:rsidRPr="005360D5" w:rsidRDefault="00CE7DEA" w:rsidP="005360D5">
      <w:pPr>
        <w:pStyle w:val="Akapitzlist"/>
        <w:numPr>
          <w:ilvl w:val="0"/>
          <w:numId w:val="75"/>
        </w:numPr>
        <w:shd w:val="clear" w:color="auto" w:fill="FFFFFF"/>
        <w:spacing w:line="360" w:lineRule="auto"/>
        <w:ind w:left="1276" w:hanging="425"/>
        <w:jc w:val="both"/>
        <w:rPr>
          <w:sz w:val="22"/>
          <w:szCs w:val="22"/>
        </w:rPr>
      </w:pPr>
      <w:r w:rsidRPr="005360D5">
        <w:rPr>
          <w:sz w:val="22"/>
          <w:szCs w:val="22"/>
        </w:rPr>
        <w:t>W</w:t>
      </w:r>
      <w:r w:rsidR="008708F3" w:rsidRPr="005360D5">
        <w:rPr>
          <w:sz w:val="22"/>
          <w:szCs w:val="22"/>
        </w:rPr>
        <w:t xml:space="preserve">ykonawcę oraz uczestnika konkursu, którego beneficjentem rzeczywistym </w:t>
      </w:r>
      <w:r w:rsidR="008708F3" w:rsidRPr="005360D5">
        <w:rPr>
          <w:sz w:val="22"/>
          <w:szCs w:val="22"/>
        </w:rPr>
        <w:br/>
        <w:t>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71768F2" w14:textId="77777777" w:rsidR="008708F3" w:rsidRPr="005360D5" w:rsidRDefault="008708F3" w:rsidP="005360D5">
      <w:pPr>
        <w:pStyle w:val="Akapitzlist"/>
        <w:numPr>
          <w:ilvl w:val="0"/>
          <w:numId w:val="75"/>
        </w:numPr>
        <w:shd w:val="clear" w:color="auto" w:fill="FFFFFF"/>
        <w:spacing w:line="360" w:lineRule="auto"/>
        <w:ind w:left="1276" w:hanging="425"/>
        <w:jc w:val="both"/>
        <w:rPr>
          <w:sz w:val="22"/>
          <w:szCs w:val="22"/>
        </w:rPr>
      </w:pPr>
      <w:r w:rsidRPr="005360D5">
        <w:rPr>
          <w:sz w:val="22"/>
          <w:szCs w:val="22"/>
        </w:rPr>
        <w:t xml:space="preserve">wykonawcę oraz uczestnika konkursu, którego jednostką dominującą w rozumieniu </w:t>
      </w:r>
      <w:r w:rsidRPr="005360D5">
        <w:rPr>
          <w:sz w:val="22"/>
          <w:szCs w:val="22"/>
        </w:rPr>
        <w:br/>
        <w:t xml:space="preserve">art. 3 ust. 1 pkt 37 ustawy z dnia 29 września 1994 r. o rachunkowości (Dz. U. z 2021r.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5360D5">
        <w:rPr>
          <w:sz w:val="22"/>
          <w:szCs w:val="22"/>
        </w:rPr>
        <w:br/>
        <w:t>o zastosowaniu środka, o którym mowa w art. 1 pkt 3.</w:t>
      </w:r>
    </w:p>
    <w:p w14:paraId="582200F3" w14:textId="77777777" w:rsidR="008708F3" w:rsidRPr="005360D5" w:rsidRDefault="008708F3" w:rsidP="005360D5">
      <w:pPr>
        <w:pStyle w:val="Teksttreci0"/>
        <w:numPr>
          <w:ilvl w:val="0"/>
          <w:numId w:val="72"/>
        </w:numPr>
        <w:tabs>
          <w:tab w:val="left" w:pos="426"/>
        </w:tabs>
        <w:spacing w:line="360" w:lineRule="auto"/>
        <w:ind w:left="426" w:hanging="426"/>
        <w:jc w:val="both"/>
        <w:rPr>
          <w:rFonts w:ascii="Times New Roman" w:hAnsi="Times New Roman" w:cs="Times New Roman"/>
          <w:sz w:val="22"/>
          <w:szCs w:val="22"/>
        </w:rPr>
      </w:pPr>
      <w:r w:rsidRPr="005360D5">
        <w:rPr>
          <w:rFonts w:ascii="Times New Roman" w:hAnsi="Times New Roman" w:cs="Times New Roman"/>
          <w:sz w:val="22"/>
          <w:szCs w:val="22"/>
        </w:rPr>
        <w:lastRenderedPageBreak/>
        <w:t xml:space="preserve">Wykonawca może zostać wykluczony przez Zamawiającego na każdym etapie postępowania </w:t>
      </w:r>
      <w:r w:rsidRPr="005360D5">
        <w:rPr>
          <w:rFonts w:ascii="Times New Roman" w:hAnsi="Times New Roman" w:cs="Times New Roman"/>
          <w:sz w:val="22"/>
          <w:szCs w:val="22"/>
        </w:rPr>
        <w:br/>
        <w:t>o udzielenie zamówienia.</w:t>
      </w:r>
    </w:p>
    <w:p w14:paraId="2B8B5FFE" w14:textId="77777777" w:rsidR="008708F3" w:rsidRPr="005360D5" w:rsidRDefault="008708F3" w:rsidP="005360D5">
      <w:pPr>
        <w:pStyle w:val="Teksttreci0"/>
        <w:numPr>
          <w:ilvl w:val="0"/>
          <w:numId w:val="72"/>
        </w:numPr>
        <w:tabs>
          <w:tab w:val="left" w:pos="426"/>
        </w:tabs>
        <w:spacing w:line="360" w:lineRule="auto"/>
        <w:ind w:left="426" w:hanging="426"/>
        <w:jc w:val="both"/>
        <w:rPr>
          <w:rFonts w:ascii="Times New Roman" w:hAnsi="Times New Roman" w:cs="Times New Roman"/>
          <w:sz w:val="22"/>
          <w:szCs w:val="22"/>
        </w:rPr>
      </w:pPr>
      <w:r w:rsidRPr="005360D5">
        <w:rPr>
          <w:rFonts w:ascii="Times New Roman" w:hAnsi="Times New Roman" w:cs="Times New Roman"/>
          <w:sz w:val="22"/>
          <w:szCs w:val="22"/>
          <w:lang w:val="pl-PL"/>
        </w:rPr>
        <w:t xml:space="preserve">Wykluczenie Wykonawcy następuje zgodnie z art. 111 </w:t>
      </w:r>
      <w:r w:rsidRPr="005360D5">
        <w:rPr>
          <w:rFonts w:ascii="Times New Roman" w:hAnsi="Times New Roman" w:cs="Times New Roman"/>
          <w:sz w:val="22"/>
          <w:szCs w:val="22"/>
        </w:rPr>
        <w:t>Pzp.</w:t>
      </w:r>
    </w:p>
    <w:p w14:paraId="1D9F27D0" w14:textId="1CEE5477" w:rsidR="00B55F80" w:rsidRPr="005360D5" w:rsidRDefault="00B55F80" w:rsidP="005360D5">
      <w:pPr>
        <w:pStyle w:val="Teksttreci0"/>
        <w:shd w:val="clear" w:color="auto" w:fill="auto"/>
        <w:spacing w:line="360" w:lineRule="auto"/>
        <w:ind w:firstLine="0"/>
        <w:jc w:val="both"/>
        <w:rPr>
          <w:rFonts w:ascii="Times New Roman" w:hAnsi="Times New Roman" w:cs="Times New Roman"/>
          <w:sz w:val="22"/>
          <w:szCs w:val="22"/>
          <w:lang w:val="pl-PL"/>
        </w:rPr>
      </w:pPr>
    </w:p>
    <w:p w14:paraId="7DC72861" w14:textId="77777777" w:rsidR="008D1EAB" w:rsidRPr="005360D5" w:rsidRDefault="00DF107C" w:rsidP="005360D5">
      <w:pPr>
        <w:shd w:val="clear" w:color="auto" w:fill="FFFFFF" w:themeFill="background1"/>
        <w:spacing w:line="360" w:lineRule="auto"/>
        <w:jc w:val="both"/>
        <w:rPr>
          <w:bCs/>
          <w:sz w:val="22"/>
          <w:szCs w:val="22"/>
        </w:rPr>
      </w:pPr>
      <w:r w:rsidRPr="005360D5">
        <w:rPr>
          <w:b/>
          <w:sz w:val="22"/>
          <w:szCs w:val="22"/>
          <w:shd w:val="clear" w:color="auto" w:fill="FFFFFF" w:themeFill="background1"/>
        </w:rPr>
        <w:t>VI</w:t>
      </w:r>
      <w:r w:rsidR="00B55F80" w:rsidRPr="005360D5">
        <w:rPr>
          <w:b/>
          <w:sz w:val="22"/>
          <w:szCs w:val="22"/>
          <w:shd w:val="clear" w:color="auto" w:fill="FFFFFF" w:themeFill="background1"/>
        </w:rPr>
        <w:t>I</w:t>
      </w:r>
      <w:r w:rsidRPr="005360D5">
        <w:rPr>
          <w:b/>
          <w:sz w:val="22"/>
          <w:szCs w:val="22"/>
          <w:shd w:val="clear" w:color="auto" w:fill="FFFFFF" w:themeFill="background1"/>
        </w:rPr>
        <w:t xml:space="preserve">. </w:t>
      </w:r>
      <w:r w:rsidR="008D1EAB" w:rsidRPr="005360D5">
        <w:rPr>
          <w:b/>
          <w:sz w:val="22"/>
          <w:szCs w:val="22"/>
          <w:shd w:val="clear" w:color="auto" w:fill="FFFFFF" w:themeFill="background1"/>
        </w:rPr>
        <w:t>OŚWIADCZENIA I DOKUMENTY, JAKIE ZOBOWIĄZANI SĄ DOSTARCZYĆ WYKONAWCY W CELU POTWIERDZENIA SPEŁNIANIA WARUNKÓW UDZIAŁU W POSTĘPOWANIU ORAZ WYKAZANIA BRAKU PODSTAW WYKLUCZENIA (PODMIOTOWE ŚRODKI DOWODOWE)</w:t>
      </w:r>
    </w:p>
    <w:p w14:paraId="767305B5" w14:textId="49D6D2AB" w:rsidR="008708F3" w:rsidRPr="005360D5" w:rsidRDefault="008D1EAB" w:rsidP="005360D5">
      <w:pPr>
        <w:pStyle w:val="Akapitzlist"/>
        <w:numPr>
          <w:ilvl w:val="0"/>
          <w:numId w:val="76"/>
        </w:numPr>
        <w:spacing w:line="360" w:lineRule="auto"/>
        <w:jc w:val="both"/>
        <w:rPr>
          <w:sz w:val="22"/>
          <w:szCs w:val="22"/>
        </w:rPr>
      </w:pPr>
      <w:r w:rsidRPr="005360D5">
        <w:rPr>
          <w:sz w:val="22"/>
          <w:szCs w:val="22"/>
        </w:rPr>
        <w:tab/>
      </w:r>
      <w:r w:rsidR="008708F3" w:rsidRPr="005360D5">
        <w:rPr>
          <w:sz w:val="22"/>
          <w:szCs w:val="22"/>
        </w:rPr>
        <w:t xml:space="preserve">Do oferty Wykonawca zobowiązany jest dołączyć aktualne na dzień składania ofert oświadczenie składane na podstawie art.125 ust.1 ustawy Pzp UWZGLĘDNIAJĄCE PRZESŁANKI WYKLUCZENIA Z ART. 7 UST. 1 USTAWY O SZCZEGÓLNYCH ROZWIĄZANIACH W ZAKRESIE PRZECIWDZIAŁANIA WSPIERANIU AGRESJI NA UKRAINĘ ORAZ SŁUŻĄCYCH OCHRONIE BEZPIECZEŃSTWA NARODOWEGO– zgodnie z </w:t>
      </w:r>
      <w:r w:rsidR="004775F4" w:rsidRPr="005360D5">
        <w:rPr>
          <w:sz w:val="22"/>
          <w:szCs w:val="22"/>
        </w:rPr>
        <w:t>z</w:t>
      </w:r>
      <w:r w:rsidR="008708F3" w:rsidRPr="005360D5">
        <w:rPr>
          <w:sz w:val="22"/>
          <w:szCs w:val="22"/>
        </w:rPr>
        <w:t xml:space="preserve">ałącznikiem nr </w:t>
      </w:r>
      <w:r w:rsidR="004775F4" w:rsidRPr="005360D5">
        <w:rPr>
          <w:sz w:val="22"/>
          <w:szCs w:val="22"/>
        </w:rPr>
        <w:t>4</w:t>
      </w:r>
      <w:r w:rsidR="008708F3" w:rsidRPr="005360D5">
        <w:rPr>
          <w:sz w:val="22"/>
          <w:szCs w:val="22"/>
        </w:rPr>
        <w:t xml:space="preserve"> do SWZ</w:t>
      </w:r>
    </w:p>
    <w:p w14:paraId="2E605685" w14:textId="4172ED94" w:rsidR="008D1EAB" w:rsidRPr="005360D5" w:rsidRDefault="008708F3" w:rsidP="005360D5">
      <w:pPr>
        <w:pStyle w:val="Akapitzlist"/>
        <w:numPr>
          <w:ilvl w:val="0"/>
          <w:numId w:val="76"/>
        </w:numPr>
        <w:spacing w:line="360" w:lineRule="auto"/>
        <w:jc w:val="both"/>
        <w:rPr>
          <w:sz w:val="22"/>
          <w:szCs w:val="22"/>
        </w:rPr>
      </w:pPr>
      <w:r w:rsidRPr="005360D5">
        <w:rPr>
          <w:sz w:val="22"/>
          <w:szCs w:val="22"/>
        </w:rPr>
        <w:t>Informacje zawarte w oświadczeniu, o którym mowa w pkt. 1 stanowią wstępne potwierdzenie, że Wykonawca nie podlega wykluczeniu oraz spełnia warunki udziału w postepowaniu.</w:t>
      </w:r>
    </w:p>
    <w:p w14:paraId="050FBB17" w14:textId="77777777" w:rsidR="00856852" w:rsidRPr="005360D5" w:rsidRDefault="00856852" w:rsidP="005360D5">
      <w:pPr>
        <w:spacing w:line="360" w:lineRule="auto"/>
        <w:ind w:left="-142"/>
        <w:jc w:val="both"/>
        <w:rPr>
          <w:sz w:val="22"/>
          <w:szCs w:val="22"/>
        </w:rPr>
      </w:pPr>
    </w:p>
    <w:p w14:paraId="2E7919CC" w14:textId="593C22B3" w:rsidR="00856852" w:rsidRPr="005360D5" w:rsidRDefault="00856852" w:rsidP="005360D5">
      <w:pPr>
        <w:spacing w:line="360" w:lineRule="auto"/>
        <w:ind w:left="-142"/>
        <w:jc w:val="both"/>
        <w:rPr>
          <w:b/>
          <w:bCs/>
          <w:sz w:val="22"/>
          <w:szCs w:val="22"/>
        </w:rPr>
      </w:pPr>
      <w:r w:rsidRPr="005360D5">
        <w:rPr>
          <w:b/>
          <w:bCs/>
          <w:sz w:val="22"/>
          <w:szCs w:val="22"/>
        </w:rPr>
        <w:t>VIII. TERMIN ZWIĄZANIA OFERTĄ</w:t>
      </w:r>
    </w:p>
    <w:p w14:paraId="7DD1AEB8" w14:textId="0CEC47DC" w:rsidR="00CE7DEA" w:rsidRPr="005360D5" w:rsidRDefault="00856852" w:rsidP="005360D5">
      <w:pPr>
        <w:pStyle w:val="Akapitzlist"/>
        <w:numPr>
          <w:ilvl w:val="0"/>
          <w:numId w:val="54"/>
        </w:numPr>
        <w:spacing w:line="360" w:lineRule="auto"/>
        <w:jc w:val="both"/>
        <w:rPr>
          <w:sz w:val="22"/>
          <w:szCs w:val="22"/>
        </w:rPr>
      </w:pPr>
      <w:r w:rsidRPr="005360D5">
        <w:rPr>
          <w:sz w:val="22"/>
          <w:szCs w:val="22"/>
        </w:rPr>
        <w:t xml:space="preserve">Wykonawca będzie związany ofertą przez okres 30 dni, tj. do dnia </w:t>
      </w:r>
      <w:r w:rsidR="0053239E">
        <w:rPr>
          <w:b/>
          <w:bCs/>
          <w:sz w:val="22"/>
          <w:szCs w:val="22"/>
        </w:rPr>
        <w:t>06.</w:t>
      </w:r>
      <w:r w:rsidR="008708F3" w:rsidRPr="005360D5">
        <w:rPr>
          <w:b/>
          <w:bCs/>
          <w:sz w:val="22"/>
          <w:szCs w:val="22"/>
        </w:rPr>
        <w:t>0</w:t>
      </w:r>
      <w:r w:rsidR="0053239E">
        <w:rPr>
          <w:b/>
          <w:bCs/>
          <w:sz w:val="22"/>
          <w:szCs w:val="22"/>
        </w:rPr>
        <w:t>7</w:t>
      </w:r>
      <w:r w:rsidR="00D2120D" w:rsidRPr="005360D5">
        <w:rPr>
          <w:b/>
          <w:bCs/>
          <w:sz w:val="22"/>
          <w:szCs w:val="22"/>
        </w:rPr>
        <w:t>.</w:t>
      </w:r>
      <w:r w:rsidR="00183EB4" w:rsidRPr="005360D5">
        <w:rPr>
          <w:b/>
          <w:bCs/>
          <w:sz w:val="22"/>
          <w:szCs w:val="22"/>
        </w:rPr>
        <w:t>202</w:t>
      </w:r>
      <w:r w:rsidR="008071D4" w:rsidRPr="005360D5">
        <w:rPr>
          <w:b/>
          <w:bCs/>
          <w:sz w:val="22"/>
          <w:szCs w:val="22"/>
        </w:rPr>
        <w:t>4</w:t>
      </w:r>
      <w:r w:rsidR="00456383">
        <w:rPr>
          <w:b/>
          <w:bCs/>
          <w:sz w:val="22"/>
          <w:szCs w:val="22"/>
        </w:rPr>
        <w:t xml:space="preserve"> </w:t>
      </w:r>
      <w:r w:rsidRPr="005360D5">
        <w:rPr>
          <w:b/>
          <w:bCs/>
          <w:sz w:val="22"/>
          <w:szCs w:val="22"/>
        </w:rPr>
        <w:t>r.</w:t>
      </w:r>
      <w:r w:rsidRPr="005360D5">
        <w:rPr>
          <w:sz w:val="22"/>
          <w:szCs w:val="22"/>
        </w:rPr>
        <w:t xml:space="preserve"> </w:t>
      </w:r>
    </w:p>
    <w:p w14:paraId="76DF6FB6" w14:textId="75ACB611" w:rsidR="00856852" w:rsidRPr="005360D5" w:rsidRDefault="00856852" w:rsidP="005360D5">
      <w:pPr>
        <w:pStyle w:val="Akapitzlist"/>
        <w:spacing w:line="360" w:lineRule="auto"/>
        <w:ind w:left="454"/>
        <w:jc w:val="both"/>
        <w:rPr>
          <w:sz w:val="22"/>
          <w:szCs w:val="22"/>
        </w:rPr>
      </w:pPr>
      <w:r w:rsidRPr="005360D5">
        <w:rPr>
          <w:sz w:val="22"/>
          <w:szCs w:val="22"/>
        </w:rPr>
        <w:t>Bieg terminu związania ofertą rozpoczyna się wraz z upływem terminu składania ofert.</w:t>
      </w:r>
    </w:p>
    <w:p w14:paraId="3FF0AE65" w14:textId="77777777" w:rsidR="00856852" w:rsidRDefault="00856852" w:rsidP="005360D5">
      <w:pPr>
        <w:pStyle w:val="Akapitzlist"/>
        <w:numPr>
          <w:ilvl w:val="0"/>
          <w:numId w:val="54"/>
        </w:numPr>
        <w:spacing w:line="360" w:lineRule="auto"/>
        <w:jc w:val="both"/>
        <w:rPr>
          <w:sz w:val="22"/>
          <w:szCs w:val="22"/>
        </w:rPr>
      </w:pPr>
      <w:r w:rsidRPr="005360D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360D5">
        <w:rPr>
          <w:sz w:val="22"/>
          <w:szCs w:val="22"/>
        </w:rPr>
        <w:tab/>
        <w:t>Przedłużenie terminu związania ofertą wymaga złożenia przez wykonawcę pisemnego oświadczenia o wyrażeniu zgody na przedłużenie terminu związania ofertą.</w:t>
      </w:r>
    </w:p>
    <w:p w14:paraId="5BA4A572" w14:textId="77777777" w:rsidR="00151729" w:rsidRPr="005360D5" w:rsidRDefault="00151729" w:rsidP="00151729">
      <w:pPr>
        <w:pStyle w:val="Akapitzlist"/>
        <w:spacing w:line="360" w:lineRule="auto"/>
        <w:ind w:left="454"/>
        <w:jc w:val="both"/>
        <w:rPr>
          <w:sz w:val="22"/>
          <w:szCs w:val="22"/>
        </w:rPr>
      </w:pPr>
    </w:p>
    <w:p w14:paraId="759FAD75" w14:textId="787E6EA3" w:rsidR="00626563" w:rsidRPr="005360D5" w:rsidRDefault="00856852" w:rsidP="005360D5">
      <w:pPr>
        <w:pStyle w:val="Nagwek1"/>
        <w:spacing w:before="0" w:after="0" w:line="360" w:lineRule="auto"/>
        <w:jc w:val="both"/>
        <w:rPr>
          <w:rFonts w:ascii="Times New Roman" w:eastAsia="Calibri" w:hAnsi="Times New Roman" w:cs="Times New Roman"/>
          <w:b w:val="0"/>
          <w:sz w:val="22"/>
          <w:szCs w:val="22"/>
        </w:rPr>
      </w:pPr>
      <w:r w:rsidRPr="005360D5">
        <w:rPr>
          <w:rFonts w:ascii="Times New Roman" w:hAnsi="Times New Roman" w:cs="Times New Roman"/>
          <w:sz w:val="22"/>
          <w:szCs w:val="22"/>
        </w:rPr>
        <w:t>IX</w:t>
      </w:r>
      <w:r w:rsidR="009D0159" w:rsidRPr="005360D5">
        <w:rPr>
          <w:rFonts w:ascii="Times New Roman" w:hAnsi="Times New Roman" w:cs="Times New Roman"/>
          <w:sz w:val="22"/>
          <w:szCs w:val="22"/>
        </w:rPr>
        <w:t xml:space="preserve">. </w:t>
      </w:r>
      <w:r w:rsidR="009D0159" w:rsidRPr="005360D5">
        <w:rPr>
          <w:rFonts w:ascii="Times New Roman" w:eastAsia="Calibri" w:hAnsi="Times New Roman" w:cs="Times New Roman"/>
          <w:sz w:val="22"/>
          <w:szCs w:val="22"/>
        </w:rPr>
        <w:t>MIEJSCE I TERMIN SKŁADANIA OFERT</w:t>
      </w:r>
      <w:r w:rsidR="00626563" w:rsidRPr="005360D5">
        <w:rPr>
          <w:rFonts w:ascii="Times New Roman" w:eastAsia="Calibri" w:hAnsi="Times New Roman" w:cs="Times New Roman"/>
          <w:sz w:val="22"/>
          <w:szCs w:val="22"/>
        </w:rPr>
        <w:t xml:space="preserve"> </w:t>
      </w:r>
    </w:p>
    <w:p w14:paraId="6D447514" w14:textId="0ACB6055" w:rsidR="001E00D6" w:rsidRPr="005360D5" w:rsidRDefault="001E00D6" w:rsidP="005360D5">
      <w:pPr>
        <w:numPr>
          <w:ilvl w:val="0"/>
          <w:numId w:val="51"/>
        </w:numPr>
        <w:spacing w:line="360" w:lineRule="auto"/>
        <w:ind w:left="426" w:hanging="426"/>
        <w:jc w:val="both"/>
        <w:rPr>
          <w:rFonts w:eastAsia="Calibri"/>
          <w:sz w:val="22"/>
          <w:szCs w:val="22"/>
        </w:rPr>
      </w:pPr>
      <w:r w:rsidRPr="005360D5">
        <w:rPr>
          <w:rFonts w:eastAsia="Calibri"/>
          <w:sz w:val="22"/>
          <w:szCs w:val="22"/>
        </w:rPr>
        <w:t xml:space="preserve">Ofertę wraz z wymaganymi dokumentami należy złożyć za pomocą Platformy, będącej stroną internetową prowadzonego postepowania w myśl Ustawy Pzp, znajdującej się pod adresem: </w:t>
      </w:r>
      <w:hyperlink r:id="rId24" w:history="1">
        <w:r w:rsidR="000402CA" w:rsidRPr="005360D5">
          <w:rPr>
            <w:rStyle w:val="Hipercze"/>
            <w:rFonts w:eastAsia="Calibri"/>
            <w:color w:val="auto"/>
            <w:sz w:val="22"/>
            <w:szCs w:val="22"/>
          </w:rPr>
          <w:t>https://platformazakupowa.pl/pn/wsselodz</w:t>
        </w:r>
      </w:hyperlink>
      <w:r w:rsidR="000402CA" w:rsidRPr="005360D5">
        <w:rPr>
          <w:rFonts w:eastAsia="Calibri"/>
          <w:sz w:val="22"/>
          <w:szCs w:val="22"/>
        </w:rPr>
        <w:t xml:space="preserve"> </w:t>
      </w:r>
      <w:r w:rsidRPr="005360D5">
        <w:rPr>
          <w:rFonts w:eastAsia="Calibri"/>
          <w:sz w:val="22"/>
          <w:szCs w:val="22"/>
        </w:rPr>
        <w:t>do dnia:</w:t>
      </w:r>
      <w:r w:rsidR="00D2120D" w:rsidRPr="005360D5">
        <w:rPr>
          <w:rFonts w:eastAsia="Calibri"/>
          <w:sz w:val="22"/>
          <w:szCs w:val="22"/>
        </w:rPr>
        <w:t xml:space="preserve"> </w:t>
      </w:r>
      <w:r w:rsidR="00C0769D" w:rsidRPr="00C0769D">
        <w:rPr>
          <w:rFonts w:eastAsia="Calibri"/>
          <w:b/>
          <w:bCs/>
          <w:sz w:val="22"/>
          <w:szCs w:val="22"/>
        </w:rPr>
        <w:t>07.</w:t>
      </w:r>
      <w:r w:rsidR="007155BC">
        <w:rPr>
          <w:rFonts w:eastAsia="Calibri"/>
          <w:b/>
          <w:bCs/>
          <w:sz w:val="22"/>
          <w:szCs w:val="22"/>
        </w:rPr>
        <w:t>06.</w:t>
      </w:r>
      <w:r w:rsidRPr="005360D5">
        <w:rPr>
          <w:rFonts w:eastAsia="Calibri"/>
          <w:b/>
          <w:bCs/>
          <w:sz w:val="22"/>
          <w:szCs w:val="22"/>
        </w:rPr>
        <w:t>202</w:t>
      </w:r>
      <w:r w:rsidR="008071D4" w:rsidRPr="005360D5">
        <w:rPr>
          <w:rFonts w:eastAsia="Calibri"/>
          <w:b/>
          <w:bCs/>
          <w:sz w:val="22"/>
          <w:szCs w:val="22"/>
        </w:rPr>
        <w:t>4</w:t>
      </w:r>
      <w:r w:rsidRPr="005360D5">
        <w:rPr>
          <w:rFonts w:eastAsia="Calibri"/>
          <w:b/>
          <w:bCs/>
          <w:sz w:val="22"/>
          <w:szCs w:val="22"/>
        </w:rPr>
        <w:t>r do godziny 10:00.</w:t>
      </w:r>
    </w:p>
    <w:p w14:paraId="4DA9ACF3" w14:textId="77777777" w:rsidR="00626563" w:rsidRPr="005360D5" w:rsidRDefault="00626563" w:rsidP="005360D5">
      <w:pPr>
        <w:numPr>
          <w:ilvl w:val="0"/>
          <w:numId w:val="51"/>
        </w:numPr>
        <w:spacing w:line="360" w:lineRule="auto"/>
        <w:ind w:left="426" w:hanging="426"/>
        <w:jc w:val="both"/>
        <w:rPr>
          <w:rFonts w:eastAsia="Calibri"/>
          <w:sz w:val="22"/>
          <w:szCs w:val="22"/>
        </w:rPr>
      </w:pPr>
      <w:r w:rsidRPr="005360D5">
        <w:rPr>
          <w:rFonts w:eastAsia="Calibri"/>
          <w:sz w:val="22"/>
          <w:szCs w:val="22"/>
        </w:rPr>
        <w:t>Do oferty należy dołączyć wszystkie wymagane w SWZ dokumenty.</w:t>
      </w:r>
    </w:p>
    <w:p w14:paraId="5D93B875" w14:textId="334EF032" w:rsidR="00626563" w:rsidRPr="00267FB6" w:rsidRDefault="008708F3" w:rsidP="00267FB6">
      <w:pPr>
        <w:numPr>
          <w:ilvl w:val="0"/>
          <w:numId w:val="51"/>
        </w:numPr>
        <w:spacing w:line="360" w:lineRule="auto"/>
        <w:ind w:left="426" w:hanging="426"/>
        <w:jc w:val="both"/>
        <w:rPr>
          <w:rFonts w:eastAsia="Calibri"/>
          <w:sz w:val="22"/>
          <w:szCs w:val="22"/>
        </w:rPr>
      </w:pPr>
      <w:r w:rsidRPr="005360D5">
        <w:rPr>
          <w:rFonts w:eastAsia="Calibri"/>
          <w:sz w:val="22"/>
          <w:szCs w:val="22"/>
        </w:rPr>
        <w:t>O</w:t>
      </w:r>
      <w:r w:rsidR="00626563" w:rsidRPr="005360D5">
        <w:rPr>
          <w:rFonts w:eastAsia="Calibri"/>
          <w:sz w:val="22"/>
          <w:szCs w:val="22"/>
        </w:rPr>
        <w:t>ferta składana elektronicznie musi zostać podpisana elektronicznym podpisem kwalifikowanym, podpisem zaufanym lub podpisem osobistym. W procesie składania oferty za pośrednictw</w:t>
      </w:r>
      <w:r w:rsidR="00626563" w:rsidRPr="00267FB6">
        <w:rPr>
          <w:rFonts w:eastAsia="Calibri"/>
          <w:sz w:val="22"/>
          <w:szCs w:val="22"/>
        </w:rPr>
        <w:t xml:space="preserve">em </w:t>
      </w:r>
      <w:hyperlink r:id="rId25">
        <w:r w:rsidR="00626563" w:rsidRPr="00267FB6">
          <w:rPr>
            <w:rFonts w:eastAsia="Calibri"/>
            <w:sz w:val="22"/>
            <w:szCs w:val="22"/>
            <w:u w:val="single"/>
          </w:rPr>
          <w:t>platformazakupowa.pl</w:t>
        </w:r>
      </w:hyperlink>
      <w:r w:rsidR="00626563" w:rsidRPr="00267FB6">
        <w:rPr>
          <w:rFonts w:eastAsia="Calibri"/>
          <w:sz w:val="22"/>
          <w:szCs w:val="22"/>
        </w:rPr>
        <w:t xml:space="preserve">, </w:t>
      </w:r>
      <w:r w:rsidRPr="00267FB6">
        <w:rPr>
          <w:rFonts w:eastAsia="Calibri"/>
          <w:sz w:val="22"/>
          <w:szCs w:val="22"/>
        </w:rPr>
        <w:t>W</w:t>
      </w:r>
      <w:r w:rsidR="00626563" w:rsidRPr="00267FB6">
        <w:rPr>
          <w:rFonts w:eastAsia="Calibri"/>
          <w:sz w:val="22"/>
          <w:szCs w:val="22"/>
        </w:rPr>
        <w:t xml:space="preserve">ykonawca powinien złożyć podpis bezpośrednio na </w:t>
      </w:r>
      <w:r w:rsidR="00626563" w:rsidRPr="00267FB6">
        <w:rPr>
          <w:rFonts w:eastAsia="Calibri"/>
          <w:sz w:val="22"/>
          <w:szCs w:val="22"/>
        </w:rPr>
        <w:lastRenderedPageBreak/>
        <w:t xml:space="preserve">dokumentach przesłanych za pośrednictwem </w:t>
      </w:r>
      <w:hyperlink r:id="rId26">
        <w:r w:rsidR="00626563" w:rsidRPr="00267FB6">
          <w:rPr>
            <w:rFonts w:eastAsia="Calibri"/>
            <w:sz w:val="22"/>
            <w:szCs w:val="22"/>
            <w:u w:val="single"/>
          </w:rPr>
          <w:t>platformazakupowa.pl</w:t>
        </w:r>
      </w:hyperlink>
      <w:r w:rsidR="00626563" w:rsidRPr="00267FB6">
        <w:rPr>
          <w:rFonts w:eastAsia="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7184F1A" w14:textId="77777777" w:rsidR="00626563" w:rsidRPr="005360D5" w:rsidRDefault="00626563" w:rsidP="005360D5">
      <w:pPr>
        <w:numPr>
          <w:ilvl w:val="0"/>
          <w:numId w:val="51"/>
        </w:numPr>
        <w:spacing w:line="360" w:lineRule="auto"/>
        <w:ind w:left="284" w:hanging="284"/>
        <w:jc w:val="both"/>
        <w:rPr>
          <w:rFonts w:eastAsia="Calibri"/>
          <w:sz w:val="22"/>
          <w:szCs w:val="22"/>
        </w:rPr>
      </w:pPr>
      <w:r w:rsidRPr="005360D5">
        <w:rPr>
          <w:rFonts w:eastAsia="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0B5E7" w14:textId="77777777" w:rsidR="00D60A44" w:rsidRPr="005360D5" w:rsidRDefault="00626563" w:rsidP="005360D5">
      <w:pPr>
        <w:numPr>
          <w:ilvl w:val="0"/>
          <w:numId w:val="51"/>
        </w:numPr>
        <w:spacing w:line="360" w:lineRule="auto"/>
        <w:ind w:left="284" w:hanging="284"/>
        <w:jc w:val="both"/>
        <w:rPr>
          <w:rFonts w:eastAsia="Calibri"/>
          <w:sz w:val="22"/>
          <w:szCs w:val="22"/>
        </w:rPr>
      </w:pPr>
      <w:r w:rsidRPr="005360D5">
        <w:rPr>
          <w:rFonts w:eastAsia="Calibri"/>
          <w:sz w:val="22"/>
          <w:szCs w:val="22"/>
        </w:rPr>
        <w:t xml:space="preserve">Szczegółowa instrukcja dla Wykonawców dotycząca złożenia, zmiany i wycofania oferty znajduje się na stronie internetowej pod adresem:  </w:t>
      </w:r>
      <w:hyperlink r:id="rId27">
        <w:r w:rsidRPr="005360D5">
          <w:rPr>
            <w:rFonts w:eastAsia="Calibri"/>
            <w:sz w:val="22"/>
            <w:szCs w:val="22"/>
            <w:u w:val="single"/>
          </w:rPr>
          <w:t>https://platformazakupowa.pl/strona/45-instrukcje</w:t>
        </w:r>
      </w:hyperlink>
      <w:bookmarkStart w:id="2" w:name="_1fob9te" w:colFirst="0" w:colLast="0"/>
      <w:bookmarkEnd w:id="2"/>
    </w:p>
    <w:p w14:paraId="6277E010" w14:textId="77777777" w:rsidR="00A30AD0" w:rsidRPr="005360D5" w:rsidRDefault="00A30AD0" w:rsidP="005360D5">
      <w:pPr>
        <w:spacing w:line="360" w:lineRule="auto"/>
        <w:ind w:left="-76"/>
        <w:jc w:val="both"/>
        <w:rPr>
          <w:rFonts w:eastAsia="Calibri"/>
          <w:b/>
          <w:bCs/>
          <w:sz w:val="22"/>
          <w:szCs w:val="22"/>
        </w:rPr>
      </w:pPr>
    </w:p>
    <w:p w14:paraId="5E7DB3E5" w14:textId="05ACA923" w:rsidR="00626563" w:rsidRPr="00C05C51" w:rsidRDefault="009D0159" w:rsidP="00C05C51">
      <w:pPr>
        <w:pStyle w:val="Akapitzlist"/>
        <w:numPr>
          <w:ilvl w:val="2"/>
          <w:numId w:val="71"/>
        </w:numPr>
        <w:spacing w:line="360" w:lineRule="auto"/>
        <w:ind w:left="426" w:hanging="426"/>
        <w:jc w:val="both"/>
        <w:rPr>
          <w:rFonts w:eastAsia="Calibri"/>
          <w:b/>
          <w:bCs/>
          <w:sz w:val="22"/>
          <w:szCs w:val="22"/>
        </w:rPr>
      </w:pPr>
      <w:r w:rsidRPr="00C05C51">
        <w:rPr>
          <w:rFonts w:eastAsia="Calibri"/>
          <w:b/>
          <w:bCs/>
          <w:sz w:val="22"/>
          <w:szCs w:val="22"/>
        </w:rPr>
        <w:t>OTWARCIE OFERT</w:t>
      </w:r>
    </w:p>
    <w:p w14:paraId="176B30C2" w14:textId="0CFE1040" w:rsidR="00626563" w:rsidRPr="005360D5" w:rsidRDefault="00626563" w:rsidP="005360D5">
      <w:pPr>
        <w:pStyle w:val="Akapitzlist"/>
        <w:numPr>
          <w:ilvl w:val="0"/>
          <w:numId w:val="88"/>
        </w:numPr>
        <w:shd w:val="clear" w:color="auto" w:fill="FFFFFF"/>
        <w:spacing w:line="360" w:lineRule="auto"/>
        <w:ind w:hanging="720"/>
        <w:jc w:val="both"/>
        <w:rPr>
          <w:rFonts w:eastAsia="Calibri"/>
          <w:sz w:val="22"/>
          <w:szCs w:val="22"/>
        </w:rPr>
      </w:pPr>
      <w:r w:rsidRPr="005360D5">
        <w:rPr>
          <w:rFonts w:eastAsia="Calibri"/>
          <w:sz w:val="22"/>
          <w:szCs w:val="22"/>
        </w:rPr>
        <w:t>Otwarcie ofert nast</w:t>
      </w:r>
      <w:r w:rsidR="009817CB" w:rsidRPr="005360D5">
        <w:rPr>
          <w:rFonts w:eastAsia="Calibri"/>
          <w:sz w:val="22"/>
          <w:szCs w:val="22"/>
        </w:rPr>
        <w:t xml:space="preserve">ąpi w </w:t>
      </w:r>
      <w:r w:rsidR="00B46EA6" w:rsidRPr="005360D5">
        <w:rPr>
          <w:rFonts w:eastAsia="Calibri"/>
          <w:sz w:val="22"/>
          <w:szCs w:val="22"/>
        </w:rPr>
        <w:t>dni</w:t>
      </w:r>
      <w:r w:rsidR="009817CB" w:rsidRPr="005360D5">
        <w:rPr>
          <w:rFonts w:eastAsia="Calibri"/>
          <w:sz w:val="22"/>
          <w:szCs w:val="22"/>
        </w:rPr>
        <w:t>u</w:t>
      </w:r>
      <w:r w:rsidR="00B46EA6" w:rsidRPr="005360D5">
        <w:rPr>
          <w:rFonts w:eastAsia="Calibri"/>
          <w:sz w:val="22"/>
          <w:szCs w:val="22"/>
        </w:rPr>
        <w:t xml:space="preserve"> </w:t>
      </w:r>
      <w:r w:rsidR="00C0769D">
        <w:rPr>
          <w:rFonts w:eastAsia="Calibri"/>
          <w:b/>
          <w:bCs/>
          <w:sz w:val="22"/>
          <w:szCs w:val="22"/>
        </w:rPr>
        <w:t>07.</w:t>
      </w:r>
      <w:r w:rsidR="00D60A44" w:rsidRPr="005360D5">
        <w:rPr>
          <w:rFonts w:eastAsia="Calibri"/>
          <w:b/>
          <w:bCs/>
          <w:sz w:val="22"/>
          <w:szCs w:val="22"/>
        </w:rPr>
        <w:t>06</w:t>
      </w:r>
      <w:r w:rsidR="00D2120D" w:rsidRPr="005360D5">
        <w:rPr>
          <w:rFonts w:eastAsia="Calibri"/>
          <w:b/>
          <w:bCs/>
          <w:sz w:val="22"/>
          <w:szCs w:val="22"/>
        </w:rPr>
        <w:t>.</w:t>
      </w:r>
      <w:r w:rsidR="00B46EA6" w:rsidRPr="005360D5">
        <w:rPr>
          <w:rFonts w:eastAsia="Calibri"/>
          <w:b/>
          <w:bCs/>
          <w:sz w:val="22"/>
          <w:szCs w:val="22"/>
        </w:rPr>
        <w:t>202</w:t>
      </w:r>
      <w:r w:rsidR="008071D4" w:rsidRPr="005360D5">
        <w:rPr>
          <w:rFonts w:eastAsia="Calibri"/>
          <w:b/>
          <w:bCs/>
          <w:sz w:val="22"/>
          <w:szCs w:val="22"/>
        </w:rPr>
        <w:t>4</w:t>
      </w:r>
      <w:r w:rsidR="00B46EA6" w:rsidRPr="005360D5">
        <w:rPr>
          <w:rFonts w:eastAsia="Calibri"/>
          <w:b/>
          <w:bCs/>
          <w:sz w:val="22"/>
          <w:szCs w:val="22"/>
        </w:rPr>
        <w:t xml:space="preserve">r </w:t>
      </w:r>
      <w:r w:rsidR="009817CB" w:rsidRPr="005360D5">
        <w:rPr>
          <w:rFonts w:eastAsia="Calibri"/>
          <w:b/>
          <w:bCs/>
          <w:sz w:val="22"/>
          <w:szCs w:val="22"/>
        </w:rPr>
        <w:t xml:space="preserve">o </w:t>
      </w:r>
      <w:r w:rsidR="00B46EA6" w:rsidRPr="005360D5">
        <w:rPr>
          <w:rFonts w:eastAsia="Calibri"/>
          <w:b/>
          <w:bCs/>
          <w:sz w:val="22"/>
          <w:szCs w:val="22"/>
        </w:rPr>
        <w:t>g</w:t>
      </w:r>
      <w:r w:rsidR="001E00D6" w:rsidRPr="005360D5">
        <w:rPr>
          <w:rFonts w:eastAsia="Calibri"/>
          <w:b/>
          <w:bCs/>
          <w:sz w:val="22"/>
          <w:szCs w:val="22"/>
        </w:rPr>
        <w:t xml:space="preserve">odzinie </w:t>
      </w:r>
      <w:r w:rsidR="00B46EA6" w:rsidRPr="005360D5">
        <w:rPr>
          <w:rFonts w:eastAsia="Calibri"/>
          <w:b/>
          <w:bCs/>
          <w:sz w:val="22"/>
          <w:szCs w:val="22"/>
        </w:rPr>
        <w:t>10:05</w:t>
      </w:r>
      <w:r w:rsidR="009817CB" w:rsidRPr="005360D5">
        <w:rPr>
          <w:rFonts w:eastAsia="Calibri"/>
          <w:sz w:val="22"/>
          <w:szCs w:val="22"/>
        </w:rPr>
        <w:t>.</w:t>
      </w:r>
    </w:p>
    <w:p w14:paraId="063A50C8" w14:textId="2B8B579C" w:rsidR="00626563" w:rsidRPr="005360D5" w:rsidRDefault="00A30AD0" w:rsidP="005360D5">
      <w:pPr>
        <w:pStyle w:val="Akapitzlist"/>
        <w:numPr>
          <w:ilvl w:val="0"/>
          <w:numId w:val="88"/>
        </w:numPr>
        <w:shd w:val="clear" w:color="auto" w:fill="FFFFFF"/>
        <w:spacing w:line="360" w:lineRule="auto"/>
        <w:ind w:hanging="720"/>
        <w:jc w:val="both"/>
        <w:rPr>
          <w:rFonts w:eastAsia="Calibri"/>
          <w:sz w:val="22"/>
          <w:szCs w:val="22"/>
        </w:rPr>
      </w:pPr>
      <w:r w:rsidRPr="005360D5">
        <w:rPr>
          <w:rFonts w:eastAsia="Calibri"/>
          <w:sz w:val="22"/>
          <w:szCs w:val="22"/>
        </w:rPr>
        <w:t>O</w:t>
      </w:r>
      <w:r w:rsidR="00626563" w:rsidRPr="005360D5">
        <w:rPr>
          <w:rFonts w:eastAsia="Calibri"/>
          <w:sz w:val="22"/>
          <w:szCs w:val="22"/>
        </w:rPr>
        <w:t>twarcie ofert następuje przy użyciu systemu teleinformatycznego</w:t>
      </w:r>
      <w:r w:rsidRPr="005360D5">
        <w:rPr>
          <w:rFonts w:eastAsia="Calibri"/>
          <w:sz w:val="22"/>
          <w:szCs w:val="22"/>
        </w:rPr>
        <w:t xml:space="preserve">. W </w:t>
      </w:r>
      <w:r w:rsidR="00626563" w:rsidRPr="005360D5">
        <w:rPr>
          <w:rFonts w:eastAsia="Calibri"/>
          <w:sz w:val="22"/>
          <w:szCs w:val="22"/>
        </w:rPr>
        <w:t xml:space="preserve">przypadku awarii tego systemu, która powoduje brak możliwości otwarcia ofert w terminie określonym przez </w:t>
      </w:r>
      <w:r w:rsidRPr="005360D5">
        <w:rPr>
          <w:rFonts w:eastAsia="Calibri"/>
          <w:sz w:val="22"/>
          <w:szCs w:val="22"/>
        </w:rPr>
        <w:t>Z</w:t>
      </w:r>
      <w:r w:rsidR="00626563" w:rsidRPr="005360D5">
        <w:rPr>
          <w:rFonts w:eastAsia="Calibri"/>
          <w:sz w:val="22"/>
          <w:szCs w:val="22"/>
        </w:rPr>
        <w:t>amawiającego, otwarcie ofert następuje niezwłocznie po usunięciu awarii.</w:t>
      </w:r>
    </w:p>
    <w:p w14:paraId="0639B505" w14:textId="013CF411" w:rsidR="00626563" w:rsidRPr="005360D5" w:rsidRDefault="00626563" w:rsidP="005360D5">
      <w:pPr>
        <w:pStyle w:val="Akapitzlist"/>
        <w:numPr>
          <w:ilvl w:val="0"/>
          <w:numId w:val="88"/>
        </w:numPr>
        <w:shd w:val="clear" w:color="auto" w:fill="FFFFFF"/>
        <w:spacing w:line="360" w:lineRule="auto"/>
        <w:ind w:hanging="720"/>
        <w:jc w:val="both"/>
        <w:rPr>
          <w:rFonts w:eastAsia="Calibri"/>
          <w:sz w:val="22"/>
          <w:szCs w:val="22"/>
        </w:rPr>
      </w:pPr>
      <w:r w:rsidRPr="005360D5">
        <w:rPr>
          <w:rFonts w:eastAsia="Calibri"/>
          <w:sz w:val="22"/>
          <w:szCs w:val="22"/>
        </w:rPr>
        <w:t>Zamawiający poinformuje o zmianie terminu otwarcia ofert na stronie internetowej prowadzonego postępowania.</w:t>
      </w:r>
    </w:p>
    <w:p w14:paraId="5DF2F307" w14:textId="42CF5CBA" w:rsidR="00A30AD0" w:rsidRPr="005360D5" w:rsidRDefault="00626563" w:rsidP="005360D5">
      <w:pPr>
        <w:pStyle w:val="Akapitzlist"/>
        <w:numPr>
          <w:ilvl w:val="0"/>
          <w:numId w:val="88"/>
        </w:numPr>
        <w:shd w:val="clear" w:color="auto" w:fill="FFFFFF"/>
        <w:spacing w:line="360" w:lineRule="auto"/>
        <w:ind w:hanging="720"/>
        <w:jc w:val="both"/>
        <w:rPr>
          <w:rFonts w:eastAsia="Calibri"/>
          <w:sz w:val="22"/>
          <w:szCs w:val="22"/>
        </w:rPr>
      </w:pPr>
      <w:r w:rsidRPr="005360D5">
        <w:rPr>
          <w:rFonts w:eastAsia="Calibri"/>
          <w:sz w:val="22"/>
          <w:szCs w:val="22"/>
        </w:rPr>
        <w:t xml:space="preserve">Zamawiający, najpóźniej przed otwarciem ofert, udostępnia na stronie internetowej </w:t>
      </w:r>
      <w:r w:rsidR="00B76C8C" w:rsidRPr="005360D5">
        <w:rPr>
          <w:rFonts w:eastAsia="Calibri"/>
          <w:sz w:val="22"/>
          <w:szCs w:val="22"/>
        </w:rPr>
        <w:t xml:space="preserve">środki przeznaczone na </w:t>
      </w:r>
      <w:r w:rsidRPr="005360D5">
        <w:rPr>
          <w:rFonts w:eastAsia="Calibri"/>
          <w:sz w:val="22"/>
          <w:szCs w:val="22"/>
        </w:rPr>
        <w:t>sfinansowanie zamówienia.</w:t>
      </w:r>
    </w:p>
    <w:p w14:paraId="744B11F4" w14:textId="5D485007" w:rsidR="00626563" w:rsidRPr="005360D5" w:rsidRDefault="00626563" w:rsidP="005360D5">
      <w:pPr>
        <w:pStyle w:val="Akapitzlist"/>
        <w:numPr>
          <w:ilvl w:val="0"/>
          <w:numId w:val="88"/>
        </w:numPr>
        <w:shd w:val="clear" w:color="auto" w:fill="FFFFFF"/>
        <w:spacing w:line="360" w:lineRule="auto"/>
        <w:ind w:hanging="720"/>
        <w:jc w:val="both"/>
        <w:rPr>
          <w:rFonts w:eastAsia="Calibri"/>
          <w:sz w:val="22"/>
          <w:szCs w:val="22"/>
        </w:rPr>
      </w:pPr>
      <w:r w:rsidRPr="005360D5">
        <w:rPr>
          <w:rFonts w:eastAsia="Calibri"/>
          <w:sz w:val="22"/>
          <w:szCs w:val="22"/>
        </w:rPr>
        <w:t>Zamawiający, niezwłocznie po otwarciu ofert, udostępnia na stronie internetowej prowadzonego postępowania informacje o:</w:t>
      </w:r>
    </w:p>
    <w:p w14:paraId="752B1577" w14:textId="77777777" w:rsidR="00CE7DEA" w:rsidRPr="005360D5" w:rsidRDefault="00626563" w:rsidP="005360D5">
      <w:pPr>
        <w:pStyle w:val="Akapitzlist"/>
        <w:numPr>
          <w:ilvl w:val="0"/>
          <w:numId w:val="89"/>
        </w:numPr>
        <w:shd w:val="clear" w:color="auto" w:fill="FFFFFF"/>
        <w:spacing w:line="360" w:lineRule="auto"/>
        <w:jc w:val="both"/>
        <w:rPr>
          <w:rFonts w:eastAsia="Calibri"/>
          <w:sz w:val="22"/>
          <w:szCs w:val="22"/>
        </w:rPr>
      </w:pPr>
      <w:r w:rsidRPr="005360D5">
        <w:rPr>
          <w:rFonts w:eastAsia="Calibri"/>
          <w:sz w:val="22"/>
          <w:szCs w:val="22"/>
        </w:rPr>
        <w:t xml:space="preserve">nazwach albo imionach i nazwiskach oraz siedzibach lub miejscach prowadzonej działalności gospodarczej albo miejscach zamieszkania </w:t>
      </w:r>
      <w:r w:rsidR="00CE7DEA" w:rsidRPr="005360D5">
        <w:rPr>
          <w:rFonts w:eastAsia="Calibri"/>
          <w:sz w:val="22"/>
          <w:szCs w:val="22"/>
        </w:rPr>
        <w:t>W</w:t>
      </w:r>
      <w:r w:rsidRPr="005360D5">
        <w:rPr>
          <w:rFonts w:eastAsia="Calibri"/>
          <w:sz w:val="22"/>
          <w:szCs w:val="22"/>
        </w:rPr>
        <w:t>ykonawców, których oferty zostały otwarte;</w:t>
      </w:r>
    </w:p>
    <w:p w14:paraId="3A9F4C9B" w14:textId="77777777" w:rsidR="00C05C51" w:rsidRDefault="00626563" w:rsidP="005360D5">
      <w:pPr>
        <w:pStyle w:val="Akapitzlist"/>
        <w:numPr>
          <w:ilvl w:val="0"/>
          <w:numId w:val="89"/>
        </w:numPr>
        <w:shd w:val="clear" w:color="auto" w:fill="FFFFFF"/>
        <w:spacing w:line="360" w:lineRule="auto"/>
        <w:jc w:val="both"/>
        <w:rPr>
          <w:rFonts w:eastAsia="Calibri"/>
          <w:sz w:val="22"/>
          <w:szCs w:val="22"/>
        </w:rPr>
      </w:pPr>
      <w:r w:rsidRPr="005360D5">
        <w:rPr>
          <w:rFonts w:eastAsia="Calibri"/>
          <w:sz w:val="22"/>
          <w:szCs w:val="22"/>
        </w:rPr>
        <w:t>cenach zawartych w ofertach</w:t>
      </w:r>
      <w:bookmarkStart w:id="3" w:name="_3znysh7" w:colFirst="0" w:colLast="0"/>
      <w:bookmarkEnd w:id="3"/>
    </w:p>
    <w:p w14:paraId="7122C635" w14:textId="77777777" w:rsidR="00C05C51" w:rsidRDefault="00C05C51" w:rsidP="00C05C51">
      <w:pPr>
        <w:pStyle w:val="Akapitzlist"/>
        <w:shd w:val="clear" w:color="auto" w:fill="FFFFFF"/>
        <w:spacing w:line="360" w:lineRule="auto"/>
        <w:ind w:left="1440"/>
        <w:jc w:val="both"/>
        <w:rPr>
          <w:rFonts w:eastAsia="Calibri"/>
          <w:sz w:val="22"/>
          <w:szCs w:val="22"/>
        </w:rPr>
      </w:pPr>
    </w:p>
    <w:p w14:paraId="726CE140" w14:textId="697F60C6" w:rsidR="00B76C8C" w:rsidRPr="00C05C51" w:rsidRDefault="009D0159" w:rsidP="00C05C51">
      <w:pPr>
        <w:pStyle w:val="Akapitzlist"/>
        <w:numPr>
          <w:ilvl w:val="0"/>
          <w:numId w:val="115"/>
        </w:numPr>
        <w:shd w:val="clear" w:color="auto" w:fill="FFFFFF"/>
        <w:spacing w:line="360" w:lineRule="auto"/>
        <w:ind w:left="426" w:hanging="426"/>
        <w:jc w:val="both"/>
        <w:rPr>
          <w:rFonts w:eastAsia="Calibri"/>
          <w:b/>
          <w:bCs/>
          <w:sz w:val="22"/>
          <w:szCs w:val="22"/>
        </w:rPr>
      </w:pPr>
      <w:r w:rsidRPr="00C05C51">
        <w:rPr>
          <w:b/>
          <w:bCs/>
          <w:sz w:val="22"/>
          <w:szCs w:val="22"/>
        </w:rPr>
        <w:t xml:space="preserve">OPIS SPOSOBU PRZYGOTOWANIA OFERT </w:t>
      </w:r>
    </w:p>
    <w:p w14:paraId="0CB87291" w14:textId="77777777" w:rsidR="009D0DDD" w:rsidRPr="005360D5" w:rsidRDefault="009D0DDD" w:rsidP="00C05C51">
      <w:pPr>
        <w:pStyle w:val="Akapitzlist"/>
        <w:numPr>
          <w:ilvl w:val="0"/>
          <w:numId w:val="91"/>
        </w:numPr>
        <w:spacing w:line="360" w:lineRule="auto"/>
        <w:ind w:hanging="720"/>
        <w:jc w:val="both"/>
        <w:rPr>
          <w:sz w:val="22"/>
          <w:szCs w:val="22"/>
        </w:rPr>
      </w:pPr>
      <w:r w:rsidRPr="005360D5">
        <w:rPr>
          <w:rFonts w:eastAsia="Calibri"/>
          <w:sz w:val="22"/>
          <w:szCs w:val="22"/>
        </w:rPr>
        <w:t>Oferta musi zawierać następujące oświadczenia i dokumenty:</w:t>
      </w:r>
    </w:p>
    <w:p w14:paraId="1B0FCDE4" w14:textId="3B74298C" w:rsidR="009D0DDD" w:rsidRPr="00C05C51" w:rsidRDefault="008066D4" w:rsidP="005360D5">
      <w:pPr>
        <w:pStyle w:val="Akapitzlist"/>
        <w:numPr>
          <w:ilvl w:val="0"/>
          <w:numId w:val="92"/>
        </w:numPr>
        <w:spacing w:line="360" w:lineRule="auto"/>
        <w:ind w:left="1418" w:hanging="709"/>
        <w:jc w:val="both"/>
        <w:rPr>
          <w:rFonts w:eastAsia="Calibri"/>
          <w:sz w:val="22"/>
          <w:szCs w:val="22"/>
        </w:rPr>
      </w:pPr>
      <w:r>
        <w:rPr>
          <w:rFonts w:eastAsia="Calibri"/>
          <w:sz w:val="22"/>
          <w:szCs w:val="22"/>
        </w:rPr>
        <w:t>„</w:t>
      </w:r>
      <w:r w:rsidR="009D0DDD" w:rsidRPr="00C05C51">
        <w:rPr>
          <w:rFonts w:eastAsia="Calibri"/>
          <w:sz w:val="22"/>
          <w:szCs w:val="22"/>
        </w:rPr>
        <w:t>Formularz Cenowy</w:t>
      </w:r>
      <w:r>
        <w:rPr>
          <w:rFonts w:eastAsia="Calibri"/>
          <w:sz w:val="22"/>
          <w:szCs w:val="22"/>
        </w:rPr>
        <w:t>”</w:t>
      </w:r>
      <w:r w:rsidR="009D0DDD" w:rsidRPr="00C05C51">
        <w:rPr>
          <w:rFonts w:eastAsia="Calibri"/>
          <w:sz w:val="22"/>
          <w:szCs w:val="22"/>
        </w:rPr>
        <w:t xml:space="preserve"> stanowiący </w:t>
      </w:r>
      <w:r>
        <w:rPr>
          <w:rFonts w:eastAsia="Calibri"/>
          <w:sz w:val="22"/>
          <w:szCs w:val="22"/>
        </w:rPr>
        <w:t>z</w:t>
      </w:r>
      <w:r w:rsidR="009D0DDD" w:rsidRPr="00C05C51">
        <w:rPr>
          <w:rFonts w:eastAsia="Calibri"/>
          <w:sz w:val="22"/>
          <w:szCs w:val="22"/>
        </w:rPr>
        <w:t>ałącznik nr 1 do SWZ</w:t>
      </w:r>
    </w:p>
    <w:p w14:paraId="485A538F" w14:textId="4093D1BF" w:rsidR="009D0DDD" w:rsidRPr="00C05C51" w:rsidRDefault="008066D4" w:rsidP="005360D5">
      <w:pPr>
        <w:pStyle w:val="Akapitzlist"/>
        <w:numPr>
          <w:ilvl w:val="0"/>
          <w:numId w:val="92"/>
        </w:numPr>
        <w:spacing w:line="360" w:lineRule="auto"/>
        <w:ind w:left="1418" w:hanging="709"/>
        <w:jc w:val="both"/>
        <w:rPr>
          <w:rFonts w:eastAsia="Calibri"/>
          <w:sz w:val="22"/>
          <w:szCs w:val="22"/>
        </w:rPr>
      </w:pPr>
      <w:r>
        <w:rPr>
          <w:rFonts w:eastAsia="Calibri"/>
          <w:sz w:val="22"/>
          <w:szCs w:val="22"/>
        </w:rPr>
        <w:t>„Ofertę Wykonawcy”</w:t>
      </w:r>
      <w:r w:rsidR="009D0DDD" w:rsidRPr="00C05C51">
        <w:rPr>
          <w:rFonts w:eastAsia="Calibri"/>
          <w:sz w:val="22"/>
          <w:szCs w:val="22"/>
        </w:rPr>
        <w:t xml:space="preserve"> stanowiąc</w:t>
      </w:r>
      <w:r>
        <w:rPr>
          <w:rFonts w:eastAsia="Calibri"/>
          <w:sz w:val="22"/>
          <w:szCs w:val="22"/>
        </w:rPr>
        <w:t>ą</w:t>
      </w:r>
      <w:r w:rsidR="009D0DDD" w:rsidRPr="00C05C51">
        <w:rPr>
          <w:rFonts w:eastAsia="Calibri"/>
          <w:sz w:val="22"/>
          <w:szCs w:val="22"/>
        </w:rPr>
        <w:t xml:space="preserve"> </w:t>
      </w:r>
      <w:r>
        <w:rPr>
          <w:rFonts w:eastAsia="Calibri"/>
          <w:sz w:val="22"/>
          <w:szCs w:val="22"/>
        </w:rPr>
        <w:t>z</w:t>
      </w:r>
      <w:r w:rsidR="009D0DDD" w:rsidRPr="00C05C51">
        <w:rPr>
          <w:rFonts w:eastAsia="Calibri"/>
          <w:sz w:val="22"/>
          <w:szCs w:val="22"/>
        </w:rPr>
        <w:t>ałącznik nr 2 do SWZ</w:t>
      </w:r>
    </w:p>
    <w:p w14:paraId="4C446379" w14:textId="07A0B609" w:rsidR="009D0DDD" w:rsidRPr="00C05C51" w:rsidRDefault="009D0DDD" w:rsidP="005360D5">
      <w:pPr>
        <w:pStyle w:val="Akapitzlist"/>
        <w:numPr>
          <w:ilvl w:val="0"/>
          <w:numId w:val="92"/>
        </w:numPr>
        <w:spacing w:line="360" w:lineRule="auto"/>
        <w:ind w:left="1418" w:hanging="709"/>
        <w:jc w:val="both"/>
        <w:rPr>
          <w:rFonts w:eastAsia="Calibri"/>
          <w:sz w:val="22"/>
          <w:szCs w:val="22"/>
        </w:rPr>
      </w:pPr>
      <w:r w:rsidRPr="00C05C51">
        <w:rPr>
          <w:rFonts w:eastAsia="Calibri"/>
          <w:sz w:val="22"/>
          <w:szCs w:val="22"/>
        </w:rPr>
        <w:t xml:space="preserve">przedmiotowe środki dowodowe, o których mowa w Rozdziale XIII (dotyczy sytuacji, gdy Wykonawca nie wskazał w </w:t>
      </w:r>
      <w:r w:rsidR="008066D4">
        <w:rPr>
          <w:rFonts w:eastAsia="Calibri"/>
          <w:sz w:val="22"/>
          <w:szCs w:val="22"/>
        </w:rPr>
        <w:t>z</w:t>
      </w:r>
      <w:r w:rsidRPr="00C05C51">
        <w:rPr>
          <w:rFonts w:eastAsia="Calibri"/>
          <w:sz w:val="22"/>
          <w:szCs w:val="22"/>
        </w:rPr>
        <w:t>ałączniku nr 1 do SWZ linku do dokumentu przedmiotowego.</w:t>
      </w:r>
    </w:p>
    <w:p w14:paraId="76A90094" w14:textId="77777777" w:rsidR="009D0DDD" w:rsidRPr="00C05C51" w:rsidRDefault="009D0DDD" w:rsidP="005360D5">
      <w:pPr>
        <w:pStyle w:val="Akapitzlist"/>
        <w:numPr>
          <w:ilvl w:val="0"/>
          <w:numId w:val="92"/>
        </w:numPr>
        <w:spacing w:line="360" w:lineRule="auto"/>
        <w:ind w:left="1418" w:hanging="709"/>
        <w:jc w:val="both"/>
        <w:rPr>
          <w:rFonts w:eastAsia="Calibri"/>
          <w:sz w:val="22"/>
          <w:szCs w:val="22"/>
        </w:rPr>
      </w:pPr>
      <w:r w:rsidRPr="00C05C51">
        <w:rPr>
          <w:rFonts w:eastAsia="Calibri"/>
          <w:sz w:val="22"/>
          <w:szCs w:val="22"/>
        </w:rPr>
        <w:lastRenderedPageBreak/>
        <w:t>oświadczenia, o których mowa w Rozdziale VII ust. 1 SWZ;</w:t>
      </w:r>
    </w:p>
    <w:p w14:paraId="4C8835FC" w14:textId="77777777" w:rsidR="009D0DDD" w:rsidRPr="00C05C51" w:rsidRDefault="009D0DDD" w:rsidP="005360D5">
      <w:pPr>
        <w:pStyle w:val="Akapitzlist"/>
        <w:numPr>
          <w:ilvl w:val="0"/>
          <w:numId w:val="92"/>
        </w:numPr>
        <w:spacing w:line="360" w:lineRule="auto"/>
        <w:ind w:left="1418" w:hanging="709"/>
        <w:jc w:val="both"/>
        <w:rPr>
          <w:rFonts w:eastAsia="Calibri"/>
          <w:sz w:val="22"/>
          <w:szCs w:val="22"/>
        </w:rPr>
      </w:pPr>
      <w:r w:rsidRPr="00C05C51">
        <w:rPr>
          <w:rFonts w:eastAsia="Calibri"/>
          <w:sz w:val="22"/>
          <w:szCs w:val="22"/>
        </w:rPr>
        <w:t>zobowiązanie innego podmiotu, o którym mowa w Rozdziale XIX ust. 3 SWZ (jeżeli dotyczy);</w:t>
      </w:r>
    </w:p>
    <w:p w14:paraId="491383EA" w14:textId="1B542459" w:rsidR="009D0DDD" w:rsidRPr="00C05C51" w:rsidRDefault="009D0DDD" w:rsidP="005360D5">
      <w:pPr>
        <w:pStyle w:val="Akapitzlist"/>
        <w:numPr>
          <w:ilvl w:val="0"/>
          <w:numId w:val="92"/>
        </w:numPr>
        <w:spacing w:line="360" w:lineRule="auto"/>
        <w:ind w:left="1418" w:hanging="709"/>
        <w:jc w:val="both"/>
        <w:rPr>
          <w:rFonts w:eastAsia="Calibri"/>
          <w:sz w:val="22"/>
          <w:szCs w:val="22"/>
        </w:rPr>
      </w:pPr>
      <w:r w:rsidRPr="00C05C51">
        <w:rPr>
          <w:rFonts w:eastAsia="Calibri"/>
          <w:sz w:val="22"/>
          <w:szCs w:val="22"/>
        </w:rPr>
        <w:t>dokumenty, z których wynika prawo do podpisania oferty; odpowiednie pełnomocnictwa (jeżeli dotyczy)</w:t>
      </w:r>
    </w:p>
    <w:p w14:paraId="74AFBBE3" w14:textId="5C9EBE46" w:rsidR="009D0DDD" w:rsidRPr="005360D5" w:rsidRDefault="009D0DDD" w:rsidP="005360D5">
      <w:pPr>
        <w:pStyle w:val="Akapitzlist"/>
        <w:numPr>
          <w:ilvl w:val="0"/>
          <w:numId w:val="91"/>
        </w:numPr>
        <w:spacing w:line="360" w:lineRule="auto"/>
        <w:jc w:val="both"/>
        <w:rPr>
          <w:sz w:val="22"/>
          <w:szCs w:val="22"/>
        </w:rPr>
      </w:pPr>
      <w:r w:rsidRPr="005360D5">
        <w:rPr>
          <w:rFonts w:eastAsia="Calibri"/>
          <w:sz w:val="22"/>
          <w:szCs w:val="22"/>
        </w:rPr>
        <w:t>Każdy z Wykonawców może złożyć tylko jedną ofertę na daną Część. Złożenie większej liczby ofert lub oferty zawierającej propozycje wariantowe podlegać będą odrzuceniu.</w:t>
      </w:r>
    </w:p>
    <w:p w14:paraId="14C7D9F8" w14:textId="7D09062C" w:rsidR="009D0DDD" w:rsidRPr="005360D5" w:rsidRDefault="009D0DDD" w:rsidP="005360D5">
      <w:pPr>
        <w:pStyle w:val="Akapitzlist"/>
        <w:numPr>
          <w:ilvl w:val="0"/>
          <w:numId w:val="91"/>
        </w:numPr>
        <w:spacing w:line="360" w:lineRule="auto"/>
        <w:jc w:val="both"/>
        <w:rPr>
          <w:sz w:val="22"/>
          <w:szCs w:val="22"/>
        </w:rPr>
      </w:pPr>
      <w:r w:rsidRPr="005360D5">
        <w:rPr>
          <w:rFonts w:eastAsia="Calibri"/>
          <w:sz w:val="22"/>
          <w:szCs w:val="22"/>
        </w:rPr>
        <w:t>Ceny oferty muszą zawierać wszystkie koszty, jakie musi ponieść Wykonawca, aby zrealizować zamówienie z najwyższą starannością.</w:t>
      </w:r>
    </w:p>
    <w:p w14:paraId="5201C527" w14:textId="08A9D50F" w:rsidR="009D0DDD" w:rsidRPr="005360D5" w:rsidRDefault="009D0DDD" w:rsidP="005360D5">
      <w:pPr>
        <w:pStyle w:val="Akapitzlist"/>
        <w:numPr>
          <w:ilvl w:val="0"/>
          <w:numId w:val="91"/>
        </w:numPr>
        <w:spacing w:line="360" w:lineRule="auto"/>
        <w:jc w:val="both"/>
        <w:rPr>
          <w:sz w:val="22"/>
          <w:szCs w:val="22"/>
        </w:rPr>
      </w:pPr>
      <w:r w:rsidRPr="005360D5">
        <w:rPr>
          <w:rFonts w:eastAsia="Calibri"/>
          <w:sz w:val="22"/>
          <w:szCs w:val="22"/>
        </w:rPr>
        <w:t xml:space="preserve">Dokumenty i oświadczenia składane przez Wykonawcę powinny być w języku polskim. </w:t>
      </w:r>
      <w:r w:rsidRPr="005360D5">
        <w:rPr>
          <w:rFonts w:eastAsia="Calibri"/>
          <w:sz w:val="22"/>
          <w:szCs w:val="22"/>
        </w:rPr>
        <w:br/>
        <w:t>W przypadku załączenia dokumentów sporządzonych w innym języku niż dopuszczony, wykonawca zobowiązany jest załączyć tłumaczenie na język polski.</w:t>
      </w:r>
    </w:p>
    <w:p w14:paraId="1F63AD8E" w14:textId="6455C280" w:rsidR="00B76C8C" w:rsidRPr="005360D5" w:rsidRDefault="00B76C8C" w:rsidP="005360D5">
      <w:pPr>
        <w:pStyle w:val="Akapitzlist"/>
        <w:numPr>
          <w:ilvl w:val="0"/>
          <w:numId w:val="91"/>
        </w:numPr>
        <w:spacing w:line="360" w:lineRule="auto"/>
        <w:jc w:val="both"/>
        <w:rPr>
          <w:rFonts w:eastAsia="Calibri"/>
          <w:b/>
          <w:bCs/>
          <w:sz w:val="22"/>
          <w:szCs w:val="22"/>
        </w:rPr>
      </w:pPr>
      <w:r w:rsidRPr="005360D5">
        <w:rPr>
          <w:rFonts w:eastAsia="Calibri"/>
          <w:sz w:val="22"/>
          <w:szCs w:val="22"/>
        </w:rPr>
        <w:t xml:space="preserve">Oferta powinna być złożona przy użyciu środków komunikacji elektronicznej tzn. za pośrednictwem </w:t>
      </w:r>
      <w:hyperlink r:id="rId28">
        <w:r w:rsidRPr="005360D5">
          <w:rPr>
            <w:rFonts w:eastAsia="Calibri"/>
            <w:sz w:val="22"/>
            <w:szCs w:val="22"/>
            <w:u w:val="single"/>
          </w:rPr>
          <w:t>platformazakupowa.pl</w:t>
        </w:r>
      </w:hyperlink>
      <w:r w:rsidRPr="005360D5">
        <w:rPr>
          <w:rFonts w:eastAsia="Calibri"/>
          <w:sz w:val="22"/>
          <w:szCs w:val="22"/>
        </w:rPr>
        <w:t>.</w:t>
      </w:r>
    </w:p>
    <w:p w14:paraId="667BEAB2" w14:textId="12CEB789" w:rsidR="00B76C8C"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Oferta</w:t>
      </w:r>
      <w:r w:rsidR="00365434" w:rsidRPr="005360D5">
        <w:rPr>
          <w:rFonts w:eastAsia="Calibri"/>
          <w:sz w:val="22"/>
          <w:szCs w:val="22"/>
        </w:rPr>
        <w:t xml:space="preserve"> </w:t>
      </w:r>
      <w:r w:rsidRPr="005360D5">
        <w:rPr>
          <w:rFonts w:eastAsia="Calibri"/>
          <w:sz w:val="22"/>
          <w:szCs w:val="22"/>
        </w:rPr>
        <w:t>składan</w:t>
      </w:r>
      <w:r w:rsidR="00365434" w:rsidRPr="005360D5">
        <w:rPr>
          <w:rFonts w:eastAsia="Calibri"/>
          <w:sz w:val="22"/>
          <w:szCs w:val="22"/>
        </w:rPr>
        <w:t>a</w:t>
      </w:r>
      <w:r w:rsidRPr="005360D5">
        <w:rPr>
          <w:rFonts w:eastAsia="Calibri"/>
          <w:sz w:val="22"/>
          <w:szCs w:val="22"/>
        </w:rPr>
        <w:t xml:space="preserve"> elektronicznie mus</w:t>
      </w:r>
      <w:r w:rsidR="00365434" w:rsidRPr="005360D5">
        <w:rPr>
          <w:rFonts w:eastAsia="Calibri"/>
          <w:sz w:val="22"/>
          <w:szCs w:val="22"/>
        </w:rPr>
        <w:t>i</w:t>
      </w:r>
      <w:r w:rsidRPr="005360D5">
        <w:rPr>
          <w:rFonts w:eastAsia="Calibri"/>
          <w:sz w:val="22"/>
          <w:szCs w:val="22"/>
        </w:rPr>
        <w:t xml:space="preserve"> zostać podpisan</w:t>
      </w:r>
      <w:r w:rsidR="00365434" w:rsidRPr="005360D5">
        <w:rPr>
          <w:rFonts w:eastAsia="Calibri"/>
          <w:sz w:val="22"/>
          <w:szCs w:val="22"/>
        </w:rPr>
        <w:t>a</w:t>
      </w:r>
      <w:r w:rsidRPr="005360D5">
        <w:rPr>
          <w:rFonts w:eastAsia="Calibri"/>
          <w:sz w:val="22"/>
          <w:szCs w:val="22"/>
        </w:rPr>
        <w:t xml:space="preserve"> elektronicznym kwalifikowanym podpisem lub </w:t>
      </w:r>
      <w:bookmarkStart w:id="4" w:name="_Hlk158965784"/>
      <w:r w:rsidRPr="005360D5">
        <w:rPr>
          <w:rFonts w:eastAsia="Calibri"/>
          <w:sz w:val="22"/>
          <w:szCs w:val="22"/>
        </w:rPr>
        <w:t>podpisem zaufanym lub podpisem osobistym</w:t>
      </w:r>
      <w:bookmarkEnd w:id="4"/>
      <w:r w:rsidRPr="005360D5">
        <w:rPr>
          <w:rFonts w:eastAsia="Calibri"/>
          <w:sz w:val="22"/>
          <w:szCs w:val="22"/>
        </w:rPr>
        <w:t xml:space="preserve">. </w:t>
      </w:r>
    </w:p>
    <w:p w14:paraId="07A2101C" w14:textId="560A5C18"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W procesie składania oferty</w:t>
      </w:r>
      <w:r w:rsidR="00365434" w:rsidRPr="005360D5">
        <w:rPr>
          <w:rFonts w:eastAsia="Calibri"/>
          <w:sz w:val="22"/>
          <w:szCs w:val="22"/>
        </w:rPr>
        <w:t xml:space="preserve"> </w:t>
      </w:r>
      <w:r w:rsidRPr="005360D5">
        <w:rPr>
          <w:rFonts w:eastAsia="Calibri"/>
          <w:sz w:val="22"/>
          <w:szCs w:val="22"/>
        </w:rPr>
        <w:t>na platformie, kwalifikowany podpis elektroniczny lub podpis zaufany lub podpis osobisty Wykonawca składa bezpośrednio na dokumencie, który następnie przesyła do systemu.</w:t>
      </w:r>
    </w:p>
    <w:p w14:paraId="6F50B5CB" w14:textId="3F3B664C"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 xml:space="preserve">Poświadczenia za zgodność z oryginałem dokonuje odpowiednio </w:t>
      </w:r>
      <w:r w:rsidR="00B76C8C" w:rsidRPr="005360D5">
        <w:rPr>
          <w:rFonts w:eastAsia="Calibri"/>
          <w:sz w:val="22"/>
          <w:szCs w:val="22"/>
        </w:rPr>
        <w:t>W</w:t>
      </w:r>
      <w:r w:rsidRPr="005360D5">
        <w:rPr>
          <w:rFonts w:eastAsia="Calibri"/>
          <w:sz w:val="22"/>
          <w:szCs w:val="22"/>
        </w:rPr>
        <w:t xml:space="preserve">ykonawca, podmiot, na którego zdolnościach lub sytuacji polega </w:t>
      </w:r>
      <w:r w:rsidR="00B76C8C" w:rsidRPr="005360D5">
        <w:rPr>
          <w:rFonts w:eastAsia="Calibri"/>
          <w:sz w:val="22"/>
          <w:szCs w:val="22"/>
        </w:rPr>
        <w:t>W</w:t>
      </w:r>
      <w:r w:rsidRPr="005360D5">
        <w:rPr>
          <w:rFonts w:eastAsia="Calibri"/>
          <w:sz w:val="22"/>
          <w:szCs w:val="22"/>
        </w:rPr>
        <w:t xml:space="preserve">ykonawca, </w:t>
      </w:r>
      <w:r w:rsidR="00B76C8C" w:rsidRPr="005360D5">
        <w:rPr>
          <w:rFonts w:eastAsia="Calibri"/>
          <w:sz w:val="22"/>
          <w:szCs w:val="22"/>
        </w:rPr>
        <w:t>W</w:t>
      </w:r>
      <w:r w:rsidRPr="005360D5">
        <w:rPr>
          <w:rFonts w:eastAsia="Calibri"/>
          <w:sz w:val="22"/>
          <w:szCs w:val="22"/>
        </w:rPr>
        <w:t xml:space="preserve">ykonawcy wspólnie ubiegający się </w:t>
      </w:r>
      <w:r w:rsidR="00B76C8C" w:rsidRPr="005360D5">
        <w:rPr>
          <w:rFonts w:eastAsia="Calibri"/>
          <w:sz w:val="22"/>
          <w:szCs w:val="22"/>
        </w:rPr>
        <w:br/>
      </w:r>
      <w:r w:rsidRPr="005360D5">
        <w:rPr>
          <w:rFonts w:eastAsia="Calibri"/>
          <w:sz w:val="22"/>
          <w:szCs w:val="22"/>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83FF98D" w14:textId="77777777"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8EE51AB" w14:textId="01B58AC5" w:rsidR="009D0DDD" w:rsidRPr="005360D5" w:rsidRDefault="009D0DDD" w:rsidP="005360D5">
      <w:pPr>
        <w:numPr>
          <w:ilvl w:val="0"/>
          <w:numId w:val="91"/>
        </w:numPr>
        <w:spacing w:line="360" w:lineRule="auto"/>
        <w:jc w:val="both"/>
        <w:rPr>
          <w:rFonts w:eastAsia="Calibri"/>
          <w:sz w:val="22"/>
          <w:szCs w:val="22"/>
        </w:rPr>
      </w:pPr>
      <w:r w:rsidRPr="005360D5">
        <w:rPr>
          <w:rFonts w:eastAsia="Calibri"/>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5360D5">
        <w:rPr>
          <w:rFonts w:eastAsia="Calibri"/>
          <w:sz w:val="22"/>
          <w:szCs w:val="22"/>
        </w:rPr>
        <w:lastRenderedPageBreak/>
        <w:t>innego wykonawcę ubiegającego się wspólnie z nim o udzielenie zamówienia, przez podmiot, na którego zdolnościach lub sytuacji polega wykonawca, albo przez podwykonawcę.</w:t>
      </w:r>
    </w:p>
    <w:p w14:paraId="69554846" w14:textId="77777777"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W przypadku wykorzystania formatu podpisu XAdES zewnętrzny. Zamawiający wymaga dołączenia odpowiedniej ilości plików tj. podpisywanych plików z danymi oraz plików podpisu w formacie XAdES.</w:t>
      </w:r>
    </w:p>
    <w:p w14:paraId="07C28C29" w14:textId="77777777"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4A903E" w14:textId="2C99666F"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 xml:space="preserve">Wykonawca, za pośrednictwem </w:t>
      </w:r>
      <w:hyperlink r:id="rId29">
        <w:r w:rsidRPr="005360D5">
          <w:rPr>
            <w:rFonts w:eastAsia="Calibri"/>
            <w:sz w:val="22"/>
            <w:szCs w:val="22"/>
            <w:u w:val="single"/>
          </w:rPr>
          <w:t>platformazakupowa.pl</w:t>
        </w:r>
      </w:hyperlink>
      <w:r w:rsidRPr="005360D5">
        <w:rPr>
          <w:rFonts w:eastAsia="Calibri"/>
          <w:sz w:val="22"/>
          <w:szCs w:val="22"/>
        </w:rPr>
        <w:t xml:space="preserve"> może przed upływem terminu składania ofert wycofać ofertę. Sposób dokonywania wycofania oferty zamieszczono w instrukcji zamieszczonej na stronie internetowej pod adresem:</w:t>
      </w:r>
      <w:r w:rsidR="009D0DDD" w:rsidRPr="005360D5">
        <w:rPr>
          <w:rFonts w:eastAsia="Calibri"/>
          <w:sz w:val="22"/>
          <w:szCs w:val="22"/>
        </w:rPr>
        <w:t xml:space="preserve"> </w:t>
      </w:r>
      <w:hyperlink r:id="rId30" w:history="1">
        <w:r w:rsidR="009D0DDD" w:rsidRPr="005360D5">
          <w:rPr>
            <w:rStyle w:val="Hipercze"/>
            <w:rFonts w:eastAsia="Calibri"/>
            <w:color w:val="auto"/>
            <w:sz w:val="22"/>
            <w:szCs w:val="22"/>
          </w:rPr>
          <w:t>https://platformazakupowa.pl/strona/45-instrukcje</w:t>
        </w:r>
      </w:hyperlink>
      <w:r w:rsidR="009D0DDD" w:rsidRPr="005360D5">
        <w:rPr>
          <w:rFonts w:eastAsia="Calibri"/>
          <w:sz w:val="22"/>
          <w:szCs w:val="22"/>
          <w:u w:val="single"/>
        </w:rPr>
        <w:t>.</w:t>
      </w:r>
    </w:p>
    <w:p w14:paraId="203317D8" w14:textId="243C22A0" w:rsidR="00626563" w:rsidRPr="005360D5" w:rsidRDefault="00626563" w:rsidP="005360D5">
      <w:pPr>
        <w:pStyle w:val="Akapitzlist"/>
        <w:numPr>
          <w:ilvl w:val="0"/>
          <w:numId w:val="91"/>
        </w:numPr>
        <w:spacing w:line="360" w:lineRule="auto"/>
        <w:jc w:val="both"/>
        <w:rPr>
          <w:sz w:val="22"/>
          <w:szCs w:val="22"/>
        </w:rPr>
      </w:pPr>
      <w:r w:rsidRPr="005360D5">
        <w:rPr>
          <w:rFonts w:eastAsia="Calibri"/>
          <w:sz w:val="22"/>
          <w:szCs w:val="22"/>
        </w:rPr>
        <w:t>Maksymalny rozmiar jednego pliku przesyłanego za pośrednictwem dedykowanych formularzy do: złożenia, zmiany, wycofania oferty wynosi 150 MB natomiast przy komunikacji wielkość pliku to maksymalnie 500 MB.</w:t>
      </w:r>
    </w:p>
    <w:p w14:paraId="733EE1D7" w14:textId="342C2937" w:rsidR="00865759" w:rsidRPr="005360D5" w:rsidRDefault="00865759" w:rsidP="005360D5">
      <w:pPr>
        <w:pStyle w:val="Akapitzlist"/>
        <w:numPr>
          <w:ilvl w:val="0"/>
          <w:numId w:val="91"/>
        </w:numPr>
        <w:spacing w:line="360" w:lineRule="auto"/>
        <w:jc w:val="both"/>
        <w:rPr>
          <w:sz w:val="22"/>
          <w:szCs w:val="22"/>
        </w:rPr>
      </w:pPr>
      <w:r w:rsidRPr="005360D5">
        <w:rPr>
          <w:rFonts w:eastAsia="Calibri"/>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6ADEC1" w14:textId="3220D7D4" w:rsidR="00865759" w:rsidRPr="005360D5" w:rsidRDefault="00865759" w:rsidP="005360D5">
      <w:pPr>
        <w:pStyle w:val="Akapitzlist"/>
        <w:numPr>
          <w:ilvl w:val="0"/>
          <w:numId w:val="91"/>
        </w:numPr>
        <w:spacing w:line="360" w:lineRule="auto"/>
        <w:jc w:val="both"/>
        <w:rPr>
          <w:sz w:val="22"/>
          <w:szCs w:val="22"/>
        </w:rPr>
      </w:pPr>
      <w:r w:rsidRPr="005360D5">
        <w:rPr>
          <w:rFonts w:eastAsia="Calibri"/>
          <w:sz w:val="22"/>
          <w:szCs w:val="22"/>
        </w:rPr>
        <w:t>Zamawiający rekomenduje wykorzystanie formatów: .pdf .doc .docx .xls .xlsx .jpg (.jpeg) ze szczególnym wskazaniem na .pdf</w:t>
      </w:r>
    </w:p>
    <w:p w14:paraId="4DD9450B" w14:textId="00DFEBB7" w:rsidR="00865759" w:rsidRPr="005360D5" w:rsidRDefault="00865759" w:rsidP="005360D5">
      <w:pPr>
        <w:pStyle w:val="Akapitzlist"/>
        <w:numPr>
          <w:ilvl w:val="0"/>
          <w:numId w:val="91"/>
        </w:numPr>
        <w:spacing w:line="360" w:lineRule="auto"/>
        <w:jc w:val="both"/>
        <w:rPr>
          <w:sz w:val="22"/>
          <w:szCs w:val="22"/>
        </w:rPr>
      </w:pPr>
      <w:r w:rsidRPr="005360D5">
        <w:rPr>
          <w:rFonts w:eastAsia="Calibri"/>
          <w:sz w:val="22"/>
          <w:szCs w:val="22"/>
        </w:rPr>
        <w:t>W celu ewentualnej kompresji danych Zamawiający rekomenduje wykorzystanie jednego z rozszerzeń:. zip .7Z</w:t>
      </w:r>
    </w:p>
    <w:p w14:paraId="233A8346" w14:textId="447CFE33" w:rsidR="00865759" w:rsidRPr="005360D5" w:rsidRDefault="00865759" w:rsidP="005360D5">
      <w:pPr>
        <w:pStyle w:val="Akapitzlist"/>
        <w:numPr>
          <w:ilvl w:val="0"/>
          <w:numId w:val="91"/>
        </w:numPr>
        <w:spacing w:line="360" w:lineRule="auto"/>
        <w:jc w:val="both"/>
        <w:rPr>
          <w:sz w:val="22"/>
          <w:szCs w:val="22"/>
        </w:rPr>
      </w:pPr>
      <w:r w:rsidRPr="005360D5">
        <w:rPr>
          <w:rFonts w:eastAsia="Calibri"/>
          <w:sz w:val="22"/>
          <w:szCs w:val="22"/>
        </w:rPr>
        <w:t xml:space="preserve">Wśród rozszerzeń powszechnych a niewystępujących w Rozporządzeniu KRI występują: .rar .gif .bmp .numbers .pages. </w:t>
      </w:r>
      <w:r w:rsidRPr="005360D5">
        <w:rPr>
          <w:rFonts w:eastAsia="Calibri"/>
          <w:b/>
          <w:bCs/>
          <w:sz w:val="22"/>
          <w:szCs w:val="22"/>
        </w:rPr>
        <w:t>Dokumenty złożone w takich plikach zostaną uznane za złożone nieskutecznie.</w:t>
      </w:r>
    </w:p>
    <w:p w14:paraId="16CAEAD3" w14:textId="03CAC46A" w:rsidR="00865759" w:rsidRPr="005360D5" w:rsidRDefault="00865759" w:rsidP="005360D5">
      <w:pPr>
        <w:pStyle w:val="Akapitzlist"/>
        <w:numPr>
          <w:ilvl w:val="0"/>
          <w:numId w:val="91"/>
        </w:numPr>
        <w:spacing w:line="360" w:lineRule="auto"/>
        <w:jc w:val="both"/>
        <w:rPr>
          <w:sz w:val="22"/>
          <w:szCs w:val="22"/>
        </w:rPr>
      </w:pPr>
      <w:r w:rsidRPr="005360D5">
        <w:rPr>
          <w:rFonts w:eastAsia="Calibri"/>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BC2F5D8" w14:textId="77777777" w:rsidR="009D0DDD" w:rsidRPr="005360D5" w:rsidRDefault="00865759" w:rsidP="005360D5">
      <w:pPr>
        <w:pStyle w:val="Akapitzlist"/>
        <w:numPr>
          <w:ilvl w:val="0"/>
          <w:numId w:val="91"/>
        </w:numPr>
        <w:spacing w:line="360" w:lineRule="auto"/>
        <w:jc w:val="both"/>
        <w:rPr>
          <w:sz w:val="22"/>
          <w:szCs w:val="22"/>
        </w:rPr>
      </w:pPr>
      <w:r w:rsidRPr="005360D5">
        <w:rPr>
          <w:rFonts w:eastAsia="Calibri"/>
          <w:sz w:val="22"/>
          <w:szCs w:val="22"/>
        </w:rPr>
        <w:t>W przypadku stosowania przez wykonawcę kwalifikowanego podpisu elektronicznego:</w:t>
      </w:r>
    </w:p>
    <w:p w14:paraId="7245C179" w14:textId="1CA834CC" w:rsidR="00BD68DA" w:rsidRPr="005360D5" w:rsidRDefault="00BD68DA" w:rsidP="005360D5">
      <w:pPr>
        <w:pStyle w:val="Akapitzlist"/>
        <w:numPr>
          <w:ilvl w:val="0"/>
          <w:numId w:val="94"/>
        </w:numPr>
        <w:spacing w:line="360" w:lineRule="auto"/>
        <w:jc w:val="both"/>
        <w:rPr>
          <w:sz w:val="22"/>
          <w:szCs w:val="22"/>
        </w:rPr>
      </w:pPr>
      <w:r w:rsidRPr="005360D5">
        <w:rPr>
          <w:rFonts w:eastAsia="Calibri"/>
          <w:sz w:val="22"/>
          <w:szCs w:val="22"/>
        </w:rPr>
        <w:lastRenderedPageBreak/>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91C4261" w14:textId="04FF2FA6" w:rsidR="00BD68DA" w:rsidRPr="005360D5" w:rsidRDefault="00BD68DA" w:rsidP="005360D5">
      <w:pPr>
        <w:pStyle w:val="Akapitzlist"/>
        <w:numPr>
          <w:ilvl w:val="0"/>
          <w:numId w:val="94"/>
        </w:numPr>
        <w:spacing w:line="360" w:lineRule="auto"/>
        <w:jc w:val="both"/>
        <w:rPr>
          <w:sz w:val="22"/>
          <w:szCs w:val="22"/>
        </w:rPr>
      </w:pPr>
      <w:r w:rsidRPr="005360D5">
        <w:rPr>
          <w:rFonts w:eastAsia="Calibri"/>
          <w:sz w:val="22"/>
          <w:szCs w:val="22"/>
        </w:rPr>
        <w:t>Pliki w innych formatach niż PDF zaleca się opatrzyć podpisem w formacie XAdES o typie zewnętrznym. Wykonawca powinien pamiętać, aby plik z podpisem przekazywać łącznie z dokumentem podpisywanym.</w:t>
      </w:r>
    </w:p>
    <w:p w14:paraId="6462B82A" w14:textId="5713DA13" w:rsidR="00BD68DA" w:rsidRPr="00C05C51" w:rsidRDefault="00BD68DA" w:rsidP="005360D5">
      <w:pPr>
        <w:pStyle w:val="Akapitzlist"/>
        <w:numPr>
          <w:ilvl w:val="0"/>
          <w:numId w:val="94"/>
        </w:numPr>
        <w:spacing w:line="360" w:lineRule="auto"/>
        <w:jc w:val="both"/>
        <w:rPr>
          <w:sz w:val="22"/>
          <w:szCs w:val="22"/>
        </w:rPr>
      </w:pPr>
      <w:r w:rsidRPr="005360D5">
        <w:rPr>
          <w:rFonts w:eastAsia="Calibri"/>
          <w:sz w:val="22"/>
          <w:szCs w:val="22"/>
        </w:rPr>
        <w:t xml:space="preserve">Zamawiający rekomenduje wykorzystanie podpisu z kwalifikowanym znacznikiem </w:t>
      </w:r>
      <w:r w:rsidRPr="00C05C51">
        <w:rPr>
          <w:rFonts w:eastAsia="Calibri"/>
          <w:sz w:val="22"/>
          <w:szCs w:val="22"/>
        </w:rPr>
        <w:t>czasu.</w:t>
      </w:r>
    </w:p>
    <w:p w14:paraId="16575C5E" w14:textId="77777777" w:rsidR="00BD68DA" w:rsidRPr="00C05C51" w:rsidRDefault="00865759" w:rsidP="005360D5">
      <w:pPr>
        <w:pStyle w:val="Akapitzlist"/>
        <w:numPr>
          <w:ilvl w:val="0"/>
          <w:numId w:val="96"/>
        </w:numPr>
        <w:spacing w:line="360" w:lineRule="auto"/>
        <w:jc w:val="both"/>
        <w:rPr>
          <w:rFonts w:eastAsia="Calibri"/>
          <w:sz w:val="22"/>
          <w:szCs w:val="22"/>
        </w:rPr>
      </w:pPr>
      <w:r w:rsidRPr="00C05C51">
        <w:rPr>
          <w:rFonts w:eastAsia="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C266970" w14:textId="77777777" w:rsidR="00BD68DA" w:rsidRPr="00C05C51" w:rsidRDefault="00865759" w:rsidP="005360D5">
      <w:pPr>
        <w:pStyle w:val="Akapitzlist"/>
        <w:numPr>
          <w:ilvl w:val="0"/>
          <w:numId w:val="96"/>
        </w:numPr>
        <w:spacing w:line="360" w:lineRule="auto"/>
        <w:jc w:val="both"/>
        <w:rPr>
          <w:rFonts w:eastAsia="Calibri"/>
          <w:sz w:val="22"/>
          <w:szCs w:val="22"/>
        </w:rPr>
      </w:pPr>
      <w:r w:rsidRPr="00C05C51">
        <w:rPr>
          <w:rFonts w:eastAsia="Calibri"/>
          <w:sz w:val="22"/>
          <w:szCs w:val="22"/>
        </w:rPr>
        <w:t>Zamawiający zaleca, aby Wykonawca z odpowiednim wyprzedzeniem przetestował możliwość prawidłowego wykorzystania wybranej metody podpisania plików oferty.</w:t>
      </w:r>
    </w:p>
    <w:p w14:paraId="53CA0476" w14:textId="77777777" w:rsidR="00BD68DA" w:rsidRPr="00C05C51" w:rsidRDefault="00865759" w:rsidP="005360D5">
      <w:pPr>
        <w:pStyle w:val="Akapitzlist"/>
        <w:numPr>
          <w:ilvl w:val="0"/>
          <w:numId w:val="96"/>
        </w:numPr>
        <w:spacing w:line="360" w:lineRule="auto"/>
        <w:jc w:val="both"/>
        <w:rPr>
          <w:rFonts w:eastAsia="Calibri"/>
          <w:sz w:val="22"/>
          <w:szCs w:val="22"/>
        </w:rPr>
      </w:pPr>
      <w:r w:rsidRPr="00C05C51">
        <w:rPr>
          <w:rFonts w:eastAsia="Calibri"/>
          <w:sz w:val="22"/>
          <w:szCs w:val="22"/>
        </w:rPr>
        <w:t>Osobą składającą ofertę powinna być osoba kontaktowa podawana w dokumentacji.</w:t>
      </w:r>
    </w:p>
    <w:p w14:paraId="1315BF91" w14:textId="77777777" w:rsidR="00BD68DA" w:rsidRPr="00C05C51" w:rsidRDefault="00865759" w:rsidP="005360D5">
      <w:pPr>
        <w:pStyle w:val="Akapitzlist"/>
        <w:numPr>
          <w:ilvl w:val="0"/>
          <w:numId w:val="96"/>
        </w:numPr>
        <w:spacing w:line="360" w:lineRule="auto"/>
        <w:jc w:val="both"/>
        <w:rPr>
          <w:rFonts w:eastAsia="Calibri"/>
          <w:sz w:val="22"/>
          <w:szCs w:val="22"/>
        </w:rPr>
      </w:pPr>
      <w:r w:rsidRPr="00C05C51">
        <w:rPr>
          <w:rFonts w:eastAsia="Calibr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BC260" w14:textId="77777777" w:rsidR="00BD68DA" w:rsidRPr="00C05C51" w:rsidRDefault="00865759" w:rsidP="005360D5">
      <w:pPr>
        <w:pStyle w:val="Akapitzlist"/>
        <w:numPr>
          <w:ilvl w:val="0"/>
          <w:numId w:val="96"/>
        </w:numPr>
        <w:spacing w:line="360" w:lineRule="auto"/>
        <w:jc w:val="both"/>
        <w:rPr>
          <w:rFonts w:eastAsia="Calibri"/>
          <w:sz w:val="22"/>
          <w:szCs w:val="22"/>
        </w:rPr>
      </w:pPr>
      <w:r w:rsidRPr="00C05C51">
        <w:rPr>
          <w:rFonts w:eastAsia="Calibri"/>
          <w:sz w:val="22"/>
          <w:szCs w:val="22"/>
        </w:rPr>
        <w:t xml:space="preserve">Jeśli Wykonawca pakuje dokumenty np. w plik o rozszerzeniu .zip, zaleca się wcześniejsze podpisanie każdego ze skompresowanych plików. </w:t>
      </w:r>
    </w:p>
    <w:p w14:paraId="670CF0E6" w14:textId="77777777" w:rsidR="00DE214C" w:rsidRPr="00C05C51" w:rsidRDefault="00865759" w:rsidP="005360D5">
      <w:pPr>
        <w:pStyle w:val="Akapitzlist"/>
        <w:numPr>
          <w:ilvl w:val="0"/>
          <w:numId w:val="96"/>
        </w:numPr>
        <w:spacing w:line="360" w:lineRule="auto"/>
        <w:jc w:val="both"/>
        <w:rPr>
          <w:rFonts w:eastAsia="Calibri"/>
          <w:sz w:val="22"/>
          <w:szCs w:val="22"/>
        </w:rPr>
      </w:pPr>
      <w:r w:rsidRPr="00C05C51">
        <w:rPr>
          <w:rFonts w:eastAsia="Calibri"/>
          <w:sz w:val="22"/>
          <w:szCs w:val="22"/>
        </w:rPr>
        <w:t>Zamawiający zaleca aby nie wprowadzać jakichkolwiek zmian w plikach po podpisaniu ich podpisem kwalifikowanym. Może to skutkować naruszeniem integralności plików co równoważne będzie z koniecznością odrzucenia oferty.</w:t>
      </w:r>
      <w:bookmarkStart w:id="5" w:name="_2et92p0" w:colFirst="0" w:colLast="0"/>
      <w:bookmarkEnd w:id="5"/>
    </w:p>
    <w:p w14:paraId="78A61E51" w14:textId="77777777" w:rsidR="00DE214C" w:rsidRPr="005360D5" w:rsidRDefault="00DE214C" w:rsidP="005360D5">
      <w:pPr>
        <w:spacing w:line="360" w:lineRule="auto"/>
        <w:ind w:left="360"/>
        <w:jc w:val="both"/>
        <w:rPr>
          <w:rFonts w:eastAsia="Calibri"/>
          <w:b/>
          <w:bCs/>
          <w:sz w:val="22"/>
          <w:szCs w:val="22"/>
        </w:rPr>
      </w:pPr>
    </w:p>
    <w:p w14:paraId="63266C0B" w14:textId="45FB877E" w:rsidR="00626563" w:rsidRPr="005360D5" w:rsidRDefault="009D0159" w:rsidP="005360D5">
      <w:pPr>
        <w:spacing w:line="360" w:lineRule="auto"/>
        <w:ind w:left="360" w:hanging="360"/>
        <w:jc w:val="both"/>
        <w:rPr>
          <w:rFonts w:eastAsia="Calibri"/>
          <w:b/>
          <w:bCs/>
          <w:sz w:val="22"/>
          <w:szCs w:val="22"/>
        </w:rPr>
      </w:pPr>
      <w:r w:rsidRPr="005360D5">
        <w:rPr>
          <w:rFonts w:eastAsia="Calibri"/>
          <w:b/>
          <w:bCs/>
          <w:sz w:val="22"/>
          <w:szCs w:val="22"/>
        </w:rPr>
        <w:t>XI</w:t>
      </w:r>
      <w:r w:rsidR="00856852" w:rsidRPr="005360D5">
        <w:rPr>
          <w:rFonts w:eastAsia="Calibri"/>
          <w:b/>
          <w:bCs/>
          <w:sz w:val="22"/>
          <w:szCs w:val="22"/>
        </w:rPr>
        <w:t>I</w:t>
      </w:r>
      <w:r w:rsidRPr="005360D5">
        <w:rPr>
          <w:rFonts w:eastAsia="Calibri"/>
          <w:b/>
          <w:bCs/>
          <w:sz w:val="22"/>
          <w:szCs w:val="22"/>
        </w:rPr>
        <w:t xml:space="preserve">. </w:t>
      </w:r>
      <w:r w:rsidR="00DE214C" w:rsidRPr="005360D5">
        <w:rPr>
          <w:rFonts w:eastAsia="Calibri"/>
          <w:b/>
          <w:bCs/>
          <w:sz w:val="22"/>
          <w:szCs w:val="22"/>
        </w:rPr>
        <w:t xml:space="preserve">INFORMACJE O SPOSOBIE POROZUMIEWANIA SIĘ ZAMAWIAJĄCEGO Z WYKONAWCAMI </w:t>
      </w:r>
    </w:p>
    <w:p w14:paraId="251F52E0" w14:textId="77777777" w:rsidR="00D623A2" w:rsidRPr="005360D5" w:rsidRDefault="00D623A2" w:rsidP="005360D5">
      <w:pPr>
        <w:numPr>
          <w:ilvl w:val="0"/>
          <w:numId w:val="97"/>
        </w:numPr>
        <w:tabs>
          <w:tab w:val="left" w:pos="11160"/>
        </w:tabs>
        <w:spacing w:line="360" w:lineRule="auto"/>
        <w:ind w:left="426" w:right="70" w:hanging="426"/>
        <w:jc w:val="both"/>
        <w:rPr>
          <w:sz w:val="22"/>
          <w:szCs w:val="22"/>
        </w:rPr>
      </w:pPr>
      <w:r w:rsidRPr="005360D5">
        <w:rPr>
          <w:sz w:val="22"/>
          <w:szCs w:val="22"/>
        </w:rPr>
        <w:t xml:space="preserve">Zgodnie z art. 20 ust. 1 ustawy Pzp postępowanie o udzielenie zamówienia, z zastrzeżeniem wyjątków przewidzianych w ustawie Pzp, prowadzi się pisemnie. </w:t>
      </w:r>
    </w:p>
    <w:p w14:paraId="3DBB2FE5" w14:textId="77777777" w:rsidR="00D623A2" w:rsidRPr="005360D5" w:rsidRDefault="00D623A2" w:rsidP="005360D5">
      <w:pPr>
        <w:numPr>
          <w:ilvl w:val="0"/>
          <w:numId w:val="97"/>
        </w:numPr>
        <w:tabs>
          <w:tab w:val="left" w:pos="11160"/>
        </w:tabs>
        <w:spacing w:line="360" w:lineRule="auto"/>
        <w:ind w:left="426" w:right="70" w:hanging="426"/>
        <w:jc w:val="both"/>
        <w:rPr>
          <w:rStyle w:val="Hipercze"/>
          <w:color w:val="auto"/>
          <w:sz w:val="22"/>
          <w:szCs w:val="22"/>
          <w:u w:val="none"/>
        </w:rPr>
      </w:pPr>
      <w:r w:rsidRPr="005360D5">
        <w:rPr>
          <w:sz w:val="22"/>
          <w:szCs w:val="22"/>
        </w:rPr>
        <w:t>Komunikacja, w tym składanie ofert, wymiana informacji oraz przekazywanie dokumentów lub oświadczeń między Zamawiającym a Wykonawcą, odbywa się wyłącznie w języku polskim,</w:t>
      </w:r>
      <w:r w:rsidRPr="005360D5">
        <w:rPr>
          <w:sz w:val="22"/>
          <w:szCs w:val="22"/>
          <w:u w:val="single"/>
        </w:rPr>
        <w:t xml:space="preserve"> </w:t>
      </w:r>
      <w:r w:rsidRPr="005360D5">
        <w:rPr>
          <w:sz w:val="22"/>
          <w:szCs w:val="22"/>
        </w:rPr>
        <w:t xml:space="preserve"> za pośrednictwem platformy zakupowej znajdującej się na stronie internetowej: </w:t>
      </w:r>
      <w:hyperlink r:id="rId31" w:history="1">
        <w:r w:rsidRPr="005360D5">
          <w:rPr>
            <w:rStyle w:val="Hipercze"/>
            <w:rFonts w:eastAsia="Calibri"/>
            <w:color w:val="auto"/>
            <w:sz w:val="22"/>
            <w:szCs w:val="22"/>
          </w:rPr>
          <w:t>https://platformazakupowa.pl/pn/wsselodz</w:t>
        </w:r>
      </w:hyperlink>
      <w:r w:rsidRPr="005360D5">
        <w:rPr>
          <w:rStyle w:val="Hipercze"/>
          <w:rFonts w:eastAsia="Calibri"/>
          <w:color w:val="auto"/>
          <w:sz w:val="22"/>
          <w:szCs w:val="22"/>
        </w:rPr>
        <w:t xml:space="preserve"> </w:t>
      </w:r>
    </w:p>
    <w:p w14:paraId="512939D5" w14:textId="77777777" w:rsidR="00D623A2" w:rsidRPr="005360D5" w:rsidRDefault="00D623A2" w:rsidP="005360D5">
      <w:pPr>
        <w:pStyle w:val="Akapitzlist"/>
        <w:numPr>
          <w:ilvl w:val="0"/>
          <w:numId w:val="97"/>
        </w:numPr>
        <w:spacing w:line="360" w:lineRule="auto"/>
        <w:ind w:left="426" w:hanging="426"/>
        <w:jc w:val="both"/>
        <w:rPr>
          <w:rStyle w:val="Hipercze"/>
          <w:color w:val="auto"/>
          <w:sz w:val="22"/>
          <w:szCs w:val="22"/>
          <w:u w:val="none"/>
        </w:rPr>
      </w:pPr>
      <w:r w:rsidRPr="005360D5">
        <w:rPr>
          <w:rStyle w:val="Hipercze"/>
          <w:color w:val="auto"/>
          <w:sz w:val="22"/>
          <w:szCs w:val="22"/>
          <w:u w:val="none"/>
        </w:rPr>
        <w:t xml:space="preserve">Ilekroć w SWZ jest mowa o „platformie zakupowej” – należy przez to rozumieć narzędzie umożliwiające realizację procesu związanego z udzielaniem zamówień publicznych w formie </w:t>
      </w:r>
      <w:r w:rsidRPr="005360D5">
        <w:rPr>
          <w:rStyle w:val="Hipercze"/>
          <w:color w:val="auto"/>
          <w:sz w:val="22"/>
          <w:szCs w:val="22"/>
          <w:u w:val="none"/>
        </w:rPr>
        <w:lastRenderedPageBreak/>
        <w:t>elektronicznej służące w szczególności do przekazywania ofert, oświadczeń, zwane dalej „platformą”.</w:t>
      </w:r>
    </w:p>
    <w:p w14:paraId="359C91D2" w14:textId="77777777" w:rsidR="00D623A2" w:rsidRPr="005360D5" w:rsidRDefault="00D623A2" w:rsidP="005360D5">
      <w:pPr>
        <w:numPr>
          <w:ilvl w:val="0"/>
          <w:numId w:val="97"/>
        </w:numPr>
        <w:tabs>
          <w:tab w:val="left" w:pos="11160"/>
        </w:tabs>
        <w:spacing w:line="360" w:lineRule="auto"/>
        <w:ind w:left="426" w:right="70" w:hanging="426"/>
        <w:jc w:val="both"/>
        <w:rPr>
          <w:sz w:val="22"/>
          <w:szCs w:val="22"/>
        </w:rPr>
      </w:pPr>
      <w:r w:rsidRPr="005360D5">
        <w:rPr>
          <w:sz w:val="22"/>
          <w:szCs w:val="22"/>
        </w:rPr>
        <w:t>Zamawiający nie dopuszcza komunikowania się drogą mailową.</w:t>
      </w:r>
    </w:p>
    <w:p w14:paraId="5292FF47" w14:textId="77777777" w:rsidR="00D623A2" w:rsidRPr="005360D5" w:rsidRDefault="00D623A2" w:rsidP="005360D5">
      <w:pPr>
        <w:numPr>
          <w:ilvl w:val="0"/>
          <w:numId w:val="97"/>
        </w:numPr>
        <w:tabs>
          <w:tab w:val="left" w:pos="11160"/>
        </w:tabs>
        <w:spacing w:line="360" w:lineRule="auto"/>
        <w:ind w:left="426" w:right="70" w:hanging="426"/>
        <w:jc w:val="both"/>
        <w:rPr>
          <w:sz w:val="22"/>
          <w:szCs w:val="22"/>
        </w:rPr>
      </w:pPr>
      <w:r w:rsidRPr="005360D5">
        <w:rPr>
          <w:sz w:val="22"/>
          <w:szCs w:val="22"/>
        </w:rPr>
        <w:t xml:space="preserve">Komunikacja ustna dopuszczalna jest w odniesieniu do informacji, które nie są istotne, </w:t>
      </w:r>
      <w:r w:rsidRPr="005360D5">
        <w:rPr>
          <w:sz w:val="22"/>
          <w:szCs w:val="22"/>
        </w:rPr>
        <w:br/>
        <w:t>w szczególności nie dotyczą ogłoszenia o zamówieniu lub SWZ, a także ofert.</w:t>
      </w:r>
    </w:p>
    <w:p w14:paraId="6C582666" w14:textId="77777777" w:rsidR="00D623A2" w:rsidRPr="005360D5" w:rsidRDefault="00D623A2" w:rsidP="005360D5">
      <w:pPr>
        <w:numPr>
          <w:ilvl w:val="0"/>
          <w:numId w:val="97"/>
        </w:numPr>
        <w:tabs>
          <w:tab w:val="left" w:pos="11160"/>
        </w:tabs>
        <w:spacing w:line="360" w:lineRule="auto"/>
        <w:ind w:left="426" w:right="70" w:hanging="426"/>
        <w:jc w:val="both"/>
        <w:rPr>
          <w:sz w:val="22"/>
          <w:szCs w:val="22"/>
        </w:rPr>
      </w:pPr>
      <w:r w:rsidRPr="005360D5">
        <w:rPr>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CC60E92" w14:textId="77777777" w:rsidR="00D623A2" w:rsidRPr="005360D5" w:rsidRDefault="00D623A2" w:rsidP="005360D5">
      <w:pPr>
        <w:numPr>
          <w:ilvl w:val="0"/>
          <w:numId w:val="97"/>
        </w:numPr>
        <w:tabs>
          <w:tab w:val="left" w:pos="11160"/>
        </w:tabs>
        <w:spacing w:line="360" w:lineRule="auto"/>
        <w:ind w:left="426" w:right="70" w:hanging="426"/>
        <w:jc w:val="both"/>
        <w:rPr>
          <w:sz w:val="22"/>
          <w:szCs w:val="22"/>
        </w:rPr>
      </w:pPr>
      <w:r w:rsidRPr="005360D5">
        <w:rPr>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5360D5">
        <w:rPr>
          <w:sz w:val="22"/>
          <w:szCs w:val="22"/>
          <w:lang w:eastAsia="en-US"/>
        </w:rPr>
        <w:br/>
        <w:t>w sekcji “Komunikaty”. Korespondencja, której zgodnie z obowiązującymi przepisami adresatem jest konkretny Wykonawca, będzie przekazywana za pośrednictwem platformazakupowa.pl do konkretnego Wykonawcy.</w:t>
      </w:r>
    </w:p>
    <w:p w14:paraId="25299FBA" w14:textId="77777777" w:rsidR="00D623A2" w:rsidRPr="005360D5" w:rsidRDefault="00D623A2" w:rsidP="005360D5">
      <w:pPr>
        <w:widowControl w:val="0"/>
        <w:numPr>
          <w:ilvl w:val="0"/>
          <w:numId w:val="97"/>
        </w:numPr>
        <w:shd w:val="clear" w:color="auto" w:fill="FFFFFF"/>
        <w:tabs>
          <w:tab w:val="left" w:pos="426"/>
        </w:tabs>
        <w:autoSpaceDE w:val="0"/>
        <w:autoSpaceDN w:val="0"/>
        <w:spacing w:line="360" w:lineRule="auto"/>
        <w:ind w:left="426" w:right="23" w:hanging="426"/>
        <w:contextualSpacing/>
        <w:jc w:val="both"/>
        <w:rPr>
          <w:sz w:val="22"/>
          <w:szCs w:val="22"/>
          <w:lang w:eastAsia="en-US"/>
        </w:rPr>
      </w:pPr>
      <w:r w:rsidRPr="005360D5">
        <w:rPr>
          <w:sz w:val="22"/>
          <w:szCs w:val="22"/>
          <w:lang w:eastAsia="en-US"/>
        </w:rPr>
        <w:t>Wykonawca ma obowiązek sprawdzania „Komunikatów i wiadomości bezpośrednio na platformazakupowa.pl przesłanych przez Zamawiającego, gdyż system powiadomień może ulec awarii lub powiadomienie może trafić do folderu SPAM.</w:t>
      </w:r>
    </w:p>
    <w:p w14:paraId="48E16E3F" w14:textId="77777777" w:rsidR="00D623A2" w:rsidRPr="005360D5" w:rsidRDefault="00D623A2" w:rsidP="005360D5">
      <w:pPr>
        <w:widowControl w:val="0"/>
        <w:numPr>
          <w:ilvl w:val="0"/>
          <w:numId w:val="97"/>
        </w:numPr>
        <w:shd w:val="clear" w:color="auto" w:fill="FFFFFF"/>
        <w:tabs>
          <w:tab w:val="left" w:pos="567"/>
        </w:tabs>
        <w:autoSpaceDE w:val="0"/>
        <w:autoSpaceDN w:val="0"/>
        <w:spacing w:line="360" w:lineRule="auto"/>
        <w:ind w:left="426" w:right="23" w:hanging="426"/>
        <w:contextualSpacing/>
        <w:jc w:val="both"/>
        <w:rPr>
          <w:sz w:val="22"/>
          <w:szCs w:val="22"/>
          <w:lang w:eastAsia="en-US"/>
        </w:rPr>
      </w:pPr>
      <w:r w:rsidRPr="005360D5">
        <w:rPr>
          <w:sz w:val="22"/>
          <w:szCs w:val="22"/>
          <w:lang w:eastAsia="en-US"/>
        </w:rPr>
        <w:t xml:space="preserve">Zamawiający, zgodnie z Rozporządzeniem Prezesa Rady Ministrów z dnia 30 grudnia 2020 r. </w:t>
      </w:r>
      <w:r w:rsidRPr="005360D5">
        <w:rPr>
          <w:sz w:val="22"/>
          <w:szCs w:val="22"/>
          <w:lang w:eastAsia="en-US"/>
        </w:rPr>
        <w:br/>
        <w:t>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B4F5243"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stały dostęp do sieci Internet o gwarantowanej przepustowości nie mniejszej niż 512kb/s,</w:t>
      </w:r>
    </w:p>
    <w:p w14:paraId="7D1392FA"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72FA7B53"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zainstalowana dowolna, inna przeglądarka internetowa niż Internet Explorer,</w:t>
      </w:r>
    </w:p>
    <w:p w14:paraId="0E5A1EC2"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włączona obsługa JavaScript,</w:t>
      </w:r>
    </w:p>
    <w:p w14:paraId="325AB8D7"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zainstalowany program Adobe Acrobat Reader lub inny obsługujący format plików .pdf,</w:t>
      </w:r>
    </w:p>
    <w:p w14:paraId="5D71EB11"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Szyfrowanie na platformazakupowa.pl odbywa się za pomocą protokołu TLS 1.3.</w:t>
      </w:r>
    </w:p>
    <w:p w14:paraId="7653D8A5" w14:textId="77777777" w:rsidR="00D623A2" w:rsidRPr="005360D5" w:rsidRDefault="00D623A2" w:rsidP="005360D5">
      <w:pPr>
        <w:widowControl w:val="0"/>
        <w:numPr>
          <w:ilvl w:val="0"/>
          <w:numId w:val="98"/>
        </w:numPr>
        <w:shd w:val="clear" w:color="auto" w:fill="FFFFFF"/>
        <w:tabs>
          <w:tab w:val="left" w:pos="567"/>
        </w:tabs>
        <w:autoSpaceDE w:val="0"/>
        <w:autoSpaceDN w:val="0"/>
        <w:spacing w:line="360" w:lineRule="auto"/>
        <w:ind w:left="1134" w:right="23" w:hanging="708"/>
        <w:contextualSpacing/>
        <w:jc w:val="both"/>
        <w:rPr>
          <w:sz w:val="22"/>
          <w:szCs w:val="22"/>
          <w:lang w:eastAsia="en-US"/>
        </w:rPr>
      </w:pPr>
      <w:r w:rsidRPr="005360D5">
        <w:rPr>
          <w:sz w:val="22"/>
          <w:szCs w:val="22"/>
          <w:lang w:eastAsia="en-US"/>
        </w:rPr>
        <w:t xml:space="preserve">Oznaczenie czasu odbioru danych przez platformę zakupową stanowi datę oraz dokładny czas (hh:mm:ss) generowany wg. czasu lokalnego serwera synchronizowanego </w:t>
      </w:r>
      <w:r w:rsidRPr="005360D5">
        <w:rPr>
          <w:sz w:val="22"/>
          <w:szCs w:val="22"/>
          <w:lang w:eastAsia="en-US"/>
        </w:rPr>
        <w:br/>
        <w:t>z zegarem Głównego Urzędu Miar.</w:t>
      </w:r>
    </w:p>
    <w:p w14:paraId="09AB1A3F" w14:textId="77777777" w:rsidR="00D623A2" w:rsidRPr="005360D5" w:rsidRDefault="00D623A2" w:rsidP="005360D5">
      <w:pPr>
        <w:widowControl w:val="0"/>
        <w:numPr>
          <w:ilvl w:val="0"/>
          <w:numId w:val="97"/>
        </w:numPr>
        <w:shd w:val="clear" w:color="auto" w:fill="FFFFFF"/>
        <w:tabs>
          <w:tab w:val="left" w:pos="426"/>
        </w:tabs>
        <w:autoSpaceDE w:val="0"/>
        <w:autoSpaceDN w:val="0"/>
        <w:spacing w:line="360" w:lineRule="auto"/>
        <w:ind w:left="0" w:right="23" w:firstLine="0"/>
        <w:contextualSpacing/>
        <w:jc w:val="both"/>
        <w:rPr>
          <w:sz w:val="22"/>
          <w:szCs w:val="22"/>
          <w:lang w:eastAsia="en-US"/>
        </w:rPr>
      </w:pPr>
      <w:r w:rsidRPr="005360D5">
        <w:rPr>
          <w:sz w:val="22"/>
          <w:szCs w:val="22"/>
          <w:lang w:eastAsia="en-US"/>
        </w:rPr>
        <w:t>Wykonawca, przystępując do niniejszego postępowania o udzielenie zamówienia publicznego:</w:t>
      </w:r>
    </w:p>
    <w:p w14:paraId="041A905F" w14:textId="77777777" w:rsidR="00D623A2" w:rsidRPr="005360D5" w:rsidRDefault="00D623A2" w:rsidP="005360D5">
      <w:pPr>
        <w:widowControl w:val="0"/>
        <w:numPr>
          <w:ilvl w:val="0"/>
          <w:numId w:val="99"/>
        </w:numPr>
        <w:shd w:val="clear" w:color="auto" w:fill="FFFFFF"/>
        <w:tabs>
          <w:tab w:val="left" w:pos="426"/>
        </w:tabs>
        <w:autoSpaceDE w:val="0"/>
        <w:autoSpaceDN w:val="0"/>
        <w:spacing w:line="360" w:lineRule="auto"/>
        <w:ind w:right="23"/>
        <w:contextualSpacing/>
        <w:jc w:val="both"/>
        <w:rPr>
          <w:sz w:val="22"/>
          <w:szCs w:val="22"/>
          <w:lang w:eastAsia="en-US"/>
        </w:rPr>
      </w:pPr>
      <w:r w:rsidRPr="005360D5">
        <w:rPr>
          <w:sz w:val="22"/>
          <w:szCs w:val="22"/>
          <w:lang w:eastAsia="en-US"/>
        </w:rPr>
        <w:lastRenderedPageBreak/>
        <w:t>akceptuje warunki korzystania z platformazakupowa.pl określone w Regulaminie zamieszczonym na stronie internetowej pod linkiem  w zakładce „Regulamin" oraz uznaje go za wiążący,</w:t>
      </w:r>
    </w:p>
    <w:p w14:paraId="0A2149CF" w14:textId="77777777" w:rsidR="00D623A2" w:rsidRPr="005360D5" w:rsidRDefault="00D623A2" w:rsidP="005360D5">
      <w:pPr>
        <w:widowControl w:val="0"/>
        <w:numPr>
          <w:ilvl w:val="0"/>
          <w:numId w:val="99"/>
        </w:numPr>
        <w:shd w:val="clear" w:color="auto" w:fill="FFFFFF"/>
        <w:tabs>
          <w:tab w:val="left" w:pos="426"/>
        </w:tabs>
        <w:autoSpaceDE w:val="0"/>
        <w:autoSpaceDN w:val="0"/>
        <w:spacing w:line="360" w:lineRule="auto"/>
        <w:ind w:right="23"/>
        <w:contextualSpacing/>
        <w:jc w:val="both"/>
        <w:rPr>
          <w:sz w:val="22"/>
          <w:szCs w:val="22"/>
          <w:lang w:eastAsia="en-US"/>
        </w:rPr>
      </w:pPr>
      <w:r w:rsidRPr="005360D5">
        <w:rPr>
          <w:sz w:val="22"/>
          <w:szCs w:val="22"/>
          <w:lang w:eastAsia="en-US"/>
        </w:rPr>
        <w:t xml:space="preserve">zapoznał i stosuje się do instrukcji składania ofert/wniosków dostępnej pod linkiem. </w:t>
      </w:r>
    </w:p>
    <w:p w14:paraId="3A192DA4" w14:textId="77777777" w:rsidR="00D623A2" w:rsidRPr="005360D5" w:rsidRDefault="00D623A2" w:rsidP="005360D5">
      <w:pPr>
        <w:widowControl w:val="0"/>
        <w:numPr>
          <w:ilvl w:val="0"/>
          <w:numId w:val="97"/>
        </w:numPr>
        <w:shd w:val="clear" w:color="auto" w:fill="FFFFFF"/>
        <w:tabs>
          <w:tab w:val="left" w:pos="426"/>
        </w:tabs>
        <w:autoSpaceDE w:val="0"/>
        <w:autoSpaceDN w:val="0"/>
        <w:spacing w:line="360" w:lineRule="auto"/>
        <w:ind w:left="426" w:right="23" w:hanging="426"/>
        <w:contextualSpacing/>
        <w:jc w:val="both"/>
        <w:rPr>
          <w:sz w:val="22"/>
          <w:szCs w:val="22"/>
          <w:lang w:eastAsia="en-US"/>
        </w:rPr>
      </w:pPr>
      <w:r w:rsidRPr="005360D5">
        <w:rPr>
          <w:sz w:val="22"/>
          <w:szCs w:val="22"/>
          <w:lang w:eastAsia="en-US"/>
        </w:rPr>
        <w:t xml:space="preserve">Zamawiający informuje, że instrukcje korzystania z Platformy, 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32" w:history="1">
        <w:r w:rsidRPr="005360D5">
          <w:rPr>
            <w:sz w:val="22"/>
            <w:szCs w:val="22"/>
            <w:lang w:eastAsia="en-US"/>
          </w:rPr>
          <w:t>https://platformazakupowa.pl/strona/45-instrukcje</w:t>
        </w:r>
      </w:hyperlink>
      <w:r w:rsidRPr="005360D5">
        <w:rPr>
          <w:sz w:val="22"/>
          <w:szCs w:val="22"/>
          <w:lang w:eastAsia="en-US"/>
        </w:rPr>
        <w:t>.</w:t>
      </w:r>
    </w:p>
    <w:p w14:paraId="1206AB89" w14:textId="77777777" w:rsidR="005673AD" w:rsidRPr="005360D5" w:rsidRDefault="005673AD" w:rsidP="005360D5">
      <w:pPr>
        <w:spacing w:line="360" w:lineRule="auto"/>
        <w:jc w:val="both"/>
        <w:rPr>
          <w:b/>
          <w:color w:val="FF0000"/>
          <w:sz w:val="22"/>
          <w:szCs w:val="22"/>
        </w:rPr>
      </w:pPr>
      <w:bookmarkStart w:id="6" w:name="_wp2umuqo1p7z" w:colFirst="0" w:colLast="0"/>
      <w:bookmarkEnd w:id="6"/>
    </w:p>
    <w:p w14:paraId="4B075C47" w14:textId="77777777" w:rsidR="00D623A2" w:rsidRPr="005360D5" w:rsidRDefault="00E2218A" w:rsidP="005360D5">
      <w:pPr>
        <w:spacing w:line="360" w:lineRule="auto"/>
        <w:jc w:val="both"/>
        <w:rPr>
          <w:b/>
          <w:sz w:val="22"/>
          <w:szCs w:val="22"/>
        </w:rPr>
      </w:pPr>
      <w:r w:rsidRPr="005360D5">
        <w:rPr>
          <w:b/>
          <w:sz w:val="22"/>
          <w:szCs w:val="22"/>
        </w:rPr>
        <w:t>XII</w:t>
      </w:r>
      <w:r w:rsidR="00856852" w:rsidRPr="005360D5">
        <w:rPr>
          <w:b/>
          <w:sz w:val="22"/>
          <w:szCs w:val="22"/>
        </w:rPr>
        <w:t>I</w:t>
      </w:r>
      <w:r w:rsidRPr="005360D5">
        <w:rPr>
          <w:b/>
          <w:sz w:val="22"/>
          <w:szCs w:val="22"/>
        </w:rPr>
        <w:t>. PRZEDMIOTOWE ŚRODKI DOWODOWE</w:t>
      </w:r>
    </w:p>
    <w:p w14:paraId="0CAEEC96" w14:textId="77777777" w:rsidR="00D623A2" w:rsidRPr="005360D5" w:rsidRDefault="00EA2F23" w:rsidP="005360D5">
      <w:pPr>
        <w:pStyle w:val="Akapitzlist"/>
        <w:numPr>
          <w:ilvl w:val="0"/>
          <w:numId w:val="100"/>
        </w:numPr>
        <w:spacing w:line="360" w:lineRule="auto"/>
        <w:ind w:left="426" w:hanging="426"/>
        <w:jc w:val="both"/>
        <w:rPr>
          <w:bCs/>
          <w:sz w:val="22"/>
          <w:szCs w:val="22"/>
        </w:rPr>
      </w:pPr>
      <w:r w:rsidRPr="005360D5">
        <w:rPr>
          <w:bCs/>
          <w:sz w:val="22"/>
          <w:szCs w:val="22"/>
        </w:rPr>
        <w:t xml:space="preserve">Zgodnie z art. 107 Pzp Zamawiający wymaga, aby Wykonawca wraz z ofertą </w:t>
      </w:r>
      <w:r w:rsidR="00D623A2" w:rsidRPr="005360D5">
        <w:rPr>
          <w:bCs/>
          <w:sz w:val="22"/>
          <w:szCs w:val="22"/>
        </w:rPr>
        <w:t xml:space="preserve">dla każdej pozycji </w:t>
      </w:r>
      <w:r w:rsidRPr="005360D5">
        <w:rPr>
          <w:bCs/>
          <w:sz w:val="22"/>
          <w:szCs w:val="22"/>
        </w:rPr>
        <w:t xml:space="preserve">dostarczył przedmiotowe środki dowodowe, w postaci dokumentu potwierdzającego zgodność </w:t>
      </w:r>
      <w:r w:rsidR="00D623A2" w:rsidRPr="005360D5">
        <w:rPr>
          <w:bCs/>
          <w:sz w:val="22"/>
          <w:szCs w:val="22"/>
        </w:rPr>
        <w:t xml:space="preserve">oferowanego produktu z opisem przedmiotu zamówienia. </w:t>
      </w:r>
      <w:r w:rsidRPr="005360D5">
        <w:rPr>
          <w:bCs/>
          <w:sz w:val="22"/>
          <w:szCs w:val="22"/>
        </w:rPr>
        <w:t xml:space="preserve">Przykładem takiego dokumentu może być </w:t>
      </w:r>
      <w:r w:rsidR="00D623A2" w:rsidRPr="005360D5">
        <w:rPr>
          <w:bCs/>
          <w:sz w:val="22"/>
          <w:szCs w:val="22"/>
        </w:rPr>
        <w:t xml:space="preserve">katalog produktu </w:t>
      </w:r>
      <w:r w:rsidR="00DF518D" w:rsidRPr="005360D5">
        <w:rPr>
          <w:bCs/>
          <w:sz w:val="22"/>
          <w:szCs w:val="22"/>
        </w:rPr>
        <w:t>dołączon</w:t>
      </w:r>
      <w:r w:rsidR="00D623A2" w:rsidRPr="005360D5">
        <w:rPr>
          <w:bCs/>
          <w:sz w:val="22"/>
          <w:szCs w:val="22"/>
        </w:rPr>
        <w:t>y</w:t>
      </w:r>
      <w:r w:rsidR="00DF518D" w:rsidRPr="005360D5">
        <w:rPr>
          <w:bCs/>
          <w:sz w:val="22"/>
          <w:szCs w:val="22"/>
        </w:rPr>
        <w:t xml:space="preserve"> do oferty lub </w:t>
      </w:r>
      <w:r w:rsidR="00365434" w:rsidRPr="005360D5">
        <w:rPr>
          <w:bCs/>
          <w:sz w:val="22"/>
          <w:szCs w:val="22"/>
        </w:rPr>
        <w:t xml:space="preserve">link (hiperłącze) wpisany w </w:t>
      </w:r>
      <w:r w:rsidR="00365434" w:rsidRPr="008066D4">
        <w:rPr>
          <w:bCs/>
          <w:sz w:val="22"/>
          <w:szCs w:val="22"/>
        </w:rPr>
        <w:t>kol.5</w:t>
      </w:r>
      <w:r w:rsidR="00365434" w:rsidRPr="005360D5">
        <w:rPr>
          <w:bCs/>
          <w:sz w:val="22"/>
          <w:szCs w:val="22"/>
        </w:rPr>
        <w:t xml:space="preserve"> Załącznika nr 1 do SWZ do podstrony na której znajduje się  dokument przedmiotowy </w:t>
      </w:r>
    </w:p>
    <w:p w14:paraId="5F4C3FA3" w14:textId="5B99D384" w:rsidR="00EA2F23" w:rsidRPr="005360D5" w:rsidRDefault="00EA2F23" w:rsidP="005360D5">
      <w:pPr>
        <w:pStyle w:val="Akapitzlist"/>
        <w:numPr>
          <w:ilvl w:val="0"/>
          <w:numId w:val="100"/>
        </w:numPr>
        <w:spacing w:line="360" w:lineRule="auto"/>
        <w:ind w:left="426" w:hanging="426"/>
        <w:jc w:val="both"/>
        <w:rPr>
          <w:bCs/>
          <w:sz w:val="22"/>
          <w:szCs w:val="22"/>
        </w:rPr>
      </w:pPr>
      <w:r w:rsidRPr="005360D5">
        <w:rPr>
          <w:bCs/>
          <w:sz w:val="22"/>
          <w:szCs w:val="22"/>
        </w:rPr>
        <w:t xml:space="preserve">Jeżeli Wykonawca nie złoży przedmiotowych środków dowodowych lub złożone </w:t>
      </w:r>
      <w:bookmarkStart w:id="7" w:name="_Hlk136260647"/>
      <w:r w:rsidRPr="005360D5">
        <w:rPr>
          <w:bCs/>
          <w:sz w:val="22"/>
          <w:szCs w:val="22"/>
        </w:rPr>
        <w:t>przedmiotowe środki dowodowe</w:t>
      </w:r>
      <w:bookmarkEnd w:id="7"/>
      <w:r w:rsidRPr="005360D5">
        <w:rPr>
          <w:bCs/>
          <w:sz w:val="22"/>
          <w:szCs w:val="22"/>
        </w:rPr>
        <w:t xml:space="preserve"> są niekompletne, Zamawiający wezwie go do złożenia lub uzupełnienia </w:t>
      </w:r>
      <w:r w:rsidRPr="005360D5">
        <w:rPr>
          <w:bCs/>
          <w:sz w:val="22"/>
          <w:szCs w:val="22"/>
        </w:rPr>
        <w:br/>
        <w:t>w wyznaczonym terminie.</w:t>
      </w:r>
    </w:p>
    <w:p w14:paraId="00C692D4" w14:textId="77777777" w:rsidR="00D623A2" w:rsidRPr="005360D5" w:rsidRDefault="00D623A2" w:rsidP="005360D5">
      <w:pPr>
        <w:pStyle w:val="Akapitzlist"/>
        <w:spacing w:line="360" w:lineRule="auto"/>
        <w:ind w:left="426"/>
        <w:jc w:val="both"/>
        <w:rPr>
          <w:bCs/>
          <w:sz w:val="22"/>
          <w:szCs w:val="22"/>
        </w:rPr>
      </w:pPr>
    </w:p>
    <w:p w14:paraId="7F74087E" w14:textId="2006E937" w:rsidR="008D1EAB" w:rsidRPr="005360D5" w:rsidRDefault="00B55F80"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b/>
          <w:sz w:val="22"/>
          <w:szCs w:val="22"/>
          <w:lang w:val="pl-PL"/>
        </w:rPr>
      </w:pPr>
      <w:r w:rsidRPr="005360D5">
        <w:rPr>
          <w:rFonts w:ascii="Times New Roman" w:hAnsi="Times New Roman" w:cs="Times New Roman"/>
          <w:b/>
          <w:bCs/>
          <w:sz w:val="22"/>
          <w:szCs w:val="22"/>
        </w:rPr>
        <w:t>XI</w:t>
      </w:r>
      <w:r w:rsidR="00856852" w:rsidRPr="005360D5">
        <w:rPr>
          <w:rFonts w:ascii="Times New Roman" w:hAnsi="Times New Roman" w:cs="Times New Roman"/>
          <w:b/>
          <w:bCs/>
          <w:sz w:val="22"/>
          <w:szCs w:val="22"/>
        </w:rPr>
        <w:t>V</w:t>
      </w:r>
      <w:r w:rsidR="00EE67E7" w:rsidRPr="005360D5">
        <w:rPr>
          <w:rFonts w:ascii="Times New Roman" w:hAnsi="Times New Roman" w:cs="Times New Roman"/>
          <w:b/>
          <w:bCs/>
          <w:sz w:val="22"/>
          <w:szCs w:val="22"/>
        </w:rPr>
        <w:t>.</w:t>
      </w:r>
      <w:r w:rsidRPr="005360D5">
        <w:rPr>
          <w:rFonts w:ascii="Times New Roman" w:hAnsi="Times New Roman" w:cs="Times New Roman"/>
          <w:b/>
          <w:bCs/>
          <w:sz w:val="22"/>
          <w:szCs w:val="22"/>
        </w:rPr>
        <w:t xml:space="preserve"> </w:t>
      </w:r>
      <w:r w:rsidR="008D1EAB" w:rsidRPr="005360D5">
        <w:rPr>
          <w:rFonts w:ascii="Times New Roman" w:hAnsi="Times New Roman" w:cs="Times New Roman"/>
          <w:b/>
          <w:bCs/>
          <w:sz w:val="22"/>
          <w:szCs w:val="22"/>
        </w:rPr>
        <w:t>SPOSÓB</w:t>
      </w:r>
      <w:r w:rsidR="008D1EAB" w:rsidRPr="005360D5">
        <w:rPr>
          <w:rFonts w:ascii="Times New Roman" w:hAnsi="Times New Roman" w:cs="Times New Roman"/>
          <w:b/>
          <w:sz w:val="22"/>
          <w:szCs w:val="22"/>
          <w:lang w:val="pl-PL"/>
        </w:rPr>
        <w:t xml:space="preserve"> OBLICZENIA CENY OFERTY</w:t>
      </w:r>
    </w:p>
    <w:p w14:paraId="3846522B" w14:textId="77777777" w:rsidR="007B35A3" w:rsidRPr="005360D5" w:rsidRDefault="008D1EAB" w:rsidP="005360D5">
      <w:pPr>
        <w:numPr>
          <w:ilvl w:val="0"/>
          <w:numId w:val="17"/>
        </w:numPr>
        <w:suppressAutoHyphens/>
        <w:spacing w:line="360" w:lineRule="auto"/>
        <w:ind w:left="426" w:hanging="426"/>
        <w:jc w:val="both"/>
        <w:rPr>
          <w:sz w:val="22"/>
          <w:szCs w:val="22"/>
        </w:rPr>
      </w:pPr>
      <w:r w:rsidRPr="005360D5">
        <w:rPr>
          <w:sz w:val="22"/>
          <w:szCs w:val="22"/>
        </w:rPr>
        <w:tab/>
      </w:r>
      <w:r w:rsidR="007B35A3" w:rsidRPr="005360D5">
        <w:rPr>
          <w:sz w:val="22"/>
          <w:szCs w:val="22"/>
        </w:rPr>
        <w:t>Wynagrodzenie Wykonawcy za wykonanie dostawy obejmuje wszystkie elementy cenotwórcze.</w:t>
      </w:r>
    </w:p>
    <w:p w14:paraId="7CCB0EDD" w14:textId="77D835AE" w:rsidR="007B35A3" w:rsidRPr="005360D5" w:rsidRDefault="007B35A3" w:rsidP="005360D5">
      <w:pPr>
        <w:numPr>
          <w:ilvl w:val="0"/>
          <w:numId w:val="17"/>
        </w:numPr>
        <w:suppressAutoHyphens/>
        <w:spacing w:line="360" w:lineRule="auto"/>
        <w:ind w:left="426" w:hanging="426"/>
        <w:jc w:val="both"/>
        <w:rPr>
          <w:sz w:val="22"/>
          <w:szCs w:val="22"/>
        </w:rPr>
      </w:pPr>
      <w:r w:rsidRPr="005360D5">
        <w:rPr>
          <w:sz w:val="22"/>
          <w:szCs w:val="22"/>
        </w:rPr>
        <w:t>Wykonawca podaje cenę za realizację przedmiotu zamówienia zgodnie ze wzorem „</w:t>
      </w:r>
      <w:r w:rsidR="008066D4">
        <w:rPr>
          <w:sz w:val="22"/>
          <w:szCs w:val="22"/>
        </w:rPr>
        <w:t>Oferty Wykonawcy</w:t>
      </w:r>
      <w:r w:rsidRPr="005360D5">
        <w:rPr>
          <w:sz w:val="22"/>
          <w:szCs w:val="22"/>
        </w:rPr>
        <w:t xml:space="preserve">” - załącznik nr </w:t>
      </w:r>
      <w:r w:rsidR="008066D4">
        <w:rPr>
          <w:sz w:val="22"/>
          <w:szCs w:val="22"/>
        </w:rPr>
        <w:t>2</w:t>
      </w:r>
      <w:r w:rsidRPr="005360D5">
        <w:rPr>
          <w:sz w:val="22"/>
          <w:szCs w:val="22"/>
        </w:rPr>
        <w:t xml:space="preserve"> do SWZ. </w:t>
      </w:r>
    </w:p>
    <w:p w14:paraId="15062CEC" w14:textId="5E2D5D25" w:rsidR="007B35A3" w:rsidRPr="005360D5" w:rsidRDefault="007B35A3" w:rsidP="005360D5">
      <w:pPr>
        <w:pStyle w:val="Akapitzlist"/>
        <w:numPr>
          <w:ilvl w:val="0"/>
          <w:numId w:val="17"/>
        </w:numPr>
        <w:spacing w:line="360" w:lineRule="auto"/>
        <w:ind w:left="426" w:hanging="426"/>
        <w:rPr>
          <w:sz w:val="22"/>
          <w:szCs w:val="22"/>
        </w:rPr>
      </w:pPr>
      <w:r w:rsidRPr="005360D5">
        <w:rPr>
          <w:sz w:val="22"/>
          <w:szCs w:val="22"/>
        </w:rPr>
        <w:t>„</w:t>
      </w:r>
      <w:r w:rsidR="008066D4">
        <w:rPr>
          <w:sz w:val="22"/>
          <w:szCs w:val="22"/>
        </w:rPr>
        <w:t>Ofertę Wykonawcy</w:t>
      </w:r>
      <w:r w:rsidRPr="005360D5">
        <w:rPr>
          <w:sz w:val="22"/>
          <w:szCs w:val="22"/>
        </w:rPr>
        <w:t xml:space="preserve">” </w:t>
      </w:r>
      <w:r w:rsidR="008066D4">
        <w:rPr>
          <w:sz w:val="22"/>
          <w:szCs w:val="22"/>
        </w:rPr>
        <w:t xml:space="preserve">należy złożyć </w:t>
      </w:r>
      <w:r w:rsidRPr="005360D5">
        <w:rPr>
          <w:sz w:val="22"/>
          <w:szCs w:val="22"/>
        </w:rPr>
        <w:t>dla każdej Części osobno.</w:t>
      </w:r>
    </w:p>
    <w:p w14:paraId="28F61E4C" w14:textId="35A6E0AA" w:rsidR="007B35A3" w:rsidRPr="008066D4" w:rsidRDefault="007B35A3" w:rsidP="008066D4">
      <w:pPr>
        <w:numPr>
          <w:ilvl w:val="0"/>
          <w:numId w:val="17"/>
        </w:numPr>
        <w:suppressAutoHyphens/>
        <w:spacing w:line="360" w:lineRule="auto"/>
        <w:ind w:left="426" w:hanging="426"/>
        <w:jc w:val="both"/>
        <w:rPr>
          <w:sz w:val="22"/>
          <w:szCs w:val="22"/>
        </w:rPr>
      </w:pPr>
      <w:r w:rsidRPr="005360D5">
        <w:rPr>
          <w:sz w:val="22"/>
          <w:szCs w:val="22"/>
        </w:rPr>
        <w:t>W „</w:t>
      </w:r>
      <w:r w:rsidR="008066D4">
        <w:rPr>
          <w:sz w:val="22"/>
          <w:szCs w:val="22"/>
        </w:rPr>
        <w:t>Ofercie Wykonawcy</w:t>
      </w:r>
      <w:r w:rsidRPr="008066D4">
        <w:rPr>
          <w:sz w:val="22"/>
          <w:szCs w:val="22"/>
        </w:rPr>
        <w:t xml:space="preserve">” Wykonawca podaje cenę netto realizacji zamówienia, cenę brutto obejmującą należny podatek VAT zgodnie z aktualnymi przepisami prawa. </w:t>
      </w:r>
    </w:p>
    <w:p w14:paraId="04F504CF" w14:textId="77777777" w:rsidR="007B35A3" w:rsidRPr="005360D5" w:rsidRDefault="007B35A3" w:rsidP="005360D5">
      <w:pPr>
        <w:numPr>
          <w:ilvl w:val="0"/>
          <w:numId w:val="17"/>
        </w:numPr>
        <w:suppressAutoHyphens/>
        <w:spacing w:line="360" w:lineRule="auto"/>
        <w:ind w:left="426" w:hanging="426"/>
        <w:jc w:val="both"/>
        <w:rPr>
          <w:sz w:val="22"/>
          <w:szCs w:val="22"/>
        </w:rPr>
      </w:pPr>
      <w:r w:rsidRPr="005360D5">
        <w:rPr>
          <w:sz w:val="22"/>
          <w:szCs w:val="22"/>
        </w:rPr>
        <w:t xml:space="preserve">Cena ofertowa powinna być wyrażona w złotych polskich (PLN) z dokładnością do dwóch miejsc po przecinku. </w:t>
      </w:r>
    </w:p>
    <w:p w14:paraId="03826F94" w14:textId="77777777" w:rsidR="008D1EAB" w:rsidRPr="005360D5" w:rsidRDefault="008D1EAB" w:rsidP="005360D5">
      <w:pPr>
        <w:numPr>
          <w:ilvl w:val="0"/>
          <w:numId w:val="17"/>
        </w:numPr>
        <w:suppressAutoHyphens/>
        <w:spacing w:line="360" w:lineRule="auto"/>
        <w:ind w:left="426" w:hanging="426"/>
        <w:jc w:val="both"/>
        <w:rPr>
          <w:sz w:val="22"/>
          <w:szCs w:val="22"/>
        </w:rPr>
      </w:pPr>
      <w:r w:rsidRPr="005360D5">
        <w:rPr>
          <w:sz w:val="22"/>
          <w:szCs w:val="22"/>
        </w:rPr>
        <w:tab/>
        <w:t>Zamawiający nie przewiduje rozliczeń w walucie obcej.</w:t>
      </w:r>
    </w:p>
    <w:p w14:paraId="3DFF3AD6" w14:textId="77777777" w:rsidR="008D1EAB" w:rsidRPr="005360D5" w:rsidRDefault="008D1EAB" w:rsidP="005360D5">
      <w:pPr>
        <w:numPr>
          <w:ilvl w:val="0"/>
          <w:numId w:val="17"/>
        </w:numPr>
        <w:suppressAutoHyphens/>
        <w:spacing w:line="360" w:lineRule="auto"/>
        <w:ind w:left="426" w:hanging="426"/>
        <w:jc w:val="both"/>
        <w:rPr>
          <w:sz w:val="22"/>
          <w:szCs w:val="22"/>
        </w:rPr>
      </w:pPr>
      <w:r w:rsidRPr="005360D5">
        <w:rPr>
          <w:sz w:val="22"/>
          <w:szCs w:val="22"/>
        </w:rPr>
        <w:tab/>
        <w:t>Wyliczona cena oferty brutto będzie służyć do porównania złożonych ofert i do rozliczenia w trakcie realizacji zamówienia.</w:t>
      </w:r>
    </w:p>
    <w:p w14:paraId="0380F4D2" w14:textId="77777777" w:rsidR="008D1EAB" w:rsidRPr="005360D5" w:rsidRDefault="008D1EAB" w:rsidP="005360D5">
      <w:pPr>
        <w:numPr>
          <w:ilvl w:val="0"/>
          <w:numId w:val="17"/>
        </w:numPr>
        <w:suppressAutoHyphens/>
        <w:spacing w:line="360" w:lineRule="auto"/>
        <w:ind w:left="426" w:hanging="426"/>
        <w:jc w:val="both"/>
        <w:rPr>
          <w:b/>
          <w:sz w:val="22"/>
          <w:szCs w:val="22"/>
        </w:rPr>
      </w:pPr>
      <w:r w:rsidRPr="005360D5">
        <w:rPr>
          <w:sz w:val="22"/>
          <w:szCs w:val="22"/>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w:t>
      </w:r>
      <w:r w:rsidRPr="005360D5">
        <w:rPr>
          <w:sz w:val="22"/>
          <w:szCs w:val="22"/>
        </w:rPr>
        <w:lastRenderedPageBreak/>
        <w:t>dolicza do przedstawionej w tej ofercie ceny kwotę podatku od towarów i usług, którą miałby obowiązek rozliczyć.</w:t>
      </w:r>
      <w:r w:rsidRPr="005360D5">
        <w:rPr>
          <w:b/>
          <w:sz w:val="22"/>
          <w:szCs w:val="22"/>
        </w:rPr>
        <w:t xml:space="preserve"> </w:t>
      </w:r>
      <w:r w:rsidRPr="005360D5">
        <w:rPr>
          <w:sz w:val="22"/>
          <w:szCs w:val="22"/>
        </w:rPr>
        <w:t>W ofercie, o której mowa w ust. 1, wykonawca ma obowiązek:</w:t>
      </w:r>
    </w:p>
    <w:p w14:paraId="053CBDF0" w14:textId="77777777" w:rsidR="008D1EAB" w:rsidRPr="005360D5" w:rsidRDefault="008D1EAB" w:rsidP="005360D5">
      <w:pPr>
        <w:tabs>
          <w:tab w:val="left" w:pos="3855"/>
        </w:tabs>
        <w:suppressAutoHyphens/>
        <w:spacing w:line="360" w:lineRule="auto"/>
        <w:ind w:left="826" w:hanging="409"/>
        <w:jc w:val="both"/>
        <w:rPr>
          <w:sz w:val="22"/>
          <w:szCs w:val="22"/>
        </w:rPr>
      </w:pPr>
      <w:r w:rsidRPr="005360D5">
        <w:rPr>
          <w:sz w:val="22"/>
          <w:szCs w:val="22"/>
        </w:rPr>
        <w:t>1)</w:t>
      </w:r>
      <w:r w:rsidRPr="005360D5">
        <w:rPr>
          <w:sz w:val="22"/>
          <w:szCs w:val="22"/>
        </w:rPr>
        <w:tab/>
        <w:t>poinformowania zamawiającego, że wybór jego oferty będzie prowadził do powstania u zamawiającego obowiązku podatkowego;</w:t>
      </w:r>
    </w:p>
    <w:p w14:paraId="064F42A9" w14:textId="77777777" w:rsidR="008D1EAB" w:rsidRPr="005360D5" w:rsidRDefault="008D1EAB" w:rsidP="005360D5">
      <w:pPr>
        <w:tabs>
          <w:tab w:val="left" w:pos="3855"/>
        </w:tabs>
        <w:suppressAutoHyphens/>
        <w:spacing w:line="360" w:lineRule="auto"/>
        <w:ind w:left="826" w:hanging="409"/>
        <w:jc w:val="both"/>
        <w:rPr>
          <w:sz w:val="22"/>
          <w:szCs w:val="22"/>
        </w:rPr>
      </w:pPr>
      <w:r w:rsidRPr="005360D5">
        <w:rPr>
          <w:sz w:val="22"/>
          <w:szCs w:val="22"/>
        </w:rPr>
        <w:t>2)</w:t>
      </w:r>
      <w:r w:rsidRPr="005360D5">
        <w:rPr>
          <w:sz w:val="22"/>
          <w:szCs w:val="22"/>
        </w:rPr>
        <w:tab/>
        <w:t>wskazania nazwy (rodzaju) towaru lub usługi, których dostawa lub świadczenie będą prowadziły do powstania obowiązku podatkowego;</w:t>
      </w:r>
    </w:p>
    <w:p w14:paraId="29BCEFCA" w14:textId="77777777" w:rsidR="008D1EAB" w:rsidRPr="005360D5" w:rsidRDefault="008D1EAB" w:rsidP="005360D5">
      <w:pPr>
        <w:tabs>
          <w:tab w:val="left" w:pos="3855"/>
        </w:tabs>
        <w:suppressAutoHyphens/>
        <w:spacing w:line="360" w:lineRule="auto"/>
        <w:ind w:left="826" w:hanging="409"/>
        <w:jc w:val="both"/>
        <w:rPr>
          <w:sz w:val="22"/>
          <w:szCs w:val="22"/>
        </w:rPr>
      </w:pPr>
      <w:r w:rsidRPr="005360D5">
        <w:rPr>
          <w:sz w:val="22"/>
          <w:szCs w:val="22"/>
        </w:rPr>
        <w:t>3)</w:t>
      </w:r>
      <w:r w:rsidRPr="005360D5">
        <w:rPr>
          <w:sz w:val="22"/>
          <w:szCs w:val="22"/>
        </w:rPr>
        <w:tab/>
        <w:t>wskazania wartości towaru lub usługi objętego obowiązkiem podatkowym zamawiającego, bez kwoty podatku;</w:t>
      </w:r>
    </w:p>
    <w:p w14:paraId="5047DA2B" w14:textId="77777777" w:rsidR="008D1EAB" w:rsidRPr="005360D5" w:rsidRDefault="008D1EAB" w:rsidP="005360D5">
      <w:pPr>
        <w:tabs>
          <w:tab w:val="left" w:pos="3855"/>
        </w:tabs>
        <w:suppressAutoHyphens/>
        <w:spacing w:line="360" w:lineRule="auto"/>
        <w:ind w:left="826" w:hanging="409"/>
        <w:jc w:val="both"/>
        <w:rPr>
          <w:sz w:val="22"/>
          <w:szCs w:val="22"/>
        </w:rPr>
      </w:pPr>
      <w:r w:rsidRPr="005360D5">
        <w:rPr>
          <w:sz w:val="22"/>
          <w:szCs w:val="22"/>
        </w:rPr>
        <w:t>4)</w:t>
      </w:r>
      <w:r w:rsidRPr="005360D5">
        <w:rPr>
          <w:sz w:val="22"/>
          <w:szCs w:val="22"/>
        </w:rPr>
        <w:tab/>
        <w:t>wskazania stawki podatku od towarów i usług, która zgodnie z wiedzą wykonawcy, będzie miała zastosowanie.</w:t>
      </w:r>
    </w:p>
    <w:p w14:paraId="48A40AF5" w14:textId="77777777" w:rsidR="007B35A3" w:rsidRPr="005360D5" w:rsidRDefault="007B35A3" w:rsidP="005360D5">
      <w:pPr>
        <w:tabs>
          <w:tab w:val="left" w:pos="3855"/>
        </w:tabs>
        <w:suppressAutoHyphens/>
        <w:spacing w:line="360" w:lineRule="auto"/>
        <w:ind w:left="826" w:hanging="409"/>
        <w:jc w:val="both"/>
        <w:rPr>
          <w:sz w:val="22"/>
          <w:szCs w:val="22"/>
        </w:rPr>
      </w:pPr>
    </w:p>
    <w:p w14:paraId="0CFA9C9B" w14:textId="77777777" w:rsidR="001836E4" w:rsidRPr="005360D5" w:rsidRDefault="008D1EAB" w:rsidP="005360D5">
      <w:pPr>
        <w:pStyle w:val="Akapitzlist"/>
        <w:numPr>
          <w:ilvl w:val="0"/>
          <w:numId w:val="55"/>
        </w:numPr>
        <w:shd w:val="clear" w:color="auto" w:fill="FFFFFF" w:themeFill="background1"/>
        <w:tabs>
          <w:tab w:val="num" w:pos="142"/>
        </w:tabs>
        <w:spacing w:line="360" w:lineRule="auto"/>
        <w:ind w:left="426" w:hanging="426"/>
        <w:rPr>
          <w:b/>
          <w:sz w:val="22"/>
          <w:szCs w:val="22"/>
        </w:rPr>
      </w:pPr>
      <w:r w:rsidRPr="005360D5">
        <w:rPr>
          <w:b/>
          <w:sz w:val="22"/>
          <w:szCs w:val="22"/>
        </w:rPr>
        <w:t>OPIS KRYTERIÓW OCENY OFERT, WRAZ Z PODANIEM WAG TYCH KRYTERIÓW I SPOSOBU OCENY OFERT</w:t>
      </w:r>
    </w:p>
    <w:p w14:paraId="26A881B9" w14:textId="77777777" w:rsidR="007B35A3" w:rsidRPr="005360D5" w:rsidRDefault="007B35A3" w:rsidP="005360D5">
      <w:pPr>
        <w:tabs>
          <w:tab w:val="right" w:leader="dot" w:pos="9072"/>
        </w:tabs>
        <w:autoSpaceDE w:val="0"/>
        <w:autoSpaceDN w:val="0"/>
        <w:spacing w:line="360" w:lineRule="auto"/>
        <w:ind w:right="143"/>
        <w:jc w:val="both"/>
        <w:outlineLvl w:val="0"/>
        <w:rPr>
          <w:rFonts w:eastAsia="MS Mincho"/>
          <w:sz w:val="22"/>
          <w:szCs w:val="22"/>
        </w:rPr>
      </w:pPr>
      <w:r w:rsidRPr="005360D5">
        <w:rPr>
          <w:rFonts w:eastAsia="MS Mincho"/>
          <w:sz w:val="22"/>
          <w:szCs w:val="22"/>
        </w:rPr>
        <w:t>1. Zamawiający dokona oceny ofert w oparciu o następujące kryterium wyboru:</w:t>
      </w:r>
    </w:p>
    <w:p w14:paraId="29856BB4" w14:textId="77777777" w:rsidR="007B35A3" w:rsidRPr="005360D5" w:rsidRDefault="007B35A3" w:rsidP="005360D5">
      <w:pPr>
        <w:numPr>
          <w:ilvl w:val="0"/>
          <w:numId w:val="101"/>
        </w:numPr>
        <w:tabs>
          <w:tab w:val="right" w:leader="dot" w:pos="9072"/>
        </w:tabs>
        <w:autoSpaceDE w:val="0"/>
        <w:autoSpaceDN w:val="0"/>
        <w:spacing w:line="360" w:lineRule="auto"/>
        <w:ind w:right="143"/>
        <w:contextualSpacing/>
        <w:jc w:val="both"/>
        <w:outlineLvl w:val="0"/>
        <w:rPr>
          <w:rFonts w:eastAsia="MS Mincho"/>
          <w:sz w:val="22"/>
          <w:szCs w:val="22"/>
        </w:rPr>
      </w:pPr>
      <w:r w:rsidRPr="005360D5">
        <w:rPr>
          <w:rFonts w:eastAsia="MS Mincho"/>
          <w:sz w:val="22"/>
          <w:szCs w:val="22"/>
        </w:rPr>
        <w:t>cena - 100% = 100 pkt</w:t>
      </w:r>
    </w:p>
    <w:p w14:paraId="7E819587" w14:textId="77777777" w:rsidR="007B35A3" w:rsidRPr="005360D5" w:rsidRDefault="007B35A3" w:rsidP="005360D5">
      <w:pPr>
        <w:spacing w:line="360" w:lineRule="auto"/>
        <w:rPr>
          <w:rFonts w:eastAsia="MS Mincho"/>
          <w:sz w:val="22"/>
          <w:szCs w:val="22"/>
        </w:rPr>
      </w:pPr>
      <w:r w:rsidRPr="005360D5">
        <w:rPr>
          <w:rFonts w:eastAsia="MS Mincho"/>
          <w:sz w:val="22"/>
          <w:szCs w:val="22"/>
        </w:rPr>
        <w:t>2. Kryterium będzie obliczane wg wzoru:</w:t>
      </w:r>
    </w:p>
    <w:p w14:paraId="4C5264A3" w14:textId="77777777" w:rsidR="007B35A3" w:rsidRPr="005360D5" w:rsidRDefault="007B35A3" w:rsidP="005360D5">
      <w:pPr>
        <w:pStyle w:val="Akapitzlist"/>
        <w:shd w:val="clear" w:color="auto" w:fill="FFFFFF"/>
        <w:tabs>
          <w:tab w:val="left" w:pos="426"/>
        </w:tabs>
        <w:spacing w:line="360" w:lineRule="auto"/>
        <w:ind w:left="399" w:right="23"/>
        <w:jc w:val="both"/>
        <w:rPr>
          <w:rFonts w:eastAsia="MS Mincho"/>
          <w:bCs/>
          <w:i/>
          <w:sz w:val="22"/>
          <w:szCs w:val="22"/>
        </w:rPr>
      </w:pPr>
      <w:r w:rsidRPr="005360D5">
        <w:rPr>
          <w:rFonts w:eastAsia="MS Mincho"/>
          <w:i/>
          <w:sz w:val="22"/>
          <w:szCs w:val="22"/>
        </w:rPr>
        <w:t>Kryterium cena (C)</w:t>
      </w:r>
      <w:r w:rsidRPr="005360D5">
        <w:rPr>
          <w:rFonts w:eastAsia="MS Mincho"/>
          <w:b/>
          <w:bCs/>
          <w:i/>
          <w:sz w:val="22"/>
          <w:szCs w:val="22"/>
        </w:rPr>
        <w:t xml:space="preserve"> =</w:t>
      </w:r>
      <w:r w:rsidRPr="005360D5">
        <w:rPr>
          <w:rFonts w:eastAsia="MS Mincho"/>
          <w:bCs/>
          <w:i/>
          <w:sz w:val="22"/>
          <w:szCs w:val="22"/>
        </w:rPr>
        <w:t xml:space="preserve"> (cena oferty najtańszej/ cena oferty ocenianej) x 100 pkt</w:t>
      </w:r>
    </w:p>
    <w:p w14:paraId="0FEBA027" w14:textId="77777777" w:rsidR="007B35A3" w:rsidRPr="005360D5" w:rsidRDefault="007B35A3" w:rsidP="005360D5">
      <w:pPr>
        <w:shd w:val="clear" w:color="auto" w:fill="FFFFFF"/>
        <w:tabs>
          <w:tab w:val="left" w:pos="426"/>
        </w:tabs>
        <w:spacing w:line="360" w:lineRule="auto"/>
        <w:ind w:right="23"/>
        <w:jc w:val="both"/>
        <w:rPr>
          <w:rFonts w:eastAsia="MS Mincho"/>
          <w:sz w:val="22"/>
          <w:szCs w:val="22"/>
        </w:rPr>
      </w:pPr>
      <w:r w:rsidRPr="005360D5">
        <w:rPr>
          <w:rFonts w:eastAsia="MS Mincho"/>
          <w:sz w:val="22"/>
          <w:szCs w:val="22"/>
        </w:rPr>
        <w:tab/>
        <w:t xml:space="preserve">Wynik będzie podany z dokładnością do drugiego miejsca po przecinku. </w:t>
      </w:r>
    </w:p>
    <w:p w14:paraId="5D6BB0F6" w14:textId="77777777" w:rsidR="007B35A3" w:rsidRPr="005360D5" w:rsidRDefault="007B35A3" w:rsidP="005360D5">
      <w:pPr>
        <w:pStyle w:val="Akapitzlist"/>
        <w:shd w:val="clear" w:color="auto" w:fill="FFFFFF"/>
        <w:tabs>
          <w:tab w:val="left" w:pos="426"/>
        </w:tabs>
        <w:spacing w:line="360" w:lineRule="auto"/>
        <w:ind w:left="0" w:right="23"/>
        <w:jc w:val="both"/>
        <w:rPr>
          <w:sz w:val="22"/>
          <w:szCs w:val="22"/>
        </w:rPr>
      </w:pPr>
      <w:r w:rsidRPr="005360D5">
        <w:rPr>
          <w:rFonts w:eastAsia="MS Mincho"/>
          <w:sz w:val="22"/>
          <w:szCs w:val="22"/>
        </w:rPr>
        <w:tab/>
      </w:r>
      <w:r w:rsidRPr="005360D5">
        <w:rPr>
          <w:sz w:val="22"/>
          <w:szCs w:val="22"/>
        </w:rPr>
        <w:t xml:space="preserve">Cena obejmuje wszystkie elementy cenotwórcze. </w:t>
      </w:r>
    </w:p>
    <w:p w14:paraId="0770C16F" w14:textId="77777777" w:rsidR="007B35A3" w:rsidRPr="005360D5" w:rsidRDefault="007B35A3" w:rsidP="005360D5">
      <w:pPr>
        <w:numPr>
          <w:ilvl w:val="0"/>
          <w:numId w:val="102"/>
        </w:numPr>
        <w:tabs>
          <w:tab w:val="left" w:pos="284"/>
        </w:tabs>
        <w:spacing w:line="360" w:lineRule="auto"/>
        <w:ind w:left="284" w:hanging="284"/>
        <w:contextualSpacing/>
        <w:jc w:val="both"/>
        <w:rPr>
          <w:rFonts w:eastAsia="MS Mincho"/>
          <w:sz w:val="22"/>
          <w:szCs w:val="22"/>
        </w:rPr>
      </w:pPr>
      <w:r w:rsidRPr="005360D5">
        <w:rPr>
          <w:sz w:val="22"/>
          <w:szCs w:val="22"/>
        </w:rPr>
        <w:t xml:space="preserve">Zamawiający zastosował kryterium cena ponieważ w opisie przedmiotu zamówienia określił wymagania jakościowe odnoszące się do co najmniej głównych elementów zakupów porównywalnych jakościowo. </w:t>
      </w:r>
    </w:p>
    <w:p w14:paraId="0BB980AA" w14:textId="77777777" w:rsidR="007B35A3" w:rsidRPr="005360D5" w:rsidRDefault="007B35A3" w:rsidP="005360D5">
      <w:pPr>
        <w:numPr>
          <w:ilvl w:val="0"/>
          <w:numId w:val="102"/>
        </w:numPr>
        <w:tabs>
          <w:tab w:val="left" w:pos="284"/>
        </w:tabs>
        <w:spacing w:line="360" w:lineRule="auto"/>
        <w:ind w:left="284" w:hanging="284"/>
        <w:contextualSpacing/>
        <w:jc w:val="both"/>
        <w:rPr>
          <w:rFonts w:eastAsia="MS Mincho"/>
          <w:sz w:val="22"/>
          <w:szCs w:val="22"/>
        </w:rPr>
      </w:pPr>
      <w:r w:rsidRPr="005360D5">
        <w:rPr>
          <w:rFonts w:eastAsia="MS Mincho"/>
          <w:sz w:val="22"/>
          <w:szCs w:val="22"/>
        </w:rPr>
        <w:t>Za najkorzystniejszą uznana zostanie oferta, która uzyska najwyższą, liczbę punktów uzyskanych za przedmiotowe kryterium. Uzyskana liczba zaokrąglona będzie do drugiego miejsca po przecinku.</w:t>
      </w:r>
    </w:p>
    <w:p w14:paraId="6689BC38" w14:textId="77777777" w:rsidR="007B35A3" w:rsidRPr="005360D5" w:rsidRDefault="007B35A3" w:rsidP="005360D5">
      <w:pPr>
        <w:numPr>
          <w:ilvl w:val="0"/>
          <w:numId w:val="102"/>
        </w:numPr>
        <w:tabs>
          <w:tab w:val="left" w:pos="284"/>
        </w:tabs>
        <w:spacing w:line="360" w:lineRule="auto"/>
        <w:ind w:left="284" w:hanging="284"/>
        <w:contextualSpacing/>
        <w:jc w:val="both"/>
        <w:rPr>
          <w:rFonts w:eastAsia="MS Mincho"/>
          <w:sz w:val="22"/>
          <w:szCs w:val="22"/>
        </w:rPr>
      </w:pPr>
      <w:r w:rsidRPr="005360D5">
        <w:rPr>
          <w:sz w:val="22"/>
          <w:szCs w:val="22"/>
        </w:rPr>
        <w:t>Zamawiający wybiera najkorzystniejszą ofertę w terminie związania ofertą określonym w SWZ.</w:t>
      </w:r>
    </w:p>
    <w:p w14:paraId="4D068E9A" w14:textId="77777777" w:rsidR="007B35A3" w:rsidRPr="005360D5" w:rsidRDefault="007B35A3" w:rsidP="005360D5">
      <w:pPr>
        <w:shd w:val="clear" w:color="auto" w:fill="FFFFFF" w:themeFill="background1"/>
        <w:spacing w:line="360" w:lineRule="auto"/>
        <w:jc w:val="both"/>
        <w:rPr>
          <w:sz w:val="22"/>
          <w:szCs w:val="22"/>
        </w:rPr>
      </w:pPr>
    </w:p>
    <w:p w14:paraId="6BDE06D2" w14:textId="5D153DF7" w:rsidR="005E4B61" w:rsidRPr="005360D5" w:rsidRDefault="00B55F80" w:rsidP="005360D5">
      <w:pPr>
        <w:pStyle w:val="Nagwek1"/>
        <w:tabs>
          <w:tab w:val="left" w:pos="540"/>
        </w:tabs>
        <w:spacing w:before="0" w:after="0" w:line="360" w:lineRule="auto"/>
        <w:jc w:val="both"/>
        <w:rPr>
          <w:rFonts w:ascii="Times New Roman" w:hAnsi="Times New Roman" w:cs="Times New Roman"/>
          <w:sz w:val="22"/>
          <w:szCs w:val="22"/>
        </w:rPr>
      </w:pPr>
      <w:r w:rsidRPr="005360D5">
        <w:rPr>
          <w:rFonts w:ascii="Times New Roman" w:hAnsi="Times New Roman" w:cs="Times New Roman"/>
          <w:sz w:val="22"/>
          <w:szCs w:val="22"/>
        </w:rPr>
        <w:t>XV</w:t>
      </w:r>
      <w:r w:rsidR="008C0718" w:rsidRPr="005360D5">
        <w:rPr>
          <w:rFonts w:ascii="Times New Roman" w:hAnsi="Times New Roman" w:cs="Times New Roman"/>
          <w:sz w:val="22"/>
          <w:szCs w:val="22"/>
        </w:rPr>
        <w:t>I</w:t>
      </w:r>
      <w:r w:rsidR="005E4B61" w:rsidRPr="005360D5">
        <w:rPr>
          <w:rFonts w:ascii="Times New Roman" w:hAnsi="Times New Roman" w:cs="Times New Roman"/>
          <w:sz w:val="22"/>
          <w:szCs w:val="22"/>
        </w:rPr>
        <w:t>. WADIUM</w:t>
      </w:r>
    </w:p>
    <w:p w14:paraId="3FB89662" w14:textId="77777777" w:rsidR="005E4B61" w:rsidRPr="005360D5" w:rsidRDefault="005E4B61" w:rsidP="005360D5">
      <w:pPr>
        <w:pStyle w:val="Nagwek1"/>
        <w:tabs>
          <w:tab w:val="left" w:pos="540"/>
        </w:tabs>
        <w:spacing w:before="0" w:after="0" w:line="360" w:lineRule="auto"/>
        <w:jc w:val="both"/>
        <w:rPr>
          <w:rFonts w:ascii="Times New Roman" w:hAnsi="Times New Roman" w:cs="Times New Roman"/>
          <w:b w:val="0"/>
          <w:sz w:val="22"/>
          <w:szCs w:val="22"/>
        </w:rPr>
      </w:pPr>
      <w:r w:rsidRPr="005360D5">
        <w:rPr>
          <w:rFonts w:ascii="Times New Roman" w:hAnsi="Times New Roman" w:cs="Times New Roman"/>
          <w:b w:val="0"/>
          <w:sz w:val="22"/>
          <w:szCs w:val="22"/>
        </w:rPr>
        <w:t xml:space="preserve">Zamawiający </w:t>
      </w:r>
      <w:r w:rsidRPr="005360D5">
        <w:rPr>
          <w:rFonts w:ascii="Times New Roman" w:hAnsi="Times New Roman" w:cs="Times New Roman"/>
          <w:sz w:val="22"/>
          <w:szCs w:val="22"/>
        </w:rPr>
        <w:t>nie wymaga</w:t>
      </w:r>
      <w:r w:rsidRPr="005360D5">
        <w:rPr>
          <w:rFonts w:ascii="Times New Roman" w:hAnsi="Times New Roman" w:cs="Times New Roman"/>
          <w:b w:val="0"/>
          <w:sz w:val="22"/>
          <w:szCs w:val="22"/>
        </w:rPr>
        <w:t xml:space="preserve"> wniesienia wadium</w:t>
      </w:r>
    </w:p>
    <w:p w14:paraId="276DFD41" w14:textId="77777777" w:rsidR="00D50606" w:rsidRPr="005360D5" w:rsidRDefault="00D50606" w:rsidP="005360D5">
      <w:pPr>
        <w:spacing w:line="360" w:lineRule="auto"/>
        <w:rPr>
          <w:color w:val="FF0000"/>
          <w:sz w:val="22"/>
          <w:szCs w:val="22"/>
        </w:rPr>
      </w:pPr>
    </w:p>
    <w:p w14:paraId="41995D50" w14:textId="12F718B5" w:rsidR="005E4B61" w:rsidRPr="005360D5" w:rsidRDefault="00B55F80"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b/>
          <w:sz w:val="22"/>
          <w:szCs w:val="22"/>
        </w:rPr>
      </w:pPr>
      <w:r w:rsidRPr="005360D5">
        <w:rPr>
          <w:rFonts w:ascii="Times New Roman" w:hAnsi="Times New Roman" w:cs="Times New Roman"/>
          <w:b/>
          <w:bCs/>
          <w:sz w:val="22"/>
          <w:szCs w:val="22"/>
          <w:shd w:val="clear" w:color="auto" w:fill="FFFFFF" w:themeFill="background1"/>
        </w:rPr>
        <w:t>XVI</w:t>
      </w:r>
      <w:r w:rsidR="008C0718" w:rsidRPr="005360D5">
        <w:rPr>
          <w:rFonts w:ascii="Times New Roman" w:hAnsi="Times New Roman" w:cs="Times New Roman"/>
          <w:b/>
          <w:bCs/>
          <w:sz w:val="22"/>
          <w:szCs w:val="22"/>
          <w:shd w:val="clear" w:color="auto" w:fill="FFFFFF" w:themeFill="background1"/>
        </w:rPr>
        <w:t>I</w:t>
      </w:r>
      <w:r w:rsidRPr="005360D5">
        <w:rPr>
          <w:rFonts w:ascii="Times New Roman" w:hAnsi="Times New Roman" w:cs="Times New Roman"/>
          <w:b/>
          <w:bCs/>
          <w:sz w:val="22"/>
          <w:szCs w:val="22"/>
          <w:shd w:val="clear" w:color="auto" w:fill="FFFFFF" w:themeFill="background1"/>
        </w:rPr>
        <w:t xml:space="preserve">. </w:t>
      </w:r>
      <w:r w:rsidR="005E4B61" w:rsidRPr="005360D5">
        <w:rPr>
          <w:rFonts w:ascii="Times New Roman" w:hAnsi="Times New Roman" w:cs="Times New Roman"/>
          <w:b/>
          <w:bCs/>
          <w:sz w:val="22"/>
          <w:szCs w:val="22"/>
          <w:shd w:val="clear" w:color="auto" w:fill="FFFFFF" w:themeFill="background1"/>
        </w:rPr>
        <w:t>WYMAGANIA</w:t>
      </w:r>
      <w:r w:rsidR="005E4B61" w:rsidRPr="005360D5">
        <w:rPr>
          <w:rFonts w:ascii="Times New Roman" w:hAnsi="Times New Roman" w:cs="Times New Roman"/>
          <w:b/>
          <w:sz w:val="22"/>
          <w:szCs w:val="22"/>
          <w:shd w:val="clear" w:color="auto" w:fill="FFFFFF" w:themeFill="background1"/>
        </w:rPr>
        <w:t xml:space="preserve"> DOTYCZĄCE ZABEZPIECZENIA NALEŻYTEGO WYKONANIA UMOWY</w:t>
      </w:r>
    </w:p>
    <w:p w14:paraId="339D9078" w14:textId="77777777" w:rsidR="005E4B61" w:rsidRPr="005360D5" w:rsidRDefault="005E4B61" w:rsidP="005360D5">
      <w:pPr>
        <w:spacing w:line="360" w:lineRule="auto"/>
        <w:jc w:val="both"/>
        <w:rPr>
          <w:sz w:val="22"/>
          <w:szCs w:val="22"/>
        </w:rPr>
      </w:pPr>
      <w:r w:rsidRPr="005360D5">
        <w:rPr>
          <w:sz w:val="22"/>
          <w:szCs w:val="22"/>
        </w:rPr>
        <w:t xml:space="preserve">Zamawiający </w:t>
      </w:r>
      <w:r w:rsidRPr="005360D5">
        <w:rPr>
          <w:b/>
          <w:sz w:val="22"/>
          <w:szCs w:val="22"/>
        </w:rPr>
        <w:t>nie wymaga</w:t>
      </w:r>
      <w:r w:rsidRPr="005360D5">
        <w:rPr>
          <w:sz w:val="22"/>
          <w:szCs w:val="22"/>
        </w:rPr>
        <w:t xml:space="preserve"> wniesienia zabezpieczenia należytego wykonania umowy.</w:t>
      </w:r>
    </w:p>
    <w:p w14:paraId="3EBC0D3B" w14:textId="77777777" w:rsidR="00D50606" w:rsidRPr="005360D5" w:rsidRDefault="00D50606" w:rsidP="005360D5">
      <w:pPr>
        <w:spacing w:line="360" w:lineRule="auto"/>
        <w:jc w:val="both"/>
        <w:rPr>
          <w:sz w:val="22"/>
          <w:szCs w:val="22"/>
        </w:rPr>
      </w:pPr>
    </w:p>
    <w:p w14:paraId="4F546EC5" w14:textId="2C7B816A" w:rsidR="008D1EAB" w:rsidRPr="005360D5" w:rsidRDefault="00B55F80"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b/>
          <w:sz w:val="22"/>
          <w:szCs w:val="22"/>
        </w:rPr>
      </w:pPr>
      <w:r w:rsidRPr="005360D5">
        <w:rPr>
          <w:rFonts w:ascii="Times New Roman" w:hAnsi="Times New Roman" w:cs="Times New Roman"/>
          <w:b/>
          <w:bCs/>
          <w:sz w:val="22"/>
          <w:szCs w:val="22"/>
        </w:rPr>
        <w:lastRenderedPageBreak/>
        <w:t>XVII</w:t>
      </w:r>
      <w:r w:rsidR="008C0718" w:rsidRPr="005360D5">
        <w:rPr>
          <w:rFonts w:ascii="Times New Roman" w:hAnsi="Times New Roman" w:cs="Times New Roman"/>
          <w:b/>
          <w:bCs/>
          <w:sz w:val="22"/>
          <w:szCs w:val="22"/>
        </w:rPr>
        <w:t>I</w:t>
      </w:r>
      <w:r w:rsidRPr="005360D5">
        <w:rPr>
          <w:rFonts w:ascii="Times New Roman" w:hAnsi="Times New Roman" w:cs="Times New Roman"/>
          <w:b/>
          <w:bCs/>
          <w:sz w:val="22"/>
          <w:szCs w:val="22"/>
        </w:rPr>
        <w:t xml:space="preserve">. </w:t>
      </w:r>
      <w:r w:rsidR="008D1EAB" w:rsidRPr="005360D5">
        <w:rPr>
          <w:rFonts w:ascii="Times New Roman" w:hAnsi="Times New Roman" w:cs="Times New Roman"/>
          <w:b/>
          <w:bCs/>
          <w:sz w:val="22"/>
          <w:szCs w:val="22"/>
        </w:rPr>
        <w:t>INFORMACJE</w:t>
      </w:r>
      <w:r w:rsidR="008D1EAB" w:rsidRPr="005360D5">
        <w:rPr>
          <w:rFonts w:ascii="Times New Roman" w:hAnsi="Times New Roman" w:cs="Times New Roman"/>
          <w:b/>
          <w:sz w:val="22"/>
          <w:szCs w:val="22"/>
        </w:rPr>
        <w:t xml:space="preserve"> O FORMALNOŚCIACH, JAKIE POWINNY BYĆ DOPEŁNIONE PO WYBORZE OFERTY W CELU ZAWARCIA UMOWY W SPRAWIE ZAMÓWIENIA PUBLICZNEGO</w:t>
      </w:r>
    </w:p>
    <w:p w14:paraId="51D4F565" w14:textId="77777777" w:rsidR="007B35A3" w:rsidRPr="005360D5" w:rsidRDefault="007B35A3" w:rsidP="005360D5">
      <w:pPr>
        <w:numPr>
          <w:ilvl w:val="0"/>
          <w:numId w:val="7"/>
        </w:numPr>
        <w:tabs>
          <w:tab w:val="clear" w:pos="1800"/>
        </w:tabs>
        <w:spacing w:line="360" w:lineRule="auto"/>
        <w:ind w:left="462" w:hanging="426"/>
        <w:jc w:val="both"/>
        <w:rPr>
          <w:sz w:val="22"/>
          <w:szCs w:val="22"/>
        </w:rPr>
      </w:pPr>
      <w:r w:rsidRPr="005360D5">
        <w:rPr>
          <w:sz w:val="22"/>
          <w:szCs w:val="22"/>
        </w:rPr>
        <w:t xml:space="preserve">Zamawiający zawiera umowę w sprawie zamówienia publicznego w terminie nie krótszym niż </w:t>
      </w:r>
      <w:r w:rsidRPr="005360D5">
        <w:rPr>
          <w:sz w:val="22"/>
          <w:szCs w:val="22"/>
        </w:rPr>
        <w:br/>
        <w:t>5 dni od dnia przesłania zawiadomienia o wyborze najkorzystniejszej oferty.</w:t>
      </w:r>
    </w:p>
    <w:p w14:paraId="71D6F429" w14:textId="77777777" w:rsidR="007B35A3" w:rsidRPr="005360D5" w:rsidRDefault="007B35A3" w:rsidP="005360D5">
      <w:pPr>
        <w:numPr>
          <w:ilvl w:val="0"/>
          <w:numId w:val="7"/>
        </w:numPr>
        <w:tabs>
          <w:tab w:val="clear" w:pos="1800"/>
        </w:tabs>
        <w:spacing w:line="360" w:lineRule="auto"/>
        <w:ind w:left="462" w:hanging="426"/>
        <w:jc w:val="both"/>
        <w:rPr>
          <w:sz w:val="22"/>
          <w:szCs w:val="22"/>
        </w:rPr>
      </w:pPr>
      <w:r w:rsidRPr="005360D5">
        <w:rPr>
          <w:sz w:val="22"/>
          <w:szCs w:val="22"/>
        </w:rPr>
        <w:t xml:space="preserve">Zamawiający może zawrzeć umowę w sprawie zamówienia publicznego przed upływem terminu, o którym mowa w ust. 1, jeżeli </w:t>
      </w:r>
      <w:r w:rsidRPr="005360D5">
        <w:rPr>
          <w:sz w:val="22"/>
          <w:szCs w:val="22"/>
        </w:rPr>
        <w:tab/>
        <w:t xml:space="preserve">w postępowaniu o udzielenie zamówienia prowadzonym w trybie </w:t>
      </w:r>
      <w:r w:rsidRPr="005360D5">
        <w:rPr>
          <w:sz w:val="22"/>
          <w:szCs w:val="22"/>
        </w:rPr>
        <w:tab/>
        <w:t>podstawowym złożono tylko jedną ofertę.</w:t>
      </w:r>
    </w:p>
    <w:p w14:paraId="5E61CC3E" w14:textId="77777777" w:rsidR="007B35A3" w:rsidRPr="005360D5" w:rsidRDefault="007B35A3" w:rsidP="005360D5">
      <w:pPr>
        <w:numPr>
          <w:ilvl w:val="0"/>
          <w:numId w:val="7"/>
        </w:numPr>
        <w:tabs>
          <w:tab w:val="clear" w:pos="1800"/>
        </w:tabs>
        <w:spacing w:line="360" w:lineRule="auto"/>
        <w:ind w:left="462" w:hanging="426"/>
        <w:jc w:val="both"/>
        <w:rPr>
          <w:sz w:val="22"/>
          <w:szCs w:val="22"/>
        </w:rPr>
      </w:pPr>
      <w:r w:rsidRPr="005360D5">
        <w:rPr>
          <w:sz w:val="22"/>
          <w:szCs w:val="22"/>
        </w:rPr>
        <w:t xml:space="preserve">W celu zawarcia umowy w sprawie zamówienia publicznego Wykonawca, którego ofertę wybrano, składa Zamawiającemu: </w:t>
      </w:r>
    </w:p>
    <w:p w14:paraId="68E55065" w14:textId="77777777" w:rsidR="007B35A3" w:rsidRPr="005360D5" w:rsidRDefault="007B35A3" w:rsidP="005360D5">
      <w:pPr>
        <w:pStyle w:val="Akapitzlist"/>
        <w:numPr>
          <w:ilvl w:val="0"/>
          <w:numId w:val="103"/>
        </w:numPr>
        <w:spacing w:line="360" w:lineRule="auto"/>
        <w:ind w:left="993" w:hanging="567"/>
        <w:jc w:val="both"/>
        <w:rPr>
          <w:sz w:val="22"/>
          <w:szCs w:val="22"/>
        </w:rPr>
      </w:pPr>
      <w:r w:rsidRPr="005360D5">
        <w:rPr>
          <w:sz w:val="22"/>
          <w:szCs w:val="22"/>
        </w:rPr>
        <w:t xml:space="preserve">informacje zawierające dane umożliwiające identyfikację podwykonawców w przypadku powierzenia części zamówienia oraz dane kontaktowe oraz przedstawicieli podwykonawców zaangażowanych w takie usługi, jeżeli są już znani. Uwaga: Informacje te będą tylko w dyspozycji Zamawiającego, bez możliwości wykorzystania do innych celów, zgodnie z przepisami ustawy z dnia 10 maja 2018r. o ochronie danych osobowych (t. j. Dz. U. z 2019r. poz. 1781). </w:t>
      </w:r>
    </w:p>
    <w:p w14:paraId="404A25C8" w14:textId="77777777" w:rsidR="007B35A3" w:rsidRPr="005360D5" w:rsidRDefault="007B35A3" w:rsidP="005360D5">
      <w:pPr>
        <w:pStyle w:val="Akapitzlist"/>
        <w:numPr>
          <w:ilvl w:val="0"/>
          <w:numId w:val="103"/>
        </w:numPr>
        <w:spacing w:line="360" w:lineRule="auto"/>
        <w:ind w:left="993" w:hanging="567"/>
        <w:rPr>
          <w:sz w:val="22"/>
          <w:szCs w:val="22"/>
        </w:rPr>
      </w:pPr>
      <w:r w:rsidRPr="005360D5">
        <w:rPr>
          <w:sz w:val="22"/>
          <w:szCs w:val="22"/>
        </w:rPr>
        <w:t xml:space="preserve">umowę o podwykonawstwo (jeżeli dotyczy); </w:t>
      </w:r>
    </w:p>
    <w:p w14:paraId="7798437E" w14:textId="77777777" w:rsidR="007B35A3" w:rsidRPr="005360D5" w:rsidRDefault="007B35A3" w:rsidP="005360D5">
      <w:pPr>
        <w:pStyle w:val="Akapitzlist"/>
        <w:numPr>
          <w:ilvl w:val="0"/>
          <w:numId w:val="103"/>
        </w:numPr>
        <w:spacing w:line="360" w:lineRule="auto"/>
        <w:ind w:left="993" w:hanging="567"/>
        <w:jc w:val="both"/>
        <w:rPr>
          <w:sz w:val="22"/>
          <w:szCs w:val="22"/>
        </w:rPr>
      </w:pPr>
      <w:r w:rsidRPr="005360D5">
        <w:rPr>
          <w:sz w:val="22"/>
          <w:szCs w:val="22"/>
        </w:rPr>
        <w:t xml:space="preserve">umowę regulującą współpracę podmiotów występujących wspólnie (jeżeli dotyczy); </w:t>
      </w:r>
    </w:p>
    <w:p w14:paraId="276230CF" w14:textId="77777777" w:rsidR="007B35A3" w:rsidRPr="005360D5" w:rsidRDefault="007B35A3" w:rsidP="005360D5">
      <w:pPr>
        <w:pStyle w:val="Akapitzlist"/>
        <w:numPr>
          <w:ilvl w:val="0"/>
          <w:numId w:val="103"/>
        </w:numPr>
        <w:spacing w:line="360" w:lineRule="auto"/>
        <w:ind w:left="993" w:hanging="567"/>
        <w:jc w:val="both"/>
        <w:rPr>
          <w:sz w:val="22"/>
          <w:szCs w:val="22"/>
        </w:rPr>
      </w:pPr>
      <w:r w:rsidRPr="005360D5">
        <w:rPr>
          <w:sz w:val="22"/>
          <w:szCs w:val="22"/>
        </w:rPr>
        <w:t xml:space="preserve">umowę spółki lub uchwałę uczestników spółki (wspólników lub udziałowców) w sprawie reprezentowania ich w postępowaniu o udzielenie zamówienia albo reprezentowania w postępowaniu i zawarcia umowy w sprawie zamówienia publicznego (jeżeli dotyczy); </w:t>
      </w:r>
    </w:p>
    <w:p w14:paraId="7CF74EBC" w14:textId="77777777" w:rsidR="007B35A3" w:rsidRPr="005360D5" w:rsidRDefault="007B35A3" w:rsidP="005360D5">
      <w:pPr>
        <w:pStyle w:val="Akapitzlist"/>
        <w:numPr>
          <w:ilvl w:val="0"/>
          <w:numId w:val="104"/>
        </w:numPr>
        <w:spacing w:line="360" w:lineRule="auto"/>
        <w:ind w:left="426" w:hanging="426"/>
        <w:jc w:val="both"/>
        <w:rPr>
          <w:sz w:val="22"/>
          <w:szCs w:val="22"/>
        </w:rPr>
      </w:pPr>
      <w:r w:rsidRPr="005360D5">
        <w:rPr>
          <w:sz w:val="22"/>
          <w:szCs w:val="22"/>
        </w:rPr>
        <w:t xml:space="preserve">Proponuje się (w celu ułatwienia przygotowania umowy konsorcjum), aby w umowie zawrzeć m.in. następujące postanowienia: </w:t>
      </w:r>
    </w:p>
    <w:p w14:paraId="369484D3"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wyszczególnienie Wykonawców wspólnie ubiegających się o udzielenie zamówienia publicznego; </w:t>
      </w:r>
    </w:p>
    <w:p w14:paraId="7AB8564F"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określenie celu gospodarczego, dla którego umowa została zawarta (celem tym musi być także zrealizowanie zamówienia); </w:t>
      </w:r>
    </w:p>
    <w:p w14:paraId="0CD415BB"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oznaczenie czasu trwania konsorcjum obejmującego okres realizacji przedmiotu zamówienia, w tym okresu obowiązywania rękojmi i gwarancji; </w:t>
      </w:r>
    </w:p>
    <w:p w14:paraId="3F525251"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podział zadań pomiędzy poszczególnych Wykonawców należących do konsorcjum; </w:t>
      </w:r>
    </w:p>
    <w:p w14:paraId="542CCDC8"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określenie lidera konsorcjum (może nim być pełnomocnik wskazany w ofercie Wykonawców wspólnie ubiegających się o udzielenie zamówienia); </w:t>
      </w:r>
    </w:p>
    <w:p w14:paraId="55DF621F"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wykluczenie możliwości wypowiedzenia umowy konsorcjum przez któregokolwiek z jego członków do czasu wykonania zamówienia, odpowiedzialność za realizację zamówienia, za niewykonanie lub nienależyte wykonanie zamówienia; </w:t>
      </w:r>
    </w:p>
    <w:p w14:paraId="75C431C0"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lastRenderedPageBreak/>
        <w:t xml:space="preserve">zapis mówiący, że Wykonawcy występujący wspólnie ponoszą solidarną odpowiedzialność za wykonanie umowy; </w:t>
      </w:r>
    </w:p>
    <w:p w14:paraId="02B58193" w14:textId="77777777" w:rsidR="007B35A3" w:rsidRPr="005360D5" w:rsidRDefault="007B35A3" w:rsidP="005360D5">
      <w:pPr>
        <w:pStyle w:val="Akapitzlist"/>
        <w:numPr>
          <w:ilvl w:val="0"/>
          <w:numId w:val="105"/>
        </w:numPr>
        <w:spacing w:line="360" w:lineRule="auto"/>
        <w:ind w:left="993" w:hanging="567"/>
        <w:jc w:val="both"/>
        <w:rPr>
          <w:sz w:val="22"/>
          <w:szCs w:val="22"/>
        </w:rPr>
      </w:pPr>
      <w:r w:rsidRPr="005360D5">
        <w:rPr>
          <w:sz w:val="22"/>
          <w:szCs w:val="22"/>
        </w:rPr>
        <w:t xml:space="preserve">jeżeli jest to potrzebne, ustanowienie Pełnomocnika do zawarcia umowy w sprawie zamówienia publicznego. </w:t>
      </w:r>
    </w:p>
    <w:p w14:paraId="08388A65" w14:textId="77777777" w:rsidR="007B35A3" w:rsidRPr="005360D5" w:rsidRDefault="007B35A3" w:rsidP="005360D5">
      <w:pPr>
        <w:spacing w:line="360" w:lineRule="auto"/>
        <w:ind w:left="462"/>
        <w:jc w:val="both"/>
        <w:rPr>
          <w:sz w:val="22"/>
          <w:szCs w:val="22"/>
        </w:rPr>
      </w:pPr>
      <w:r w:rsidRPr="005360D5">
        <w:rPr>
          <w:sz w:val="22"/>
          <w:szCs w:val="22"/>
        </w:rPr>
        <w:t xml:space="preserve">Nie dopuszcza się składania umowy przedwstępnej konsorcjum lub umowy zawartej pod warunkiem zawieszającym. </w:t>
      </w:r>
    </w:p>
    <w:p w14:paraId="7C21FBB0" w14:textId="77777777" w:rsidR="007B35A3" w:rsidRPr="005360D5" w:rsidRDefault="007B35A3" w:rsidP="005360D5">
      <w:pPr>
        <w:pStyle w:val="Akapitzlist"/>
        <w:numPr>
          <w:ilvl w:val="0"/>
          <w:numId w:val="106"/>
        </w:numPr>
        <w:spacing w:line="360" w:lineRule="auto"/>
        <w:ind w:left="426" w:hanging="426"/>
        <w:jc w:val="both"/>
        <w:rPr>
          <w:sz w:val="22"/>
          <w:szCs w:val="22"/>
        </w:rPr>
      </w:pPr>
      <w:r w:rsidRPr="005360D5">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5360D5">
        <w:rPr>
          <w:sz w:val="22"/>
          <w:szCs w:val="22"/>
        </w:rPr>
        <w:tab/>
      </w:r>
    </w:p>
    <w:p w14:paraId="3462B808" w14:textId="77777777" w:rsidR="00D50606" w:rsidRPr="005360D5" w:rsidRDefault="00D50606" w:rsidP="005360D5">
      <w:pPr>
        <w:spacing w:line="360" w:lineRule="auto"/>
        <w:ind w:left="462"/>
        <w:jc w:val="both"/>
        <w:rPr>
          <w:color w:val="FF0000"/>
          <w:sz w:val="22"/>
          <w:szCs w:val="22"/>
        </w:rPr>
      </w:pPr>
    </w:p>
    <w:p w14:paraId="62008DB8" w14:textId="720571D6" w:rsidR="00C135CB" w:rsidRPr="005360D5" w:rsidRDefault="00B55F80" w:rsidP="005360D5">
      <w:pPr>
        <w:shd w:val="clear" w:color="auto" w:fill="FFFFFF" w:themeFill="background1"/>
        <w:spacing w:line="360" w:lineRule="auto"/>
        <w:jc w:val="both"/>
        <w:rPr>
          <w:sz w:val="22"/>
          <w:szCs w:val="22"/>
        </w:rPr>
      </w:pPr>
      <w:r w:rsidRPr="005360D5">
        <w:rPr>
          <w:b/>
          <w:sz w:val="22"/>
          <w:szCs w:val="22"/>
        </w:rPr>
        <w:t>X</w:t>
      </w:r>
      <w:r w:rsidR="00F02A55" w:rsidRPr="005360D5">
        <w:rPr>
          <w:b/>
          <w:sz w:val="22"/>
          <w:szCs w:val="22"/>
        </w:rPr>
        <w:t>I</w:t>
      </w:r>
      <w:r w:rsidRPr="005360D5">
        <w:rPr>
          <w:b/>
          <w:sz w:val="22"/>
          <w:szCs w:val="22"/>
        </w:rPr>
        <w:t xml:space="preserve">X. </w:t>
      </w:r>
      <w:r w:rsidR="0055240B" w:rsidRPr="005360D5">
        <w:rPr>
          <w:b/>
          <w:sz w:val="22"/>
          <w:szCs w:val="22"/>
        </w:rPr>
        <w:t xml:space="preserve">POLEGANIE </w:t>
      </w:r>
      <w:r w:rsidR="002307A6" w:rsidRPr="005360D5">
        <w:rPr>
          <w:b/>
          <w:sz w:val="22"/>
          <w:szCs w:val="22"/>
        </w:rPr>
        <w:t>NA ZASOBACH INNYCH PODMIOTÓW</w:t>
      </w:r>
    </w:p>
    <w:p w14:paraId="7C10D689" w14:textId="2D033185" w:rsidR="00155264" w:rsidRPr="005360D5" w:rsidRDefault="00155264"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sz w:val="22"/>
          <w:szCs w:val="22"/>
          <w:lang w:val="pl-PL"/>
        </w:rPr>
      </w:pPr>
      <w:r w:rsidRPr="005360D5">
        <w:rPr>
          <w:rFonts w:ascii="Times New Roman" w:hAnsi="Times New Roman" w:cs="Times New Roman"/>
          <w:sz w:val="22"/>
          <w:szCs w:val="22"/>
          <w:lang w:val="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117464A" w14:textId="77777777" w:rsidR="00F02A55" w:rsidRPr="005360D5" w:rsidRDefault="00F02A55"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sz w:val="22"/>
          <w:szCs w:val="22"/>
          <w:lang w:val="pl-PL"/>
        </w:rPr>
      </w:pPr>
    </w:p>
    <w:p w14:paraId="33EC2E8A" w14:textId="3781D3E4" w:rsidR="005919F8" w:rsidRPr="005360D5" w:rsidRDefault="00B55F80"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b/>
          <w:sz w:val="22"/>
          <w:szCs w:val="22"/>
          <w:lang w:val="pl-PL"/>
        </w:rPr>
      </w:pPr>
      <w:r w:rsidRPr="005360D5">
        <w:rPr>
          <w:rFonts w:ascii="Times New Roman" w:hAnsi="Times New Roman" w:cs="Times New Roman"/>
          <w:b/>
          <w:sz w:val="22"/>
          <w:szCs w:val="22"/>
          <w:lang w:val="pl-PL"/>
        </w:rPr>
        <w:t>XX</w:t>
      </w:r>
      <w:r w:rsidR="00F02A55" w:rsidRPr="005360D5">
        <w:rPr>
          <w:rFonts w:ascii="Times New Roman" w:hAnsi="Times New Roman" w:cs="Times New Roman"/>
          <w:b/>
          <w:sz w:val="22"/>
          <w:szCs w:val="22"/>
          <w:lang w:val="pl-PL"/>
        </w:rPr>
        <w:t>.</w:t>
      </w:r>
      <w:r w:rsidRPr="005360D5">
        <w:rPr>
          <w:rFonts w:ascii="Times New Roman" w:hAnsi="Times New Roman" w:cs="Times New Roman"/>
          <w:b/>
          <w:sz w:val="22"/>
          <w:szCs w:val="22"/>
          <w:lang w:val="pl-PL"/>
        </w:rPr>
        <w:t xml:space="preserve"> </w:t>
      </w:r>
      <w:r w:rsidR="005919F8" w:rsidRPr="005360D5">
        <w:rPr>
          <w:rFonts w:ascii="Times New Roman" w:hAnsi="Times New Roman" w:cs="Times New Roman"/>
          <w:b/>
          <w:sz w:val="22"/>
          <w:szCs w:val="22"/>
          <w:lang w:val="pl-PL"/>
        </w:rPr>
        <w:t>INFORMACJA DLA WYKONAWCÓW WSPÓLNIE UBIEGAJĄCYCH SIĘ O UDZIELENIE ZAMÓWIENIA (SPÓŁKI CYWILNE/ KONSORCJA)</w:t>
      </w:r>
    </w:p>
    <w:p w14:paraId="06C22B3E" w14:textId="77777777" w:rsidR="003F6529" w:rsidRPr="005360D5" w:rsidRDefault="003F7649" w:rsidP="005360D5">
      <w:pPr>
        <w:pStyle w:val="Akapitzlist"/>
        <w:numPr>
          <w:ilvl w:val="0"/>
          <w:numId w:val="16"/>
        </w:numPr>
        <w:tabs>
          <w:tab w:val="clear" w:pos="1009"/>
        </w:tabs>
        <w:spacing w:line="360" w:lineRule="auto"/>
        <w:ind w:left="426" w:hanging="426"/>
        <w:contextualSpacing/>
        <w:jc w:val="both"/>
        <w:rPr>
          <w:sz w:val="22"/>
          <w:szCs w:val="22"/>
        </w:rPr>
      </w:pPr>
      <w:r w:rsidRPr="005360D5">
        <w:rPr>
          <w:sz w:val="22"/>
          <w:szCs w:val="22"/>
        </w:rPr>
        <w:tab/>
      </w:r>
      <w:r w:rsidR="00592248" w:rsidRPr="005360D5">
        <w:rPr>
          <w:sz w:val="22"/>
          <w:szCs w:val="22"/>
        </w:rPr>
        <w:t>Wykonawcy mogą wspólnie ubiegać się o udzielenie zamówienia. W takim przypadku Wykonawcy ustanawiają pełnomocnika</w:t>
      </w:r>
      <w:r w:rsidR="0055240B" w:rsidRPr="005360D5">
        <w:rPr>
          <w:sz w:val="22"/>
          <w:szCs w:val="22"/>
        </w:rPr>
        <w:t xml:space="preserve"> do reprezentowania ich w </w:t>
      </w:r>
      <w:r w:rsidR="00BD1389" w:rsidRPr="005360D5">
        <w:rPr>
          <w:sz w:val="22"/>
          <w:szCs w:val="22"/>
        </w:rPr>
        <w:t>postępowaniu albo</w:t>
      </w:r>
      <w:r w:rsidR="0055240B" w:rsidRPr="005360D5">
        <w:rPr>
          <w:sz w:val="22"/>
          <w:szCs w:val="22"/>
        </w:rPr>
        <w:t xml:space="preserve"> do reprez</w:t>
      </w:r>
      <w:r w:rsidR="007C7451" w:rsidRPr="005360D5">
        <w:rPr>
          <w:sz w:val="22"/>
          <w:szCs w:val="22"/>
        </w:rPr>
        <w:t>en</w:t>
      </w:r>
      <w:r w:rsidR="0055240B" w:rsidRPr="005360D5">
        <w:rPr>
          <w:sz w:val="22"/>
          <w:szCs w:val="22"/>
        </w:rPr>
        <w:t xml:space="preserve">towania i zawarcia umowy w sprawie zamówienia </w:t>
      </w:r>
      <w:r w:rsidR="007C7451" w:rsidRPr="005360D5">
        <w:rPr>
          <w:sz w:val="22"/>
          <w:szCs w:val="22"/>
        </w:rPr>
        <w:t>publicznego. Pełnomocnictwo</w:t>
      </w:r>
      <w:r w:rsidR="00592248" w:rsidRPr="005360D5">
        <w:rPr>
          <w:b/>
          <w:sz w:val="22"/>
          <w:szCs w:val="22"/>
        </w:rPr>
        <w:t xml:space="preserve"> </w:t>
      </w:r>
      <w:r w:rsidR="00592248" w:rsidRPr="005360D5">
        <w:rPr>
          <w:sz w:val="22"/>
          <w:szCs w:val="22"/>
        </w:rPr>
        <w:t>winno być załączone</w:t>
      </w:r>
      <w:r w:rsidR="0055240B" w:rsidRPr="005360D5">
        <w:rPr>
          <w:sz w:val="22"/>
          <w:szCs w:val="22"/>
        </w:rPr>
        <w:t xml:space="preserve"> do oferty</w:t>
      </w:r>
      <w:r w:rsidR="00862DB9" w:rsidRPr="005360D5">
        <w:rPr>
          <w:sz w:val="22"/>
          <w:szCs w:val="22"/>
        </w:rPr>
        <w:t xml:space="preserve">. </w:t>
      </w:r>
    </w:p>
    <w:p w14:paraId="6201AB75" w14:textId="4C9D5DED" w:rsidR="00BA73FC" w:rsidRPr="005360D5" w:rsidRDefault="003F7649" w:rsidP="005360D5">
      <w:pPr>
        <w:pStyle w:val="Akapitzlist"/>
        <w:numPr>
          <w:ilvl w:val="0"/>
          <w:numId w:val="16"/>
        </w:numPr>
        <w:tabs>
          <w:tab w:val="clear" w:pos="1009"/>
        </w:tabs>
        <w:spacing w:line="360" w:lineRule="auto"/>
        <w:ind w:left="426" w:hanging="426"/>
        <w:contextualSpacing/>
        <w:jc w:val="both"/>
        <w:rPr>
          <w:sz w:val="22"/>
          <w:szCs w:val="22"/>
        </w:rPr>
      </w:pPr>
      <w:r w:rsidRPr="005360D5">
        <w:rPr>
          <w:sz w:val="22"/>
          <w:szCs w:val="22"/>
        </w:rPr>
        <w:tab/>
      </w:r>
      <w:r w:rsidR="005919F8" w:rsidRPr="005360D5">
        <w:rPr>
          <w:sz w:val="22"/>
          <w:szCs w:val="22"/>
        </w:rPr>
        <w:t xml:space="preserve">W przypadku Wykonawców wspólnie ubiegających się o udzielenie zamówienia, </w:t>
      </w:r>
      <w:r w:rsidR="00BD1389" w:rsidRPr="005360D5">
        <w:rPr>
          <w:sz w:val="22"/>
          <w:szCs w:val="22"/>
        </w:rPr>
        <w:t>oświadczenia, o</w:t>
      </w:r>
      <w:r w:rsidR="00D55929" w:rsidRPr="005360D5">
        <w:rPr>
          <w:sz w:val="22"/>
          <w:szCs w:val="22"/>
        </w:rPr>
        <w:t xml:space="preserve"> których mowa w Rozdziale </w:t>
      </w:r>
      <w:r w:rsidR="00D50606" w:rsidRPr="005360D5">
        <w:rPr>
          <w:sz w:val="22"/>
          <w:szCs w:val="22"/>
        </w:rPr>
        <w:t>VII</w:t>
      </w:r>
      <w:r w:rsidR="007163F2" w:rsidRPr="005360D5">
        <w:rPr>
          <w:sz w:val="22"/>
          <w:szCs w:val="22"/>
        </w:rPr>
        <w:t xml:space="preserve"> ust. </w:t>
      </w:r>
      <w:r w:rsidR="00B1605F" w:rsidRPr="005360D5">
        <w:rPr>
          <w:sz w:val="22"/>
          <w:szCs w:val="22"/>
        </w:rPr>
        <w:t>1</w:t>
      </w:r>
      <w:r w:rsidR="007163F2" w:rsidRPr="005360D5">
        <w:rPr>
          <w:sz w:val="22"/>
          <w:szCs w:val="22"/>
        </w:rPr>
        <w:t xml:space="preserve"> SWZ,</w:t>
      </w:r>
      <w:r w:rsidR="00DF5E25" w:rsidRPr="005360D5">
        <w:rPr>
          <w:sz w:val="22"/>
          <w:szCs w:val="22"/>
        </w:rPr>
        <w:t xml:space="preserve"> składa każdy z </w:t>
      </w:r>
      <w:r w:rsidR="00F02A55" w:rsidRPr="005360D5">
        <w:rPr>
          <w:sz w:val="22"/>
          <w:szCs w:val="22"/>
        </w:rPr>
        <w:t>W</w:t>
      </w:r>
      <w:r w:rsidR="00DF5E25" w:rsidRPr="005360D5">
        <w:rPr>
          <w:sz w:val="22"/>
          <w:szCs w:val="22"/>
        </w:rPr>
        <w:t>ykonawców. Oświadczenia te potwierdzają brak podstaw wykluczenia oraz spełnianie warunków udziału w zakresie, w jakim każdy z wykonawców wykazuje spełnianie warunków udziału w postępowaniu.</w:t>
      </w:r>
    </w:p>
    <w:p w14:paraId="751BA1B6" w14:textId="77777777" w:rsidR="00DF5E25" w:rsidRPr="005360D5" w:rsidRDefault="003F7649" w:rsidP="005360D5">
      <w:pPr>
        <w:pStyle w:val="Akapitzlist"/>
        <w:numPr>
          <w:ilvl w:val="0"/>
          <w:numId w:val="16"/>
        </w:numPr>
        <w:tabs>
          <w:tab w:val="clear" w:pos="1009"/>
        </w:tabs>
        <w:spacing w:line="360" w:lineRule="auto"/>
        <w:ind w:left="426" w:hanging="426"/>
        <w:contextualSpacing/>
        <w:jc w:val="both"/>
        <w:rPr>
          <w:sz w:val="22"/>
          <w:szCs w:val="22"/>
        </w:rPr>
      </w:pPr>
      <w:r w:rsidRPr="005360D5">
        <w:rPr>
          <w:sz w:val="22"/>
          <w:szCs w:val="22"/>
        </w:rPr>
        <w:tab/>
      </w:r>
      <w:r w:rsidR="00BA73FC" w:rsidRPr="005360D5">
        <w:rPr>
          <w:sz w:val="22"/>
          <w:szCs w:val="22"/>
        </w:rPr>
        <w:t>Wykonawcy wspólnie ubiegający się o udzielenie zamówienia dołączają do oferty oświadczenie, z którego</w:t>
      </w:r>
      <w:r w:rsidR="008A5408" w:rsidRPr="005360D5">
        <w:rPr>
          <w:sz w:val="22"/>
          <w:szCs w:val="22"/>
        </w:rPr>
        <w:t xml:space="preserve"> wynika, które </w:t>
      </w:r>
      <w:r w:rsidR="00BA73FC" w:rsidRPr="005360D5">
        <w:rPr>
          <w:sz w:val="22"/>
          <w:szCs w:val="22"/>
        </w:rPr>
        <w:t>dostawy</w:t>
      </w:r>
      <w:r w:rsidR="008A5408" w:rsidRPr="005360D5">
        <w:rPr>
          <w:sz w:val="22"/>
          <w:szCs w:val="22"/>
        </w:rPr>
        <w:t xml:space="preserve"> </w:t>
      </w:r>
      <w:r w:rsidR="00BA73FC" w:rsidRPr="005360D5">
        <w:rPr>
          <w:sz w:val="22"/>
          <w:szCs w:val="22"/>
        </w:rPr>
        <w:t>wykonają poszczególni wykonawcy.</w:t>
      </w:r>
    </w:p>
    <w:p w14:paraId="1EB50BE9" w14:textId="2C373859" w:rsidR="0047034D" w:rsidRPr="005360D5" w:rsidRDefault="003F7649" w:rsidP="005360D5">
      <w:pPr>
        <w:pStyle w:val="Akapitzlist"/>
        <w:numPr>
          <w:ilvl w:val="0"/>
          <w:numId w:val="16"/>
        </w:numPr>
        <w:tabs>
          <w:tab w:val="clear" w:pos="1009"/>
        </w:tabs>
        <w:spacing w:line="360" w:lineRule="auto"/>
        <w:ind w:left="426" w:hanging="426"/>
        <w:contextualSpacing/>
        <w:jc w:val="both"/>
        <w:rPr>
          <w:sz w:val="22"/>
          <w:szCs w:val="22"/>
        </w:rPr>
      </w:pPr>
      <w:r w:rsidRPr="005360D5">
        <w:rPr>
          <w:sz w:val="22"/>
          <w:szCs w:val="22"/>
        </w:rPr>
        <w:tab/>
      </w:r>
      <w:r w:rsidR="007163F2" w:rsidRPr="005360D5">
        <w:rPr>
          <w:sz w:val="22"/>
          <w:szCs w:val="22"/>
        </w:rPr>
        <w:t>Oświadczenia i dokumenty potwierdzające brak podstaw do wykluczenia z postępowania</w:t>
      </w:r>
      <w:r w:rsidR="00CF0BA5" w:rsidRPr="005360D5">
        <w:rPr>
          <w:sz w:val="22"/>
          <w:szCs w:val="22"/>
        </w:rPr>
        <w:t xml:space="preserve"> </w:t>
      </w:r>
      <w:r w:rsidR="007163F2" w:rsidRPr="005360D5">
        <w:rPr>
          <w:sz w:val="22"/>
          <w:szCs w:val="22"/>
        </w:rPr>
        <w:t>składa każdy z Wykonawców wspólnie ubiegających się o zamówienie.</w:t>
      </w:r>
    </w:p>
    <w:p w14:paraId="67FB6413" w14:textId="77777777" w:rsidR="00F02A55" w:rsidRPr="005360D5" w:rsidRDefault="00F02A55" w:rsidP="005360D5">
      <w:pPr>
        <w:pStyle w:val="Akapitzlist"/>
        <w:spacing w:line="360" w:lineRule="auto"/>
        <w:ind w:left="426"/>
        <w:contextualSpacing/>
        <w:jc w:val="both"/>
        <w:rPr>
          <w:sz w:val="22"/>
          <w:szCs w:val="22"/>
        </w:rPr>
      </w:pPr>
    </w:p>
    <w:p w14:paraId="03FAB7FC" w14:textId="549909F9" w:rsidR="00A9682F" w:rsidRPr="00C05C51" w:rsidRDefault="0047034D" w:rsidP="005360D5">
      <w:pPr>
        <w:spacing w:line="360" w:lineRule="auto"/>
        <w:contextualSpacing/>
        <w:jc w:val="both"/>
        <w:rPr>
          <w:b/>
          <w:bCs/>
          <w:sz w:val="22"/>
          <w:szCs w:val="22"/>
        </w:rPr>
      </w:pPr>
      <w:r w:rsidRPr="00C05C51">
        <w:rPr>
          <w:b/>
          <w:bCs/>
          <w:sz w:val="22"/>
          <w:szCs w:val="22"/>
        </w:rPr>
        <w:t>XXI</w:t>
      </w:r>
      <w:r w:rsidR="008C0718" w:rsidRPr="00C05C51">
        <w:rPr>
          <w:b/>
          <w:bCs/>
          <w:sz w:val="22"/>
          <w:szCs w:val="22"/>
        </w:rPr>
        <w:t>I</w:t>
      </w:r>
      <w:r w:rsidR="00A9682F" w:rsidRPr="00C05C51">
        <w:rPr>
          <w:b/>
          <w:bCs/>
          <w:sz w:val="22"/>
          <w:szCs w:val="22"/>
        </w:rPr>
        <w:t>. P</w:t>
      </w:r>
      <w:r w:rsidRPr="00C05C51">
        <w:rPr>
          <w:b/>
          <w:bCs/>
          <w:sz w:val="22"/>
          <w:szCs w:val="22"/>
        </w:rPr>
        <w:t>ODWYKONAWSTWO</w:t>
      </w:r>
    </w:p>
    <w:p w14:paraId="46BEF173" w14:textId="77777777" w:rsidR="00F02A55" w:rsidRPr="005360D5" w:rsidRDefault="00F02A55" w:rsidP="005360D5">
      <w:pPr>
        <w:numPr>
          <w:ilvl w:val="0"/>
          <w:numId w:val="107"/>
        </w:numPr>
        <w:spacing w:line="360" w:lineRule="auto"/>
        <w:ind w:left="426" w:hanging="426"/>
        <w:contextualSpacing/>
        <w:jc w:val="both"/>
        <w:rPr>
          <w:sz w:val="22"/>
          <w:szCs w:val="22"/>
        </w:rPr>
      </w:pPr>
      <w:r w:rsidRPr="005360D5">
        <w:rPr>
          <w:sz w:val="22"/>
          <w:szCs w:val="22"/>
        </w:rPr>
        <w:t xml:space="preserve">Zgodnie z art. 462 ust.1 ustawy Pzp, Wykonawca może powierzyć wykonanie części zamówienia podwykonawcy. </w:t>
      </w:r>
    </w:p>
    <w:p w14:paraId="264196C8" w14:textId="77777777" w:rsidR="00F02A55" w:rsidRPr="005360D5" w:rsidRDefault="00F02A55" w:rsidP="005360D5">
      <w:pPr>
        <w:numPr>
          <w:ilvl w:val="0"/>
          <w:numId w:val="107"/>
        </w:numPr>
        <w:spacing w:line="360" w:lineRule="auto"/>
        <w:ind w:left="426" w:hanging="426"/>
        <w:contextualSpacing/>
        <w:jc w:val="both"/>
        <w:rPr>
          <w:sz w:val="22"/>
          <w:szCs w:val="22"/>
        </w:rPr>
      </w:pPr>
      <w:r w:rsidRPr="005360D5">
        <w:rPr>
          <w:sz w:val="22"/>
          <w:szCs w:val="22"/>
        </w:rPr>
        <w:lastRenderedPageBreak/>
        <w:t xml:space="preserve">Zamawiający, stosownie do treści art. 462 ust. 2 ustawy Pzp, żąda wskazania przez Wykonawcę, w ofercie, części zamówienia, których wykonanie zamierza powierzyć podwykonawcom, oraz podania nazw ewentualnych podwykonawców, jeżeli są już znani. </w:t>
      </w:r>
    </w:p>
    <w:p w14:paraId="3D422D81" w14:textId="77777777" w:rsidR="00F02A55" w:rsidRPr="005360D5" w:rsidRDefault="00F02A55" w:rsidP="005360D5">
      <w:pPr>
        <w:numPr>
          <w:ilvl w:val="0"/>
          <w:numId w:val="107"/>
        </w:numPr>
        <w:spacing w:line="360" w:lineRule="auto"/>
        <w:ind w:left="426" w:hanging="426"/>
        <w:contextualSpacing/>
        <w:jc w:val="both"/>
        <w:rPr>
          <w:sz w:val="22"/>
          <w:szCs w:val="22"/>
        </w:rPr>
      </w:pPr>
      <w:r w:rsidRPr="005360D5">
        <w:rPr>
          <w:sz w:val="22"/>
          <w:szCs w:val="22"/>
        </w:rPr>
        <w:t xml:space="preserve">Zgodnie z art. 462 ust. 8 ustawy Pzp, powierzenie wykonania części zamówienia podwykonawcom nie zwalnia Wykonawcy z odpowiedzialności za należyte wykonanie zamówienia. </w:t>
      </w:r>
    </w:p>
    <w:p w14:paraId="27F4DDC2" w14:textId="0D5C121F" w:rsidR="00F02A55" w:rsidRDefault="00F02A55" w:rsidP="005360D5">
      <w:pPr>
        <w:numPr>
          <w:ilvl w:val="0"/>
          <w:numId w:val="107"/>
        </w:numPr>
        <w:spacing w:line="360" w:lineRule="auto"/>
        <w:ind w:left="426" w:hanging="426"/>
        <w:contextualSpacing/>
        <w:jc w:val="both"/>
        <w:rPr>
          <w:sz w:val="22"/>
          <w:szCs w:val="22"/>
        </w:rPr>
      </w:pPr>
      <w:r w:rsidRPr="005360D5">
        <w:rPr>
          <w:sz w:val="22"/>
          <w:szCs w:val="22"/>
        </w:rPr>
        <w:t>Zamawiający nie dopuszcza zlecenia realizacji przedmiotu zamówienia przez podwykonawców dalszym podwykonawcom.</w:t>
      </w:r>
    </w:p>
    <w:p w14:paraId="68B00018" w14:textId="77777777" w:rsidR="008B5112" w:rsidRPr="00C05C51" w:rsidRDefault="008B5112" w:rsidP="008B5112">
      <w:pPr>
        <w:spacing w:line="360" w:lineRule="auto"/>
        <w:contextualSpacing/>
        <w:jc w:val="both"/>
        <w:rPr>
          <w:sz w:val="22"/>
          <w:szCs w:val="22"/>
        </w:rPr>
      </w:pPr>
    </w:p>
    <w:p w14:paraId="691899A7" w14:textId="0E20790A" w:rsidR="00080477" w:rsidRPr="005360D5" w:rsidRDefault="00D50606" w:rsidP="005360D5">
      <w:pPr>
        <w:pStyle w:val="Teksttreci40"/>
        <w:shd w:val="clear" w:color="auto" w:fill="FFFFFF" w:themeFill="background1"/>
        <w:tabs>
          <w:tab w:val="left" w:pos="426"/>
        </w:tabs>
        <w:spacing w:before="0" w:after="0" w:line="360" w:lineRule="auto"/>
        <w:ind w:right="23" w:firstLine="0"/>
        <w:rPr>
          <w:rFonts w:ascii="Times New Roman" w:hAnsi="Times New Roman" w:cs="Times New Roman"/>
          <w:b/>
          <w:sz w:val="22"/>
          <w:szCs w:val="22"/>
        </w:rPr>
      </w:pPr>
      <w:r w:rsidRPr="005360D5">
        <w:rPr>
          <w:rFonts w:ascii="Times New Roman" w:hAnsi="Times New Roman" w:cs="Times New Roman"/>
          <w:b/>
          <w:sz w:val="22"/>
          <w:szCs w:val="22"/>
        </w:rPr>
        <w:t>XXI</w:t>
      </w:r>
      <w:r w:rsidR="0047034D" w:rsidRPr="005360D5">
        <w:rPr>
          <w:rFonts w:ascii="Times New Roman" w:hAnsi="Times New Roman" w:cs="Times New Roman"/>
          <w:b/>
          <w:sz w:val="22"/>
          <w:szCs w:val="22"/>
        </w:rPr>
        <w:t>I</w:t>
      </w:r>
      <w:r w:rsidR="008C0718" w:rsidRPr="005360D5">
        <w:rPr>
          <w:rFonts w:ascii="Times New Roman" w:hAnsi="Times New Roman" w:cs="Times New Roman"/>
          <w:b/>
          <w:sz w:val="22"/>
          <w:szCs w:val="22"/>
        </w:rPr>
        <w:t>I</w:t>
      </w:r>
      <w:r w:rsidR="00B55F80" w:rsidRPr="005360D5">
        <w:rPr>
          <w:rFonts w:ascii="Times New Roman" w:hAnsi="Times New Roman" w:cs="Times New Roman"/>
          <w:b/>
          <w:sz w:val="22"/>
          <w:szCs w:val="22"/>
        </w:rPr>
        <w:t xml:space="preserve">. </w:t>
      </w:r>
      <w:r w:rsidR="00927FE7" w:rsidRPr="005360D5">
        <w:rPr>
          <w:rFonts w:ascii="Times New Roman" w:hAnsi="Times New Roman" w:cs="Times New Roman"/>
          <w:b/>
          <w:sz w:val="22"/>
          <w:szCs w:val="22"/>
        </w:rPr>
        <w:t>POUCZE</w:t>
      </w:r>
      <w:r w:rsidR="005B5095" w:rsidRPr="005360D5">
        <w:rPr>
          <w:rFonts w:ascii="Times New Roman" w:hAnsi="Times New Roman" w:cs="Times New Roman"/>
          <w:b/>
          <w:sz w:val="22"/>
          <w:szCs w:val="22"/>
        </w:rPr>
        <w:t xml:space="preserve">NIE O </w:t>
      </w:r>
      <w:r w:rsidR="005B5095" w:rsidRPr="005360D5">
        <w:rPr>
          <w:rFonts w:ascii="Times New Roman" w:hAnsi="Times New Roman" w:cs="Times New Roman"/>
          <w:b/>
          <w:bCs/>
          <w:sz w:val="22"/>
          <w:szCs w:val="22"/>
        </w:rPr>
        <w:t>ŚRODKACH</w:t>
      </w:r>
      <w:r w:rsidR="005B5095" w:rsidRPr="005360D5">
        <w:rPr>
          <w:rFonts w:ascii="Times New Roman" w:hAnsi="Times New Roman" w:cs="Times New Roman"/>
          <w:b/>
          <w:sz w:val="22"/>
          <w:szCs w:val="22"/>
        </w:rPr>
        <w:t xml:space="preserve"> OCHRONY PRAWNEJ</w:t>
      </w:r>
      <w:r w:rsidR="006204E8" w:rsidRPr="005360D5">
        <w:rPr>
          <w:rFonts w:ascii="Times New Roman" w:hAnsi="Times New Roman" w:cs="Times New Roman"/>
          <w:b/>
          <w:sz w:val="22"/>
          <w:szCs w:val="22"/>
        </w:rPr>
        <w:t xml:space="preserve"> PRZYSŁUGUJĄCYCH WYKONAWCY</w:t>
      </w:r>
    </w:p>
    <w:p w14:paraId="6FCB92BA" w14:textId="31E7B1C3"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67EE6" w:rsidRPr="005360D5">
        <w:rPr>
          <w:sz w:val="22"/>
          <w:szCs w:val="22"/>
        </w:rPr>
        <w:t>Pzp</w:t>
      </w:r>
      <w:r w:rsidR="00033137" w:rsidRPr="005360D5">
        <w:rPr>
          <w:sz w:val="22"/>
          <w:szCs w:val="22"/>
        </w:rPr>
        <w:t xml:space="preserve">. </w:t>
      </w:r>
    </w:p>
    <w:p w14:paraId="6FC8DB75" w14:textId="5BC1060E"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67EE6" w:rsidRPr="005360D5">
        <w:rPr>
          <w:sz w:val="22"/>
          <w:szCs w:val="22"/>
        </w:rPr>
        <w:t>Pzp</w:t>
      </w:r>
      <w:r w:rsidR="00033137" w:rsidRPr="005360D5">
        <w:rPr>
          <w:sz w:val="22"/>
          <w:szCs w:val="22"/>
        </w:rPr>
        <w:t xml:space="preserve">. </w:t>
      </w:r>
      <w:r w:rsidRPr="005360D5">
        <w:rPr>
          <w:sz w:val="22"/>
          <w:szCs w:val="22"/>
        </w:rPr>
        <w:t>oraz Rzecznikowi Małych i Średnich Przedsiębiorców.</w:t>
      </w:r>
    </w:p>
    <w:p w14:paraId="07981B4E" w14:textId="0536EA90"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Odwołanie przysługuje na:</w:t>
      </w:r>
    </w:p>
    <w:p w14:paraId="715C464A" w14:textId="77777777" w:rsidR="006204E8" w:rsidRPr="005360D5" w:rsidRDefault="006204E8" w:rsidP="005360D5">
      <w:pPr>
        <w:suppressAutoHyphens/>
        <w:spacing w:line="360" w:lineRule="auto"/>
        <w:ind w:left="868" w:hanging="425"/>
        <w:jc w:val="both"/>
        <w:rPr>
          <w:sz w:val="22"/>
          <w:szCs w:val="22"/>
        </w:rPr>
      </w:pPr>
      <w:r w:rsidRPr="005360D5">
        <w:rPr>
          <w:sz w:val="22"/>
          <w:szCs w:val="22"/>
        </w:rPr>
        <w:t>1)</w:t>
      </w:r>
      <w:r w:rsidRPr="005360D5">
        <w:rPr>
          <w:sz w:val="22"/>
          <w:szCs w:val="22"/>
        </w:rPr>
        <w:tab/>
        <w:t>niezgodną z przepisami ustawy czynność Zamawiającego, podjętą w postępowaniu o udzielenie zamówienia, w tym na projektowane postanowienie umowy;</w:t>
      </w:r>
    </w:p>
    <w:p w14:paraId="7C01859B" w14:textId="77777777" w:rsidR="006204E8" w:rsidRPr="005360D5" w:rsidRDefault="006204E8" w:rsidP="005360D5">
      <w:pPr>
        <w:suppressAutoHyphens/>
        <w:spacing w:line="360" w:lineRule="auto"/>
        <w:ind w:left="868" w:hanging="425"/>
        <w:jc w:val="both"/>
        <w:rPr>
          <w:sz w:val="22"/>
          <w:szCs w:val="22"/>
        </w:rPr>
      </w:pPr>
      <w:r w:rsidRPr="005360D5">
        <w:rPr>
          <w:sz w:val="22"/>
          <w:szCs w:val="22"/>
        </w:rPr>
        <w:t>2)</w:t>
      </w:r>
      <w:r w:rsidRPr="005360D5">
        <w:rPr>
          <w:sz w:val="22"/>
          <w:szCs w:val="22"/>
        </w:rPr>
        <w:tab/>
        <w:t>zaniechanie czynności w postępowaniu o udzielenie zamówienia do której zamawiający był obowiązany na podstawie ustawy;</w:t>
      </w:r>
    </w:p>
    <w:p w14:paraId="616F8DE8" w14:textId="391676F4"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FA3EE34" w14:textId="6D12845F" w:rsidR="006204E8" w:rsidRPr="005360D5" w:rsidRDefault="00924F4B" w:rsidP="005360D5">
      <w:pPr>
        <w:pStyle w:val="Akapitzlist"/>
        <w:numPr>
          <w:ilvl w:val="0"/>
          <w:numId w:val="108"/>
        </w:numPr>
        <w:suppressAutoHyphens/>
        <w:spacing w:line="360" w:lineRule="auto"/>
        <w:ind w:left="426" w:hanging="426"/>
        <w:jc w:val="both"/>
        <w:rPr>
          <w:sz w:val="22"/>
          <w:szCs w:val="22"/>
        </w:rPr>
      </w:pPr>
      <w:r w:rsidRPr="005360D5">
        <w:rPr>
          <w:sz w:val="22"/>
          <w:szCs w:val="22"/>
        </w:rPr>
        <w:t>Odwołanie</w:t>
      </w:r>
      <w:r w:rsidR="006204E8" w:rsidRPr="005360D5">
        <w:rPr>
          <w:sz w:val="22"/>
          <w:szCs w:val="22"/>
        </w:rPr>
        <w:t xml:space="preserve"> wobec treści ogłoszenia lub treści SWZ wnosi się w terminie 5 dni od dnia zamieszczenia ogłoszenia w Biuletynie Zamówień Publicznych lub treści SWZ na stronie internetowej.</w:t>
      </w:r>
    </w:p>
    <w:p w14:paraId="1EF5EA1B" w14:textId="557CB8E6"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Odwołanie wnosi się w terminie:</w:t>
      </w:r>
    </w:p>
    <w:p w14:paraId="5B22BD89" w14:textId="77777777" w:rsidR="006204E8" w:rsidRPr="005360D5" w:rsidRDefault="006204E8" w:rsidP="005360D5">
      <w:pPr>
        <w:suppressAutoHyphens/>
        <w:spacing w:line="360" w:lineRule="auto"/>
        <w:ind w:left="709" w:hanging="425"/>
        <w:jc w:val="both"/>
        <w:rPr>
          <w:sz w:val="22"/>
          <w:szCs w:val="22"/>
        </w:rPr>
      </w:pPr>
      <w:r w:rsidRPr="005360D5">
        <w:rPr>
          <w:sz w:val="22"/>
          <w:szCs w:val="22"/>
        </w:rPr>
        <w:t>1)</w:t>
      </w:r>
      <w:r w:rsidRPr="005360D5">
        <w:rPr>
          <w:sz w:val="22"/>
          <w:szCs w:val="22"/>
        </w:rPr>
        <w:tab/>
        <w:t>5 dni od dnia przekazania informacji o czynności zamawiającego stanowiącej podstawę jego wniesienia, jeżeli informacja została przekazana przy użyciu środków komunikacji elektronicznej,</w:t>
      </w:r>
    </w:p>
    <w:p w14:paraId="5ECE25A8" w14:textId="77777777" w:rsidR="006204E8" w:rsidRPr="005360D5" w:rsidRDefault="006204E8" w:rsidP="005360D5">
      <w:pPr>
        <w:suppressAutoHyphens/>
        <w:spacing w:line="360" w:lineRule="auto"/>
        <w:ind w:left="709" w:hanging="425"/>
        <w:jc w:val="both"/>
        <w:rPr>
          <w:sz w:val="22"/>
          <w:szCs w:val="22"/>
        </w:rPr>
      </w:pPr>
      <w:r w:rsidRPr="005360D5">
        <w:rPr>
          <w:sz w:val="22"/>
          <w:szCs w:val="22"/>
        </w:rPr>
        <w:t>2)</w:t>
      </w:r>
      <w:r w:rsidRPr="005360D5">
        <w:rPr>
          <w:sz w:val="22"/>
          <w:szCs w:val="22"/>
        </w:rPr>
        <w:tab/>
        <w:t xml:space="preserve">10 dni od dnia przekazania informacji o czynności zamawiającego stanowiącej podstawę jego wniesienia, jeżeli informacja została przekazana w sposób inny niż określony w </w:t>
      </w:r>
      <w:r w:rsidR="00767EE6" w:rsidRPr="005360D5">
        <w:rPr>
          <w:sz w:val="22"/>
          <w:szCs w:val="22"/>
        </w:rPr>
        <w:t>pkt.</w:t>
      </w:r>
      <w:r w:rsidRPr="005360D5">
        <w:rPr>
          <w:sz w:val="22"/>
          <w:szCs w:val="22"/>
        </w:rPr>
        <w:t xml:space="preserve"> 1).</w:t>
      </w:r>
    </w:p>
    <w:p w14:paraId="258785A9" w14:textId="4CE0FCCD"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lastRenderedPageBreak/>
        <w:t xml:space="preserve">Odwołanie w przypadkach innych niż określone w </w:t>
      </w:r>
      <w:r w:rsidR="00767EE6" w:rsidRPr="005360D5">
        <w:rPr>
          <w:sz w:val="22"/>
          <w:szCs w:val="22"/>
        </w:rPr>
        <w:t>pkt.</w:t>
      </w:r>
      <w:r w:rsidRPr="005360D5">
        <w:rPr>
          <w:sz w:val="22"/>
          <w:szCs w:val="22"/>
        </w:rPr>
        <w:t xml:space="preserve"> 5 i 6 wnosi się w terminie 5 dni od dnia, w którym powzięto lub przy zachowaniu należytej staranności można było powziąć wiadomość o okolicznościach stanowiących podstawę jego wniesienia</w:t>
      </w:r>
      <w:r w:rsidR="0066062C" w:rsidRPr="005360D5">
        <w:rPr>
          <w:sz w:val="22"/>
          <w:szCs w:val="22"/>
        </w:rPr>
        <w:t>.</w:t>
      </w:r>
    </w:p>
    <w:p w14:paraId="5B1F5FE3" w14:textId="77777777" w:rsidR="006204E8" w:rsidRPr="005360D5" w:rsidRDefault="000D44D5" w:rsidP="005360D5">
      <w:pPr>
        <w:pStyle w:val="Akapitzlist"/>
        <w:numPr>
          <w:ilvl w:val="0"/>
          <w:numId w:val="108"/>
        </w:numPr>
        <w:suppressAutoHyphens/>
        <w:spacing w:line="360" w:lineRule="auto"/>
        <w:ind w:left="426" w:hanging="426"/>
        <w:jc w:val="both"/>
        <w:rPr>
          <w:sz w:val="22"/>
          <w:szCs w:val="22"/>
        </w:rPr>
      </w:pPr>
      <w:r w:rsidRPr="005360D5">
        <w:rPr>
          <w:sz w:val="22"/>
          <w:szCs w:val="22"/>
        </w:rPr>
        <w:tab/>
      </w:r>
      <w:r w:rsidR="006204E8" w:rsidRPr="005360D5">
        <w:rPr>
          <w:sz w:val="22"/>
          <w:szCs w:val="22"/>
        </w:rPr>
        <w:t xml:space="preserve">Na orzeczenie Izby oraz postanowienie Prezesa Izby, o którym mowa w art. 519 ust. 1 ustawy </w:t>
      </w:r>
      <w:r w:rsidR="00767EE6" w:rsidRPr="005360D5">
        <w:rPr>
          <w:sz w:val="22"/>
          <w:szCs w:val="22"/>
        </w:rPr>
        <w:t>Pzp</w:t>
      </w:r>
      <w:r w:rsidR="00033137" w:rsidRPr="005360D5">
        <w:rPr>
          <w:sz w:val="22"/>
          <w:szCs w:val="22"/>
        </w:rPr>
        <w:t>.</w:t>
      </w:r>
      <w:r w:rsidR="006204E8" w:rsidRPr="005360D5">
        <w:rPr>
          <w:sz w:val="22"/>
          <w:szCs w:val="22"/>
        </w:rPr>
        <w:t>, stronom oraz uczestnikom postępowania odwoławczego przysługuje skarga do sądu.</w:t>
      </w:r>
    </w:p>
    <w:p w14:paraId="5DAE69D8" w14:textId="77777777" w:rsidR="006204E8" w:rsidRPr="005360D5" w:rsidRDefault="000D44D5" w:rsidP="005360D5">
      <w:pPr>
        <w:pStyle w:val="Akapitzlist"/>
        <w:numPr>
          <w:ilvl w:val="0"/>
          <w:numId w:val="108"/>
        </w:numPr>
        <w:suppressAutoHyphens/>
        <w:spacing w:line="360" w:lineRule="auto"/>
        <w:ind w:left="426" w:hanging="426"/>
        <w:jc w:val="both"/>
        <w:rPr>
          <w:sz w:val="22"/>
          <w:szCs w:val="22"/>
        </w:rPr>
      </w:pPr>
      <w:r w:rsidRPr="005360D5">
        <w:rPr>
          <w:sz w:val="22"/>
          <w:szCs w:val="22"/>
        </w:rPr>
        <w:tab/>
      </w:r>
      <w:r w:rsidR="006204E8" w:rsidRPr="005360D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1F7045" w14:textId="035F2484" w:rsidR="006204E8"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Skargę wnosi się do Sądu Okręgowego w Warszawie - sądu zamówień publicznych, zwanego dalej "sądem zamówień publicznych".</w:t>
      </w:r>
    </w:p>
    <w:p w14:paraId="5C22B0A6" w14:textId="77777777" w:rsidR="006204E8" w:rsidRPr="005360D5" w:rsidRDefault="000D44D5" w:rsidP="005360D5">
      <w:pPr>
        <w:pStyle w:val="Akapitzlist"/>
        <w:numPr>
          <w:ilvl w:val="0"/>
          <w:numId w:val="108"/>
        </w:numPr>
        <w:suppressAutoHyphens/>
        <w:spacing w:line="360" w:lineRule="auto"/>
        <w:ind w:left="426" w:hanging="426"/>
        <w:jc w:val="both"/>
        <w:rPr>
          <w:sz w:val="22"/>
          <w:szCs w:val="22"/>
        </w:rPr>
      </w:pPr>
      <w:r w:rsidRPr="005360D5">
        <w:rPr>
          <w:sz w:val="22"/>
          <w:szCs w:val="22"/>
        </w:rPr>
        <w:tab/>
      </w:r>
      <w:r w:rsidR="006204E8" w:rsidRPr="005360D5">
        <w:rPr>
          <w:sz w:val="22"/>
          <w:szCs w:val="22"/>
        </w:rPr>
        <w:t xml:space="preserve">Skargę wnosi się za pośrednictwem Prezesa Izby, w terminie 14 dni od dnia doręczenia orzeczenia Izby lub postanowienia Prezesa Izby, o którym mowa w art. 519 ust. 1 ustawy </w:t>
      </w:r>
      <w:r w:rsidR="00767EE6" w:rsidRPr="005360D5">
        <w:rPr>
          <w:sz w:val="22"/>
          <w:szCs w:val="22"/>
        </w:rPr>
        <w:t>Pzp</w:t>
      </w:r>
      <w:r w:rsidR="006204E8" w:rsidRPr="005360D5">
        <w:rPr>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59380971" w14:textId="25688417" w:rsidR="00D92025" w:rsidRPr="005360D5" w:rsidRDefault="006204E8" w:rsidP="005360D5">
      <w:pPr>
        <w:pStyle w:val="Akapitzlist"/>
        <w:numPr>
          <w:ilvl w:val="0"/>
          <w:numId w:val="108"/>
        </w:numPr>
        <w:suppressAutoHyphens/>
        <w:spacing w:line="360" w:lineRule="auto"/>
        <w:ind w:left="426" w:hanging="426"/>
        <w:jc w:val="both"/>
        <w:rPr>
          <w:sz w:val="22"/>
          <w:szCs w:val="22"/>
        </w:rPr>
      </w:pPr>
      <w:r w:rsidRPr="005360D5">
        <w:rPr>
          <w:sz w:val="22"/>
          <w:szCs w:val="22"/>
        </w:rPr>
        <w:t>Prezes Izby przekazuje skargę wraz z aktami postępowania odwoławczego do sądu zamówień publicznych w terminie 7 dni od dnia jej otrzymania.</w:t>
      </w:r>
    </w:p>
    <w:p w14:paraId="46899D58" w14:textId="77777777" w:rsidR="0066062C" w:rsidRPr="005360D5" w:rsidRDefault="0066062C" w:rsidP="005360D5">
      <w:pPr>
        <w:pStyle w:val="Akapitzlist"/>
        <w:suppressAutoHyphens/>
        <w:spacing w:line="360" w:lineRule="auto"/>
        <w:ind w:left="426"/>
        <w:jc w:val="both"/>
        <w:rPr>
          <w:sz w:val="22"/>
          <w:szCs w:val="22"/>
        </w:rPr>
      </w:pPr>
    </w:p>
    <w:p w14:paraId="7D7FB967" w14:textId="77777777" w:rsidR="008071D4" w:rsidRPr="005360D5" w:rsidRDefault="00B55F80" w:rsidP="005360D5">
      <w:pPr>
        <w:tabs>
          <w:tab w:val="left" w:pos="540"/>
        </w:tabs>
        <w:spacing w:line="360" w:lineRule="auto"/>
        <w:jc w:val="both"/>
        <w:rPr>
          <w:b/>
          <w:sz w:val="22"/>
          <w:szCs w:val="22"/>
        </w:rPr>
      </w:pPr>
      <w:r w:rsidRPr="005360D5">
        <w:rPr>
          <w:b/>
          <w:sz w:val="22"/>
          <w:szCs w:val="22"/>
        </w:rPr>
        <w:t>XXI</w:t>
      </w:r>
      <w:r w:rsidR="008C0718" w:rsidRPr="005360D5">
        <w:rPr>
          <w:b/>
          <w:sz w:val="22"/>
          <w:szCs w:val="22"/>
        </w:rPr>
        <w:t>V</w:t>
      </w:r>
      <w:r w:rsidR="00D92025" w:rsidRPr="005360D5">
        <w:rPr>
          <w:b/>
          <w:sz w:val="22"/>
          <w:szCs w:val="22"/>
        </w:rPr>
        <w:t>. OCHRONA DANYCH OSOBOWYCH</w:t>
      </w:r>
    </w:p>
    <w:p w14:paraId="05AD7A7A" w14:textId="22077F8B" w:rsidR="00D92025" w:rsidRPr="005360D5" w:rsidRDefault="0066062C" w:rsidP="005360D5">
      <w:pPr>
        <w:tabs>
          <w:tab w:val="left" w:pos="540"/>
        </w:tabs>
        <w:spacing w:line="360" w:lineRule="auto"/>
        <w:jc w:val="both"/>
        <w:rPr>
          <w:b/>
          <w:sz w:val="22"/>
          <w:szCs w:val="22"/>
        </w:rPr>
      </w:pPr>
      <w:r w:rsidRPr="005360D5">
        <w:rPr>
          <w:sz w:val="22"/>
          <w:szCs w:val="22"/>
        </w:rPr>
        <w:tab/>
      </w:r>
      <w:r w:rsidR="00D92025" w:rsidRPr="005360D5">
        <w:rPr>
          <w:sz w:val="22"/>
          <w:szCs w:val="22"/>
        </w:rPr>
        <w:t xml:space="preserve">Zgodnie z art. 13 ust. 1 i 2 </w:t>
      </w:r>
      <w:r w:rsidR="00B30D0A">
        <w:rPr>
          <w:sz w:val="22"/>
          <w:szCs w:val="22"/>
        </w:rPr>
        <w:t>R</w:t>
      </w:r>
      <w:r w:rsidR="00D92025" w:rsidRPr="005360D5">
        <w:rPr>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665533" w14:textId="428AEB2A" w:rsidR="0066062C" w:rsidRPr="00C05C51" w:rsidRDefault="00D92025" w:rsidP="00C05C51">
      <w:pPr>
        <w:pStyle w:val="pkt"/>
        <w:numPr>
          <w:ilvl w:val="0"/>
          <w:numId w:val="111"/>
        </w:numPr>
        <w:spacing w:before="0" w:after="0" w:line="360" w:lineRule="auto"/>
        <w:rPr>
          <w:sz w:val="22"/>
          <w:szCs w:val="22"/>
        </w:rPr>
      </w:pPr>
      <w:r w:rsidRPr="00C05C51">
        <w:rPr>
          <w:sz w:val="22"/>
          <w:szCs w:val="22"/>
        </w:rPr>
        <w:t>administratorem Pani/Pana danych osobowych jest</w:t>
      </w:r>
      <w:r w:rsidRPr="00C05C51">
        <w:rPr>
          <w:caps/>
          <w:sz w:val="22"/>
          <w:szCs w:val="22"/>
        </w:rPr>
        <w:t xml:space="preserve"> </w:t>
      </w:r>
      <w:r w:rsidRPr="00C05C51">
        <w:rPr>
          <w:sz w:val="22"/>
          <w:szCs w:val="22"/>
        </w:rPr>
        <w:t>Łódzki Państwowy Wojewódzki Inspektor Sanitarny</w:t>
      </w:r>
      <w:r w:rsidRPr="00C05C51">
        <w:rPr>
          <w:sz w:val="22"/>
          <w:szCs w:val="22"/>
          <w:lang w:eastAsia="ar-SA"/>
        </w:rPr>
        <w:t>, ul. Wodna 40, 90-046 Łódź, tel. 42 25 36</w:t>
      </w:r>
      <w:r w:rsidR="00C05C51">
        <w:rPr>
          <w:sz w:val="22"/>
          <w:szCs w:val="22"/>
          <w:lang w:eastAsia="ar-SA"/>
        </w:rPr>
        <w:t> </w:t>
      </w:r>
      <w:r w:rsidRPr="00C05C51">
        <w:rPr>
          <w:sz w:val="22"/>
          <w:szCs w:val="22"/>
          <w:lang w:eastAsia="ar-SA"/>
        </w:rPr>
        <w:t>200</w:t>
      </w:r>
      <w:hyperlink r:id="rId33" w:history="1">
        <w:r w:rsidR="0066062C" w:rsidRPr="00C05C51">
          <w:rPr>
            <w:rStyle w:val="Hipercze"/>
            <w:color w:val="auto"/>
            <w:sz w:val="22"/>
            <w:szCs w:val="22"/>
            <w:lang w:eastAsia="ar-SA"/>
          </w:rPr>
          <w:t>sekretariat.wsse.lodz@sanepid.gov.pl</w:t>
        </w:r>
      </w:hyperlink>
    </w:p>
    <w:p w14:paraId="1A4C1B6F" w14:textId="75610EE5" w:rsidR="00D92025" w:rsidRPr="005360D5" w:rsidRDefault="00D92025" w:rsidP="005360D5">
      <w:pPr>
        <w:pStyle w:val="pkt"/>
        <w:numPr>
          <w:ilvl w:val="0"/>
          <w:numId w:val="111"/>
        </w:numPr>
        <w:spacing w:before="0" w:after="0" w:line="360" w:lineRule="auto"/>
        <w:rPr>
          <w:sz w:val="22"/>
          <w:szCs w:val="22"/>
        </w:rPr>
      </w:pPr>
      <w:r w:rsidRPr="005360D5">
        <w:rPr>
          <w:sz w:val="22"/>
          <w:szCs w:val="22"/>
        </w:rPr>
        <w:t xml:space="preserve">administrator wyznaczył Inspektora Danych Osobowych, z którym można się kontaktować pod adresem e-mail: </w:t>
      </w:r>
      <w:hyperlink r:id="rId34" w:history="1">
        <w:r w:rsidR="00F45B92" w:rsidRPr="005360D5">
          <w:rPr>
            <w:rStyle w:val="Hipercze"/>
            <w:color w:val="auto"/>
            <w:sz w:val="22"/>
            <w:szCs w:val="22"/>
          </w:rPr>
          <w:t>iod.wsse.lodz@sanepid.gov.pl</w:t>
        </w:r>
      </w:hyperlink>
      <w:r w:rsidR="00F45B92" w:rsidRPr="005360D5">
        <w:rPr>
          <w:sz w:val="22"/>
          <w:szCs w:val="22"/>
        </w:rPr>
        <w:t xml:space="preserve"> </w:t>
      </w:r>
    </w:p>
    <w:p w14:paraId="74C53608" w14:textId="77777777" w:rsidR="00D92025" w:rsidRPr="005360D5" w:rsidRDefault="00D92025" w:rsidP="005360D5">
      <w:pPr>
        <w:pStyle w:val="pkt"/>
        <w:numPr>
          <w:ilvl w:val="0"/>
          <w:numId w:val="111"/>
        </w:numPr>
        <w:spacing w:before="0" w:after="0" w:line="360" w:lineRule="auto"/>
        <w:rPr>
          <w:sz w:val="22"/>
          <w:szCs w:val="22"/>
        </w:rPr>
      </w:pPr>
      <w:r w:rsidRPr="005360D5">
        <w:rPr>
          <w:sz w:val="22"/>
          <w:szCs w:val="22"/>
        </w:rPr>
        <w:t>Pani/Pana dane osobowe przetwarzane będą na podstawie art. 6 ust. 1 lit. c RODO w celu związanym z przedmiotowym postępowaniem o udzielenie zamówienia publicznego, prowadzonym w trybie przetargu nieograniczonego.</w:t>
      </w:r>
    </w:p>
    <w:p w14:paraId="4CB6C066" w14:textId="77777777" w:rsidR="00D92025" w:rsidRPr="005360D5" w:rsidRDefault="00D92025" w:rsidP="005360D5">
      <w:pPr>
        <w:pStyle w:val="pkt"/>
        <w:numPr>
          <w:ilvl w:val="0"/>
          <w:numId w:val="111"/>
        </w:numPr>
        <w:spacing w:before="0" w:after="0" w:line="360" w:lineRule="auto"/>
        <w:rPr>
          <w:sz w:val="22"/>
          <w:szCs w:val="22"/>
        </w:rPr>
      </w:pPr>
      <w:r w:rsidRPr="005360D5">
        <w:rPr>
          <w:sz w:val="22"/>
          <w:szCs w:val="22"/>
        </w:rPr>
        <w:t>odbiorcami Pani/Pana danych osobowych będą osoby lub podmioty, którym udostępniona zostanie dokumentacja postępowan</w:t>
      </w:r>
      <w:r w:rsidR="00767EE6" w:rsidRPr="005360D5">
        <w:rPr>
          <w:sz w:val="22"/>
          <w:szCs w:val="22"/>
        </w:rPr>
        <w:t>ia w oparciu o art. 74 ustawy Pzp</w:t>
      </w:r>
      <w:r w:rsidRPr="005360D5">
        <w:rPr>
          <w:sz w:val="22"/>
          <w:szCs w:val="22"/>
        </w:rPr>
        <w:t>.</w:t>
      </w:r>
    </w:p>
    <w:p w14:paraId="19FFEDB0" w14:textId="77777777" w:rsidR="00D92025" w:rsidRPr="005360D5" w:rsidRDefault="00D92025" w:rsidP="005360D5">
      <w:pPr>
        <w:pStyle w:val="pkt"/>
        <w:numPr>
          <w:ilvl w:val="0"/>
          <w:numId w:val="111"/>
        </w:numPr>
        <w:spacing w:before="0" w:after="0" w:line="360" w:lineRule="auto"/>
        <w:rPr>
          <w:sz w:val="22"/>
          <w:szCs w:val="22"/>
        </w:rPr>
      </w:pPr>
      <w:r w:rsidRPr="005360D5">
        <w:rPr>
          <w:sz w:val="22"/>
          <w:szCs w:val="22"/>
        </w:rPr>
        <w:t>Pani/Pana dane osobowe będą przechowywane, zgodnie z art. 78</w:t>
      </w:r>
      <w:r w:rsidR="00767EE6" w:rsidRPr="005360D5">
        <w:rPr>
          <w:sz w:val="22"/>
          <w:szCs w:val="22"/>
        </w:rPr>
        <w:t xml:space="preserve"> ust. 1 Pzp</w:t>
      </w:r>
      <w:r w:rsidRPr="005360D5">
        <w:rPr>
          <w:sz w:val="22"/>
          <w:szCs w:val="22"/>
        </w:rPr>
        <w:t>. przez okres 4 lat od dnia zakończenia postępowania o udzielenie zamówienia, a jeżeli czas trwania umowy przekracza 4 lata, okres przechowywania obejmuje cały czas trwania umowy;</w:t>
      </w:r>
    </w:p>
    <w:p w14:paraId="0A4E2A3E" w14:textId="77777777" w:rsidR="00D92025" w:rsidRPr="005360D5" w:rsidRDefault="00D92025" w:rsidP="005360D5">
      <w:pPr>
        <w:pStyle w:val="pkt"/>
        <w:numPr>
          <w:ilvl w:val="0"/>
          <w:numId w:val="111"/>
        </w:numPr>
        <w:spacing w:before="0" w:after="0" w:line="360" w:lineRule="auto"/>
        <w:rPr>
          <w:sz w:val="22"/>
          <w:szCs w:val="22"/>
        </w:rPr>
      </w:pPr>
      <w:r w:rsidRPr="005360D5">
        <w:rPr>
          <w:sz w:val="22"/>
          <w:szCs w:val="22"/>
        </w:rPr>
        <w:lastRenderedPageBreak/>
        <w:t>obowiązek podania przez Panią/Pana danych osobowych bezpośrednio Pani/Pana dotyczących jest wymogiem ustawowym okr</w:t>
      </w:r>
      <w:r w:rsidR="00767EE6" w:rsidRPr="005360D5">
        <w:rPr>
          <w:sz w:val="22"/>
          <w:szCs w:val="22"/>
        </w:rPr>
        <w:t>eślonym w przepisanych ustawy Pzp</w:t>
      </w:r>
      <w:r w:rsidRPr="005360D5">
        <w:rPr>
          <w:sz w:val="22"/>
          <w:szCs w:val="22"/>
        </w:rPr>
        <w:t xml:space="preserve"> związanym z udziałem w postępowaniu o udzielenie zamówienia publicznego.</w:t>
      </w:r>
    </w:p>
    <w:p w14:paraId="73B753ED" w14:textId="77777777" w:rsidR="00D92025" w:rsidRPr="005360D5" w:rsidRDefault="00D92025" w:rsidP="005360D5">
      <w:pPr>
        <w:pStyle w:val="pkt"/>
        <w:numPr>
          <w:ilvl w:val="0"/>
          <w:numId w:val="111"/>
        </w:numPr>
        <w:tabs>
          <w:tab w:val="num" w:pos="709"/>
        </w:tabs>
        <w:spacing w:before="0" w:after="0" w:line="360" w:lineRule="auto"/>
        <w:rPr>
          <w:sz w:val="22"/>
          <w:szCs w:val="22"/>
        </w:rPr>
      </w:pPr>
      <w:r w:rsidRPr="005360D5">
        <w:rPr>
          <w:sz w:val="22"/>
          <w:szCs w:val="22"/>
        </w:rPr>
        <w:t>w odniesieniu do Pani/Pana danych osobowych decyzje nie będą podejmowane w sposób zautomatyzowany, stosownie do art. 22 RODO.</w:t>
      </w:r>
    </w:p>
    <w:p w14:paraId="5B1BAF45" w14:textId="77777777" w:rsidR="00D92025" w:rsidRPr="005360D5" w:rsidRDefault="00D92025" w:rsidP="005360D5">
      <w:pPr>
        <w:pStyle w:val="pkt"/>
        <w:numPr>
          <w:ilvl w:val="0"/>
          <w:numId w:val="111"/>
        </w:numPr>
        <w:spacing w:before="0" w:after="0" w:line="360" w:lineRule="auto"/>
        <w:rPr>
          <w:sz w:val="22"/>
          <w:szCs w:val="22"/>
        </w:rPr>
      </w:pPr>
      <w:r w:rsidRPr="005360D5">
        <w:rPr>
          <w:sz w:val="22"/>
          <w:szCs w:val="22"/>
        </w:rPr>
        <w:t>posiada Pani/Pan:</w:t>
      </w:r>
    </w:p>
    <w:p w14:paraId="501FD3CA" w14:textId="77777777" w:rsidR="00D92025" w:rsidRPr="005360D5" w:rsidRDefault="00D92025" w:rsidP="005360D5">
      <w:pPr>
        <w:pStyle w:val="pkt"/>
        <w:numPr>
          <w:ilvl w:val="0"/>
          <w:numId w:val="21"/>
        </w:numPr>
        <w:spacing w:before="0" w:after="0" w:line="360" w:lineRule="auto"/>
        <w:ind w:left="1064" w:hanging="462"/>
        <w:rPr>
          <w:sz w:val="22"/>
          <w:szCs w:val="22"/>
        </w:rPr>
      </w:pPr>
      <w:r w:rsidRPr="005360D5">
        <w:rPr>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0CD189" w14:textId="77777777" w:rsidR="00D92025" w:rsidRPr="005360D5" w:rsidRDefault="00D92025" w:rsidP="005360D5">
      <w:pPr>
        <w:pStyle w:val="pkt"/>
        <w:numPr>
          <w:ilvl w:val="0"/>
          <w:numId w:val="21"/>
        </w:numPr>
        <w:spacing w:before="0" w:after="0" w:line="360" w:lineRule="auto"/>
        <w:ind w:left="1064" w:hanging="462"/>
        <w:rPr>
          <w:sz w:val="22"/>
          <w:szCs w:val="22"/>
        </w:rPr>
      </w:pPr>
      <w:r w:rsidRPr="005360D5">
        <w:rPr>
          <w:sz w:val="22"/>
          <w:szCs w:val="22"/>
        </w:rPr>
        <w:tab/>
        <w:t>na podstawie art. 16 RODO prawo do sprostowania Pani/Pana danych osobowych (</w:t>
      </w:r>
      <w:r w:rsidRPr="005360D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360D5">
        <w:rPr>
          <w:sz w:val="22"/>
          <w:szCs w:val="22"/>
        </w:rPr>
        <w:t>);</w:t>
      </w:r>
    </w:p>
    <w:p w14:paraId="36CF56DA" w14:textId="77777777" w:rsidR="00D92025" w:rsidRPr="005360D5" w:rsidRDefault="00D92025" w:rsidP="005360D5">
      <w:pPr>
        <w:pStyle w:val="pkt"/>
        <w:numPr>
          <w:ilvl w:val="0"/>
          <w:numId w:val="21"/>
        </w:numPr>
        <w:spacing w:before="0" w:after="0" w:line="360" w:lineRule="auto"/>
        <w:ind w:left="1064" w:hanging="462"/>
        <w:rPr>
          <w:sz w:val="22"/>
          <w:szCs w:val="22"/>
        </w:rPr>
      </w:pPr>
      <w:r w:rsidRPr="005360D5">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360D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60D5">
        <w:rPr>
          <w:sz w:val="22"/>
          <w:szCs w:val="22"/>
        </w:rPr>
        <w:t>);</w:t>
      </w:r>
    </w:p>
    <w:p w14:paraId="4B43BA31" w14:textId="77777777" w:rsidR="00D92025" w:rsidRPr="005360D5" w:rsidRDefault="00D92025" w:rsidP="005360D5">
      <w:pPr>
        <w:pStyle w:val="pkt"/>
        <w:numPr>
          <w:ilvl w:val="0"/>
          <w:numId w:val="21"/>
        </w:numPr>
        <w:spacing w:before="0" w:after="0" w:line="360" w:lineRule="auto"/>
        <w:ind w:left="1064" w:hanging="462"/>
        <w:rPr>
          <w:sz w:val="22"/>
          <w:szCs w:val="22"/>
        </w:rPr>
      </w:pPr>
      <w:r w:rsidRPr="005360D5">
        <w:rPr>
          <w:sz w:val="22"/>
          <w:szCs w:val="22"/>
        </w:rPr>
        <w:tab/>
        <w:t xml:space="preserve">prawo do wniesienia skargi do Prezesa Urzędu Ochrony Danych Osobowych, gdy uzna Pani/Pan, że przetwarzanie danych osobowych Pani/Pana dotyczących narusza przepisy RODO; </w:t>
      </w:r>
      <w:r w:rsidRPr="005360D5">
        <w:rPr>
          <w:i/>
          <w:sz w:val="22"/>
          <w:szCs w:val="22"/>
        </w:rPr>
        <w:t xml:space="preserve"> </w:t>
      </w:r>
    </w:p>
    <w:p w14:paraId="004AD135" w14:textId="77777777" w:rsidR="00D92025" w:rsidRPr="005360D5" w:rsidRDefault="00D92025" w:rsidP="005360D5">
      <w:pPr>
        <w:pStyle w:val="pkt"/>
        <w:numPr>
          <w:ilvl w:val="0"/>
          <w:numId w:val="111"/>
        </w:numPr>
        <w:spacing w:before="0" w:after="0" w:line="360" w:lineRule="auto"/>
        <w:rPr>
          <w:sz w:val="22"/>
          <w:szCs w:val="22"/>
        </w:rPr>
      </w:pPr>
      <w:r w:rsidRPr="005360D5">
        <w:rPr>
          <w:sz w:val="22"/>
          <w:szCs w:val="22"/>
        </w:rPr>
        <w:t>nie przysługuje Pani/Panu:</w:t>
      </w:r>
    </w:p>
    <w:p w14:paraId="514884D7" w14:textId="77777777" w:rsidR="00D92025" w:rsidRPr="005360D5" w:rsidRDefault="00D92025" w:rsidP="005360D5">
      <w:pPr>
        <w:pStyle w:val="pkt"/>
        <w:numPr>
          <w:ilvl w:val="0"/>
          <w:numId w:val="22"/>
        </w:numPr>
        <w:spacing w:before="0" w:after="0" w:line="360" w:lineRule="auto"/>
        <w:ind w:left="1008" w:hanging="392"/>
        <w:rPr>
          <w:sz w:val="22"/>
          <w:szCs w:val="22"/>
        </w:rPr>
      </w:pPr>
      <w:r w:rsidRPr="005360D5">
        <w:rPr>
          <w:sz w:val="22"/>
          <w:szCs w:val="22"/>
        </w:rPr>
        <w:tab/>
        <w:t>w związku z art. 17 ust. 3 lit. b, d lub e RODO prawo do usunięcia danych osobowych;</w:t>
      </w:r>
    </w:p>
    <w:p w14:paraId="661D1AD9" w14:textId="77777777" w:rsidR="00D92025" w:rsidRPr="005360D5" w:rsidRDefault="00D92025" w:rsidP="005360D5">
      <w:pPr>
        <w:pStyle w:val="pkt"/>
        <w:numPr>
          <w:ilvl w:val="0"/>
          <w:numId w:val="22"/>
        </w:numPr>
        <w:spacing w:before="0" w:after="0" w:line="360" w:lineRule="auto"/>
        <w:ind w:left="1008" w:hanging="392"/>
        <w:rPr>
          <w:sz w:val="22"/>
          <w:szCs w:val="22"/>
        </w:rPr>
      </w:pPr>
      <w:r w:rsidRPr="005360D5">
        <w:rPr>
          <w:sz w:val="22"/>
          <w:szCs w:val="22"/>
        </w:rPr>
        <w:tab/>
        <w:t>prawo do przenoszenia danych osobowych, o którym mowa w art. 20 RODO;</w:t>
      </w:r>
    </w:p>
    <w:p w14:paraId="059BF0E5" w14:textId="77777777" w:rsidR="00D92025" w:rsidRPr="005360D5" w:rsidRDefault="00D92025" w:rsidP="005360D5">
      <w:pPr>
        <w:pStyle w:val="pkt"/>
        <w:numPr>
          <w:ilvl w:val="0"/>
          <w:numId w:val="22"/>
        </w:numPr>
        <w:spacing w:before="0" w:after="0" w:line="360" w:lineRule="auto"/>
        <w:ind w:left="1008" w:hanging="392"/>
        <w:rPr>
          <w:sz w:val="22"/>
          <w:szCs w:val="22"/>
        </w:rPr>
      </w:pPr>
      <w:r w:rsidRPr="005360D5">
        <w:rPr>
          <w:sz w:val="22"/>
          <w:szCs w:val="22"/>
        </w:rPr>
        <w:tab/>
        <w:t xml:space="preserve">na podstawie art. 21 RODO prawo sprzeciwu, wobec przetwarzania danych osobowych, gdyż podstawą prawną przetwarzania Pani/Pana danych osobowych jest art. 6 ust. 1 lit. c RODO; </w:t>
      </w:r>
    </w:p>
    <w:p w14:paraId="1DA42CAF" w14:textId="40161189" w:rsidR="000B4151" w:rsidRPr="005360D5" w:rsidRDefault="00D92025" w:rsidP="005360D5">
      <w:pPr>
        <w:pStyle w:val="pkt"/>
        <w:numPr>
          <w:ilvl w:val="0"/>
          <w:numId w:val="111"/>
        </w:numPr>
        <w:spacing w:before="0" w:after="0" w:line="360" w:lineRule="auto"/>
        <w:rPr>
          <w:sz w:val="22"/>
          <w:szCs w:val="22"/>
        </w:rPr>
      </w:pPr>
      <w:r w:rsidRPr="005360D5">
        <w:rPr>
          <w:sz w:val="22"/>
          <w:szCs w:val="22"/>
        </w:rPr>
        <w:t xml:space="preserve">przysługuje Pani/Panu prawo wniesienia skargi do organu nadzorczego na niezgodne z RODO przetwarzanie Pani/Pana danych osobowych przez administratora. Organem właściwym dla </w:t>
      </w:r>
      <w:r w:rsidRPr="005360D5">
        <w:rPr>
          <w:sz w:val="22"/>
          <w:szCs w:val="22"/>
        </w:rPr>
        <w:lastRenderedPageBreak/>
        <w:t>przedmiotowej skargi jest Urząd Ochrony Danych Osobowych, u</w:t>
      </w:r>
      <w:r w:rsidR="00CD7F62" w:rsidRPr="005360D5">
        <w:rPr>
          <w:sz w:val="22"/>
          <w:szCs w:val="22"/>
        </w:rPr>
        <w:t xml:space="preserve">l. Stawki 2, </w:t>
      </w:r>
      <w:r w:rsidR="00201640">
        <w:rPr>
          <w:sz w:val="22"/>
          <w:szCs w:val="22"/>
        </w:rPr>
        <w:br/>
      </w:r>
      <w:r w:rsidR="00CD7F62" w:rsidRPr="005360D5">
        <w:rPr>
          <w:sz w:val="22"/>
          <w:szCs w:val="22"/>
        </w:rPr>
        <w:t>00-193 Warszawa</w:t>
      </w:r>
      <w:r w:rsidR="0066062C" w:rsidRPr="005360D5">
        <w:rPr>
          <w:sz w:val="22"/>
          <w:szCs w:val="22"/>
        </w:rPr>
        <w:t>.</w:t>
      </w:r>
    </w:p>
    <w:p w14:paraId="17059348" w14:textId="77777777" w:rsidR="0066062C" w:rsidRPr="005360D5" w:rsidRDefault="0066062C" w:rsidP="005360D5">
      <w:pPr>
        <w:tabs>
          <w:tab w:val="num" w:pos="0"/>
        </w:tabs>
        <w:suppressAutoHyphens/>
        <w:spacing w:line="360" w:lineRule="auto"/>
        <w:ind w:left="709" w:hanging="709"/>
        <w:jc w:val="both"/>
        <w:rPr>
          <w:sz w:val="22"/>
          <w:szCs w:val="22"/>
          <w:u w:val="single"/>
        </w:rPr>
      </w:pPr>
      <w:r w:rsidRPr="005360D5">
        <w:rPr>
          <w:sz w:val="22"/>
          <w:szCs w:val="22"/>
          <w:u w:val="single"/>
        </w:rPr>
        <w:t>Załączniki:</w:t>
      </w:r>
    </w:p>
    <w:p w14:paraId="4BEFF890" w14:textId="12133102" w:rsidR="0066062C" w:rsidRPr="005360D5" w:rsidRDefault="0066062C" w:rsidP="005360D5">
      <w:pPr>
        <w:tabs>
          <w:tab w:val="num" w:pos="0"/>
        </w:tabs>
        <w:suppressAutoHyphens/>
        <w:spacing w:line="360" w:lineRule="auto"/>
        <w:ind w:left="709" w:hanging="709"/>
        <w:jc w:val="both"/>
        <w:rPr>
          <w:sz w:val="22"/>
          <w:szCs w:val="22"/>
        </w:rPr>
      </w:pPr>
      <w:r w:rsidRPr="005360D5">
        <w:rPr>
          <w:sz w:val="22"/>
          <w:szCs w:val="22"/>
        </w:rPr>
        <w:t xml:space="preserve">Załącznik nr 1  </w:t>
      </w:r>
      <w:r w:rsidR="00646F03" w:rsidRPr="005360D5">
        <w:rPr>
          <w:sz w:val="22"/>
          <w:szCs w:val="22"/>
        </w:rPr>
        <w:t>„Formularz cenowy”</w:t>
      </w:r>
    </w:p>
    <w:p w14:paraId="501F8A1F" w14:textId="7623A461" w:rsidR="0066062C" w:rsidRPr="005360D5" w:rsidRDefault="0066062C" w:rsidP="005360D5">
      <w:pPr>
        <w:tabs>
          <w:tab w:val="num" w:pos="0"/>
        </w:tabs>
        <w:suppressAutoHyphens/>
        <w:spacing w:line="360" w:lineRule="auto"/>
        <w:ind w:left="709" w:hanging="709"/>
        <w:jc w:val="both"/>
        <w:rPr>
          <w:sz w:val="22"/>
          <w:szCs w:val="22"/>
        </w:rPr>
      </w:pPr>
      <w:r w:rsidRPr="005360D5">
        <w:rPr>
          <w:sz w:val="22"/>
          <w:szCs w:val="22"/>
        </w:rPr>
        <w:t xml:space="preserve">Załącznik nr 2  </w:t>
      </w:r>
      <w:r w:rsidR="00646F03" w:rsidRPr="005360D5">
        <w:rPr>
          <w:sz w:val="22"/>
          <w:szCs w:val="22"/>
        </w:rPr>
        <w:t xml:space="preserve">„ </w:t>
      </w:r>
      <w:r w:rsidR="00646F03">
        <w:rPr>
          <w:sz w:val="22"/>
          <w:szCs w:val="22"/>
        </w:rPr>
        <w:t>Oferta Wykonawcy</w:t>
      </w:r>
      <w:r w:rsidR="00646F03" w:rsidRPr="005360D5">
        <w:rPr>
          <w:sz w:val="22"/>
          <w:szCs w:val="22"/>
        </w:rPr>
        <w:t xml:space="preserve">” </w:t>
      </w:r>
    </w:p>
    <w:p w14:paraId="6502B0FC" w14:textId="77777777" w:rsidR="0066062C" w:rsidRPr="005360D5" w:rsidRDefault="0066062C" w:rsidP="005360D5">
      <w:pPr>
        <w:tabs>
          <w:tab w:val="num" w:pos="0"/>
        </w:tabs>
        <w:suppressAutoHyphens/>
        <w:spacing w:line="360" w:lineRule="auto"/>
        <w:ind w:left="709" w:hanging="709"/>
        <w:jc w:val="both"/>
        <w:rPr>
          <w:sz w:val="22"/>
          <w:szCs w:val="22"/>
        </w:rPr>
      </w:pPr>
      <w:r w:rsidRPr="005360D5">
        <w:rPr>
          <w:sz w:val="22"/>
          <w:szCs w:val="22"/>
        </w:rPr>
        <w:t>Załącznik nr 3  „Wzór umowy”</w:t>
      </w:r>
    </w:p>
    <w:p w14:paraId="334C98B3" w14:textId="77777777" w:rsidR="0066062C" w:rsidRPr="005360D5" w:rsidRDefault="0066062C" w:rsidP="005360D5">
      <w:pPr>
        <w:tabs>
          <w:tab w:val="num" w:pos="0"/>
        </w:tabs>
        <w:suppressAutoHyphens/>
        <w:spacing w:line="360" w:lineRule="auto"/>
        <w:ind w:left="709" w:hanging="709"/>
        <w:jc w:val="both"/>
        <w:rPr>
          <w:sz w:val="22"/>
          <w:szCs w:val="22"/>
        </w:rPr>
      </w:pPr>
      <w:r w:rsidRPr="005360D5">
        <w:rPr>
          <w:sz w:val="22"/>
          <w:szCs w:val="22"/>
        </w:rPr>
        <w:t>Załącznik nr 4  „Oświadczenie składane na podstawie art. 125 ust 1 Pzp”</w:t>
      </w:r>
    </w:p>
    <w:p w14:paraId="0B7D1B8E" w14:textId="77777777" w:rsidR="00162B7D" w:rsidRDefault="00162B7D" w:rsidP="00162B7D">
      <w:pPr>
        <w:tabs>
          <w:tab w:val="num" w:pos="0"/>
        </w:tabs>
        <w:suppressAutoHyphens/>
        <w:spacing w:line="360" w:lineRule="auto"/>
        <w:jc w:val="center"/>
        <w:rPr>
          <w:bCs/>
          <w:sz w:val="22"/>
          <w:szCs w:val="22"/>
        </w:rPr>
      </w:pPr>
    </w:p>
    <w:p w14:paraId="38020EEF" w14:textId="75670022" w:rsidR="00573FBC" w:rsidRPr="00162B7D" w:rsidRDefault="00162B7D" w:rsidP="00162B7D">
      <w:pPr>
        <w:tabs>
          <w:tab w:val="num" w:pos="0"/>
        </w:tabs>
        <w:suppressAutoHyphens/>
        <w:spacing w:line="360" w:lineRule="auto"/>
        <w:jc w:val="center"/>
        <w:rPr>
          <w:sz w:val="22"/>
          <w:szCs w:val="22"/>
        </w:rPr>
      </w:pPr>
      <w:r w:rsidRPr="00162B7D">
        <w:rPr>
          <w:bCs/>
          <w:sz w:val="22"/>
          <w:szCs w:val="22"/>
        </w:rPr>
        <w:t>W dniu 29.05.2024 r. z</w:t>
      </w:r>
      <w:r w:rsidR="0066062C" w:rsidRPr="00162B7D">
        <w:rPr>
          <w:bCs/>
          <w:sz w:val="22"/>
          <w:szCs w:val="22"/>
        </w:rPr>
        <w:t>atwierdził:</w:t>
      </w:r>
    </w:p>
    <w:p w14:paraId="6C618CE4" w14:textId="77777777" w:rsidR="00162B7D" w:rsidRDefault="00162B7D" w:rsidP="00162B7D">
      <w:pPr>
        <w:tabs>
          <w:tab w:val="num" w:pos="0"/>
        </w:tabs>
        <w:suppressAutoHyphens/>
        <w:spacing w:after="40" w:line="360" w:lineRule="auto"/>
        <w:ind w:left="5098" w:hanging="2121"/>
        <w:rPr>
          <w:bCs/>
          <w:sz w:val="22"/>
          <w:szCs w:val="22"/>
        </w:rPr>
      </w:pPr>
    </w:p>
    <w:sectPr w:rsidR="00162B7D" w:rsidSect="00563A89">
      <w:headerReference w:type="default" r:id="rId35"/>
      <w:footerReference w:type="default" r:id="rId36"/>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F1A0C" w14:textId="77777777" w:rsidR="00AF76B3" w:rsidRDefault="00AF76B3">
      <w:r>
        <w:separator/>
      </w:r>
    </w:p>
  </w:endnote>
  <w:endnote w:type="continuationSeparator" w:id="0">
    <w:p w14:paraId="0EDF98FE" w14:textId="77777777" w:rsidR="00AF76B3" w:rsidRDefault="00AF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Content>
      <w:p w14:paraId="376BF20F" w14:textId="77777777" w:rsidR="00AC4893" w:rsidRDefault="00936487">
        <w:pPr>
          <w:pStyle w:val="Stopka"/>
          <w:jc w:val="right"/>
        </w:pPr>
        <w:r>
          <w:fldChar w:fldCharType="begin"/>
        </w:r>
        <w:r>
          <w:instrText xml:space="preserve"> PAGE   \* MERGEFORMAT </w:instrText>
        </w:r>
        <w:r>
          <w:fldChar w:fldCharType="separate"/>
        </w:r>
        <w:r w:rsidR="00CF08B1">
          <w:rPr>
            <w:noProof/>
          </w:rPr>
          <w:t>12</w:t>
        </w:r>
        <w:r>
          <w:rPr>
            <w:noProof/>
          </w:rPr>
          <w:fldChar w:fldCharType="end"/>
        </w:r>
      </w:p>
    </w:sdtContent>
  </w:sdt>
  <w:p w14:paraId="4331F1E8" w14:textId="77777777" w:rsidR="00AC4893" w:rsidRPr="007B17EA" w:rsidRDefault="00AC4893">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D7E1" w14:textId="77777777" w:rsidR="00AF76B3" w:rsidRDefault="00AF76B3">
      <w:r>
        <w:separator/>
      </w:r>
    </w:p>
  </w:footnote>
  <w:footnote w:type="continuationSeparator" w:id="0">
    <w:p w14:paraId="54469021" w14:textId="77777777" w:rsidR="00AF76B3" w:rsidRDefault="00AF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9AA7" w14:textId="0004AD51" w:rsidR="00AC4893" w:rsidRPr="002F0813" w:rsidRDefault="00AC4893">
    <w:pPr>
      <w:pStyle w:val="Nagwek"/>
      <w:rPr>
        <w:sz w:val="22"/>
        <w:szCs w:val="22"/>
      </w:rPr>
    </w:pPr>
    <w:r w:rsidRPr="009F2D2F">
      <w:rPr>
        <w:sz w:val="22"/>
        <w:szCs w:val="22"/>
      </w:rPr>
      <w:t>Nr postępowania: DEA OZPA 272</w:t>
    </w:r>
    <w:r w:rsidR="00890FFD" w:rsidRPr="009F2D2F">
      <w:rPr>
        <w:sz w:val="22"/>
        <w:szCs w:val="22"/>
      </w:rPr>
      <w:t>.</w:t>
    </w:r>
    <w:r w:rsidR="009F2D2F" w:rsidRPr="009F2D2F">
      <w:rPr>
        <w:sz w:val="22"/>
        <w:szCs w:val="22"/>
      </w:rPr>
      <w:t>12</w:t>
    </w:r>
    <w:r w:rsidR="00890FFD" w:rsidRPr="009F2D2F">
      <w:rPr>
        <w:sz w:val="22"/>
        <w:szCs w:val="22"/>
      </w:rPr>
      <w:t>.</w:t>
    </w:r>
    <w:r w:rsidRPr="009F2D2F">
      <w:rPr>
        <w:sz w:val="22"/>
        <w:szCs w:val="22"/>
      </w:rPr>
      <w:t>202</w:t>
    </w:r>
    <w:r w:rsidR="002F0813">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1352"/>
        </w:tabs>
        <w:ind w:left="1352"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473A63"/>
    <w:multiLevelType w:val="hybridMultilevel"/>
    <w:tmpl w:val="52BC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484671"/>
    <w:multiLevelType w:val="hybridMultilevel"/>
    <w:tmpl w:val="B9AA3596"/>
    <w:lvl w:ilvl="0" w:tplc="7400A650">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DD1A5C"/>
    <w:multiLevelType w:val="hybridMultilevel"/>
    <w:tmpl w:val="D13C6F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F97466"/>
    <w:multiLevelType w:val="hybridMultilevel"/>
    <w:tmpl w:val="A7C81CA6"/>
    <w:lvl w:ilvl="0" w:tplc="04150011">
      <w:start w:val="1"/>
      <w:numFmt w:val="decimal"/>
      <w:lvlText w:val="%1)"/>
      <w:lvlJc w:val="left"/>
      <w:pPr>
        <w:ind w:left="589" w:hanging="360"/>
      </w:pPr>
    </w:lvl>
    <w:lvl w:ilvl="1" w:tplc="04150019" w:tentative="1">
      <w:start w:val="1"/>
      <w:numFmt w:val="lowerLetter"/>
      <w:lvlText w:val="%2."/>
      <w:lvlJc w:val="left"/>
      <w:pPr>
        <w:ind w:left="1309" w:hanging="360"/>
      </w:pPr>
    </w:lvl>
    <w:lvl w:ilvl="2" w:tplc="0415001B" w:tentative="1">
      <w:start w:val="1"/>
      <w:numFmt w:val="lowerRoman"/>
      <w:lvlText w:val="%3."/>
      <w:lvlJc w:val="right"/>
      <w:pPr>
        <w:ind w:left="2029" w:hanging="180"/>
      </w:pPr>
    </w:lvl>
    <w:lvl w:ilvl="3" w:tplc="0415000F" w:tentative="1">
      <w:start w:val="1"/>
      <w:numFmt w:val="decimal"/>
      <w:lvlText w:val="%4."/>
      <w:lvlJc w:val="left"/>
      <w:pPr>
        <w:ind w:left="2749" w:hanging="360"/>
      </w:pPr>
    </w:lvl>
    <w:lvl w:ilvl="4" w:tplc="04150019" w:tentative="1">
      <w:start w:val="1"/>
      <w:numFmt w:val="lowerLetter"/>
      <w:lvlText w:val="%5."/>
      <w:lvlJc w:val="left"/>
      <w:pPr>
        <w:ind w:left="3469" w:hanging="360"/>
      </w:pPr>
    </w:lvl>
    <w:lvl w:ilvl="5" w:tplc="0415001B" w:tentative="1">
      <w:start w:val="1"/>
      <w:numFmt w:val="lowerRoman"/>
      <w:lvlText w:val="%6."/>
      <w:lvlJc w:val="right"/>
      <w:pPr>
        <w:ind w:left="4189" w:hanging="180"/>
      </w:pPr>
    </w:lvl>
    <w:lvl w:ilvl="6" w:tplc="0415000F" w:tentative="1">
      <w:start w:val="1"/>
      <w:numFmt w:val="decimal"/>
      <w:lvlText w:val="%7."/>
      <w:lvlJc w:val="left"/>
      <w:pPr>
        <w:ind w:left="4909" w:hanging="360"/>
      </w:pPr>
    </w:lvl>
    <w:lvl w:ilvl="7" w:tplc="04150019" w:tentative="1">
      <w:start w:val="1"/>
      <w:numFmt w:val="lowerLetter"/>
      <w:lvlText w:val="%8."/>
      <w:lvlJc w:val="left"/>
      <w:pPr>
        <w:ind w:left="5629" w:hanging="360"/>
      </w:pPr>
    </w:lvl>
    <w:lvl w:ilvl="8" w:tplc="0415001B" w:tentative="1">
      <w:start w:val="1"/>
      <w:numFmt w:val="lowerRoman"/>
      <w:lvlText w:val="%9."/>
      <w:lvlJc w:val="right"/>
      <w:pPr>
        <w:ind w:left="6349" w:hanging="180"/>
      </w:pPr>
    </w:lvl>
  </w:abstractNum>
  <w:abstractNum w:abstractNumId="14" w15:restartNumberingAfterBreak="0">
    <w:nsid w:val="06AA500B"/>
    <w:multiLevelType w:val="hybridMultilevel"/>
    <w:tmpl w:val="9E5A889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D44A8"/>
    <w:multiLevelType w:val="hybridMultilevel"/>
    <w:tmpl w:val="3210D8D6"/>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F71230B"/>
    <w:multiLevelType w:val="hybridMultilevel"/>
    <w:tmpl w:val="E6166454"/>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18" w15:restartNumberingAfterBreak="0">
    <w:nsid w:val="13AD1248"/>
    <w:multiLevelType w:val="hybridMultilevel"/>
    <w:tmpl w:val="E78C7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1924DC"/>
    <w:multiLevelType w:val="hybridMultilevel"/>
    <w:tmpl w:val="7D34BD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5F67F9"/>
    <w:multiLevelType w:val="hybridMultilevel"/>
    <w:tmpl w:val="00C00360"/>
    <w:lvl w:ilvl="0" w:tplc="25CA18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DC7E16"/>
    <w:multiLevelType w:val="hybridMultilevel"/>
    <w:tmpl w:val="BC34C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070163F"/>
    <w:multiLevelType w:val="hybridMultilevel"/>
    <w:tmpl w:val="3C4EC6B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0D96435"/>
    <w:multiLevelType w:val="hybridMultilevel"/>
    <w:tmpl w:val="5D32CE2E"/>
    <w:lvl w:ilvl="0" w:tplc="0415000F">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27"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9A3CED"/>
    <w:multiLevelType w:val="hybridMultilevel"/>
    <w:tmpl w:val="6D9A0DAA"/>
    <w:lvl w:ilvl="0" w:tplc="DA768174">
      <w:start w:val="1"/>
      <w:numFmt w:val="decimal"/>
      <w:pStyle w:val="Styl2SWZ"/>
      <w:lvlText w:val="%1."/>
      <w:lvlJc w:val="left"/>
      <w:pPr>
        <w:ind w:left="357" w:hanging="357"/>
      </w:pPr>
      <w:rPr>
        <w:rFonts w:ascii="Arial" w:hAnsi="Arial" w:cs="Times New Roman"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F74058"/>
    <w:multiLevelType w:val="hybridMultilevel"/>
    <w:tmpl w:val="7ED2B2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751646"/>
    <w:multiLevelType w:val="hybridMultilevel"/>
    <w:tmpl w:val="430A470C"/>
    <w:lvl w:ilvl="0" w:tplc="1F7E9A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B6320CB"/>
    <w:multiLevelType w:val="multilevel"/>
    <w:tmpl w:val="0D109AC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711BD4"/>
    <w:multiLevelType w:val="multilevel"/>
    <w:tmpl w:val="7C868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EDB529F"/>
    <w:multiLevelType w:val="hybridMultilevel"/>
    <w:tmpl w:val="8F60C31E"/>
    <w:lvl w:ilvl="0" w:tplc="E6D6487E">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2FBE3D3A"/>
    <w:multiLevelType w:val="hybridMultilevel"/>
    <w:tmpl w:val="CBD8CE3E"/>
    <w:lvl w:ilvl="0" w:tplc="04150013">
      <w:start w:val="1"/>
      <w:numFmt w:val="upperRoman"/>
      <w:lvlText w:val="%1."/>
      <w:lvlJc w:val="right"/>
      <w:pPr>
        <w:ind w:left="720" w:hanging="720"/>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FF74D2C"/>
    <w:multiLevelType w:val="hybridMultilevel"/>
    <w:tmpl w:val="A6EAD506"/>
    <w:lvl w:ilvl="0" w:tplc="286AD38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43EDE"/>
    <w:multiLevelType w:val="hybridMultilevel"/>
    <w:tmpl w:val="1C486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2A10498"/>
    <w:multiLevelType w:val="hybridMultilevel"/>
    <w:tmpl w:val="EFD445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4B7115A"/>
    <w:multiLevelType w:val="hybridMultilevel"/>
    <w:tmpl w:val="594C1D68"/>
    <w:lvl w:ilvl="0" w:tplc="FFFFFFFF">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3F7F18"/>
    <w:multiLevelType w:val="hybridMultilevel"/>
    <w:tmpl w:val="88A48AF6"/>
    <w:lvl w:ilvl="0" w:tplc="7E82E7B6">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729692F"/>
    <w:multiLevelType w:val="hybridMultilevel"/>
    <w:tmpl w:val="F1A022EE"/>
    <w:lvl w:ilvl="0" w:tplc="2904D1F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3C3671"/>
    <w:multiLevelType w:val="hybridMultilevel"/>
    <w:tmpl w:val="AEAC7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EA58B5"/>
    <w:multiLevelType w:val="hybridMultilevel"/>
    <w:tmpl w:val="1F020958"/>
    <w:lvl w:ilvl="0" w:tplc="FFFFFFFF">
      <w:start w:val="1"/>
      <w:numFmt w:val="decimal"/>
      <w:lvlText w:val="%1."/>
      <w:lvlJc w:val="left"/>
      <w:pPr>
        <w:ind w:left="720" w:hanging="360"/>
      </w:pPr>
      <w:rPr>
        <w:rFonts w:cs="Times New Roman" w:hint="default"/>
        <w:b w:val="0"/>
      </w:rPr>
    </w:lvl>
    <w:lvl w:ilvl="1" w:tplc="FFFFFFFF">
      <w:start w:val="1"/>
      <w:numFmt w:val="decimal"/>
      <w:lvlText w:val="%2."/>
      <w:lvlJc w:val="left"/>
      <w:pPr>
        <w:ind w:left="720" w:hanging="360"/>
      </w:pPr>
      <w:rPr>
        <w:rFonts w:cs="Times New Roman" w:hint="default"/>
        <w:b w:val="0"/>
      </w:rPr>
    </w:lvl>
    <w:lvl w:ilvl="2" w:tplc="DD42EDB8">
      <w:start w:val="10"/>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31163"/>
    <w:multiLevelType w:val="hybridMultilevel"/>
    <w:tmpl w:val="5B0C42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737153"/>
    <w:multiLevelType w:val="hybridMultilevel"/>
    <w:tmpl w:val="8C9A8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099665F"/>
    <w:multiLevelType w:val="multilevel"/>
    <w:tmpl w:val="16F64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D26FCC"/>
    <w:multiLevelType w:val="hybridMultilevel"/>
    <w:tmpl w:val="8D1E5C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052FAD"/>
    <w:multiLevelType w:val="hybridMultilevel"/>
    <w:tmpl w:val="5F0839E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AD1A83"/>
    <w:multiLevelType w:val="hybridMultilevel"/>
    <w:tmpl w:val="9B1E4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2135B0"/>
    <w:multiLevelType w:val="hybridMultilevel"/>
    <w:tmpl w:val="EE78F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854E3F"/>
    <w:multiLevelType w:val="hybridMultilevel"/>
    <w:tmpl w:val="13447E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B02ED5"/>
    <w:multiLevelType w:val="multilevel"/>
    <w:tmpl w:val="957A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7740163"/>
    <w:multiLevelType w:val="hybridMultilevel"/>
    <w:tmpl w:val="D220D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1109EF"/>
    <w:multiLevelType w:val="hybridMultilevel"/>
    <w:tmpl w:val="A7CA5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0D636C"/>
    <w:multiLevelType w:val="hybridMultilevel"/>
    <w:tmpl w:val="FF982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691A35"/>
    <w:multiLevelType w:val="multilevel"/>
    <w:tmpl w:val="0240C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CCF794A"/>
    <w:multiLevelType w:val="hybridMultilevel"/>
    <w:tmpl w:val="20ACDA8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435B11"/>
    <w:multiLevelType w:val="hybridMultilevel"/>
    <w:tmpl w:val="CF6CF8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926D18"/>
    <w:multiLevelType w:val="hybridMultilevel"/>
    <w:tmpl w:val="FE48A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9E58DE"/>
    <w:multiLevelType w:val="hybridMultilevel"/>
    <w:tmpl w:val="43E4D3E4"/>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3"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5E2517"/>
    <w:multiLevelType w:val="hybridMultilevel"/>
    <w:tmpl w:val="5D96B222"/>
    <w:lvl w:ilvl="0" w:tplc="0415000F">
      <w:start w:val="1"/>
      <w:numFmt w:val="decimal"/>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75" w15:restartNumberingAfterBreak="0">
    <w:nsid w:val="537E4C87"/>
    <w:multiLevelType w:val="hybridMultilevel"/>
    <w:tmpl w:val="5994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F52F9F"/>
    <w:multiLevelType w:val="hybridMultilevel"/>
    <w:tmpl w:val="C89A3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CC05EA"/>
    <w:multiLevelType w:val="hybridMultilevel"/>
    <w:tmpl w:val="1BCE2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7432AB"/>
    <w:multiLevelType w:val="multilevel"/>
    <w:tmpl w:val="EE52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E82695E"/>
    <w:multiLevelType w:val="hybridMultilevel"/>
    <w:tmpl w:val="19764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A328DD"/>
    <w:multiLevelType w:val="hybridMultilevel"/>
    <w:tmpl w:val="E5BC1B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61D7498D"/>
    <w:multiLevelType w:val="hybridMultilevel"/>
    <w:tmpl w:val="E84EA364"/>
    <w:lvl w:ilvl="0" w:tplc="9EA485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4E1CEF"/>
    <w:multiLevelType w:val="hybridMultilevel"/>
    <w:tmpl w:val="75F6CE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3A3407D"/>
    <w:multiLevelType w:val="hybridMultilevel"/>
    <w:tmpl w:val="4F641C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4B487B"/>
    <w:multiLevelType w:val="hybridMultilevel"/>
    <w:tmpl w:val="B648801E"/>
    <w:lvl w:ilvl="0" w:tplc="01BE531A">
      <w:start w:val="6"/>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67D2374C"/>
    <w:multiLevelType w:val="hybridMultilevel"/>
    <w:tmpl w:val="E6166454"/>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92" w15:restartNumberingAfterBreak="0">
    <w:nsid w:val="684A3ABD"/>
    <w:multiLevelType w:val="hybridMultilevel"/>
    <w:tmpl w:val="6330B366"/>
    <w:lvl w:ilvl="0" w:tplc="561249C6">
      <w:start w:val="1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8F304E3"/>
    <w:multiLevelType w:val="hybridMultilevel"/>
    <w:tmpl w:val="F5DC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6"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A5A4E71"/>
    <w:multiLevelType w:val="multilevel"/>
    <w:tmpl w:val="8A9C1272"/>
    <w:lvl w:ilvl="0">
      <w:start w:val="1"/>
      <w:numFmt w:val="decimal"/>
      <w:lvlText w:val="%1)"/>
      <w:lvlJc w:val="left"/>
      <w:pPr>
        <w:ind w:left="720" w:hanging="360"/>
      </w:pPr>
      <w:rPr>
        <w:b w:val="0"/>
        <w:bCs w:val="0"/>
        <w:u w:val="none"/>
      </w:rPr>
    </w:lvl>
    <w:lvl w:ilvl="1">
      <w:start w:val="1"/>
      <w:numFmt w:val="lowerLetter"/>
      <w:lvlText w:val="%2)"/>
      <w:lvlJc w:val="left"/>
      <w:pPr>
        <w:ind w:left="1494"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6B781F28"/>
    <w:multiLevelType w:val="hybridMultilevel"/>
    <w:tmpl w:val="FB381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D2135A"/>
    <w:multiLevelType w:val="hybridMultilevel"/>
    <w:tmpl w:val="CE82DD9E"/>
    <w:lvl w:ilvl="0" w:tplc="3FEC96CE">
      <w:start w:val="1"/>
      <w:numFmt w:val="decimal"/>
      <w:pStyle w:val="Podpunktyzacznika"/>
      <w:lvlText w:val="%1)"/>
      <w:lvlJc w:val="left"/>
      <w:pPr>
        <w:ind w:left="717" w:hanging="360"/>
      </w:pPr>
      <w:rPr>
        <w:b/>
        <w:i w:val="0"/>
        <w:sz w:val="24"/>
      </w:r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9">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10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3" w15:restartNumberingAfterBreak="0">
    <w:nsid w:val="6FE32442"/>
    <w:multiLevelType w:val="hybridMultilevel"/>
    <w:tmpl w:val="EF60E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E8349F"/>
    <w:multiLevelType w:val="hybridMultilevel"/>
    <w:tmpl w:val="FE9A20B2"/>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10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8" w15:restartNumberingAfterBreak="0">
    <w:nsid w:val="72795B67"/>
    <w:multiLevelType w:val="hybridMultilevel"/>
    <w:tmpl w:val="016CE84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8944F0"/>
    <w:multiLevelType w:val="hybridMultilevel"/>
    <w:tmpl w:val="D610A876"/>
    <w:lvl w:ilvl="0" w:tplc="04150013">
      <w:start w:val="1"/>
      <w:numFmt w:val="upperRoman"/>
      <w:lvlText w:val="%1."/>
      <w:lvlJc w:val="righ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0" w15:restartNumberingAfterBreak="0">
    <w:nsid w:val="728A6C7E"/>
    <w:multiLevelType w:val="multilevel"/>
    <w:tmpl w:val="C8364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77B47EE6"/>
    <w:multiLevelType w:val="hybridMultilevel"/>
    <w:tmpl w:val="8C9A8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EF4208"/>
    <w:multiLevelType w:val="hybridMultilevel"/>
    <w:tmpl w:val="EDDA5C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783711"/>
    <w:multiLevelType w:val="hybridMultilevel"/>
    <w:tmpl w:val="142ADF4E"/>
    <w:lvl w:ilvl="0" w:tplc="4CB6595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F12163"/>
    <w:multiLevelType w:val="hybridMultilevel"/>
    <w:tmpl w:val="2242B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0665958">
    <w:abstractNumId w:val="2"/>
  </w:num>
  <w:num w:numId="2" w16cid:durableId="1362243606">
    <w:abstractNumId w:val="1"/>
  </w:num>
  <w:num w:numId="3" w16cid:durableId="1755709781">
    <w:abstractNumId w:val="0"/>
  </w:num>
  <w:num w:numId="4" w16cid:durableId="977225739">
    <w:abstractNumId w:val="106"/>
  </w:num>
  <w:num w:numId="5" w16cid:durableId="1855265679">
    <w:abstractNumId w:val="59"/>
  </w:num>
  <w:num w:numId="6" w16cid:durableId="2035619671">
    <w:abstractNumId w:val="100"/>
  </w:num>
  <w:num w:numId="7" w16cid:durableId="1590197323">
    <w:abstractNumId w:val="29"/>
  </w:num>
  <w:num w:numId="8" w16cid:durableId="1442334206">
    <w:abstractNumId w:val="35"/>
  </w:num>
  <w:num w:numId="9" w16cid:durableId="1498693222">
    <w:abstractNumId w:val="91"/>
  </w:num>
  <w:num w:numId="10" w16cid:durableId="1457139413">
    <w:abstractNumId w:val="85"/>
  </w:num>
  <w:num w:numId="11" w16cid:durableId="1607616668">
    <w:abstractNumId w:val="81"/>
    <w:lvlOverride w:ilvl="0">
      <w:startOverride w:val="1"/>
    </w:lvlOverride>
  </w:num>
  <w:num w:numId="12" w16cid:durableId="1571963006">
    <w:abstractNumId w:val="57"/>
    <w:lvlOverride w:ilvl="0">
      <w:startOverride w:val="1"/>
    </w:lvlOverride>
  </w:num>
  <w:num w:numId="13" w16cid:durableId="329606131">
    <w:abstractNumId w:val="28"/>
  </w:num>
  <w:num w:numId="14" w16cid:durableId="1377199459">
    <w:abstractNumId w:val="41"/>
  </w:num>
  <w:num w:numId="15" w16cid:durableId="1069185592">
    <w:abstractNumId w:val="33"/>
  </w:num>
  <w:num w:numId="16" w16cid:durableId="1645887972">
    <w:abstractNumId w:val="111"/>
  </w:num>
  <w:num w:numId="17" w16cid:durableId="294913639">
    <w:abstractNumId w:val="38"/>
  </w:num>
  <w:num w:numId="18" w16cid:durableId="96173065">
    <w:abstractNumId w:val="48"/>
  </w:num>
  <w:num w:numId="19" w16cid:durableId="114369323">
    <w:abstractNumId w:val="40"/>
  </w:num>
  <w:num w:numId="20" w16cid:durableId="1116370446">
    <w:abstractNumId w:val="26"/>
  </w:num>
  <w:num w:numId="21" w16cid:durableId="1711881694">
    <w:abstractNumId w:val="27"/>
  </w:num>
  <w:num w:numId="22" w16cid:durableId="344483064">
    <w:abstractNumId w:val="107"/>
  </w:num>
  <w:num w:numId="23" w16cid:durableId="970785286">
    <w:abstractNumId w:val="95"/>
  </w:num>
  <w:num w:numId="24" w16cid:durableId="832063914">
    <w:abstractNumId w:val="72"/>
  </w:num>
  <w:num w:numId="25" w16cid:durableId="1509713145">
    <w:abstractNumId w:val="24"/>
  </w:num>
  <w:num w:numId="26" w16cid:durableId="1209031150">
    <w:abstractNumId w:val="114"/>
  </w:num>
  <w:num w:numId="27" w16cid:durableId="29572970">
    <w:abstractNumId w:val="69"/>
  </w:num>
  <w:num w:numId="28" w16cid:durableId="1484849869">
    <w:abstractNumId w:val="20"/>
  </w:num>
  <w:num w:numId="29" w16cid:durableId="658655708">
    <w:abstractNumId w:val="31"/>
  </w:num>
  <w:num w:numId="30" w16cid:durableId="818154962">
    <w:abstractNumId w:val="15"/>
  </w:num>
  <w:num w:numId="31" w16cid:durableId="385567376">
    <w:abstractNumId w:val="102"/>
  </w:num>
  <w:num w:numId="32" w16cid:durableId="19611801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78254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200576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87657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99638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60580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8790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3539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3837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72141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68565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53035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64563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606984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774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014784">
    <w:abstractNumId w:val="78"/>
  </w:num>
  <w:num w:numId="48" w16cid:durableId="1389495809">
    <w:abstractNumId w:val="80"/>
  </w:num>
  <w:num w:numId="49" w16cid:durableId="239295219">
    <w:abstractNumId w:val="21"/>
  </w:num>
  <w:num w:numId="50" w16cid:durableId="17491869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8344774">
    <w:abstractNumId w:val="68"/>
  </w:num>
  <w:num w:numId="52" w16cid:durableId="1577938896">
    <w:abstractNumId w:val="97"/>
  </w:num>
  <w:num w:numId="53" w16cid:durableId="1745832431">
    <w:abstractNumId w:val="37"/>
  </w:num>
  <w:num w:numId="54" w16cid:durableId="692265417">
    <w:abstractNumId w:val="17"/>
  </w:num>
  <w:num w:numId="55" w16cid:durableId="81222620">
    <w:abstractNumId w:val="8"/>
  </w:num>
  <w:num w:numId="56" w16cid:durableId="87193337">
    <w:abstractNumId w:val="108"/>
  </w:num>
  <w:num w:numId="57" w16cid:durableId="2052269088">
    <w:abstractNumId w:val="36"/>
  </w:num>
  <w:num w:numId="58" w16cid:durableId="402335508">
    <w:abstractNumId w:val="54"/>
    <w:lvlOverride w:ilvl="0">
      <w:lvl w:ilvl="0">
        <w:numFmt w:val="decimal"/>
        <w:lvlText w:val="%1."/>
        <w:lvlJc w:val="left"/>
      </w:lvl>
    </w:lvlOverride>
  </w:num>
  <w:num w:numId="59" w16cid:durableId="1587306598">
    <w:abstractNumId w:val="79"/>
  </w:num>
  <w:num w:numId="60" w16cid:durableId="1556504387">
    <w:abstractNumId w:val="63"/>
    <w:lvlOverride w:ilvl="0">
      <w:lvl w:ilvl="0">
        <w:numFmt w:val="lowerLetter"/>
        <w:lvlText w:val="%1."/>
        <w:lvlJc w:val="left"/>
      </w:lvl>
    </w:lvlOverride>
  </w:num>
  <w:num w:numId="61" w16cid:durableId="1846436308">
    <w:abstractNumId w:val="110"/>
    <w:lvlOverride w:ilvl="0">
      <w:lvl w:ilvl="0">
        <w:numFmt w:val="decimal"/>
        <w:lvlText w:val="%1."/>
        <w:lvlJc w:val="left"/>
      </w:lvl>
    </w:lvlOverride>
  </w:num>
  <w:num w:numId="62" w16cid:durableId="792406002">
    <w:abstractNumId w:val="110"/>
    <w:lvlOverride w:ilvl="0">
      <w:lvl w:ilvl="0">
        <w:numFmt w:val="decimal"/>
        <w:lvlText w:val="%1."/>
        <w:lvlJc w:val="left"/>
      </w:lvl>
    </w:lvlOverride>
  </w:num>
  <w:num w:numId="63" w16cid:durableId="1432162448">
    <w:abstractNumId w:val="110"/>
    <w:lvlOverride w:ilvl="0">
      <w:lvl w:ilvl="0">
        <w:numFmt w:val="decimal"/>
        <w:lvlText w:val="%1."/>
        <w:lvlJc w:val="left"/>
      </w:lvl>
    </w:lvlOverride>
  </w:num>
  <w:num w:numId="64" w16cid:durableId="2126462646">
    <w:abstractNumId w:val="77"/>
  </w:num>
  <w:num w:numId="65" w16cid:durableId="2130591107">
    <w:abstractNumId w:val="11"/>
  </w:num>
  <w:num w:numId="66" w16cid:durableId="609318054">
    <w:abstractNumId w:val="58"/>
  </w:num>
  <w:num w:numId="67" w16cid:durableId="1952397429">
    <w:abstractNumId w:val="42"/>
  </w:num>
  <w:num w:numId="68" w16cid:durableId="249968414">
    <w:abstractNumId w:val="46"/>
  </w:num>
  <w:num w:numId="69" w16cid:durableId="1648509846">
    <w:abstractNumId w:val="13"/>
  </w:num>
  <w:num w:numId="70" w16cid:durableId="1919098102">
    <w:abstractNumId w:val="6"/>
  </w:num>
  <w:num w:numId="71" w16cid:durableId="1719012653">
    <w:abstractNumId w:val="51"/>
  </w:num>
  <w:num w:numId="72" w16cid:durableId="1862157010">
    <w:abstractNumId w:val="61"/>
  </w:num>
  <w:num w:numId="73" w16cid:durableId="592250539">
    <w:abstractNumId w:val="14"/>
  </w:num>
  <w:num w:numId="74" w16cid:durableId="1895846231">
    <w:abstractNumId w:val="50"/>
  </w:num>
  <w:num w:numId="75" w16cid:durableId="591862894">
    <w:abstractNumId w:val="87"/>
  </w:num>
  <w:num w:numId="76" w16cid:durableId="659697201">
    <w:abstractNumId w:val="67"/>
  </w:num>
  <w:num w:numId="77" w16cid:durableId="1269124562">
    <w:abstractNumId w:val="55"/>
  </w:num>
  <w:num w:numId="78" w16cid:durableId="1986933990">
    <w:abstractNumId w:val="19"/>
  </w:num>
  <w:num w:numId="79" w16cid:durableId="479155206">
    <w:abstractNumId w:val="52"/>
  </w:num>
  <w:num w:numId="80" w16cid:durableId="736173896">
    <w:abstractNumId w:val="62"/>
  </w:num>
  <w:num w:numId="81" w16cid:durableId="348944387">
    <w:abstractNumId w:val="70"/>
  </w:num>
  <w:num w:numId="82" w16cid:durableId="2060517915">
    <w:abstractNumId w:val="109"/>
  </w:num>
  <w:num w:numId="83" w16cid:durableId="1967002221">
    <w:abstractNumId w:val="32"/>
  </w:num>
  <w:num w:numId="84" w16cid:durableId="1747453580">
    <w:abstractNumId w:val="83"/>
  </w:num>
  <w:num w:numId="85" w16cid:durableId="1383601121">
    <w:abstractNumId w:val="88"/>
  </w:num>
  <w:num w:numId="86" w16cid:durableId="1994602437">
    <w:abstractNumId w:val="44"/>
  </w:num>
  <w:num w:numId="87" w16cid:durableId="949775482">
    <w:abstractNumId w:val="89"/>
  </w:num>
  <w:num w:numId="88" w16cid:durableId="1865972299">
    <w:abstractNumId w:val="76"/>
  </w:num>
  <w:num w:numId="89" w16cid:durableId="464467797">
    <w:abstractNumId w:val="10"/>
  </w:num>
  <w:num w:numId="90" w16cid:durableId="1746682426">
    <w:abstractNumId w:val="115"/>
  </w:num>
  <w:num w:numId="91" w16cid:durableId="160701352">
    <w:abstractNumId w:val="18"/>
  </w:num>
  <w:num w:numId="92" w16cid:durableId="1104305656">
    <w:abstractNumId w:val="65"/>
  </w:num>
  <w:num w:numId="93" w16cid:durableId="1079257639">
    <w:abstractNumId w:val="71"/>
  </w:num>
  <w:num w:numId="94" w16cid:durableId="1156652447">
    <w:abstractNumId w:val="23"/>
  </w:num>
  <w:num w:numId="95" w16cid:durableId="335695482">
    <w:abstractNumId w:val="82"/>
  </w:num>
  <w:num w:numId="96" w16cid:durableId="1348095472">
    <w:abstractNumId w:val="49"/>
  </w:num>
  <w:num w:numId="97" w16cid:durableId="624845714">
    <w:abstractNumId w:val="112"/>
  </w:num>
  <w:num w:numId="98" w16cid:durableId="187257562">
    <w:abstractNumId w:val="45"/>
  </w:num>
  <w:num w:numId="99" w16cid:durableId="1321273458">
    <w:abstractNumId w:val="30"/>
  </w:num>
  <w:num w:numId="100" w16cid:durableId="1006640436">
    <w:abstractNumId w:val="53"/>
  </w:num>
  <w:num w:numId="101" w16cid:durableId="556820195">
    <w:abstractNumId w:val="43"/>
  </w:num>
  <w:num w:numId="102" w16cid:durableId="1027609460">
    <w:abstractNumId w:val="86"/>
  </w:num>
  <w:num w:numId="103" w16cid:durableId="2113083610">
    <w:abstractNumId w:val="7"/>
  </w:num>
  <w:num w:numId="104" w16cid:durableId="1039162386">
    <w:abstractNumId w:val="34"/>
  </w:num>
  <w:num w:numId="105" w16cid:durableId="1874271226">
    <w:abstractNumId w:val="105"/>
  </w:num>
  <w:num w:numId="106" w16cid:durableId="1848866476">
    <w:abstractNumId w:val="22"/>
  </w:num>
  <w:num w:numId="107" w16cid:durableId="1784880597">
    <w:abstractNumId w:val="75"/>
  </w:num>
  <w:num w:numId="108" w16cid:durableId="1580940884">
    <w:abstractNumId w:val="93"/>
  </w:num>
  <w:num w:numId="109" w16cid:durableId="1927568299">
    <w:abstractNumId w:val="98"/>
  </w:num>
  <w:num w:numId="110" w16cid:durableId="279066879">
    <w:abstractNumId w:val="64"/>
  </w:num>
  <w:num w:numId="111" w16cid:durableId="871302740">
    <w:abstractNumId w:val="103"/>
  </w:num>
  <w:num w:numId="112" w16cid:durableId="1816025516">
    <w:abstractNumId w:val="74"/>
  </w:num>
  <w:num w:numId="113" w16cid:durableId="9645154">
    <w:abstractNumId w:val="113"/>
  </w:num>
  <w:num w:numId="114" w16cid:durableId="1892424313">
    <w:abstractNumId w:val="56"/>
  </w:num>
  <w:num w:numId="115" w16cid:durableId="1475105789">
    <w:abstractNumId w:val="9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isplayBackgroundShape/>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2358"/>
    <w:rsid w:val="00002FA6"/>
    <w:rsid w:val="0000376E"/>
    <w:rsid w:val="0000407A"/>
    <w:rsid w:val="00006F1D"/>
    <w:rsid w:val="00007D0C"/>
    <w:rsid w:val="0001031A"/>
    <w:rsid w:val="00014219"/>
    <w:rsid w:val="00014473"/>
    <w:rsid w:val="00020A39"/>
    <w:rsid w:val="00021355"/>
    <w:rsid w:val="00021853"/>
    <w:rsid w:val="00022668"/>
    <w:rsid w:val="00022B9E"/>
    <w:rsid w:val="00022E8D"/>
    <w:rsid w:val="00023033"/>
    <w:rsid w:val="00023235"/>
    <w:rsid w:val="00024204"/>
    <w:rsid w:val="00024C82"/>
    <w:rsid w:val="00026EA2"/>
    <w:rsid w:val="00027DDB"/>
    <w:rsid w:val="00030A96"/>
    <w:rsid w:val="00031A67"/>
    <w:rsid w:val="00032614"/>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2CA"/>
    <w:rsid w:val="00040703"/>
    <w:rsid w:val="00040AB2"/>
    <w:rsid w:val="00040F4D"/>
    <w:rsid w:val="00041076"/>
    <w:rsid w:val="00041364"/>
    <w:rsid w:val="00041891"/>
    <w:rsid w:val="0004244F"/>
    <w:rsid w:val="0004303A"/>
    <w:rsid w:val="00045981"/>
    <w:rsid w:val="00045E04"/>
    <w:rsid w:val="00046020"/>
    <w:rsid w:val="000511FC"/>
    <w:rsid w:val="000514C4"/>
    <w:rsid w:val="0005155B"/>
    <w:rsid w:val="00052E07"/>
    <w:rsid w:val="0005369C"/>
    <w:rsid w:val="00055167"/>
    <w:rsid w:val="000557EB"/>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4E3D"/>
    <w:rsid w:val="000850BD"/>
    <w:rsid w:val="00085C65"/>
    <w:rsid w:val="000861F8"/>
    <w:rsid w:val="00090D43"/>
    <w:rsid w:val="00090FBB"/>
    <w:rsid w:val="00091027"/>
    <w:rsid w:val="00091BCA"/>
    <w:rsid w:val="000922AF"/>
    <w:rsid w:val="00096149"/>
    <w:rsid w:val="000A0A5C"/>
    <w:rsid w:val="000A1069"/>
    <w:rsid w:val="000A1F3C"/>
    <w:rsid w:val="000A2336"/>
    <w:rsid w:val="000A3ECD"/>
    <w:rsid w:val="000A4D1B"/>
    <w:rsid w:val="000A52C2"/>
    <w:rsid w:val="000A5D0F"/>
    <w:rsid w:val="000A6233"/>
    <w:rsid w:val="000A7CB3"/>
    <w:rsid w:val="000B2B61"/>
    <w:rsid w:val="000B2D78"/>
    <w:rsid w:val="000B357A"/>
    <w:rsid w:val="000B3997"/>
    <w:rsid w:val="000B3BB8"/>
    <w:rsid w:val="000B4151"/>
    <w:rsid w:val="000B6412"/>
    <w:rsid w:val="000B735C"/>
    <w:rsid w:val="000C057B"/>
    <w:rsid w:val="000C09A6"/>
    <w:rsid w:val="000C16C8"/>
    <w:rsid w:val="000C2284"/>
    <w:rsid w:val="000C24CF"/>
    <w:rsid w:val="000C2618"/>
    <w:rsid w:val="000C313B"/>
    <w:rsid w:val="000C393D"/>
    <w:rsid w:val="000C68CE"/>
    <w:rsid w:val="000C7661"/>
    <w:rsid w:val="000D00DF"/>
    <w:rsid w:val="000D0EDA"/>
    <w:rsid w:val="000D0EFE"/>
    <w:rsid w:val="000D177F"/>
    <w:rsid w:val="000D44D5"/>
    <w:rsid w:val="000D4767"/>
    <w:rsid w:val="000D510C"/>
    <w:rsid w:val="000D51FB"/>
    <w:rsid w:val="000D5247"/>
    <w:rsid w:val="000D56F0"/>
    <w:rsid w:val="000D6D7F"/>
    <w:rsid w:val="000D7454"/>
    <w:rsid w:val="000E1148"/>
    <w:rsid w:val="000E262C"/>
    <w:rsid w:val="000E3ABB"/>
    <w:rsid w:val="000E3E7A"/>
    <w:rsid w:val="000E4619"/>
    <w:rsid w:val="000E6BF2"/>
    <w:rsid w:val="000E6D8E"/>
    <w:rsid w:val="000E7A06"/>
    <w:rsid w:val="000F19B7"/>
    <w:rsid w:val="000F26EE"/>
    <w:rsid w:val="000F342B"/>
    <w:rsid w:val="000F4917"/>
    <w:rsid w:val="000F4B7D"/>
    <w:rsid w:val="000F4F5C"/>
    <w:rsid w:val="000F4FCF"/>
    <w:rsid w:val="000F5272"/>
    <w:rsid w:val="00101FCA"/>
    <w:rsid w:val="001021B2"/>
    <w:rsid w:val="001048CB"/>
    <w:rsid w:val="00104F3B"/>
    <w:rsid w:val="00105873"/>
    <w:rsid w:val="00106ABF"/>
    <w:rsid w:val="00106CE1"/>
    <w:rsid w:val="00110B86"/>
    <w:rsid w:val="00111BE3"/>
    <w:rsid w:val="001127D3"/>
    <w:rsid w:val="00115F5C"/>
    <w:rsid w:val="00115F80"/>
    <w:rsid w:val="0011769F"/>
    <w:rsid w:val="00117D6A"/>
    <w:rsid w:val="00120245"/>
    <w:rsid w:val="00121581"/>
    <w:rsid w:val="001215B6"/>
    <w:rsid w:val="00121CD6"/>
    <w:rsid w:val="00122743"/>
    <w:rsid w:val="00122F19"/>
    <w:rsid w:val="00123018"/>
    <w:rsid w:val="001241E9"/>
    <w:rsid w:val="00125258"/>
    <w:rsid w:val="00125FC0"/>
    <w:rsid w:val="00125FE6"/>
    <w:rsid w:val="001262BD"/>
    <w:rsid w:val="00127FA2"/>
    <w:rsid w:val="00130684"/>
    <w:rsid w:val="00130A66"/>
    <w:rsid w:val="00131087"/>
    <w:rsid w:val="001321DA"/>
    <w:rsid w:val="00137624"/>
    <w:rsid w:val="00140DB0"/>
    <w:rsid w:val="00141D3A"/>
    <w:rsid w:val="00141FCB"/>
    <w:rsid w:val="00142D70"/>
    <w:rsid w:val="001444FF"/>
    <w:rsid w:val="00144904"/>
    <w:rsid w:val="00145815"/>
    <w:rsid w:val="00145A35"/>
    <w:rsid w:val="00145F19"/>
    <w:rsid w:val="00146B9B"/>
    <w:rsid w:val="00146CFB"/>
    <w:rsid w:val="0014758A"/>
    <w:rsid w:val="00147986"/>
    <w:rsid w:val="0015002F"/>
    <w:rsid w:val="00151729"/>
    <w:rsid w:val="00152B93"/>
    <w:rsid w:val="00153325"/>
    <w:rsid w:val="00153697"/>
    <w:rsid w:val="00155264"/>
    <w:rsid w:val="001555D4"/>
    <w:rsid w:val="001560B9"/>
    <w:rsid w:val="0016235D"/>
    <w:rsid w:val="00162B7D"/>
    <w:rsid w:val="0016416A"/>
    <w:rsid w:val="00164E83"/>
    <w:rsid w:val="00166665"/>
    <w:rsid w:val="001667A2"/>
    <w:rsid w:val="00167128"/>
    <w:rsid w:val="00167270"/>
    <w:rsid w:val="001708DF"/>
    <w:rsid w:val="001735B5"/>
    <w:rsid w:val="00173B13"/>
    <w:rsid w:val="001740E5"/>
    <w:rsid w:val="001763CB"/>
    <w:rsid w:val="00176662"/>
    <w:rsid w:val="00176CFD"/>
    <w:rsid w:val="001800FC"/>
    <w:rsid w:val="00180781"/>
    <w:rsid w:val="00180B37"/>
    <w:rsid w:val="001811A8"/>
    <w:rsid w:val="001813DD"/>
    <w:rsid w:val="00181C14"/>
    <w:rsid w:val="001836E4"/>
    <w:rsid w:val="00183706"/>
    <w:rsid w:val="00183EB4"/>
    <w:rsid w:val="001850E0"/>
    <w:rsid w:val="0018634D"/>
    <w:rsid w:val="00186C54"/>
    <w:rsid w:val="00192666"/>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68D0"/>
    <w:rsid w:val="001B7766"/>
    <w:rsid w:val="001C1213"/>
    <w:rsid w:val="001C127E"/>
    <w:rsid w:val="001C17FA"/>
    <w:rsid w:val="001C37CD"/>
    <w:rsid w:val="001C44A0"/>
    <w:rsid w:val="001C480E"/>
    <w:rsid w:val="001C4946"/>
    <w:rsid w:val="001C51E6"/>
    <w:rsid w:val="001C5625"/>
    <w:rsid w:val="001C64F7"/>
    <w:rsid w:val="001D1107"/>
    <w:rsid w:val="001D1310"/>
    <w:rsid w:val="001D1713"/>
    <w:rsid w:val="001D28CC"/>
    <w:rsid w:val="001D28F0"/>
    <w:rsid w:val="001D2B2E"/>
    <w:rsid w:val="001D2B44"/>
    <w:rsid w:val="001D3387"/>
    <w:rsid w:val="001D3BE0"/>
    <w:rsid w:val="001E00D6"/>
    <w:rsid w:val="001E117E"/>
    <w:rsid w:val="001E1653"/>
    <w:rsid w:val="001E29ED"/>
    <w:rsid w:val="001E3F17"/>
    <w:rsid w:val="001E5246"/>
    <w:rsid w:val="001E6206"/>
    <w:rsid w:val="001E6506"/>
    <w:rsid w:val="001E6C7C"/>
    <w:rsid w:val="001E7574"/>
    <w:rsid w:val="001E79A9"/>
    <w:rsid w:val="001F0E9D"/>
    <w:rsid w:val="001F2392"/>
    <w:rsid w:val="001F2991"/>
    <w:rsid w:val="001F2C7B"/>
    <w:rsid w:val="001F31AF"/>
    <w:rsid w:val="001F36C0"/>
    <w:rsid w:val="001F4D46"/>
    <w:rsid w:val="0020049D"/>
    <w:rsid w:val="002005B9"/>
    <w:rsid w:val="00201637"/>
    <w:rsid w:val="00201640"/>
    <w:rsid w:val="00203A53"/>
    <w:rsid w:val="00204E70"/>
    <w:rsid w:val="002054F7"/>
    <w:rsid w:val="00205D79"/>
    <w:rsid w:val="0020757B"/>
    <w:rsid w:val="002122D1"/>
    <w:rsid w:val="00213EB8"/>
    <w:rsid w:val="00214C37"/>
    <w:rsid w:val="00215D36"/>
    <w:rsid w:val="00217753"/>
    <w:rsid w:val="00217DE2"/>
    <w:rsid w:val="0022144E"/>
    <w:rsid w:val="0022155B"/>
    <w:rsid w:val="00223C18"/>
    <w:rsid w:val="002240A5"/>
    <w:rsid w:val="00225453"/>
    <w:rsid w:val="00225683"/>
    <w:rsid w:val="00225784"/>
    <w:rsid w:val="00226944"/>
    <w:rsid w:val="00226C84"/>
    <w:rsid w:val="002272B0"/>
    <w:rsid w:val="002307A6"/>
    <w:rsid w:val="00230D02"/>
    <w:rsid w:val="002316CF"/>
    <w:rsid w:val="00231D20"/>
    <w:rsid w:val="00232A15"/>
    <w:rsid w:val="00232B4A"/>
    <w:rsid w:val="00233856"/>
    <w:rsid w:val="002339C9"/>
    <w:rsid w:val="00233E27"/>
    <w:rsid w:val="00235C45"/>
    <w:rsid w:val="00235F23"/>
    <w:rsid w:val="002370D0"/>
    <w:rsid w:val="0024081B"/>
    <w:rsid w:val="0024154A"/>
    <w:rsid w:val="0024363B"/>
    <w:rsid w:val="0024411C"/>
    <w:rsid w:val="00245809"/>
    <w:rsid w:val="0024596B"/>
    <w:rsid w:val="00245A99"/>
    <w:rsid w:val="00246039"/>
    <w:rsid w:val="00246692"/>
    <w:rsid w:val="00246C40"/>
    <w:rsid w:val="002477EC"/>
    <w:rsid w:val="00251372"/>
    <w:rsid w:val="002514F3"/>
    <w:rsid w:val="002516F1"/>
    <w:rsid w:val="00251BA5"/>
    <w:rsid w:val="002527E8"/>
    <w:rsid w:val="002535F8"/>
    <w:rsid w:val="0025493A"/>
    <w:rsid w:val="00255489"/>
    <w:rsid w:val="00255CB2"/>
    <w:rsid w:val="00257D98"/>
    <w:rsid w:val="002636C4"/>
    <w:rsid w:val="00263AF9"/>
    <w:rsid w:val="0026735F"/>
    <w:rsid w:val="00267FB6"/>
    <w:rsid w:val="00270106"/>
    <w:rsid w:val="0027260C"/>
    <w:rsid w:val="00272859"/>
    <w:rsid w:val="00273440"/>
    <w:rsid w:val="00276478"/>
    <w:rsid w:val="00276E00"/>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2DDE"/>
    <w:rsid w:val="002B5397"/>
    <w:rsid w:val="002B591B"/>
    <w:rsid w:val="002B74F7"/>
    <w:rsid w:val="002B7506"/>
    <w:rsid w:val="002B75C2"/>
    <w:rsid w:val="002C1EB4"/>
    <w:rsid w:val="002C24F2"/>
    <w:rsid w:val="002C2D7E"/>
    <w:rsid w:val="002C4639"/>
    <w:rsid w:val="002C6F05"/>
    <w:rsid w:val="002D0FB7"/>
    <w:rsid w:val="002D106D"/>
    <w:rsid w:val="002D145B"/>
    <w:rsid w:val="002D34DA"/>
    <w:rsid w:val="002D4D8B"/>
    <w:rsid w:val="002D4F05"/>
    <w:rsid w:val="002D537D"/>
    <w:rsid w:val="002E0B12"/>
    <w:rsid w:val="002E15AA"/>
    <w:rsid w:val="002E2191"/>
    <w:rsid w:val="002E24EC"/>
    <w:rsid w:val="002E30EE"/>
    <w:rsid w:val="002E3CEA"/>
    <w:rsid w:val="002E6F91"/>
    <w:rsid w:val="002E70CB"/>
    <w:rsid w:val="002E7885"/>
    <w:rsid w:val="002E7DE7"/>
    <w:rsid w:val="002F0441"/>
    <w:rsid w:val="002F04A5"/>
    <w:rsid w:val="002F0813"/>
    <w:rsid w:val="002F3C08"/>
    <w:rsid w:val="002F3C99"/>
    <w:rsid w:val="002F471A"/>
    <w:rsid w:val="002F475D"/>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053"/>
    <w:rsid w:val="00327889"/>
    <w:rsid w:val="00330F23"/>
    <w:rsid w:val="00332FB2"/>
    <w:rsid w:val="003330F6"/>
    <w:rsid w:val="00333440"/>
    <w:rsid w:val="00334FF0"/>
    <w:rsid w:val="003360A6"/>
    <w:rsid w:val="00336DDA"/>
    <w:rsid w:val="00337E4B"/>
    <w:rsid w:val="003400B8"/>
    <w:rsid w:val="00341B4E"/>
    <w:rsid w:val="00342E66"/>
    <w:rsid w:val="00343BEC"/>
    <w:rsid w:val="003441E4"/>
    <w:rsid w:val="00345629"/>
    <w:rsid w:val="0034731A"/>
    <w:rsid w:val="0034764B"/>
    <w:rsid w:val="00347D9F"/>
    <w:rsid w:val="00347DD0"/>
    <w:rsid w:val="0035029F"/>
    <w:rsid w:val="003528D4"/>
    <w:rsid w:val="003529D7"/>
    <w:rsid w:val="00354081"/>
    <w:rsid w:val="003544E7"/>
    <w:rsid w:val="00354A0D"/>
    <w:rsid w:val="00356CFB"/>
    <w:rsid w:val="00361400"/>
    <w:rsid w:val="0036206F"/>
    <w:rsid w:val="00365434"/>
    <w:rsid w:val="003655FE"/>
    <w:rsid w:val="00365785"/>
    <w:rsid w:val="00365896"/>
    <w:rsid w:val="00365979"/>
    <w:rsid w:val="003665E4"/>
    <w:rsid w:val="003716A7"/>
    <w:rsid w:val="003718DC"/>
    <w:rsid w:val="00371F60"/>
    <w:rsid w:val="0037232B"/>
    <w:rsid w:val="00373A9C"/>
    <w:rsid w:val="00374B1F"/>
    <w:rsid w:val="00376448"/>
    <w:rsid w:val="00376E75"/>
    <w:rsid w:val="003772FC"/>
    <w:rsid w:val="00377B13"/>
    <w:rsid w:val="0038060F"/>
    <w:rsid w:val="00380657"/>
    <w:rsid w:val="00385A3F"/>
    <w:rsid w:val="00385B9F"/>
    <w:rsid w:val="00390F10"/>
    <w:rsid w:val="0039221F"/>
    <w:rsid w:val="00392558"/>
    <w:rsid w:val="00392E0E"/>
    <w:rsid w:val="00393648"/>
    <w:rsid w:val="00394198"/>
    <w:rsid w:val="003957F7"/>
    <w:rsid w:val="00395B19"/>
    <w:rsid w:val="003962A9"/>
    <w:rsid w:val="003977BD"/>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DDC"/>
    <w:rsid w:val="003B6C52"/>
    <w:rsid w:val="003C0209"/>
    <w:rsid w:val="003C064C"/>
    <w:rsid w:val="003C1E6B"/>
    <w:rsid w:val="003C25DC"/>
    <w:rsid w:val="003C4BD5"/>
    <w:rsid w:val="003C542C"/>
    <w:rsid w:val="003C734B"/>
    <w:rsid w:val="003C7684"/>
    <w:rsid w:val="003D0EEF"/>
    <w:rsid w:val="003D115C"/>
    <w:rsid w:val="003D14EF"/>
    <w:rsid w:val="003D15F1"/>
    <w:rsid w:val="003D1EA9"/>
    <w:rsid w:val="003D2EB5"/>
    <w:rsid w:val="003D35CE"/>
    <w:rsid w:val="003D3F74"/>
    <w:rsid w:val="003D52C8"/>
    <w:rsid w:val="003D5627"/>
    <w:rsid w:val="003D69F5"/>
    <w:rsid w:val="003D6AA5"/>
    <w:rsid w:val="003D6C33"/>
    <w:rsid w:val="003D6DFA"/>
    <w:rsid w:val="003E0428"/>
    <w:rsid w:val="003E05B3"/>
    <w:rsid w:val="003E0FE8"/>
    <w:rsid w:val="003E1EAE"/>
    <w:rsid w:val="003E212D"/>
    <w:rsid w:val="003E279C"/>
    <w:rsid w:val="003E2B13"/>
    <w:rsid w:val="003E37C8"/>
    <w:rsid w:val="003E42FE"/>
    <w:rsid w:val="003E4436"/>
    <w:rsid w:val="003E5E29"/>
    <w:rsid w:val="003E6D02"/>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3F7ABE"/>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EF9"/>
    <w:rsid w:val="00415F17"/>
    <w:rsid w:val="00416330"/>
    <w:rsid w:val="00416CB8"/>
    <w:rsid w:val="004214EF"/>
    <w:rsid w:val="00423D42"/>
    <w:rsid w:val="00425098"/>
    <w:rsid w:val="00425185"/>
    <w:rsid w:val="00425589"/>
    <w:rsid w:val="00425A44"/>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32B"/>
    <w:rsid w:val="00444643"/>
    <w:rsid w:val="004463BC"/>
    <w:rsid w:val="00446780"/>
    <w:rsid w:val="0045085B"/>
    <w:rsid w:val="00451615"/>
    <w:rsid w:val="00452BFA"/>
    <w:rsid w:val="004548DC"/>
    <w:rsid w:val="0045589E"/>
    <w:rsid w:val="00456383"/>
    <w:rsid w:val="00457068"/>
    <w:rsid w:val="00460A0B"/>
    <w:rsid w:val="00461254"/>
    <w:rsid w:val="00464F9F"/>
    <w:rsid w:val="004659A9"/>
    <w:rsid w:val="00465C8C"/>
    <w:rsid w:val="00466589"/>
    <w:rsid w:val="004671FF"/>
    <w:rsid w:val="00467B7A"/>
    <w:rsid w:val="0047034D"/>
    <w:rsid w:val="00470B96"/>
    <w:rsid w:val="0047234C"/>
    <w:rsid w:val="0047236E"/>
    <w:rsid w:val="0047496E"/>
    <w:rsid w:val="00475359"/>
    <w:rsid w:val="00475743"/>
    <w:rsid w:val="00476BAA"/>
    <w:rsid w:val="00477134"/>
    <w:rsid w:val="004772B7"/>
    <w:rsid w:val="004775F4"/>
    <w:rsid w:val="00477B9B"/>
    <w:rsid w:val="00477D23"/>
    <w:rsid w:val="00477E5F"/>
    <w:rsid w:val="00480DDF"/>
    <w:rsid w:val="0048163A"/>
    <w:rsid w:val="004819C1"/>
    <w:rsid w:val="00481C87"/>
    <w:rsid w:val="00482460"/>
    <w:rsid w:val="004836E1"/>
    <w:rsid w:val="004847F3"/>
    <w:rsid w:val="00485311"/>
    <w:rsid w:val="0048550B"/>
    <w:rsid w:val="004865D5"/>
    <w:rsid w:val="00490EE0"/>
    <w:rsid w:val="00491F35"/>
    <w:rsid w:val="00493DB4"/>
    <w:rsid w:val="00494D6F"/>
    <w:rsid w:val="00495585"/>
    <w:rsid w:val="00495911"/>
    <w:rsid w:val="00497A91"/>
    <w:rsid w:val="00497B81"/>
    <w:rsid w:val="004A0FFA"/>
    <w:rsid w:val="004A1910"/>
    <w:rsid w:val="004A278F"/>
    <w:rsid w:val="004A28BA"/>
    <w:rsid w:val="004A28EE"/>
    <w:rsid w:val="004A3580"/>
    <w:rsid w:val="004A3CD8"/>
    <w:rsid w:val="004A4535"/>
    <w:rsid w:val="004A4A2D"/>
    <w:rsid w:val="004A6CC0"/>
    <w:rsid w:val="004A739F"/>
    <w:rsid w:val="004B06D0"/>
    <w:rsid w:val="004B121F"/>
    <w:rsid w:val="004B129A"/>
    <w:rsid w:val="004B245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6911"/>
    <w:rsid w:val="004D78C2"/>
    <w:rsid w:val="004D7A2A"/>
    <w:rsid w:val="004D7E91"/>
    <w:rsid w:val="004E1305"/>
    <w:rsid w:val="004E2961"/>
    <w:rsid w:val="004E392C"/>
    <w:rsid w:val="004E499A"/>
    <w:rsid w:val="004E4E0F"/>
    <w:rsid w:val="004E5602"/>
    <w:rsid w:val="004E6183"/>
    <w:rsid w:val="004E72DF"/>
    <w:rsid w:val="004E7380"/>
    <w:rsid w:val="004E7D15"/>
    <w:rsid w:val="004F04FD"/>
    <w:rsid w:val="004F0D42"/>
    <w:rsid w:val="004F14B9"/>
    <w:rsid w:val="004F14E5"/>
    <w:rsid w:val="004F1E8D"/>
    <w:rsid w:val="004F25A6"/>
    <w:rsid w:val="004F2AD6"/>
    <w:rsid w:val="004F3F23"/>
    <w:rsid w:val="004F41FE"/>
    <w:rsid w:val="004F4F21"/>
    <w:rsid w:val="004F5FEC"/>
    <w:rsid w:val="004F78DD"/>
    <w:rsid w:val="004F7A24"/>
    <w:rsid w:val="004F7CEE"/>
    <w:rsid w:val="005019D5"/>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1574"/>
    <w:rsid w:val="00532278"/>
    <w:rsid w:val="0053239E"/>
    <w:rsid w:val="005328EC"/>
    <w:rsid w:val="005339B7"/>
    <w:rsid w:val="00533D47"/>
    <w:rsid w:val="00533E48"/>
    <w:rsid w:val="005349AA"/>
    <w:rsid w:val="00535000"/>
    <w:rsid w:val="005356AD"/>
    <w:rsid w:val="005360D5"/>
    <w:rsid w:val="0054168E"/>
    <w:rsid w:val="00541DD9"/>
    <w:rsid w:val="00542B4C"/>
    <w:rsid w:val="00542BA4"/>
    <w:rsid w:val="00543FAE"/>
    <w:rsid w:val="00546D39"/>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29F1"/>
    <w:rsid w:val="00563A89"/>
    <w:rsid w:val="005648FA"/>
    <w:rsid w:val="005668D7"/>
    <w:rsid w:val="005673AD"/>
    <w:rsid w:val="00567A23"/>
    <w:rsid w:val="00570081"/>
    <w:rsid w:val="00570559"/>
    <w:rsid w:val="00570717"/>
    <w:rsid w:val="00573E5B"/>
    <w:rsid w:val="00573FBC"/>
    <w:rsid w:val="00574042"/>
    <w:rsid w:val="0057488A"/>
    <w:rsid w:val="005762D9"/>
    <w:rsid w:val="005763C1"/>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DFD"/>
    <w:rsid w:val="005A4E48"/>
    <w:rsid w:val="005A4F14"/>
    <w:rsid w:val="005A511F"/>
    <w:rsid w:val="005A699A"/>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3F5"/>
    <w:rsid w:val="005D139E"/>
    <w:rsid w:val="005D59F6"/>
    <w:rsid w:val="005D76C8"/>
    <w:rsid w:val="005D77C8"/>
    <w:rsid w:val="005D7A5F"/>
    <w:rsid w:val="005E0403"/>
    <w:rsid w:val="005E2FE6"/>
    <w:rsid w:val="005E3059"/>
    <w:rsid w:val="005E38F1"/>
    <w:rsid w:val="005E4B61"/>
    <w:rsid w:val="005E5FE3"/>
    <w:rsid w:val="005E7E59"/>
    <w:rsid w:val="005F08A7"/>
    <w:rsid w:val="005F1F06"/>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4F04"/>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245"/>
    <w:rsid w:val="006178C6"/>
    <w:rsid w:val="00617A8E"/>
    <w:rsid w:val="006204E8"/>
    <w:rsid w:val="00621564"/>
    <w:rsid w:val="0062247B"/>
    <w:rsid w:val="006263BF"/>
    <w:rsid w:val="00626563"/>
    <w:rsid w:val="00626C2A"/>
    <w:rsid w:val="00627978"/>
    <w:rsid w:val="00627C07"/>
    <w:rsid w:val="00627C39"/>
    <w:rsid w:val="00627E16"/>
    <w:rsid w:val="00630E68"/>
    <w:rsid w:val="00631CB2"/>
    <w:rsid w:val="0063261F"/>
    <w:rsid w:val="00633E3F"/>
    <w:rsid w:val="00633F84"/>
    <w:rsid w:val="00636671"/>
    <w:rsid w:val="00637338"/>
    <w:rsid w:val="00640E5A"/>
    <w:rsid w:val="006418E5"/>
    <w:rsid w:val="00641BBC"/>
    <w:rsid w:val="00641EB7"/>
    <w:rsid w:val="0064415A"/>
    <w:rsid w:val="00644944"/>
    <w:rsid w:val="00645449"/>
    <w:rsid w:val="00645D97"/>
    <w:rsid w:val="00646F03"/>
    <w:rsid w:val="0064790D"/>
    <w:rsid w:val="00647C5B"/>
    <w:rsid w:val="00651132"/>
    <w:rsid w:val="00651CF4"/>
    <w:rsid w:val="00653685"/>
    <w:rsid w:val="006538DD"/>
    <w:rsid w:val="00654942"/>
    <w:rsid w:val="00655FC1"/>
    <w:rsid w:val="00657005"/>
    <w:rsid w:val="00657D08"/>
    <w:rsid w:val="00657F2B"/>
    <w:rsid w:val="0066062C"/>
    <w:rsid w:val="006611FC"/>
    <w:rsid w:val="00662EA9"/>
    <w:rsid w:val="006632B4"/>
    <w:rsid w:val="006634F1"/>
    <w:rsid w:val="00663763"/>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64"/>
    <w:rsid w:val="00686483"/>
    <w:rsid w:val="006869D8"/>
    <w:rsid w:val="006907DF"/>
    <w:rsid w:val="00690982"/>
    <w:rsid w:val="00690BD1"/>
    <w:rsid w:val="00691267"/>
    <w:rsid w:val="00691857"/>
    <w:rsid w:val="00692D60"/>
    <w:rsid w:val="00692FFB"/>
    <w:rsid w:val="0069455D"/>
    <w:rsid w:val="00694D31"/>
    <w:rsid w:val="00696C55"/>
    <w:rsid w:val="0069735F"/>
    <w:rsid w:val="006A06BE"/>
    <w:rsid w:val="006A0E50"/>
    <w:rsid w:val="006A1B55"/>
    <w:rsid w:val="006A1D83"/>
    <w:rsid w:val="006A1EC3"/>
    <w:rsid w:val="006A2021"/>
    <w:rsid w:val="006A3CB5"/>
    <w:rsid w:val="006A46B6"/>
    <w:rsid w:val="006A717B"/>
    <w:rsid w:val="006A7D52"/>
    <w:rsid w:val="006B0D48"/>
    <w:rsid w:val="006B0E41"/>
    <w:rsid w:val="006B20F3"/>
    <w:rsid w:val="006B2954"/>
    <w:rsid w:val="006B2A47"/>
    <w:rsid w:val="006B34BB"/>
    <w:rsid w:val="006B6664"/>
    <w:rsid w:val="006B7FD5"/>
    <w:rsid w:val="006C1AA3"/>
    <w:rsid w:val="006C2470"/>
    <w:rsid w:val="006C45B7"/>
    <w:rsid w:val="006C67C3"/>
    <w:rsid w:val="006D054B"/>
    <w:rsid w:val="006D1318"/>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0D31"/>
    <w:rsid w:val="006F1582"/>
    <w:rsid w:val="006F28D6"/>
    <w:rsid w:val="006F346A"/>
    <w:rsid w:val="006F3AA0"/>
    <w:rsid w:val="006F41B1"/>
    <w:rsid w:val="006F442D"/>
    <w:rsid w:val="006F4C4C"/>
    <w:rsid w:val="006F62DF"/>
    <w:rsid w:val="006F6862"/>
    <w:rsid w:val="007000D7"/>
    <w:rsid w:val="007010F1"/>
    <w:rsid w:val="00701C68"/>
    <w:rsid w:val="00702504"/>
    <w:rsid w:val="0070345D"/>
    <w:rsid w:val="00704176"/>
    <w:rsid w:val="0070502E"/>
    <w:rsid w:val="00705C6B"/>
    <w:rsid w:val="0070746D"/>
    <w:rsid w:val="00710865"/>
    <w:rsid w:val="00711310"/>
    <w:rsid w:val="007155BC"/>
    <w:rsid w:val="007159BF"/>
    <w:rsid w:val="007163F2"/>
    <w:rsid w:val="00716A40"/>
    <w:rsid w:val="00717649"/>
    <w:rsid w:val="0072113D"/>
    <w:rsid w:val="007225D0"/>
    <w:rsid w:val="007259C0"/>
    <w:rsid w:val="00726AA2"/>
    <w:rsid w:val="007272ED"/>
    <w:rsid w:val="0073043F"/>
    <w:rsid w:val="00731A21"/>
    <w:rsid w:val="00732E2B"/>
    <w:rsid w:val="00733DCB"/>
    <w:rsid w:val="007347E1"/>
    <w:rsid w:val="007347F0"/>
    <w:rsid w:val="00736EB2"/>
    <w:rsid w:val="007371F8"/>
    <w:rsid w:val="007372CC"/>
    <w:rsid w:val="0073753E"/>
    <w:rsid w:val="00740603"/>
    <w:rsid w:val="0074168D"/>
    <w:rsid w:val="00741949"/>
    <w:rsid w:val="007420EB"/>
    <w:rsid w:val="007423E3"/>
    <w:rsid w:val="00742C78"/>
    <w:rsid w:val="007438F8"/>
    <w:rsid w:val="00745856"/>
    <w:rsid w:val="00747581"/>
    <w:rsid w:val="00750AE6"/>
    <w:rsid w:val="007511BF"/>
    <w:rsid w:val="00751997"/>
    <w:rsid w:val="00752FF9"/>
    <w:rsid w:val="00753596"/>
    <w:rsid w:val="007539A3"/>
    <w:rsid w:val="00755680"/>
    <w:rsid w:val="00755FAD"/>
    <w:rsid w:val="00756418"/>
    <w:rsid w:val="007568AF"/>
    <w:rsid w:val="00760056"/>
    <w:rsid w:val="00760AAB"/>
    <w:rsid w:val="0076102C"/>
    <w:rsid w:val="00761760"/>
    <w:rsid w:val="00761BA8"/>
    <w:rsid w:val="007645FF"/>
    <w:rsid w:val="00764A50"/>
    <w:rsid w:val="00764D43"/>
    <w:rsid w:val="00764D94"/>
    <w:rsid w:val="00765B9C"/>
    <w:rsid w:val="007660F9"/>
    <w:rsid w:val="00766986"/>
    <w:rsid w:val="00766DC5"/>
    <w:rsid w:val="00767666"/>
    <w:rsid w:val="00767673"/>
    <w:rsid w:val="00767DBB"/>
    <w:rsid w:val="00767E21"/>
    <w:rsid w:val="00767EE6"/>
    <w:rsid w:val="00770AE1"/>
    <w:rsid w:val="0077102A"/>
    <w:rsid w:val="0077256E"/>
    <w:rsid w:val="00772851"/>
    <w:rsid w:val="00774807"/>
    <w:rsid w:val="00774B93"/>
    <w:rsid w:val="007753CE"/>
    <w:rsid w:val="007759DF"/>
    <w:rsid w:val="00775B0B"/>
    <w:rsid w:val="00775CB4"/>
    <w:rsid w:val="00777825"/>
    <w:rsid w:val="00777D25"/>
    <w:rsid w:val="00777DC2"/>
    <w:rsid w:val="00777E4E"/>
    <w:rsid w:val="00780B28"/>
    <w:rsid w:val="00781B75"/>
    <w:rsid w:val="00785A83"/>
    <w:rsid w:val="00786A21"/>
    <w:rsid w:val="00790653"/>
    <w:rsid w:val="0079771E"/>
    <w:rsid w:val="007A2208"/>
    <w:rsid w:val="007A262E"/>
    <w:rsid w:val="007A2C63"/>
    <w:rsid w:val="007A3385"/>
    <w:rsid w:val="007A3EC3"/>
    <w:rsid w:val="007A4362"/>
    <w:rsid w:val="007A4E10"/>
    <w:rsid w:val="007A6DC8"/>
    <w:rsid w:val="007B091C"/>
    <w:rsid w:val="007B1160"/>
    <w:rsid w:val="007B17EA"/>
    <w:rsid w:val="007B263B"/>
    <w:rsid w:val="007B35A3"/>
    <w:rsid w:val="007B42EF"/>
    <w:rsid w:val="007B5CCF"/>
    <w:rsid w:val="007B6080"/>
    <w:rsid w:val="007B6398"/>
    <w:rsid w:val="007B6766"/>
    <w:rsid w:val="007B7462"/>
    <w:rsid w:val="007B7530"/>
    <w:rsid w:val="007B7670"/>
    <w:rsid w:val="007C000E"/>
    <w:rsid w:val="007C4C30"/>
    <w:rsid w:val="007C6C35"/>
    <w:rsid w:val="007C7372"/>
    <w:rsid w:val="007C7451"/>
    <w:rsid w:val="007C7592"/>
    <w:rsid w:val="007D04B8"/>
    <w:rsid w:val="007D0523"/>
    <w:rsid w:val="007D10F6"/>
    <w:rsid w:val="007D17A1"/>
    <w:rsid w:val="007D19CE"/>
    <w:rsid w:val="007D285C"/>
    <w:rsid w:val="007D30F5"/>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7F7A88"/>
    <w:rsid w:val="00800EFF"/>
    <w:rsid w:val="00801B57"/>
    <w:rsid w:val="00801FBF"/>
    <w:rsid w:val="008026F7"/>
    <w:rsid w:val="00804A12"/>
    <w:rsid w:val="008066D4"/>
    <w:rsid w:val="00807141"/>
    <w:rsid w:val="008071D4"/>
    <w:rsid w:val="008104EE"/>
    <w:rsid w:val="00810956"/>
    <w:rsid w:val="00811022"/>
    <w:rsid w:val="00812443"/>
    <w:rsid w:val="008133B0"/>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87"/>
    <w:rsid w:val="008561CD"/>
    <w:rsid w:val="00856852"/>
    <w:rsid w:val="00856F45"/>
    <w:rsid w:val="00857C5C"/>
    <w:rsid w:val="00860281"/>
    <w:rsid w:val="0086085B"/>
    <w:rsid w:val="008616A7"/>
    <w:rsid w:val="0086273D"/>
    <w:rsid w:val="0086286D"/>
    <w:rsid w:val="00862DB9"/>
    <w:rsid w:val="00864A1D"/>
    <w:rsid w:val="00864B41"/>
    <w:rsid w:val="00865759"/>
    <w:rsid w:val="00866950"/>
    <w:rsid w:val="0086710A"/>
    <w:rsid w:val="008671C3"/>
    <w:rsid w:val="008708F3"/>
    <w:rsid w:val="0087091C"/>
    <w:rsid w:val="008721DE"/>
    <w:rsid w:val="00872AB5"/>
    <w:rsid w:val="00872C98"/>
    <w:rsid w:val="00872D03"/>
    <w:rsid w:val="00872FC0"/>
    <w:rsid w:val="00873937"/>
    <w:rsid w:val="0087429D"/>
    <w:rsid w:val="00875114"/>
    <w:rsid w:val="008756CA"/>
    <w:rsid w:val="00876BEA"/>
    <w:rsid w:val="0087701F"/>
    <w:rsid w:val="00877C35"/>
    <w:rsid w:val="008804AF"/>
    <w:rsid w:val="008818CA"/>
    <w:rsid w:val="00881CE8"/>
    <w:rsid w:val="00883AC4"/>
    <w:rsid w:val="00883BF5"/>
    <w:rsid w:val="0088426D"/>
    <w:rsid w:val="008846A9"/>
    <w:rsid w:val="008854A7"/>
    <w:rsid w:val="00890390"/>
    <w:rsid w:val="00890FFD"/>
    <w:rsid w:val="008912CD"/>
    <w:rsid w:val="00892C4D"/>
    <w:rsid w:val="0089511D"/>
    <w:rsid w:val="008975A8"/>
    <w:rsid w:val="008A00A1"/>
    <w:rsid w:val="008A1362"/>
    <w:rsid w:val="008A3320"/>
    <w:rsid w:val="008A3A90"/>
    <w:rsid w:val="008A415A"/>
    <w:rsid w:val="008A5408"/>
    <w:rsid w:val="008A5DE3"/>
    <w:rsid w:val="008A6007"/>
    <w:rsid w:val="008A6314"/>
    <w:rsid w:val="008A6BA0"/>
    <w:rsid w:val="008A755B"/>
    <w:rsid w:val="008B17A8"/>
    <w:rsid w:val="008B1B61"/>
    <w:rsid w:val="008B2178"/>
    <w:rsid w:val="008B2A03"/>
    <w:rsid w:val="008B2DB6"/>
    <w:rsid w:val="008B5112"/>
    <w:rsid w:val="008B60B4"/>
    <w:rsid w:val="008B671E"/>
    <w:rsid w:val="008B698C"/>
    <w:rsid w:val="008B7862"/>
    <w:rsid w:val="008C0718"/>
    <w:rsid w:val="008C2FE2"/>
    <w:rsid w:val="008C3006"/>
    <w:rsid w:val="008C374C"/>
    <w:rsid w:val="008C3ABE"/>
    <w:rsid w:val="008C3BCF"/>
    <w:rsid w:val="008C4E97"/>
    <w:rsid w:val="008C509F"/>
    <w:rsid w:val="008C53B7"/>
    <w:rsid w:val="008C7636"/>
    <w:rsid w:val="008D0261"/>
    <w:rsid w:val="008D0593"/>
    <w:rsid w:val="008D1EAB"/>
    <w:rsid w:val="008D283A"/>
    <w:rsid w:val="008D36F1"/>
    <w:rsid w:val="008D38B1"/>
    <w:rsid w:val="008D3F0E"/>
    <w:rsid w:val="008D582C"/>
    <w:rsid w:val="008D680F"/>
    <w:rsid w:val="008E0267"/>
    <w:rsid w:val="008E0493"/>
    <w:rsid w:val="008E0A42"/>
    <w:rsid w:val="008E0E2D"/>
    <w:rsid w:val="008E19F4"/>
    <w:rsid w:val="008E1A17"/>
    <w:rsid w:val="008E316C"/>
    <w:rsid w:val="008E393C"/>
    <w:rsid w:val="008E59D7"/>
    <w:rsid w:val="008E63FD"/>
    <w:rsid w:val="008E6C6F"/>
    <w:rsid w:val="008E72EA"/>
    <w:rsid w:val="008E7F58"/>
    <w:rsid w:val="008F0365"/>
    <w:rsid w:val="008F1282"/>
    <w:rsid w:val="008F2A15"/>
    <w:rsid w:val="008F3E4D"/>
    <w:rsid w:val="008F44F4"/>
    <w:rsid w:val="008F4AC6"/>
    <w:rsid w:val="008F4D20"/>
    <w:rsid w:val="008F5AD2"/>
    <w:rsid w:val="008F62E3"/>
    <w:rsid w:val="008F76BA"/>
    <w:rsid w:val="009008F0"/>
    <w:rsid w:val="00900D3D"/>
    <w:rsid w:val="0090208B"/>
    <w:rsid w:val="009025BB"/>
    <w:rsid w:val="00902C51"/>
    <w:rsid w:val="009030A7"/>
    <w:rsid w:val="00904A26"/>
    <w:rsid w:val="009051D6"/>
    <w:rsid w:val="0090565C"/>
    <w:rsid w:val="00905D15"/>
    <w:rsid w:val="00907881"/>
    <w:rsid w:val="00910AD9"/>
    <w:rsid w:val="00910E98"/>
    <w:rsid w:val="00913AF1"/>
    <w:rsid w:val="00914A63"/>
    <w:rsid w:val="00914E89"/>
    <w:rsid w:val="009174BB"/>
    <w:rsid w:val="00920DBE"/>
    <w:rsid w:val="00920F67"/>
    <w:rsid w:val="009216F9"/>
    <w:rsid w:val="00921D2A"/>
    <w:rsid w:val="00922441"/>
    <w:rsid w:val="00922802"/>
    <w:rsid w:val="009228DA"/>
    <w:rsid w:val="00923252"/>
    <w:rsid w:val="00924C10"/>
    <w:rsid w:val="00924F4B"/>
    <w:rsid w:val="00927AD8"/>
    <w:rsid w:val="00927FE7"/>
    <w:rsid w:val="009300A1"/>
    <w:rsid w:val="00930500"/>
    <w:rsid w:val="00930DD9"/>
    <w:rsid w:val="00930EEB"/>
    <w:rsid w:val="0093122A"/>
    <w:rsid w:val="00931E87"/>
    <w:rsid w:val="00933EC0"/>
    <w:rsid w:val="00935B11"/>
    <w:rsid w:val="00936487"/>
    <w:rsid w:val="0094103C"/>
    <w:rsid w:val="00941972"/>
    <w:rsid w:val="009428EC"/>
    <w:rsid w:val="00942B7E"/>
    <w:rsid w:val="00944163"/>
    <w:rsid w:val="009451AA"/>
    <w:rsid w:val="0094542A"/>
    <w:rsid w:val="00946A3B"/>
    <w:rsid w:val="009479A1"/>
    <w:rsid w:val="00950A03"/>
    <w:rsid w:val="00951550"/>
    <w:rsid w:val="00952895"/>
    <w:rsid w:val="009538F6"/>
    <w:rsid w:val="00953909"/>
    <w:rsid w:val="00954276"/>
    <w:rsid w:val="00955A1D"/>
    <w:rsid w:val="00960828"/>
    <w:rsid w:val="00961722"/>
    <w:rsid w:val="009620C5"/>
    <w:rsid w:val="009621BE"/>
    <w:rsid w:val="00964A09"/>
    <w:rsid w:val="009667BB"/>
    <w:rsid w:val="0097023C"/>
    <w:rsid w:val="0097047C"/>
    <w:rsid w:val="0097185B"/>
    <w:rsid w:val="00971C34"/>
    <w:rsid w:val="00972413"/>
    <w:rsid w:val="00972476"/>
    <w:rsid w:val="009739CD"/>
    <w:rsid w:val="00974EE8"/>
    <w:rsid w:val="00975BB4"/>
    <w:rsid w:val="00975CBE"/>
    <w:rsid w:val="009766C2"/>
    <w:rsid w:val="00977ABA"/>
    <w:rsid w:val="00980049"/>
    <w:rsid w:val="00980077"/>
    <w:rsid w:val="009809D9"/>
    <w:rsid w:val="009817CB"/>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69DE"/>
    <w:rsid w:val="009A7439"/>
    <w:rsid w:val="009A7AC1"/>
    <w:rsid w:val="009B05FC"/>
    <w:rsid w:val="009B2BE1"/>
    <w:rsid w:val="009B31B1"/>
    <w:rsid w:val="009B3680"/>
    <w:rsid w:val="009B48E2"/>
    <w:rsid w:val="009B546C"/>
    <w:rsid w:val="009B5DCB"/>
    <w:rsid w:val="009B60A9"/>
    <w:rsid w:val="009B6F33"/>
    <w:rsid w:val="009B7B93"/>
    <w:rsid w:val="009C0E0C"/>
    <w:rsid w:val="009C163D"/>
    <w:rsid w:val="009C3984"/>
    <w:rsid w:val="009C3FE4"/>
    <w:rsid w:val="009C403F"/>
    <w:rsid w:val="009C428F"/>
    <w:rsid w:val="009C4B57"/>
    <w:rsid w:val="009C5BA7"/>
    <w:rsid w:val="009C71D6"/>
    <w:rsid w:val="009C7B93"/>
    <w:rsid w:val="009D0159"/>
    <w:rsid w:val="009D091E"/>
    <w:rsid w:val="009D0941"/>
    <w:rsid w:val="009D0DDD"/>
    <w:rsid w:val="009D125C"/>
    <w:rsid w:val="009D15DD"/>
    <w:rsid w:val="009D1ACE"/>
    <w:rsid w:val="009D43FA"/>
    <w:rsid w:val="009D4417"/>
    <w:rsid w:val="009D48BF"/>
    <w:rsid w:val="009D5879"/>
    <w:rsid w:val="009D6BF1"/>
    <w:rsid w:val="009D6F14"/>
    <w:rsid w:val="009D7ECD"/>
    <w:rsid w:val="009E01B7"/>
    <w:rsid w:val="009E0C52"/>
    <w:rsid w:val="009E34EA"/>
    <w:rsid w:val="009E3E0E"/>
    <w:rsid w:val="009E4D2F"/>
    <w:rsid w:val="009E4EE9"/>
    <w:rsid w:val="009E568A"/>
    <w:rsid w:val="009E65B9"/>
    <w:rsid w:val="009E66EA"/>
    <w:rsid w:val="009E6A40"/>
    <w:rsid w:val="009E73AE"/>
    <w:rsid w:val="009F140A"/>
    <w:rsid w:val="009F1678"/>
    <w:rsid w:val="009F1F1A"/>
    <w:rsid w:val="009F22D2"/>
    <w:rsid w:val="009F246C"/>
    <w:rsid w:val="009F2D2F"/>
    <w:rsid w:val="009F320C"/>
    <w:rsid w:val="009F39EC"/>
    <w:rsid w:val="009F451C"/>
    <w:rsid w:val="009F45E5"/>
    <w:rsid w:val="009F4649"/>
    <w:rsid w:val="009F4C36"/>
    <w:rsid w:val="009F6D9F"/>
    <w:rsid w:val="009F7404"/>
    <w:rsid w:val="009F7447"/>
    <w:rsid w:val="009F7914"/>
    <w:rsid w:val="00A017A3"/>
    <w:rsid w:val="00A02D04"/>
    <w:rsid w:val="00A04592"/>
    <w:rsid w:val="00A05264"/>
    <w:rsid w:val="00A05BBF"/>
    <w:rsid w:val="00A05F0B"/>
    <w:rsid w:val="00A072AE"/>
    <w:rsid w:val="00A072B0"/>
    <w:rsid w:val="00A075B6"/>
    <w:rsid w:val="00A07FF6"/>
    <w:rsid w:val="00A10BA7"/>
    <w:rsid w:val="00A11037"/>
    <w:rsid w:val="00A1166A"/>
    <w:rsid w:val="00A1183E"/>
    <w:rsid w:val="00A1246F"/>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0AD0"/>
    <w:rsid w:val="00A3139A"/>
    <w:rsid w:val="00A34889"/>
    <w:rsid w:val="00A35ACC"/>
    <w:rsid w:val="00A36577"/>
    <w:rsid w:val="00A40145"/>
    <w:rsid w:val="00A403FC"/>
    <w:rsid w:val="00A405DE"/>
    <w:rsid w:val="00A40682"/>
    <w:rsid w:val="00A40C98"/>
    <w:rsid w:val="00A419F2"/>
    <w:rsid w:val="00A41A71"/>
    <w:rsid w:val="00A4268A"/>
    <w:rsid w:val="00A43FF9"/>
    <w:rsid w:val="00A461DF"/>
    <w:rsid w:val="00A46235"/>
    <w:rsid w:val="00A46A80"/>
    <w:rsid w:val="00A4768E"/>
    <w:rsid w:val="00A47B6A"/>
    <w:rsid w:val="00A47DFF"/>
    <w:rsid w:val="00A507A0"/>
    <w:rsid w:val="00A50979"/>
    <w:rsid w:val="00A510AC"/>
    <w:rsid w:val="00A51902"/>
    <w:rsid w:val="00A524F7"/>
    <w:rsid w:val="00A524FA"/>
    <w:rsid w:val="00A525AB"/>
    <w:rsid w:val="00A52DBF"/>
    <w:rsid w:val="00A52ED6"/>
    <w:rsid w:val="00A5463B"/>
    <w:rsid w:val="00A57172"/>
    <w:rsid w:val="00A6053F"/>
    <w:rsid w:val="00A611A1"/>
    <w:rsid w:val="00A61A2B"/>
    <w:rsid w:val="00A61DE0"/>
    <w:rsid w:val="00A62794"/>
    <w:rsid w:val="00A70612"/>
    <w:rsid w:val="00A70D7C"/>
    <w:rsid w:val="00A710F9"/>
    <w:rsid w:val="00A71883"/>
    <w:rsid w:val="00A74747"/>
    <w:rsid w:val="00A752C2"/>
    <w:rsid w:val="00A75A99"/>
    <w:rsid w:val="00A768FB"/>
    <w:rsid w:val="00A76ADE"/>
    <w:rsid w:val="00A7734C"/>
    <w:rsid w:val="00A804CC"/>
    <w:rsid w:val="00A80D8B"/>
    <w:rsid w:val="00A816A6"/>
    <w:rsid w:val="00A81A75"/>
    <w:rsid w:val="00A81C36"/>
    <w:rsid w:val="00A839AD"/>
    <w:rsid w:val="00A86A13"/>
    <w:rsid w:val="00A877AA"/>
    <w:rsid w:val="00A90FBD"/>
    <w:rsid w:val="00A934E5"/>
    <w:rsid w:val="00A94A99"/>
    <w:rsid w:val="00A95718"/>
    <w:rsid w:val="00A959A7"/>
    <w:rsid w:val="00A9682F"/>
    <w:rsid w:val="00A96AC9"/>
    <w:rsid w:val="00A97A5A"/>
    <w:rsid w:val="00AA1630"/>
    <w:rsid w:val="00AA273F"/>
    <w:rsid w:val="00AA2C42"/>
    <w:rsid w:val="00AA58E3"/>
    <w:rsid w:val="00AA63CB"/>
    <w:rsid w:val="00AA680A"/>
    <w:rsid w:val="00AA7709"/>
    <w:rsid w:val="00AB0065"/>
    <w:rsid w:val="00AB2950"/>
    <w:rsid w:val="00AB2BE0"/>
    <w:rsid w:val="00AB50DE"/>
    <w:rsid w:val="00AB5CD2"/>
    <w:rsid w:val="00AB5D33"/>
    <w:rsid w:val="00AB5E8C"/>
    <w:rsid w:val="00AB6285"/>
    <w:rsid w:val="00AB6C2A"/>
    <w:rsid w:val="00AB72C2"/>
    <w:rsid w:val="00AB7B2C"/>
    <w:rsid w:val="00AC077F"/>
    <w:rsid w:val="00AC0892"/>
    <w:rsid w:val="00AC10BE"/>
    <w:rsid w:val="00AC281D"/>
    <w:rsid w:val="00AC2B33"/>
    <w:rsid w:val="00AC4893"/>
    <w:rsid w:val="00AC4EF0"/>
    <w:rsid w:val="00AC686F"/>
    <w:rsid w:val="00AC74AE"/>
    <w:rsid w:val="00AC7B56"/>
    <w:rsid w:val="00AD017A"/>
    <w:rsid w:val="00AD02B6"/>
    <w:rsid w:val="00AD228A"/>
    <w:rsid w:val="00AD2E0C"/>
    <w:rsid w:val="00AD3F26"/>
    <w:rsid w:val="00AD4F6C"/>
    <w:rsid w:val="00AD6E06"/>
    <w:rsid w:val="00AD7515"/>
    <w:rsid w:val="00AD7AEF"/>
    <w:rsid w:val="00AE2048"/>
    <w:rsid w:val="00AE20FF"/>
    <w:rsid w:val="00AE2800"/>
    <w:rsid w:val="00AE2F6A"/>
    <w:rsid w:val="00AE31F0"/>
    <w:rsid w:val="00AE32A0"/>
    <w:rsid w:val="00AE39B0"/>
    <w:rsid w:val="00AE3A66"/>
    <w:rsid w:val="00AE453A"/>
    <w:rsid w:val="00AE4AD2"/>
    <w:rsid w:val="00AE4F81"/>
    <w:rsid w:val="00AE5C60"/>
    <w:rsid w:val="00AE5EEB"/>
    <w:rsid w:val="00AE6FDB"/>
    <w:rsid w:val="00AF0B54"/>
    <w:rsid w:val="00AF263E"/>
    <w:rsid w:val="00AF42F7"/>
    <w:rsid w:val="00AF7093"/>
    <w:rsid w:val="00AF76B3"/>
    <w:rsid w:val="00B00D39"/>
    <w:rsid w:val="00B010B2"/>
    <w:rsid w:val="00B011C3"/>
    <w:rsid w:val="00B0229A"/>
    <w:rsid w:val="00B02C6B"/>
    <w:rsid w:val="00B02D65"/>
    <w:rsid w:val="00B04572"/>
    <w:rsid w:val="00B07FC3"/>
    <w:rsid w:val="00B10046"/>
    <w:rsid w:val="00B11876"/>
    <w:rsid w:val="00B11FD6"/>
    <w:rsid w:val="00B1605F"/>
    <w:rsid w:val="00B16C79"/>
    <w:rsid w:val="00B17223"/>
    <w:rsid w:val="00B2041D"/>
    <w:rsid w:val="00B20A2B"/>
    <w:rsid w:val="00B20F54"/>
    <w:rsid w:val="00B20F74"/>
    <w:rsid w:val="00B21997"/>
    <w:rsid w:val="00B2217B"/>
    <w:rsid w:val="00B22267"/>
    <w:rsid w:val="00B23F80"/>
    <w:rsid w:val="00B24A42"/>
    <w:rsid w:val="00B24EBF"/>
    <w:rsid w:val="00B25940"/>
    <w:rsid w:val="00B2614F"/>
    <w:rsid w:val="00B26BE1"/>
    <w:rsid w:val="00B30D0A"/>
    <w:rsid w:val="00B32078"/>
    <w:rsid w:val="00B32B49"/>
    <w:rsid w:val="00B334D5"/>
    <w:rsid w:val="00B33797"/>
    <w:rsid w:val="00B33C8D"/>
    <w:rsid w:val="00B34C17"/>
    <w:rsid w:val="00B35271"/>
    <w:rsid w:val="00B35879"/>
    <w:rsid w:val="00B3666E"/>
    <w:rsid w:val="00B36DED"/>
    <w:rsid w:val="00B40729"/>
    <w:rsid w:val="00B4072F"/>
    <w:rsid w:val="00B423C1"/>
    <w:rsid w:val="00B42E17"/>
    <w:rsid w:val="00B44175"/>
    <w:rsid w:val="00B441A7"/>
    <w:rsid w:val="00B44D3F"/>
    <w:rsid w:val="00B44E07"/>
    <w:rsid w:val="00B44F15"/>
    <w:rsid w:val="00B450D6"/>
    <w:rsid w:val="00B46C29"/>
    <w:rsid w:val="00B46EA6"/>
    <w:rsid w:val="00B47BFB"/>
    <w:rsid w:val="00B501B6"/>
    <w:rsid w:val="00B5063F"/>
    <w:rsid w:val="00B508A7"/>
    <w:rsid w:val="00B51865"/>
    <w:rsid w:val="00B51D52"/>
    <w:rsid w:val="00B54B3C"/>
    <w:rsid w:val="00B55982"/>
    <w:rsid w:val="00B55C08"/>
    <w:rsid w:val="00B55F80"/>
    <w:rsid w:val="00B56CB1"/>
    <w:rsid w:val="00B574EB"/>
    <w:rsid w:val="00B60894"/>
    <w:rsid w:val="00B61655"/>
    <w:rsid w:val="00B7046B"/>
    <w:rsid w:val="00B70B68"/>
    <w:rsid w:val="00B716F6"/>
    <w:rsid w:val="00B73CDA"/>
    <w:rsid w:val="00B73D01"/>
    <w:rsid w:val="00B75F4C"/>
    <w:rsid w:val="00B76352"/>
    <w:rsid w:val="00B76C8C"/>
    <w:rsid w:val="00B80C89"/>
    <w:rsid w:val="00B81BF1"/>
    <w:rsid w:val="00B82A42"/>
    <w:rsid w:val="00B82BA4"/>
    <w:rsid w:val="00B83E5E"/>
    <w:rsid w:val="00B868D3"/>
    <w:rsid w:val="00B910BC"/>
    <w:rsid w:val="00B91EC0"/>
    <w:rsid w:val="00B91EE0"/>
    <w:rsid w:val="00B940AE"/>
    <w:rsid w:val="00B96D9B"/>
    <w:rsid w:val="00B96DF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A79B5"/>
    <w:rsid w:val="00BB0249"/>
    <w:rsid w:val="00BB0D99"/>
    <w:rsid w:val="00BB226D"/>
    <w:rsid w:val="00BB22C0"/>
    <w:rsid w:val="00BB25FE"/>
    <w:rsid w:val="00BB2FD0"/>
    <w:rsid w:val="00BB346B"/>
    <w:rsid w:val="00BB41E6"/>
    <w:rsid w:val="00BB4FC7"/>
    <w:rsid w:val="00BB699B"/>
    <w:rsid w:val="00BB6AF7"/>
    <w:rsid w:val="00BB78B5"/>
    <w:rsid w:val="00BC1739"/>
    <w:rsid w:val="00BC1F66"/>
    <w:rsid w:val="00BC2F67"/>
    <w:rsid w:val="00BC4324"/>
    <w:rsid w:val="00BC47F3"/>
    <w:rsid w:val="00BC48E4"/>
    <w:rsid w:val="00BC6ADC"/>
    <w:rsid w:val="00BC70F7"/>
    <w:rsid w:val="00BD0678"/>
    <w:rsid w:val="00BD11A4"/>
    <w:rsid w:val="00BD1389"/>
    <w:rsid w:val="00BD2D6D"/>
    <w:rsid w:val="00BD3187"/>
    <w:rsid w:val="00BD394E"/>
    <w:rsid w:val="00BD5D76"/>
    <w:rsid w:val="00BD68DA"/>
    <w:rsid w:val="00BD72E2"/>
    <w:rsid w:val="00BD7C8A"/>
    <w:rsid w:val="00BD7E28"/>
    <w:rsid w:val="00BE0D43"/>
    <w:rsid w:val="00BE0D56"/>
    <w:rsid w:val="00BE1047"/>
    <w:rsid w:val="00BE17E8"/>
    <w:rsid w:val="00BE1D44"/>
    <w:rsid w:val="00BE2AA2"/>
    <w:rsid w:val="00BE32AD"/>
    <w:rsid w:val="00BE386C"/>
    <w:rsid w:val="00BE3FBE"/>
    <w:rsid w:val="00BE4819"/>
    <w:rsid w:val="00BE553A"/>
    <w:rsid w:val="00BE5F90"/>
    <w:rsid w:val="00BE75CB"/>
    <w:rsid w:val="00BF0883"/>
    <w:rsid w:val="00BF093D"/>
    <w:rsid w:val="00BF14F1"/>
    <w:rsid w:val="00BF21BC"/>
    <w:rsid w:val="00BF42FD"/>
    <w:rsid w:val="00BF436A"/>
    <w:rsid w:val="00BF4D0E"/>
    <w:rsid w:val="00BF4F0F"/>
    <w:rsid w:val="00BF5B75"/>
    <w:rsid w:val="00BF64E8"/>
    <w:rsid w:val="00BF72E9"/>
    <w:rsid w:val="00C00D9E"/>
    <w:rsid w:val="00C01278"/>
    <w:rsid w:val="00C03D69"/>
    <w:rsid w:val="00C043DE"/>
    <w:rsid w:val="00C048B0"/>
    <w:rsid w:val="00C04F4E"/>
    <w:rsid w:val="00C054E5"/>
    <w:rsid w:val="00C0594D"/>
    <w:rsid w:val="00C05C51"/>
    <w:rsid w:val="00C05FF1"/>
    <w:rsid w:val="00C067FD"/>
    <w:rsid w:val="00C0769D"/>
    <w:rsid w:val="00C07A5E"/>
    <w:rsid w:val="00C118E2"/>
    <w:rsid w:val="00C120EB"/>
    <w:rsid w:val="00C1235A"/>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5657"/>
    <w:rsid w:val="00C37ABC"/>
    <w:rsid w:val="00C4206A"/>
    <w:rsid w:val="00C42E9B"/>
    <w:rsid w:val="00C4373F"/>
    <w:rsid w:val="00C43B58"/>
    <w:rsid w:val="00C44124"/>
    <w:rsid w:val="00C47375"/>
    <w:rsid w:val="00C475F7"/>
    <w:rsid w:val="00C503F6"/>
    <w:rsid w:val="00C50702"/>
    <w:rsid w:val="00C50737"/>
    <w:rsid w:val="00C50B8B"/>
    <w:rsid w:val="00C54A96"/>
    <w:rsid w:val="00C54FCF"/>
    <w:rsid w:val="00C55FCD"/>
    <w:rsid w:val="00C561F8"/>
    <w:rsid w:val="00C56D44"/>
    <w:rsid w:val="00C5727F"/>
    <w:rsid w:val="00C573FE"/>
    <w:rsid w:val="00C57950"/>
    <w:rsid w:val="00C57DC3"/>
    <w:rsid w:val="00C57E5C"/>
    <w:rsid w:val="00C6136B"/>
    <w:rsid w:val="00C614E0"/>
    <w:rsid w:val="00C63065"/>
    <w:rsid w:val="00C630B9"/>
    <w:rsid w:val="00C631B9"/>
    <w:rsid w:val="00C660E9"/>
    <w:rsid w:val="00C66783"/>
    <w:rsid w:val="00C668AE"/>
    <w:rsid w:val="00C7083B"/>
    <w:rsid w:val="00C76864"/>
    <w:rsid w:val="00C76D87"/>
    <w:rsid w:val="00C80F47"/>
    <w:rsid w:val="00C83BC8"/>
    <w:rsid w:val="00C84485"/>
    <w:rsid w:val="00C8724A"/>
    <w:rsid w:val="00C92765"/>
    <w:rsid w:val="00C92942"/>
    <w:rsid w:val="00C92A25"/>
    <w:rsid w:val="00C92CEB"/>
    <w:rsid w:val="00C95BE3"/>
    <w:rsid w:val="00C972A5"/>
    <w:rsid w:val="00C97B43"/>
    <w:rsid w:val="00C97D8D"/>
    <w:rsid w:val="00CA0556"/>
    <w:rsid w:val="00CA06FA"/>
    <w:rsid w:val="00CA2795"/>
    <w:rsid w:val="00CA30AD"/>
    <w:rsid w:val="00CA4289"/>
    <w:rsid w:val="00CA5CE2"/>
    <w:rsid w:val="00CB06F2"/>
    <w:rsid w:val="00CB250E"/>
    <w:rsid w:val="00CB28E0"/>
    <w:rsid w:val="00CB2A26"/>
    <w:rsid w:val="00CB2C57"/>
    <w:rsid w:val="00CB2CD1"/>
    <w:rsid w:val="00CB4679"/>
    <w:rsid w:val="00CB46A5"/>
    <w:rsid w:val="00CB4A37"/>
    <w:rsid w:val="00CB5E7D"/>
    <w:rsid w:val="00CB6F08"/>
    <w:rsid w:val="00CC047F"/>
    <w:rsid w:val="00CC174F"/>
    <w:rsid w:val="00CC1C2E"/>
    <w:rsid w:val="00CC29DA"/>
    <w:rsid w:val="00CC3070"/>
    <w:rsid w:val="00CC3131"/>
    <w:rsid w:val="00CC32B4"/>
    <w:rsid w:val="00CC38C5"/>
    <w:rsid w:val="00CC3BFB"/>
    <w:rsid w:val="00CC469D"/>
    <w:rsid w:val="00CC5BBF"/>
    <w:rsid w:val="00CC6256"/>
    <w:rsid w:val="00CC66D0"/>
    <w:rsid w:val="00CD09E3"/>
    <w:rsid w:val="00CD121C"/>
    <w:rsid w:val="00CD1EA3"/>
    <w:rsid w:val="00CD302E"/>
    <w:rsid w:val="00CD4BCA"/>
    <w:rsid w:val="00CD7F62"/>
    <w:rsid w:val="00CE02B7"/>
    <w:rsid w:val="00CE112E"/>
    <w:rsid w:val="00CE1871"/>
    <w:rsid w:val="00CE22F4"/>
    <w:rsid w:val="00CE245E"/>
    <w:rsid w:val="00CE39DF"/>
    <w:rsid w:val="00CE44C8"/>
    <w:rsid w:val="00CE4A05"/>
    <w:rsid w:val="00CE7B02"/>
    <w:rsid w:val="00CE7DEA"/>
    <w:rsid w:val="00CF08B1"/>
    <w:rsid w:val="00CF0BA5"/>
    <w:rsid w:val="00CF1026"/>
    <w:rsid w:val="00CF13B1"/>
    <w:rsid w:val="00CF2213"/>
    <w:rsid w:val="00CF3309"/>
    <w:rsid w:val="00CF547A"/>
    <w:rsid w:val="00CF5F7B"/>
    <w:rsid w:val="00CF68A3"/>
    <w:rsid w:val="00CF6AE5"/>
    <w:rsid w:val="00D0033D"/>
    <w:rsid w:val="00D026A6"/>
    <w:rsid w:val="00D028AC"/>
    <w:rsid w:val="00D0299E"/>
    <w:rsid w:val="00D02E57"/>
    <w:rsid w:val="00D03F76"/>
    <w:rsid w:val="00D0522A"/>
    <w:rsid w:val="00D05F80"/>
    <w:rsid w:val="00D07418"/>
    <w:rsid w:val="00D07B2C"/>
    <w:rsid w:val="00D1038F"/>
    <w:rsid w:val="00D109E0"/>
    <w:rsid w:val="00D109F9"/>
    <w:rsid w:val="00D10B53"/>
    <w:rsid w:val="00D10E4D"/>
    <w:rsid w:val="00D1131D"/>
    <w:rsid w:val="00D120F3"/>
    <w:rsid w:val="00D13075"/>
    <w:rsid w:val="00D136F8"/>
    <w:rsid w:val="00D16134"/>
    <w:rsid w:val="00D1796A"/>
    <w:rsid w:val="00D20295"/>
    <w:rsid w:val="00D20301"/>
    <w:rsid w:val="00D20EDA"/>
    <w:rsid w:val="00D2120D"/>
    <w:rsid w:val="00D2279B"/>
    <w:rsid w:val="00D22ABF"/>
    <w:rsid w:val="00D272E4"/>
    <w:rsid w:val="00D31A98"/>
    <w:rsid w:val="00D32541"/>
    <w:rsid w:val="00D33C9D"/>
    <w:rsid w:val="00D35BB2"/>
    <w:rsid w:val="00D36A2C"/>
    <w:rsid w:val="00D36AE2"/>
    <w:rsid w:val="00D3796B"/>
    <w:rsid w:val="00D43A22"/>
    <w:rsid w:val="00D46648"/>
    <w:rsid w:val="00D50606"/>
    <w:rsid w:val="00D52F06"/>
    <w:rsid w:val="00D536B4"/>
    <w:rsid w:val="00D54CB9"/>
    <w:rsid w:val="00D554F8"/>
    <w:rsid w:val="00D55929"/>
    <w:rsid w:val="00D56368"/>
    <w:rsid w:val="00D57F25"/>
    <w:rsid w:val="00D60108"/>
    <w:rsid w:val="00D6014F"/>
    <w:rsid w:val="00D608B2"/>
    <w:rsid w:val="00D60A44"/>
    <w:rsid w:val="00D623A2"/>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1D69"/>
    <w:rsid w:val="00D83EE2"/>
    <w:rsid w:val="00D86011"/>
    <w:rsid w:val="00D863D5"/>
    <w:rsid w:val="00D8710C"/>
    <w:rsid w:val="00D90D83"/>
    <w:rsid w:val="00D91D06"/>
    <w:rsid w:val="00D92025"/>
    <w:rsid w:val="00D92894"/>
    <w:rsid w:val="00D94DF6"/>
    <w:rsid w:val="00D9570E"/>
    <w:rsid w:val="00D95B71"/>
    <w:rsid w:val="00D966C1"/>
    <w:rsid w:val="00DA1905"/>
    <w:rsid w:val="00DA22E2"/>
    <w:rsid w:val="00DA29EC"/>
    <w:rsid w:val="00DA3001"/>
    <w:rsid w:val="00DA4636"/>
    <w:rsid w:val="00DA4DA3"/>
    <w:rsid w:val="00DA7169"/>
    <w:rsid w:val="00DA7698"/>
    <w:rsid w:val="00DA7E76"/>
    <w:rsid w:val="00DB0798"/>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3E7"/>
    <w:rsid w:val="00DD47BA"/>
    <w:rsid w:val="00DD50ED"/>
    <w:rsid w:val="00DD5C3A"/>
    <w:rsid w:val="00DD68E5"/>
    <w:rsid w:val="00DD6DEE"/>
    <w:rsid w:val="00DE005C"/>
    <w:rsid w:val="00DE0782"/>
    <w:rsid w:val="00DE214C"/>
    <w:rsid w:val="00DE2294"/>
    <w:rsid w:val="00DE22F3"/>
    <w:rsid w:val="00DE366E"/>
    <w:rsid w:val="00DE6E1B"/>
    <w:rsid w:val="00DE74DB"/>
    <w:rsid w:val="00DF0064"/>
    <w:rsid w:val="00DF0156"/>
    <w:rsid w:val="00DF107C"/>
    <w:rsid w:val="00DF20D4"/>
    <w:rsid w:val="00DF268A"/>
    <w:rsid w:val="00DF2AE4"/>
    <w:rsid w:val="00DF3869"/>
    <w:rsid w:val="00DF45FC"/>
    <w:rsid w:val="00DF4C4F"/>
    <w:rsid w:val="00DF518D"/>
    <w:rsid w:val="00DF53FC"/>
    <w:rsid w:val="00DF5760"/>
    <w:rsid w:val="00DF5E23"/>
    <w:rsid w:val="00DF5E25"/>
    <w:rsid w:val="00DF7BB6"/>
    <w:rsid w:val="00E0054E"/>
    <w:rsid w:val="00E011C2"/>
    <w:rsid w:val="00E04A0C"/>
    <w:rsid w:val="00E0527F"/>
    <w:rsid w:val="00E055AC"/>
    <w:rsid w:val="00E058E8"/>
    <w:rsid w:val="00E070A9"/>
    <w:rsid w:val="00E078ED"/>
    <w:rsid w:val="00E1029A"/>
    <w:rsid w:val="00E11A44"/>
    <w:rsid w:val="00E1416E"/>
    <w:rsid w:val="00E14A75"/>
    <w:rsid w:val="00E14C83"/>
    <w:rsid w:val="00E17096"/>
    <w:rsid w:val="00E17E3C"/>
    <w:rsid w:val="00E20460"/>
    <w:rsid w:val="00E20CC6"/>
    <w:rsid w:val="00E21ABB"/>
    <w:rsid w:val="00E2218A"/>
    <w:rsid w:val="00E23D63"/>
    <w:rsid w:val="00E2480E"/>
    <w:rsid w:val="00E248BB"/>
    <w:rsid w:val="00E24FC7"/>
    <w:rsid w:val="00E2502C"/>
    <w:rsid w:val="00E26154"/>
    <w:rsid w:val="00E2756F"/>
    <w:rsid w:val="00E30121"/>
    <w:rsid w:val="00E3032A"/>
    <w:rsid w:val="00E306AD"/>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0311"/>
    <w:rsid w:val="00E52BAD"/>
    <w:rsid w:val="00E52C3B"/>
    <w:rsid w:val="00E5433E"/>
    <w:rsid w:val="00E5482A"/>
    <w:rsid w:val="00E563D7"/>
    <w:rsid w:val="00E60549"/>
    <w:rsid w:val="00E62721"/>
    <w:rsid w:val="00E62CBB"/>
    <w:rsid w:val="00E643F1"/>
    <w:rsid w:val="00E64B87"/>
    <w:rsid w:val="00E64C76"/>
    <w:rsid w:val="00E66AD6"/>
    <w:rsid w:val="00E67150"/>
    <w:rsid w:val="00E67D27"/>
    <w:rsid w:val="00E70FF8"/>
    <w:rsid w:val="00E714C4"/>
    <w:rsid w:val="00E71DA8"/>
    <w:rsid w:val="00E731AF"/>
    <w:rsid w:val="00E7495C"/>
    <w:rsid w:val="00E75928"/>
    <w:rsid w:val="00E768F0"/>
    <w:rsid w:val="00E80192"/>
    <w:rsid w:val="00E8086A"/>
    <w:rsid w:val="00E80BA5"/>
    <w:rsid w:val="00E81B72"/>
    <w:rsid w:val="00E81FC1"/>
    <w:rsid w:val="00E836EA"/>
    <w:rsid w:val="00E84835"/>
    <w:rsid w:val="00E84975"/>
    <w:rsid w:val="00E8527A"/>
    <w:rsid w:val="00E859D0"/>
    <w:rsid w:val="00E87622"/>
    <w:rsid w:val="00E90539"/>
    <w:rsid w:val="00E91733"/>
    <w:rsid w:val="00E9185F"/>
    <w:rsid w:val="00E93362"/>
    <w:rsid w:val="00E934BC"/>
    <w:rsid w:val="00E93AA9"/>
    <w:rsid w:val="00E95D90"/>
    <w:rsid w:val="00EA0C2A"/>
    <w:rsid w:val="00EA19CD"/>
    <w:rsid w:val="00EA1A05"/>
    <w:rsid w:val="00EA2F23"/>
    <w:rsid w:val="00EA3642"/>
    <w:rsid w:val="00EA4A86"/>
    <w:rsid w:val="00EA5959"/>
    <w:rsid w:val="00EA5A02"/>
    <w:rsid w:val="00EA6260"/>
    <w:rsid w:val="00EB0A0E"/>
    <w:rsid w:val="00EB0F44"/>
    <w:rsid w:val="00EB11B3"/>
    <w:rsid w:val="00EB1474"/>
    <w:rsid w:val="00EB14A8"/>
    <w:rsid w:val="00EB1AA5"/>
    <w:rsid w:val="00EB2044"/>
    <w:rsid w:val="00EB3CD5"/>
    <w:rsid w:val="00EB411E"/>
    <w:rsid w:val="00EB57DA"/>
    <w:rsid w:val="00EB58D6"/>
    <w:rsid w:val="00EB7F03"/>
    <w:rsid w:val="00EC0285"/>
    <w:rsid w:val="00EC103D"/>
    <w:rsid w:val="00EC2888"/>
    <w:rsid w:val="00EC3982"/>
    <w:rsid w:val="00EC51AD"/>
    <w:rsid w:val="00EC6200"/>
    <w:rsid w:val="00EC736A"/>
    <w:rsid w:val="00EC7669"/>
    <w:rsid w:val="00ED1792"/>
    <w:rsid w:val="00ED1AE0"/>
    <w:rsid w:val="00ED30DD"/>
    <w:rsid w:val="00ED3274"/>
    <w:rsid w:val="00ED3E47"/>
    <w:rsid w:val="00ED42DB"/>
    <w:rsid w:val="00ED62D8"/>
    <w:rsid w:val="00ED7F4F"/>
    <w:rsid w:val="00EE0357"/>
    <w:rsid w:val="00EE036F"/>
    <w:rsid w:val="00EE03C4"/>
    <w:rsid w:val="00EE0A98"/>
    <w:rsid w:val="00EE1062"/>
    <w:rsid w:val="00EE28F4"/>
    <w:rsid w:val="00EE29B0"/>
    <w:rsid w:val="00EE313E"/>
    <w:rsid w:val="00EE32A2"/>
    <w:rsid w:val="00EE4BD8"/>
    <w:rsid w:val="00EE4D5E"/>
    <w:rsid w:val="00EE5380"/>
    <w:rsid w:val="00EE59EC"/>
    <w:rsid w:val="00EE67E7"/>
    <w:rsid w:val="00EE6805"/>
    <w:rsid w:val="00EE6854"/>
    <w:rsid w:val="00EE7EE7"/>
    <w:rsid w:val="00EF0518"/>
    <w:rsid w:val="00EF0828"/>
    <w:rsid w:val="00EF0C76"/>
    <w:rsid w:val="00EF332F"/>
    <w:rsid w:val="00EF47B2"/>
    <w:rsid w:val="00EF4D9B"/>
    <w:rsid w:val="00EF5E2F"/>
    <w:rsid w:val="00F00C08"/>
    <w:rsid w:val="00F01DCB"/>
    <w:rsid w:val="00F02A55"/>
    <w:rsid w:val="00F02F57"/>
    <w:rsid w:val="00F03E7A"/>
    <w:rsid w:val="00F0432C"/>
    <w:rsid w:val="00F056EC"/>
    <w:rsid w:val="00F0660A"/>
    <w:rsid w:val="00F06ADB"/>
    <w:rsid w:val="00F07DA1"/>
    <w:rsid w:val="00F10817"/>
    <w:rsid w:val="00F11717"/>
    <w:rsid w:val="00F1295D"/>
    <w:rsid w:val="00F12BCB"/>
    <w:rsid w:val="00F14D99"/>
    <w:rsid w:val="00F14ECE"/>
    <w:rsid w:val="00F15E5D"/>
    <w:rsid w:val="00F17125"/>
    <w:rsid w:val="00F171C1"/>
    <w:rsid w:val="00F21617"/>
    <w:rsid w:val="00F21D3C"/>
    <w:rsid w:val="00F22AFC"/>
    <w:rsid w:val="00F2474E"/>
    <w:rsid w:val="00F27540"/>
    <w:rsid w:val="00F30409"/>
    <w:rsid w:val="00F306D2"/>
    <w:rsid w:val="00F314FA"/>
    <w:rsid w:val="00F31767"/>
    <w:rsid w:val="00F32503"/>
    <w:rsid w:val="00F32EB0"/>
    <w:rsid w:val="00F3441F"/>
    <w:rsid w:val="00F34ED9"/>
    <w:rsid w:val="00F358FA"/>
    <w:rsid w:val="00F364E9"/>
    <w:rsid w:val="00F37234"/>
    <w:rsid w:val="00F40A08"/>
    <w:rsid w:val="00F40C61"/>
    <w:rsid w:val="00F40D08"/>
    <w:rsid w:val="00F41C97"/>
    <w:rsid w:val="00F421E3"/>
    <w:rsid w:val="00F428BA"/>
    <w:rsid w:val="00F431B9"/>
    <w:rsid w:val="00F433EB"/>
    <w:rsid w:val="00F4348D"/>
    <w:rsid w:val="00F44E8E"/>
    <w:rsid w:val="00F45751"/>
    <w:rsid w:val="00F45B92"/>
    <w:rsid w:val="00F46741"/>
    <w:rsid w:val="00F5194F"/>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6CC"/>
    <w:rsid w:val="00F74F25"/>
    <w:rsid w:val="00F757A9"/>
    <w:rsid w:val="00F7689B"/>
    <w:rsid w:val="00F8117E"/>
    <w:rsid w:val="00F82107"/>
    <w:rsid w:val="00F82A5B"/>
    <w:rsid w:val="00F83179"/>
    <w:rsid w:val="00F83806"/>
    <w:rsid w:val="00F86F50"/>
    <w:rsid w:val="00F87442"/>
    <w:rsid w:val="00F90BE8"/>
    <w:rsid w:val="00F92ED9"/>
    <w:rsid w:val="00F9333E"/>
    <w:rsid w:val="00F93F84"/>
    <w:rsid w:val="00F95510"/>
    <w:rsid w:val="00F95F3C"/>
    <w:rsid w:val="00F96229"/>
    <w:rsid w:val="00F9793F"/>
    <w:rsid w:val="00FA083D"/>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BC5"/>
    <w:rsid w:val="00FB4332"/>
    <w:rsid w:val="00FB4DF7"/>
    <w:rsid w:val="00FB5045"/>
    <w:rsid w:val="00FB6ACD"/>
    <w:rsid w:val="00FB7037"/>
    <w:rsid w:val="00FC011A"/>
    <w:rsid w:val="00FC087C"/>
    <w:rsid w:val="00FC1B7F"/>
    <w:rsid w:val="00FC2FD0"/>
    <w:rsid w:val="00FC4655"/>
    <w:rsid w:val="00FC486D"/>
    <w:rsid w:val="00FC4D05"/>
    <w:rsid w:val="00FC5DA2"/>
    <w:rsid w:val="00FC6ACE"/>
    <w:rsid w:val="00FC7112"/>
    <w:rsid w:val="00FC7CC5"/>
    <w:rsid w:val="00FC7DB9"/>
    <w:rsid w:val="00FD0E1C"/>
    <w:rsid w:val="00FD2CCD"/>
    <w:rsid w:val="00FD37CB"/>
    <w:rsid w:val="00FD3E07"/>
    <w:rsid w:val="00FD472C"/>
    <w:rsid w:val="00FD4A38"/>
    <w:rsid w:val="00FD4D9C"/>
    <w:rsid w:val="00FD5586"/>
    <w:rsid w:val="00FD5C82"/>
    <w:rsid w:val="00FD61F2"/>
    <w:rsid w:val="00FD781A"/>
    <w:rsid w:val="00FD7D78"/>
    <w:rsid w:val="00FE00B3"/>
    <w:rsid w:val="00FE3553"/>
    <w:rsid w:val="00FE4554"/>
    <w:rsid w:val="00FE7163"/>
    <w:rsid w:val="00FE72E2"/>
    <w:rsid w:val="00FF1677"/>
    <w:rsid w:val="00FF1F2E"/>
    <w:rsid w:val="00FF2C63"/>
    <w:rsid w:val="00FF3B8A"/>
    <w:rsid w:val="00FF4B98"/>
    <w:rsid w:val="00FF4D1F"/>
    <w:rsid w:val="00FF5900"/>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767D1"/>
  <w15:docId w15:val="{00987F75-7D74-4095-AF60-A7F8595F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8"/>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9"/>
      </w:numPr>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E2218A"/>
    <w:pPr>
      <w:widowControl w:val="0"/>
      <w:numPr>
        <w:numId w:val="47"/>
      </w:numPr>
      <w:autoSpaceDE w:val="0"/>
      <w:autoSpaceDN w:val="0"/>
    </w:pPr>
    <w:rPr>
      <w:rFonts w:ascii="Avenir-Light" w:eastAsia="Avenir-Light" w:hAnsi="Avenir-Light" w:cs="Avenir-Light"/>
      <w:sz w:val="22"/>
      <w:szCs w:val="22"/>
      <w:lang w:val="en-US" w:eastAsia="en-US"/>
    </w:rPr>
  </w:style>
  <w:style w:type="paragraph" w:customStyle="1" w:styleId="Podpunktyzacznika">
    <w:name w:val="Podpunkty załącznika"/>
    <w:basedOn w:val="Akapitzlist"/>
    <w:uiPriority w:val="1"/>
    <w:qFormat/>
    <w:rsid w:val="00F40A08"/>
    <w:pPr>
      <w:numPr>
        <w:numId w:val="50"/>
      </w:numPr>
      <w:tabs>
        <w:tab w:val="num" w:pos="360"/>
      </w:tabs>
      <w:spacing w:line="360" w:lineRule="auto"/>
      <w:ind w:left="357" w:hanging="357"/>
      <w:jc w:val="both"/>
    </w:pPr>
    <w:rPr>
      <w:rFonts w:ascii="Arial" w:eastAsiaTheme="minorHAnsi" w:hAnsi="Arial" w:cs="Arial"/>
      <w:szCs w:val="22"/>
      <w:lang w:eastAsia="en-US"/>
    </w:rPr>
  </w:style>
  <w:style w:type="character" w:styleId="Nierozpoznanawzmianka">
    <w:name w:val="Unresolved Mention"/>
    <w:basedOn w:val="Domylnaczcionkaakapitu"/>
    <w:uiPriority w:val="99"/>
    <w:semiHidden/>
    <w:unhideWhenUsed/>
    <w:rsid w:val="00B4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4417">
      <w:bodyDiv w:val="1"/>
      <w:marLeft w:val="0"/>
      <w:marRight w:val="0"/>
      <w:marTop w:val="0"/>
      <w:marBottom w:val="0"/>
      <w:divBdr>
        <w:top w:val="none" w:sz="0" w:space="0" w:color="auto"/>
        <w:left w:val="none" w:sz="0" w:space="0" w:color="auto"/>
        <w:bottom w:val="none" w:sz="0" w:space="0" w:color="auto"/>
        <w:right w:val="none" w:sz="0" w:space="0" w:color="auto"/>
      </w:divBdr>
    </w:div>
    <w:div w:id="471365127">
      <w:bodyDiv w:val="1"/>
      <w:marLeft w:val="0"/>
      <w:marRight w:val="0"/>
      <w:marTop w:val="0"/>
      <w:marBottom w:val="0"/>
      <w:divBdr>
        <w:top w:val="none" w:sz="0" w:space="0" w:color="auto"/>
        <w:left w:val="none" w:sz="0" w:space="0" w:color="auto"/>
        <w:bottom w:val="none" w:sz="0" w:space="0" w:color="auto"/>
        <w:right w:val="none" w:sz="0" w:space="0" w:color="auto"/>
      </w:divBdr>
    </w:div>
    <w:div w:id="501093857">
      <w:bodyDiv w:val="1"/>
      <w:marLeft w:val="0"/>
      <w:marRight w:val="0"/>
      <w:marTop w:val="0"/>
      <w:marBottom w:val="0"/>
      <w:divBdr>
        <w:top w:val="none" w:sz="0" w:space="0" w:color="auto"/>
        <w:left w:val="none" w:sz="0" w:space="0" w:color="auto"/>
        <w:bottom w:val="none" w:sz="0" w:space="0" w:color="auto"/>
        <w:right w:val="none" w:sz="0" w:space="0" w:color="auto"/>
      </w:divBdr>
    </w:div>
    <w:div w:id="1362046750">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531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mailto:iod.wsse.lodz@sanepid.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mailto:sekretariat.wsse.lodz@sanepid.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wsselodz"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pn/wsselodz"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hyperlink" Target="https://platformazakupowa.pl/pn/wsselodz"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2678-496A-43FC-BB71-F9448DAB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19</Pages>
  <Words>5918</Words>
  <Characters>35514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WSSE Łódź - Ewelina Petrus</cp:lastModifiedBy>
  <cp:revision>30</cp:revision>
  <cp:lastPrinted>2024-05-29T06:14:00Z</cp:lastPrinted>
  <dcterms:created xsi:type="dcterms:W3CDTF">2024-05-21T08:00:00Z</dcterms:created>
  <dcterms:modified xsi:type="dcterms:W3CDTF">2024-05-29T08:06:00Z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