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E8126" w14:textId="011E88CA" w:rsidR="005D703F" w:rsidRPr="005322C8" w:rsidRDefault="00B7290C" w:rsidP="00F338C5">
      <w:pPr>
        <w:pStyle w:val="western"/>
        <w:ind w:right="-28"/>
        <w:jc w:val="right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color w:val="auto"/>
          <w:sz w:val="22"/>
          <w:szCs w:val="22"/>
        </w:rPr>
        <w:t xml:space="preserve">    </w:t>
      </w:r>
      <w:r w:rsidR="005D703F" w:rsidRPr="005322C8">
        <w:rPr>
          <w:rFonts w:ascii="Arial" w:hAnsi="Arial" w:cs="Arial"/>
          <w:color w:val="auto"/>
          <w:sz w:val="22"/>
          <w:szCs w:val="22"/>
        </w:rPr>
        <w:t>Załącznik nr</w:t>
      </w:r>
      <w:r w:rsidR="00B10183">
        <w:rPr>
          <w:rFonts w:ascii="Arial" w:hAnsi="Arial" w:cs="Arial"/>
          <w:color w:val="auto"/>
          <w:sz w:val="22"/>
          <w:szCs w:val="22"/>
        </w:rPr>
        <w:t xml:space="preserve"> </w:t>
      </w:r>
      <w:r w:rsidR="007A1E32">
        <w:rPr>
          <w:rFonts w:ascii="Arial" w:hAnsi="Arial" w:cs="Arial"/>
          <w:color w:val="auto"/>
          <w:sz w:val="22"/>
          <w:szCs w:val="22"/>
        </w:rPr>
        <w:t>2</w:t>
      </w:r>
      <w:r w:rsidR="00FA171D" w:rsidRPr="005322C8">
        <w:rPr>
          <w:rFonts w:ascii="Arial" w:hAnsi="Arial" w:cs="Arial"/>
          <w:color w:val="auto"/>
          <w:sz w:val="22"/>
          <w:szCs w:val="22"/>
        </w:rPr>
        <w:t xml:space="preserve"> do SWZ</w:t>
      </w:r>
    </w:p>
    <w:p w14:paraId="3E1D45F4" w14:textId="77777777" w:rsidR="005D703F" w:rsidRPr="005322C8" w:rsidRDefault="005D703F" w:rsidP="001A7A2D">
      <w:pPr>
        <w:pStyle w:val="western"/>
        <w:spacing w:before="0" w:before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OPIS PRZEDMIOTU ZAMÓWIENIA</w:t>
      </w:r>
    </w:p>
    <w:p w14:paraId="04116F7F" w14:textId="77777777" w:rsidR="00B376D9" w:rsidRPr="005322C8" w:rsidRDefault="00B376D9" w:rsidP="001A7A2D">
      <w:pPr>
        <w:pStyle w:val="western"/>
        <w:spacing w:before="0" w:beforeAutospacing="0"/>
        <w:jc w:val="center"/>
        <w:rPr>
          <w:rFonts w:ascii="Arial" w:hAnsi="Arial" w:cs="Arial"/>
          <w:noProof/>
          <w:color w:val="auto"/>
          <w:sz w:val="22"/>
          <w:szCs w:val="22"/>
        </w:rPr>
      </w:pPr>
    </w:p>
    <w:p w14:paraId="2BEF040D" w14:textId="3C60A4C7" w:rsidR="005D703F" w:rsidRPr="005322C8" w:rsidRDefault="009B576B" w:rsidP="001A7A2D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Minimalne w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>ymagania techniczne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użytkowe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 xml:space="preserve"> dla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samochodu z drabin</w:t>
      </w:r>
      <w:r w:rsidR="00722D27">
        <w:rPr>
          <w:rFonts w:ascii="Arial" w:hAnsi="Arial" w:cs="Arial"/>
          <w:b/>
          <w:color w:val="auto"/>
          <w:sz w:val="22"/>
          <w:szCs w:val="22"/>
        </w:rPr>
        <w:t>ą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mechaniczną o wysokości ratowniczej min. </w:t>
      </w:r>
      <w:r w:rsidR="00902212">
        <w:rPr>
          <w:rFonts w:ascii="Arial" w:hAnsi="Arial" w:cs="Arial"/>
          <w:b/>
          <w:color w:val="auto"/>
          <w:sz w:val="22"/>
          <w:szCs w:val="22"/>
        </w:rPr>
        <w:t>3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0</w:t>
      </w:r>
      <w:r w:rsidR="0081594A" w:rsidRPr="005322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m</w:t>
      </w:r>
    </w:p>
    <w:p w14:paraId="7B40245F" w14:textId="77777777" w:rsidR="009B576B" w:rsidRPr="005322C8" w:rsidRDefault="009B576B" w:rsidP="001A7A2D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52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822"/>
        <w:gridCol w:w="675"/>
        <w:gridCol w:w="4644"/>
      </w:tblGrid>
      <w:tr w:rsidR="005322C8" w:rsidRPr="005322C8" w14:paraId="03CAEE8C" w14:textId="77777777" w:rsidTr="00C16A3A">
        <w:tc>
          <w:tcPr>
            <w:tcW w:w="1101" w:type="dxa"/>
            <w:vAlign w:val="center"/>
          </w:tcPr>
          <w:p w14:paraId="0B7B20F2" w14:textId="2346D698" w:rsidR="00F862BC" w:rsidRPr="005322C8" w:rsidRDefault="00432AD6" w:rsidP="001A7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822" w:type="dxa"/>
            <w:vAlign w:val="center"/>
          </w:tcPr>
          <w:p w14:paraId="0DAB9C90" w14:textId="5E25D75E" w:rsidR="00F862BC" w:rsidRPr="005322C8" w:rsidRDefault="00E64CAC" w:rsidP="001A7A2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>Minimalne wymagania techniczne - użytkowe</w:t>
            </w:r>
          </w:p>
        </w:tc>
        <w:tc>
          <w:tcPr>
            <w:tcW w:w="5319" w:type="dxa"/>
            <w:gridSpan w:val="2"/>
            <w:vAlign w:val="center"/>
          </w:tcPr>
          <w:p w14:paraId="33297877" w14:textId="4AC2B88F" w:rsidR="00E64CAC" w:rsidRPr="00E64CAC" w:rsidRDefault="00E64CAC" w:rsidP="001A7A2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Wypełnia wykonawca wpisując słowo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„SPEŁNIA”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E9C8D8" w14:textId="49004445" w:rsidR="00F862BC" w:rsidRPr="005322C8" w:rsidRDefault="00E64CAC" w:rsidP="001A7A2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>a potwierdzenie spełnienia wymagań</w:t>
            </w:r>
          </w:p>
        </w:tc>
      </w:tr>
      <w:tr w:rsidR="005322C8" w:rsidRPr="005322C8" w14:paraId="5DF5104D" w14:textId="77777777" w:rsidTr="00C16A3A">
        <w:tc>
          <w:tcPr>
            <w:tcW w:w="1101" w:type="dxa"/>
            <w:vAlign w:val="center"/>
          </w:tcPr>
          <w:p w14:paraId="1B2E2FCD" w14:textId="6FA35218" w:rsidR="00763485" w:rsidRPr="005322C8" w:rsidRDefault="00432AD6" w:rsidP="001A7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22" w:type="dxa"/>
            <w:vAlign w:val="center"/>
          </w:tcPr>
          <w:p w14:paraId="55EC9520" w14:textId="77777777" w:rsidR="00763485" w:rsidRPr="005322C8" w:rsidRDefault="00763485" w:rsidP="001A7A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19" w:type="dxa"/>
            <w:gridSpan w:val="2"/>
            <w:vAlign w:val="center"/>
          </w:tcPr>
          <w:p w14:paraId="7021DBAB" w14:textId="77777777" w:rsidR="00763485" w:rsidRPr="005322C8" w:rsidRDefault="00763485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322C8" w:rsidRPr="005322C8" w14:paraId="229A5BE6" w14:textId="77777777" w:rsidTr="00C16A3A">
        <w:tc>
          <w:tcPr>
            <w:tcW w:w="1101" w:type="dxa"/>
            <w:shd w:val="clear" w:color="auto" w:fill="C0C0C0"/>
            <w:vAlign w:val="center"/>
          </w:tcPr>
          <w:p w14:paraId="1D7F4A71" w14:textId="6CC4134D" w:rsidR="00F862BC" w:rsidRPr="005322C8" w:rsidRDefault="00E64CAC" w:rsidP="001A7A2D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37579D2E" w14:textId="77777777" w:rsidR="00F862BC" w:rsidRPr="00DE2B15" w:rsidRDefault="00F862BC" w:rsidP="001A7A2D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DE2B15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Warunki ogólne</w:t>
            </w:r>
          </w:p>
        </w:tc>
        <w:tc>
          <w:tcPr>
            <w:tcW w:w="5319" w:type="dxa"/>
            <w:gridSpan w:val="2"/>
            <w:shd w:val="clear" w:color="auto" w:fill="C0C0C0"/>
            <w:vAlign w:val="center"/>
          </w:tcPr>
          <w:p w14:paraId="3735B62B" w14:textId="77777777" w:rsidR="00F862BC" w:rsidRPr="005322C8" w:rsidRDefault="00F862BC" w:rsidP="001A7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4ADA9C3F" w14:textId="77777777" w:rsidTr="00C16A3A">
        <w:trPr>
          <w:trHeight w:val="853"/>
        </w:trPr>
        <w:tc>
          <w:tcPr>
            <w:tcW w:w="1101" w:type="dxa"/>
            <w:vAlign w:val="center"/>
          </w:tcPr>
          <w:p w14:paraId="16C45CF3" w14:textId="1FB19284" w:rsidR="00F862BC" w:rsidRPr="004A6A30" w:rsidRDefault="00F862BC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2E9A51" w14:textId="43F818FD" w:rsidR="00F862BC" w:rsidRPr="00DE2B15" w:rsidRDefault="001020A0" w:rsidP="001A7A2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B15">
              <w:rPr>
                <w:rFonts w:ascii="Arial" w:hAnsi="Arial" w:cs="Arial"/>
                <w:sz w:val="22"/>
                <w:szCs w:val="22"/>
              </w:rPr>
              <w:t>Pojazd musi spełniać wymagania polskich przepisów o ruchu drogowym, z</w:t>
            </w:r>
            <w:r w:rsidR="00E64CAC" w:rsidRPr="00DE2B15">
              <w:rPr>
                <w:rFonts w:ascii="Arial" w:hAnsi="Arial" w:cs="Arial"/>
                <w:sz w:val="22"/>
                <w:szCs w:val="22"/>
              </w:rPr>
              <w:t> </w:t>
            </w:r>
            <w:r w:rsidRPr="00DE2B15">
              <w:rPr>
                <w:rFonts w:ascii="Arial" w:hAnsi="Arial" w:cs="Arial"/>
                <w:sz w:val="22"/>
                <w:szCs w:val="22"/>
              </w:rPr>
              <w:t>uwzględnieniem wymagań dotyczących pojazdów uprzywilejowanych, zgodnie z</w:t>
            </w:r>
            <w:r w:rsidR="00E64CAC" w:rsidRPr="00DE2B15">
              <w:rPr>
                <w:rFonts w:ascii="Arial" w:hAnsi="Arial" w:cs="Arial"/>
                <w:sz w:val="22"/>
                <w:szCs w:val="22"/>
              </w:rPr>
              <w:t> </w:t>
            </w:r>
            <w:r w:rsidRPr="00DE2B15">
              <w:rPr>
                <w:rFonts w:ascii="Arial" w:hAnsi="Arial" w:cs="Arial"/>
                <w:sz w:val="22"/>
                <w:szCs w:val="22"/>
              </w:rPr>
              <w:t>ustawą z dnia 20 czerwca 1997 r. „Prawo o ruchu drogowym” (</w:t>
            </w:r>
            <w:proofErr w:type="spellStart"/>
            <w:r w:rsidRPr="00DE2B15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DE2B15">
              <w:rPr>
                <w:rFonts w:ascii="Arial" w:hAnsi="Arial" w:cs="Arial"/>
                <w:sz w:val="22"/>
                <w:szCs w:val="22"/>
              </w:rPr>
              <w:t>. Dz.  U.  z  202</w:t>
            </w:r>
            <w:r w:rsidR="00902212" w:rsidRPr="00DE2B15">
              <w:rPr>
                <w:rFonts w:ascii="Arial" w:hAnsi="Arial" w:cs="Arial"/>
                <w:sz w:val="22"/>
                <w:szCs w:val="22"/>
              </w:rPr>
              <w:t>3</w:t>
            </w:r>
            <w:r w:rsidRPr="00DE2B15">
              <w:rPr>
                <w:rFonts w:ascii="Arial" w:hAnsi="Arial" w:cs="Arial"/>
                <w:sz w:val="22"/>
                <w:szCs w:val="22"/>
              </w:rPr>
              <w:t xml:space="preserve">  r. poz. </w:t>
            </w:r>
            <w:r w:rsidR="00902212" w:rsidRPr="00DE2B15">
              <w:rPr>
                <w:rFonts w:ascii="Arial" w:hAnsi="Arial" w:cs="Arial"/>
                <w:sz w:val="22"/>
                <w:szCs w:val="22"/>
              </w:rPr>
              <w:t>1047</w:t>
            </w:r>
            <w:r w:rsidRPr="00DE2B15">
              <w:rPr>
                <w:rFonts w:ascii="Arial" w:hAnsi="Arial" w:cs="Arial"/>
                <w:sz w:val="22"/>
                <w:szCs w:val="22"/>
              </w:rPr>
              <w:t>, ze zm.), wraz z przepisami wykonawczymi do ustawy</w:t>
            </w:r>
            <w:r w:rsidR="005246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44E2C634" w14:textId="77777777" w:rsidR="00F862BC" w:rsidRPr="005322C8" w:rsidRDefault="00F862BC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6CB4FA" w14:textId="77777777" w:rsidTr="00C16A3A">
        <w:tc>
          <w:tcPr>
            <w:tcW w:w="1101" w:type="dxa"/>
            <w:vAlign w:val="center"/>
          </w:tcPr>
          <w:p w14:paraId="3FA8F12E" w14:textId="0F96780C" w:rsidR="00F862BC" w:rsidRPr="004A6A30" w:rsidRDefault="00F862BC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47A2E3B" w14:textId="2944FFFF" w:rsidR="00F862BC" w:rsidRPr="005322C8" w:rsidRDefault="001020A0" w:rsidP="001A7A2D">
            <w:pPr>
              <w:pStyle w:val="Tekstpodstawowy"/>
              <w:spacing w:line="276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 oraz jego wyposażenie musi spełniać wymagania rozporządzenia Ministra Spraw Wewnętrznych i Administracji z dnia 20 czerwca 2007 r.  w sprawie wykazu wyrobów służących zapewnieniu bezpieczeństwa publicznego lub ochronie zdrowia i życia oraz mienia, a także zasad wydawania dopuszczenia tych wyrobów do użytkowania (Dz. U. z 2007 r. Nr 143 poz. 1002, ze zm.). Aktualne świadectwa dopuszczenia </w:t>
            </w:r>
            <w:r w:rsidR="006F068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wraz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dla pojazdu i wyposażenia podlegającego dopuszczeniu należy dostarczyć najpóźniej w dniu odbioru techniczno-jakościowego samochodu. Świadectwo dopuszczenia pojazdu musi zawierać zapis potwierdzający spełnienie standardu wyposażenia, </w:t>
            </w:r>
            <w:r w:rsidR="005D703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5319" w:type="dxa"/>
            <w:gridSpan w:val="2"/>
            <w:vAlign w:val="center"/>
          </w:tcPr>
          <w:p w14:paraId="60D5A01F" w14:textId="77777777" w:rsidR="00F862BC" w:rsidRPr="005322C8" w:rsidRDefault="00F862BC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CC2610D" w14:textId="77777777" w:rsidTr="00C16A3A">
        <w:trPr>
          <w:trHeight w:val="413"/>
        </w:trPr>
        <w:tc>
          <w:tcPr>
            <w:tcW w:w="1101" w:type="dxa"/>
            <w:vAlign w:val="center"/>
          </w:tcPr>
          <w:p w14:paraId="05AB492A" w14:textId="3691A2E3" w:rsidR="00F862BC" w:rsidRPr="004A6A30" w:rsidRDefault="00F862BC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F9A84DF" w14:textId="77777777" w:rsidR="00F862BC" w:rsidRDefault="00F862BC" w:rsidP="001A7A2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Podwozie pojazdu, zabudowa oraz wyposażenie fabrycznie nowe. Rok 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>produkcji</w:t>
            </w:r>
            <w:r w:rsidR="001020A0" w:rsidRPr="005322C8">
              <w:rPr>
                <w:rFonts w:ascii="Arial" w:hAnsi="Arial" w:cs="Arial"/>
                <w:sz w:val="22"/>
                <w:szCs w:val="22"/>
              </w:rPr>
              <w:t xml:space="preserve"> podwozia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 xml:space="preserve"> nie wcześniej niż </w:t>
            </w:r>
            <w:r w:rsidR="005D703F" w:rsidRPr="00DE2B15">
              <w:rPr>
                <w:rFonts w:ascii="Arial" w:hAnsi="Arial" w:cs="Arial"/>
                <w:sz w:val="22"/>
                <w:szCs w:val="22"/>
              </w:rPr>
              <w:t>20</w:t>
            </w:r>
            <w:r w:rsidR="001020A0" w:rsidRPr="00DE2B15">
              <w:rPr>
                <w:rFonts w:ascii="Arial" w:hAnsi="Arial" w:cs="Arial"/>
                <w:sz w:val="22"/>
                <w:szCs w:val="22"/>
              </w:rPr>
              <w:t>2</w:t>
            </w:r>
            <w:r w:rsidR="006F0687" w:rsidRPr="00DE2B15">
              <w:rPr>
                <w:rFonts w:ascii="Arial" w:hAnsi="Arial" w:cs="Arial"/>
                <w:sz w:val="22"/>
                <w:szCs w:val="22"/>
              </w:rPr>
              <w:t>3</w:t>
            </w:r>
            <w:r w:rsidRPr="00DE2B15">
              <w:rPr>
                <w:rFonts w:ascii="Arial" w:hAnsi="Arial" w:cs="Arial"/>
                <w:sz w:val="22"/>
                <w:szCs w:val="22"/>
              </w:rPr>
              <w:t>.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28DA0" w14:textId="61571645" w:rsidR="006F0687" w:rsidRPr="005322C8" w:rsidRDefault="006F0687" w:rsidP="001A7A2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3A003E6" w14:textId="100D58C7" w:rsidR="00F862BC" w:rsidRPr="005322C8" w:rsidRDefault="00F862BC" w:rsidP="001A7A2D">
            <w:pPr>
              <w:pStyle w:val="Tekstpodstawowy"/>
              <w:ind w:right="52"/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</w:pPr>
          </w:p>
        </w:tc>
      </w:tr>
      <w:tr w:rsidR="005322C8" w:rsidRPr="005322C8" w14:paraId="3099B9FF" w14:textId="77777777" w:rsidTr="00C16A3A">
        <w:tc>
          <w:tcPr>
            <w:tcW w:w="1101" w:type="dxa"/>
            <w:vAlign w:val="center"/>
          </w:tcPr>
          <w:p w14:paraId="58120909" w14:textId="0C229FBB" w:rsidR="00F862BC" w:rsidRPr="004A6A30" w:rsidRDefault="00F862BC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F18BE4" w14:textId="29C6A32B" w:rsidR="00F862BC" w:rsidRPr="005322C8" w:rsidRDefault="001020A0" w:rsidP="001A7A2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musi być oznakowany numerami operacyjnymi Państwowej Straży Pożarnej zgodnie z zarządzeniem nr 1 Komendanta Głównego Państwowej Straży Pożarnej z dnia 24 stycznia 2020 r. w sprawie gospodarki transportowej w jednostkach organizacyjnych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Państwowej Straży Pożarnej (Dz. Urz. KG PSP z 2020 r. poz. 3, ze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zm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). Dane dotyczące oznaczenia zostaną przekazane w trakcie realizacji zamówienia.</w:t>
            </w:r>
          </w:p>
        </w:tc>
        <w:tc>
          <w:tcPr>
            <w:tcW w:w="5319" w:type="dxa"/>
            <w:gridSpan w:val="2"/>
            <w:vAlign w:val="center"/>
          </w:tcPr>
          <w:p w14:paraId="3B9079B4" w14:textId="77777777" w:rsidR="00F862BC" w:rsidRPr="005322C8" w:rsidRDefault="00F862BC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B25CDF" w14:textId="77777777" w:rsidTr="00C16A3A">
        <w:tc>
          <w:tcPr>
            <w:tcW w:w="1101" w:type="dxa"/>
            <w:vAlign w:val="center"/>
          </w:tcPr>
          <w:p w14:paraId="21F9FF67" w14:textId="2756846E" w:rsidR="00F862BC" w:rsidRPr="004A6A30" w:rsidRDefault="00F862BC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C43EBF1" w14:textId="5EBA8F66" w:rsidR="00F862BC" w:rsidRPr="005322C8" w:rsidRDefault="00F862BC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posiadać oznakowanie odblaskowe konturowe (OOK) pełne zgodni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e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zapisami R</w:t>
            </w:r>
            <w:r w:rsidRPr="005322C8">
              <w:rPr>
                <w:rFonts w:ascii="Arial" w:hAnsi="Arial" w:cs="Arial"/>
                <w:sz w:val="22"/>
                <w:szCs w:val="22"/>
              </w:rPr>
              <w:t>ozporządzenia Ministra Infrastruktury z dnia 31 grudnia 2002 r. w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sprawie warunków technicznych pojazdów oraz zakresu ich niezbę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dnego wyposażenia (</w:t>
            </w:r>
            <w:proofErr w:type="spellStart"/>
            <w:r w:rsidR="00366B57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="00366B5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Dz. U. z 20</w:t>
            </w:r>
            <w:r w:rsidR="00366B57">
              <w:rPr>
                <w:rFonts w:ascii="Arial" w:hAnsi="Arial" w:cs="Arial"/>
                <w:sz w:val="22"/>
                <w:szCs w:val="22"/>
              </w:rPr>
              <w:t>24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 xml:space="preserve">, poz. </w:t>
            </w:r>
            <w:r w:rsidR="00366B57">
              <w:rPr>
                <w:rFonts w:ascii="Arial" w:hAnsi="Arial" w:cs="Arial"/>
                <w:sz w:val="22"/>
                <w:szCs w:val="22"/>
              </w:rPr>
              <w:t>502 a zm.</w:t>
            </w:r>
            <w:r w:rsidRPr="005322C8">
              <w:rPr>
                <w:rFonts w:ascii="Arial" w:hAnsi="Arial" w:cs="Arial"/>
                <w:sz w:val="22"/>
                <w:szCs w:val="22"/>
              </w:rPr>
              <w:t>) oraz wytycznymi regulaminu nr 48 EKG ONZ.</w:t>
            </w:r>
            <w:r w:rsidR="00825E51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wykonane z taśmy klasy C (tzn.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materiału odblaskowego do oznakowania konturów i pasów) o szerokości min. 50 mm w kolorze czerwonym (boczne żółtym) oznakowanej znakiem homologacji międzynarodowej.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powinno znajdować się możliwie najbliżej poziomych i pionowych krawędzi pojazdu.</w:t>
            </w:r>
          </w:p>
        </w:tc>
        <w:tc>
          <w:tcPr>
            <w:tcW w:w="5319" w:type="dxa"/>
            <w:gridSpan w:val="2"/>
            <w:vAlign w:val="center"/>
          </w:tcPr>
          <w:p w14:paraId="04BF5F29" w14:textId="77777777" w:rsidR="00F862BC" w:rsidRPr="005322C8" w:rsidRDefault="00F862BC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78A4F3A2" w14:textId="77777777" w:rsidTr="00C16A3A">
        <w:trPr>
          <w:trHeight w:val="2940"/>
        </w:trPr>
        <w:tc>
          <w:tcPr>
            <w:tcW w:w="1101" w:type="dxa"/>
            <w:vAlign w:val="center"/>
          </w:tcPr>
          <w:p w14:paraId="21A19A99" w14:textId="3D232BFB" w:rsidR="00F862BC" w:rsidRPr="004A6A30" w:rsidRDefault="00F862BC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B886877" w14:textId="3A263BF3" w:rsidR="00F862BC" w:rsidRDefault="00DB128A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B22">
              <w:rPr>
                <w:rFonts w:ascii="Arial" w:hAnsi="Arial" w:cs="Arial"/>
                <w:sz w:val="22"/>
                <w:szCs w:val="22"/>
              </w:rPr>
              <w:t>Wyrób musi spełniać zasadnicze wymagania w zakresie ochrony zdrowia i</w:t>
            </w:r>
            <w:r w:rsidR="00E64CAC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bezpieczeństwa zgodnie z wymaganiami określonymi w: Rozporządzeniu Ministra Gospodarki z dnia 21 października 2008 r. w sprawie zasadniczych wymagań dla maszyn (Dz</w:t>
            </w:r>
            <w:r w:rsidR="00863AF2" w:rsidRPr="00AE4B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E4B22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366B57">
              <w:rPr>
                <w:rFonts w:ascii="Arial" w:hAnsi="Arial" w:cs="Arial"/>
                <w:sz w:val="22"/>
                <w:szCs w:val="22"/>
              </w:rPr>
              <w:t xml:space="preserve">2008 </w:t>
            </w:r>
            <w:r w:rsidRPr="00AE4B22">
              <w:rPr>
                <w:rFonts w:ascii="Arial" w:hAnsi="Arial" w:cs="Arial"/>
                <w:sz w:val="22"/>
                <w:szCs w:val="22"/>
              </w:rPr>
              <w:t>nr 199, poz. 1228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, ze zm.</w:t>
            </w:r>
            <w:r w:rsidRPr="00AE4B22">
              <w:rPr>
                <w:rFonts w:ascii="Arial" w:hAnsi="Arial" w:cs="Arial"/>
                <w:sz w:val="22"/>
                <w:szCs w:val="22"/>
              </w:rPr>
              <w:t>), dyrektywie 2006/42/WE Parlamentu Europejskiego i Rady z dnia 17 maja 2006 r. w sprawie ujednolicenia przepisów dotyczących maszyn, zmieniająca dyrektywę 95/16/WE. OJ L 157, 26, 9.06.2006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innych odnoszących się do niej dyrektywa nowego podejścia. Wyrób musi posiadać instrukcję obsługi, pełne oznakowanie (w tym CE), a także podstawowe wyposażenie specjalne i osprzęt, które umożliwią regulację, konserwację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użytkowanie bez stwarzania zagrożeń. Podczas odbioru techniczno-jakościowego należy przekazać deklarację zgodności WE.</w:t>
            </w:r>
          </w:p>
          <w:p w14:paraId="4FB4B347" w14:textId="3B6B11A2" w:rsidR="00B67D0F" w:rsidRPr="00AE4B22" w:rsidRDefault="00B67D0F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624E8082" w14:textId="77777777" w:rsidR="00F862BC" w:rsidRPr="005322C8" w:rsidRDefault="00F862BC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66A9D968" w14:textId="77777777" w:rsidTr="00C16A3A">
        <w:trPr>
          <w:trHeight w:val="264"/>
        </w:trPr>
        <w:tc>
          <w:tcPr>
            <w:tcW w:w="1101" w:type="dxa"/>
            <w:vAlign w:val="center"/>
          </w:tcPr>
          <w:p w14:paraId="21A51014" w14:textId="77777777" w:rsidR="00B67D0F" w:rsidRPr="004A6A30" w:rsidRDefault="00B67D0F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466965F" w14:textId="210BDEEC" w:rsidR="00B67D0F" w:rsidRPr="00B67D0F" w:rsidRDefault="00B67D0F" w:rsidP="001A7A2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5319" w:type="dxa"/>
            <w:gridSpan w:val="2"/>
            <w:vAlign w:val="center"/>
          </w:tcPr>
          <w:p w14:paraId="7EA3A2CF" w14:textId="77777777" w:rsidR="00B67D0F" w:rsidRPr="005322C8" w:rsidRDefault="00B67D0F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55DADB51" w14:textId="77777777" w:rsidTr="00C16A3A">
        <w:trPr>
          <w:trHeight w:val="239"/>
        </w:trPr>
        <w:tc>
          <w:tcPr>
            <w:tcW w:w="1101" w:type="dxa"/>
            <w:vAlign w:val="center"/>
          </w:tcPr>
          <w:p w14:paraId="6A7F1729" w14:textId="77777777" w:rsidR="00B67D0F" w:rsidRPr="004A6A30" w:rsidRDefault="00B67D0F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8DDAEB7" w14:textId="77777777" w:rsidR="00B67D0F" w:rsidRPr="00366B57" w:rsidRDefault="00B67D0F" w:rsidP="00366B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Identyfikacja pojazdu i wyposażenia:</w:t>
            </w:r>
          </w:p>
          <w:p w14:paraId="5B846158" w14:textId="086D8000" w:rsidR="00B67D0F" w:rsidRPr="00366B57" w:rsidRDefault="00B67D0F" w:rsidP="00366B57">
            <w:pPr>
              <w:pStyle w:val="Akapitzlist"/>
              <w:numPr>
                <w:ilvl w:val="0"/>
                <w:numId w:val="47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podwozie pojazdu powinno być wyposażone w numer identyfikacyjny oraz tabliczkę znamionową, zgodnie z wymaganiami odrębnych przepisów krajowych.</w:t>
            </w:r>
          </w:p>
          <w:p w14:paraId="28A88199" w14:textId="2D9B9138" w:rsidR="00B67D0F" w:rsidRPr="00366B57" w:rsidRDefault="00B67D0F" w:rsidP="00366B57">
            <w:pPr>
              <w:pStyle w:val="Akapitzlist"/>
              <w:numPr>
                <w:ilvl w:val="0"/>
                <w:numId w:val="47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zabudowa pożarnicza oraz urządzenia dodatkowe na stałe związane z pojazdem i inne, w istotny sposób decydujące o bezpieczeństwie, powinny być również oznakowane w sposób pozwalający na ich jednoznaczną identyfikację (podanie przynajmniej następujących danych: pełnej nazwy producenta, typu, numeru seryjnego, roku produkcji).</w:t>
            </w:r>
          </w:p>
        </w:tc>
        <w:tc>
          <w:tcPr>
            <w:tcW w:w="5319" w:type="dxa"/>
            <w:gridSpan w:val="2"/>
            <w:vAlign w:val="center"/>
          </w:tcPr>
          <w:p w14:paraId="63808E2A" w14:textId="77777777" w:rsidR="00B67D0F" w:rsidRPr="005322C8" w:rsidRDefault="00B67D0F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0672B265" w14:textId="77777777" w:rsidTr="00C16A3A">
        <w:trPr>
          <w:trHeight w:val="240"/>
        </w:trPr>
        <w:tc>
          <w:tcPr>
            <w:tcW w:w="1101" w:type="dxa"/>
            <w:vAlign w:val="center"/>
          </w:tcPr>
          <w:p w14:paraId="22F7DDC7" w14:textId="77777777" w:rsidR="00B67D0F" w:rsidRPr="004A6A30" w:rsidRDefault="00B67D0F" w:rsidP="001A7A2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A03E8EC" w14:textId="4005613B" w:rsidR="00B67D0F" w:rsidRPr="00B67D0F" w:rsidRDefault="00B67D0F" w:rsidP="001A7A2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 xml:space="preserve">Pojazd fabrycznie przystosowany do ruchu prawostronnego (kierownica po lewej stronie) </w:t>
            </w:r>
          </w:p>
        </w:tc>
        <w:tc>
          <w:tcPr>
            <w:tcW w:w="5319" w:type="dxa"/>
            <w:gridSpan w:val="2"/>
            <w:vAlign w:val="center"/>
          </w:tcPr>
          <w:p w14:paraId="230B601B" w14:textId="5A62014A" w:rsidR="00B67D0F" w:rsidRPr="005322C8" w:rsidRDefault="00B67D0F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20270AC8" w14:textId="77777777" w:rsidTr="00C16A3A">
        <w:tc>
          <w:tcPr>
            <w:tcW w:w="1101" w:type="dxa"/>
            <w:shd w:val="clear" w:color="auto" w:fill="BFBFBF"/>
            <w:vAlign w:val="center"/>
          </w:tcPr>
          <w:p w14:paraId="6B238A15" w14:textId="67914A7E" w:rsidR="00F862BC" w:rsidRPr="005322C8" w:rsidRDefault="00432AD6" w:rsidP="001A7A2D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4D7527C3" w14:textId="77777777" w:rsidR="00F862BC" w:rsidRPr="005322C8" w:rsidRDefault="00F862BC" w:rsidP="001A7A2D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Podwozie z kabiną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22833F7B" w14:textId="77777777" w:rsidR="00F862BC" w:rsidRPr="005322C8" w:rsidRDefault="00F862BC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AD2EA01" w14:textId="77777777" w:rsidTr="00C16A3A">
        <w:trPr>
          <w:trHeight w:val="928"/>
        </w:trPr>
        <w:tc>
          <w:tcPr>
            <w:tcW w:w="1101" w:type="dxa"/>
            <w:vAlign w:val="center"/>
          </w:tcPr>
          <w:p w14:paraId="587EE4DD" w14:textId="2451A4FB" w:rsidR="002C3AF6" w:rsidRPr="00432AD6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6021CD9" w14:textId="79F9E7BD" w:rsidR="002C3AF6" w:rsidRPr="00114D58" w:rsidRDefault="005F676D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14D5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Podwozie pojazdu musi posiadać świadectwo homologacji typu, zgodnie z ustawą z dnia 20 czerwca 1997 r. – Prawo o ruchu drogowym. W przypadku gdy przekroczone zostały warunki zabudowy określone przez producenta podwozia, wymagane jest świadectwo homologacji typu pojazdu kompletnego oraz zgoda producenta podwozia na wykonanie zabudowy. Świadectwo należy dostarczyć najpóźniej w dniu odbioru techniczno- jakościowego samochodu.</w:t>
            </w:r>
          </w:p>
        </w:tc>
        <w:tc>
          <w:tcPr>
            <w:tcW w:w="5319" w:type="dxa"/>
            <w:gridSpan w:val="2"/>
            <w:vAlign w:val="center"/>
          </w:tcPr>
          <w:p w14:paraId="6D3524D5" w14:textId="6B139512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EEF984" w14:textId="77777777" w:rsidTr="00C16A3A">
        <w:tc>
          <w:tcPr>
            <w:tcW w:w="1101" w:type="dxa"/>
            <w:vAlign w:val="center"/>
          </w:tcPr>
          <w:p w14:paraId="47159C26" w14:textId="6B3305ED" w:rsidR="005F676D" w:rsidRPr="005322C8" w:rsidRDefault="005F676D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3142D4E" w14:textId="786C1CAA" w:rsidR="005F676D" w:rsidRPr="005322C8" w:rsidRDefault="005F676D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wyposażony w silnik o zapłonie samoczynnym spełniający normy czystości spalin min. EURO 6, umożliwiający rejestrację pojazdu po jego odbiorze faktycznym we właściwym dla siedziby </w:t>
            </w:r>
            <w:r w:rsidR="00B30CF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Zamawiającego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Wydziale Komunikacji. W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p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rzypadku stosowania dodatkowego środka w celu redukcji emisji spalin (np.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AdBlue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), nie może nastąpić redukcja momentu obrotowego silnika w przypadku braku tego środka. </w:t>
            </w:r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 xml:space="preserve">Moc znamionowa silnika – min. 210 </w:t>
            </w:r>
            <w:proofErr w:type="spellStart"/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>kW.</w:t>
            </w:r>
            <w:proofErr w:type="spellEnd"/>
          </w:p>
        </w:tc>
        <w:tc>
          <w:tcPr>
            <w:tcW w:w="5319" w:type="dxa"/>
            <w:gridSpan w:val="2"/>
            <w:vAlign w:val="center"/>
          </w:tcPr>
          <w:p w14:paraId="581AD876" w14:textId="77777777" w:rsidR="005F676D" w:rsidRPr="005322C8" w:rsidRDefault="005F676D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EEBB004" w14:textId="77777777" w:rsidTr="00C16A3A">
        <w:tc>
          <w:tcPr>
            <w:tcW w:w="1101" w:type="dxa"/>
            <w:vAlign w:val="center"/>
          </w:tcPr>
          <w:p w14:paraId="7867EE1E" w14:textId="1F773FA6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26F939" w14:textId="1E25749F" w:rsidR="002C3AF6" w:rsidRPr="005322C8" w:rsidRDefault="00D94377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Podwozie pojazdu powinno  posiadać wzmocnione zawieszenie ze względu na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zakładane stałe eksploatacyjne obciążenie pojazdu, dostosowane do masy rzeczywistej pojazdu.</w:t>
            </w:r>
          </w:p>
        </w:tc>
        <w:tc>
          <w:tcPr>
            <w:tcW w:w="5319" w:type="dxa"/>
            <w:gridSpan w:val="2"/>
            <w:vAlign w:val="center"/>
          </w:tcPr>
          <w:p w14:paraId="6033D127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E7538C9" w14:textId="77777777" w:rsidTr="00C16A3A">
        <w:tc>
          <w:tcPr>
            <w:tcW w:w="1101" w:type="dxa"/>
            <w:vAlign w:val="center"/>
          </w:tcPr>
          <w:p w14:paraId="72CC640A" w14:textId="3CD1822C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626C4A0" w14:textId="77777777" w:rsidR="002C3AF6" w:rsidRPr="005322C8" w:rsidRDefault="002C3AF6" w:rsidP="001A7A2D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Wymiary pojazdu w pozycji transportowej:</w:t>
            </w:r>
          </w:p>
          <w:p w14:paraId="385204AB" w14:textId="592EA367" w:rsidR="002C3AF6" w:rsidRPr="005322C8" w:rsidRDefault="00793ED3" w:rsidP="00366B57">
            <w:pPr>
              <w:pStyle w:val="Bezodstpw"/>
              <w:numPr>
                <w:ilvl w:val="0"/>
                <w:numId w:val="46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wysokość nie większa niż 3</w:t>
            </w:r>
            <w:r w:rsidR="00B77D92">
              <w:rPr>
                <w:rFonts w:ascii="Arial" w:hAnsi="Arial" w:cs="Arial"/>
                <w:sz w:val="22"/>
                <w:szCs w:val="22"/>
              </w:rPr>
              <w:t>3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D89E618" w14:textId="37DA9924" w:rsidR="002C3AF6" w:rsidRPr="005322C8" w:rsidRDefault="00793ED3" w:rsidP="00366B57">
            <w:pPr>
              <w:pStyle w:val="Bezodstpw"/>
              <w:numPr>
                <w:ilvl w:val="0"/>
                <w:numId w:val="46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długość nie większa niż 1</w:t>
            </w:r>
            <w:r w:rsidR="00B77D92">
              <w:rPr>
                <w:rFonts w:ascii="Arial" w:hAnsi="Arial" w:cs="Arial"/>
                <w:sz w:val="22"/>
                <w:szCs w:val="22"/>
              </w:rPr>
              <w:t>05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63771DE" w14:textId="09FAB74A" w:rsidR="002C3AF6" w:rsidRDefault="002C3AF6" w:rsidP="00366B57">
            <w:pPr>
              <w:pStyle w:val="Tekstpodstawowy"/>
              <w:numPr>
                <w:ilvl w:val="0"/>
                <w:numId w:val="46"/>
              </w:numPr>
              <w:tabs>
                <w:tab w:val="left" w:pos="349"/>
              </w:tabs>
              <w:snapToGrid w:val="0"/>
              <w:ind w:left="349" w:right="52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szerokość nie większa niż 2550 mm.</w:t>
            </w:r>
          </w:p>
          <w:p w14:paraId="19779281" w14:textId="03CE5A9D" w:rsidR="00FB390E" w:rsidRPr="00E64CAC" w:rsidRDefault="00FB390E" w:rsidP="001A7A2D">
            <w:pPr>
              <w:pStyle w:val="Tekstpodstawowy"/>
              <w:snapToGrid w:val="0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 kabinie kierowcy zamieszczona tabliczka informacyjna o wymiarach pojazdu w pozycji transportowej.  </w:t>
            </w:r>
          </w:p>
        </w:tc>
        <w:tc>
          <w:tcPr>
            <w:tcW w:w="5319" w:type="dxa"/>
            <w:gridSpan w:val="2"/>
            <w:vAlign w:val="center"/>
          </w:tcPr>
          <w:p w14:paraId="1B3C2C1E" w14:textId="694AB804" w:rsidR="002C3AF6" w:rsidRPr="005322C8" w:rsidRDefault="002C3AF6" w:rsidP="001A7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7432540" w14:textId="77777777" w:rsidTr="00C16A3A">
        <w:tc>
          <w:tcPr>
            <w:tcW w:w="1101" w:type="dxa"/>
            <w:vAlign w:val="center"/>
          </w:tcPr>
          <w:p w14:paraId="22107893" w14:textId="4C7B94AC" w:rsidR="00AD6CE4" w:rsidRPr="005322C8" w:rsidRDefault="00AD6CE4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CEE5520" w14:textId="241CDE23" w:rsidR="00AD6CE4" w:rsidRPr="005322C8" w:rsidRDefault="00AD6CE4" w:rsidP="001A7A2D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Masa całkowita kompletnego samochodu gotowego do akcj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i nie może przekraczać 1</w:t>
            </w:r>
            <w:r w:rsidR="00B77D92">
              <w:rPr>
                <w:rFonts w:ascii="Arial" w:hAnsi="Arial" w:cs="Arial"/>
                <w:sz w:val="22"/>
                <w:szCs w:val="22"/>
              </w:rPr>
              <w:t>6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000 kg</w:t>
            </w:r>
          </w:p>
        </w:tc>
        <w:tc>
          <w:tcPr>
            <w:tcW w:w="5319" w:type="dxa"/>
            <w:gridSpan w:val="2"/>
            <w:vAlign w:val="center"/>
          </w:tcPr>
          <w:p w14:paraId="0E448F89" w14:textId="77777777" w:rsidR="00AD6CE4" w:rsidRPr="005322C8" w:rsidRDefault="00AD6CE4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65048A3" w14:textId="77777777" w:rsidTr="00C16A3A">
        <w:tc>
          <w:tcPr>
            <w:tcW w:w="1101" w:type="dxa"/>
            <w:vAlign w:val="center"/>
          </w:tcPr>
          <w:p w14:paraId="65F90813" w14:textId="3C035749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DB7BC9D" w14:textId="6FE5B0EE" w:rsidR="002C3AF6" w:rsidRPr="005322C8" w:rsidRDefault="005F676D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manualną lub automatyczną lub zautomatyzowaną skrzynię biegów.</w:t>
            </w:r>
          </w:p>
        </w:tc>
        <w:tc>
          <w:tcPr>
            <w:tcW w:w="5319" w:type="dxa"/>
            <w:gridSpan w:val="2"/>
            <w:vAlign w:val="center"/>
          </w:tcPr>
          <w:p w14:paraId="2CCB823E" w14:textId="77777777" w:rsidR="002C3AF6" w:rsidRPr="005322C8" w:rsidRDefault="002C3AF6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4EDB427C" w14:textId="77777777" w:rsidTr="00C16A3A">
        <w:tc>
          <w:tcPr>
            <w:tcW w:w="1101" w:type="dxa"/>
            <w:vAlign w:val="center"/>
          </w:tcPr>
          <w:p w14:paraId="4773920D" w14:textId="7AA0A010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7B6D630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5319" w:type="dxa"/>
            <w:gridSpan w:val="2"/>
            <w:vAlign w:val="center"/>
          </w:tcPr>
          <w:p w14:paraId="7C43C4A1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6B3B88" w14:textId="77777777" w:rsidTr="00C16A3A">
        <w:tc>
          <w:tcPr>
            <w:tcW w:w="1101" w:type="dxa"/>
            <w:vAlign w:val="center"/>
          </w:tcPr>
          <w:p w14:paraId="4C925B66" w14:textId="7F2985F0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5C9356B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5319" w:type="dxa"/>
            <w:gridSpan w:val="2"/>
            <w:vAlign w:val="center"/>
          </w:tcPr>
          <w:p w14:paraId="331309C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11A8C2" w14:textId="77777777" w:rsidTr="00C16A3A">
        <w:tc>
          <w:tcPr>
            <w:tcW w:w="1101" w:type="dxa"/>
            <w:vAlign w:val="center"/>
          </w:tcPr>
          <w:p w14:paraId="38D7D69B" w14:textId="77043967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B50B812" w14:textId="0F5F1CAE" w:rsidR="002C3AF6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szekle do mocowania lin do wyciągania pojazdu, zamontowane po dwie z przodu i</w:t>
            </w:r>
            <w:r w:rsidR="00513486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tyłu pojazdu. Pojazd wyposażony w </w:t>
            </w:r>
            <w:r w:rsidR="0081594A" w:rsidRPr="005322C8">
              <w:rPr>
                <w:rFonts w:ascii="Arial" w:hAnsi="Arial" w:cs="Arial"/>
                <w:sz w:val="22"/>
                <w:szCs w:val="22"/>
              </w:rPr>
              <w:t xml:space="preserve">linę </w:t>
            </w:r>
            <w:r w:rsidRPr="005322C8">
              <w:rPr>
                <w:rFonts w:ascii="Arial" w:hAnsi="Arial" w:cs="Arial"/>
                <w:sz w:val="22"/>
                <w:szCs w:val="22"/>
              </w:rPr>
              <w:t>stalową o średnicy min. 1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mm i długości 10 m z szeklami </w:t>
            </w:r>
            <w:r w:rsidR="004D69C3" w:rsidRPr="00697358">
              <w:rPr>
                <w:rFonts w:ascii="Arial" w:hAnsi="Arial" w:cs="Arial"/>
                <w:sz w:val="22"/>
                <w:szCs w:val="22"/>
              </w:rPr>
              <w:t>lub</w:t>
            </w:r>
            <w:r w:rsidR="009645A6" w:rsidRPr="006973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5A2" w:rsidRPr="00697358">
              <w:rPr>
                <w:rFonts w:ascii="Arial" w:hAnsi="Arial" w:cs="Arial"/>
                <w:sz w:val="22"/>
                <w:szCs w:val="22"/>
              </w:rPr>
              <w:t>równoważną linę syntetyczną</w:t>
            </w:r>
            <w:r w:rsidR="00697358">
              <w:rPr>
                <w:rFonts w:ascii="Arial" w:hAnsi="Arial" w:cs="Arial"/>
                <w:sz w:val="22"/>
                <w:szCs w:val="22"/>
              </w:rPr>
              <w:t xml:space="preserve"> – umieszczone w zabudowie pojazdu.</w:t>
            </w:r>
          </w:p>
        </w:tc>
        <w:tc>
          <w:tcPr>
            <w:tcW w:w="5319" w:type="dxa"/>
            <w:gridSpan w:val="2"/>
            <w:vAlign w:val="center"/>
          </w:tcPr>
          <w:p w14:paraId="72B27A7B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A4B8868" w14:textId="77777777" w:rsidTr="00C16A3A">
        <w:tc>
          <w:tcPr>
            <w:tcW w:w="1101" w:type="dxa"/>
            <w:vAlign w:val="center"/>
          </w:tcPr>
          <w:p w14:paraId="7483FFDA" w14:textId="781B0FF0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FB452F" w14:textId="77777777" w:rsidR="002C3AF6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 reflektory przeciwmgielne i światła do jazdy dziennej.</w:t>
            </w:r>
          </w:p>
        </w:tc>
        <w:tc>
          <w:tcPr>
            <w:tcW w:w="5319" w:type="dxa"/>
            <w:gridSpan w:val="2"/>
            <w:vAlign w:val="center"/>
          </w:tcPr>
          <w:p w14:paraId="7099E0A2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DD3F54" w14:textId="77777777" w:rsidTr="00C16A3A">
        <w:tc>
          <w:tcPr>
            <w:tcW w:w="1101" w:type="dxa"/>
            <w:vAlign w:val="center"/>
          </w:tcPr>
          <w:p w14:paraId="1EBCEACE" w14:textId="413F5D34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4551FBA" w14:textId="114727A5" w:rsidR="002C3AF6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03B0">
              <w:rPr>
                <w:rFonts w:ascii="Arial" w:hAnsi="Arial" w:cs="Arial"/>
                <w:sz w:val="22"/>
                <w:szCs w:val="22"/>
              </w:rPr>
              <w:t>Ogumienie szosow</w:t>
            </w:r>
            <w:r w:rsidR="00734C40" w:rsidRPr="00CC03B0">
              <w:rPr>
                <w:rFonts w:ascii="Arial" w:hAnsi="Arial" w:cs="Arial"/>
                <w:sz w:val="22"/>
                <w:szCs w:val="22"/>
              </w:rPr>
              <w:t>e</w:t>
            </w:r>
            <w:r w:rsidRPr="00CC03B0">
              <w:rPr>
                <w:rFonts w:ascii="Arial" w:hAnsi="Arial" w:cs="Arial"/>
                <w:sz w:val="22"/>
                <w:szCs w:val="22"/>
              </w:rPr>
              <w:t>,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 fabrycznie nowe i nieużywane wyprodukowane nie wcześniej niż w 2023 r.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 z bieżnikiem dostosowanym do różnych warunków atmosferycznych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 o nośności dostosowanej do nacisku koła (przy pełnym obciążeniu pojazdu) oraz dostosowane do maksymalnej prędkości pojazdu z pełnym wyposażeniem</w:t>
            </w:r>
            <w:r w:rsidRPr="00CC03B0">
              <w:rPr>
                <w:rFonts w:ascii="Arial" w:hAnsi="Arial" w:cs="Arial"/>
                <w:sz w:val="22"/>
                <w:szCs w:val="22"/>
              </w:rPr>
              <w:t>.</w:t>
            </w:r>
            <w:r w:rsidR="00E64CAC" w:rsidRPr="00CC0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Koło zapasowe – 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pełnowymiarowe 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dostarczone wraz z pojazdem bez mocowania i miejsca do stałego przewożenia w pojeździe. 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>Opona musi posiadać ten sam bieżnik co opony założone w pojeździe.</w:t>
            </w:r>
            <w:r w:rsidR="00FB390E">
              <w:rPr>
                <w:rFonts w:ascii="Arial" w:hAnsi="Arial" w:cs="Arial"/>
                <w:sz w:val="22"/>
                <w:szCs w:val="22"/>
              </w:rPr>
              <w:t xml:space="preserve"> Wartość nominalna ciśnienia w ogumieniu trwale oznakowana nad kołami.</w:t>
            </w:r>
          </w:p>
        </w:tc>
        <w:tc>
          <w:tcPr>
            <w:tcW w:w="5319" w:type="dxa"/>
            <w:gridSpan w:val="2"/>
            <w:vAlign w:val="center"/>
          </w:tcPr>
          <w:p w14:paraId="70AEDD9C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8AEF7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28A698" w14:textId="77777777" w:rsidTr="00C16A3A">
        <w:tc>
          <w:tcPr>
            <w:tcW w:w="1101" w:type="dxa"/>
            <w:vAlign w:val="center"/>
          </w:tcPr>
          <w:p w14:paraId="69D34E42" w14:textId="36E766D6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6E2486" w14:textId="51F70331" w:rsidR="002C3AF6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Wylot spalin </w:t>
            </w:r>
            <w:r w:rsidR="00951BE4">
              <w:rPr>
                <w:rFonts w:ascii="Arial" w:hAnsi="Arial" w:cs="Arial"/>
                <w:sz w:val="22"/>
                <w:szCs w:val="22"/>
              </w:rPr>
              <w:t xml:space="preserve">umieszczony z tyłu lub z lewej strony pojazdu </w:t>
            </w:r>
            <w:r w:rsidRPr="005322C8">
              <w:rPr>
                <w:rFonts w:ascii="Arial" w:hAnsi="Arial" w:cs="Arial"/>
                <w:sz w:val="22"/>
                <w:szCs w:val="22"/>
              </w:rPr>
              <w:t>nie może być skierowany na stanowiska obsługi poszczególnych urządzeń pojazdu oraz pionowo do góry.</w:t>
            </w:r>
          </w:p>
        </w:tc>
        <w:tc>
          <w:tcPr>
            <w:tcW w:w="5319" w:type="dxa"/>
            <w:gridSpan w:val="2"/>
            <w:vAlign w:val="center"/>
          </w:tcPr>
          <w:p w14:paraId="1E7C0DC3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552A1A" w14:textId="77777777" w:rsidTr="00C16A3A">
        <w:tc>
          <w:tcPr>
            <w:tcW w:w="1101" w:type="dxa"/>
            <w:vAlign w:val="center"/>
          </w:tcPr>
          <w:p w14:paraId="6A8BC3E6" w14:textId="6660FC80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EE72E9E" w14:textId="1B22A040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Pojazd powinien być wyposażony w </w:t>
            </w:r>
            <w:r w:rsidR="001234EB" w:rsidRPr="005322C8">
              <w:rPr>
                <w:rFonts w:ascii="Arial" w:hAnsi="Arial" w:cs="Arial"/>
                <w:color w:val="auto"/>
                <w:sz w:val="22"/>
                <w:szCs w:val="22"/>
              </w:rPr>
              <w:t>integralny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układ prostowniczy do ładowania akumulatorów z zewnętrznego źródła 230 V, przystosowany do pracy z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zamontowanymi akumulatorami o max. prądzie ładowania dostosowanym do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pojemności akumulatorów (stopień wykonania min. IP 44, oznakowanie CE)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</w:t>
            </w:r>
            <w:r w:rsidR="001C2C7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5F411A1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D995081" w14:textId="77777777" w:rsidTr="00C16A3A">
        <w:trPr>
          <w:trHeight w:val="4608"/>
        </w:trPr>
        <w:tc>
          <w:tcPr>
            <w:tcW w:w="1101" w:type="dxa"/>
            <w:vAlign w:val="center"/>
          </w:tcPr>
          <w:p w14:paraId="513CEE67" w14:textId="31C3B5C2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992BFC8" w14:textId="77777777" w:rsidR="002C3AF6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14:paraId="7DD437BD" w14:textId="77777777" w:rsidR="002C3AF6" w:rsidRPr="005322C8" w:rsidRDefault="006C1530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fabryczny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układ klimatyzacji,</w:t>
            </w:r>
          </w:p>
          <w:p w14:paraId="516B56EE" w14:textId="77777777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indywidualne oświetlenie nad siedzeniem dowódcy,</w:t>
            </w:r>
          </w:p>
          <w:p w14:paraId="1DF2B950" w14:textId="77777777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reflektor ręczny (szperacz) do oświetlenia numerów budynków</w:t>
            </w:r>
            <w:r w:rsidR="0029319A" w:rsidRPr="005322C8">
              <w:rPr>
                <w:rFonts w:ascii="Arial" w:hAnsi="Arial" w:cs="Arial"/>
                <w:sz w:val="22"/>
                <w:szCs w:val="22"/>
              </w:rPr>
              <w:t xml:space="preserve"> (LED)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BBE52B" w14:textId="77777777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niezależny układ ogrzewania i wentylacji umożliwiający ogrzewanie kabiny przy wyłączonym silniku,</w:t>
            </w:r>
          </w:p>
          <w:p w14:paraId="5A535173" w14:textId="77777777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 kierowcy z zawieszeniem pneumatycznym i regulacją obciążenia, wysokości, odległości i pochylenia oparcia,</w:t>
            </w:r>
          </w:p>
          <w:p w14:paraId="496896C6" w14:textId="77777777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fotele wyposażone w bezwładnościowe pasy bezpieczeństwa i zagłówki,</w:t>
            </w:r>
          </w:p>
          <w:p w14:paraId="4C6CF648" w14:textId="28B54DA5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siedzenia pokryte materiałem łatwo zmywalnym, odpornym na rozdarcie i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ścieranie</w:t>
            </w:r>
            <w:r w:rsidRPr="005322C8">
              <w:rPr>
                <w:rFonts w:ascii="Arial" w:hAnsi="Arial" w:cs="Arial"/>
                <w:strike/>
                <w:sz w:val="22"/>
                <w:szCs w:val="22"/>
              </w:rPr>
              <w:t>,</w:t>
            </w:r>
          </w:p>
          <w:p w14:paraId="0B310585" w14:textId="77777777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podgrzewane i elektrycznie sterowane lusterka boczne,</w:t>
            </w:r>
          </w:p>
          <w:p w14:paraId="72AD7F3A" w14:textId="77777777" w:rsidR="002C3AF6" w:rsidRPr="005322C8" w:rsidRDefault="002C3AF6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elektrycznie sterowane szyby w drzwiach,</w:t>
            </w:r>
          </w:p>
          <w:p w14:paraId="04F6D1F4" w14:textId="70E51717" w:rsidR="0081594A" w:rsidRPr="005322C8" w:rsidRDefault="0081594A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radio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odtwarzacz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samochod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owy z instalacją antenową i min. 2 głośnikami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BE1371D" w14:textId="77777777" w:rsidR="0081594A" w:rsidRPr="005322C8" w:rsidRDefault="0081594A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podwójne gniazdo USB do ładowania 5V min. 2x1,5A,</w:t>
            </w:r>
          </w:p>
          <w:p w14:paraId="41E3A49D" w14:textId="77777777" w:rsidR="002C3AF6" w:rsidRDefault="0081594A" w:rsidP="001A7A2D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gniazdo zapalniczki 12V/10A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5C49DA" w14:textId="17CFD8A0" w:rsidR="00DB6248" w:rsidRPr="005322C8" w:rsidRDefault="00DB6248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5E89F56D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48" w:rsidRPr="005322C8" w14:paraId="6B639561" w14:textId="77777777" w:rsidTr="00C16A3A">
        <w:trPr>
          <w:trHeight w:val="444"/>
        </w:trPr>
        <w:tc>
          <w:tcPr>
            <w:tcW w:w="1101" w:type="dxa"/>
            <w:vAlign w:val="center"/>
          </w:tcPr>
          <w:p w14:paraId="70342972" w14:textId="77777777" w:rsidR="00DB6248" w:rsidRPr="005322C8" w:rsidRDefault="00DB6248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C26E44A" w14:textId="6426BABE" w:rsidR="00DB6248" w:rsidRPr="00FB390E" w:rsidRDefault="0018134C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 xml:space="preserve">Samochód wyposażony w rejestrator jazdy zamontowany w kabinie w taki sposób aby swoim zasięgiem obejmował drogę przed pojazdem, wyposażony w układ zasilania, antenę GPS, uchwyt transportowy oraz kartę pamięci min. 64GB i klasie zapisu U1. Parametry minimalne: możliwość rejestracji obrazu z rozdzielczością Full HD 1920x1080p przy prędkości nagrywania 30 klatek/s, kąt widzenia - 140 stopni wyposażona w obiektyw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o jasności f/1,8, obsługa wymiennych kart pamięci o pojemności 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5319" w:type="dxa"/>
            <w:gridSpan w:val="2"/>
            <w:vAlign w:val="center"/>
          </w:tcPr>
          <w:p w14:paraId="1B10B7B0" w14:textId="77777777" w:rsidR="00DB6248" w:rsidRPr="005322C8" w:rsidRDefault="00DB6248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916B0B0" w14:textId="77777777" w:rsidTr="00C16A3A">
        <w:tc>
          <w:tcPr>
            <w:tcW w:w="1101" w:type="dxa"/>
            <w:vAlign w:val="center"/>
          </w:tcPr>
          <w:p w14:paraId="2DB25302" w14:textId="3C20A599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D274E2B" w14:textId="061DDA2F" w:rsidR="002C3AF6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Dodatkowe urządzenia sterowania i kontroli w kabinie kierowcy, dostępne i</w:t>
            </w:r>
            <w:r w:rsidR="00E64CAC">
              <w:rPr>
                <w:rFonts w:ascii="Arial" w:hAnsi="Arial" w:cs="Arial"/>
                <w:sz w:val="22"/>
                <w:szCs w:val="22"/>
              </w:rPr>
              <w:t> w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idoczne z miejsca kierowcy: </w:t>
            </w:r>
          </w:p>
          <w:p w14:paraId="57EE8450" w14:textId="77777777" w:rsidR="002C3AF6" w:rsidRPr="005322C8" w:rsidRDefault="002C3AF6" w:rsidP="001A7A2D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wskaźniki otwarcia skrytek,</w:t>
            </w:r>
          </w:p>
          <w:p w14:paraId="7456CFD8" w14:textId="77777777" w:rsidR="002C3AF6" w:rsidRPr="005322C8" w:rsidRDefault="002C3AF6" w:rsidP="001A7A2D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włącznik i sygnalizacja włączenia przystawki dodatkowego odbioru mocy,</w:t>
            </w:r>
          </w:p>
          <w:p w14:paraId="4170890E" w14:textId="77777777" w:rsidR="002C3AF6" w:rsidRPr="005322C8" w:rsidRDefault="002C3AF6" w:rsidP="001A7A2D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 wysunięcia podpór,</w:t>
            </w:r>
          </w:p>
          <w:p w14:paraId="1546B408" w14:textId="77777777" w:rsidR="002C3AF6" w:rsidRPr="005322C8" w:rsidRDefault="002C3AF6" w:rsidP="001A7A2D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licznik motogodzin pracy przystawki dodatkowego odbioru mocy,</w:t>
            </w:r>
          </w:p>
          <w:p w14:paraId="5475577E" w14:textId="77777777" w:rsidR="002C3AF6" w:rsidRPr="005322C8" w:rsidRDefault="002C3AF6" w:rsidP="001A7A2D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90E">
              <w:rPr>
                <w:rFonts w:ascii="Arial" w:hAnsi="Arial" w:cs="Arial"/>
                <w:sz w:val="22"/>
                <w:szCs w:val="22"/>
              </w:rPr>
              <w:t>wskaźnik temperatury zewnętrznej.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34AA6CA4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3D9ADC" w14:textId="77777777" w:rsidTr="00C16A3A">
        <w:tc>
          <w:tcPr>
            <w:tcW w:w="1101" w:type="dxa"/>
            <w:vAlign w:val="center"/>
          </w:tcPr>
          <w:p w14:paraId="46851300" w14:textId="4B7DBB6B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F15865C" w14:textId="4B193A56" w:rsidR="00FE63F3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 kabinie należy wykonać mocowania do przewożenia wyposażenia osobistego dla 3 osób załogi (kurtki ubrania specjalnego strażaka, hełmy).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W przypadku braku miejsca w kabinie, dopuszcza się przewożenie całości lub części wyposażenia osobistego w wysokiej skrytce sprzętowej za kabiną.</w:t>
            </w:r>
            <w:r w:rsidR="00DB62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248" w:rsidRPr="003E3EE0">
              <w:rPr>
                <w:rFonts w:ascii="Arial" w:hAnsi="Arial" w:cs="Arial"/>
                <w:sz w:val="22"/>
                <w:szCs w:val="22"/>
              </w:rPr>
              <w:t>Zamawiający nie dopuszcza transportu hełmów na podszybiu pojazdu.</w:t>
            </w:r>
          </w:p>
        </w:tc>
        <w:tc>
          <w:tcPr>
            <w:tcW w:w="5319" w:type="dxa"/>
            <w:gridSpan w:val="2"/>
            <w:vAlign w:val="center"/>
          </w:tcPr>
          <w:p w14:paraId="17D046EC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D0D27A" w14:textId="77777777" w:rsidTr="00C16A3A">
        <w:tc>
          <w:tcPr>
            <w:tcW w:w="1101" w:type="dxa"/>
            <w:vAlign w:val="center"/>
          </w:tcPr>
          <w:p w14:paraId="526ABC91" w14:textId="318BD3BC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3D0EDED" w14:textId="77777777" w:rsidR="002C3AF6" w:rsidRPr="005322C8" w:rsidRDefault="002C3AF6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Instalacja elektryczna wyposażona w główny wyłącznik prądu, 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>niepowodujący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odłączenia urządzeń, które wymagają stałego zasilania (np. ładowarki latarek, radiotelefonów).</w:t>
            </w:r>
          </w:p>
          <w:p w14:paraId="61448279" w14:textId="77777777" w:rsidR="002C3AF6" w:rsidRPr="005322C8" w:rsidRDefault="002C3AF6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Zabezpieczenie przed nadmiernym rozładowaniem akumulatorów. </w:t>
            </w:r>
          </w:p>
        </w:tc>
        <w:tc>
          <w:tcPr>
            <w:tcW w:w="5319" w:type="dxa"/>
            <w:gridSpan w:val="2"/>
            <w:vAlign w:val="center"/>
          </w:tcPr>
          <w:p w14:paraId="1C4E52F2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541D57" w14:textId="77777777" w:rsidTr="00C16A3A">
        <w:tc>
          <w:tcPr>
            <w:tcW w:w="1101" w:type="dxa"/>
            <w:vAlign w:val="center"/>
          </w:tcPr>
          <w:p w14:paraId="7D274D83" w14:textId="5C46A14C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D58775" w14:textId="498476EB" w:rsidR="002C3AF6" w:rsidRPr="005322C8" w:rsidRDefault="002C3AF6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sygnalizację świetlną i dźwiękową włączonego biegu wstecznego. 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Sygnalizacja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świetln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a – reflektor cofania LED o wydajności minimum 800 lumenów.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 w:rsidRPr="003E3EE0">
              <w:rPr>
                <w:rFonts w:ascii="Arial" w:hAnsi="Arial" w:cs="Arial"/>
                <w:sz w:val="22"/>
                <w:szCs w:val="22"/>
              </w:rPr>
              <w:t>Zamawiający wymaga aby wraz z załączeniem biegu wstecznego załączało się oświetlenie pola pracy pojazdu.</w:t>
            </w:r>
          </w:p>
        </w:tc>
        <w:tc>
          <w:tcPr>
            <w:tcW w:w="5319" w:type="dxa"/>
            <w:gridSpan w:val="2"/>
            <w:vAlign w:val="center"/>
          </w:tcPr>
          <w:p w14:paraId="05BA90DD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A6D70F1" w14:textId="77777777" w:rsidTr="00C16A3A">
        <w:tc>
          <w:tcPr>
            <w:tcW w:w="1101" w:type="dxa"/>
            <w:vAlign w:val="center"/>
          </w:tcPr>
          <w:p w14:paraId="72F66F24" w14:textId="1CA6BDD3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3129E6D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5319" w:type="dxa"/>
            <w:gridSpan w:val="2"/>
            <w:vAlign w:val="center"/>
          </w:tcPr>
          <w:p w14:paraId="2C54C09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CBAD2AB" w14:textId="77777777" w:rsidTr="00C16A3A">
        <w:tc>
          <w:tcPr>
            <w:tcW w:w="1101" w:type="dxa"/>
            <w:vAlign w:val="center"/>
          </w:tcPr>
          <w:p w14:paraId="6392B2B4" w14:textId="43CCF9A1" w:rsidR="001120EA" w:rsidRPr="005322C8" w:rsidRDefault="001120EA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DDE857A" w14:textId="77777777" w:rsidR="00395E16" w:rsidRPr="005322C8" w:rsidRDefault="00395E16" w:rsidP="001A7A2D">
            <w:pPr>
              <w:tabs>
                <w:tab w:val="num" w:pos="1418"/>
              </w:tabs>
              <w:ind w:left="-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Urządzenia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sygnalizacyjno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– ostrzegawcze świetlne i dźwiękowe pojazdu uprzywilejowanego:</w:t>
            </w:r>
          </w:p>
          <w:p w14:paraId="2CB343E2" w14:textId="0FF67815" w:rsidR="00395E16" w:rsidRDefault="00395E16" w:rsidP="00366B57">
            <w:pPr>
              <w:pStyle w:val="Akapitzlist"/>
              <w:numPr>
                <w:ilvl w:val="0"/>
                <w:numId w:val="44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trzy lampy błyskowe 360</w:t>
            </w:r>
            <w:r w:rsidRPr="005322C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5322C8">
              <w:rPr>
                <w:rFonts w:ascii="Arial" w:hAnsi="Arial" w:cs="Arial"/>
                <w:sz w:val="22"/>
                <w:szCs w:val="22"/>
              </w:rPr>
              <w:t>– LED niebieskie, dwie na kabinie pojazdu i jedna z tyłu pojazdu, tylna lampa z możliwością wyłączenia</w:t>
            </w:r>
            <w:r w:rsidR="006866B1" w:rsidRPr="005322C8">
              <w:rPr>
                <w:rFonts w:ascii="Arial" w:hAnsi="Arial" w:cs="Arial"/>
                <w:sz w:val="22"/>
                <w:szCs w:val="22"/>
              </w:rPr>
              <w:t xml:space="preserve"> (z kabiny pojazdu)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przypadku jazdy w kolumnie</w:t>
            </w:r>
            <w:r w:rsidR="00AB1C4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7FD55B" w14:textId="00E70E05" w:rsidR="00AB1C45" w:rsidRPr="005819A7" w:rsidRDefault="00AB1C45" w:rsidP="00366B57">
            <w:pPr>
              <w:pStyle w:val="Akapitzlist"/>
              <w:spacing w:after="0"/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9A7">
              <w:rPr>
                <w:rFonts w:ascii="Arial" w:hAnsi="Arial" w:cs="Arial"/>
                <w:sz w:val="22"/>
                <w:szCs w:val="22"/>
              </w:rPr>
              <w:t>Dopuszcza się zastosowanie trzech lamp punktowych niebieskich typu LED zamiast tylnej lampy błyskowej niebieskiej 360</w:t>
            </w:r>
            <w:r w:rsidRPr="005819A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819A7">
              <w:rPr>
                <w:rFonts w:ascii="Arial" w:hAnsi="Arial" w:cs="Arial"/>
                <w:sz w:val="22"/>
                <w:szCs w:val="22"/>
              </w:rPr>
              <w:t xml:space="preserve"> - LED. W takim przypadku lampy te należy umieścić w tylnej części pojazdu, po jednej lampie świecącej w kierunku prawym i lewym, trzecia lampa świecąca w kierunku tylnym - z możliwością wyłączenia (z kabiny pojazdu) w przypadku jazdy w kolumnie.</w:t>
            </w:r>
          </w:p>
          <w:p w14:paraId="743FEF2B" w14:textId="21170648" w:rsidR="00395E16" w:rsidRPr="005322C8" w:rsidRDefault="005819A7" w:rsidP="00366B57">
            <w:pPr>
              <w:pStyle w:val="Akapitzlist"/>
              <w:numPr>
                <w:ilvl w:val="0"/>
                <w:numId w:val="4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min.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dwie dodatkowe lampy sygnalizacyjne kierunkowe niebieskie w technologii LED, wysyłające sygnał błyskowy z przodu pojazdu, zamontowane w masce pojazdu,</w:t>
            </w:r>
          </w:p>
          <w:p w14:paraId="53C73C0E" w14:textId="66E7D30D" w:rsidR="00395E16" w:rsidRPr="005322C8" w:rsidRDefault="00395E16" w:rsidP="00366B57">
            <w:pPr>
              <w:pStyle w:val="Akapitzlist"/>
              <w:numPr>
                <w:ilvl w:val="0"/>
                <w:numId w:val="4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 dwie dodatkowe lampy sygnalizacyjne niebieskie w technologii LED zamontowane na każdym boku pojazdu,</w:t>
            </w:r>
          </w:p>
          <w:p w14:paraId="1D57D39C" w14:textId="05957EF3" w:rsidR="00395E16" w:rsidRPr="00366B57" w:rsidRDefault="00395E16" w:rsidP="00366B57">
            <w:pPr>
              <w:pStyle w:val="Akapitzlist"/>
              <w:numPr>
                <w:ilvl w:val="0"/>
                <w:numId w:val="4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urządzenie dźwiękowe (min. 3 modulowane tony zmieniane przyciskiem sygnału w kierownicy), wyposażone w funkcję megafonu, </w:t>
            </w:r>
            <w:r w:rsidRPr="00366B57">
              <w:rPr>
                <w:rFonts w:ascii="Arial" w:hAnsi="Arial" w:cs="Arial"/>
                <w:spacing w:val="-4"/>
                <w:sz w:val="22"/>
                <w:szCs w:val="22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</w:t>
            </w:r>
            <w:r w:rsidR="00F010E8" w:rsidRPr="00366B57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Pr="00366B57">
              <w:rPr>
                <w:rFonts w:ascii="Arial" w:hAnsi="Arial" w:cs="Arial"/>
                <w:spacing w:val="-4"/>
                <w:sz w:val="22"/>
                <w:szCs w:val="22"/>
              </w:rPr>
              <w:t>bezpieczeństwa; instalacja głośników zabezpieczona przed uszkodzeniem i</w:t>
            </w:r>
            <w:r w:rsidR="00F010E8" w:rsidRPr="00366B57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Pr="00366B57">
              <w:rPr>
                <w:rFonts w:ascii="Arial" w:hAnsi="Arial" w:cs="Arial"/>
                <w:spacing w:val="-4"/>
                <w:sz w:val="22"/>
                <w:szCs w:val="22"/>
              </w:rPr>
              <w:t>czynnikami atmosferycznymi,</w:t>
            </w:r>
          </w:p>
          <w:p w14:paraId="4D5DB813" w14:textId="073F859A" w:rsidR="00395E16" w:rsidRPr="00366B57" w:rsidRDefault="00395E16" w:rsidP="00366B57">
            <w:pPr>
              <w:pStyle w:val="Akapitzlist"/>
              <w:numPr>
                <w:ilvl w:val="0"/>
                <w:numId w:val="4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poziom ekwiwalentny ciśnienia akustycznego generowanego przez urządzenie, mierzony całkującym miernikiem poziomu dźwięku wg. krzywej korekcyjnej „A” w</w:t>
            </w:r>
            <w:r w:rsidR="00F010E8" w:rsidRPr="00366B57">
              <w:rPr>
                <w:rFonts w:ascii="Arial" w:hAnsi="Arial" w:cs="Arial"/>
                <w:sz w:val="22"/>
                <w:szCs w:val="22"/>
              </w:rPr>
              <w:t> </w:t>
            </w:r>
            <w:r w:rsidRPr="00366B57">
              <w:rPr>
                <w:rFonts w:ascii="Arial" w:hAnsi="Arial" w:cs="Arial"/>
                <w:sz w:val="22"/>
                <w:szCs w:val="22"/>
              </w:rPr>
              <w:t>odległości 7 metrów przed pojazdem, na wysokości 1 metra od poziomu powierzchni na której stoi pojazd musi  wynosić min</w:t>
            </w:r>
            <w:r w:rsidR="0031417C" w:rsidRPr="00366B57">
              <w:rPr>
                <w:rFonts w:ascii="Arial" w:hAnsi="Arial" w:cs="Arial"/>
                <w:sz w:val="22"/>
                <w:szCs w:val="22"/>
              </w:rPr>
              <w:t>.</w:t>
            </w:r>
            <w:r w:rsidRPr="00366B57">
              <w:rPr>
                <w:rFonts w:ascii="Arial" w:hAnsi="Arial" w:cs="Arial"/>
                <w:sz w:val="22"/>
                <w:szCs w:val="22"/>
              </w:rPr>
              <w:t xml:space="preserve"> 115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366B57">
              <w:rPr>
                <w:rFonts w:ascii="Arial" w:hAnsi="Arial" w:cs="Arial"/>
                <w:sz w:val="22"/>
                <w:szCs w:val="22"/>
              </w:rPr>
              <w:t>(A) dla każdego rodzaju dźwięku.</w:t>
            </w:r>
          </w:p>
          <w:p w14:paraId="1F6B97C8" w14:textId="1771BC03" w:rsidR="00395E16" w:rsidRPr="00366B57" w:rsidRDefault="00395E16" w:rsidP="00366B57">
            <w:pPr>
              <w:pStyle w:val="Akapitzlist"/>
              <w:numPr>
                <w:ilvl w:val="0"/>
                <w:numId w:val="4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poziom ekwiwalentny ciśnienia akustycznego generowanego przez urządzenie, mierzony całkującym miernikiem poziomu  dźwięku  wg. krzywej korekcyjnej „A” w</w:t>
            </w:r>
            <w:r w:rsidR="0031417C" w:rsidRPr="00366B57">
              <w:rPr>
                <w:rFonts w:ascii="Arial" w:hAnsi="Arial" w:cs="Arial"/>
                <w:sz w:val="22"/>
                <w:szCs w:val="22"/>
              </w:rPr>
              <w:t> </w:t>
            </w:r>
            <w:r w:rsidRPr="00366B57">
              <w:rPr>
                <w:rFonts w:ascii="Arial" w:hAnsi="Arial" w:cs="Arial"/>
                <w:sz w:val="22"/>
                <w:szCs w:val="22"/>
              </w:rPr>
              <w:t>kabinie pojazdu,</w:t>
            </w:r>
            <w:r w:rsidR="00335F3A" w:rsidRPr="00366B57">
              <w:rPr>
                <w:color w:val="FF0000"/>
              </w:rPr>
              <w:t xml:space="preserve"> </w:t>
            </w:r>
            <w:r w:rsidR="00335F3A" w:rsidRPr="00366B57">
              <w:rPr>
                <w:rFonts w:ascii="Arial" w:hAnsi="Arial" w:cs="Arial"/>
                <w:sz w:val="22"/>
                <w:szCs w:val="22"/>
              </w:rPr>
              <w:t>na wysokości 0,5 metra od poziomu poduszki fotela kierowcy i pasażerów</w:t>
            </w:r>
            <w:r w:rsidRPr="00366B57">
              <w:rPr>
                <w:rFonts w:ascii="Arial" w:hAnsi="Arial" w:cs="Arial"/>
                <w:sz w:val="22"/>
                <w:szCs w:val="22"/>
              </w:rPr>
              <w:t xml:space="preserve"> przy włączonej sygnalizacji dźwiękowej  nie może przekraczać 85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366B57">
              <w:rPr>
                <w:rFonts w:ascii="Arial" w:hAnsi="Arial" w:cs="Arial"/>
                <w:sz w:val="22"/>
                <w:szCs w:val="22"/>
              </w:rPr>
              <w:t>(A) dla każdego rodzaju dźwięku (dotyczy wszystkich rodzajów sygnałów z</w:t>
            </w:r>
            <w:r w:rsidR="0031417C" w:rsidRPr="00366B57">
              <w:rPr>
                <w:rFonts w:ascii="Arial" w:hAnsi="Arial" w:cs="Arial"/>
                <w:sz w:val="22"/>
                <w:szCs w:val="22"/>
              </w:rPr>
              <w:t> </w:t>
            </w:r>
            <w:r w:rsidRPr="00366B57">
              <w:rPr>
                <w:rFonts w:ascii="Arial" w:hAnsi="Arial" w:cs="Arial"/>
                <w:sz w:val="22"/>
                <w:szCs w:val="22"/>
              </w:rPr>
              <w:t>wyłączeniem „AIR-HORN”).</w:t>
            </w:r>
          </w:p>
          <w:p w14:paraId="7DAA9630" w14:textId="09E790D9" w:rsidR="00395E16" w:rsidRPr="00366B57" w:rsidRDefault="00395E16" w:rsidP="00366B57">
            <w:pPr>
              <w:pStyle w:val="Akapitzlist"/>
              <w:numPr>
                <w:ilvl w:val="0"/>
                <w:numId w:val="4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dodatkowy sygnał typu „AIR-HORN”, pneumatyczny o natężeniu dźwięku min. 115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366B57">
              <w:rPr>
                <w:rFonts w:ascii="Arial" w:hAnsi="Arial" w:cs="Arial"/>
                <w:sz w:val="22"/>
                <w:szCs w:val="22"/>
              </w:rPr>
              <w:t>, włączany włącznikiem łatwo dostępnym dla kierowcy oraz dowódcy (dopuszcza się zamontowanie dwóch niezależnych włączników sygnału pneumatycznego, jednego w pobliżu kierowcy, drugiego – dowódcy)</w:t>
            </w:r>
            <w:r w:rsidR="00F010E8" w:rsidRPr="00366B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C589E8" w14:textId="2FD00529" w:rsidR="00F010E8" w:rsidRPr="0031417C" w:rsidRDefault="0031417C" w:rsidP="001A7A2D">
            <w:pPr>
              <w:tabs>
                <w:tab w:val="num" w:pos="141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17C">
              <w:rPr>
                <w:rFonts w:ascii="Arial" w:hAnsi="Arial" w:cs="Arial"/>
                <w:b/>
                <w:bCs/>
                <w:sz w:val="22"/>
                <w:szCs w:val="22"/>
              </w:rPr>
              <w:t>Spełnienie warunku generowania przez urządzenie dźwiękowe ww. ciśnienia akustycznego musi być potwierdzone w dniu odbiór techniczno- jakościowego stosownym dokumentem.</w:t>
            </w:r>
          </w:p>
          <w:p w14:paraId="1450BB08" w14:textId="0573E114" w:rsidR="00395E16" w:rsidRPr="005322C8" w:rsidRDefault="00395E16" w:rsidP="001A7A2D">
            <w:pPr>
              <w:tabs>
                <w:tab w:val="num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Całość oświetlenia pojazdu uprzywilejowanego zgodna z ECE R65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871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 w:rsidRPr="002921E6">
              <w:rPr>
                <w:rFonts w:ascii="Arial" w:hAnsi="Arial" w:cs="Arial"/>
                <w:sz w:val="22"/>
                <w:szCs w:val="22"/>
              </w:rPr>
              <w:t>„lub równoważne”</w:t>
            </w:r>
            <w:r w:rsidR="00E119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23E4AA" w14:textId="77777777" w:rsidR="001120EA" w:rsidRPr="005322C8" w:rsidRDefault="00395E1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5322C8">
              <w:rPr>
                <w:rFonts w:ascii="Arial" w:hAnsi="Arial" w:cs="Arial"/>
                <w:spacing w:val="-4"/>
                <w:sz w:val="22"/>
                <w:szCs w:val="22"/>
              </w:rPr>
              <w:t>Klosze lamp w kolorze transparentnym białym lub transparentnym niebieskim.</w:t>
            </w:r>
          </w:p>
        </w:tc>
        <w:tc>
          <w:tcPr>
            <w:tcW w:w="5319" w:type="dxa"/>
            <w:gridSpan w:val="2"/>
            <w:vAlign w:val="center"/>
          </w:tcPr>
          <w:p w14:paraId="140847E5" w14:textId="77777777" w:rsidR="001120EA" w:rsidRPr="005322C8" w:rsidRDefault="001120EA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552B48A" w14:textId="77777777" w:rsidTr="00C16A3A">
        <w:tc>
          <w:tcPr>
            <w:tcW w:w="1101" w:type="dxa"/>
            <w:vAlign w:val="center"/>
          </w:tcPr>
          <w:p w14:paraId="46309F9F" w14:textId="29917540" w:rsidR="002C3AF6" w:rsidRPr="00432AD6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right="39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779AE33" w14:textId="77777777" w:rsidR="0018134C" w:rsidRPr="0018134C" w:rsidRDefault="0018134C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 xml:space="preserve">W kabinie kierowcy zamontowany radiotelefon przewoźny o parametrach: VHF 136-174 MHz, moc 1-25 W, odstęp międzykanałowy 12,5kHz, posiadający możliwość zaprogramowania min. 250 kanałów, wyświetlacz alfanumeryczny lub graficzny min. 14 znaków, modulacje co najmniej 11K0F3E , 7K60FXD, 7K60FXW z anteną ¼ λ zamontowaną na dachu pojazdu i zestrojoną na częstotliwość 149 MHz, przystosowany do pracy w sieci MSWiA oraz spełniający minimalne wymagania techniczno-funkcjonalne określone w załączniku nr 3 do instrukcji stanowiącej załącznik do rozkazu nr 8 Komendanta Głównego Państwowej Straży Pożarnej z dnia 5 kwietnia  2019 r. w sprawie  organizacji łączności radiowej. Radiotelefon musi posiadać możliwość maskowania korespondencji w trybie cyfrowym DMR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II algorytmem ARC4 o długości klucza 40 bit. Parametry anteny - WFS na częstotliwości 149 MHz nie przekraczający wartości 1,3, a zysk energetyczny zamontowanej anteny λ/4  co najmniej 0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dBd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(2,15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221CBFC2" w14:textId="77777777" w:rsidR="0018134C" w:rsidRPr="0018134C" w:rsidRDefault="0018134C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Dodatkowo radiotelefon musi spełniać warunki:</w:t>
            </w:r>
          </w:p>
          <w:p w14:paraId="382DE790" w14:textId="77777777" w:rsidR="00366B57" w:rsidRDefault="0018134C" w:rsidP="00366B57">
            <w:pPr>
              <w:pStyle w:val="Akapitzlist"/>
              <w:numPr>
                <w:ilvl w:val="0"/>
                <w:numId w:val="38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Praca w trybie wykorzystującym dwie szczeliny czasowe na jednej częstotliwości simpleksowej. Możliwość późniejszej modernizacji do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trunkingu</w:t>
            </w:r>
            <w:proofErr w:type="spellEnd"/>
            <w:r w:rsidRPr="00366B57">
              <w:rPr>
                <w:rFonts w:ascii="Arial" w:hAnsi="Arial" w:cs="Arial"/>
                <w:sz w:val="22"/>
                <w:szCs w:val="22"/>
              </w:rPr>
              <w:t xml:space="preserve"> DMR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  <w:r w:rsidRPr="00366B57">
              <w:rPr>
                <w:rFonts w:ascii="Arial" w:hAnsi="Arial" w:cs="Arial"/>
                <w:sz w:val="22"/>
                <w:szCs w:val="22"/>
              </w:rPr>
              <w:t xml:space="preserve"> 3 (ETSI DMR TS 102 361-4) bez konieczności wymiany radiotelefonu.</w:t>
            </w:r>
          </w:p>
          <w:p w14:paraId="26A639DD" w14:textId="77777777" w:rsidR="00366B57" w:rsidRDefault="0018134C" w:rsidP="00366B57">
            <w:pPr>
              <w:pStyle w:val="Akapitzlist"/>
              <w:numPr>
                <w:ilvl w:val="0"/>
                <w:numId w:val="38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Obsługa Bluetooth 4.x lub nowszy do obsługi akcesoriów,</w:t>
            </w:r>
          </w:p>
          <w:p w14:paraId="160FBD8D" w14:textId="77777777" w:rsidR="00366B57" w:rsidRDefault="0018134C" w:rsidP="00366B57">
            <w:pPr>
              <w:pStyle w:val="Akapitzlist"/>
              <w:numPr>
                <w:ilvl w:val="0"/>
                <w:numId w:val="38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Obsługa IEEE 802.11g Wi-Fi lub lepszy, aby umożliwić bezprzewodowe programowanie i aktualizacje oprogramowania sprzętowego.</w:t>
            </w:r>
          </w:p>
          <w:p w14:paraId="5C0EE901" w14:textId="77777777" w:rsidR="00366B57" w:rsidRDefault="0018134C" w:rsidP="00366B57">
            <w:pPr>
              <w:pStyle w:val="Akapitzlist"/>
              <w:numPr>
                <w:ilvl w:val="0"/>
                <w:numId w:val="38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Parametry techniczne nadajnika: stabilność częstotliwości +/- 0.5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ppm.</w:t>
            </w:r>
            <w:proofErr w:type="spellEnd"/>
          </w:p>
          <w:p w14:paraId="1EDEEE1A" w14:textId="77777777" w:rsidR="00366B57" w:rsidRDefault="0018134C" w:rsidP="00366B57">
            <w:pPr>
              <w:pStyle w:val="Akapitzlist"/>
              <w:numPr>
                <w:ilvl w:val="0"/>
                <w:numId w:val="38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Parametry techniczne odbiornika : </w:t>
            </w:r>
          </w:p>
          <w:p w14:paraId="10F122B3" w14:textId="77777777" w:rsidR="00366B57" w:rsidRDefault="0018134C" w:rsidP="00366B57">
            <w:pPr>
              <w:pStyle w:val="Akapitzlist"/>
              <w:numPr>
                <w:ilvl w:val="0"/>
                <w:numId w:val="40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czułość analogowa nie gorsza niż 0,25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μV</w:t>
            </w:r>
            <w:proofErr w:type="spellEnd"/>
            <w:r w:rsidRPr="00366B57">
              <w:rPr>
                <w:rFonts w:ascii="Arial" w:hAnsi="Arial" w:cs="Arial"/>
                <w:sz w:val="22"/>
                <w:szCs w:val="22"/>
              </w:rPr>
              <w:t xml:space="preserve"> przy SINAD wynoszącym 12dB,</w:t>
            </w:r>
          </w:p>
          <w:p w14:paraId="40A761A8" w14:textId="77777777" w:rsidR="00366B57" w:rsidRDefault="0018134C" w:rsidP="00366B57">
            <w:pPr>
              <w:pStyle w:val="Akapitzlist"/>
              <w:numPr>
                <w:ilvl w:val="0"/>
                <w:numId w:val="40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czułość cyfrowa przy bitowej stopie błędu (BER) 5% nie gorsza niż 0,25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μV.</w:t>
            </w:r>
            <w:proofErr w:type="spellEnd"/>
          </w:p>
          <w:p w14:paraId="0054A0CD" w14:textId="77777777" w:rsidR="00366B57" w:rsidRDefault="0018134C" w:rsidP="00366B57">
            <w:pPr>
              <w:pStyle w:val="Akapitzlist"/>
              <w:numPr>
                <w:ilvl w:val="0"/>
                <w:numId w:val="40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moc akustyczna &gt; 2 W,</w:t>
            </w:r>
          </w:p>
          <w:p w14:paraId="7D42295D" w14:textId="5F27437B" w:rsidR="0018134C" w:rsidRPr="00366B57" w:rsidRDefault="0018134C" w:rsidP="00366B57">
            <w:pPr>
              <w:pStyle w:val="Akapitzlist"/>
              <w:numPr>
                <w:ilvl w:val="0"/>
                <w:numId w:val="40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zniekształcenia akustyczne przy nominalnej mocy akustycznej ≤3%.</w:t>
            </w:r>
          </w:p>
          <w:p w14:paraId="67FD3C96" w14:textId="77777777" w:rsidR="00366B57" w:rsidRDefault="0018134C" w:rsidP="00366B57">
            <w:pPr>
              <w:pStyle w:val="Akapitzlist"/>
              <w:numPr>
                <w:ilvl w:val="0"/>
                <w:numId w:val="38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lastRenderedPageBreak/>
              <w:t>Środowisko i klimatyczne warunki pracy</w:t>
            </w:r>
            <w:r w:rsidR="00366B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AB4991" w14:textId="77777777" w:rsidR="00366B57" w:rsidRDefault="0018134C" w:rsidP="00366B57">
            <w:pPr>
              <w:pStyle w:val="Akapitzlist"/>
              <w:numPr>
                <w:ilvl w:val="0"/>
                <w:numId w:val="42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ochrona przed pyłem i wilgocią min.: IP54 zgodnie z EN60529,</w:t>
            </w:r>
          </w:p>
          <w:p w14:paraId="5F52C29C" w14:textId="025915F0" w:rsidR="0018134C" w:rsidRDefault="0018134C" w:rsidP="00366B57">
            <w:pPr>
              <w:pStyle w:val="Akapitzlist"/>
              <w:numPr>
                <w:ilvl w:val="0"/>
                <w:numId w:val="42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zgodny z MIL-STD810G w zakresie odporności na wysoką temperaturę; niską temperaturę; szok temperaturowy; niskie ciśnienie; promieniowanie słoneczne; wilgotność; deszcz; słoną mgłę; wibracje; wstrząsy; kurz.</w:t>
            </w:r>
          </w:p>
          <w:p w14:paraId="650314B6" w14:textId="77777777" w:rsidR="00366B57" w:rsidRPr="00366B57" w:rsidRDefault="00366B57" w:rsidP="00366B57">
            <w:pPr>
              <w:tabs>
                <w:tab w:val="left" w:pos="3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FBC646" w14:textId="7F8F7908" w:rsidR="00366B57" w:rsidRDefault="0018134C" w:rsidP="00366B57">
            <w:pPr>
              <w:pStyle w:val="Akapitzlist"/>
              <w:numPr>
                <w:ilvl w:val="0"/>
                <w:numId w:val="38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Wymagania uzupełniające</w:t>
            </w:r>
            <w:r w:rsidR="00366B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D1C93F" w14:textId="77777777" w:rsidR="00366B57" w:rsidRDefault="0018134C" w:rsidP="00366B57">
            <w:pPr>
              <w:pStyle w:val="Akapitzlist"/>
              <w:numPr>
                <w:ilvl w:val="0"/>
                <w:numId w:val="43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>Metody pomiarów i parametry radiowe nie ujęte w niniejszych wymaganiach muszą być zgodne z normami: ETSI EN 300 086, ETSI EN 300 113, ETSI TS 102 361-2. Wymagania dotyczące kompatybilności elektromagnetycznej muszą być zgodne z normami: ETSI EN 301 489-1 i ETSI EN 301 489-5. Wymagania odnośnie bezpieczeństwa urządzeń nadawczych muszą być zgodne z normą EN 62368-1.</w:t>
            </w:r>
          </w:p>
          <w:p w14:paraId="0ABB539B" w14:textId="3AF003E2" w:rsidR="0018134C" w:rsidRPr="00366B57" w:rsidRDefault="0018134C" w:rsidP="00366B57">
            <w:pPr>
              <w:pStyle w:val="Akapitzlist"/>
              <w:numPr>
                <w:ilvl w:val="0"/>
                <w:numId w:val="43"/>
              </w:numPr>
              <w:tabs>
                <w:tab w:val="left" w:pos="34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B57">
              <w:rPr>
                <w:rFonts w:ascii="Arial" w:hAnsi="Arial" w:cs="Arial"/>
                <w:sz w:val="22"/>
                <w:szCs w:val="22"/>
              </w:rPr>
              <w:t xml:space="preserve">Możliwość aktualizacji oprogramowania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</w:rPr>
              <w:t>firmware</w:t>
            </w:r>
            <w:proofErr w:type="spellEnd"/>
            <w:r w:rsidRPr="00366B57">
              <w:rPr>
                <w:rFonts w:ascii="Arial" w:hAnsi="Arial" w:cs="Arial"/>
                <w:sz w:val="22"/>
                <w:szCs w:val="22"/>
              </w:rPr>
              <w:t>. Możliwość zarządzania wszystkimi konfiguracjami radiotelefonów i aktualizacjami oprogramowania sprzętowego, w tym możliwość aktualizacji bez fizycznego połączenia z komputerem.</w:t>
            </w:r>
          </w:p>
          <w:p w14:paraId="4F830799" w14:textId="77777777" w:rsidR="0018134C" w:rsidRPr="0018134C" w:rsidRDefault="0018134C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74B73" w14:textId="77777777" w:rsidR="0018134C" w:rsidRPr="0018134C" w:rsidRDefault="0018134C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Należy dostarczyć wykresy współczynnika fali stojącej dla f=149 MHz i szerokości pasma 10 MHz.</w:t>
            </w:r>
          </w:p>
          <w:p w14:paraId="28A676EF" w14:textId="77777777" w:rsidR="0018134C" w:rsidRPr="0018134C" w:rsidRDefault="0018134C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  <w:p w14:paraId="4BC65B30" w14:textId="152D87EB" w:rsidR="002C3AF6" w:rsidRPr="00871EEB" w:rsidRDefault="0018134C" w:rsidP="001A7A2D">
            <w:pPr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Urządzenia fabryczne samochodu oraz pozostałe zamontowane w trakcie zabudowy pojazdu nie mogą powodować zakłóceń w pracy urządzeń łączności.</w:t>
            </w:r>
          </w:p>
        </w:tc>
        <w:tc>
          <w:tcPr>
            <w:tcW w:w="5319" w:type="dxa"/>
            <w:gridSpan w:val="2"/>
            <w:vAlign w:val="center"/>
          </w:tcPr>
          <w:p w14:paraId="71CDF591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F25109" w14:textId="77777777" w:rsidTr="00C16A3A">
        <w:tc>
          <w:tcPr>
            <w:tcW w:w="1101" w:type="dxa"/>
            <w:vAlign w:val="center"/>
          </w:tcPr>
          <w:p w14:paraId="50E4C529" w14:textId="77777777" w:rsidR="002C3AF6" w:rsidRPr="00432AD6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8B5DB8A" w14:textId="214E1547" w:rsidR="0018134C" w:rsidRPr="0018134C" w:rsidRDefault="0018134C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W kabinie kierowcy zamontowany drugi radiotelefon przewoźny pracujący w systemie TETRA w paśmie 380-400 MHz spełniający minimalne wymagania techniczno-funkcjonalne określone w załączniku nr 6 do instrukcji stanowiącej załącznik do Rozkazu Nr 8 Komendanta Głównego Państwowej Straży Pożarnej z dnia 5 kwietnia 2019 r. w sprawie organizacji łączności radiowej (Dz.Urz.KGPSP.2019.7). Dodatkowo radiotelefon musi obsługiwać szyfrowanie w standardzie TEA2</w:t>
            </w:r>
            <w:r w:rsidRPr="004C30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C3093" w:rsidRPr="004C3093">
              <w:rPr>
                <w:rFonts w:ascii="Arial" w:hAnsi="Arial" w:cs="Arial"/>
                <w:sz w:val="22"/>
                <w:szCs w:val="22"/>
              </w:rPr>
              <w:t xml:space="preserve">Po stronie Wykonawcy jest wgranie </w:t>
            </w:r>
            <w:r w:rsidR="004C3093" w:rsidRPr="004C3093">
              <w:rPr>
                <w:rFonts w:ascii="Arial" w:hAnsi="Arial" w:cs="Arial"/>
                <w:sz w:val="22"/>
                <w:szCs w:val="22"/>
              </w:rPr>
              <w:lastRenderedPageBreak/>
              <w:t xml:space="preserve">do radiotelefonu licencji TEA2. </w:t>
            </w:r>
            <w:r w:rsidRPr="0018134C">
              <w:rPr>
                <w:rFonts w:ascii="Arial" w:hAnsi="Arial" w:cs="Arial"/>
                <w:sz w:val="22"/>
                <w:szCs w:val="22"/>
              </w:rPr>
              <w:t>Antena samochodowa na zakres częstotliwości pracy 380-420 MHz z przewodem o długości dostosowanej do oferowanego pojazdu zakończona wtykiem dedykowanym do radiotelefonu, polaryzacja pionowa, dookólna charakterystyka promieniowania w płaszczyźnie poziomej, ¼ fali. Dopuszcza się zastosowanie anteny zewnętrznej zintegrowanej GPS. Wymagany WFS dla f=390 MHz mniejszy lub równy 1,3. Należy dostarczyć wykresy współczynnika fali stojącej dla f=390 MHz i szerokości pasma 10 MHz.</w:t>
            </w:r>
          </w:p>
          <w:p w14:paraId="43B4048A" w14:textId="77777777" w:rsidR="0018134C" w:rsidRPr="0018134C" w:rsidRDefault="0018134C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EFFF1" w14:textId="77777777" w:rsidR="0018134C" w:rsidRPr="0018134C" w:rsidRDefault="0018134C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Miejsce oraz sposób montażu radiotelefonów i anten do uzgodnienia z Zamawiającym na etapie realizacji.</w:t>
            </w:r>
          </w:p>
          <w:p w14:paraId="7C4DAA45" w14:textId="77777777" w:rsidR="0018134C" w:rsidRPr="0018134C" w:rsidRDefault="0018134C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Wraz z radiotelefonem należy dostarczyć oprogramowanie (z licencją)  i okablowanie niezbędne do programowania radiotelefonu kompatybilne z systemem Microsoft Windows 10 i nowszym.</w:t>
            </w:r>
          </w:p>
          <w:p w14:paraId="40D11681" w14:textId="4A8A24A8" w:rsidR="002C3AF6" w:rsidRPr="00871EEB" w:rsidRDefault="0018134C" w:rsidP="001A7A2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Urządzenia fabryczne samochodu oraz pozostałe zamontowane w trakcie zabudowy pojazdu nie mogą powodować zakłóceń w pracy urządzeń łączności.</w:t>
            </w:r>
          </w:p>
        </w:tc>
        <w:tc>
          <w:tcPr>
            <w:tcW w:w="5319" w:type="dxa"/>
            <w:gridSpan w:val="2"/>
            <w:vAlign w:val="center"/>
          </w:tcPr>
          <w:p w14:paraId="0D94E3C2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461651E" w14:textId="77777777" w:rsidTr="00C16A3A">
        <w:tc>
          <w:tcPr>
            <w:tcW w:w="1101" w:type="dxa"/>
            <w:vAlign w:val="center"/>
          </w:tcPr>
          <w:p w14:paraId="221B8BA8" w14:textId="4FCF5AD9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53AC31" w14:textId="77777777" w:rsidR="0018134C" w:rsidRPr="0018134C" w:rsidRDefault="0018134C" w:rsidP="001A7A2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kabinie kierowcy 3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kpl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. radiotelefonów przenośnych o parametrach: VHF 136-174 MHz, moc 1-5 W, odstęp międzykanałowy 12,5 kHz, posiadające możliwość zaprogramowania min. 250 kanałów, modulacje co najmniej 11K0F3E , 7K60FXD, 7K60FXW  przystosowanych do pracy w sieci MSWiA oraz spełniających minimalne wymagania techniczno-funkcjonalne określone w załączniku nr 4 do instrukcji, stanowiącej załącznik do rozkazu nr 8 Komendanta Głównego Państwowej Straży Pożarnej z dnia 5 kwietnia 2019 r. w sprawie organizacji łączności radiowej , z zamontowanymi na stałe ładowarkami. Radiotelefony muszą posiadać możliwość maskowania korespondencji w trybie cyfrowym DMR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Tier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II algorytmem ARC4 o długości klucza 40 bit.</w:t>
            </w:r>
          </w:p>
          <w:p w14:paraId="1201B30A" w14:textId="77777777" w:rsidR="0018134C" w:rsidRPr="0018134C" w:rsidRDefault="0018134C" w:rsidP="001A7A2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Dodatkowo radiotelefony muszą spełniać warunki:</w:t>
            </w:r>
          </w:p>
          <w:p w14:paraId="261B8C44" w14:textId="77777777" w:rsidR="00BD679F" w:rsidRDefault="0018134C" w:rsidP="001A7A2D">
            <w:pPr>
              <w:pStyle w:val="Akapitzlist"/>
              <w:numPr>
                <w:ilvl w:val="0"/>
                <w:numId w:val="34"/>
              </w:numPr>
              <w:tabs>
                <w:tab w:val="left" w:pos="349"/>
              </w:tabs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Praca w trybie wykorzystującym dwie szczeliny czasowe na jednej częstotliwości simpleksowej. Możliwość późniejszej modernizacji do </w:t>
            </w:r>
            <w:proofErr w:type="spellStart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trunkingu</w:t>
            </w:r>
            <w:proofErr w:type="spellEnd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DMR </w:t>
            </w:r>
            <w:proofErr w:type="spellStart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Tier</w:t>
            </w:r>
            <w:proofErr w:type="spellEnd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3 (ETSI DMR TS 102 361-4) bez konieczności wymiany radiotelefonu.</w:t>
            </w:r>
          </w:p>
          <w:p w14:paraId="0671D1DF" w14:textId="77777777" w:rsidR="00BD679F" w:rsidRDefault="0018134C" w:rsidP="001A7A2D">
            <w:pPr>
              <w:pStyle w:val="Akapitzlist"/>
              <w:numPr>
                <w:ilvl w:val="0"/>
                <w:numId w:val="34"/>
              </w:numPr>
              <w:tabs>
                <w:tab w:val="left" w:pos="349"/>
              </w:tabs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Czytelny alfanumeryczny wyświetlacz LCD z podświetlaniem (min. 4 wiersze) umożliwiający wizualizację odbieranych i wysyłanych </w:t>
            </w:r>
            <w:proofErr w:type="spellStart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wywołań</w:t>
            </w:r>
            <w:proofErr w:type="spellEnd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oraz poziomu sygnału w trybie cyfrowym. Pełna klawiatura numeryczna.</w:t>
            </w:r>
          </w:p>
          <w:p w14:paraId="5C998AA3" w14:textId="77777777" w:rsidR="00BD679F" w:rsidRDefault="0018134C" w:rsidP="001A7A2D">
            <w:pPr>
              <w:pStyle w:val="Akapitzlist"/>
              <w:numPr>
                <w:ilvl w:val="0"/>
                <w:numId w:val="34"/>
              </w:numPr>
              <w:tabs>
                <w:tab w:val="left" w:pos="349"/>
              </w:tabs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Wbudowany podwójny mikrofon z redukcją szumów.</w:t>
            </w:r>
          </w:p>
          <w:p w14:paraId="20D6E3EC" w14:textId="77777777" w:rsidR="00BD679F" w:rsidRDefault="0018134C" w:rsidP="001A7A2D">
            <w:pPr>
              <w:pStyle w:val="Akapitzlist"/>
              <w:numPr>
                <w:ilvl w:val="0"/>
                <w:numId w:val="34"/>
              </w:numPr>
              <w:tabs>
                <w:tab w:val="left" w:pos="349"/>
              </w:tabs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Obsługa Bluetooth 4.x lub nowszy oraz obsługa profili GATT, które pozwolą na podłączenie czujników zewnętrznych.</w:t>
            </w:r>
          </w:p>
          <w:p w14:paraId="13577890" w14:textId="77777777" w:rsidR="00BD679F" w:rsidRDefault="0018134C" w:rsidP="001A7A2D">
            <w:pPr>
              <w:pStyle w:val="Akapitzlist"/>
              <w:numPr>
                <w:ilvl w:val="0"/>
                <w:numId w:val="34"/>
              </w:numPr>
              <w:tabs>
                <w:tab w:val="left" w:pos="349"/>
              </w:tabs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Obsługa IEEE 802.11g Wi-Fi lub lepszy, aby umożliwić bezprzewodowe programowanie i aktualizacje oprogramowania sprzętowego,</w:t>
            </w:r>
          </w:p>
          <w:p w14:paraId="0EA713E4" w14:textId="77777777" w:rsidR="00BD679F" w:rsidRDefault="0018134C" w:rsidP="001A7A2D">
            <w:pPr>
              <w:pStyle w:val="Akapitzlist"/>
              <w:numPr>
                <w:ilvl w:val="0"/>
                <w:numId w:val="34"/>
              </w:numPr>
              <w:tabs>
                <w:tab w:val="left" w:pos="349"/>
              </w:tabs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Parametry techniczne nadajnika - Stabilność częstotliwości +/- 0.5 </w:t>
            </w:r>
            <w:proofErr w:type="spellStart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ppm.</w:t>
            </w:r>
            <w:proofErr w:type="spellEnd"/>
          </w:p>
          <w:p w14:paraId="5548C7BF" w14:textId="77777777" w:rsidR="00BD679F" w:rsidRDefault="0018134C" w:rsidP="00BD679F">
            <w:pPr>
              <w:pStyle w:val="Akapitzlist"/>
              <w:numPr>
                <w:ilvl w:val="0"/>
                <w:numId w:val="34"/>
              </w:numPr>
              <w:tabs>
                <w:tab w:val="left" w:pos="349"/>
              </w:tabs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Parametry techniczne odbiornika:</w:t>
            </w:r>
          </w:p>
          <w:p w14:paraId="4D6BE304" w14:textId="77777777" w:rsidR="00366B57" w:rsidRDefault="0018134C" w:rsidP="00366B57">
            <w:pPr>
              <w:pStyle w:val="Akapitzlist"/>
              <w:numPr>
                <w:ilvl w:val="0"/>
                <w:numId w:val="36"/>
              </w:numPr>
              <w:tabs>
                <w:tab w:val="left" w:pos="349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Czułość analogowa nie gorsza niż 0,25 </w:t>
            </w:r>
            <w:proofErr w:type="spellStart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μV</w:t>
            </w:r>
            <w:proofErr w:type="spellEnd"/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przy SINAD wynoszącym 12dB,</w:t>
            </w:r>
          </w:p>
          <w:p w14:paraId="1C8E055C" w14:textId="77777777" w:rsidR="00366B57" w:rsidRDefault="0018134C" w:rsidP="00366B57">
            <w:pPr>
              <w:pStyle w:val="Akapitzlist"/>
              <w:numPr>
                <w:ilvl w:val="0"/>
                <w:numId w:val="36"/>
              </w:numPr>
              <w:tabs>
                <w:tab w:val="left" w:pos="349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66B57">
              <w:rPr>
                <w:rFonts w:ascii="Arial" w:hAnsi="Arial" w:cs="Arial"/>
                <w:sz w:val="22"/>
                <w:szCs w:val="22"/>
                <w:lang w:eastAsia="ar-SA"/>
              </w:rPr>
              <w:t xml:space="preserve">Czułość cyfrowa przy bitowej stopie błędu (BER) 5% nie gorsza niż 0,25 </w:t>
            </w:r>
            <w:proofErr w:type="spellStart"/>
            <w:r w:rsidRPr="00366B57">
              <w:rPr>
                <w:rFonts w:ascii="Arial" w:hAnsi="Arial" w:cs="Arial"/>
                <w:sz w:val="22"/>
                <w:szCs w:val="22"/>
                <w:lang w:eastAsia="ar-SA"/>
              </w:rPr>
              <w:t>μV,</w:t>
            </w:r>
            <w:proofErr w:type="spellEnd"/>
          </w:p>
          <w:p w14:paraId="000D5ECE" w14:textId="77777777" w:rsidR="00366B57" w:rsidRDefault="0018134C" w:rsidP="00366B57">
            <w:pPr>
              <w:pStyle w:val="Akapitzlist"/>
              <w:numPr>
                <w:ilvl w:val="0"/>
                <w:numId w:val="36"/>
              </w:numPr>
              <w:tabs>
                <w:tab w:val="left" w:pos="349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66B57">
              <w:rPr>
                <w:rFonts w:ascii="Arial" w:hAnsi="Arial" w:cs="Arial"/>
                <w:sz w:val="22"/>
                <w:szCs w:val="22"/>
                <w:lang w:eastAsia="ar-SA"/>
              </w:rPr>
              <w:t>Maksymalna moc akustyczna &gt; 2 W,</w:t>
            </w:r>
          </w:p>
          <w:p w14:paraId="484B9231" w14:textId="5510C975" w:rsidR="0018134C" w:rsidRPr="00366B57" w:rsidRDefault="0018134C" w:rsidP="00366B57">
            <w:pPr>
              <w:pStyle w:val="Akapitzlist"/>
              <w:numPr>
                <w:ilvl w:val="0"/>
                <w:numId w:val="36"/>
              </w:numPr>
              <w:tabs>
                <w:tab w:val="left" w:pos="349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66B57">
              <w:rPr>
                <w:rFonts w:ascii="Arial" w:hAnsi="Arial" w:cs="Arial"/>
                <w:sz w:val="22"/>
                <w:szCs w:val="22"/>
                <w:lang w:eastAsia="ar-SA"/>
              </w:rPr>
              <w:t>Zniekształcenia akustyczne ≤1,5% przy mocy akustycznej 1 W.</w:t>
            </w:r>
          </w:p>
          <w:p w14:paraId="16345019" w14:textId="7FFEBE3C" w:rsidR="0018134C" w:rsidRPr="00366B57" w:rsidRDefault="0018134C" w:rsidP="00366B57">
            <w:pPr>
              <w:pStyle w:val="Akapitzlist"/>
              <w:numPr>
                <w:ilvl w:val="0"/>
                <w:numId w:val="34"/>
              </w:numPr>
              <w:ind w:left="349" w:hanging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66B57">
              <w:rPr>
                <w:rFonts w:ascii="Arial" w:hAnsi="Arial" w:cs="Arial"/>
                <w:sz w:val="22"/>
                <w:szCs w:val="22"/>
                <w:lang w:eastAsia="ar-SA"/>
              </w:rPr>
              <w:t>Środowisko i klimatyczne warunki pracy</w:t>
            </w:r>
          </w:p>
          <w:p w14:paraId="6FF190F1" w14:textId="6A1DF9FA" w:rsidR="0018134C" w:rsidRPr="00BD679F" w:rsidRDefault="0018134C" w:rsidP="00BD679F">
            <w:pPr>
              <w:pStyle w:val="Akapitzlist"/>
              <w:numPr>
                <w:ilvl w:val="0"/>
                <w:numId w:val="33"/>
              </w:numPr>
              <w:tabs>
                <w:tab w:val="left" w:pos="633"/>
              </w:tabs>
              <w:ind w:left="633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Minimalny zakres temperatury pracy zestawu radiotelefonu -20°C ÷ +60°C,</w:t>
            </w:r>
          </w:p>
          <w:p w14:paraId="215260CB" w14:textId="2F78D26C" w:rsidR="0018134C" w:rsidRPr="00BD679F" w:rsidRDefault="0018134C" w:rsidP="00BD679F">
            <w:pPr>
              <w:pStyle w:val="Akapitzlist"/>
              <w:numPr>
                <w:ilvl w:val="0"/>
                <w:numId w:val="33"/>
              </w:numPr>
              <w:tabs>
                <w:tab w:val="left" w:pos="633"/>
              </w:tabs>
              <w:ind w:left="633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Ochrona przed pyłem i wilgocią min.: IP68 zgodnie z EN60529,</w:t>
            </w:r>
          </w:p>
          <w:p w14:paraId="70580D4E" w14:textId="45F9AABD" w:rsidR="0018134C" w:rsidRPr="00BD679F" w:rsidRDefault="0018134C" w:rsidP="00BD679F">
            <w:pPr>
              <w:pStyle w:val="Akapitzlist"/>
              <w:numPr>
                <w:ilvl w:val="0"/>
                <w:numId w:val="33"/>
              </w:numPr>
              <w:tabs>
                <w:tab w:val="left" w:pos="633"/>
              </w:tabs>
              <w:ind w:left="633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79F">
              <w:rPr>
                <w:rFonts w:ascii="Arial" w:hAnsi="Arial" w:cs="Arial"/>
                <w:sz w:val="22"/>
                <w:szCs w:val="22"/>
                <w:lang w:eastAsia="ar-SA"/>
              </w:rPr>
              <w:t>Zgodny z MIL-STD810G w zakresie odporności na wysoką temperaturę; niską temperaturę; szok temperaturowy; niskie ciśnienie; promieniowanie słoneczne; wilgotność; deszcz; słoną mgłę; wibracje; wstrząsy; kurz.</w:t>
            </w:r>
          </w:p>
          <w:p w14:paraId="7D036710" w14:textId="77777777" w:rsidR="0018134C" w:rsidRPr="0018134C" w:rsidRDefault="0018134C" w:rsidP="001A7A2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Ładowarki zasilane z instalacji elektrycznej pojazdu, zapewniające sygnalizację cyklu pracy oraz ładowanie bez odpinania akumulatora od radiotelefonu oraz samego odpiętego akumulatora. Wszystkie podzespoły zestawu jednego producenta. </w:t>
            </w:r>
          </w:p>
          <w:p w14:paraId="0695C93A" w14:textId="77777777" w:rsidR="0018134C" w:rsidRPr="0018134C" w:rsidRDefault="0018134C" w:rsidP="001A7A2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Dodatkowo należy dostarczyć ładowarkę, tzw. „szybką”, zasilaną z sieci 230 V/AC, do ładowania radiotelefonów przenośnych. </w:t>
            </w:r>
          </w:p>
          <w:p w14:paraId="6D4516A8" w14:textId="26EEE534" w:rsidR="0018134C" w:rsidRPr="000658C5" w:rsidRDefault="0018134C" w:rsidP="001A7A2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</w:tc>
        <w:tc>
          <w:tcPr>
            <w:tcW w:w="5319" w:type="dxa"/>
            <w:gridSpan w:val="2"/>
            <w:vAlign w:val="center"/>
          </w:tcPr>
          <w:p w14:paraId="0E830B9E" w14:textId="7282619E" w:rsidR="002C3AF6" w:rsidRPr="005322C8" w:rsidRDefault="002C3AF6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8134C" w:rsidRPr="005322C8" w14:paraId="6520BF50" w14:textId="77777777" w:rsidTr="00C16A3A">
        <w:tc>
          <w:tcPr>
            <w:tcW w:w="1101" w:type="dxa"/>
            <w:vAlign w:val="center"/>
          </w:tcPr>
          <w:p w14:paraId="4B6EF54F" w14:textId="77777777" w:rsidR="0018134C" w:rsidRPr="005322C8" w:rsidRDefault="0018134C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7F45477" w14:textId="77777777" w:rsidR="0018134C" w:rsidRPr="0018134C" w:rsidRDefault="0018134C" w:rsidP="001A7A2D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Wykonawca dostarczy mobilny tablet o parametrach:</w:t>
            </w:r>
          </w:p>
          <w:p w14:paraId="13590AC3" w14:textId="19543985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przekątna ekranu: 10.1",</w:t>
            </w:r>
          </w:p>
          <w:p w14:paraId="59FE90C9" w14:textId="68D35C61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rodzaj wyświetlacza: TFT o rozdzielczości minimum 1920x1200 i głębi kolorów 16M,</w:t>
            </w:r>
          </w:p>
          <w:p w14:paraId="160566D5" w14:textId="02C4B63C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procesor:  minimum 8 rdzeniowy o taktowaniu minimum dla 4 rdzeni 2,4 GHz oraz dla kolejnych 4 rdzeni minimum 1,8GHz</w:t>
            </w:r>
          </w:p>
          <w:p w14:paraId="6846BDDC" w14:textId="58C51C7C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pamięć RAM: minimum 4 GB, pamięć dodatkowa minimum 64 GB, wbudowany slot na karty SD obsługujący karty o pojemności do 1TB,</w:t>
            </w:r>
          </w:p>
          <w:p w14:paraId="7CEEA1DF" w14:textId="3F3F86E6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system operacyjny minimum Android 9.0 lub równoważny z pełnym dostępem do usług Google,</w:t>
            </w:r>
          </w:p>
          <w:p w14:paraId="69C4D900" w14:textId="0C511E26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aparat główny minimum 13 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Mpix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, z lampą błyskową,</w:t>
            </w:r>
          </w:p>
          <w:p w14:paraId="3FC5D1E8" w14:textId="1CD74F1C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wbudowany czytnik linii papilarnych, </w:t>
            </w:r>
          </w:p>
          <w:p w14:paraId="23128341" w14:textId="7E381371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wbudowany moduł GPS z obsługą GLONASS, GALILEO i BEIDOU,</w:t>
            </w:r>
          </w:p>
          <w:p w14:paraId="18422384" w14:textId="13DBB91F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wbudowany modem 4G LTE z obsługą kart SIM (slot na kartę SIM),</w:t>
            </w:r>
          </w:p>
          <w:p w14:paraId="3C593CB2" w14:textId="5D009667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wbudowany moduł Bluetooth minimum w wersji 5.0,</w:t>
            </w:r>
          </w:p>
          <w:p w14:paraId="467A45EA" w14:textId="092CD533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wbudowany akumulator o pojemności minimum 7500 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mAh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,</w:t>
            </w:r>
          </w:p>
          <w:p w14:paraId="5BD90643" w14:textId="2E5FB3C3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wbudowany moduł 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WiFI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802.11 a/b/g/n/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ac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,</w:t>
            </w:r>
          </w:p>
          <w:p w14:paraId="2FD21387" w14:textId="52F35613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wbudowany slot na rysik, wodo i pyłoodporny rysik w komplecie z tabletem.</w:t>
            </w:r>
          </w:p>
          <w:p w14:paraId="2943FE0E" w14:textId="382B5FCC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obsługa technologii NFC,</w:t>
            </w:r>
          </w:p>
          <w:p w14:paraId="30763B06" w14:textId="69FE897C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wbudowany mikrofon i głośnik, </w:t>
            </w:r>
          </w:p>
          <w:p w14:paraId="42C32A26" w14:textId="7E05B970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złącze audio 3.5 mm stereo oraz złącze USB-C do ładowania i transmisji danych,</w:t>
            </w:r>
          </w:p>
          <w:p w14:paraId="5434CCE5" w14:textId="15B80F13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czujniki: Akcelerometr, Czytnik linii papilarnych, Czujnik żyroskopowy, Czujnik geomagnetyczny, Sensor chwytu, Czujnik Halla, Czujnik koloru RGB, Czujnik zbliżeniowy,</w:t>
            </w:r>
          </w:p>
          <w:p w14:paraId="08A545E9" w14:textId="62E03E39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tablet w obudowie zapewniającej standard minimum IP68 oraz IPX5,</w:t>
            </w:r>
          </w:p>
          <w:p w14:paraId="4777B185" w14:textId="146FC22D" w:rsidR="0018134C" w:rsidRPr="0018134C" w:rsidRDefault="0018134C" w:rsidP="00BD679F">
            <w:pPr>
              <w:pStyle w:val="Default"/>
              <w:numPr>
                <w:ilvl w:val="0"/>
                <w:numId w:val="32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tablet w obudowie wzmocnionej (odporna na upadki z min. 1 metra oraz uderzenia) zgodna ze standardem MIL-STD-810H,</w:t>
            </w:r>
          </w:p>
          <w:p w14:paraId="7AC5A732" w14:textId="5B052BB7" w:rsidR="0018134C" w:rsidRPr="005322C8" w:rsidRDefault="0018134C" w:rsidP="001A7A2D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Wykonawca zainstaluje stację dokującą dla tabletu w kabinie pojazdu. Stacja dokująca: dedykowana zbudowana z wytrzymałych odpornych na uderzenia materiałów, umożliwiająca podłączenie tabletu poprzez dedykowany port w celu ciągłego ładowania urządzenia przez między innymi gniazdko zapalniczki, stacja dokująca zainstalowana na stałe w samochodzie, montaż po stronie Wykonawcy po ustaleniu miejsca przez Odbiorcę na inspekcji produkcyjnej. Wykonawca dostarczy także ładowarkę sieciową do tabletu.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0BAC1EA8" w14:textId="77777777" w:rsidR="0018134C" w:rsidRPr="005322C8" w:rsidRDefault="0018134C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4ACFE0" w14:textId="77777777" w:rsidTr="00C16A3A">
        <w:tc>
          <w:tcPr>
            <w:tcW w:w="1101" w:type="dxa"/>
            <w:vAlign w:val="center"/>
          </w:tcPr>
          <w:p w14:paraId="37711CFF" w14:textId="4C4BD0F8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B79092A" w14:textId="0871B03E" w:rsidR="002C3AF6" w:rsidRPr="001E1FA8" w:rsidRDefault="00C601F2" w:rsidP="001A7A2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 kabinie kierowcy 3 komplety latarek akumulatorowych wraz z zamontowanymi na stałe ładowarkami zasilanymi z instalacji pojazdu. Latarki w wykonaniu co najmniej Ex, IIC, T4, IP 67 przeznaczone do pracy w strefie I zagrożenia wybuchem, źródło światła </w:t>
            </w:r>
            <w:r w:rsidRPr="00E31CF5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LED o mocy min 130 lumenów. Latarki kątowe z możliwością łatwego przymocowania do ubrania specjalnego</w:t>
            </w:r>
            <w:r w:rsidR="00E31CF5"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z 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>rzegubow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głowic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ustawialn</w:t>
            </w:r>
            <w:r w:rsidR="00474DF9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w 3 pozycjach 0° / 45°/ 90°. 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Latarki powinny posiadać 3 tryby pracy: 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światło ciągłe 2 tryby i 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tryb pulsujący, c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zas pracy przy 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 xml:space="preserve">pełnej mocy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diód</w:t>
            </w:r>
            <w:proofErr w:type="spellEnd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– min. 3 godz.,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w trybie niskiej mocy – min. 8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godz. Wszystkie latarki zamontowane</w:t>
            </w:r>
            <w:r w:rsidR="00BD679F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 uchwytach/gniazdach/ładowarkach z zabezpieczeniem uniemożliwiającym samoczynne wypięcie. Dodatkowo do latarek należy zapewnić ładowarki sieciowe – 3 </w:t>
            </w:r>
            <w:proofErr w:type="spellStart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kpl</w:t>
            </w:r>
            <w:proofErr w:type="spellEnd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542082E8" w14:textId="1A9CDFC0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A6AE6A" w14:textId="77777777" w:rsidTr="00C16A3A">
        <w:tc>
          <w:tcPr>
            <w:tcW w:w="1101" w:type="dxa"/>
            <w:vAlign w:val="center"/>
          </w:tcPr>
          <w:p w14:paraId="1715BD2A" w14:textId="139CA731" w:rsidR="002C3AF6" w:rsidRPr="005322C8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806A03E" w14:textId="534BB043" w:rsidR="002C3AF6" w:rsidRPr="005322C8" w:rsidRDefault="002C3AF6" w:rsidP="001A7A2D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</w:t>
            </w:r>
            <w:r w:rsidR="00B52C97" w:rsidRPr="005322C8">
              <w:rPr>
                <w:rFonts w:ascii="Arial" w:hAnsi="Arial" w:cs="Arial"/>
                <w:sz w:val="22"/>
                <w:szCs w:val="22"/>
              </w:rPr>
              <w:t>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dodatkowe gniazda typu „zapalniczka” 12V. </w:t>
            </w:r>
          </w:p>
        </w:tc>
        <w:tc>
          <w:tcPr>
            <w:tcW w:w="5319" w:type="dxa"/>
            <w:gridSpan w:val="2"/>
            <w:vAlign w:val="center"/>
          </w:tcPr>
          <w:p w14:paraId="713E35E6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01B774B" w14:textId="77777777" w:rsidTr="00C16A3A">
        <w:tc>
          <w:tcPr>
            <w:tcW w:w="1101" w:type="dxa"/>
            <w:vAlign w:val="center"/>
          </w:tcPr>
          <w:p w14:paraId="677E0E11" w14:textId="77777777" w:rsidR="002C3AF6" w:rsidRPr="00432AD6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9EEA23A" w14:textId="77777777" w:rsidR="002C3AF6" w:rsidRPr="005322C8" w:rsidRDefault="002C3AF6" w:rsidP="001A7A2D">
            <w:pPr>
              <w:pStyle w:val="Tekstpodstawowy"/>
              <w:spacing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Kolor: </w:t>
            </w:r>
          </w:p>
          <w:p w14:paraId="02D2752C" w14:textId="6D01FE66" w:rsidR="002C3AF6" w:rsidRPr="005322C8" w:rsidRDefault="002C3AF6" w:rsidP="00BD679F">
            <w:pPr>
              <w:pStyle w:val="Tekstpodstawowy"/>
              <w:numPr>
                <w:ilvl w:val="0"/>
                <w:numId w:val="31"/>
              </w:numPr>
              <w:tabs>
                <w:tab w:val="left" w:pos="349"/>
              </w:tabs>
              <w:spacing w:line="192" w:lineRule="auto"/>
              <w:ind w:left="349" w:right="52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błotniki i zderzaki: białe RAL 9010,</w:t>
            </w:r>
          </w:p>
          <w:p w14:paraId="5EE5D440" w14:textId="35A6270A" w:rsidR="002C3AF6" w:rsidRPr="005322C8" w:rsidRDefault="002C3AF6" w:rsidP="00BD679F">
            <w:pPr>
              <w:pStyle w:val="Tekstpodstawowy"/>
              <w:numPr>
                <w:ilvl w:val="0"/>
                <w:numId w:val="31"/>
              </w:numPr>
              <w:tabs>
                <w:tab w:val="left" w:pos="349"/>
              </w:tabs>
              <w:spacing w:line="192" w:lineRule="auto"/>
              <w:ind w:left="349" w:right="52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kabina i zabudowa pożarnicza: </w:t>
            </w:r>
            <w:r w:rsidR="001E1FA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czerwone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RAL 3000,</w:t>
            </w:r>
          </w:p>
          <w:p w14:paraId="406F7D13" w14:textId="752103B3" w:rsidR="002C3AF6" w:rsidRDefault="002C3AF6" w:rsidP="00BD679F">
            <w:pPr>
              <w:pStyle w:val="Tekstpodstawowy"/>
              <w:numPr>
                <w:ilvl w:val="0"/>
                <w:numId w:val="31"/>
              </w:numPr>
              <w:tabs>
                <w:tab w:val="left" w:pos="349"/>
              </w:tabs>
              <w:spacing w:line="192" w:lineRule="auto"/>
              <w:ind w:left="349" w:right="52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elementy podwozia: czarne lub szare</w:t>
            </w:r>
            <w:r w:rsidR="002921E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,</w:t>
            </w:r>
          </w:p>
          <w:p w14:paraId="320C8F18" w14:textId="74FBEB70" w:rsidR="002921E6" w:rsidRPr="005322C8" w:rsidRDefault="002921E6" w:rsidP="00BD679F">
            <w:pPr>
              <w:pStyle w:val="Tekstpodstawowy"/>
              <w:numPr>
                <w:ilvl w:val="0"/>
                <w:numId w:val="31"/>
              </w:numPr>
              <w:tabs>
                <w:tab w:val="left" w:pos="349"/>
              </w:tabs>
              <w:spacing w:line="192" w:lineRule="auto"/>
              <w:ind w:left="349" w:right="52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733CA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rolety żaluzjowe i zespół drabiny: do uzgodnienia z Zamawiającym na etapie realizacji zamówienia.</w:t>
            </w:r>
          </w:p>
        </w:tc>
        <w:tc>
          <w:tcPr>
            <w:tcW w:w="5319" w:type="dxa"/>
            <w:gridSpan w:val="2"/>
            <w:vAlign w:val="center"/>
          </w:tcPr>
          <w:p w14:paraId="26DA4F28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E2D95D" w14:textId="77777777" w:rsidTr="00C16A3A">
        <w:tc>
          <w:tcPr>
            <w:tcW w:w="1101" w:type="dxa"/>
            <w:vAlign w:val="center"/>
          </w:tcPr>
          <w:p w14:paraId="58BC2FD7" w14:textId="77777777" w:rsidR="002C3AF6" w:rsidRPr="00432AD6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8442C4" w14:textId="19B5EB8F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Wszelkie funkcje wszystkich układów i urządzeń pojazdu muszą zachować swoje właściwości pracy w temperaturze -25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 do +35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C.</w:t>
            </w:r>
          </w:p>
        </w:tc>
        <w:tc>
          <w:tcPr>
            <w:tcW w:w="5319" w:type="dxa"/>
            <w:gridSpan w:val="2"/>
            <w:vAlign w:val="center"/>
          </w:tcPr>
          <w:p w14:paraId="5B02361D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53D7F3" w14:textId="77777777" w:rsidTr="00C16A3A">
        <w:tc>
          <w:tcPr>
            <w:tcW w:w="1101" w:type="dxa"/>
            <w:vAlign w:val="center"/>
          </w:tcPr>
          <w:p w14:paraId="5FB9B507" w14:textId="77777777" w:rsidR="002C3AF6" w:rsidRPr="00432AD6" w:rsidRDefault="002C3AF6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262AB47" w14:textId="77777777" w:rsidR="002C3AF6" w:rsidRPr="005322C8" w:rsidRDefault="002C3AF6" w:rsidP="001A7A2D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Wyposażenie podwozia: </w:t>
            </w:r>
          </w:p>
          <w:p w14:paraId="4E51A58C" w14:textId="0E3F3410" w:rsidR="002C3AF6" w:rsidRPr="005322C8" w:rsidRDefault="002C3AF6" w:rsidP="00BD679F">
            <w:pPr>
              <w:pStyle w:val="Bezodstpw"/>
              <w:numPr>
                <w:ilvl w:val="0"/>
                <w:numId w:val="29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zestaw narzędzi standardowych dla podwozia, </w:t>
            </w:r>
          </w:p>
          <w:p w14:paraId="2D48D549" w14:textId="53D1E018" w:rsidR="002C3AF6" w:rsidRPr="005322C8" w:rsidRDefault="002C3AF6" w:rsidP="00BD679F">
            <w:pPr>
              <w:pStyle w:val="Bezodstpw"/>
              <w:numPr>
                <w:ilvl w:val="0"/>
                <w:numId w:val="29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klin pod koło – 2 szt., </w:t>
            </w:r>
          </w:p>
          <w:p w14:paraId="5E2B1ACC" w14:textId="45FC496B" w:rsidR="002C3AF6" w:rsidRPr="005322C8" w:rsidRDefault="002C3AF6" w:rsidP="00BD679F">
            <w:pPr>
              <w:pStyle w:val="Bezodstpw"/>
              <w:numPr>
                <w:ilvl w:val="0"/>
                <w:numId w:val="29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klucz do kół ze „wspomaganiem” (z wewnętrzną przekładnią planetarną),</w:t>
            </w:r>
          </w:p>
          <w:p w14:paraId="36AFF6AD" w14:textId="6B8E12E1" w:rsidR="002C3AF6" w:rsidRPr="005322C8" w:rsidRDefault="002C3AF6" w:rsidP="00BD679F">
            <w:pPr>
              <w:pStyle w:val="Bezodstpw"/>
              <w:numPr>
                <w:ilvl w:val="0"/>
                <w:numId w:val="29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podnośnik hydrauliczny o nośności dostosowanej do MMR pojazdu,</w:t>
            </w:r>
          </w:p>
          <w:p w14:paraId="17971A46" w14:textId="2CE1DB0B" w:rsidR="002C3AF6" w:rsidRPr="005322C8" w:rsidRDefault="002C3AF6" w:rsidP="00BD679F">
            <w:pPr>
              <w:pStyle w:val="Bezodstpw"/>
              <w:numPr>
                <w:ilvl w:val="0"/>
                <w:numId w:val="29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przewód z manometrem przystosowany do pompowania kół z instalacji pneumatycznej pojazdu,</w:t>
            </w:r>
          </w:p>
          <w:p w14:paraId="1AD7B797" w14:textId="73F38014" w:rsidR="002C3AF6" w:rsidRPr="005322C8" w:rsidRDefault="002C3AF6" w:rsidP="00BD679F">
            <w:pPr>
              <w:pStyle w:val="Bezodstpw"/>
              <w:numPr>
                <w:ilvl w:val="0"/>
                <w:numId w:val="30"/>
              </w:numPr>
              <w:tabs>
                <w:tab w:val="left" w:pos="349"/>
              </w:tabs>
              <w:ind w:left="349" w:right="51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trójkąt ostrzegawczy, </w:t>
            </w:r>
          </w:p>
          <w:p w14:paraId="60AACC42" w14:textId="2018E91A" w:rsidR="002C3AF6" w:rsidRDefault="002C3AF6" w:rsidP="00BD679F">
            <w:pPr>
              <w:pStyle w:val="Bezodstpw"/>
              <w:numPr>
                <w:ilvl w:val="0"/>
                <w:numId w:val="30"/>
              </w:numPr>
              <w:tabs>
                <w:tab w:val="left" w:pos="349"/>
              </w:tabs>
              <w:ind w:left="349" w:right="51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apteczka, </w:t>
            </w:r>
          </w:p>
          <w:p w14:paraId="4BA5FF8A" w14:textId="563E6E30" w:rsidR="002921E6" w:rsidRPr="005322C8" w:rsidRDefault="002921E6" w:rsidP="00BD679F">
            <w:pPr>
              <w:pStyle w:val="Bezodstpw"/>
              <w:numPr>
                <w:ilvl w:val="0"/>
                <w:numId w:val="30"/>
              </w:numPr>
              <w:tabs>
                <w:tab w:val="left" w:pos="349"/>
              </w:tabs>
              <w:ind w:left="349" w:right="51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koc gaśniczy,</w:t>
            </w:r>
          </w:p>
          <w:p w14:paraId="136AE6DB" w14:textId="4E217119" w:rsidR="002C3AF6" w:rsidRPr="005322C8" w:rsidRDefault="002C3AF6" w:rsidP="00BD679F">
            <w:pPr>
              <w:pStyle w:val="Bezodstpw"/>
              <w:numPr>
                <w:ilvl w:val="0"/>
                <w:numId w:val="30"/>
              </w:numPr>
              <w:tabs>
                <w:tab w:val="left" w:pos="349"/>
              </w:tabs>
              <w:ind w:left="349" w:right="51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gaśnica proszkowa 2 kg (zamontowana w kabinie kierowcy).</w:t>
            </w:r>
          </w:p>
        </w:tc>
        <w:tc>
          <w:tcPr>
            <w:tcW w:w="5319" w:type="dxa"/>
            <w:gridSpan w:val="2"/>
            <w:vAlign w:val="center"/>
          </w:tcPr>
          <w:p w14:paraId="0727221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B91" w:rsidRPr="005322C8" w14:paraId="2B3A2BDC" w14:textId="77777777" w:rsidTr="00C16A3A">
        <w:tc>
          <w:tcPr>
            <w:tcW w:w="1101" w:type="dxa"/>
            <w:vAlign w:val="center"/>
          </w:tcPr>
          <w:p w14:paraId="389540F5" w14:textId="77777777" w:rsidR="001D3B91" w:rsidRPr="00432AD6" w:rsidRDefault="001D3B91" w:rsidP="001A7A2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0E9CE85" w14:textId="793F3A2C" w:rsidR="001D3B91" w:rsidRPr="003432E5" w:rsidRDefault="001D3B91" w:rsidP="001A7A2D">
            <w:pPr>
              <w:pStyle w:val="Bezodstpw"/>
              <w:ind w:right="5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17FC">
              <w:rPr>
                <w:rFonts w:ascii="Arial" w:hAnsi="Arial" w:cs="Arial"/>
                <w:sz w:val="22"/>
                <w:szCs w:val="22"/>
              </w:rPr>
              <w:t>Pojemność zbiornika/zbiorników paliwa zapewniająca przejazd pojazdem min. 300 km (jazdy drogowej pozamiejskiej) lub 4 godz. pracy wszystkich urządzeń zasilanych silnikiem pojazdu.</w:t>
            </w:r>
          </w:p>
        </w:tc>
        <w:tc>
          <w:tcPr>
            <w:tcW w:w="5319" w:type="dxa"/>
            <w:gridSpan w:val="2"/>
            <w:vAlign w:val="center"/>
          </w:tcPr>
          <w:p w14:paraId="34A4A427" w14:textId="77777777" w:rsidR="001D3B91" w:rsidRPr="005322C8" w:rsidRDefault="001D3B91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35E30D4" w14:textId="77777777" w:rsidTr="00C16A3A">
        <w:tc>
          <w:tcPr>
            <w:tcW w:w="1101" w:type="dxa"/>
            <w:shd w:val="clear" w:color="auto" w:fill="BFBFBF"/>
            <w:vAlign w:val="center"/>
          </w:tcPr>
          <w:p w14:paraId="429047F7" w14:textId="7798F3C6" w:rsidR="002C3AF6" w:rsidRPr="005322C8" w:rsidRDefault="00432AD6" w:rsidP="001A7A2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34259B89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Zabudowa pożarnicza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21CCA838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663CD0E" w14:textId="77777777" w:rsidTr="00C16A3A">
        <w:tc>
          <w:tcPr>
            <w:tcW w:w="1101" w:type="dxa"/>
            <w:vAlign w:val="center"/>
          </w:tcPr>
          <w:p w14:paraId="72D8BFE7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0046F62F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Zabudowa wykonana z materiałów odpornych na korozję.</w:t>
            </w:r>
          </w:p>
        </w:tc>
        <w:tc>
          <w:tcPr>
            <w:tcW w:w="5319" w:type="dxa"/>
            <w:gridSpan w:val="2"/>
            <w:vAlign w:val="center"/>
          </w:tcPr>
          <w:p w14:paraId="3D5F26E4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93278F" w14:textId="77777777" w:rsidTr="00C16A3A">
        <w:tc>
          <w:tcPr>
            <w:tcW w:w="1101" w:type="dxa"/>
            <w:vAlign w:val="center"/>
          </w:tcPr>
          <w:p w14:paraId="3DBE33E1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4D91581" w14:textId="0D078B99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Platforma zabudowy wykonana w formie podestu roboczego. Przy wejściu na platformę </w:t>
            </w:r>
            <w:r w:rsidR="00B717F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muszą być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</w:t>
            </w:r>
            <w:r w:rsidR="00B717F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uchwyty asekuracyjne. Wejścia na podest z oświetleniem wykonanym w technologii LED.</w:t>
            </w:r>
          </w:p>
        </w:tc>
        <w:tc>
          <w:tcPr>
            <w:tcW w:w="5319" w:type="dxa"/>
            <w:gridSpan w:val="2"/>
            <w:vAlign w:val="center"/>
          </w:tcPr>
          <w:p w14:paraId="571ADCBD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5EFF7B" w14:textId="77777777" w:rsidTr="00C16A3A">
        <w:tc>
          <w:tcPr>
            <w:tcW w:w="1101" w:type="dxa"/>
            <w:vAlign w:val="center"/>
          </w:tcPr>
          <w:p w14:paraId="74617E2D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389BAF02" w14:textId="43EA402E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 kabiną kierowcy, na całe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j szerokości zabudowy, </w:t>
            </w:r>
            <w:r w:rsidR="00AD7631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przelotowa, 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wysoka skrytka na sprzęt, wykonana do wysokości minimum ¾ kabiny.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Wewnątrz skrytki zamontowany wysuwany stelaż do mocowania trzech aparatów powietrznych. Wykonanie zabudowy skrytki oraz rozmieszczenie wyposażenia należy uzgodnić z Za</w:t>
            </w:r>
            <w:r w:rsidR="009D37D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mawiającym po podpisaniu umowy</w:t>
            </w:r>
          </w:p>
        </w:tc>
        <w:tc>
          <w:tcPr>
            <w:tcW w:w="5319" w:type="dxa"/>
            <w:gridSpan w:val="2"/>
            <w:vAlign w:val="center"/>
          </w:tcPr>
          <w:p w14:paraId="4795A81B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BD36FD" w14:textId="77777777" w:rsidTr="00C16A3A">
        <w:tc>
          <w:tcPr>
            <w:tcW w:w="1101" w:type="dxa"/>
            <w:vAlign w:val="center"/>
          </w:tcPr>
          <w:p w14:paraId="7E7BEC32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7321242F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zabezpieczonymi  przed wpływem czynników atmosferycznych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; jeden klucz pasujący do wszystkich skrytek.</w:t>
            </w:r>
          </w:p>
        </w:tc>
        <w:tc>
          <w:tcPr>
            <w:tcW w:w="5319" w:type="dxa"/>
            <w:gridSpan w:val="2"/>
            <w:vAlign w:val="center"/>
          </w:tcPr>
          <w:p w14:paraId="5976202D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5D07FC" w14:textId="77777777" w:rsidTr="00C16A3A">
        <w:tc>
          <w:tcPr>
            <w:tcW w:w="1101" w:type="dxa"/>
            <w:vAlign w:val="center"/>
          </w:tcPr>
          <w:p w14:paraId="2CF35D2E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0F4A7C50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Uchwyty, klamki wszystkich urządzeń samochodu, drzwi żaluzjowych, szuflad, tac, muszą być tak skonstruowane, aby umożl</w:t>
            </w:r>
            <w:r w:rsidR="009645A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iwiały ich obsługę w rękawicach strażackich.</w:t>
            </w:r>
          </w:p>
        </w:tc>
        <w:tc>
          <w:tcPr>
            <w:tcW w:w="5319" w:type="dxa"/>
            <w:gridSpan w:val="2"/>
            <w:vAlign w:val="center"/>
          </w:tcPr>
          <w:p w14:paraId="378FD14B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2553DD8" w14:textId="77777777" w:rsidTr="00C16A3A">
        <w:tc>
          <w:tcPr>
            <w:tcW w:w="1101" w:type="dxa"/>
            <w:vAlign w:val="center"/>
          </w:tcPr>
          <w:p w14:paraId="43080AF0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26988277" w14:textId="519C3333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Konstrukcja skrytek zapewniająca odprowadzenie wody z ich wnętrza. Skrytki, w</w:t>
            </w:r>
            <w:r w:rsidR="001E1FA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których ma być przewożony sprzęt ratowniczy napędzany silnikiem spalinowym lub kanistry z paliwem do tego sprzętu, muszą być wentylowane.</w:t>
            </w:r>
            <w:r w:rsidR="00B90C48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43D1CA93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F84739F" w14:textId="77777777" w:rsidTr="00C16A3A">
        <w:tc>
          <w:tcPr>
            <w:tcW w:w="1101" w:type="dxa"/>
            <w:vAlign w:val="center"/>
          </w:tcPr>
          <w:p w14:paraId="7B327C81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5ADF566D" w14:textId="77777777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5319" w:type="dxa"/>
            <w:gridSpan w:val="2"/>
            <w:vAlign w:val="center"/>
          </w:tcPr>
          <w:p w14:paraId="45036D4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739FFE2" w14:textId="77777777" w:rsidTr="00C16A3A">
        <w:trPr>
          <w:trHeight w:val="835"/>
        </w:trPr>
        <w:tc>
          <w:tcPr>
            <w:tcW w:w="1101" w:type="dxa"/>
            <w:vAlign w:val="center"/>
          </w:tcPr>
          <w:p w14:paraId="07545609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9753E62" w14:textId="758F7A5F" w:rsidR="002C3AF6" w:rsidRPr="005322C8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Skrytki na sprzęt wyposażone w oświetlenie włączane automatycznie po otwarciu  skrytki, wykonane w technologii LED; w kabinie sygnalizacja otwarcia skrytek. Główny wyłącznik oświetlenia skrytek zamontowany w kabinie kierowcy. </w:t>
            </w:r>
          </w:p>
        </w:tc>
        <w:tc>
          <w:tcPr>
            <w:tcW w:w="5319" w:type="dxa"/>
            <w:gridSpan w:val="2"/>
            <w:vAlign w:val="center"/>
          </w:tcPr>
          <w:p w14:paraId="31E70866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9DDAB69" w14:textId="77777777" w:rsidTr="00C16A3A">
        <w:trPr>
          <w:trHeight w:val="376"/>
        </w:trPr>
        <w:tc>
          <w:tcPr>
            <w:tcW w:w="1101" w:type="dxa"/>
          </w:tcPr>
          <w:p w14:paraId="571A37E0" w14:textId="77777777" w:rsidR="002C3AF6" w:rsidRPr="005322C8" w:rsidRDefault="002C3AF6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4A01D55" w14:textId="77777777" w:rsidR="002C3AF6" w:rsidRDefault="002C3AF6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Oświetlenie pola pracy wokół zabudowy wykonane w technologii LED.</w:t>
            </w:r>
          </w:p>
          <w:p w14:paraId="23DE5DC0" w14:textId="77777777" w:rsidR="00091482" w:rsidRPr="005322C8" w:rsidRDefault="00091482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4BF4C45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482" w:rsidRPr="005322C8" w14:paraId="47FBAAD6" w14:textId="77777777" w:rsidTr="00C16A3A">
        <w:trPr>
          <w:trHeight w:val="624"/>
        </w:trPr>
        <w:tc>
          <w:tcPr>
            <w:tcW w:w="1101" w:type="dxa"/>
          </w:tcPr>
          <w:p w14:paraId="76892A39" w14:textId="77777777" w:rsidR="00091482" w:rsidRPr="005322C8" w:rsidRDefault="00091482" w:rsidP="001A7A2D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C4300DF" w14:textId="447B51D6" w:rsidR="00091482" w:rsidRDefault="00091482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Wszystkie napisy ostrzegawcze, informacyjne i instrukcje obsługi umieszczone na zabudowie muszą być wykonane w języku polskim. </w:t>
            </w:r>
          </w:p>
          <w:p w14:paraId="0725C07A" w14:textId="77777777" w:rsidR="00091482" w:rsidRPr="005322C8" w:rsidRDefault="00091482" w:rsidP="001A7A2D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4E55ADDC" w14:textId="77777777" w:rsidR="00091482" w:rsidRPr="005322C8" w:rsidRDefault="00091482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01E229" w14:textId="77777777" w:rsidTr="00C16A3A">
        <w:tc>
          <w:tcPr>
            <w:tcW w:w="1101" w:type="dxa"/>
            <w:shd w:val="clear" w:color="auto" w:fill="BFBFBF"/>
            <w:vAlign w:val="center"/>
          </w:tcPr>
          <w:p w14:paraId="2805CBC3" w14:textId="280E2D99" w:rsidR="002C3AF6" w:rsidRPr="00432AD6" w:rsidRDefault="00432AD6" w:rsidP="001A7A2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432AD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0166D1E8" w14:textId="77777777" w:rsidR="002C3AF6" w:rsidRPr="005322C8" w:rsidRDefault="002C3AF6" w:rsidP="001A7A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Zestaw podnoszenia drabiny obrotowej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608F717E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E63685" w14:textId="77777777" w:rsidTr="00C16A3A">
        <w:trPr>
          <w:trHeight w:val="560"/>
        </w:trPr>
        <w:tc>
          <w:tcPr>
            <w:tcW w:w="1101" w:type="dxa"/>
            <w:vAlign w:val="center"/>
          </w:tcPr>
          <w:p w14:paraId="3E63D0E8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C643B1" w14:textId="7E998156" w:rsidR="00EA2A78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ratownicza o wysokości ratowniczej min. </w:t>
            </w:r>
            <w:r w:rsidR="00091482">
              <w:rPr>
                <w:rFonts w:ascii="Arial" w:hAnsi="Arial" w:cs="Arial"/>
                <w:sz w:val="22"/>
                <w:szCs w:val="22"/>
              </w:rPr>
              <w:t>3</w:t>
            </w:r>
            <w:r w:rsidRPr="005322C8">
              <w:rPr>
                <w:rFonts w:ascii="Arial" w:hAnsi="Arial" w:cs="Arial"/>
                <w:sz w:val="22"/>
                <w:szCs w:val="22"/>
              </w:rPr>
              <w:t>0 m, mierzonej – zgodnie z</w:t>
            </w:r>
            <w:r w:rsidR="001E1FA8">
              <w:rPr>
                <w:rFonts w:ascii="Arial" w:hAnsi="Arial" w:cs="Arial"/>
                <w:sz w:val="22"/>
                <w:szCs w:val="22"/>
              </w:rPr>
              <w:t> 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normą PN-EN 14043 </w:t>
            </w:r>
            <w:r w:rsidR="00091482" w:rsidRPr="00733CAB">
              <w:rPr>
                <w:rFonts w:ascii="Arial" w:hAnsi="Arial" w:cs="Arial"/>
                <w:sz w:val="22"/>
                <w:szCs w:val="22"/>
              </w:rPr>
              <w:t>„lub równoważn</w:t>
            </w:r>
            <w:r w:rsidR="00E31CF5">
              <w:rPr>
                <w:rFonts w:ascii="Arial" w:hAnsi="Arial" w:cs="Arial"/>
                <w:sz w:val="22"/>
                <w:szCs w:val="22"/>
              </w:rPr>
              <w:t>ą</w:t>
            </w:r>
            <w:r w:rsidR="00091482" w:rsidRPr="00733CAB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  <w:tc>
          <w:tcPr>
            <w:tcW w:w="5319" w:type="dxa"/>
            <w:gridSpan w:val="2"/>
            <w:vAlign w:val="center"/>
          </w:tcPr>
          <w:p w14:paraId="3C1FD975" w14:textId="77777777" w:rsidR="002C3AF6" w:rsidRPr="005322C8" w:rsidRDefault="002C3AF6" w:rsidP="001A7A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22C8" w:rsidRPr="005322C8" w14:paraId="76A2A47B" w14:textId="77777777" w:rsidTr="00C16A3A">
        <w:tc>
          <w:tcPr>
            <w:tcW w:w="1101" w:type="dxa"/>
            <w:vAlign w:val="center"/>
          </w:tcPr>
          <w:p w14:paraId="16C65E11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3136C2B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5319" w:type="dxa"/>
            <w:gridSpan w:val="2"/>
            <w:vAlign w:val="center"/>
          </w:tcPr>
          <w:p w14:paraId="2B299E17" w14:textId="0EE7E762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F06219E" w14:textId="77777777" w:rsidTr="00C16A3A">
        <w:tc>
          <w:tcPr>
            <w:tcW w:w="1101" w:type="dxa"/>
            <w:vAlign w:val="center"/>
          </w:tcPr>
          <w:p w14:paraId="588CF180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E3D5158" w14:textId="4F00D588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Zespół drabiny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wyposażony w przegubowe (łamane) ostatnie najwyższe przęsło. 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W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ysięgnik przegubowy o długości mierzonej do zewnętrznej krawędzi kosza nie mniejszej niż </w:t>
            </w:r>
            <w:r w:rsidR="00714AFC" w:rsidRPr="005322C8">
              <w:rPr>
                <w:rFonts w:ascii="Arial" w:hAnsi="Arial" w:cs="Arial"/>
                <w:sz w:val="22"/>
                <w:szCs w:val="22"/>
              </w:rPr>
              <w:t>4000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 mm, z możliwością pochylania do 75°. </w:t>
            </w:r>
            <w:r w:rsidRPr="005322C8">
              <w:rPr>
                <w:rFonts w:ascii="Arial" w:hAnsi="Arial" w:cs="Arial"/>
                <w:sz w:val="22"/>
                <w:szCs w:val="22"/>
              </w:rPr>
              <w:t>Musi być zapewni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>one swobodne przejście od pierwszego do ostatniego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przęsła. Zespół drabiny wyposażony w boczne bariery ochronne. Szczeble drabiny w wykonaniu antypoślizgowym.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 Zespół drabiny zabezpieczony przed korozją.</w:t>
            </w:r>
          </w:p>
        </w:tc>
        <w:tc>
          <w:tcPr>
            <w:tcW w:w="5319" w:type="dxa"/>
            <w:gridSpan w:val="2"/>
            <w:vAlign w:val="center"/>
          </w:tcPr>
          <w:p w14:paraId="31665CE2" w14:textId="71A44D2D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326DB2D" w14:textId="77777777" w:rsidTr="00C16A3A">
        <w:tc>
          <w:tcPr>
            <w:tcW w:w="1101" w:type="dxa"/>
            <w:vAlign w:val="center"/>
          </w:tcPr>
          <w:p w14:paraId="69448A3B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577DF7D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Cztery boczne podpory stabilizacyjne wysuwane hydraulicznie:</w:t>
            </w:r>
          </w:p>
          <w:p w14:paraId="62C58105" w14:textId="2E94869B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 xml:space="preserve">szerokość podparcia (mierzona wg PN-EN 14043, p. 3.24) </w:t>
            </w:r>
            <w:r w:rsidR="00783483" w:rsidRPr="00BD679F">
              <w:rPr>
                <w:rFonts w:ascii="Arial" w:hAnsi="Arial" w:cs="Arial"/>
                <w:sz w:val="22"/>
                <w:szCs w:val="22"/>
              </w:rPr>
              <w:t>„lub równoważnej”</w:t>
            </w:r>
            <w:r w:rsidRPr="00BD679F">
              <w:rPr>
                <w:rFonts w:ascii="Arial" w:hAnsi="Arial" w:cs="Arial"/>
                <w:sz w:val="22"/>
                <w:szCs w:val="22"/>
              </w:rPr>
              <w:t xml:space="preserve"> – max. 5</w:t>
            </w:r>
            <w:r w:rsidR="00251429" w:rsidRPr="00BD679F">
              <w:rPr>
                <w:rFonts w:ascii="Arial" w:hAnsi="Arial" w:cs="Arial"/>
                <w:sz w:val="22"/>
                <w:szCs w:val="22"/>
              </w:rPr>
              <w:t>5</w:t>
            </w:r>
            <w:r w:rsidRPr="00BD679F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4DF38903" w14:textId="029D60EA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stanowiska sterowania podporami umieszczone z tyłu pojazdu, po jego lewej i</w:t>
            </w:r>
            <w:r w:rsidR="001E1FA8" w:rsidRPr="00BD679F">
              <w:rPr>
                <w:rFonts w:ascii="Arial" w:hAnsi="Arial" w:cs="Arial"/>
                <w:sz w:val="22"/>
                <w:szCs w:val="22"/>
              </w:rPr>
              <w:t> </w:t>
            </w:r>
            <w:r w:rsidRPr="00BD679F">
              <w:rPr>
                <w:rFonts w:ascii="Arial" w:hAnsi="Arial" w:cs="Arial"/>
                <w:sz w:val="22"/>
                <w:szCs w:val="22"/>
              </w:rPr>
              <w:t>prawej stronie. Stanowiska powinny być wyposażone w instrumenty sterownicze i</w:t>
            </w:r>
            <w:r w:rsidR="001E1FA8" w:rsidRPr="00BD679F">
              <w:rPr>
                <w:rFonts w:ascii="Arial" w:hAnsi="Arial" w:cs="Arial"/>
                <w:sz w:val="22"/>
                <w:szCs w:val="22"/>
              </w:rPr>
              <w:t> </w:t>
            </w:r>
            <w:r w:rsidRPr="00BD679F">
              <w:rPr>
                <w:rFonts w:ascii="Arial" w:hAnsi="Arial" w:cs="Arial"/>
                <w:sz w:val="22"/>
                <w:szCs w:val="22"/>
              </w:rPr>
              <w:t>kontrolne pozwalające na sprawne i bezpieczne obsługiwanie podpór. Sterowanie podporami umożliwiające obserwację sprawianych podpór,</w:t>
            </w:r>
          </w:p>
          <w:p w14:paraId="12DC1D05" w14:textId="726EDEC9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musi być zapewniona możliwość wysuwania podpór pojedynczo i parami,</w:t>
            </w:r>
          </w:p>
          <w:p w14:paraId="215215FF" w14:textId="31C2761E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65228E8F" w14:textId="2F52EDD8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możliwość pracy drabiny w przypadku, gdy nie jest możliwe maksymalne rozstawienie podpór,</w:t>
            </w:r>
          </w:p>
          <w:p w14:paraId="79C3E341" w14:textId="6253133E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regulacja prędkości wysuwania podpór za pomocą dźwigni sterowniczych,</w:t>
            </w:r>
          </w:p>
          <w:p w14:paraId="6AF2369D" w14:textId="755C2B4D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zapewniona stała kontrola stanu podparcia (nacisku na podłoże) i informacja dla operatora wszelkich nieprawidłowościach w tym zakresie,</w:t>
            </w:r>
          </w:p>
          <w:p w14:paraId="69260491" w14:textId="5CA7DFC1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automatyczne poziomowanie drabiny na podporach lub na wieńcu obrotowym,</w:t>
            </w:r>
          </w:p>
          <w:p w14:paraId="728A1F4A" w14:textId="3C831085" w:rsidR="002C3AF6" w:rsidRPr="00BD679F" w:rsidRDefault="002C3AF6" w:rsidP="00BD679F">
            <w:pPr>
              <w:pStyle w:val="Akapitzlist"/>
              <w:numPr>
                <w:ilvl w:val="0"/>
                <w:numId w:val="27"/>
              </w:numPr>
              <w:tabs>
                <w:tab w:val="left" w:pos="342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sygnalizację optyczną prawidłowego sprawienia podpór,</w:t>
            </w:r>
          </w:p>
          <w:p w14:paraId="37DF5A50" w14:textId="49BCC736" w:rsidR="002C3AF6" w:rsidRPr="00BD679F" w:rsidRDefault="002C3AF6" w:rsidP="00BD679F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na wyposażeniu cztery płyty podkładowe umożliwiające redukcję nacisku podpór na podłoże o wymiarach min. 400 x 400 mm lub o powierzchni min. 0,16 m</w:t>
            </w:r>
            <w:r w:rsidRPr="00BD679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D679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986F6E" w14:textId="4D35688F" w:rsidR="002C3AF6" w:rsidRPr="00BD679F" w:rsidRDefault="002C3AF6" w:rsidP="00BD679F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podpory oznakowane i wyposażone w lampy sygnalizujące (żółte migające), włączane automatycznie w momencie wysunięcia podpór,</w:t>
            </w:r>
          </w:p>
          <w:p w14:paraId="08F78390" w14:textId="341B9052" w:rsidR="002C3AF6" w:rsidRPr="00BD679F" w:rsidRDefault="002C3AF6" w:rsidP="00BD679F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stanowiska sterowania podporami wyposażone w wyłącznik bezpieczeństwa STOP.</w:t>
            </w:r>
          </w:p>
        </w:tc>
        <w:tc>
          <w:tcPr>
            <w:tcW w:w="5319" w:type="dxa"/>
            <w:gridSpan w:val="2"/>
            <w:vAlign w:val="center"/>
          </w:tcPr>
          <w:p w14:paraId="1A7EF26C" w14:textId="4731A87D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0610793" w14:textId="77777777" w:rsidTr="00C16A3A">
        <w:tc>
          <w:tcPr>
            <w:tcW w:w="1101" w:type="dxa"/>
            <w:vAlign w:val="center"/>
          </w:tcPr>
          <w:p w14:paraId="54B2FAD4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14D7AAB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319" w:type="dxa"/>
            <w:gridSpan w:val="2"/>
            <w:vAlign w:val="center"/>
          </w:tcPr>
          <w:p w14:paraId="4467E24A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01B293C" w14:textId="77777777" w:rsidTr="00C16A3A">
        <w:tc>
          <w:tcPr>
            <w:tcW w:w="1101" w:type="dxa"/>
            <w:vAlign w:val="center"/>
          </w:tcPr>
          <w:p w14:paraId="056C7251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C6A2DB9" w14:textId="6EF94F14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Zapewnione korygowanie nierówności terenu we wszystkich kierunkach w zakresie min. 10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°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319" w:type="dxa"/>
            <w:gridSpan w:val="2"/>
            <w:vAlign w:val="center"/>
          </w:tcPr>
          <w:p w14:paraId="0068D0B4" w14:textId="77777777" w:rsidR="002C3AF6" w:rsidRPr="005322C8" w:rsidRDefault="002C3AF6" w:rsidP="001A7A2D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28AB384E" w14:textId="77777777" w:rsidTr="00C16A3A">
        <w:tc>
          <w:tcPr>
            <w:tcW w:w="1101" w:type="dxa"/>
            <w:vAlign w:val="center"/>
          </w:tcPr>
          <w:p w14:paraId="3D09C435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AB8EC36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dwa stanowiska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– sterownicze:</w:t>
            </w:r>
          </w:p>
          <w:p w14:paraId="634AADFB" w14:textId="48BD1D92" w:rsidR="002C3AF6" w:rsidRPr="00BD679F" w:rsidRDefault="002C3AF6" w:rsidP="00BD679F">
            <w:pPr>
              <w:pStyle w:val="Akapitzlist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na dole przy wieńcu obrotowym (główne),</w:t>
            </w:r>
          </w:p>
          <w:p w14:paraId="43015245" w14:textId="39729D73" w:rsidR="002C3AF6" w:rsidRPr="00BD679F" w:rsidRDefault="002C3AF6" w:rsidP="00BD679F">
            <w:pPr>
              <w:pStyle w:val="Akapitzlist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w koszu ratowniczym (górne).</w:t>
            </w:r>
          </w:p>
        </w:tc>
        <w:tc>
          <w:tcPr>
            <w:tcW w:w="5319" w:type="dxa"/>
            <w:gridSpan w:val="2"/>
            <w:vAlign w:val="center"/>
          </w:tcPr>
          <w:p w14:paraId="24BE03F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853D78" w14:textId="77777777" w:rsidTr="00C16A3A">
        <w:tc>
          <w:tcPr>
            <w:tcW w:w="1101" w:type="dxa"/>
            <w:vAlign w:val="center"/>
          </w:tcPr>
          <w:p w14:paraId="4B9BE1CD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6324AAB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5319" w:type="dxa"/>
            <w:gridSpan w:val="2"/>
            <w:vAlign w:val="center"/>
          </w:tcPr>
          <w:p w14:paraId="426749C1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B73D7A" w14:textId="77777777" w:rsidTr="00C16A3A">
        <w:tc>
          <w:tcPr>
            <w:tcW w:w="1101" w:type="dxa"/>
            <w:vAlign w:val="center"/>
          </w:tcPr>
          <w:p w14:paraId="0593DB98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EC841E" w14:textId="7E0F7791" w:rsidR="00706E6B" w:rsidRPr="00CC358D" w:rsidRDefault="004B35E0" w:rsidP="001A7A2D">
            <w:pPr>
              <w:jc w:val="both"/>
            </w:pPr>
            <w:r w:rsidRPr="00CC358D">
              <w:rPr>
                <w:rFonts w:ascii="Arial" w:hAnsi="Arial" w:cs="Arial"/>
                <w:sz w:val="22"/>
                <w:szCs w:val="22"/>
              </w:rPr>
              <w:t>Główne stanowisko sterownicze</w:t>
            </w:r>
            <w:r w:rsidR="000A50D3" w:rsidRPr="00CC358D">
              <w:rPr>
                <w:rFonts w:ascii="Arial" w:hAnsi="Arial" w:cs="Arial"/>
                <w:sz w:val="22"/>
                <w:szCs w:val="22"/>
              </w:rPr>
              <w:t xml:space="preserve"> wyposażone w fotel operatora</w:t>
            </w:r>
            <w:r w:rsidR="00147D69" w:rsidRPr="00CC358D">
              <w:rPr>
                <w:rFonts w:ascii="Arial" w:hAnsi="Arial" w:cs="Arial"/>
                <w:sz w:val="22"/>
                <w:szCs w:val="22"/>
              </w:rPr>
              <w:t xml:space="preserve">. Fotel (bądź oparcie fotela) przechylane wraz z manipulatorami </w:t>
            </w:r>
            <w:r w:rsidRPr="00CC358D">
              <w:rPr>
                <w:rFonts w:ascii="Arial" w:hAnsi="Arial" w:cs="Arial"/>
                <w:sz w:val="22"/>
                <w:szCs w:val="22"/>
              </w:rPr>
              <w:t>zgodnie z pochylaniem przęseł drabiny. Fotel dla operatora oraz konsole operatorskie zabezpieczone poprzez pokrowce ochronne w kolorze czerwonym.</w:t>
            </w:r>
            <w:r w:rsidR="00706E6B" w:rsidRPr="00CC358D">
              <w:t xml:space="preserve"> </w:t>
            </w:r>
          </w:p>
          <w:p w14:paraId="145C1623" w14:textId="6AAFE2D0" w:rsidR="002C3AF6" w:rsidRPr="00CC358D" w:rsidRDefault="00706E6B" w:rsidP="001A7A2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358D">
              <w:rPr>
                <w:rFonts w:ascii="Arial" w:hAnsi="Arial" w:cs="Arial"/>
                <w:sz w:val="22"/>
                <w:szCs w:val="22"/>
              </w:rPr>
              <w:t>W przypadku kiedy konstrukcja konsoli operatorskich jest taka, iż są one zabezpieczone przed działaniem czynników atmosferycznych dopuszcza się brak  zabezpieczenia konsoli pokrowcem.</w:t>
            </w:r>
          </w:p>
        </w:tc>
        <w:tc>
          <w:tcPr>
            <w:tcW w:w="5319" w:type="dxa"/>
            <w:gridSpan w:val="2"/>
            <w:vAlign w:val="center"/>
          </w:tcPr>
          <w:p w14:paraId="2BC9EDDF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2C080C" w14:textId="77777777" w:rsidTr="00C16A3A">
        <w:tc>
          <w:tcPr>
            <w:tcW w:w="1101" w:type="dxa"/>
            <w:vAlign w:val="center"/>
          </w:tcPr>
          <w:p w14:paraId="1CBE7DBD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2EA7E6C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</w:t>
            </w:r>
            <w:r w:rsidR="00B01C09" w:rsidRPr="005322C8">
              <w:rPr>
                <w:rFonts w:ascii="Arial" w:hAnsi="Arial" w:cs="Arial"/>
                <w:sz w:val="22"/>
                <w:szCs w:val="22"/>
              </w:rPr>
              <w:t>spół drabiny z koszem wyposażony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system automatycznego zatrzymania ruchu w przypadku uderzenia o przeszkodę.</w:t>
            </w:r>
          </w:p>
        </w:tc>
        <w:tc>
          <w:tcPr>
            <w:tcW w:w="5319" w:type="dxa"/>
            <w:gridSpan w:val="2"/>
            <w:vAlign w:val="center"/>
          </w:tcPr>
          <w:p w14:paraId="0900C902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4BF520A" w14:textId="77777777" w:rsidTr="00C16A3A">
        <w:tc>
          <w:tcPr>
            <w:tcW w:w="1101" w:type="dxa"/>
            <w:vAlign w:val="center"/>
          </w:tcPr>
          <w:p w14:paraId="7A3DA8A5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A7BBE8C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5319" w:type="dxa"/>
            <w:gridSpan w:val="2"/>
            <w:vAlign w:val="center"/>
          </w:tcPr>
          <w:p w14:paraId="6849DD65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BA8B33E" w14:textId="77777777" w:rsidTr="00C16A3A">
        <w:tc>
          <w:tcPr>
            <w:tcW w:w="1101" w:type="dxa"/>
            <w:vAlign w:val="center"/>
          </w:tcPr>
          <w:p w14:paraId="6ABB4E7A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EBEA079" w14:textId="77777777" w:rsidR="002C3AF6" w:rsidRPr="005322C8" w:rsidRDefault="004B35E0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5319" w:type="dxa"/>
            <w:gridSpan w:val="2"/>
            <w:vAlign w:val="center"/>
          </w:tcPr>
          <w:p w14:paraId="621F08FD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F9C738" w14:textId="77777777" w:rsidTr="00C16A3A">
        <w:tc>
          <w:tcPr>
            <w:tcW w:w="1101" w:type="dxa"/>
            <w:vAlign w:val="center"/>
          </w:tcPr>
          <w:p w14:paraId="71F1297D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BD183B1" w14:textId="5266CB06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715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15D9" w:rsidRPr="002A342C">
              <w:rPr>
                <w:rFonts w:ascii="Arial" w:hAnsi="Arial" w:cs="Arial"/>
                <w:sz w:val="22"/>
                <w:szCs w:val="22"/>
              </w:rPr>
              <w:t>„lub równoważnej”</w:t>
            </w:r>
            <w:r w:rsidR="004B35E0" w:rsidRPr="002A342C">
              <w:rPr>
                <w:rFonts w:ascii="Arial" w:hAnsi="Arial" w:cs="Arial"/>
                <w:sz w:val="22"/>
                <w:szCs w:val="22"/>
              </w:rPr>
              <w:t>,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wyświetlacz pracujący we wszystkich warunkach atmosferycznych (deszcz, śnieg) i dostosowujący obraz do panującego oświetlenia.</w:t>
            </w:r>
          </w:p>
        </w:tc>
        <w:tc>
          <w:tcPr>
            <w:tcW w:w="5319" w:type="dxa"/>
            <w:gridSpan w:val="2"/>
            <w:vAlign w:val="center"/>
          </w:tcPr>
          <w:p w14:paraId="3FB5EAB4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678CEF1" w14:textId="77777777" w:rsidTr="00C16A3A">
        <w:tc>
          <w:tcPr>
            <w:tcW w:w="1101" w:type="dxa"/>
            <w:vAlign w:val="center"/>
          </w:tcPr>
          <w:p w14:paraId="495C824A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CFF2DA4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319" w:type="dxa"/>
            <w:gridSpan w:val="2"/>
            <w:vAlign w:val="center"/>
          </w:tcPr>
          <w:p w14:paraId="6486E7D5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5BA1B5" w14:textId="77777777" w:rsidTr="00C16A3A">
        <w:tc>
          <w:tcPr>
            <w:tcW w:w="1101" w:type="dxa"/>
            <w:vAlign w:val="center"/>
          </w:tcPr>
          <w:p w14:paraId="03A7B0FF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33DD803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319" w:type="dxa"/>
            <w:gridSpan w:val="2"/>
            <w:vAlign w:val="center"/>
          </w:tcPr>
          <w:p w14:paraId="0694DFD5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E0E0C2" w14:textId="77777777" w:rsidTr="00C16A3A">
        <w:tc>
          <w:tcPr>
            <w:tcW w:w="1101" w:type="dxa"/>
            <w:vAlign w:val="center"/>
          </w:tcPr>
          <w:p w14:paraId="0E57607E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91D7D0B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5319" w:type="dxa"/>
            <w:gridSpan w:val="2"/>
            <w:vAlign w:val="center"/>
          </w:tcPr>
          <w:p w14:paraId="0B52DC7A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A58B90" w14:textId="77777777" w:rsidTr="00C16A3A">
        <w:tc>
          <w:tcPr>
            <w:tcW w:w="1101" w:type="dxa"/>
            <w:vAlign w:val="center"/>
          </w:tcPr>
          <w:p w14:paraId="421B1AF0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4E54653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Poszczególne wskaźniki oraz elementy sterownicze trwale oznakowane za pomocą piktogramów i/lub opisów (w języku polskim) pełnionej funkcji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, odporne na działanie czynników atmosferycznych.</w:t>
            </w:r>
          </w:p>
        </w:tc>
        <w:tc>
          <w:tcPr>
            <w:tcW w:w="5319" w:type="dxa"/>
            <w:gridSpan w:val="2"/>
            <w:vAlign w:val="center"/>
          </w:tcPr>
          <w:p w14:paraId="0AC7AF87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F599252" w14:textId="77777777" w:rsidTr="00C16A3A">
        <w:tc>
          <w:tcPr>
            <w:tcW w:w="1101" w:type="dxa"/>
            <w:vAlign w:val="center"/>
          </w:tcPr>
          <w:p w14:paraId="4EE7CBA8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D7CDCA6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System kontroli sterowania musi zapewniać minimum:</w:t>
            </w:r>
          </w:p>
          <w:p w14:paraId="2A29A65F" w14:textId="73CD84EF" w:rsidR="002C3AF6" w:rsidRPr="00BD679F" w:rsidRDefault="002C3AF6" w:rsidP="00BD679F">
            <w:pPr>
              <w:pStyle w:val="Akapitzlist"/>
              <w:numPr>
                <w:ilvl w:val="0"/>
                <w:numId w:val="2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 xml:space="preserve">możliwość automatycznego wyrównywania (pokrycia) szczebli drabiny, </w:t>
            </w:r>
          </w:p>
          <w:p w14:paraId="1AE04ABA" w14:textId="5E97A42B" w:rsidR="002C3AF6" w:rsidRPr="00BD679F" w:rsidRDefault="002C3AF6" w:rsidP="00BD679F">
            <w:pPr>
              <w:pStyle w:val="Akapitzlist"/>
              <w:numPr>
                <w:ilvl w:val="0"/>
                <w:numId w:val="2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zwolnienie ruchów drabiny przy konieczności wykonywania precyzyjnych manewrów,</w:t>
            </w:r>
          </w:p>
          <w:p w14:paraId="299F8E99" w14:textId="6301E810" w:rsidR="002C3AF6" w:rsidRPr="00BD679F" w:rsidRDefault="002C3AF6" w:rsidP="00BD679F">
            <w:pPr>
              <w:pStyle w:val="Akapitzlist"/>
              <w:numPr>
                <w:ilvl w:val="0"/>
                <w:numId w:val="2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samoczynny układ pionowania drabiny,</w:t>
            </w:r>
          </w:p>
          <w:p w14:paraId="692E52EE" w14:textId="7420B1AD" w:rsidR="002C3AF6" w:rsidRPr="00BD679F" w:rsidRDefault="002C3AF6" w:rsidP="00BD679F">
            <w:pPr>
              <w:pStyle w:val="Akapitzlist"/>
              <w:numPr>
                <w:ilvl w:val="0"/>
                <w:numId w:val="2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automatyczny układ poziomowania kosza,</w:t>
            </w:r>
          </w:p>
          <w:p w14:paraId="31305C03" w14:textId="1D37A7CD" w:rsidR="002C3AF6" w:rsidRPr="00BD679F" w:rsidRDefault="002C3AF6" w:rsidP="00BD679F">
            <w:pPr>
              <w:pStyle w:val="Akapitzlist"/>
              <w:numPr>
                <w:ilvl w:val="0"/>
                <w:numId w:val="25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79F">
              <w:rPr>
                <w:rFonts w:ascii="Arial" w:hAnsi="Arial" w:cs="Arial"/>
                <w:sz w:val="22"/>
                <w:szCs w:val="22"/>
              </w:rPr>
              <w:t>automatyczne składanie przęseł do pozycji transportowej, funkcję automatycznego powrotu, funkcję pamięci celu – funkcjonalności zapewnione z</w:t>
            </w:r>
            <w:r w:rsidR="004A01B6" w:rsidRPr="00BD679F">
              <w:rPr>
                <w:rFonts w:ascii="Arial" w:hAnsi="Arial" w:cs="Arial"/>
                <w:sz w:val="22"/>
                <w:szCs w:val="22"/>
              </w:rPr>
              <w:t> </w:t>
            </w:r>
            <w:r w:rsidRPr="00BD679F">
              <w:rPr>
                <w:rFonts w:ascii="Arial" w:hAnsi="Arial" w:cs="Arial"/>
                <w:sz w:val="22"/>
                <w:szCs w:val="22"/>
              </w:rPr>
              <w:t xml:space="preserve">możliwością zapamiętania celu pośredniego (funkcją ominięcia przeszkody) </w:t>
            </w:r>
          </w:p>
        </w:tc>
        <w:tc>
          <w:tcPr>
            <w:tcW w:w="5319" w:type="dxa"/>
            <w:gridSpan w:val="2"/>
            <w:vAlign w:val="center"/>
          </w:tcPr>
          <w:p w14:paraId="2746B9FB" w14:textId="77777777" w:rsidR="002C3AF6" w:rsidRPr="005322C8" w:rsidRDefault="002C3AF6" w:rsidP="001A7A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3EFF9A08" w14:textId="77777777" w:rsidTr="00C16A3A">
        <w:tc>
          <w:tcPr>
            <w:tcW w:w="1101" w:type="dxa"/>
            <w:vAlign w:val="center"/>
          </w:tcPr>
          <w:p w14:paraId="0A4F4037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D5F2B17" w14:textId="2140CD13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wiatromierz, przekazujący wyniki pomiarów do obydwu stanowisk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–sterowniczych. Wiatromierz zamontowany na ostatnim (górnym) przęśle drabiny</w:t>
            </w:r>
            <w:r w:rsidR="00B707C8">
              <w:rPr>
                <w:rFonts w:ascii="Arial" w:hAnsi="Arial" w:cs="Arial"/>
                <w:sz w:val="22"/>
                <w:szCs w:val="22"/>
              </w:rPr>
              <w:t xml:space="preserve"> lub na koszu ratowniczym,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B707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sposób zabezpieczający go</w:t>
            </w:r>
            <w:r w:rsidR="00416F1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przed uszkodzeniem podczas normalnego użytkowania. </w:t>
            </w:r>
          </w:p>
        </w:tc>
        <w:tc>
          <w:tcPr>
            <w:tcW w:w="5319" w:type="dxa"/>
            <w:gridSpan w:val="2"/>
            <w:vAlign w:val="center"/>
          </w:tcPr>
          <w:p w14:paraId="6704D22B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38DF48" w14:textId="77777777" w:rsidTr="00C16A3A">
        <w:tc>
          <w:tcPr>
            <w:tcW w:w="1101" w:type="dxa"/>
            <w:vAlign w:val="center"/>
          </w:tcPr>
          <w:p w14:paraId="6EC4F9A6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5AA3FDB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co najmniej jeden elektro-hydrauliczny system pracy awaryjnej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zasilany z agregatu zainstalowanego na pojeździe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umożliwiający sprowadzenie drabiny i podpór do pozycji transportowej (czas sprowadzenia drabiny i podpór do pozycji transportowej – </w:t>
            </w:r>
            <w:r w:rsidRPr="002A342C">
              <w:rPr>
                <w:rFonts w:ascii="Arial" w:hAnsi="Arial" w:cs="Arial"/>
                <w:sz w:val="22"/>
                <w:szCs w:val="22"/>
              </w:rPr>
              <w:t>max 30. min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319" w:type="dxa"/>
            <w:gridSpan w:val="2"/>
            <w:vAlign w:val="center"/>
          </w:tcPr>
          <w:p w14:paraId="3F60736C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169E828" w14:textId="77777777" w:rsidTr="00C16A3A">
        <w:tc>
          <w:tcPr>
            <w:tcW w:w="1101" w:type="dxa"/>
            <w:vAlign w:val="center"/>
          </w:tcPr>
          <w:p w14:paraId="0ADAC053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510EAAD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Oświetlenie wysięgnika o zasięgu oświetlenia większym niż maksymalna długość wysuwu przęseł, włączane z głównego stanowiska sterowniczego:</w:t>
            </w:r>
          </w:p>
          <w:p w14:paraId="75079D00" w14:textId="6D477F32" w:rsidR="002C3AF6" w:rsidRPr="001A7A2D" w:rsidRDefault="002C3AF6" w:rsidP="001A7A2D">
            <w:pPr>
              <w:pStyle w:val="Akapitzlist"/>
              <w:numPr>
                <w:ilvl w:val="0"/>
                <w:numId w:val="24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14:paraId="401F0502" w14:textId="3904B1FF" w:rsidR="00541542" w:rsidRPr="001A7A2D" w:rsidRDefault="00BD679F" w:rsidP="00BD679F">
            <w:pPr>
              <w:pStyle w:val="Akapitzlist"/>
              <w:numPr>
                <w:ilvl w:val="0"/>
                <w:numId w:val="24"/>
              </w:numPr>
              <w:tabs>
                <w:tab w:val="left" w:pos="349"/>
              </w:tabs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C3AF6" w:rsidRPr="001A7A2D">
              <w:rPr>
                <w:rFonts w:ascii="Arial" w:hAnsi="Arial" w:cs="Arial"/>
                <w:sz w:val="22"/>
                <w:szCs w:val="22"/>
              </w:rPr>
              <w:t>eden reflektor wykonany w technologii LED o strumieniu świetlnym min. 8000 lm zasilany z instalacji elektrycznej pojazdu (lub dwa jednakowe reflektory o</w:t>
            </w:r>
            <w:r w:rsidR="004A01B6" w:rsidRPr="001A7A2D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A7A2D">
              <w:rPr>
                <w:rFonts w:ascii="Arial" w:hAnsi="Arial" w:cs="Arial"/>
                <w:sz w:val="22"/>
                <w:szCs w:val="22"/>
              </w:rPr>
              <w:t xml:space="preserve">łącznym </w:t>
            </w:r>
            <w:r w:rsidR="002C3AF6" w:rsidRPr="001A7A2D">
              <w:rPr>
                <w:rFonts w:ascii="Arial" w:hAnsi="Arial" w:cs="Arial"/>
                <w:sz w:val="22"/>
                <w:szCs w:val="22"/>
              </w:rPr>
              <w:lastRenderedPageBreak/>
              <w:t xml:space="preserve">strumieniu świetlnych min. 8000 lm), zamontowany(e) pod parkiem drabinowym, oświetlający(e) przęsła oraz podporę </w:t>
            </w:r>
            <w:r w:rsidR="00541542" w:rsidRPr="001A7A2D">
              <w:rPr>
                <w:rFonts w:ascii="Arial" w:hAnsi="Arial" w:cs="Arial"/>
                <w:sz w:val="22"/>
                <w:szCs w:val="22"/>
              </w:rPr>
              <w:t>przęseł przy składaniu drabiny.</w:t>
            </w:r>
          </w:p>
          <w:p w14:paraId="010FE8E2" w14:textId="4A2DCCEB" w:rsidR="002C3AF6" w:rsidRPr="005322C8" w:rsidRDefault="002C3AF6" w:rsidP="001A7A2D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agany stopień ochrony min. IP6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A65E0B2" w14:textId="5719A80A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54AC56" w14:textId="77777777" w:rsidTr="00C16A3A">
        <w:tc>
          <w:tcPr>
            <w:tcW w:w="1101" w:type="dxa"/>
            <w:vAlign w:val="center"/>
          </w:tcPr>
          <w:p w14:paraId="26FBFD28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C136C3" w14:textId="77777777" w:rsidR="00706E6B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układ wodno-pianowy wyposażony w</w:t>
            </w:r>
            <w:r w:rsidR="00706E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7CC8C2" w14:textId="3D343668" w:rsidR="00706E6B" w:rsidRPr="001A7A2D" w:rsidRDefault="00706E6B" w:rsidP="001A7A2D">
            <w:pPr>
              <w:pStyle w:val="Akapitzlist"/>
              <w:numPr>
                <w:ilvl w:val="0"/>
                <w:numId w:val="23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działko wodno-pianowe o wydajności nominalnej min. 2000 l/min, z regulacją wydajności i strumienia (zwarty/rozproszony) zdalnie sterowane z kosza ratowniczego i głównego stanowiska operatora. Działko wodno-pianowe</w:t>
            </w:r>
            <w:r w:rsidR="007B26A1" w:rsidRPr="001A7A2D">
              <w:rPr>
                <w:rFonts w:ascii="Arial" w:hAnsi="Arial" w:cs="Arial"/>
                <w:sz w:val="22"/>
                <w:szCs w:val="22"/>
              </w:rPr>
              <w:t xml:space="preserve"> w koszu (przód kosza)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42C" w:rsidRPr="001A7A2D">
              <w:rPr>
                <w:rFonts w:ascii="Arial" w:hAnsi="Arial" w:cs="Arial"/>
                <w:sz w:val="22"/>
                <w:szCs w:val="22"/>
              </w:rPr>
              <w:t xml:space="preserve">zamontowane na stałe lub </w:t>
            </w:r>
            <w:r w:rsidR="00F343F1" w:rsidRPr="001A7A2D">
              <w:rPr>
                <w:rFonts w:ascii="Arial" w:hAnsi="Arial" w:cs="Arial"/>
                <w:sz w:val="22"/>
                <w:szCs w:val="22"/>
              </w:rPr>
              <w:t>z możliwością demontażu</w:t>
            </w:r>
            <w:r w:rsidRPr="001A7A2D">
              <w:rPr>
                <w:rFonts w:ascii="Arial" w:hAnsi="Arial" w:cs="Arial"/>
                <w:sz w:val="22"/>
                <w:szCs w:val="22"/>
              </w:rPr>
              <w:t>. W przypadku zastosowania działka wodno-pianowego demontowanego należy zapewnić miejsce i mocowanie dla działka w zabudowie pojazdu,</w:t>
            </w:r>
          </w:p>
          <w:p w14:paraId="6A72D6CC" w14:textId="77777777" w:rsidR="001A7A2D" w:rsidRDefault="002C3AF6" w:rsidP="001A7A2D">
            <w:pPr>
              <w:pStyle w:val="Akapitzlist"/>
              <w:numPr>
                <w:ilvl w:val="0"/>
                <w:numId w:val="23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 xml:space="preserve">suchy pion zamontowany na </w:t>
            </w:r>
            <w:r w:rsidR="00541542" w:rsidRPr="001A7A2D">
              <w:rPr>
                <w:rFonts w:ascii="Arial" w:hAnsi="Arial" w:cs="Arial"/>
                <w:sz w:val="22"/>
                <w:szCs w:val="22"/>
              </w:rPr>
              <w:t>najwyższym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przęśle, zakończony nasadą pożarniczą wielkości 75</w:t>
            </w:r>
            <w:r w:rsidR="00706E6B" w:rsidRPr="001A7A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1E4A97" w14:textId="3C497DFB" w:rsidR="00706E6B" w:rsidRPr="001A7A2D" w:rsidRDefault="00706E6B" w:rsidP="001A7A2D">
            <w:pPr>
              <w:tabs>
                <w:tab w:val="left" w:pos="3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Cechy układu wodno-pianowego:</w:t>
            </w:r>
          </w:p>
          <w:p w14:paraId="224AB1DB" w14:textId="5E0FC5A7" w:rsidR="002C3AF6" w:rsidRPr="001A7A2D" w:rsidRDefault="002C3AF6" w:rsidP="001A7A2D">
            <w:pPr>
              <w:pStyle w:val="Akapitzlist"/>
              <w:numPr>
                <w:ilvl w:val="0"/>
                <w:numId w:val="23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układ kompletny gotowy do pracy bez dokonywania innych czynności niż podłączenie zasilania do nasad 75,</w:t>
            </w:r>
          </w:p>
          <w:p w14:paraId="2695D628" w14:textId="12374B6B" w:rsidR="002C3AF6" w:rsidRPr="001A7A2D" w:rsidRDefault="002C3AF6" w:rsidP="001A7A2D">
            <w:pPr>
              <w:pStyle w:val="Akapitzlist"/>
              <w:numPr>
                <w:ilvl w:val="0"/>
                <w:numId w:val="23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w koszu drabiny w instalacji wodno-pianowej zamontowane przyłącza 1xStorzB/75 i 1xStorz C/52 oraz przyłącze do szybkiego natarcia</w:t>
            </w:r>
            <w:r w:rsidR="00950608" w:rsidRPr="001A7A2D">
              <w:rPr>
                <w:rFonts w:ascii="Arial" w:hAnsi="Arial" w:cs="Arial"/>
                <w:sz w:val="22"/>
                <w:szCs w:val="22"/>
              </w:rPr>
              <w:t xml:space="preserve"> z zaworami;</w:t>
            </w:r>
          </w:p>
          <w:p w14:paraId="5D458DD4" w14:textId="4CFC19D9" w:rsidR="002C3AF6" w:rsidRPr="001A7A2D" w:rsidRDefault="002C3AF6" w:rsidP="001A7A2D">
            <w:pPr>
              <w:pStyle w:val="Akapitzlist"/>
              <w:numPr>
                <w:ilvl w:val="0"/>
                <w:numId w:val="23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ciśnienie testowe dla suchego pionu i węża 12 bar, cały ukła</w:t>
            </w:r>
            <w:r w:rsidR="00950608" w:rsidRPr="001A7A2D">
              <w:rPr>
                <w:rFonts w:ascii="Arial" w:hAnsi="Arial" w:cs="Arial"/>
                <w:sz w:val="22"/>
                <w:szCs w:val="22"/>
              </w:rPr>
              <w:t>d zapewniający wydajność min. 2</w:t>
            </w:r>
            <w:r w:rsidR="00C5711D" w:rsidRPr="001A7A2D">
              <w:rPr>
                <w:rFonts w:ascii="Arial" w:hAnsi="Arial" w:cs="Arial"/>
                <w:sz w:val="22"/>
                <w:szCs w:val="22"/>
              </w:rPr>
              <w:t>0</w:t>
            </w:r>
            <w:r w:rsidRPr="001A7A2D">
              <w:rPr>
                <w:rFonts w:ascii="Arial" w:hAnsi="Arial" w:cs="Arial"/>
                <w:sz w:val="22"/>
                <w:szCs w:val="22"/>
              </w:rPr>
              <w:t>00</w:t>
            </w:r>
            <w:r w:rsidR="009D37DF" w:rsidRPr="001A7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A2D">
              <w:rPr>
                <w:rFonts w:ascii="Arial" w:hAnsi="Arial" w:cs="Arial"/>
                <w:sz w:val="22"/>
                <w:szCs w:val="22"/>
              </w:rPr>
              <w:t>l/min,</w:t>
            </w:r>
          </w:p>
          <w:p w14:paraId="505EDAED" w14:textId="6FFFC7E0" w:rsidR="002C3AF6" w:rsidRPr="001A7A2D" w:rsidRDefault="002C3AF6" w:rsidP="001A7A2D">
            <w:pPr>
              <w:pStyle w:val="Akapitzlist"/>
              <w:numPr>
                <w:ilvl w:val="0"/>
                <w:numId w:val="23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układ z możliwością odwodnienia.</w:t>
            </w:r>
          </w:p>
        </w:tc>
        <w:tc>
          <w:tcPr>
            <w:tcW w:w="5319" w:type="dxa"/>
            <w:gridSpan w:val="2"/>
            <w:vAlign w:val="center"/>
          </w:tcPr>
          <w:p w14:paraId="620198ED" w14:textId="0E505F4D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D83CDB" w14:textId="77777777" w:rsidTr="00C16A3A">
        <w:tc>
          <w:tcPr>
            <w:tcW w:w="1101" w:type="dxa"/>
            <w:vAlign w:val="center"/>
          </w:tcPr>
          <w:p w14:paraId="35646331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3E23B1" w14:textId="6AFAA6F9" w:rsidR="002C3AF6" w:rsidRPr="005322C8" w:rsidRDefault="002C3AF6" w:rsidP="001A7A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Drabina wyposażona w uchwyty dające możliwość użycia drabiny jako żurawia. </w:t>
            </w:r>
            <w:r w:rsidR="009E6F5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Na ostatnim (łamanym) przęśle drabiny zamontowane dodatkowo dwa uchwyty do podpięcia ładunku.</w:t>
            </w:r>
            <w:r w:rsidR="00E30354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55EC35C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25E54E8" w14:textId="77777777" w:rsidTr="00C16A3A">
        <w:tc>
          <w:tcPr>
            <w:tcW w:w="1101" w:type="dxa"/>
            <w:vAlign w:val="center"/>
          </w:tcPr>
          <w:p w14:paraId="3FA3796C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D75F23B" w14:textId="65F34ECC" w:rsidR="00AA7B37" w:rsidRPr="00E3127C" w:rsidRDefault="002C3AF6" w:rsidP="001A7A2D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Czas sprawi</w:t>
            </w:r>
            <w:r w:rsidR="00AE6D9C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ania drabiny – max</w:t>
            </w:r>
            <w:r w:rsidR="00AA7B37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.</w:t>
            </w:r>
            <w:r w:rsidR="00AE6D9C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  <w:r w:rsidR="004715D9" w:rsidRPr="00E3127C">
              <w:rPr>
                <w:rFonts w:ascii="Arial" w:eastAsia="ArialMT" w:hAnsi="Arial" w:cs="Arial"/>
                <w:sz w:val="22"/>
                <w:szCs w:val="22"/>
              </w:rPr>
              <w:t xml:space="preserve">85 </w:t>
            </w:r>
            <w:r w:rsidR="00C6192D" w:rsidRPr="00E3127C">
              <w:rPr>
                <w:rFonts w:ascii="Arial" w:eastAsia="ArialMT" w:hAnsi="Arial" w:cs="Arial"/>
                <w:sz w:val="22"/>
                <w:szCs w:val="22"/>
              </w:rPr>
              <w:t>s</w:t>
            </w:r>
            <w:r w:rsidR="00E76E1E" w:rsidRPr="00E3127C">
              <w:rPr>
                <w:rFonts w:ascii="Arial" w:eastAsia="ArialMT" w:hAnsi="Arial" w:cs="Arial"/>
                <w:sz w:val="22"/>
                <w:szCs w:val="22"/>
              </w:rPr>
              <w:t>.</w:t>
            </w:r>
          </w:p>
          <w:p w14:paraId="53C4B611" w14:textId="3FF19060" w:rsidR="002C3AF6" w:rsidRPr="005322C8" w:rsidRDefault="002C3AF6" w:rsidP="001A7A2D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27C">
              <w:rPr>
                <w:rFonts w:ascii="Arial" w:eastAsia="ArialMT" w:hAnsi="Arial" w:cs="Arial"/>
                <w:sz w:val="22"/>
                <w:szCs w:val="22"/>
              </w:rPr>
              <w:t>Czas sprawiania definiowany zgodnie z p. 3.25 normy PN-EN 14043</w:t>
            </w:r>
            <w:r w:rsidR="007246B0" w:rsidRPr="00E3127C">
              <w:rPr>
                <w:rFonts w:ascii="Arial" w:eastAsia="ArialMT" w:hAnsi="Arial" w:cs="Arial"/>
                <w:sz w:val="22"/>
                <w:szCs w:val="22"/>
              </w:rPr>
              <w:t xml:space="preserve"> „lub równoważnej”.</w:t>
            </w:r>
          </w:p>
        </w:tc>
        <w:tc>
          <w:tcPr>
            <w:tcW w:w="5319" w:type="dxa"/>
            <w:gridSpan w:val="2"/>
            <w:vAlign w:val="center"/>
          </w:tcPr>
          <w:p w14:paraId="0048C29B" w14:textId="3C64D461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BF954E8" w14:textId="77777777" w:rsidTr="00C16A3A">
        <w:tc>
          <w:tcPr>
            <w:tcW w:w="1101" w:type="dxa"/>
            <w:vAlign w:val="center"/>
          </w:tcPr>
          <w:p w14:paraId="7B4FFCA3" w14:textId="77777777" w:rsidR="002C3AF6" w:rsidRPr="00BD7DE3" w:rsidRDefault="002C3AF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9BE2DD" w14:textId="704DB766" w:rsidR="002C3AF6" w:rsidRPr="005322C8" w:rsidRDefault="002C3AF6" w:rsidP="001A7A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Wysięg boczny (poziomy) przy maksymalnym rozstawie podpór i obciążeniu 1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osobą w koszu ratowniczym - minimum </w:t>
            </w:r>
            <w:r w:rsidR="004B6A20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  <w:r w:rsidR="00AA7B37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,0 m,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mierzony  zgodnie z p. 3.14  nor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my PN-EN 14043</w:t>
            </w:r>
            <w:r w:rsidR="001E7596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246B0" w:rsidRPr="007246B0">
              <w:rPr>
                <w:rFonts w:ascii="Arial" w:hAnsi="Arial" w:cs="Arial"/>
                <w:bCs/>
                <w:iCs/>
                <w:sz w:val="22"/>
                <w:szCs w:val="22"/>
              </w:rPr>
              <w:t>„lub równoważnej”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podczas próby „stateczności statycznej” wg p. 5.1.2.2.1 normy PN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-EN 14043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246B0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65AE54D5" w14:textId="0CFB9516" w:rsidR="002C3AF6" w:rsidRPr="005322C8" w:rsidRDefault="002C3AF6" w:rsidP="001A7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1816" w:rsidRPr="005322C8" w14:paraId="7CDEAEC2" w14:textId="77777777" w:rsidTr="00E31816">
        <w:trPr>
          <w:trHeight w:val="1200"/>
        </w:trPr>
        <w:tc>
          <w:tcPr>
            <w:tcW w:w="1101" w:type="dxa"/>
            <w:vAlign w:val="center"/>
          </w:tcPr>
          <w:p w14:paraId="573B26D7" w14:textId="77777777" w:rsidR="00E31816" w:rsidRPr="00BD7DE3" w:rsidRDefault="00E3181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AAC883F" w14:textId="77777777" w:rsidR="00E31816" w:rsidRDefault="00E31816" w:rsidP="001A7A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czujniki kontaktu z przeszkodą ze wskazaniem na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stanowisku operatora, od której strony nastąpiło uderzenie; w przypadku kontaktu z przeszkodą musi być wyłączenie danego ruchu, natomiast zapewniona możliwość generowania jedynie ruchów przeciwnych.</w:t>
            </w:r>
          </w:p>
          <w:p w14:paraId="134DE8F0" w14:textId="5942493D" w:rsidR="00E31816" w:rsidRPr="005322C8" w:rsidRDefault="00E31816" w:rsidP="001A7A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EEE0911" w14:textId="77777777" w:rsidR="00E31816" w:rsidRPr="005322C8" w:rsidRDefault="00E31816" w:rsidP="001A7A2D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E31816" w:rsidRPr="005322C8" w14:paraId="7657BF82" w14:textId="77777777" w:rsidTr="00C16A3A">
        <w:trPr>
          <w:trHeight w:val="559"/>
        </w:trPr>
        <w:tc>
          <w:tcPr>
            <w:tcW w:w="1101" w:type="dxa"/>
            <w:vAlign w:val="center"/>
          </w:tcPr>
          <w:p w14:paraId="246F6341" w14:textId="77777777" w:rsidR="00E31816" w:rsidRPr="00BD7DE3" w:rsidRDefault="00E31816" w:rsidP="001A7A2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03F8529" w14:textId="57324EC4" w:rsidR="00E31816" w:rsidRPr="005322C8" w:rsidRDefault="00E31816" w:rsidP="001A7A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AE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Drabina wyposażona w automatyczny system tłumienia drgań przęseł przy gwałtownych zmianach obciążenia kosza drabiny zgodny z aktualną edycją normy PN-EN 14043 </w:t>
            </w:r>
            <w:r w:rsidRPr="00144AE2">
              <w:rPr>
                <w:rFonts w:ascii="Arial" w:hAnsi="Arial" w:cs="Arial"/>
                <w:sz w:val="22"/>
                <w:szCs w:val="22"/>
              </w:rPr>
              <w:t>„lub równoważnej”.</w:t>
            </w:r>
          </w:p>
        </w:tc>
        <w:tc>
          <w:tcPr>
            <w:tcW w:w="5319" w:type="dxa"/>
            <w:gridSpan w:val="2"/>
            <w:vAlign w:val="center"/>
          </w:tcPr>
          <w:p w14:paraId="7FE459D8" w14:textId="77777777" w:rsidR="00E31816" w:rsidRPr="00E31816" w:rsidRDefault="00E31816" w:rsidP="001A7A2D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36D69990" w14:textId="77777777" w:rsidTr="00C16A3A">
        <w:tc>
          <w:tcPr>
            <w:tcW w:w="1101" w:type="dxa"/>
            <w:shd w:val="clear" w:color="auto" w:fill="BFBFBF"/>
            <w:vAlign w:val="center"/>
          </w:tcPr>
          <w:p w14:paraId="05E343AA" w14:textId="048F3023" w:rsidR="002C3AF6" w:rsidRPr="00BD7DE3" w:rsidRDefault="00BD7DE3" w:rsidP="001A7A2D">
            <w:pPr>
              <w:pStyle w:val="Tekstpodstawowy"/>
              <w:jc w:val="center"/>
              <w:rPr>
                <w:rFonts w:ascii="Arial" w:hAnsi="Arial" w:cs="Arial"/>
                <w:b/>
                <w:bCs/>
                <w:vanish/>
                <w:color w:val="auto"/>
                <w:sz w:val="22"/>
                <w:szCs w:val="22"/>
              </w:rPr>
            </w:pPr>
            <w:r w:rsidRPr="00BD7DE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AA7758B" w14:textId="77777777" w:rsidR="002C3AF6" w:rsidRPr="005322C8" w:rsidRDefault="002C3AF6" w:rsidP="001A7A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Parametry kosza ratowniczego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05555CD2" w14:textId="15516971" w:rsidR="002C3AF6" w:rsidRPr="004E525E" w:rsidRDefault="002C3AF6" w:rsidP="001A7A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2C8" w:rsidRPr="005322C8" w14:paraId="7B4BC70C" w14:textId="77777777" w:rsidTr="00C16A3A">
        <w:tc>
          <w:tcPr>
            <w:tcW w:w="1101" w:type="dxa"/>
            <w:vAlign w:val="center"/>
          </w:tcPr>
          <w:p w14:paraId="74DD1E17" w14:textId="77777777" w:rsidR="002C3AF6" w:rsidRPr="00865D7B" w:rsidRDefault="002C3AF6" w:rsidP="001A7A2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1D852B6" w14:textId="4E0C9D29" w:rsidR="00F55246" w:rsidRPr="005322C8" w:rsidRDefault="00F5524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kosz ratowniczy min. </w:t>
            </w:r>
            <w:r w:rsidR="00253445" w:rsidRPr="00E3127C">
              <w:rPr>
                <w:rFonts w:ascii="Arial" w:hAnsi="Arial" w:cs="Arial"/>
                <w:sz w:val="22"/>
                <w:szCs w:val="22"/>
              </w:rPr>
              <w:t>5</w:t>
            </w:r>
            <w:r w:rsidRPr="00E3127C">
              <w:rPr>
                <w:rFonts w:ascii="Arial" w:hAnsi="Arial" w:cs="Arial"/>
                <w:sz w:val="22"/>
                <w:szCs w:val="22"/>
              </w:rPr>
              <w:t xml:space="preserve"> osobowy, o udźwigu min. </w:t>
            </w:r>
            <w:r w:rsidR="00253445" w:rsidRPr="00E3127C">
              <w:rPr>
                <w:rFonts w:ascii="Arial" w:hAnsi="Arial" w:cs="Arial"/>
                <w:sz w:val="22"/>
                <w:szCs w:val="22"/>
              </w:rPr>
              <w:t>5</w:t>
            </w:r>
            <w:r w:rsidRPr="00E3127C">
              <w:rPr>
                <w:rFonts w:ascii="Arial" w:hAnsi="Arial" w:cs="Arial"/>
                <w:sz w:val="22"/>
                <w:szCs w:val="22"/>
              </w:rPr>
              <w:t>00 kg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zamontowany do szczytu ostatniego przęsła drabiny, przewożony w tej pozycji. Kosz powinien posiadać możliwość odłączenia go od przęseł drabiny. </w:t>
            </w:r>
          </w:p>
          <w:p w14:paraId="6379A877" w14:textId="1C484132" w:rsidR="002C3AF6" w:rsidRPr="005322C8" w:rsidRDefault="00F5524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Przez udźwig kosza należy rozumieć – maksymalne obciążenie użytkowe </w:t>
            </w:r>
            <w:r w:rsidR="00924FF3">
              <w:rPr>
                <w:rFonts w:ascii="Arial" w:hAnsi="Arial" w:cs="Arial"/>
                <w:sz w:val="22"/>
                <w:szCs w:val="22"/>
              </w:rPr>
              <w:br/>
            </w:r>
            <w:r w:rsidRPr="005322C8">
              <w:rPr>
                <w:rFonts w:ascii="Arial" w:hAnsi="Arial" w:cs="Arial"/>
                <w:sz w:val="22"/>
                <w:szCs w:val="22"/>
              </w:rPr>
              <w:t>P</w:t>
            </w:r>
            <w:r w:rsidRPr="005322C8">
              <w:rPr>
                <w:rFonts w:ascii="Arial" w:hAnsi="Arial" w:cs="Arial"/>
                <w:sz w:val="22"/>
                <w:szCs w:val="22"/>
                <w:vertAlign w:val="subscript"/>
              </w:rPr>
              <w:t>L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definiowane zgodnie z p. 3.20 normy PN-EN 14043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określone na podstawie obliczeń i potwierdzone podczas badań drabiny prowadzonych zgodnie z normą PN-EN 14043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hAnsi="Arial" w:cs="Arial"/>
                <w:sz w:val="22"/>
                <w:szCs w:val="22"/>
              </w:rPr>
              <w:t>, w tym prób sprawdzeń stateczności.</w:t>
            </w:r>
          </w:p>
        </w:tc>
        <w:tc>
          <w:tcPr>
            <w:tcW w:w="5319" w:type="dxa"/>
            <w:gridSpan w:val="2"/>
            <w:vAlign w:val="center"/>
          </w:tcPr>
          <w:p w14:paraId="6ED1A249" w14:textId="2A932BC9" w:rsidR="002C3AF6" w:rsidRPr="005322C8" w:rsidRDefault="002C3AF6" w:rsidP="001A7A2D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037B0FF4" w14:textId="77777777" w:rsidTr="00C16A3A">
        <w:tc>
          <w:tcPr>
            <w:tcW w:w="1101" w:type="dxa"/>
            <w:vAlign w:val="center"/>
          </w:tcPr>
          <w:p w14:paraId="2520135E" w14:textId="77777777" w:rsidR="00F55246" w:rsidRPr="00865D7B" w:rsidRDefault="00F55246" w:rsidP="001A7A2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A93C84D" w14:textId="7CCEF602" w:rsidR="00F55246" w:rsidRPr="005322C8" w:rsidRDefault="00F5524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poziomowania kosza niezależny od systemu hydraulicznego drabiny. W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przypadku awarii układu elektrycznego musi być zapewniona możliwość wypoziomowania kosza  w trybie awaryjnym.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 w:rsidRPr="00034AE5">
              <w:rPr>
                <w:rFonts w:ascii="Arial" w:hAnsi="Arial" w:cs="Arial"/>
                <w:sz w:val="22"/>
                <w:szCs w:val="22"/>
              </w:rPr>
              <w:t>Poziomowanie kosza w trybie awaryjnym może odbywać z wnętrza kosza bądź g</w:t>
            </w:r>
            <w:r w:rsidR="003E48FB">
              <w:rPr>
                <w:rFonts w:ascii="Arial" w:hAnsi="Arial" w:cs="Arial"/>
                <w:sz w:val="22"/>
                <w:szCs w:val="22"/>
              </w:rPr>
              <w:t>łównego</w:t>
            </w:r>
            <w:r w:rsidR="00643D45" w:rsidRPr="00034AE5">
              <w:rPr>
                <w:rFonts w:ascii="Arial" w:hAnsi="Arial" w:cs="Arial"/>
                <w:sz w:val="22"/>
                <w:szCs w:val="22"/>
              </w:rPr>
              <w:t xml:space="preserve"> stanowiska sterowniczego.</w:t>
            </w:r>
          </w:p>
        </w:tc>
        <w:tc>
          <w:tcPr>
            <w:tcW w:w="5319" w:type="dxa"/>
            <w:gridSpan w:val="2"/>
            <w:vAlign w:val="center"/>
          </w:tcPr>
          <w:p w14:paraId="727812ED" w14:textId="77777777" w:rsidR="00F55246" w:rsidRPr="005322C8" w:rsidRDefault="00F55246" w:rsidP="001A7A2D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79895599" w14:textId="77777777" w:rsidTr="00C16A3A">
        <w:tc>
          <w:tcPr>
            <w:tcW w:w="1101" w:type="dxa"/>
            <w:vAlign w:val="center"/>
          </w:tcPr>
          <w:p w14:paraId="231FAEE0" w14:textId="77777777" w:rsidR="002C3AF6" w:rsidRPr="00865D7B" w:rsidRDefault="002C3AF6" w:rsidP="001A7A2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70CF975" w14:textId="382BB5F6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Konstrukcja kosza musi zapewniać swobodne wejście do niego z zewnątrz i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zespołu przęseł</w:t>
            </w:r>
            <w:r w:rsidR="00034AE5">
              <w:rPr>
                <w:rFonts w:ascii="Arial" w:hAnsi="Arial" w:cs="Arial"/>
                <w:sz w:val="22"/>
                <w:szCs w:val="22"/>
              </w:rPr>
              <w:t xml:space="preserve"> bez wskazywania konkretnego rozwiązania technicznego</w:t>
            </w:r>
            <w:r w:rsidRPr="005322C8">
              <w:rPr>
                <w:rFonts w:ascii="Arial" w:hAnsi="Arial" w:cs="Arial"/>
                <w:sz w:val="22"/>
                <w:szCs w:val="22"/>
              </w:rPr>
              <w:t>.</w:t>
            </w:r>
            <w:r w:rsidR="00924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Podłoga w koszu w wykonaniu antypoślizgowym.</w:t>
            </w:r>
          </w:p>
        </w:tc>
        <w:tc>
          <w:tcPr>
            <w:tcW w:w="5319" w:type="dxa"/>
            <w:gridSpan w:val="2"/>
            <w:vAlign w:val="center"/>
          </w:tcPr>
          <w:p w14:paraId="37CAC8E2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32738A" w14:textId="77777777" w:rsidTr="00C16A3A">
        <w:tc>
          <w:tcPr>
            <w:tcW w:w="1101" w:type="dxa"/>
            <w:vAlign w:val="center"/>
          </w:tcPr>
          <w:p w14:paraId="24A5C412" w14:textId="77777777" w:rsidR="002C3AF6" w:rsidRPr="00865D7B" w:rsidRDefault="002C3AF6" w:rsidP="001A7A2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5FB930" w14:textId="77777777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Kosz ratowniczy wyposażony minimum w:</w:t>
            </w:r>
          </w:p>
          <w:p w14:paraId="21502754" w14:textId="5DBE93D0" w:rsidR="002C3AF6" w:rsidRPr="001A7A2D" w:rsidRDefault="002C3AF6" w:rsidP="001A7A2D">
            <w:pPr>
              <w:pStyle w:val="Akapitzlist"/>
              <w:numPr>
                <w:ilvl w:val="0"/>
                <w:numId w:val="21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oświetlany pulpit sterowniczy z</w:t>
            </w:r>
            <w:r w:rsidR="00034AE5" w:rsidRPr="001A7A2D">
              <w:rPr>
                <w:rFonts w:ascii="Arial" w:hAnsi="Arial" w:cs="Arial"/>
                <w:sz w:val="22"/>
                <w:szCs w:val="22"/>
              </w:rPr>
              <w:t xml:space="preserve"> kolorowym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wyświetlaczem parametrów pola pracy, w</w:t>
            </w:r>
            <w:r w:rsidR="00924FF3" w:rsidRPr="001A7A2D">
              <w:rPr>
                <w:rFonts w:ascii="Arial" w:hAnsi="Arial" w:cs="Arial"/>
                <w:sz w:val="22"/>
                <w:szCs w:val="22"/>
              </w:rPr>
              <w:t> </w:t>
            </w:r>
            <w:r w:rsidRPr="001A7A2D">
              <w:rPr>
                <w:rFonts w:ascii="Arial" w:hAnsi="Arial" w:cs="Arial"/>
                <w:sz w:val="22"/>
                <w:szCs w:val="22"/>
              </w:rPr>
              <w:t>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1B018088" w14:textId="01BAA6A6" w:rsidR="002C3AF6" w:rsidRPr="001A7A2D" w:rsidRDefault="002C3AF6" w:rsidP="001A7A2D">
            <w:pPr>
              <w:pStyle w:val="Akapitzlist"/>
              <w:numPr>
                <w:ilvl w:val="0"/>
                <w:numId w:val="21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oświetlenie stanowiska operatora, wykonane w technologii LED,</w:t>
            </w:r>
          </w:p>
          <w:p w14:paraId="23ACB208" w14:textId="0C6496DA" w:rsidR="002C3AF6" w:rsidRPr="001A7A2D" w:rsidRDefault="002C3AF6" w:rsidP="001A7A2D">
            <w:pPr>
              <w:pStyle w:val="Akapitzlist"/>
              <w:numPr>
                <w:ilvl w:val="0"/>
                <w:numId w:val="21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dwa reflektory LED o jasności min.</w:t>
            </w:r>
            <w:r w:rsidR="00F343F1" w:rsidRPr="001A7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A2D">
              <w:rPr>
                <w:rFonts w:ascii="Arial" w:hAnsi="Arial" w:cs="Arial"/>
                <w:sz w:val="22"/>
                <w:szCs w:val="22"/>
              </w:rPr>
              <w:t>5000 lm (stopień o</w:t>
            </w:r>
            <w:r w:rsidR="009D289D" w:rsidRPr="001A7A2D">
              <w:rPr>
                <w:rFonts w:ascii="Arial" w:hAnsi="Arial" w:cs="Arial"/>
                <w:sz w:val="22"/>
                <w:szCs w:val="22"/>
              </w:rPr>
              <w:t>chrony min. IP 6</w:t>
            </w:r>
            <w:r w:rsidR="001536B3" w:rsidRPr="001A7A2D">
              <w:rPr>
                <w:rFonts w:ascii="Arial" w:hAnsi="Arial" w:cs="Arial"/>
                <w:sz w:val="22"/>
                <w:szCs w:val="22"/>
              </w:rPr>
              <w:t>7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) zamontowane po obu stronach kosza  w sposób nie ograniczający pracę ratowników </w:t>
            </w:r>
            <w:r w:rsidRPr="001A7A2D">
              <w:rPr>
                <w:rFonts w:ascii="Arial" w:hAnsi="Arial" w:cs="Arial"/>
                <w:sz w:val="22"/>
                <w:szCs w:val="22"/>
              </w:rPr>
              <w:lastRenderedPageBreak/>
              <w:t>w koszu, zasilane z instalacji elektrycznej pojazdu, załączane z głównego stanowiska sterowniczego oraz z kosza spełniające wymagania jak dla oświetlenia roboczego zgodnie z p. 5.1.5.4.12 normy PN-EN 14043</w:t>
            </w:r>
            <w:r w:rsidR="00643D45" w:rsidRPr="001A7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 w:rsidRPr="001A7A2D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643D45" w:rsidRPr="001A7A2D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</w:p>
          <w:p w14:paraId="3336A177" w14:textId="2110A458" w:rsidR="002C3AF6" w:rsidRPr="001A7A2D" w:rsidRDefault="002C3AF6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Pr="001A7A2D">
              <w:rPr>
                <w:rFonts w:ascii="Arial" w:hAnsi="Arial" w:cs="Arial"/>
                <w:sz w:val="22"/>
                <w:szCs w:val="22"/>
              </w:rPr>
              <w:t>najaśnic</w:t>
            </w:r>
            <w:proofErr w:type="spellEnd"/>
            <w:r w:rsidRPr="001A7A2D">
              <w:rPr>
                <w:rFonts w:ascii="Arial" w:hAnsi="Arial" w:cs="Arial"/>
                <w:sz w:val="22"/>
                <w:szCs w:val="22"/>
              </w:rPr>
              <w:t>, wentylator</w:t>
            </w:r>
            <w:r w:rsidR="00F037C6" w:rsidRPr="001A7A2D">
              <w:rPr>
                <w:rFonts w:ascii="Arial" w:hAnsi="Arial" w:cs="Arial"/>
                <w:sz w:val="22"/>
                <w:szCs w:val="22"/>
              </w:rPr>
              <w:t>a</w:t>
            </w:r>
            <w:r w:rsidRPr="001A7A2D">
              <w:rPr>
                <w:rFonts w:ascii="Arial" w:hAnsi="Arial" w:cs="Arial"/>
                <w:sz w:val="22"/>
                <w:szCs w:val="22"/>
              </w:rPr>
              <w:t>, zwijadła wężowego, wysięgnika do zawieszania liny i innego sprzętu,</w:t>
            </w:r>
          </w:p>
          <w:p w14:paraId="51DD33C9" w14:textId="6997FCD6" w:rsidR="002C3AF6" w:rsidRPr="001A7A2D" w:rsidRDefault="002C3AF6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ucho z zamkiem w podłodze kosza (do min. 150 kg),</w:t>
            </w:r>
          </w:p>
          <w:p w14:paraId="2E1892E4" w14:textId="4CC1DB39" w:rsidR="00425C6C" w:rsidRPr="001A7A2D" w:rsidRDefault="00425C6C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F343F1" w:rsidRPr="001A7A2D">
              <w:rPr>
                <w:rFonts w:ascii="Arial" w:hAnsi="Arial" w:cs="Arial"/>
                <w:sz w:val="22"/>
                <w:szCs w:val="22"/>
              </w:rPr>
              <w:t>5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punkt</w:t>
            </w:r>
            <w:r w:rsidR="00F343F1" w:rsidRPr="001A7A2D">
              <w:rPr>
                <w:rFonts w:ascii="Arial" w:hAnsi="Arial" w:cs="Arial"/>
                <w:sz w:val="22"/>
                <w:szCs w:val="22"/>
              </w:rPr>
              <w:t>ów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zaczepow</w:t>
            </w:r>
            <w:r w:rsidR="00F343F1" w:rsidRPr="001A7A2D">
              <w:rPr>
                <w:rFonts w:ascii="Arial" w:hAnsi="Arial" w:cs="Arial"/>
                <w:sz w:val="22"/>
                <w:szCs w:val="22"/>
              </w:rPr>
              <w:t>ych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924FF3" w:rsidRPr="001A7A2D">
              <w:rPr>
                <w:rFonts w:ascii="Arial" w:hAnsi="Arial" w:cs="Arial"/>
                <w:sz w:val="22"/>
                <w:szCs w:val="22"/>
              </w:rPr>
              <w:t> </w:t>
            </w:r>
            <w:r w:rsidRPr="001A7A2D">
              <w:rPr>
                <w:rFonts w:ascii="Arial" w:hAnsi="Arial" w:cs="Arial"/>
                <w:sz w:val="22"/>
                <w:szCs w:val="22"/>
              </w:rPr>
              <w:t>mocowania wyposażenia chroniącego przed upadkiem,</w:t>
            </w:r>
          </w:p>
          <w:p w14:paraId="7FC80BBE" w14:textId="67C28699" w:rsidR="002C3AF6" w:rsidRPr="001A7A2D" w:rsidRDefault="002C3AF6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gniazda elektryczne 230 V/16 A (2P+E), stopień ochr</w:t>
            </w:r>
            <w:r w:rsidR="009D289D" w:rsidRPr="001A7A2D">
              <w:rPr>
                <w:rFonts w:ascii="Arial" w:hAnsi="Arial" w:cs="Arial"/>
                <w:sz w:val="22"/>
                <w:szCs w:val="22"/>
              </w:rPr>
              <w:t xml:space="preserve">ony min. IP 68 </w:t>
            </w:r>
            <w:r w:rsidRPr="001A7A2D">
              <w:rPr>
                <w:rFonts w:ascii="Arial" w:hAnsi="Arial" w:cs="Arial"/>
                <w:sz w:val="22"/>
                <w:szCs w:val="22"/>
              </w:rPr>
              <w:t>– min. 2 szt.,</w:t>
            </w:r>
          </w:p>
          <w:p w14:paraId="38776CD6" w14:textId="56B9B19C" w:rsidR="002C3AF6" w:rsidRPr="001A7A2D" w:rsidRDefault="002C3AF6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gniazda elektryczne 400 V/16 A (3P+N+E), stopień oc</w:t>
            </w:r>
            <w:r w:rsidR="009D289D" w:rsidRPr="001A7A2D">
              <w:rPr>
                <w:rFonts w:ascii="Arial" w:hAnsi="Arial" w:cs="Arial"/>
                <w:sz w:val="22"/>
                <w:szCs w:val="22"/>
              </w:rPr>
              <w:t>hrony min</w:t>
            </w:r>
            <w:r w:rsidR="00F343F1" w:rsidRPr="001A7A2D">
              <w:rPr>
                <w:rFonts w:ascii="Arial" w:hAnsi="Arial" w:cs="Arial"/>
                <w:sz w:val="22"/>
                <w:szCs w:val="22"/>
              </w:rPr>
              <w:t>.</w:t>
            </w:r>
            <w:r w:rsidR="009D289D" w:rsidRPr="001A7A2D">
              <w:rPr>
                <w:rFonts w:ascii="Arial" w:hAnsi="Arial" w:cs="Arial"/>
                <w:sz w:val="22"/>
                <w:szCs w:val="22"/>
              </w:rPr>
              <w:t xml:space="preserve"> IP 67 „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– min. </w:t>
            </w:r>
            <w:r w:rsidR="00924FF3" w:rsidRPr="001A7A2D">
              <w:rPr>
                <w:rFonts w:ascii="Arial" w:hAnsi="Arial" w:cs="Arial"/>
                <w:sz w:val="22"/>
                <w:szCs w:val="22"/>
              </w:rPr>
              <w:t>1 </w:t>
            </w:r>
            <w:r w:rsidRPr="001A7A2D">
              <w:rPr>
                <w:rFonts w:ascii="Arial" w:hAnsi="Arial" w:cs="Arial"/>
                <w:sz w:val="22"/>
                <w:szCs w:val="22"/>
              </w:rPr>
              <w:t>szt.,</w:t>
            </w:r>
          </w:p>
          <w:p w14:paraId="7648F32F" w14:textId="18F96043" w:rsidR="002C3AF6" w:rsidRPr="001A7A2D" w:rsidRDefault="002C3AF6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 xml:space="preserve">w pobliżu każdego gniazda elektrycznego umieszczona dioda sygnalizacyjna – włączająca się w momencie gdy gniazdo znajduje się pod napiciem. Dioda sygnalizująca napięcie także bez podłączonych odbiorników. </w:t>
            </w:r>
          </w:p>
          <w:p w14:paraId="00049D1E" w14:textId="2A8AE834" w:rsidR="00643D45" w:rsidRPr="001A7A2D" w:rsidRDefault="00643D45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skrzynkę na odcinek węż</w:t>
            </w:r>
            <w:r w:rsidR="009A2ED1" w:rsidRPr="001A7A2D">
              <w:rPr>
                <w:rFonts w:ascii="Arial" w:hAnsi="Arial" w:cs="Arial"/>
                <w:sz w:val="22"/>
                <w:szCs w:val="22"/>
              </w:rPr>
              <w:t>a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tłoczonego, klucze do łą</w:t>
            </w:r>
            <w:r w:rsidR="00F343F1" w:rsidRPr="001A7A2D">
              <w:rPr>
                <w:rFonts w:ascii="Arial" w:hAnsi="Arial" w:cs="Arial"/>
                <w:sz w:val="22"/>
                <w:szCs w:val="22"/>
              </w:rPr>
              <w:t>c</w:t>
            </w:r>
            <w:r w:rsidRPr="001A7A2D">
              <w:rPr>
                <w:rFonts w:ascii="Arial" w:hAnsi="Arial" w:cs="Arial"/>
                <w:sz w:val="22"/>
                <w:szCs w:val="22"/>
              </w:rPr>
              <w:t>zników oraz prądownicę typu turbo.</w:t>
            </w:r>
          </w:p>
          <w:p w14:paraId="4C5CFD29" w14:textId="0A873F94" w:rsidR="00643D45" w:rsidRPr="001A7A2D" w:rsidRDefault="00643D45" w:rsidP="001A7A2D">
            <w:pPr>
              <w:pStyle w:val="Akapitzlist"/>
              <w:numPr>
                <w:ilvl w:val="0"/>
                <w:numId w:val="20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 xml:space="preserve">dwie kamery wideo (jedna zamontowana centralnie, w dolnej części podłogi kosza – skierowana do przodu; jedna zamontowana centralnie </w:t>
            </w:r>
            <w:r w:rsidR="00F8701B" w:rsidRPr="001A7A2D">
              <w:rPr>
                <w:rFonts w:ascii="Arial" w:hAnsi="Arial" w:cs="Arial"/>
                <w:sz w:val="22"/>
                <w:szCs w:val="22"/>
              </w:rPr>
              <w:t>w spodniej części kosza – skierowana w dół). Obraz z obu kamer powinien być  dostępny na ekranie dolnego stanowiska kontrolno-sterowniczego. Stopień ochrony kamer min. IP68.</w:t>
            </w:r>
          </w:p>
          <w:p w14:paraId="58972E79" w14:textId="7ADE04F0" w:rsidR="00C601F2" w:rsidRPr="005322C8" w:rsidRDefault="00C601F2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3ADEC4E7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4AFCE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93C2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5F84A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3116A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FE3E1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5F672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94986" w14:textId="77777777" w:rsidR="002C3AF6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B1A12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CA51A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716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DE1B1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114B4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B2C76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71F7C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94BA8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07405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E7706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679E9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FB069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69A94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FEBC5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B94E3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1BA28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A4382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98365" w14:textId="77777777" w:rsidR="00C601F2" w:rsidRPr="00E72E76" w:rsidRDefault="00C601F2" w:rsidP="001A7A2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FC46BC" w14:textId="77777777" w:rsidR="00C601F2" w:rsidRPr="00C601F2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6BF5E24" w14:textId="77777777" w:rsidTr="00C16A3A">
        <w:tc>
          <w:tcPr>
            <w:tcW w:w="1101" w:type="dxa"/>
            <w:vAlign w:val="center"/>
          </w:tcPr>
          <w:p w14:paraId="0F87356D" w14:textId="77777777" w:rsidR="002C3AF6" w:rsidRPr="00865D7B" w:rsidRDefault="002C3AF6" w:rsidP="001A7A2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19443A" w14:textId="24C78825" w:rsidR="002C3AF6" w:rsidRPr="00F8701B" w:rsidRDefault="002C3AF6" w:rsidP="001A7A2D">
            <w:pPr>
              <w:pStyle w:val="Tekstpodstawowy"/>
              <w:tabs>
                <w:tab w:val="left" w:pos="342"/>
              </w:tabs>
              <w:spacing w:line="276" w:lineRule="auto"/>
              <w:ind w:right="52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Wyposażenie dodatkowe przewożone w zabudowie pojazdu przystosowane do</w:t>
            </w:r>
            <w:r w:rsidR="00924FF3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zamontowania w koszu</w:t>
            </w:r>
            <w:r w:rsidR="009D289D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: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38187952" w14:textId="7B5F8FAB" w:rsidR="0063463C" w:rsidRPr="00F8701B" w:rsidRDefault="0063463C" w:rsidP="001A7A2D">
            <w:pPr>
              <w:pStyle w:val="Tekstpodstawowy"/>
              <w:numPr>
                <w:ilvl w:val="0"/>
                <w:numId w:val="19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>zwijadło wężowe z wężem min. 20</w:t>
            </w:r>
            <w:r w:rsidR="00B01C09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 zakończone prądownicą</w:t>
            </w:r>
            <w:r w:rsidR="00B01C09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typu Turbo</w:t>
            </w:r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14:paraId="1DF31628" w14:textId="1DC8D743" w:rsidR="002C3AF6" w:rsidRPr="00F8701B" w:rsidRDefault="003D584B" w:rsidP="001A7A2D">
            <w:pPr>
              <w:pStyle w:val="Tekstpodstawowy"/>
              <w:numPr>
                <w:ilvl w:val="0"/>
                <w:numId w:val="19"/>
              </w:numPr>
              <w:tabs>
                <w:tab w:val="left" w:pos="349"/>
              </w:tabs>
              <w:ind w:left="349" w:right="52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dwie </w:t>
            </w:r>
            <w:proofErr w:type="spellStart"/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najaśnice</w:t>
            </w:r>
            <w:proofErr w:type="spellEnd"/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wraz z uchwytami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, dostosowane do umieszczenia z obydwu stron kosza po zewnętrznej stronie (umożliwiające obrót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 płaszczyźnie pionowej i poziomej).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lany przez 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pojedyncze gniazdo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. Najaśnice o łącznym strumieniu  świetlnym 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>- min. 2x2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0000 lm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>, s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topień och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>rony min. IP 6</w:t>
            </w:r>
            <w:r w:rsidR="00243A21" w:rsidRPr="00F8701B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. Najaśnica lub konstrukcja mocująca najaśnic musi być wyposażona w uchwyt transportowy z możliwością łatwego uchwytu w rękawicy strażackiej oraz pokrowiec zabezpie</w:t>
            </w:r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czający do celów transportowych. Dodatkowy statyw do najaśnic o </w:t>
            </w:r>
            <w:r w:rsidR="00F55246" w:rsidRPr="00F8701B">
              <w:rPr>
                <w:rFonts w:ascii="Arial" w:hAnsi="Arial" w:cs="Arial"/>
                <w:color w:val="auto"/>
                <w:sz w:val="22"/>
                <w:szCs w:val="22"/>
              </w:rPr>
              <w:t>wysokości min. 2</w:t>
            </w:r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m ,</w:t>
            </w:r>
          </w:p>
          <w:p w14:paraId="11A5CE6E" w14:textId="757372DC" w:rsidR="002C3AF6" w:rsidRPr="001A7A2D" w:rsidRDefault="002C3AF6" w:rsidP="001A7A2D">
            <w:pPr>
              <w:pStyle w:val="Akapitzlist"/>
              <w:numPr>
                <w:ilvl w:val="0"/>
                <w:numId w:val="18"/>
              </w:numPr>
              <w:tabs>
                <w:tab w:val="left" w:pos="342"/>
              </w:tabs>
              <w:spacing w:after="0"/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 xml:space="preserve">platforma przystosowana </w:t>
            </w:r>
            <w:r w:rsidR="00DE4807" w:rsidRPr="001A7A2D">
              <w:rPr>
                <w:rFonts w:ascii="Arial" w:hAnsi="Arial" w:cs="Arial"/>
                <w:sz w:val="22"/>
                <w:szCs w:val="22"/>
              </w:rPr>
              <w:t xml:space="preserve">do montażu </w:t>
            </w:r>
            <w:r w:rsidRPr="001A7A2D">
              <w:rPr>
                <w:rFonts w:ascii="Arial" w:hAnsi="Arial" w:cs="Arial"/>
                <w:sz w:val="22"/>
                <w:szCs w:val="22"/>
              </w:rPr>
              <w:t>noszy ratowniczych oraz deski ratowniczej</w:t>
            </w:r>
            <w:r w:rsidR="001156A5" w:rsidRPr="001A7A2D">
              <w:rPr>
                <w:rFonts w:ascii="Arial" w:hAnsi="Arial" w:cs="Arial"/>
                <w:sz w:val="22"/>
                <w:szCs w:val="22"/>
              </w:rPr>
              <w:t>,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przewożona w skrytce lub na zewnątrz zabudowy; konstrukcja zapewniająca bezpieczną pracę przy obciążeniu min. 150 kg; wykonanie platformy musi umożliwić także montaż noszy</w:t>
            </w:r>
            <w:r w:rsidR="00DE4807" w:rsidRPr="001A7A2D">
              <w:rPr>
                <w:rFonts w:ascii="Arial" w:hAnsi="Arial" w:cs="Arial"/>
                <w:sz w:val="22"/>
                <w:szCs w:val="22"/>
              </w:rPr>
              <w:t>,</w:t>
            </w:r>
            <w:r w:rsidRPr="001A7A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D19E5" w14:textId="4D57E379" w:rsidR="002C3AF6" w:rsidRPr="001A7A2D" w:rsidRDefault="002C3AF6" w:rsidP="001A7A2D">
            <w:pPr>
              <w:pStyle w:val="Akapitzlist"/>
              <w:numPr>
                <w:ilvl w:val="0"/>
                <w:numId w:val="18"/>
              </w:numPr>
              <w:tabs>
                <w:tab w:val="left" w:pos="342"/>
              </w:tabs>
              <w:spacing w:after="0"/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uchwyt z wysięgnikiem do zawieszenia liny lub linkowego urządzenia do</w:t>
            </w:r>
            <w:r w:rsidR="001156A5" w:rsidRPr="001A7A2D">
              <w:rPr>
                <w:rFonts w:ascii="Arial" w:hAnsi="Arial" w:cs="Arial"/>
                <w:sz w:val="22"/>
                <w:szCs w:val="22"/>
              </w:rPr>
              <w:t> </w:t>
            </w:r>
            <w:r w:rsidRPr="001A7A2D">
              <w:rPr>
                <w:rFonts w:ascii="Arial" w:hAnsi="Arial" w:cs="Arial"/>
                <w:sz w:val="22"/>
                <w:szCs w:val="22"/>
              </w:rPr>
              <w:t>opuszczania i podnoszenia,</w:t>
            </w:r>
          </w:p>
          <w:p w14:paraId="4307280E" w14:textId="0A3DD727" w:rsidR="002C3AF6" w:rsidRPr="001A7A2D" w:rsidRDefault="002C3AF6" w:rsidP="001A7A2D">
            <w:pPr>
              <w:pStyle w:val="Akapitzlist"/>
              <w:numPr>
                <w:ilvl w:val="0"/>
                <w:numId w:val="18"/>
              </w:numPr>
              <w:tabs>
                <w:tab w:val="left" w:pos="342"/>
              </w:tabs>
              <w:spacing w:after="0"/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podest do mocowania wentylatora z systemem mocowań (przewożone w</w:t>
            </w:r>
            <w:r w:rsidR="001156A5" w:rsidRPr="001A7A2D">
              <w:rPr>
                <w:rFonts w:ascii="Arial" w:hAnsi="Arial" w:cs="Arial"/>
                <w:sz w:val="22"/>
                <w:szCs w:val="22"/>
              </w:rPr>
              <w:t> </w:t>
            </w:r>
            <w:r w:rsidRPr="001A7A2D">
              <w:rPr>
                <w:rFonts w:ascii="Arial" w:hAnsi="Arial" w:cs="Arial"/>
                <w:sz w:val="22"/>
                <w:szCs w:val="22"/>
              </w:rPr>
              <w:t>skrytkach zabudowy)</w:t>
            </w:r>
            <w:r w:rsidR="00706E6B" w:rsidRPr="001A7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04986DF7" w14:textId="6B0390BB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5C69799" w14:textId="77777777" w:rsidTr="00C16A3A">
        <w:tc>
          <w:tcPr>
            <w:tcW w:w="1101" w:type="dxa"/>
            <w:vAlign w:val="center"/>
          </w:tcPr>
          <w:p w14:paraId="568B7ADF" w14:textId="77777777" w:rsidR="002C3AF6" w:rsidRPr="00865D7B" w:rsidRDefault="002C3AF6" w:rsidP="001A7A2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FF59727" w14:textId="26C4F2B1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Instalacja elektryczna wzdłuż przęseł drabiny od agregatu prądotwórczego do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szczytu przęseł i kosza ratowniczego, kompatybilna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 agregatem prądotwórczym, stopień och</w:t>
            </w:r>
            <w:r w:rsidR="003D584B" w:rsidRPr="005322C8">
              <w:rPr>
                <w:rFonts w:ascii="Arial" w:hAnsi="Arial" w:cs="Arial"/>
                <w:sz w:val="22"/>
                <w:szCs w:val="22"/>
              </w:rPr>
              <w:t>ronny min. IP54</w:t>
            </w:r>
            <w:r w:rsidRPr="005322C8">
              <w:rPr>
                <w:rFonts w:ascii="Arial" w:hAnsi="Arial" w:cs="Arial"/>
                <w:sz w:val="22"/>
                <w:szCs w:val="22"/>
              </w:rPr>
              <w:t>, przystosowana do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pracy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elektronarzędziami o mocy min. 3000 W.</w:t>
            </w:r>
          </w:p>
        </w:tc>
        <w:tc>
          <w:tcPr>
            <w:tcW w:w="5319" w:type="dxa"/>
            <w:gridSpan w:val="2"/>
            <w:vAlign w:val="center"/>
          </w:tcPr>
          <w:p w14:paraId="4BB47A59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8F4E44D" w14:textId="77777777" w:rsidTr="00C16A3A">
        <w:tc>
          <w:tcPr>
            <w:tcW w:w="1101" w:type="dxa"/>
            <w:vAlign w:val="center"/>
          </w:tcPr>
          <w:p w14:paraId="0EB2BEAC" w14:textId="77777777" w:rsidR="002C3AF6" w:rsidRPr="00865D7B" w:rsidRDefault="002C3AF6" w:rsidP="001A7A2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A498A26" w14:textId="34960824" w:rsidR="002C3AF6" w:rsidRPr="005322C8" w:rsidRDefault="002C3AF6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Urządzenie łączności wewnętrznej pomiędzy operatorem pracującym przy głównym pulpicie sterowniczym 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koszem drabiny oraz/lub wierzchołkiem drabiny. Urządzenie zamontowane w sposób który nie ogranicza ratownikowi pracy w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koszu.</w:t>
            </w:r>
          </w:p>
        </w:tc>
        <w:tc>
          <w:tcPr>
            <w:tcW w:w="5319" w:type="dxa"/>
            <w:gridSpan w:val="2"/>
            <w:vAlign w:val="center"/>
          </w:tcPr>
          <w:p w14:paraId="7245C073" w14:textId="77777777" w:rsidR="002C3AF6" w:rsidRPr="005322C8" w:rsidRDefault="002C3AF6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EBC" w:rsidRPr="005322C8" w14:paraId="2605B075" w14:textId="77777777" w:rsidTr="00C16A3A">
        <w:tc>
          <w:tcPr>
            <w:tcW w:w="1101" w:type="dxa"/>
            <w:shd w:val="clear" w:color="auto" w:fill="auto"/>
            <w:vAlign w:val="center"/>
          </w:tcPr>
          <w:p w14:paraId="65FCAD1D" w14:textId="77777777" w:rsidR="00F71EBC" w:rsidRPr="005322C8" w:rsidRDefault="00F71EBC" w:rsidP="001A7A2D">
            <w:pPr>
              <w:pStyle w:val="Tekstpodstawowy"/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16FE1B3" w14:textId="622BCCFD" w:rsidR="00F71EBC" w:rsidRDefault="00F71EBC" w:rsidP="001A7A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EBC">
              <w:rPr>
                <w:rFonts w:ascii="Arial" w:hAnsi="Arial" w:cs="Arial"/>
                <w:bCs/>
                <w:sz w:val="22"/>
                <w:szCs w:val="22"/>
              </w:rPr>
              <w:t xml:space="preserve">Wykonawca zapewni miejsce w pojeździe oraz wykona uchwyty do mocowania wyposażenia zgodnego z wykazem zawartym w pkt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71EBC">
              <w:rPr>
                <w:rFonts w:ascii="Arial" w:hAnsi="Arial" w:cs="Arial"/>
                <w:bCs/>
                <w:sz w:val="22"/>
                <w:szCs w:val="22"/>
              </w:rPr>
              <w:t>. Rozmieszczenie i zamocowanie wyposażenia na pojeździe musi być uzgodnione z Zamawiającym.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14:paraId="2C327029" w14:textId="77777777" w:rsidR="00F71EBC" w:rsidRPr="005322C8" w:rsidRDefault="00F71EBC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134" w:rsidRPr="005322C8" w14:paraId="39A0E542" w14:textId="77777777" w:rsidTr="00C16A3A">
        <w:tc>
          <w:tcPr>
            <w:tcW w:w="1101" w:type="dxa"/>
            <w:shd w:val="clear" w:color="auto" w:fill="BFBFBF"/>
            <w:vAlign w:val="center"/>
          </w:tcPr>
          <w:p w14:paraId="65E746CC" w14:textId="071A40EE" w:rsidR="00C41134" w:rsidRPr="00865D7B" w:rsidRDefault="00865D7B" w:rsidP="001A7A2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865D7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C7096CE" w14:textId="77777777" w:rsidR="00C41134" w:rsidRPr="005322C8" w:rsidRDefault="00C41134" w:rsidP="001A7A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Wyposażenie ratownicze - pojazd wyposażony w niżej wymieniony sprzęt, zamontowany na pojeździe:</w:t>
            </w:r>
          </w:p>
        </w:tc>
        <w:tc>
          <w:tcPr>
            <w:tcW w:w="675" w:type="dxa"/>
            <w:shd w:val="clear" w:color="auto" w:fill="BFBFBF"/>
            <w:vAlign w:val="center"/>
          </w:tcPr>
          <w:p w14:paraId="7493DE71" w14:textId="49E502F7" w:rsidR="00C41134" w:rsidRPr="005322C8" w:rsidRDefault="00C41134" w:rsidP="001A7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7C98930" w14:textId="77777777" w:rsidR="00C41134" w:rsidRPr="005322C8" w:rsidRDefault="00C41134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A1DC3A" w14:textId="77777777" w:rsidTr="00C16A3A">
        <w:tc>
          <w:tcPr>
            <w:tcW w:w="1101" w:type="dxa"/>
            <w:shd w:val="clear" w:color="auto" w:fill="auto"/>
            <w:vAlign w:val="center"/>
          </w:tcPr>
          <w:p w14:paraId="56B005F0" w14:textId="77777777" w:rsidR="007E2808" w:rsidRPr="005322C8" w:rsidRDefault="007E2808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9E0AD44" w14:textId="723C3CEE" w:rsidR="007E2808" w:rsidRPr="005322C8" w:rsidRDefault="007E2808" w:rsidP="001A7A2D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Nadciśnieniowy kompletny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jednobutlowy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aparat powietrzny z butlą kompozytową o pojemności min. 6,8 l/300 bar, zabezpieczoną pokrowcem, z maską panoramiczną w sztywnym pojemniku. Zawór butli zabezpieczony przed uszkodzeniami mechanicznymi. Typ aparatów zgodn</w:t>
            </w:r>
            <w:r w:rsidR="00920F94">
              <w:rPr>
                <w:rFonts w:ascii="Arial" w:hAnsi="Arial" w:cs="Arial"/>
                <w:sz w:val="22"/>
                <w:szCs w:val="22"/>
              </w:rPr>
              <w:t>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z typem aparatów stosowanym przez Użytkownik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a</w:t>
            </w:r>
            <w:r w:rsidR="00920F94">
              <w:rPr>
                <w:rFonts w:ascii="Arial" w:hAnsi="Arial" w:cs="Arial"/>
                <w:sz w:val="22"/>
                <w:szCs w:val="22"/>
              </w:rPr>
              <w:t xml:space="preserve"> (zostanie podany po podpisaniu umowy).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63E4D0" w14:textId="77777777" w:rsidR="007E2808" w:rsidRPr="003C7993" w:rsidRDefault="007E2808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4DFAF8" w14:textId="77777777" w:rsidR="007E2808" w:rsidRPr="005322C8" w:rsidRDefault="007E2808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94A7B69" w14:textId="77777777" w:rsidTr="00C16A3A">
        <w:trPr>
          <w:trHeight w:val="218"/>
        </w:trPr>
        <w:tc>
          <w:tcPr>
            <w:tcW w:w="1101" w:type="dxa"/>
            <w:shd w:val="clear" w:color="auto" w:fill="auto"/>
            <w:vAlign w:val="center"/>
          </w:tcPr>
          <w:p w14:paraId="108A78A3" w14:textId="77777777" w:rsidR="00DE4807" w:rsidRPr="005322C8" w:rsidRDefault="00DE4807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B42B758" w14:textId="77777777" w:rsidR="00DE4807" w:rsidRPr="005322C8" w:rsidRDefault="00DE4807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Sygnalizator bezruchu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980724D" w14:textId="77777777" w:rsidR="00DE4807" w:rsidRPr="003C7993" w:rsidRDefault="00DE4807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3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ADCAD1" w14:textId="77777777" w:rsidR="00DE4807" w:rsidRPr="005322C8" w:rsidRDefault="00DE4807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CD71B87" w14:textId="77777777" w:rsidTr="00C16A3A">
        <w:tc>
          <w:tcPr>
            <w:tcW w:w="1101" w:type="dxa"/>
            <w:shd w:val="clear" w:color="auto" w:fill="auto"/>
            <w:vAlign w:val="center"/>
          </w:tcPr>
          <w:p w14:paraId="596D298F" w14:textId="77777777" w:rsidR="007E2808" w:rsidRPr="005322C8" w:rsidRDefault="007E2808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BE0388D" w14:textId="590B97B8" w:rsidR="007E2808" w:rsidRPr="005322C8" w:rsidRDefault="007E2808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Szelki bezpieczeństwa z uprzężą biodrową zgodne z PN-EN 361</w:t>
            </w:r>
            <w:r w:rsidR="00F870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, PN-EN 358</w:t>
            </w:r>
            <w:r w:rsidR="00F870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, PN-EN 813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F8701B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E65EBF" w14:textId="77777777" w:rsidR="007E2808" w:rsidRPr="003C7993" w:rsidRDefault="007E2808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CDCA4F" w14:textId="77777777" w:rsidR="007E2808" w:rsidRPr="005322C8" w:rsidRDefault="007E2808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5D0D39C" w14:textId="77777777" w:rsidTr="00C16A3A">
        <w:tc>
          <w:tcPr>
            <w:tcW w:w="1101" w:type="dxa"/>
            <w:shd w:val="clear" w:color="auto" w:fill="auto"/>
            <w:vAlign w:val="center"/>
          </w:tcPr>
          <w:p w14:paraId="4347FA49" w14:textId="77777777" w:rsidR="007E2808" w:rsidRPr="005322C8" w:rsidRDefault="007E2808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B59A01B" w14:textId="77777777" w:rsidR="007E2808" w:rsidRPr="005322C8" w:rsidRDefault="007E2808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W-75-20-ŁA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86000A0" w14:textId="77777777" w:rsidR="007E2808" w:rsidRPr="003C7993" w:rsidRDefault="007E2808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04EBA5" w14:textId="77777777" w:rsidR="007E2808" w:rsidRPr="005322C8" w:rsidRDefault="007E2808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7DADF14" w14:textId="77777777" w:rsidTr="00C16A3A">
        <w:tc>
          <w:tcPr>
            <w:tcW w:w="1101" w:type="dxa"/>
            <w:shd w:val="clear" w:color="auto" w:fill="auto"/>
            <w:vAlign w:val="center"/>
          </w:tcPr>
          <w:p w14:paraId="4752EA21" w14:textId="77777777" w:rsidR="007E2808" w:rsidRPr="005322C8" w:rsidRDefault="007E2808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2ECC163" w14:textId="77777777" w:rsidR="007E2808" w:rsidRPr="005322C8" w:rsidRDefault="007E2808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D41CF">
              <w:rPr>
                <w:rFonts w:ascii="Arial" w:eastAsia="Calibri" w:hAnsi="Arial" w:cs="Arial"/>
                <w:sz w:val="22"/>
                <w:szCs w:val="22"/>
              </w:rPr>
              <w:t xml:space="preserve">Pożarniczy </w:t>
            </w:r>
            <w:r w:rsidR="00721895" w:rsidRPr="00ED41CF">
              <w:rPr>
                <w:rFonts w:ascii="Arial" w:eastAsia="Calibri" w:hAnsi="Arial" w:cs="Arial"/>
                <w:sz w:val="22"/>
                <w:szCs w:val="22"/>
              </w:rPr>
              <w:t xml:space="preserve">wzmocniony </w:t>
            </w:r>
            <w:r w:rsidRPr="00ED41CF">
              <w:rPr>
                <w:rFonts w:ascii="Arial" w:eastAsia="Calibri" w:hAnsi="Arial" w:cs="Arial"/>
                <w:sz w:val="22"/>
                <w:szCs w:val="22"/>
              </w:rPr>
              <w:t>wąż tłoczny do pomp W-75-xx-ŁA (dobrany do długości drabiny)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FC3E527" w14:textId="77777777" w:rsidR="007E2808" w:rsidRPr="003C7993" w:rsidRDefault="00625A8A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3B0279" w14:textId="77777777" w:rsidR="007E2808" w:rsidRPr="005322C8" w:rsidRDefault="007E2808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E5BC30D" w14:textId="77777777" w:rsidTr="00C16A3A">
        <w:tc>
          <w:tcPr>
            <w:tcW w:w="1101" w:type="dxa"/>
            <w:shd w:val="clear" w:color="auto" w:fill="auto"/>
            <w:vAlign w:val="center"/>
          </w:tcPr>
          <w:p w14:paraId="52ACFDAC" w14:textId="77777777" w:rsidR="00625A8A" w:rsidRPr="005322C8" w:rsidRDefault="00625A8A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18C8F8B" w14:textId="77777777" w:rsidR="00625A8A" w:rsidRPr="005322C8" w:rsidRDefault="00625A8A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W-52-20-ŁA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86B9C18" w14:textId="77777777" w:rsidR="00625A8A" w:rsidRPr="003C7993" w:rsidRDefault="00625A8A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4FFAF7" w14:textId="77777777" w:rsidR="00625A8A" w:rsidRPr="005322C8" w:rsidRDefault="00625A8A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A30E2C" w14:textId="77777777" w:rsidTr="00C16A3A">
        <w:tc>
          <w:tcPr>
            <w:tcW w:w="1101" w:type="dxa"/>
            <w:shd w:val="clear" w:color="auto" w:fill="auto"/>
            <w:vAlign w:val="center"/>
          </w:tcPr>
          <w:p w14:paraId="0156A42A" w14:textId="77777777" w:rsidR="00625A8A" w:rsidRPr="005322C8" w:rsidRDefault="00625A8A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3E49BF2" w14:textId="77777777" w:rsidR="00625A8A" w:rsidRPr="005322C8" w:rsidRDefault="00625A8A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Przełącznik 75/52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43F9811" w14:textId="77777777" w:rsidR="00625A8A" w:rsidRPr="003C7993" w:rsidRDefault="00625A8A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B97AA6" w14:textId="77777777" w:rsidR="00625A8A" w:rsidRPr="005322C8" w:rsidRDefault="00625A8A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E286DBC" w14:textId="77777777" w:rsidTr="00C16A3A">
        <w:tc>
          <w:tcPr>
            <w:tcW w:w="1101" w:type="dxa"/>
            <w:shd w:val="clear" w:color="auto" w:fill="auto"/>
            <w:vAlign w:val="center"/>
          </w:tcPr>
          <w:p w14:paraId="7E63559E" w14:textId="77777777" w:rsidR="00625A8A" w:rsidRPr="005322C8" w:rsidRDefault="00625A8A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3D891F9" w14:textId="77777777" w:rsidR="00625A8A" w:rsidRPr="005322C8" w:rsidRDefault="00704369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Rozdzielacz </w:t>
            </w:r>
            <w:r w:rsidR="00625A8A" w:rsidRPr="005322C8">
              <w:rPr>
                <w:rFonts w:ascii="Arial" w:eastAsia="Calibri" w:hAnsi="Arial" w:cs="Arial"/>
                <w:sz w:val="22"/>
                <w:szCs w:val="22"/>
              </w:rPr>
              <w:t>K-75/52-75-52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64D5CC" w14:textId="77777777" w:rsidR="00625A8A" w:rsidRPr="003C7993" w:rsidRDefault="00625A8A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6AD2DE" w14:textId="77777777" w:rsidR="00625A8A" w:rsidRPr="005322C8" w:rsidRDefault="00625A8A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7287EB" w14:textId="77777777" w:rsidTr="00C16A3A">
        <w:tc>
          <w:tcPr>
            <w:tcW w:w="1101" w:type="dxa"/>
            <w:shd w:val="clear" w:color="auto" w:fill="auto"/>
            <w:vAlign w:val="center"/>
          </w:tcPr>
          <w:p w14:paraId="60068C07" w14:textId="77777777" w:rsidR="00625A8A" w:rsidRPr="005322C8" w:rsidRDefault="00625A8A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636D45D" w14:textId="392C5269" w:rsidR="00625A8A" w:rsidRPr="00706E6B" w:rsidRDefault="00625A8A" w:rsidP="001A7A2D">
            <w:pPr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t xml:space="preserve">Prądownica </w:t>
            </w:r>
            <w:proofErr w:type="spellStart"/>
            <w:r w:rsidRPr="00F8701B">
              <w:rPr>
                <w:rFonts w:ascii="Arial" w:hAnsi="Arial" w:cs="Arial"/>
                <w:sz w:val="22"/>
                <w:szCs w:val="22"/>
              </w:rPr>
              <w:t>wodno</w:t>
            </w:r>
            <w:proofErr w:type="spellEnd"/>
            <w:r w:rsidRPr="00F8701B">
              <w:rPr>
                <w:rFonts w:ascii="Arial" w:hAnsi="Arial" w:cs="Arial"/>
                <w:sz w:val="22"/>
                <w:szCs w:val="22"/>
              </w:rPr>
              <w:t xml:space="preserve"> - pianowa klasy Turbo Jet z nasadą 52 ze skokową regulacją wydajności (max. wydajność min. 400</w:t>
            </w:r>
            <w:r w:rsidR="00F93C64" w:rsidRPr="00F8701B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F8701B">
              <w:rPr>
                <w:rFonts w:ascii="Arial" w:hAnsi="Arial" w:cs="Arial"/>
                <w:sz w:val="22"/>
                <w:szCs w:val="22"/>
              </w:rPr>
              <w:t xml:space="preserve"> przy ciśnieniu 6 bar) dająca możliwość podania prądów zwartych, rozproszonych</w:t>
            </w:r>
            <w:r w:rsidR="00F8701B" w:rsidRPr="00F870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8701B" w:rsidRPr="006B340A">
              <w:rPr>
                <w:rFonts w:ascii="Arial" w:hAnsi="Arial" w:cs="Arial"/>
                <w:sz w:val="22"/>
                <w:szCs w:val="22"/>
              </w:rPr>
              <w:t>kurtyny wodnej (mgłowy)</w:t>
            </w:r>
            <w:r w:rsidRPr="006B340A">
              <w:rPr>
                <w:rFonts w:ascii="Arial" w:hAnsi="Arial" w:cs="Arial"/>
                <w:sz w:val="22"/>
                <w:szCs w:val="22"/>
              </w:rPr>
              <w:t xml:space="preserve">. Zasięg rzutu min. </w:t>
            </w:r>
            <w:r w:rsidR="00706E6B" w:rsidRPr="006B340A">
              <w:rPr>
                <w:rFonts w:ascii="Arial" w:hAnsi="Arial" w:cs="Arial"/>
                <w:sz w:val="22"/>
                <w:szCs w:val="22"/>
              </w:rPr>
              <w:t>32</w:t>
            </w:r>
            <w:r w:rsidRPr="006B340A">
              <w:rPr>
                <w:rFonts w:ascii="Arial" w:hAnsi="Arial" w:cs="Arial"/>
                <w:sz w:val="22"/>
                <w:szCs w:val="22"/>
              </w:rPr>
              <w:t xml:space="preserve"> m (dla prądu zwartego przy ciśnieniu max. 6 bar). </w:t>
            </w:r>
            <w:r w:rsidR="00F8701B" w:rsidRPr="006B340A">
              <w:rPr>
                <w:rFonts w:ascii="Arial" w:hAnsi="Arial" w:cs="Arial"/>
                <w:sz w:val="22"/>
                <w:szCs w:val="22"/>
              </w:rPr>
              <w:t xml:space="preserve">Prądownica musi spełniać wymagania normy PN-EN 15 182 </w:t>
            </w:r>
            <w:r w:rsidR="00F8701B" w:rsidRPr="006B340A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F8701B" w:rsidRPr="006B340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07DDC3D" w14:textId="77777777" w:rsidR="00625A8A" w:rsidRPr="003C7993" w:rsidRDefault="00625A8A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76CBBA" w14:textId="77777777" w:rsidR="00625A8A" w:rsidRPr="005322C8" w:rsidRDefault="00625A8A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9D383B7" w14:textId="77777777" w:rsidTr="00C16A3A">
        <w:tc>
          <w:tcPr>
            <w:tcW w:w="1101" w:type="dxa"/>
            <w:shd w:val="clear" w:color="auto" w:fill="auto"/>
            <w:vAlign w:val="center"/>
          </w:tcPr>
          <w:p w14:paraId="6BD52B0B" w14:textId="77777777" w:rsidR="00625A8A" w:rsidRPr="005322C8" w:rsidRDefault="00625A8A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BE13BAE" w14:textId="77777777" w:rsidR="00625A8A" w:rsidRPr="005322C8" w:rsidRDefault="00625A8A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Klucz do łączników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ABB77A0" w14:textId="77777777" w:rsidR="00625A8A" w:rsidRPr="003C7993" w:rsidRDefault="00625A8A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E900E1" w14:textId="77777777" w:rsidR="00625A8A" w:rsidRPr="005322C8" w:rsidRDefault="00625A8A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1F2" w:rsidRPr="005322C8" w14:paraId="71B74510" w14:textId="77777777" w:rsidTr="00C16A3A">
        <w:tc>
          <w:tcPr>
            <w:tcW w:w="1101" w:type="dxa"/>
            <w:shd w:val="clear" w:color="auto" w:fill="auto"/>
            <w:vAlign w:val="center"/>
          </w:tcPr>
          <w:p w14:paraId="1487A5CF" w14:textId="77777777" w:rsidR="00C601F2" w:rsidRPr="005322C8" w:rsidRDefault="00C601F2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2F0C1BA" w14:textId="09B4E17C" w:rsidR="00C601F2" w:rsidRPr="0099241B" w:rsidRDefault="00C601F2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9241B">
              <w:rPr>
                <w:rFonts w:ascii="Arial" w:hAnsi="Arial" w:cs="Arial"/>
                <w:sz w:val="22"/>
                <w:szCs w:val="22"/>
              </w:rPr>
              <w:t xml:space="preserve">Amortyzator upadku z liną </w:t>
            </w:r>
            <w:proofErr w:type="spellStart"/>
            <w:r w:rsidRPr="0099241B">
              <w:rPr>
                <w:rFonts w:ascii="Arial" w:hAnsi="Arial" w:cs="Arial"/>
                <w:sz w:val="22"/>
                <w:szCs w:val="22"/>
              </w:rPr>
              <w:t>półstatyczną</w:t>
            </w:r>
            <w:proofErr w:type="spellEnd"/>
            <w:r w:rsidRPr="0099241B">
              <w:rPr>
                <w:rFonts w:ascii="Arial" w:hAnsi="Arial" w:cs="Arial"/>
                <w:sz w:val="22"/>
                <w:szCs w:val="22"/>
              </w:rPr>
              <w:t xml:space="preserve"> do pracy na wysokości spełniająca normy EN 355 oraz EN 362.</w:t>
            </w:r>
            <w:r w:rsidR="00992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41B">
              <w:rPr>
                <w:rFonts w:ascii="Arial" w:hAnsi="Arial" w:cs="Arial"/>
                <w:sz w:val="22"/>
                <w:szCs w:val="22"/>
              </w:rPr>
              <w:t>Dł. min. 140 cm.</w:t>
            </w:r>
            <w:r w:rsidR="0099241B">
              <w:rPr>
                <w:rFonts w:ascii="Arial" w:hAnsi="Arial" w:cs="Arial"/>
                <w:sz w:val="22"/>
                <w:szCs w:val="22"/>
              </w:rPr>
              <w:t>,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1 karabi</w:t>
            </w:r>
            <w:r w:rsidR="000A31CC">
              <w:rPr>
                <w:rFonts w:ascii="Arial" w:hAnsi="Arial" w:cs="Arial"/>
                <w:sz w:val="22"/>
                <w:szCs w:val="22"/>
              </w:rPr>
              <w:t>ńczyk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0A31CC">
              <w:rPr>
                <w:rFonts w:ascii="Arial" w:hAnsi="Arial" w:cs="Arial"/>
                <w:sz w:val="22"/>
                <w:szCs w:val="22"/>
              </w:rPr>
              <w:t xml:space="preserve"> zamknięciem gwintowym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, hak z </w:t>
            </w:r>
            <w:r w:rsidR="000A31CC">
              <w:rPr>
                <w:rFonts w:ascii="Arial" w:hAnsi="Arial" w:cs="Arial"/>
                <w:sz w:val="22"/>
                <w:szCs w:val="22"/>
              </w:rPr>
              <w:t>zamknięciem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automatycznym </w:t>
            </w:r>
            <w:r w:rsidR="000A31CC">
              <w:rPr>
                <w:rFonts w:ascii="Arial" w:hAnsi="Arial" w:cs="Arial"/>
                <w:sz w:val="22"/>
                <w:szCs w:val="22"/>
              </w:rPr>
              <w:t>(otwór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min. 60 mm.</w:t>
            </w:r>
            <w:r w:rsidR="000A31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944DA01" w14:textId="1C7ACC12" w:rsidR="00C601F2" w:rsidRPr="003C7993" w:rsidRDefault="00C601F2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241B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6C459C" w14:textId="4D987FB6" w:rsidR="00C601F2" w:rsidRPr="005322C8" w:rsidRDefault="00C601F2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D46899F" w14:textId="77777777" w:rsidTr="00C16A3A">
        <w:tc>
          <w:tcPr>
            <w:tcW w:w="1101" w:type="dxa"/>
            <w:shd w:val="clear" w:color="auto" w:fill="auto"/>
            <w:vAlign w:val="center"/>
          </w:tcPr>
          <w:p w14:paraId="0270E45E" w14:textId="77777777" w:rsidR="00F6444D" w:rsidRPr="005322C8" w:rsidRDefault="00F6444D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FF5984E" w14:textId="2BB50DB5" w:rsidR="00F6444D" w:rsidRPr="005322C8" w:rsidRDefault="00F6444D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strażacka ratownicza zgodna z PN-M-51510 lub linka spełniająca wymagania normy PN-EN 1891 </w:t>
            </w:r>
            <w:r w:rsidR="006B340A">
              <w:rPr>
                <w:rFonts w:ascii="Arial" w:hAnsi="Arial" w:cs="Arial"/>
                <w:sz w:val="22"/>
                <w:szCs w:val="22"/>
              </w:rPr>
              <w:t>„</w:t>
            </w:r>
            <w:r w:rsidRPr="005322C8">
              <w:rPr>
                <w:rFonts w:ascii="Arial" w:hAnsi="Arial" w:cs="Arial"/>
                <w:sz w:val="22"/>
                <w:szCs w:val="22"/>
              </w:rPr>
              <w:t>lub równoważnej</w:t>
            </w:r>
            <w:r w:rsidR="006B340A">
              <w:rPr>
                <w:rFonts w:ascii="Arial" w:hAnsi="Arial" w:cs="Arial"/>
                <w:sz w:val="22"/>
                <w:szCs w:val="22"/>
              </w:rPr>
              <w:t>”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typu A – 100 m z workiem jaskiniowym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BE0BDFB" w14:textId="5C8DDDDF" w:rsidR="00F6444D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E52845" w14:textId="77777777" w:rsidR="00F6444D" w:rsidRPr="005322C8" w:rsidRDefault="00F6444D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C8CEA06" w14:textId="77777777" w:rsidTr="00C16A3A">
        <w:tc>
          <w:tcPr>
            <w:tcW w:w="1101" w:type="dxa"/>
            <w:shd w:val="clear" w:color="auto" w:fill="auto"/>
            <w:vAlign w:val="center"/>
          </w:tcPr>
          <w:p w14:paraId="161A9F90" w14:textId="77777777" w:rsidR="00F6444D" w:rsidRPr="005322C8" w:rsidRDefault="00F6444D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16680219" w14:textId="4563E37F" w:rsidR="00F6444D" w:rsidRPr="005322C8" w:rsidRDefault="00F6444D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strażacka </w:t>
            </w:r>
            <w:r w:rsidR="00B01C09" w:rsidRPr="005322C8">
              <w:rPr>
                <w:rFonts w:ascii="Arial" w:eastAsia="Calibri" w:hAnsi="Arial" w:cs="Arial"/>
                <w:sz w:val="22"/>
                <w:szCs w:val="22"/>
              </w:rPr>
              <w:t>ratownicza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30 m.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25480F" w14:textId="77777777" w:rsidR="00F6444D" w:rsidRPr="003C7993" w:rsidRDefault="00F6444D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A2C29" w14:textId="77777777" w:rsidR="00F6444D" w:rsidRPr="005322C8" w:rsidRDefault="00F6444D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E773492" w14:textId="77777777" w:rsidTr="00C16A3A">
        <w:tc>
          <w:tcPr>
            <w:tcW w:w="1101" w:type="dxa"/>
            <w:shd w:val="clear" w:color="auto" w:fill="auto"/>
            <w:vAlign w:val="center"/>
          </w:tcPr>
          <w:p w14:paraId="74FACCCE" w14:textId="77777777" w:rsidR="00625A8A" w:rsidRPr="005322C8" w:rsidRDefault="00625A8A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48FF8F0" w14:textId="7DD4307C" w:rsidR="00F6444D" w:rsidRPr="005322C8" w:rsidRDefault="00F6444D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Profesjonalna pilarka łańcuchowa do drewna o napędzie spalinowym wraz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zapasową prowadnicą i łańcuchem:</w:t>
            </w:r>
          </w:p>
          <w:p w14:paraId="324E0400" w14:textId="33D8CFC9" w:rsidR="00F6444D" w:rsidRPr="005322C8" w:rsidRDefault="00F6444D" w:rsidP="001A7A2D">
            <w:pPr>
              <w:pStyle w:val="Tekstpodstawowy"/>
              <w:numPr>
                <w:ilvl w:val="0"/>
                <w:numId w:val="17"/>
              </w:numPr>
              <w:tabs>
                <w:tab w:val="left" w:pos="349"/>
                <w:tab w:val="left" w:pos="7263"/>
                <w:tab w:val="left" w:pos="8680"/>
              </w:tabs>
              <w:ind w:left="349" w:hanging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moc silnika - min. 2,9 kW, </w:t>
            </w:r>
          </w:p>
          <w:p w14:paraId="75FC54A8" w14:textId="11FDA4B8" w:rsidR="00F6444D" w:rsidRPr="00F338C5" w:rsidRDefault="00F6444D" w:rsidP="001A7A2D">
            <w:pPr>
              <w:pStyle w:val="Akapitzlist"/>
              <w:numPr>
                <w:ilvl w:val="0"/>
                <w:numId w:val="17"/>
              </w:numPr>
              <w:tabs>
                <w:tab w:val="left" w:pos="349"/>
                <w:tab w:val="left" w:pos="7263"/>
                <w:tab w:val="left" w:pos="8680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8C5">
              <w:rPr>
                <w:rFonts w:ascii="Arial" w:hAnsi="Arial" w:cs="Arial"/>
                <w:sz w:val="22"/>
                <w:szCs w:val="22"/>
              </w:rPr>
              <w:t>długość prowadnicy – min 370 mm,</w:t>
            </w:r>
          </w:p>
          <w:p w14:paraId="6C489702" w14:textId="77777777" w:rsidR="00625A8A" w:rsidRPr="005322C8" w:rsidRDefault="00F6444D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7D609CF" w14:textId="77777777" w:rsidR="00625A8A" w:rsidRPr="003C7993" w:rsidRDefault="00F6444D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431B33" w14:textId="77777777" w:rsidR="00625A8A" w:rsidRPr="005322C8" w:rsidRDefault="00625A8A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64B1AFF" w14:textId="77777777" w:rsidTr="00C16A3A">
        <w:tc>
          <w:tcPr>
            <w:tcW w:w="1101" w:type="dxa"/>
            <w:shd w:val="clear" w:color="auto" w:fill="auto"/>
            <w:vAlign w:val="center"/>
          </w:tcPr>
          <w:p w14:paraId="0E286BA1" w14:textId="77777777" w:rsidR="00F6444D" w:rsidRPr="005322C8" w:rsidRDefault="00F6444D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FB5C7DF" w14:textId="65B73461" w:rsidR="00F6444D" w:rsidRPr="005322C8" w:rsidRDefault="009E1DD1" w:rsidP="001A7A2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Topór strażacki ciężki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C17B52" w14:textId="77777777" w:rsidR="00F6444D" w:rsidRPr="003C7993" w:rsidRDefault="009E1DD1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A4D34E" w14:textId="77777777" w:rsidR="00F6444D" w:rsidRPr="005322C8" w:rsidRDefault="00F6444D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A4BDF1A" w14:textId="77777777" w:rsidTr="00C16A3A">
        <w:tc>
          <w:tcPr>
            <w:tcW w:w="1101" w:type="dxa"/>
            <w:shd w:val="clear" w:color="auto" w:fill="auto"/>
            <w:vAlign w:val="center"/>
          </w:tcPr>
          <w:p w14:paraId="7A57834C" w14:textId="77777777" w:rsidR="00F6444D" w:rsidRPr="005322C8" w:rsidRDefault="00F6444D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EAA6A15" w14:textId="064529E3" w:rsidR="00F6444D" w:rsidRPr="006B340A" w:rsidRDefault="009E1DD1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0A">
              <w:rPr>
                <w:rFonts w:ascii="Arial" w:eastAsia="Calibri" w:hAnsi="Arial" w:cs="Arial"/>
                <w:sz w:val="22"/>
                <w:szCs w:val="22"/>
              </w:rPr>
              <w:t>Wielofunkcyjn</w:t>
            </w:r>
            <w:r w:rsidR="00ED41CF" w:rsidRPr="006B340A">
              <w:rPr>
                <w:rFonts w:ascii="Arial" w:eastAsia="Calibri" w:hAnsi="Arial" w:cs="Arial"/>
                <w:sz w:val="22"/>
                <w:szCs w:val="22"/>
              </w:rPr>
              <w:t>e narz</w:t>
            </w:r>
            <w:r w:rsidR="001156A5" w:rsidRPr="006B340A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="00ED41CF" w:rsidRPr="006B340A">
              <w:rPr>
                <w:rFonts w:ascii="Arial" w:eastAsia="Calibri" w:hAnsi="Arial" w:cs="Arial"/>
                <w:sz w:val="22"/>
                <w:szCs w:val="22"/>
              </w:rPr>
              <w:t>dzie ratownicze (łom wielofunkcyjny)</w:t>
            </w:r>
            <w:r w:rsidRPr="006B34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AB4953F" w14:textId="336E580C" w:rsidR="00F6444D" w:rsidRPr="003C7993" w:rsidRDefault="009E1DD1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ED41CF" w:rsidRPr="003C7993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CE8833" w14:textId="77777777" w:rsidR="00F6444D" w:rsidRPr="005322C8" w:rsidRDefault="00F6444D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5F1E81B" w14:textId="77777777" w:rsidTr="00C16A3A">
        <w:tc>
          <w:tcPr>
            <w:tcW w:w="1101" w:type="dxa"/>
            <w:shd w:val="clear" w:color="auto" w:fill="auto"/>
            <w:vAlign w:val="center"/>
          </w:tcPr>
          <w:p w14:paraId="1BBAA25E" w14:textId="77777777" w:rsidR="009E1DD1" w:rsidRPr="005322C8" w:rsidRDefault="009E1DD1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1F3B348" w14:textId="77777777" w:rsidR="009E1DD1" w:rsidRPr="005322C8" w:rsidRDefault="009E1DD1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Nożyce do cięcia prętów o średnicy minimum 10 mm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31C7C4" w14:textId="77777777" w:rsidR="009E1DD1" w:rsidRPr="003C7993" w:rsidRDefault="009E1DD1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C998A5" w14:textId="77777777" w:rsidR="009E1DD1" w:rsidRPr="005322C8" w:rsidRDefault="009E1DD1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CB47CC" w14:textId="77777777" w:rsidTr="00C16A3A">
        <w:tc>
          <w:tcPr>
            <w:tcW w:w="1101" w:type="dxa"/>
            <w:shd w:val="clear" w:color="auto" w:fill="auto"/>
            <w:vAlign w:val="center"/>
          </w:tcPr>
          <w:p w14:paraId="4C621871" w14:textId="77777777" w:rsidR="009E1DD1" w:rsidRPr="005322C8" w:rsidRDefault="009E1DD1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A508F93" w14:textId="6F85908D" w:rsidR="009E1DD1" w:rsidRPr="005322C8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Siekiera 2 kg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A0E327" w14:textId="49975081" w:rsidR="009E1DD1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372676" w14:textId="77777777" w:rsidR="009E1DD1" w:rsidRPr="005322C8" w:rsidRDefault="009E1DD1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0A61F1A" w14:textId="77777777" w:rsidTr="00C16A3A">
        <w:tc>
          <w:tcPr>
            <w:tcW w:w="1101" w:type="dxa"/>
            <w:shd w:val="clear" w:color="auto" w:fill="auto"/>
            <w:vAlign w:val="center"/>
          </w:tcPr>
          <w:p w14:paraId="23B97C4C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1DE22A81" w14:textId="162CF1D3" w:rsidR="00ED41CF" w:rsidRPr="005322C8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Szpadel z trzonkiem lakierowanym powierzchniowo lub trzonkiem z tworzywa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88567DD" w14:textId="5545DA68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EE4A54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9D02430" w14:textId="77777777" w:rsidTr="00C16A3A">
        <w:tc>
          <w:tcPr>
            <w:tcW w:w="1101" w:type="dxa"/>
            <w:shd w:val="clear" w:color="auto" w:fill="auto"/>
            <w:vAlign w:val="center"/>
          </w:tcPr>
          <w:p w14:paraId="518E2929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5CDF1BE" w14:textId="77777777" w:rsidR="00ED41CF" w:rsidRPr="005322C8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Gaśnica proszkowa przenośna o masie środka gaśniczego min. 6 kg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8BFFCC9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518109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8E579DA" w14:textId="77777777" w:rsidTr="00C16A3A">
        <w:tc>
          <w:tcPr>
            <w:tcW w:w="1101" w:type="dxa"/>
            <w:shd w:val="clear" w:color="auto" w:fill="auto"/>
            <w:vAlign w:val="center"/>
          </w:tcPr>
          <w:p w14:paraId="5109312F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8B0B98E" w14:textId="2C572B4F" w:rsidR="00ED41CF" w:rsidRPr="005322C8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Koc gaśniczy zgodny z PN-EN 1869</w:t>
            </w:r>
            <w:r w:rsidR="009A6B9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A6B91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9A6B91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ECB627D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8E3073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0A5A7F8" w14:textId="77777777" w:rsidTr="00C16A3A">
        <w:tc>
          <w:tcPr>
            <w:tcW w:w="1101" w:type="dxa"/>
            <w:shd w:val="clear" w:color="auto" w:fill="auto"/>
            <w:vAlign w:val="center"/>
          </w:tcPr>
          <w:p w14:paraId="7680845F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B632B18" w14:textId="3A6AB267" w:rsidR="00ED41CF" w:rsidRPr="005322C8" w:rsidRDefault="00ED41CF" w:rsidP="001A7A2D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Agregat prądotwórczy w wykonaniu ratowniczym o mocy  min. 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>9 kVA,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230/400 V, stopień ochrony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min.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IP 54, z zabezpieczeniem przeciwporażeniowym, napędzany 4-suwowym silnikiem spalinowym, 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>głośność agregatu max 9</w:t>
            </w:r>
            <w:r w:rsidR="003700E1" w:rsidRPr="0099241B">
              <w:rPr>
                <w:rFonts w:ascii="Arial" w:eastAsia="Calibri" w:hAnsi="Arial" w:cs="Arial"/>
                <w:sz w:val="22"/>
                <w:szCs w:val="22"/>
              </w:rPr>
              <w:t>5,5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9241B">
              <w:rPr>
                <w:rFonts w:ascii="Arial" w:eastAsia="Calibri" w:hAnsi="Arial" w:cs="Arial"/>
                <w:sz w:val="22"/>
                <w:szCs w:val="22"/>
              </w:rPr>
              <w:t>dB</w:t>
            </w:r>
            <w:proofErr w:type="spellEnd"/>
            <w:r w:rsidRPr="0099241B">
              <w:rPr>
                <w:rFonts w:ascii="Arial" w:eastAsia="Calibri" w:hAnsi="Arial" w:cs="Arial"/>
                <w:sz w:val="22"/>
                <w:szCs w:val="22"/>
              </w:rPr>
              <w:t xml:space="preserve">(A).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Elektryczny rozruch silnika agregatu ze sterowaniem z dolnego i górnego stanowiska kontrolno-sterowniczego. Agregat umieszczony na wieńcu obrotowym, w celu umożliwienia obrotu wysięgnika o </w:t>
            </w:r>
            <w:r w:rsidR="00365E84">
              <w:rPr>
                <w:rFonts w:ascii="Arial" w:eastAsia="Calibri" w:hAnsi="Arial" w:cs="Arial"/>
                <w:sz w:val="22"/>
                <w:szCs w:val="22"/>
              </w:rPr>
              <w:t xml:space="preserve">             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n x 360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sym w:font="Symbol" w:char="F0B0"/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. Instalacja elektryczna 230/400 V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wymaganymi zabezpieczeniami, połączona z trzema gniazdami odbiorczymi w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koszu ratowniczym. Instalacja powinna być przystosowana do pracy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pokrowcem. Agregat prądotwórczy stale gotowy do działań, bez konieczność podłączania go do instalacji elektrycznej drabiny, przed użyciem.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7917DA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94E1C2" w14:textId="2725432D" w:rsidR="00ED41CF" w:rsidRPr="005322C8" w:rsidRDefault="009A6B91" w:rsidP="001A7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41CF" w:rsidRPr="005322C8" w14:paraId="20C494FA" w14:textId="77777777" w:rsidTr="00C16A3A">
        <w:trPr>
          <w:trHeight w:val="1683"/>
        </w:trPr>
        <w:tc>
          <w:tcPr>
            <w:tcW w:w="1101" w:type="dxa"/>
            <w:shd w:val="clear" w:color="auto" w:fill="auto"/>
            <w:vAlign w:val="center"/>
          </w:tcPr>
          <w:p w14:paraId="2E299C6D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131DE60" w14:textId="692F51A2" w:rsidR="00ED41CF" w:rsidRPr="005322C8" w:rsidRDefault="001156A5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Przedłużacz elektryczny 400/230V z przewodem o długości min. 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0 m w otulinie gumowej nawiniętym na bębnie z wbudowanym na stałe rozdzielaczem (min. 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f/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f+1f+1f). Gniazdo 3f (IP 67)  i gniazda 1f zakręcane w IP 68/16A typu </w:t>
            </w:r>
            <w:proofErr w:type="spellStart"/>
            <w:r w:rsidRPr="001156A5">
              <w:rPr>
                <w:rFonts w:ascii="Arial" w:eastAsia="Calibri" w:hAnsi="Arial" w:cs="Arial"/>
                <w:sz w:val="22"/>
                <w:szCs w:val="22"/>
              </w:rPr>
              <w:t>Schuko</w:t>
            </w:r>
            <w:proofErr w:type="spell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(typ F).  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 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12CFE71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29E860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E4D1D32" w14:textId="77777777" w:rsidTr="00C16A3A">
        <w:tc>
          <w:tcPr>
            <w:tcW w:w="1101" w:type="dxa"/>
            <w:shd w:val="clear" w:color="auto" w:fill="auto"/>
            <w:vAlign w:val="center"/>
          </w:tcPr>
          <w:p w14:paraId="3093F617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6828FA3" w14:textId="314D7F01" w:rsidR="00ED41CF" w:rsidRPr="005322C8" w:rsidRDefault="001156A5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>Nosze koszowe przystosowane do mocowania w koszu oraz zestaw elementów do</w:t>
            </w:r>
            <w:r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mocowania w koszu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9CD1DBA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FA6DA4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1C8AEDB3" w14:textId="77777777" w:rsidTr="00C16A3A">
        <w:tc>
          <w:tcPr>
            <w:tcW w:w="1101" w:type="dxa"/>
            <w:shd w:val="clear" w:color="auto" w:fill="auto"/>
            <w:vAlign w:val="center"/>
          </w:tcPr>
          <w:p w14:paraId="2F65E13B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27E54A5" w14:textId="675C9EF7" w:rsidR="00ED41CF" w:rsidRPr="005322C8" w:rsidRDefault="00680F5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Zestaw ratownictwa medycznego R1 (wg pkt 3.1 załącznika nr 3 do „Zasad organizacji ratownictwa medycznego w krajowym systemie ratowniczo-gaśniczym” – KG PSP - Warszawa,  30 czerwca 2021 r.)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823154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AB593A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93A7280" w14:textId="77777777" w:rsidTr="00C16A3A">
        <w:tc>
          <w:tcPr>
            <w:tcW w:w="1101" w:type="dxa"/>
            <w:shd w:val="clear" w:color="auto" w:fill="auto"/>
            <w:vAlign w:val="center"/>
          </w:tcPr>
          <w:p w14:paraId="18CDA786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4A07BB3" w14:textId="731151DE" w:rsidR="00ED41CF" w:rsidRPr="005322C8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B64876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06A6D0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02CBA9D4" w14:textId="77777777" w:rsidTr="00F338C5">
        <w:trPr>
          <w:cantSplit/>
          <w:trHeight w:val="1134"/>
        </w:trPr>
        <w:tc>
          <w:tcPr>
            <w:tcW w:w="1101" w:type="dxa"/>
            <w:shd w:val="clear" w:color="auto" w:fill="auto"/>
            <w:vAlign w:val="center"/>
          </w:tcPr>
          <w:p w14:paraId="4247526B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531BC5F" w14:textId="77777777" w:rsidR="00ED41CF" w:rsidRPr="00691173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73">
              <w:rPr>
                <w:rFonts w:ascii="Arial" w:hAnsi="Arial" w:cs="Arial"/>
                <w:sz w:val="22"/>
                <w:szCs w:val="22"/>
              </w:rP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14:paraId="201458C3" w14:textId="2F867AEB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płaski – 3 szt. (6,5x1,2; 8x1,2; 10x1,6; końcówki magnetyczne),</w:t>
            </w:r>
          </w:p>
          <w:p w14:paraId="479DF8EC" w14:textId="3AECF4FB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krzyżowy – 3 szt. (PH-2, PH-3, PH-4, końcówki magnetyczne),</w:t>
            </w:r>
          </w:p>
          <w:p w14:paraId="12634589" w14:textId="3B3F3B36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szczypce uniwersalne – 1 szt.  (długość min. 230 mm),</w:t>
            </w:r>
          </w:p>
          <w:p w14:paraId="056F5D68" w14:textId="478BA4F7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cęgi boczne do cięcia – 1 szt. (długość min. 230 mm),</w:t>
            </w:r>
          </w:p>
          <w:p w14:paraId="1C5F20F2" w14:textId="05E7E725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uniwersalny (typu „francuz”) – 2 szt. (o zakresach: min. 0÷20, 0÷40),</w:t>
            </w:r>
          </w:p>
          <w:p w14:paraId="087FA64E" w14:textId="553709FA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hydrauliczny (typu „żaba”) – 2 szt. (o zakresach min. 0÷1”, 0÷2”),</w:t>
            </w:r>
          </w:p>
          <w:p w14:paraId="5558ECEA" w14:textId="3641F965" w:rsidR="00F62BC2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zestaw kluczy płask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o-oczkowych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o rozmiarach 10÷36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bez </w:t>
            </w:r>
            <w:proofErr w:type="spellStart"/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rozm</w:t>
            </w:r>
            <w:proofErr w:type="spellEnd"/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. 31) 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2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kpl</w:t>
            </w:r>
            <w:proofErr w:type="spellEnd"/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.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241BAF44" w14:textId="0AD27FB3" w:rsidR="00ED41CF" w:rsidRPr="00691173" w:rsidRDefault="00ED41CF" w:rsidP="001A7A2D">
            <w:pPr>
              <w:pStyle w:val="Tekstpodstawowy"/>
              <w:tabs>
                <w:tab w:val="left" w:pos="349"/>
                <w:tab w:val="left" w:pos="7263"/>
                <w:tab w:val="left" w:pos="8680"/>
              </w:tabs>
              <w:ind w:left="349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(o profilu zapobiegającym ześlizgiwanie),</w:t>
            </w:r>
          </w:p>
          <w:p w14:paraId="36AFA8E8" w14:textId="028D8CB2" w:rsidR="00ED41CF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zestaw kluczy </w:t>
            </w:r>
            <w:proofErr w:type="spellStart"/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imbusowych</w:t>
            </w:r>
            <w:proofErr w:type="spellEnd"/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10 szt. (rozmiary 3÷14 mm),</w:t>
            </w:r>
          </w:p>
          <w:p w14:paraId="0BEF8DC6" w14:textId="4879A2FC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</w:rPr>
              <w:t>zestaw kluczy typu TORX – 11 szt. (zakres rozmiarów od T-10 do T-60),</w:t>
            </w:r>
          </w:p>
          <w:p w14:paraId="001E8EF8" w14:textId="48AE6544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ciesielski z zakrzywionym pazurem i tłumieniem drgań, masa 3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40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600 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g,</w:t>
            </w:r>
          </w:p>
          <w:p w14:paraId="2F5F6FC0" w14:textId="0B0712D3" w:rsidR="00ED41CF" w:rsidRPr="00691173" w:rsidRDefault="00ED41CF" w:rsidP="001A7A2D">
            <w:pPr>
              <w:pStyle w:val="Tekstpodstawowy"/>
              <w:numPr>
                <w:ilvl w:val="0"/>
                <w:numId w:val="16"/>
              </w:numPr>
              <w:tabs>
                <w:tab w:val="left" w:pos="349"/>
                <w:tab w:val="left" w:pos="7263"/>
                <w:tab w:val="left" w:pos="8680"/>
              </w:tabs>
              <w:ind w:left="349" w:hanging="283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murarski z tłumieniem drgań, masa 570g,</w:t>
            </w:r>
          </w:p>
          <w:p w14:paraId="7B4EE04E" w14:textId="674E09D2" w:rsidR="00ED41CF" w:rsidRPr="00691173" w:rsidRDefault="00ED41CF" w:rsidP="001A7A2D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Poza zestawem wielofunkcyjna łapka do wyciągania gwoździ z obuchem i</w:t>
            </w:r>
            <w:r w:rsidR="00AB278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szczękami do rozłupywania konstrukcji, długość 76 – 80 cm, masa 4200 – 5000 g. 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14:paraId="1C000A79" w14:textId="031F7AA4" w:rsidR="00ED41CF" w:rsidRPr="003C7993" w:rsidRDefault="00680F5F" w:rsidP="001A7A2D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zestaw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9E7A6E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EB0E4B2" w14:textId="77777777" w:rsidTr="00C16A3A">
        <w:tc>
          <w:tcPr>
            <w:tcW w:w="1101" w:type="dxa"/>
            <w:shd w:val="clear" w:color="auto" w:fill="auto"/>
            <w:vAlign w:val="center"/>
          </w:tcPr>
          <w:p w14:paraId="5A3ED1A7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6FDD0E2" w14:textId="77777777" w:rsidR="00ED41CF" w:rsidRPr="005322C8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Linki odciągowe do drabiny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2433715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4F753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8ADC7AE" w14:textId="77777777" w:rsidTr="00C16A3A">
        <w:tc>
          <w:tcPr>
            <w:tcW w:w="1101" w:type="dxa"/>
            <w:shd w:val="clear" w:color="auto" w:fill="auto"/>
            <w:vAlign w:val="center"/>
          </w:tcPr>
          <w:p w14:paraId="63426DAF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0676B782" w14:textId="7218E849" w:rsidR="00ED41CF" w:rsidRPr="005322C8" w:rsidRDefault="00ED41CF" w:rsidP="001A7A2D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4AE2">
              <w:rPr>
                <w:rFonts w:ascii="Arial" w:eastAsia="Calibri" w:hAnsi="Arial" w:cs="Arial"/>
                <w:sz w:val="22"/>
                <w:szCs w:val="22"/>
              </w:rPr>
              <w:t xml:space="preserve">Hol sztywny </w:t>
            </w:r>
            <w:r w:rsidR="00BA4BE4" w:rsidRPr="00144AE2">
              <w:rPr>
                <w:rFonts w:ascii="Arial" w:eastAsia="Calibri" w:hAnsi="Arial" w:cs="Arial"/>
                <w:sz w:val="22"/>
                <w:szCs w:val="22"/>
              </w:rPr>
              <w:t>lub szekle do mocowania lin do wyciągania pojazdu, zamontowane po dwie z przodu i tyłu pojazdu. Pojazd wyposażony w linę stalową o średnicy min. 15 mm i długości 10 m z szeklami lub równoważną linę syntetyczną – umieszczone w zabudowie pojazdu</w:t>
            </w:r>
            <w:r w:rsidR="007A1E32" w:rsidRPr="00144AE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36A9D0B" w14:textId="77777777" w:rsidR="00ED41CF" w:rsidRPr="003C7993" w:rsidRDefault="00ED41CF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1765EA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CB85D1C" w14:textId="77777777" w:rsidTr="00C16A3A">
        <w:trPr>
          <w:trHeight w:val="192"/>
        </w:trPr>
        <w:tc>
          <w:tcPr>
            <w:tcW w:w="1101" w:type="dxa"/>
            <w:shd w:val="clear" w:color="auto" w:fill="auto"/>
            <w:vAlign w:val="center"/>
          </w:tcPr>
          <w:p w14:paraId="2DD239DA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502194A" w14:textId="253CCC8B" w:rsidR="00ED41CF" w:rsidRPr="005322C8" w:rsidRDefault="00ED41CF" w:rsidP="001A7A2D">
            <w:pPr>
              <w:tabs>
                <w:tab w:val="left" w:pos="8137"/>
              </w:tabs>
              <w:ind w:right="5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Dodatkowo przewidzieć mocowania do linkowego urządzenia do opuszczania i</w:t>
            </w:r>
            <w:r w:rsidR="00AB278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sz w:val="22"/>
                <w:szCs w:val="22"/>
              </w:rPr>
              <w:t>podnoszenia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C911574" w14:textId="697EC676" w:rsidR="00ED41CF" w:rsidRPr="003C7993" w:rsidRDefault="00AB2782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F100CC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AFA2BDA" w14:textId="77777777" w:rsidTr="00C16A3A">
        <w:tc>
          <w:tcPr>
            <w:tcW w:w="1101" w:type="dxa"/>
            <w:shd w:val="clear" w:color="auto" w:fill="auto"/>
            <w:vAlign w:val="center"/>
          </w:tcPr>
          <w:p w14:paraId="72C6A05A" w14:textId="77777777" w:rsidR="00ED41CF" w:rsidRPr="005322C8" w:rsidRDefault="00ED41CF" w:rsidP="001A7A2D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90290FC" w14:textId="36D376BB" w:rsidR="00ED41CF" w:rsidRPr="00865D7B" w:rsidRDefault="00ED41CF" w:rsidP="001A7A2D">
            <w:pPr>
              <w:tabs>
                <w:tab w:val="left" w:pos="8137"/>
              </w:tabs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D7B">
              <w:rPr>
                <w:rFonts w:ascii="Arial" w:hAnsi="Arial" w:cs="Arial"/>
                <w:sz w:val="22"/>
                <w:szCs w:val="22"/>
              </w:rPr>
              <w:t>Wymienione wyżej narzędzia i sprzęt należy zaoferować w wykonaniu do</w:t>
            </w:r>
            <w:r w:rsidR="00AB2782">
              <w:rPr>
                <w:rFonts w:ascii="Arial" w:hAnsi="Arial" w:cs="Arial"/>
                <w:sz w:val="22"/>
                <w:szCs w:val="22"/>
              </w:rPr>
              <w:t> z</w:t>
            </w:r>
            <w:r w:rsidRPr="00865D7B">
              <w:rPr>
                <w:rFonts w:ascii="Arial" w:hAnsi="Arial" w:cs="Arial"/>
                <w:sz w:val="22"/>
                <w:szCs w:val="22"/>
              </w:rPr>
              <w:t>astosowań profesjonalnych zapewniających wysoką wytrzymałość i</w:t>
            </w:r>
            <w:r w:rsidR="00AB2782">
              <w:rPr>
                <w:rFonts w:ascii="Arial" w:hAnsi="Arial" w:cs="Arial"/>
                <w:sz w:val="22"/>
                <w:szCs w:val="22"/>
              </w:rPr>
              <w:t> </w:t>
            </w:r>
            <w:r w:rsidRPr="00865D7B">
              <w:rPr>
                <w:rFonts w:ascii="Arial" w:hAnsi="Arial" w:cs="Arial"/>
                <w:sz w:val="22"/>
                <w:szCs w:val="22"/>
              </w:rPr>
              <w:t>żywotność.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280E9CB" w14:textId="3F90979A" w:rsidR="00ED41CF" w:rsidRPr="003C7993" w:rsidRDefault="00AB2782" w:rsidP="001A7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95C6D9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459CDD3" w14:textId="77777777" w:rsidTr="00C16A3A">
        <w:tc>
          <w:tcPr>
            <w:tcW w:w="1101" w:type="dxa"/>
            <w:shd w:val="clear" w:color="auto" w:fill="BFBFBF"/>
            <w:vAlign w:val="center"/>
          </w:tcPr>
          <w:p w14:paraId="4A7143CE" w14:textId="14DE2721" w:rsidR="00ED41CF" w:rsidRPr="005322C8" w:rsidRDefault="00865D7B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0" w:name="_Hlk89782725"/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7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643081B" w14:textId="77777777" w:rsidR="00ED41CF" w:rsidRPr="005322C8" w:rsidRDefault="00ED41CF" w:rsidP="001A7A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Pozostałe wymagania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049ADE96" w14:textId="1D7F1E86" w:rsidR="00ED41CF" w:rsidRPr="005322C8" w:rsidRDefault="00ED41CF" w:rsidP="001A7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D41CF" w:rsidRPr="005322C8" w14:paraId="7E239520" w14:textId="77777777" w:rsidTr="00C16A3A">
        <w:trPr>
          <w:trHeight w:val="965"/>
        </w:trPr>
        <w:tc>
          <w:tcPr>
            <w:tcW w:w="1101" w:type="dxa"/>
            <w:vAlign w:val="center"/>
          </w:tcPr>
          <w:p w14:paraId="2CD10A9E" w14:textId="3010C6DB" w:rsidR="00ED41CF" w:rsidRPr="005322C8" w:rsidRDefault="00ED41CF" w:rsidP="001A7A2D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/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910977" w14:textId="277B8820" w:rsidR="00ED41CF" w:rsidRPr="005322C8" w:rsidRDefault="00613399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F4">
              <w:rPr>
                <w:rFonts w:ascii="Arial" w:hAnsi="Arial" w:cs="Arial"/>
                <w:sz w:val="22"/>
                <w:szCs w:val="22"/>
              </w:rPr>
              <w:t>Parametry samochodu zawarte w świadectwie dopuszczenia muszą zgadzać się z deklarowanymi w ofercie</w:t>
            </w:r>
            <w:r w:rsidR="004E52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92511AA" w14:textId="3BAC8043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BC5F1F4" w14:textId="77777777" w:rsidTr="00C16A3A">
        <w:tc>
          <w:tcPr>
            <w:tcW w:w="1101" w:type="dxa"/>
            <w:vAlign w:val="center"/>
          </w:tcPr>
          <w:p w14:paraId="33A93B89" w14:textId="5362AB6C" w:rsidR="00ED41CF" w:rsidRPr="005322C8" w:rsidRDefault="00ED41CF" w:rsidP="001A7A2D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/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E5DD879" w14:textId="77777777" w:rsidR="00ED41CF" w:rsidRPr="005322C8" w:rsidRDefault="00ED41CF" w:rsidP="001A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Minimum pięć punktów serwisowych podwozia i jeden zabudowy na terenie Polski.</w:t>
            </w:r>
          </w:p>
        </w:tc>
        <w:tc>
          <w:tcPr>
            <w:tcW w:w="5319" w:type="dxa"/>
            <w:gridSpan w:val="2"/>
            <w:vAlign w:val="center"/>
          </w:tcPr>
          <w:p w14:paraId="714694C3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ADFDA71" w14:textId="77777777" w:rsidTr="00C16A3A">
        <w:tc>
          <w:tcPr>
            <w:tcW w:w="1101" w:type="dxa"/>
            <w:vAlign w:val="center"/>
          </w:tcPr>
          <w:p w14:paraId="33DFF3E2" w14:textId="4F3F5B16" w:rsidR="00ED41CF" w:rsidRPr="005322C8" w:rsidRDefault="00ED41CF" w:rsidP="001A7A2D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/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19C0190" w14:textId="77777777" w:rsidR="00ED41CF" w:rsidRPr="005322C8" w:rsidRDefault="00ED41CF" w:rsidP="001A7A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 oferty należy dołączyć:</w:t>
            </w:r>
          </w:p>
          <w:p w14:paraId="48F4D0B2" w14:textId="00DF8CB0" w:rsidR="00ED41CF" w:rsidRPr="001A7A2D" w:rsidRDefault="00ED41CF" w:rsidP="001A7A2D">
            <w:pPr>
              <w:pStyle w:val="Akapitzlist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rysunki z wymiarami kompletnego oferowanego samochodu,</w:t>
            </w:r>
          </w:p>
          <w:p w14:paraId="72F71F44" w14:textId="73C7F540" w:rsidR="00ED41CF" w:rsidRPr="001A7A2D" w:rsidRDefault="00ED41CF" w:rsidP="001A7A2D">
            <w:pPr>
              <w:pStyle w:val="Akapitzlist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A2D">
              <w:rPr>
                <w:rFonts w:ascii="Arial" w:hAnsi="Arial" w:cs="Arial"/>
                <w:sz w:val="22"/>
                <w:szCs w:val="22"/>
              </w:rPr>
              <w:t>dokumenty reklamowe dotyczące samochodu z drabiną w wersji dla straży pożarnej</w:t>
            </w:r>
          </w:p>
        </w:tc>
        <w:tc>
          <w:tcPr>
            <w:tcW w:w="5319" w:type="dxa"/>
            <w:gridSpan w:val="2"/>
            <w:vAlign w:val="center"/>
          </w:tcPr>
          <w:p w14:paraId="0D777568" w14:textId="77777777" w:rsidR="00ED41CF" w:rsidRPr="005322C8" w:rsidRDefault="00ED41CF" w:rsidP="001A7A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F3A" w:rsidRPr="005322C8" w14:paraId="7CDC2816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D2F" w14:textId="40D79DBE" w:rsidR="0031417C" w:rsidRPr="00335F3A" w:rsidRDefault="0031417C" w:rsidP="001A7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46F" w14:textId="0B369498" w:rsidR="0031417C" w:rsidRPr="00335F3A" w:rsidRDefault="0031417C" w:rsidP="001A7A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Szczegółowe informacje o oferowanym pojeździe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06E" w14:textId="30C2B068" w:rsidR="0031417C" w:rsidRPr="00335F3A" w:rsidRDefault="004E525E" w:rsidP="001A7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5E">
              <w:rPr>
                <w:rFonts w:ascii="Arial" w:hAnsi="Arial" w:cs="Arial"/>
                <w:b/>
                <w:bCs/>
                <w:sz w:val="22"/>
                <w:szCs w:val="22"/>
              </w:rPr>
              <w:t>Należy podać parametry</w:t>
            </w:r>
          </w:p>
        </w:tc>
      </w:tr>
      <w:tr w:rsidR="00176B03" w:rsidRPr="005322C8" w14:paraId="25564A7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FC13" w14:textId="77777777" w:rsidR="00176B03" w:rsidRDefault="00176B03" w:rsidP="001A7A2D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C26B" w14:textId="1162A299" w:rsidR="00176B03" w:rsidRDefault="00176B03" w:rsidP="001A7A2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 na pojazd </w:t>
            </w:r>
            <w:r w:rsidR="001E1657">
              <w:rPr>
                <w:rFonts w:ascii="Arial" w:hAnsi="Arial" w:cs="Arial"/>
                <w:sz w:val="22"/>
                <w:szCs w:val="22"/>
              </w:rPr>
              <w:t xml:space="preserve">wraz z zabudową </w:t>
            </w:r>
            <w:r>
              <w:rPr>
                <w:rFonts w:ascii="Arial" w:hAnsi="Arial" w:cs="Arial"/>
                <w:sz w:val="22"/>
                <w:szCs w:val="22"/>
              </w:rPr>
              <w:t xml:space="preserve"> i wyposażenie</w:t>
            </w:r>
            <w:r w:rsidR="001E165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min. 24 miesiące.</w:t>
            </w:r>
          </w:p>
          <w:p w14:paraId="00272F63" w14:textId="5B17C622" w:rsidR="00176B03" w:rsidRPr="00096294" w:rsidRDefault="00176B03" w:rsidP="001A7A2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B03">
              <w:rPr>
                <w:rFonts w:ascii="Arial" w:hAnsi="Arial" w:cs="Arial"/>
                <w:sz w:val="22"/>
                <w:szCs w:val="22"/>
              </w:rPr>
              <w:t>W okresie gwarancji wszystkie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8B34" w14:textId="77777777" w:rsidR="00176B03" w:rsidRPr="0031417C" w:rsidRDefault="00176B03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CCB2A0F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0C05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0F82" w14:textId="05FA4711" w:rsidR="00335F3A" w:rsidRDefault="00335F3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oraz rok produkcji </w:t>
            </w:r>
            <w:r w:rsidRPr="000962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podwozia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315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7AC97B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7AF1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0A59" w14:textId="77777777" w:rsidR="00335F3A" w:rsidRPr="00096294" w:rsidRDefault="00335F3A" w:rsidP="001A7A2D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rodzaj oferowanej skrzyni biegów </w:t>
            </w:r>
          </w:p>
          <w:p w14:paraId="715F36A8" w14:textId="23EAFADC" w:rsidR="00335F3A" w:rsidRDefault="00335F3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(manualna/automatyczna/zautomatyzowana)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B354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0E85F688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D22B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9F0E" w14:textId="1C5036A9" w:rsidR="00335F3A" w:rsidRDefault="00335F3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moc silnika</w:t>
            </w:r>
            <w:r w:rsidR="00E35DFC">
              <w:rPr>
                <w:rFonts w:ascii="Arial" w:hAnsi="Arial" w:cs="Arial"/>
                <w:sz w:val="22"/>
                <w:szCs w:val="22"/>
              </w:rPr>
              <w:t xml:space="preserve"> pojazdu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w kW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0FD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2CB4948A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0DC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7D44" w14:textId="2FB6D1CD" w:rsidR="00335F3A" w:rsidRDefault="00335F3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oferowanego radiotelefonu przewoźnego  (patrz pkt </w:t>
            </w:r>
            <w:r>
              <w:rPr>
                <w:rFonts w:ascii="Arial" w:hAnsi="Arial" w:cs="Arial"/>
                <w:sz w:val="22"/>
                <w:szCs w:val="22"/>
              </w:rPr>
              <w:t>2.21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F46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1411B06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03F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39C2" w14:textId="2E786CD4" w:rsidR="00335F3A" w:rsidRDefault="00335F3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oferowanych radiotelefonów przenośnych (patrz pkt </w:t>
            </w:r>
            <w:r>
              <w:rPr>
                <w:rFonts w:ascii="Arial" w:hAnsi="Arial" w:cs="Arial"/>
                <w:sz w:val="22"/>
                <w:szCs w:val="22"/>
              </w:rPr>
              <w:t>2.22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C26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0DAEA14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072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CE94" w14:textId="5A38A094" w:rsidR="00335F3A" w:rsidRDefault="00335F3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producenta, typ i/lub model</w:t>
            </w:r>
            <w:r w:rsidRPr="00096294">
              <w:rPr>
                <w:rFonts w:ascii="Arial" w:hAnsi="Arial" w:cs="Arial"/>
              </w:rPr>
              <w:t xml:space="preserve"> </w:t>
            </w:r>
            <w:r w:rsidRPr="00096294">
              <w:rPr>
                <w:rFonts w:ascii="Arial" w:hAnsi="Arial" w:cs="Arial"/>
                <w:sz w:val="22"/>
                <w:szCs w:val="22"/>
              </w:rPr>
              <w:t>modułu lokalizacji pojazdów wyposażonego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96294">
              <w:rPr>
                <w:rFonts w:ascii="Arial" w:hAnsi="Arial" w:cs="Arial"/>
                <w:sz w:val="22"/>
                <w:szCs w:val="22"/>
              </w:rPr>
              <w:t>graficzny terminal statusów (patrz pkt</w:t>
            </w:r>
            <w:r>
              <w:rPr>
                <w:rFonts w:ascii="Arial" w:hAnsi="Arial" w:cs="Arial"/>
                <w:sz w:val="22"/>
                <w:szCs w:val="22"/>
              </w:rPr>
              <w:t>. 2.23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C4E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5F4925AF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B6C1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B8B9" w14:textId="037389CA" w:rsidR="00335F3A" w:rsidRDefault="00E41A8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wysokoś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ratownicz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ą drabiny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mierzo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ną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zgodnie z normą PN-EN 14043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(patrz pkt.4.1)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F6F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427971E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9054" w14:textId="77777777" w:rsidR="00335F3A" w:rsidRDefault="00335F3A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B39E" w14:textId="139DA545" w:rsidR="00335F3A" w:rsidRDefault="00E41A8A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 parametry kosza ratowniczego – ilość osób oraz udźwig [kg]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(patrz pkt. 5.1)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AB8" w14:textId="77777777" w:rsidR="00335F3A" w:rsidRPr="0031417C" w:rsidRDefault="00335F3A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880CC9" w:rsidRPr="005322C8" w14:paraId="2799D0E7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E8BE" w14:textId="77777777" w:rsidR="00880CC9" w:rsidRDefault="00880CC9" w:rsidP="001A7A2D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D11" w14:textId="73030648" w:rsidR="00880CC9" w:rsidRPr="00B40590" w:rsidRDefault="00880CC9" w:rsidP="001A7A2D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Wykaz ilościowo-wartościowy (wartość brutto) wyposażenia pojazdu. Forma papierowa i elektroniczna.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287" w14:textId="77777777" w:rsidR="00880CC9" w:rsidRPr="0031417C" w:rsidRDefault="00880CC9" w:rsidP="001A7A2D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7596AAF" w14:textId="78B79A2E" w:rsidR="00F862BC" w:rsidRPr="005322C8" w:rsidRDefault="00F862BC" w:rsidP="001A7A2D">
      <w:pPr>
        <w:ind w:right="-142"/>
        <w:rPr>
          <w:rFonts w:ascii="Arial" w:hAnsi="Arial" w:cs="Arial"/>
          <w:sz w:val="22"/>
          <w:szCs w:val="22"/>
        </w:rPr>
      </w:pPr>
    </w:p>
    <w:sectPr w:rsidR="00F862BC" w:rsidRPr="005322C8" w:rsidSect="00CD23C3">
      <w:headerReference w:type="default" r:id="rId8"/>
      <w:footerReference w:type="default" r:id="rId9"/>
      <w:pgSz w:w="16840" w:h="11907" w:orient="landscape" w:code="9"/>
      <w:pgMar w:top="1417" w:right="1417" w:bottom="1842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848ED" w14:textId="77777777" w:rsidR="00CB48F3" w:rsidRDefault="00CB48F3">
      <w:r>
        <w:separator/>
      </w:r>
    </w:p>
  </w:endnote>
  <w:endnote w:type="continuationSeparator" w:id="0">
    <w:p w14:paraId="1F5E1CE9" w14:textId="77777777" w:rsidR="00CB48F3" w:rsidRDefault="00C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70E1" w14:textId="77777777" w:rsidR="00721895" w:rsidRDefault="007218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71D">
      <w:rPr>
        <w:noProof/>
      </w:rPr>
      <w:t>1</w:t>
    </w:r>
    <w:r>
      <w:rPr>
        <w:noProof/>
      </w:rPr>
      <w:fldChar w:fldCharType="end"/>
    </w:r>
  </w:p>
  <w:p w14:paraId="447B580E" w14:textId="77777777" w:rsidR="00721895" w:rsidRDefault="00721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1B076" w14:textId="77777777" w:rsidR="00CB48F3" w:rsidRDefault="00CB48F3">
      <w:r>
        <w:separator/>
      </w:r>
    </w:p>
  </w:footnote>
  <w:footnote w:type="continuationSeparator" w:id="0">
    <w:p w14:paraId="1135C492" w14:textId="77777777" w:rsidR="00CB48F3" w:rsidRDefault="00CB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CE915" w14:textId="7778BAE0" w:rsidR="00264AAE" w:rsidRPr="00264AAE" w:rsidRDefault="00264AAE">
    <w:pPr>
      <w:pStyle w:val="Nagwek"/>
      <w:rPr>
        <w:rFonts w:ascii="Arial" w:hAnsi="Arial" w:cs="Arial"/>
        <w:sz w:val="24"/>
        <w:szCs w:val="24"/>
      </w:rPr>
    </w:pPr>
    <w:r w:rsidRPr="00264AAE">
      <w:rPr>
        <w:rFonts w:ascii="Arial" w:hAnsi="Arial" w:cs="Arial"/>
        <w:sz w:val="24"/>
        <w:szCs w:val="24"/>
      </w:rPr>
      <w:t>WT.2370.3.2024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01567185"/>
    <w:multiLevelType w:val="hybridMultilevel"/>
    <w:tmpl w:val="8306ED7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1664A"/>
    <w:multiLevelType w:val="hybridMultilevel"/>
    <w:tmpl w:val="F92A6D86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5E0E"/>
    <w:multiLevelType w:val="hybridMultilevel"/>
    <w:tmpl w:val="1FDE0F02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95C"/>
    <w:multiLevelType w:val="hybridMultilevel"/>
    <w:tmpl w:val="68146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7B47"/>
    <w:multiLevelType w:val="hybridMultilevel"/>
    <w:tmpl w:val="3648EC38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6ADF"/>
    <w:multiLevelType w:val="hybridMultilevel"/>
    <w:tmpl w:val="678CD2D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6E5E"/>
    <w:multiLevelType w:val="hybridMultilevel"/>
    <w:tmpl w:val="9372019E"/>
    <w:lvl w:ilvl="0" w:tplc="F934E058">
      <w:start w:val="1"/>
      <w:numFmt w:val="decimal"/>
      <w:lvlText w:val="8.%1"/>
      <w:lvlJc w:val="center"/>
      <w:pPr>
        <w:ind w:left="611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63E9"/>
    <w:multiLevelType w:val="hybridMultilevel"/>
    <w:tmpl w:val="53705F2A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04BCB"/>
    <w:multiLevelType w:val="hybridMultilevel"/>
    <w:tmpl w:val="0E7E6044"/>
    <w:lvl w:ilvl="0" w:tplc="29D07612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740D"/>
    <w:multiLevelType w:val="hybridMultilevel"/>
    <w:tmpl w:val="090C5E68"/>
    <w:lvl w:ilvl="0" w:tplc="2F7C30B6">
      <w:start w:val="1"/>
      <w:numFmt w:val="decimal"/>
      <w:lvlText w:val="7.%1"/>
      <w:lvlJc w:val="center"/>
      <w:pPr>
        <w:ind w:left="50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F342E"/>
    <w:multiLevelType w:val="hybridMultilevel"/>
    <w:tmpl w:val="C96A7CD0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D321E"/>
    <w:multiLevelType w:val="hybridMultilevel"/>
    <w:tmpl w:val="D5AA9308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972"/>
    <w:multiLevelType w:val="hybridMultilevel"/>
    <w:tmpl w:val="ABFA41DE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30DFD"/>
    <w:multiLevelType w:val="hybridMultilevel"/>
    <w:tmpl w:val="B4501170"/>
    <w:lvl w:ilvl="0" w:tplc="AA82BDA4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20A92"/>
    <w:multiLevelType w:val="hybridMultilevel"/>
    <w:tmpl w:val="7E9CB69C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66C06"/>
    <w:multiLevelType w:val="hybridMultilevel"/>
    <w:tmpl w:val="FC22519C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946FC"/>
    <w:multiLevelType w:val="hybridMultilevel"/>
    <w:tmpl w:val="08FE3786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16ECF"/>
    <w:multiLevelType w:val="hybridMultilevel"/>
    <w:tmpl w:val="F27053D0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D715C"/>
    <w:multiLevelType w:val="hybridMultilevel"/>
    <w:tmpl w:val="16C00B8A"/>
    <w:lvl w:ilvl="0" w:tplc="62DE736C">
      <w:start w:val="1"/>
      <w:numFmt w:val="decimal"/>
      <w:lvlText w:val="3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96135"/>
    <w:multiLevelType w:val="hybridMultilevel"/>
    <w:tmpl w:val="2A98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D565C"/>
    <w:multiLevelType w:val="hybridMultilevel"/>
    <w:tmpl w:val="96909B2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9075B"/>
    <w:multiLevelType w:val="hybridMultilevel"/>
    <w:tmpl w:val="C770AC76"/>
    <w:lvl w:ilvl="0" w:tplc="12E8C534">
      <w:start w:val="1"/>
      <w:numFmt w:val="decimal"/>
      <w:lvlText w:val="5.%1"/>
      <w:lvlJc w:val="center"/>
      <w:pPr>
        <w:ind w:left="720" w:hanging="360"/>
      </w:pPr>
      <w:rPr>
        <w:rFonts w:hint="default"/>
        <w:b w:val="0"/>
        <w:bCs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87C44"/>
    <w:multiLevelType w:val="hybridMultilevel"/>
    <w:tmpl w:val="140C8B66"/>
    <w:lvl w:ilvl="0" w:tplc="0FF6B01A">
      <w:start w:val="1"/>
      <w:numFmt w:val="decimal"/>
      <w:lvlText w:val="6.%1"/>
      <w:lvlJc w:val="center"/>
      <w:pPr>
        <w:ind w:left="108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F70D0"/>
    <w:multiLevelType w:val="hybridMultilevel"/>
    <w:tmpl w:val="7CF2F248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B1790"/>
    <w:multiLevelType w:val="hybridMultilevel"/>
    <w:tmpl w:val="50E862CC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80370"/>
    <w:multiLevelType w:val="hybridMultilevel"/>
    <w:tmpl w:val="4432A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C96B17"/>
    <w:multiLevelType w:val="hybridMultilevel"/>
    <w:tmpl w:val="3806BDE4"/>
    <w:lvl w:ilvl="0" w:tplc="236E97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0E12CC6"/>
    <w:multiLevelType w:val="hybridMultilevel"/>
    <w:tmpl w:val="89F4EA8E"/>
    <w:lvl w:ilvl="0" w:tplc="9E666044">
      <w:start w:val="1"/>
      <w:numFmt w:val="decimal"/>
      <w:lvlText w:val="4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C36D5F"/>
    <w:multiLevelType w:val="hybridMultilevel"/>
    <w:tmpl w:val="6D12EDD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5D5503"/>
    <w:multiLevelType w:val="hybridMultilevel"/>
    <w:tmpl w:val="DEB6AC2E"/>
    <w:lvl w:ilvl="0" w:tplc="12E8C534">
      <w:start w:val="1"/>
      <w:numFmt w:val="decimal"/>
      <w:lvlText w:val="5.%1"/>
      <w:lvlJc w:val="center"/>
      <w:pPr>
        <w:ind w:left="1353" w:hanging="360"/>
      </w:pPr>
      <w:rPr>
        <w:rFonts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83B97"/>
    <w:multiLevelType w:val="hybridMultilevel"/>
    <w:tmpl w:val="79F64AF4"/>
    <w:lvl w:ilvl="0" w:tplc="AEC2E46A">
      <w:start w:val="1"/>
      <w:numFmt w:val="decimal"/>
      <w:lvlText w:val="2.%1"/>
      <w:lvlJc w:val="center"/>
      <w:rPr>
        <w:rFonts w:hint="default"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606FA0"/>
    <w:multiLevelType w:val="hybridMultilevel"/>
    <w:tmpl w:val="4A04C928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44F9D"/>
    <w:multiLevelType w:val="hybridMultilevel"/>
    <w:tmpl w:val="1520AD78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6A2939"/>
    <w:multiLevelType w:val="hybridMultilevel"/>
    <w:tmpl w:val="12CCA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929F1"/>
    <w:multiLevelType w:val="hybridMultilevel"/>
    <w:tmpl w:val="901AD9B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8118BC"/>
    <w:multiLevelType w:val="hybridMultilevel"/>
    <w:tmpl w:val="30D4C1AA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EA0700"/>
    <w:multiLevelType w:val="hybridMultilevel"/>
    <w:tmpl w:val="88B29BE2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B46109"/>
    <w:multiLevelType w:val="hybridMultilevel"/>
    <w:tmpl w:val="BEFC4F88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F2444C"/>
    <w:multiLevelType w:val="hybridMultilevel"/>
    <w:tmpl w:val="A238EF18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1E7C12"/>
    <w:multiLevelType w:val="hybridMultilevel"/>
    <w:tmpl w:val="18B07940"/>
    <w:lvl w:ilvl="0" w:tplc="236E974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D87285C"/>
    <w:multiLevelType w:val="hybridMultilevel"/>
    <w:tmpl w:val="1BBE9C56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9B75DC"/>
    <w:multiLevelType w:val="hybridMultilevel"/>
    <w:tmpl w:val="7AC8E41A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24E31"/>
    <w:multiLevelType w:val="hybridMultilevel"/>
    <w:tmpl w:val="C60A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E170A"/>
    <w:multiLevelType w:val="hybridMultilevel"/>
    <w:tmpl w:val="1D26AC4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8056">
    <w:abstractNumId w:val="38"/>
  </w:num>
  <w:num w:numId="2" w16cid:durableId="1049643891">
    <w:abstractNumId w:val="32"/>
  </w:num>
  <w:num w:numId="3" w16cid:durableId="829256193">
    <w:abstractNumId w:val="20"/>
  </w:num>
  <w:num w:numId="4" w16cid:durableId="33385661">
    <w:abstractNumId w:val="21"/>
  </w:num>
  <w:num w:numId="5" w16cid:durableId="1549994177">
    <w:abstractNumId w:val="15"/>
  </w:num>
  <w:num w:numId="6" w16cid:durableId="1207386">
    <w:abstractNumId w:val="47"/>
  </w:num>
  <w:num w:numId="7" w16cid:durableId="172576390">
    <w:abstractNumId w:val="22"/>
  </w:num>
  <w:num w:numId="8" w16cid:durableId="1914315741">
    <w:abstractNumId w:val="31"/>
  </w:num>
  <w:num w:numId="9" w16cid:durableId="1182011871">
    <w:abstractNumId w:val="34"/>
  </w:num>
  <w:num w:numId="10" w16cid:durableId="1389956613">
    <w:abstractNumId w:val="26"/>
  </w:num>
  <w:num w:numId="11" w16cid:durableId="723143369">
    <w:abstractNumId w:val="12"/>
  </w:num>
  <w:num w:numId="12" w16cid:durableId="386681684">
    <w:abstractNumId w:val="9"/>
  </w:num>
  <w:num w:numId="13" w16cid:durableId="639849129">
    <w:abstractNumId w:val="29"/>
  </w:num>
  <w:num w:numId="14" w16cid:durableId="984352325">
    <w:abstractNumId w:val="35"/>
  </w:num>
  <w:num w:numId="15" w16cid:durableId="1426998085">
    <w:abstractNumId w:val="25"/>
  </w:num>
  <w:num w:numId="16" w16cid:durableId="2124570637">
    <w:abstractNumId w:val="14"/>
  </w:num>
  <w:num w:numId="17" w16cid:durableId="1994530962">
    <w:abstractNumId w:val="18"/>
  </w:num>
  <w:num w:numId="18" w16cid:durableId="1373578173">
    <w:abstractNumId w:val="41"/>
  </w:num>
  <w:num w:numId="19" w16cid:durableId="1133795752">
    <w:abstractNumId w:val="37"/>
  </w:num>
  <w:num w:numId="20" w16cid:durableId="1554004734">
    <w:abstractNumId w:val="40"/>
  </w:num>
  <w:num w:numId="21" w16cid:durableId="1511866776">
    <w:abstractNumId w:val="19"/>
  </w:num>
  <w:num w:numId="22" w16cid:durableId="2027317880">
    <w:abstractNumId w:val="42"/>
  </w:num>
  <w:num w:numId="23" w16cid:durableId="1524897865">
    <w:abstractNumId w:val="46"/>
  </w:num>
  <w:num w:numId="24" w16cid:durableId="1216509303">
    <w:abstractNumId w:val="13"/>
  </w:num>
  <w:num w:numId="25" w16cid:durableId="272858355">
    <w:abstractNumId w:val="27"/>
  </w:num>
  <w:num w:numId="26" w16cid:durableId="802580825">
    <w:abstractNumId w:val="43"/>
  </w:num>
  <w:num w:numId="27" w16cid:durableId="1625892532">
    <w:abstractNumId w:val="4"/>
  </w:num>
  <w:num w:numId="28" w16cid:durableId="253980874">
    <w:abstractNumId w:val="24"/>
  </w:num>
  <w:num w:numId="29" w16cid:durableId="79059897">
    <w:abstractNumId w:val="10"/>
  </w:num>
  <w:num w:numId="30" w16cid:durableId="1285499492">
    <w:abstractNumId w:val="5"/>
  </w:num>
  <w:num w:numId="31" w16cid:durableId="671370588">
    <w:abstractNumId w:val="3"/>
  </w:num>
  <w:num w:numId="32" w16cid:durableId="855535197">
    <w:abstractNumId w:val="17"/>
  </w:num>
  <w:num w:numId="33" w16cid:durableId="1063917463">
    <w:abstractNumId w:val="30"/>
  </w:num>
  <w:num w:numId="34" w16cid:durableId="625505069">
    <w:abstractNumId w:val="39"/>
  </w:num>
  <w:num w:numId="35" w16cid:durableId="2094086436">
    <w:abstractNumId w:val="16"/>
  </w:num>
  <w:num w:numId="36" w16cid:durableId="1003357069">
    <w:abstractNumId w:val="44"/>
  </w:num>
  <w:num w:numId="37" w16cid:durableId="180752991">
    <w:abstractNumId w:val="48"/>
  </w:num>
  <w:num w:numId="38" w16cid:durableId="1899168652">
    <w:abstractNumId w:val="23"/>
  </w:num>
  <w:num w:numId="39" w16cid:durableId="2022471498">
    <w:abstractNumId w:val="11"/>
  </w:num>
  <w:num w:numId="40" w16cid:durableId="1043754656">
    <w:abstractNumId w:val="33"/>
  </w:num>
  <w:num w:numId="41" w16cid:durableId="423890077">
    <w:abstractNumId w:val="6"/>
  </w:num>
  <w:num w:numId="42" w16cid:durableId="132987837">
    <w:abstractNumId w:val="49"/>
  </w:num>
  <w:num w:numId="43" w16cid:durableId="448430043">
    <w:abstractNumId w:val="28"/>
  </w:num>
  <w:num w:numId="44" w16cid:durableId="2019886639">
    <w:abstractNumId w:val="45"/>
  </w:num>
  <w:num w:numId="45" w16cid:durableId="484780141">
    <w:abstractNumId w:val="7"/>
  </w:num>
  <w:num w:numId="46" w16cid:durableId="1201555352">
    <w:abstractNumId w:val="36"/>
  </w:num>
  <w:num w:numId="47" w16cid:durableId="15810194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10446"/>
    <w:rsid w:val="00014AA8"/>
    <w:rsid w:val="0002191E"/>
    <w:rsid w:val="000243C6"/>
    <w:rsid w:val="00027ACF"/>
    <w:rsid w:val="00034AE5"/>
    <w:rsid w:val="000428BA"/>
    <w:rsid w:val="000506C0"/>
    <w:rsid w:val="0005592E"/>
    <w:rsid w:val="00056069"/>
    <w:rsid w:val="000638C4"/>
    <w:rsid w:val="00064E70"/>
    <w:rsid w:val="000658C5"/>
    <w:rsid w:val="00066E93"/>
    <w:rsid w:val="00067D40"/>
    <w:rsid w:val="000716F7"/>
    <w:rsid w:val="000763B7"/>
    <w:rsid w:val="0007704C"/>
    <w:rsid w:val="00091482"/>
    <w:rsid w:val="00096754"/>
    <w:rsid w:val="000A31CC"/>
    <w:rsid w:val="000A3730"/>
    <w:rsid w:val="000A47A1"/>
    <w:rsid w:val="000A4E2D"/>
    <w:rsid w:val="000A50D3"/>
    <w:rsid w:val="000A7FAC"/>
    <w:rsid w:val="000D0FF0"/>
    <w:rsid w:val="000F185F"/>
    <w:rsid w:val="00101B40"/>
    <w:rsid w:val="001020A0"/>
    <w:rsid w:val="001067E5"/>
    <w:rsid w:val="001120EA"/>
    <w:rsid w:val="00113B01"/>
    <w:rsid w:val="001146DD"/>
    <w:rsid w:val="00114D58"/>
    <w:rsid w:val="001156A5"/>
    <w:rsid w:val="001234EB"/>
    <w:rsid w:val="0013163B"/>
    <w:rsid w:val="00133760"/>
    <w:rsid w:val="00135332"/>
    <w:rsid w:val="001353AC"/>
    <w:rsid w:val="00140C05"/>
    <w:rsid w:val="001440DA"/>
    <w:rsid w:val="00144AE2"/>
    <w:rsid w:val="00147D69"/>
    <w:rsid w:val="001523A7"/>
    <w:rsid w:val="001536B3"/>
    <w:rsid w:val="0015415F"/>
    <w:rsid w:val="00160D21"/>
    <w:rsid w:val="00176B03"/>
    <w:rsid w:val="0018134C"/>
    <w:rsid w:val="001873E9"/>
    <w:rsid w:val="001A1E8E"/>
    <w:rsid w:val="001A70E9"/>
    <w:rsid w:val="001A7A2D"/>
    <w:rsid w:val="001C13AC"/>
    <w:rsid w:val="001C2C70"/>
    <w:rsid w:val="001C4238"/>
    <w:rsid w:val="001D0106"/>
    <w:rsid w:val="001D3A4B"/>
    <w:rsid w:val="001D3B91"/>
    <w:rsid w:val="001D4065"/>
    <w:rsid w:val="001D51AD"/>
    <w:rsid w:val="001D77B3"/>
    <w:rsid w:val="001E1657"/>
    <w:rsid w:val="001E1FA8"/>
    <w:rsid w:val="001E70C2"/>
    <w:rsid w:val="001E7596"/>
    <w:rsid w:val="001F10AE"/>
    <w:rsid w:val="001F5DBC"/>
    <w:rsid w:val="00203285"/>
    <w:rsid w:val="002034BF"/>
    <w:rsid w:val="002058FC"/>
    <w:rsid w:val="002068C6"/>
    <w:rsid w:val="002073A3"/>
    <w:rsid w:val="0021157F"/>
    <w:rsid w:val="00224563"/>
    <w:rsid w:val="00234034"/>
    <w:rsid w:val="00234E07"/>
    <w:rsid w:val="00237FF0"/>
    <w:rsid w:val="00243A21"/>
    <w:rsid w:val="00251429"/>
    <w:rsid w:val="00253445"/>
    <w:rsid w:val="002537DD"/>
    <w:rsid w:val="00260ACF"/>
    <w:rsid w:val="00264AAE"/>
    <w:rsid w:val="00267743"/>
    <w:rsid w:val="00267F22"/>
    <w:rsid w:val="00273DB0"/>
    <w:rsid w:val="00276CEE"/>
    <w:rsid w:val="00280F83"/>
    <w:rsid w:val="002921E6"/>
    <w:rsid w:val="0029319A"/>
    <w:rsid w:val="00297CAB"/>
    <w:rsid w:val="002A03E3"/>
    <w:rsid w:val="002A342C"/>
    <w:rsid w:val="002B3C95"/>
    <w:rsid w:val="002B613A"/>
    <w:rsid w:val="002C3AF6"/>
    <w:rsid w:val="002C46AE"/>
    <w:rsid w:val="002D55AB"/>
    <w:rsid w:val="002D706C"/>
    <w:rsid w:val="002E2206"/>
    <w:rsid w:val="002F1647"/>
    <w:rsid w:val="002F22E5"/>
    <w:rsid w:val="002F5B7A"/>
    <w:rsid w:val="002F656D"/>
    <w:rsid w:val="002F6B11"/>
    <w:rsid w:val="0030100C"/>
    <w:rsid w:val="0030267E"/>
    <w:rsid w:val="0031417C"/>
    <w:rsid w:val="00316C21"/>
    <w:rsid w:val="003254A5"/>
    <w:rsid w:val="00334ACD"/>
    <w:rsid w:val="00335F3A"/>
    <w:rsid w:val="003432E5"/>
    <w:rsid w:val="00345CE0"/>
    <w:rsid w:val="0034631F"/>
    <w:rsid w:val="00356DDF"/>
    <w:rsid w:val="00360FB9"/>
    <w:rsid w:val="0036510F"/>
    <w:rsid w:val="00365E84"/>
    <w:rsid w:val="00366B57"/>
    <w:rsid w:val="00367DF7"/>
    <w:rsid w:val="003700E1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B6E03"/>
    <w:rsid w:val="003C1F4C"/>
    <w:rsid w:val="003C2498"/>
    <w:rsid w:val="003C27EA"/>
    <w:rsid w:val="003C4F71"/>
    <w:rsid w:val="003C7993"/>
    <w:rsid w:val="003D584B"/>
    <w:rsid w:val="003E33A6"/>
    <w:rsid w:val="003E3EE0"/>
    <w:rsid w:val="003E48FB"/>
    <w:rsid w:val="003F4FFC"/>
    <w:rsid w:val="003F6B11"/>
    <w:rsid w:val="004046A1"/>
    <w:rsid w:val="00407552"/>
    <w:rsid w:val="00416F13"/>
    <w:rsid w:val="0042516B"/>
    <w:rsid w:val="00425651"/>
    <w:rsid w:val="00425C6C"/>
    <w:rsid w:val="00432AD6"/>
    <w:rsid w:val="004364FD"/>
    <w:rsid w:val="004474BD"/>
    <w:rsid w:val="004510B4"/>
    <w:rsid w:val="00451680"/>
    <w:rsid w:val="004715D9"/>
    <w:rsid w:val="00474DF9"/>
    <w:rsid w:val="004831B0"/>
    <w:rsid w:val="00485223"/>
    <w:rsid w:val="0048772D"/>
    <w:rsid w:val="004877FA"/>
    <w:rsid w:val="00491035"/>
    <w:rsid w:val="0049732E"/>
    <w:rsid w:val="004A01B6"/>
    <w:rsid w:val="004A07FC"/>
    <w:rsid w:val="004A266B"/>
    <w:rsid w:val="004A2CB4"/>
    <w:rsid w:val="004A6A30"/>
    <w:rsid w:val="004B3097"/>
    <w:rsid w:val="004B35E0"/>
    <w:rsid w:val="004B6A20"/>
    <w:rsid w:val="004C18A8"/>
    <w:rsid w:val="004C3093"/>
    <w:rsid w:val="004C4DB4"/>
    <w:rsid w:val="004C7644"/>
    <w:rsid w:val="004D08CF"/>
    <w:rsid w:val="004D16B4"/>
    <w:rsid w:val="004D57A0"/>
    <w:rsid w:val="004D69C3"/>
    <w:rsid w:val="004E333A"/>
    <w:rsid w:val="004E34D3"/>
    <w:rsid w:val="004E525E"/>
    <w:rsid w:val="004F3459"/>
    <w:rsid w:val="00502392"/>
    <w:rsid w:val="005048D4"/>
    <w:rsid w:val="00513486"/>
    <w:rsid w:val="00513DA0"/>
    <w:rsid w:val="00514154"/>
    <w:rsid w:val="00517A26"/>
    <w:rsid w:val="00521001"/>
    <w:rsid w:val="00523916"/>
    <w:rsid w:val="005246F1"/>
    <w:rsid w:val="00525DB1"/>
    <w:rsid w:val="005322C8"/>
    <w:rsid w:val="00540078"/>
    <w:rsid w:val="00541542"/>
    <w:rsid w:val="005425FF"/>
    <w:rsid w:val="00561F98"/>
    <w:rsid w:val="00566B02"/>
    <w:rsid w:val="005671BF"/>
    <w:rsid w:val="00567F32"/>
    <w:rsid w:val="0057322A"/>
    <w:rsid w:val="005755E4"/>
    <w:rsid w:val="005819A7"/>
    <w:rsid w:val="005A307D"/>
    <w:rsid w:val="005A78D1"/>
    <w:rsid w:val="005B066E"/>
    <w:rsid w:val="005B4289"/>
    <w:rsid w:val="005C1913"/>
    <w:rsid w:val="005C27A5"/>
    <w:rsid w:val="005C3070"/>
    <w:rsid w:val="005C49EE"/>
    <w:rsid w:val="005C6DE8"/>
    <w:rsid w:val="005C747F"/>
    <w:rsid w:val="005D13A5"/>
    <w:rsid w:val="005D28B7"/>
    <w:rsid w:val="005D353B"/>
    <w:rsid w:val="005D38C6"/>
    <w:rsid w:val="005D6FEC"/>
    <w:rsid w:val="005D703F"/>
    <w:rsid w:val="005E05B6"/>
    <w:rsid w:val="005F6481"/>
    <w:rsid w:val="005F676D"/>
    <w:rsid w:val="00600FDC"/>
    <w:rsid w:val="0060608D"/>
    <w:rsid w:val="00613399"/>
    <w:rsid w:val="00622CBF"/>
    <w:rsid w:val="00625A8A"/>
    <w:rsid w:val="0063463C"/>
    <w:rsid w:val="00643D45"/>
    <w:rsid w:val="00646DDC"/>
    <w:rsid w:val="00665392"/>
    <w:rsid w:val="006670CB"/>
    <w:rsid w:val="00667D59"/>
    <w:rsid w:val="0067271E"/>
    <w:rsid w:val="00673FE2"/>
    <w:rsid w:val="00680D57"/>
    <w:rsid w:val="00680F5F"/>
    <w:rsid w:val="00684160"/>
    <w:rsid w:val="00685110"/>
    <w:rsid w:val="006866B1"/>
    <w:rsid w:val="00691173"/>
    <w:rsid w:val="0069162A"/>
    <w:rsid w:val="0069192D"/>
    <w:rsid w:val="006926EB"/>
    <w:rsid w:val="00693386"/>
    <w:rsid w:val="00697358"/>
    <w:rsid w:val="006A4F82"/>
    <w:rsid w:val="006A6D9B"/>
    <w:rsid w:val="006A7225"/>
    <w:rsid w:val="006B340A"/>
    <w:rsid w:val="006B3936"/>
    <w:rsid w:val="006C1530"/>
    <w:rsid w:val="006C31C0"/>
    <w:rsid w:val="006C7201"/>
    <w:rsid w:val="006E2E5E"/>
    <w:rsid w:val="006F0687"/>
    <w:rsid w:val="006F1DFA"/>
    <w:rsid w:val="006F59C0"/>
    <w:rsid w:val="00704369"/>
    <w:rsid w:val="00706E6B"/>
    <w:rsid w:val="00714AFC"/>
    <w:rsid w:val="00721895"/>
    <w:rsid w:val="00722D27"/>
    <w:rsid w:val="00723CD4"/>
    <w:rsid w:val="007246B0"/>
    <w:rsid w:val="00733CAB"/>
    <w:rsid w:val="00734C40"/>
    <w:rsid w:val="00753F93"/>
    <w:rsid w:val="00754E69"/>
    <w:rsid w:val="00760A55"/>
    <w:rsid w:val="00760F8A"/>
    <w:rsid w:val="00763485"/>
    <w:rsid w:val="007652CB"/>
    <w:rsid w:val="00765FEA"/>
    <w:rsid w:val="007715AD"/>
    <w:rsid w:val="00782519"/>
    <w:rsid w:val="00783483"/>
    <w:rsid w:val="007844AE"/>
    <w:rsid w:val="00785C63"/>
    <w:rsid w:val="00793ED3"/>
    <w:rsid w:val="00796193"/>
    <w:rsid w:val="007A1E32"/>
    <w:rsid w:val="007A35E1"/>
    <w:rsid w:val="007B24E0"/>
    <w:rsid w:val="007B26A1"/>
    <w:rsid w:val="007B7FA4"/>
    <w:rsid w:val="007C251B"/>
    <w:rsid w:val="007C297B"/>
    <w:rsid w:val="007D0415"/>
    <w:rsid w:val="007D3486"/>
    <w:rsid w:val="007E2808"/>
    <w:rsid w:val="007E3E18"/>
    <w:rsid w:val="007E46CE"/>
    <w:rsid w:val="007E7A9A"/>
    <w:rsid w:val="007F268F"/>
    <w:rsid w:val="008041AE"/>
    <w:rsid w:val="008059BC"/>
    <w:rsid w:val="00814504"/>
    <w:rsid w:val="0081486D"/>
    <w:rsid w:val="0081594A"/>
    <w:rsid w:val="00820F16"/>
    <w:rsid w:val="00825E51"/>
    <w:rsid w:val="00826163"/>
    <w:rsid w:val="00831D2A"/>
    <w:rsid w:val="00835E98"/>
    <w:rsid w:val="00836D0B"/>
    <w:rsid w:val="00843945"/>
    <w:rsid w:val="00844D71"/>
    <w:rsid w:val="00845B03"/>
    <w:rsid w:val="0085797B"/>
    <w:rsid w:val="00863AF2"/>
    <w:rsid w:val="00865D7B"/>
    <w:rsid w:val="00866A2E"/>
    <w:rsid w:val="00870344"/>
    <w:rsid w:val="00871EEB"/>
    <w:rsid w:val="00880CC9"/>
    <w:rsid w:val="00881CDD"/>
    <w:rsid w:val="0088466E"/>
    <w:rsid w:val="00884D0F"/>
    <w:rsid w:val="00886E20"/>
    <w:rsid w:val="00891A76"/>
    <w:rsid w:val="00892121"/>
    <w:rsid w:val="008B2B63"/>
    <w:rsid w:val="008B4471"/>
    <w:rsid w:val="008C0461"/>
    <w:rsid w:val="008D0586"/>
    <w:rsid w:val="008D32E3"/>
    <w:rsid w:val="008D368A"/>
    <w:rsid w:val="008E3FD1"/>
    <w:rsid w:val="008E5A2C"/>
    <w:rsid w:val="008E7355"/>
    <w:rsid w:val="008E7B33"/>
    <w:rsid w:val="008F1D8D"/>
    <w:rsid w:val="00902212"/>
    <w:rsid w:val="00920F94"/>
    <w:rsid w:val="00921B4A"/>
    <w:rsid w:val="00924FF3"/>
    <w:rsid w:val="00931811"/>
    <w:rsid w:val="00932942"/>
    <w:rsid w:val="00932EEE"/>
    <w:rsid w:val="00950390"/>
    <w:rsid w:val="00950608"/>
    <w:rsid w:val="00951BE4"/>
    <w:rsid w:val="00954D91"/>
    <w:rsid w:val="0095658B"/>
    <w:rsid w:val="00956DC9"/>
    <w:rsid w:val="009645A6"/>
    <w:rsid w:val="00964DF4"/>
    <w:rsid w:val="009715F8"/>
    <w:rsid w:val="009743F1"/>
    <w:rsid w:val="009803B3"/>
    <w:rsid w:val="00987282"/>
    <w:rsid w:val="00991551"/>
    <w:rsid w:val="0099241B"/>
    <w:rsid w:val="009A2ED1"/>
    <w:rsid w:val="009A5A87"/>
    <w:rsid w:val="009A6B91"/>
    <w:rsid w:val="009B5207"/>
    <w:rsid w:val="009B576B"/>
    <w:rsid w:val="009B5A29"/>
    <w:rsid w:val="009C05D8"/>
    <w:rsid w:val="009C6AFA"/>
    <w:rsid w:val="009D11A7"/>
    <w:rsid w:val="009D289D"/>
    <w:rsid w:val="009D37DF"/>
    <w:rsid w:val="009E1DD1"/>
    <w:rsid w:val="009E2273"/>
    <w:rsid w:val="009E2664"/>
    <w:rsid w:val="009E6F5D"/>
    <w:rsid w:val="00A01C6B"/>
    <w:rsid w:val="00A02AF7"/>
    <w:rsid w:val="00A03345"/>
    <w:rsid w:val="00A037ED"/>
    <w:rsid w:val="00A03CA1"/>
    <w:rsid w:val="00A261AA"/>
    <w:rsid w:val="00A342B1"/>
    <w:rsid w:val="00A3655F"/>
    <w:rsid w:val="00A43C87"/>
    <w:rsid w:val="00A510E0"/>
    <w:rsid w:val="00A51F5F"/>
    <w:rsid w:val="00A547D4"/>
    <w:rsid w:val="00A5752E"/>
    <w:rsid w:val="00A63111"/>
    <w:rsid w:val="00A82F3E"/>
    <w:rsid w:val="00A92555"/>
    <w:rsid w:val="00A94576"/>
    <w:rsid w:val="00A95F10"/>
    <w:rsid w:val="00AA26A1"/>
    <w:rsid w:val="00AA7B37"/>
    <w:rsid w:val="00AB1C45"/>
    <w:rsid w:val="00AB2782"/>
    <w:rsid w:val="00AB5D50"/>
    <w:rsid w:val="00AC2C85"/>
    <w:rsid w:val="00AC7327"/>
    <w:rsid w:val="00AD6CE4"/>
    <w:rsid w:val="00AD7631"/>
    <w:rsid w:val="00AD7FBE"/>
    <w:rsid w:val="00AE4B22"/>
    <w:rsid w:val="00AE6D9C"/>
    <w:rsid w:val="00AF1EA5"/>
    <w:rsid w:val="00AF2A6A"/>
    <w:rsid w:val="00B003AC"/>
    <w:rsid w:val="00B01C09"/>
    <w:rsid w:val="00B10183"/>
    <w:rsid w:val="00B106CD"/>
    <w:rsid w:val="00B117BC"/>
    <w:rsid w:val="00B21F5F"/>
    <w:rsid w:val="00B23FC8"/>
    <w:rsid w:val="00B30CF0"/>
    <w:rsid w:val="00B3184C"/>
    <w:rsid w:val="00B34E84"/>
    <w:rsid w:val="00B35D2B"/>
    <w:rsid w:val="00B376D9"/>
    <w:rsid w:val="00B40590"/>
    <w:rsid w:val="00B52C97"/>
    <w:rsid w:val="00B57DA9"/>
    <w:rsid w:val="00B661DF"/>
    <w:rsid w:val="00B67D0F"/>
    <w:rsid w:val="00B707C8"/>
    <w:rsid w:val="00B717FC"/>
    <w:rsid w:val="00B7290C"/>
    <w:rsid w:val="00B76292"/>
    <w:rsid w:val="00B77D92"/>
    <w:rsid w:val="00B90C48"/>
    <w:rsid w:val="00B94682"/>
    <w:rsid w:val="00BA3C89"/>
    <w:rsid w:val="00BA45A2"/>
    <w:rsid w:val="00BA4BE4"/>
    <w:rsid w:val="00BC0DC2"/>
    <w:rsid w:val="00BD6755"/>
    <w:rsid w:val="00BD679F"/>
    <w:rsid w:val="00BD7DE3"/>
    <w:rsid w:val="00BD7EE3"/>
    <w:rsid w:val="00BE330B"/>
    <w:rsid w:val="00BE628D"/>
    <w:rsid w:val="00BF3A53"/>
    <w:rsid w:val="00BF71EC"/>
    <w:rsid w:val="00C11C2C"/>
    <w:rsid w:val="00C14229"/>
    <w:rsid w:val="00C16A3A"/>
    <w:rsid w:val="00C35D5E"/>
    <w:rsid w:val="00C41134"/>
    <w:rsid w:val="00C539C1"/>
    <w:rsid w:val="00C5711D"/>
    <w:rsid w:val="00C57D18"/>
    <w:rsid w:val="00C601F2"/>
    <w:rsid w:val="00C6192D"/>
    <w:rsid w:val="00C731AB"/>
    <w:rsid w:val="00C770A2"/>
    <w:rsid w:val="00C906BB"/>
    <w:rsid w:val="00C94306"/>
    <w:rsid w:val="00C955D9"/>
    <w:rsid w:val="00CB48F3"/>
    <w:rsid w:val="00CB71EE"/>
    <w:rsid w:val="00CC03B0"/>
    <w:rsid w:val="00CC28BE"/>
    <w:rsid w:val="00CC2C4D"/>
    <w:rsid w:val="00CC358D"/>
    <w:rsid w:val="00CC4853"/>
    <w:rsid w:val="00CD23C3"/>
    <w:rsid w:val="00CD4768"/>
    <w:rsid w:val="00CD500F"/>
    <w:rsid w:val="00CE2A82"/>
    <w:rsid w:val="00CE3CE9"/>
    <w:rsid w:val="00CE4A11"/>
    <w:rsid w:val="00CE7403"/>
    <w:rsid w:val="00D04C5D"/>
    <w:rsid w:val="00D141A4"/>
    <w:rsid w:val="00D159F1"/>
    <w:rsid w:val="00D1635C"/>
    <w:rsid w:val="00D25D06"/>
    <w:rsid w:val="00D40D26"/>
    <w:rsid w:val="00D46515"/>
    <w:rsid w:val="00D55F43"/>
    <w:rsid w:val="00D65BE8"/>
    <w:rsid w:val="00D66DD6"/>
    <w:rsid w:val="00D70D6C"/>
    <w:rsid w:val="00D73488"/>
    <w:rsid w:val="00D739CD"/>
    <w:rsid w:val="00D7692B"/>
    <w:rsid w:val="00D77C32"/>
    <w:rsid w:val="00D82E00"/>
    <w:rsid w:val="00D83BC8"/>
    <w:rsid w:val="00D93FFE"/>
    <w:rsid w:val="00D94377"/>
    <w:rsid w:val="00DA5E0D"/>
    <w:rsid w:val="00DB128A"/>
    <w:rsid w:val="00DB6248"/>
    <w:rsid w:val="00DC2701"/>
    <w:rsid w:val="00DC3BC9"/>
    <w:rsid w:val="00DC6019"/>
    <w:rsid w:val="00DC78B0"/>
    <w:rsid w:val="00DD1A92"/>
    <w:rsid w:val="00DD5194"/>
    <w:rsid w:val="00DD70EA"/>
    <w:rsid w:val="00DE2B15"/>
    <w:rsid w:val="00DE2C06"/>
    <w:rsid w:val="00DE4807"/>
    <w:rsid w:val="00DF474A"/>
    <w:rsid w:val="00E1198E"/>
    <w:rsid w:val="00E14501"/>
    <w:rsid w:val="00E15967"/>
    <w:rsid w:val="00E15D90"/>
    <w:rsid w:val="00E206FE"/>
    <w:rsid w:val="00E22D3D"/>
    <w:rsid w:val="00E30354"/>
    <w:rsid w:val="00E3127C"/>
    <w:rsid w:val="00E31816"/>
    <w:rsid w:val="00E31CF5"/>
    <w:rsid w:val="00E32424"/>
    <w:rsid w:val="00E34587"/>
    <w:rsid w:val="00E351AF"/>
    <w:rsid w:val="00E35DFC"/>
    <w:rsid w:val="00E360E4"/>
    <w:rsid w:val="00E41A8A"/>
    <w:rsid w:val="00E554B1"/>
    <w:rsid w:val="00E57C21"/>
    <w:rsid w:val="00E60292"/>
    <w:rsid w:val="00E64CAC"/>
    <w:rsid w:val="00E66FB0"/>
    <w:rsid w:val="00E76E1E"/>
    <w:rsid w:val="00E856C4"/>
    <w:rsid w:val="00EA2A78"/>
    <w:rsid w:val="00EA39B5"/>
    <w:rsid w:val="00EB3978"/>
    <w:rsid w:val="00ED41CF"/>
    <w:rsid w:val="00ED6AC6"/>
    <w:rsid w:val="00EE6B9B"/>
    <w:rsid w:val="00EE78C2"/>
    <w:rsid w:val="00EF2F06"/>
    <w:rsid w:val="00EF586E"/>
    <w:rsid w:val="00F010E8"/>
    <w:rsid w:val="00F037C6"/>
    <w:rsid w:val="00F045FA"/>
    <w:rsid w:val="00F057B3"/>
    <w:rsid w:val="00F064CF"/>
    <w:rsid w:val="00F13DA9"/>
    <w:rsid w:val="00F14320"/>
    <w:rsid w:val="00F166D2"/>
    <w:rsid w:val="00F16949"/>
    <w:rsid w:val="00F1697B"/>
    <w:rsid w:val="00F2220B"/>
    <w:rsid w:val="00F230F1"/>
    <w:rsid w:val="00F236FF"/>
    <w:rsid w:val="00F2712C"/>
    <w:rsid w:val="00F338C5"/>
    <w:rsid w:val="00F343F1"/>
    <w:rsid w:val="00F345EE"/>
    <w:rsid w:val="00F43B3D"/>
    <w:rsid w:val="00F52252"/>
    <w:rsid w:val="00F55246"/>
    <w:rsid w:val="00F62BC2"/>
    <w:rsid w:val="00F6444D"/>
    <w:rsid w:val="00F71EBC"/>
    <w:rsid w:val="00F805A2"/>
    <w:rsid w:val="00F82261"/>
    <w:rsid w:val="00F862BC"/>
    <w:rsid w:val="00F8701B"/>
    <w:rsid w:val="00F87926"/>
    <w:rsid w:val="00F908AF"/>
    <w:rsid w:val="00F93C64"/>
    <w:rsid w:val="00F93CA4"/>
    <w:rsid w:val="00FA171D"/>
    <w:rsid w:val="00FA650D"/>
    <w:rsid w:val="00FB2F08"/>
    <w:rsid w:val="00FB390E"/>
    <w:rsid w:val="00FB3DBB"/>
    <w:rsid w:val="00FB421B"/>
    <w:rsid w:val="00FB680A"/>
    <w:rsid w:val="00FC6606"/>
    <w:rsid w:val="00FD1323"/>
    <w:rsid w:val="00FD1D38"/>
    <w:rsid w:val="00FD7A97"/>
    <w:rsid w:val="00FE1B48"/>
    <w:rsid w:val="00FE222B"/>
    <w:rsid w:val="00FE3CF6"/>
    <w:rsid w:val="00FE5E31"/>
    <w:rsid w:val="00FE63F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3C73A"/>
  <w15:docId w15:val="{279E1695-C0E5-44A9-AFFC-4AD81CD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C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semiHidden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4875-841A-43B5-926C-5EB5920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6950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48557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Krzysztof Kijowski</dc:creator>
  <cp:keywords/>
  <dc:description/>
  <cp:lastModifiedBy>A.Michalak (KW Gdańsk)</cp:lastModifiedBy>
  <cp:revision>11</cp:revision>
  <cp:lastPrinted>2024-03-14T07:34:00Z</cp:lastPrinted>
  <dcterms:created xsi:type="dcterms:W3CDTF">2024-04-05T07:15:00Z</dcterms:created>
  <dcterms:modified xsi:type="dcterms:W3CDTF">2024-07-16T13:15:00Z</dcterms:modified>
</cp:coreProperties>
</file>