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5D67B" w14:textId="6604AC0B" w:rsidR="000D5962" w:rsidRDefault="000D5962" w:rsidP="00AB29E3">
      <w:pPr>
        <w:spacing w:line="276" w:lineRule="auto"/>
        <w:rPr>
          <w:rFonts w:ascii="Aptos Display" w:hAnsi="Aptos Display" w:cstheme="minorHAnsi"/>
          <w:b/>
        </w:rPr>
      </w:pP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</w:r>
      <w:r>
        <w:rPr>
          <w:rFonts w:ascii="Aptos Display" w:hAnsi="Aptos Display" w:cstheme="minorHAnsi"/>
          <w:b/>
        </w:rPr>
        <w:tab/>
        <w:t xml:space="preserve">Załącznik nr 3 do SWZ </w:t>
      </w:r>
    </w:p>
    <w:p w14:paraId="794517A4" w14:textId="38C51674" w:rsidR="000D5962" w:rsidRDefault="000D5962" w:rsidP="00A96D7B">
      <w:pPr>
        <w:spacing w:line="276" w:lineRule="auto"/>
        <w:ind w:left="6379"/>
        <w:rPr>
          <w:rFonts w:ascii="Aptos Display" w:hAnsi="Aptos Display" w:cstheme="minorHAnsi"/>
          <w:b/>
        </w:rPr>
      </w:pPr>
      <w:r>
        <w:rPr>
          <w:rFonts w:ascii="Aptos Display" w:hAnsi="Aptos Display" w:cstheme="minorHAnsi"/>
          <w:b/>
        </w:rPr>
        <w:t>OR-D-III.272.32.20</w:t>
      </w:r>
      <w:r w:rsidR="00A96D7B">
        <w:rPr>
          <w:rFonts w:ascii="Aptos Display" w:hAnsi="Aptos Display" w:cstheme="minorHAnsi"/>
          <w:b/>
        </w:rPr>
        <w:t>25.DG</w:t>
      </w:r>
    </w:p>
    <w:p w14:paraId="5DE12F4E" w14:textId="77777777" w:rsidR="000D5962" w:rsidRDefault="000D5962" w:rsidP="00AB29E3">
      <w:pPr>
        <w:spacing w:line="276" w:lineRule="auto"/>
        <w:rPr>
          <w:rFonts w:ascii="Aptos Display" w:hAnsi="Aptos Display" w:cstheme="minorHAnsi"/>
          <w:b/>
        </w:rPr>
      </w:pPr>
    </w:p>
    <w:p w14:paraId="628AD4F2" w14:textId="1C720973" w:rsidR="00AB29E3" w:rsidRPr="00D11068" w:rsidRDefault="00E73F27" w:rsidP="00AB29E3">
      <w:pPr>
        <w:spacing w:line="276" w:lineRule="auto"/>
        <w:rPr>
          <w:rFonts w:ascii="Aptos Display" w:hAnsi="Aptos Display" w:cstheme="minorHAnsi"/>
          <w:b/>
        </w:rPr>
      </w:pPr>
      <w:r w:rsidRPr="00D11068">
        <w:rPr>
          <w:rFonts w:ascii="Aptos Display" w:hAnsi="Aptos Display" w:cstheme="minorHAnsi"/>
          <w:b/>
        </w:rPr>
        <w:t>Proponowane postanowienia umowy</w:t>
      </w:r>
      <w:r w:rsidR="00AB29E3" w:rsidRPr="00D11068">
        <w:rPr>
          <w:rFonts w:ascii="Aptos Display" w:hAnsi="Aptos Display" w:cstheme="minorHAnsi"/>
          <w:b/>
        </w:rPr>
        <w:t xml:space="preserve"> – część 1 ESET</w:t>
      </w:r>
    </w:p>
    <w:p w14:paraId="62367F50" w14:textId="03182CB2" w:rsidR="00D01276" w:rsidRPr="00D11068" w:rsidRDefault="00D01276" w:rsidP="00FB129F">
      <w:pPr>
        <w:spacing w:line="276" w:lineRule="auto"/>
        <w:rPr>
          <w:rFonts w:ascii="Aptos Display" w:hAnsi="Aptos Display" w:cstheme="minorHAnsi"/>
          <w:b/>
        </w:rPr>
      </w:pPr>
    </w:p>
    <w:p w14:paraId="7DE05996" w14:textId="2F78AA5B" w:rsidR="00E73F27" w:rsidRPr="00D11068" w:rsidRDefault="00E73F27" w:rsidP="00FB129F">
      <w:pPr>
        <w:spacing w:line="276" w:lineRule="auto"/>
        <w:rPr>
          <w:rFonts w:ascii="Aptos Display" w:hAnsi="Aptos Display" w:cstheme="minorHAnsi"/>
          <w:b/>
        </w:rPr>
      </w:pPr>
      <w:r w:rsidRPr="00D11068">
        <w:rPr>
          <w:rFonts w:ascii="Aptos Display" w:hAnsi="Aptos Display" w:cstheme="minorHAnsi"/>
          <w:b/>
        </w:rPr>
        <w:t>Do postepowania nr:</w:t>
      </w:r>
      <w:r w:rsidR="00A96D7B">
        <w:rPr>
          <w:rFonts w:ascii="Aptos Display" w:hAnsi="Aptos Display" w:cstheme="minorHAnsi"/>
          <w:b/>
        </w:rPr>
        <w:t xml:space="preserve"> OR-D-III.272.32.2025.DG</w:t>
      </w:r>
    </w:p>
    <w:p w14:paraId="5723BC43" w14:textId="77777777" w:rsidR="00E73F27" w:rsidRPr="00D11068" w:rsidRDefault="00E73F27" w:rsidP="00FB129F">
      <w:pPr>
        <w:spacing w:line="276" w:lineRule="auto"/>
        <w:rPr>
          <w:rFonts w:ascii="Aptos Display" w:hAnsi="Aptos Display" w:cstheme="minorHAnsi"/>
          <w:b/>
        </w:rPr>
      </w:pPr>
    </w:p>
    <w:p w14:paraId="1507ADE3" w14:textId="190021A3" w:rsidR="00FB5849" w:rsidRPr="00D11068" w:rsidRDefault="007E1D62" w:rsidP="00FB129F">
      <w:pPr>
        <w:spacing w:line="276" w:lineRule="auto"/>
        <w:rPr>
          <w:rFonts w:ascii="Aptos Display" w:hAnsi="Aptos Display" w:cstheme="minorHAnsi"/>
          <w:b/>
        </w:rPr>
      </w:pPr>
      <w:r w:rsidRPr="00D11068">
        <w:rPr>
          <w:rFonts w:ascii="Aptos Display" w:hAnsi="Aptos Display" w:cstheme="minorHAnsi"/>
          <w:b/>
        </w:rPr>
        <w:t xml:space="preserve">Postanowienia </w:t>
      </w:r>
      <w:r w:rsidR="00FA571C" w:rsidRPr="00D11068">
        <w:rPr>
          <w:rFonts w:ascii="Aptos Display" w:hAnsi="Aptos Display" w:cstheme="minorHAnsi"/>
          <w:b/>
        </w:rPr>
        <w:t>Paragraf</w:t>
      </w:r>
      <w:r w:rsidRPr="00D11068">
        <w:rPr>
          <w:rFonts w:ascii="Aptos Display" w:hAnsi="Aptos Display" w:cstheme="minorHAnsi"/>
          <w:b/>
        </w:rPr>
        <w:t>u</w:t>
      </w:r>
      <w:r w:rsidR="00A65A19" w:rsidRPr="00D11068">
        <w:rPr>
          <w:rFonts w:ascii="Aptos Display" w:hAnsi="Aptos Display" w:cstheme="minorHAnsi"/>
          <w:b/>
        </w:rPr>
        <w:t xml:space="preserve"> 1</w:t>
      </w:r>
      <w:r w:rsidR="00E73F27" w:rsidRPr="00D11068">
        <w:rPr>
          <w:rFonts w:ascii="Aptos Display" w:hAnsi="Aptos Display" w:cstheme="minorHAnsi"/>
          <w:b/>
        </w:rPr>
        <w:t xml:space="preserve"> dla zamówienia oprogramowania ESET</w:t>
      </w:r>
    </w:p>
    <w:p w14:paraId="4628D41F" w14:textId="77777777" w:rsidR="00E73F27" w:rsidRPr="00D11068" w:rsidRDefault="00E73F27" w:rsidP="007234EC">
      <w:pPr>
        <w:numPr>
          <w:ilvl w:val="0"/>
          <w:numId w:val="17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>Przedmiotem niniejszej umowy jest:</w:t>
      </w:r>
    </w:p>
    <w:p w14:paraId="0E363146" w14:textId="776B4D4C" w:rsidR="00196DAC" w:rsidRPr="00D11068" w:rsidRDefault="00196DAC" w:rsidP="007234EC">
      <w:pPr>
        <w:numPr>
          <w:ilvl w:val="0"/>
          <w:numId w:val="15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odnowienie 1700 licencji oprogramowania antywirusowego ESET PROTECT Complete </w:t>
      </w:r>
      <w:r w:rsidR="00CB4268" w:rsidRPr="00D11068">
        <w:rPr>
          <w:rFonts w:ascii="Aptos" w:hAnsi="Aptos" w:cstheme="minorHAnsi"/>
        </w:rPr>
        <w:t xml:space="preserve">na okres 12 miesięcy </w:t>
      </w:r>
      <w:r w:rsidR="00CB4268">
        <w:rPr>
          <w:rFonts w:ascii="Aptos" w:hAnsi="Aptos" w:cstheme="minorHAnsi"/>
        </w:rPr>
        <w:t xml:space="preserve">liczony od dnia podpisania Umowy, </w:t>
      </w:r>
      <w:r w:rsidRPr="00D11068">
        <w:rPr>
          <w:rFonts w:ascii="Aptos" w:hAnsi="Aptos" w:cstheme="minorHAnsi"/>
        </w:rPr>
        <w:t xml:space="preserve">nie wcześniej niż od </w:t>
      </w:r>
      <w:r w:rsidR="001C1814">
        <w:rPr>
          <w:rFonts w:ascii="Aptos" w:hAnsi="Aptos" w:cstheme="minorHAnsi"/>
        </w:rPr>
        <w:t>1 maja</w:t>
      </w:r>
      <w:r w:rsidRPr="00D11068">
        <w:rPr>
          <w:rFonts w:ascii="Aptos" w:hAnsi="Aptos" w:cstheme="minorHAnsi"/>
        </w:rPr>
        <w:t xml:space="preserve"> 2025 roku</w:t>
      </w:r>
      <w:r w:rsidR="00CB4268">
        <w:rPr>
          <w:rFonts w:ascii="Aptos" w:hAnsi="Aptos" w:cstheme="minorHAnsi"/>
        </w:rPr>
        <w:t>,</w:t>
      </w:r>
      <w:r w:rsidRPr="00D11068">
        <w:rPr>
          <w:rFonts w:ascii="Aptos" w:hAnsi="Aptos" w:cstheme="minorHAnsi"/>
        </w:rPr>
        <w:t xml:space="preserve"> przypisanych do identyfikatora publicznego o nr 33B-TBW-B29</w:t>
      </w:r>
      <w:r w:rsidR="00CB4268">
        <w:rPr>
          <w:rFonts w:ascii="Aptos" w:hAnsi="Aptos" w:cstheme="minorHAnsi"/>
        </w:rPr>
        <w:t>;</w:t>
      </w:r>
    </w:p>
    <w:p w14:paraId="29DD7D1C" w14:textId="19C1F565" w:rsidR="00196DAC" w:rsidRPr="00D11068" w:rsidRDefault="00196DAC" w:rsidP="007234EC">
      <w:pPr>
        <w:numPr>
          <w:ilvl w:val="0"/>
          <w:numId w:val="15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udzielenie 300 licencji oprogramowania antywirusowego ESET PROTECT Complete </w:t>
      </w:r>
      <w:r w:rsidR="00CB4268" w:rsidRPr="00CB4268">
        <w:rPr>
          <w:rFonts w:ascii="Aptos" w:hAnsi="Aptos" w:cstheme="minorHAnsi"/>
        </w:rPr>
        <w:t>na okres 12 miesięcy liczony od dnia podpisania Umowy</w:t>
      </w:r>
      <w:r w:rsidR="00CB4268">
        <w:rPr>
          <w:rFonts w:ascii="Aptos" w:hAnsi="Aptos" w:cstheme="minorHAnsi"/>
        </w:rPr>
        <w:t>,</w:t>
      </w:r>
      <w:r w:rsidR="00CB4268" w:rsidRPr="00CB4268">
        <w:rPr>
          <w:rFonts w:ascii="Aptos" w:hAnsi="Aptos" w:cstheme="minorHAnsi"/>
        </w:rPr>
        <w:t xml:space="preserve"> </w:t>
      </w:r>
      <w:r w:rsidRPr="00D11068">
        <w:rPr>
          <w:rFonts w:ascii="Aptos" w:hAnsi="Aptos" w:cstheme="minorHAnsi"/>
        </w:rPr>
        <w:t xml:space="preserve">nie wcześniej niż od </w:t>
      </w:r>
      <w:r w:rsidR="00974AAA">
        <w:rPr>
          <w:rFonts w:ascii="Aptos" w:hAnsi="Aptos" w:cstheme="minorHAnsi"/>
        </w:rPr>
        <w:t>1 maja</w:t>
      </w:r>
      <w:r w:rsidR="00CB4268">
        <w:rPr>
          <w:rFonts w:ascii="Aptos" w:hAnsi="Aptos" w:cstheme="minorHAnsi"/>
        </w:rPr>
        <w:t xml:space="preserve"> 2025 roku,</w:t>
      </w:r>
      <w:r w:rsidR="00284F3E">
        <w:rPr>
          <w:rFonts w:ascii="Aptos" w:hAnsi="Aptos" w:cstheme="minorHAnsi"/>
        </w:rPr>
        <w:t xml:space="preserve"> które zostaną</w:t>
      </w:r>
      <w:r w:rsidRPr="00D11068">
        <w:rPr>
          <w:rFonts w:ascii="Aptos" w:hAnsi="Aptos" w:cstheme="minorHAnsi"/>
        </w:rPr>
        <w:t xml:space="preserve"> przypisan</w:t>
      </w:r>
      <w:r w:rsidR="00284F3E">
        <w:rPr>
          <w:rFonts w:ascii="Aptos" w:hAnsi="Aptos" w:cstheme="minorHAnsi"/>
        </w:rPr>
        <w:t>e</w:t>
      </w:r>
      <w:r w:rsidRPr="00D11068">
        <w:rPr>
          <w:rFonts w:ascii="Aptos" w:hAnsi="Aptos" w:cstheme="minorHAnsi"/>
        </w:rPr>
        <w:t xml:space="preserve"> do identyfikatora publicznego o nr 33B-TBW-B29</w:t>
      </w:r>
      <w:r w:rsidR="00CB4268">
        <w:rPr>
          <w:rFonts w:ascii="Aptos" w:hAnsi="Aptos" w:cstheme="minorHAnsi"/>
        </w:rPr>
        <w:t>;</w:t>
      </w:r>
    </w:p>
    <w:p w14:paraId="3115649A" w14:textId="4C29DDC6" w:rsidR="00196DAC" w:rsidRPr="00D11068" w:rsidRDefault="00196DAC" w:rsidP="007234EC">
      <w:pPr>
        <w:numPr>
          <w:ilvl w:val="0"/>
          <w:numId w:val="15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odnowienie 56 licencji oprogramowania antywirusowego ESET PROTECT </w:t>
      </w:r>
      <w:proofErr w:type="spellStart"/>
      <w:r w:rsidRPr="00D11068">
        <w:rPr>
          <w:rFonts w:ascii="Aptos" w:hAnsi="Aptos" w:cstheme="minorHAnsi"/>
        </w:rPr>
        <w:t>Entry</w:t>
      </w:r>
      <w:proofErr w:type="spellEnd"/>
      <w:r w:rsidRPr="00D11068">
        <w:rPr>
          <w:rFonts w:ascii="Aptos" w:hAnsi="Aptos" w:cstheme="minorHAnsi"/>
        </w:rPr>
        <w:t xml:space="preserve"> </w:t>
      </w:r>
      <w:r w:rsidR="00C46FB5" w:rsidRPr="00C46FB5">
        <w:rPr>
          <w:rFonts w:ascii="Aptos" w:hAnsi="Aptos" w:cstheme="minorHAnsi"/>
        </w:rPr>
        <w:t>na okres 12 miesięcy liczony od dnia podpisania Umowy</w:t>
      </w:r>
      <w:r w:rsidR="00BA6E41">
        <w:rPr>
          <w:rFonts w:ascii="Aptos" w:hAnsi="Aptos" w:cstheme="minorHAnsi"/>
        </w:rPr>
        <w:t>,</w:t>
      </w:r>
      <w:r w:rsidR="00C46FB5" w:rsidRPr="00C46FB5">
        <w:rPr>
          <w:rFonts w:ascii="Aptos" w:hAnsi="Aptos" w:cstheme="minorHAnsi"/>
        </w:rPr>
        <w:t xml:space="preserve"> </w:t>
      </w:r>
      <w:r w:rsidRPr="00D11068">
        <w:rPr>
          <w:rFonts w:ascii="Aptos" w:hAnsi="Aptos" w:cstheme="minorHAnsi"/>
        </w:rPr>
        <w:t>nie wcześniej niż od 20 czerwca 2025 roku</w:t>
      </w:r>
      <w:r w:rsidR="00CB4268">
        <w:rPr>
          <w:rFonts w:ascii="Aptos" w:hAnsi="Aptos" w:cstheme="minorHAnsi"/>
        </w:rPr>
        <w:t>,</w:t>
      </w:r>
      <w:r w:rsidRPr="00D11068">
        <w:rPr>
          <w:rFonts w:ascii="Aptos" w:hAnsi="Aptos" w:cstheme="minorHAnsi"/>
        </w:rPr>
        <w:t xml:space="preserve"> przypisanych do identyfikatora publicznego o nr 33C-F96-5SK</w:t>
      </w:r>
      <w:r w:rsidR="00C46FB5">
        <w:rPr>
          <w:rFonts w:ascii="Aptos" w:hAnsi="Aptos" w:cstheme="minorHAnsi"/>
        </w:rPr>
        <w:t>,</w:t>
      </w:r>
    </w:p>
    <w:p w14:paraId="06DC6764" w14:textId="4165C13A" w:rsidR="00E73F27" w:rsidRPr="00D11068" w:rsidRDefault="00E73F27" w:rsidP="00196DAC">
      <w:pPr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zgodnie z </w:t>
      </w:r>
      <w:r w:rsidR="006B6426">
        <w:rPr>
          <w:rFonts w:ascii="Aptos" w:hAnsi="Aptos" w:cstheme="minorHAnsi"/>
        </w:rPr>
        <w:t xml:space="preserve">opisem przedmiotu zamówienia - załącznik nr 1 do umowy oraz </w:t>
      </w:r>
      <w:r w:rsidR="00301F2B">
        <w:rPr>
          <w:rFonts w:ascii="Aptos" w:hAnsi="Aptos" w:cstheme="minorHAnsi"/>
        </w:rPr>
        <w:t xml:space="preserve">ofertą </w:t>
      </w:r>
      <w:r w:rsidR="006B6426">
        <w:rPr>
          <w:rFonts w:ascii="Aptos" w:hAnsi="Aptos" w:cstheme="minorHAnsi"/>
        </w:rPr>
        <w:t>W</w:t>
      </w:r>
      <w:r w:rsidR="00301F2B">
        <w:rPr>
          <w:rFonts w:ascii="Aptos" w:hAnsi="Aptos" w:cstheme="minorHAnsi"/>
        </w:rPr>
        <w:t xml:space="preserve">ykonawcy – załącznik nr </w:t>
      </w:r>
      <w:r w:rsidR="006B6426">
        <w:rPr>
          <w:rFonts w:ascii="Aptos" w:hAnsi="Aptos" w:cstheme="minorHAnsi"/>
        </w:rPr>
        <w:t xml:space="preserve">2 </w:t>
      </w:r>
      <w:r w:rsidR="00301F2B">
        <w:rPr>
          <w:rFonts w:ascii="Aptos" w:hAnsi="Aptos" w:cstheme="minorHAnsi"/>
        </w:rPr>
        <w:t>do umowy</w:t>
      </w:r>
      <w:r w:rsidRPr="00D11068">
        <w:rPr>
          <w:rFonts w:ascii="Aptos" w:hAnsi="Aptos" w:cstheme="minorHAnsi"/>
        </w:rPr>
        <w:t>.</w:t>
      </w:r>
    </w:p>
    <w:p w14:paraId="5077133C" w14:textId="7B8F19CB" w:rsidR="00E73F27" w:rsidRPr="00D11068" w:rsidRDefault="00E73F27" w:rsidP="007234EC">
      <w:pPr>
        <w:numPr>
          <w:ilvl w:val="0"/>
          <w:numId w:val="17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>Licencje wskazane</w:t>
      </w:r>
      <w:r w:rsidR="00C84A92" w:rsidRPr="00D11068">
        <w:rPr>
          <w:rFonts w:ascii="Aptos" w:hAnsi="Aptos" w:cstheme="minorHAnsi"/>
        </w:rPr>
        <w:t xml:space="preserve"> </w:t>
      </w:r>
      <w:r w:rsidR="007E1D62" w:rsidRPr="00D11068">
        <w:rPr>
          <w:rFonts w:ascii="Aptos" w:hAnsi="Aptos" w:cstheme="minorHAnsi"/>
        </w:rPr>
        <w:t>w:</w:t>
      </w:r>
    </w:p>
    <w:p w14:paraId="0329CF93" w14:textId="713FEB86" w:rsidR="00E73F27" w:rsidRPr="00D11068" w:rsidRDefault="00E73F27" w:rsidP="00AB29E3">
      <w:pPr>
        <w:pStyle w:val="Akapitzlist"/>
        <w:numPr>
          <w:ilvl w:val="0"/>
          <w:numId w:val="10"/>
        </w:numPr>
        <w:contextualSpacing w:val="0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>ust. 1 pkt 1-2 przypisane są do identyfikatora publicznego o nr 33B-TBW-B29</w:t>
      </w:r>
      <w:r w:rsidR="007E1D62" w:rsidRPr="00D11068">
        <w:rPr>
          <w:rFonts w:ascii="Aptos" w:hAnsi="Aptos" w:cstheme="minorHAnsi"/>
        </w:rPr>
        <w:t>;</w:t>
      </w:r>
      <w:r w:rsidRPr="00D11068">
        <w:rPr>
          <w:rFonts w:ascii="Aptos" w:hAnsi="Aptos" w:cstheme="minorHAnsi"/>
        </w:rPr>
        <w:t xml:space="preserve"> </w:t>
      </w:r>
    </w:p>
    <w:p w14:paraId="760CE7A8" w14:textId="202CFE84" w:rsidR="00E73F27" w:rsidRPr="00D11068" w:rsidRDefault="00E73F27" w:rsidP="00AB29E3">
      <w:pPr>
        <w:pStyle w:val="Akapitzlist"/>
        <w:numPr>
          <w:ilvl w:val="0"/>
          <w:numId w:val="10"/>
        </w:numPr>
        <w:contextualSpacing w:val="0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>ust. 1 pkt 3 przypisane są do identyfikatora publicznego o nr 33C-F96-5SK</w:t>
      </w:r>
      <w:r w:rsidR="007E1D62" w:rsidRPr="00D11068">
        <w:rPr>
          <w:rFonts w:ascii="Aptos" w:hAnsi="Aptos" w:cstheme="minorHAnsi"/>
        </w:rPr>
        <w:t>.</w:t>
      </w:r>
      <w:r w:rsidRPr="00D11068">
        <w:rPr>
          <w:rFonts w:ascii="Aptos" w:hAnsi="Aptos" w:cstheme="minorHAnsi"/>
        </w:rPr>
        <w:t xml:space="preserve"> </w:t>
      </w:r>
    </w:p>
    <w:p w14:paraId="0BA020BB" w14:textId="55428DE8" w:rsidR="00D11068" w:rsidRPr="00544682" w:rsidRDefault="00D11068" w:rsidP="00544682">
      <w:pPr>
        <w:numPr>
          <w:ilvl w:val="0"/>
          <w:numId w:val="17"/>
        </w:numPr>
        <w:spacing w:line="276" w:lineRule="auto"/>
        <w:rPr>
          <w:rFonts w:ascii="Aptos" w:eastAsiaTheme="minorHAnsi" w:hAnsi="Aptos" w:cs="Calibri"/>
        </w:rPr>
      </w:pPr>
      <w:r w:rsidRPr="004D3A96">
        <w:rPr>
          <w:rFonts w:ascii="Aptos" w:eastAsiaTheme="minorHAnsi" w:hAnsi="Aptos" w:cs="Calibri"/>
        </w:rPr>
        <w:t xml:space="preserve">Prawidłowa realizacja przedmiotu </w:t>
      </w:r>
      <w:r w:rsidR="005A3880">
        <w:rPr>
          <w:rFonts w:ascii="Aptos" w:eastAsiaTheme="minorHAnsi" w:hAnsi="Aptos" w:cs="Calibri"/>
        </w:rPr>
        <w:t>U</w:t>
      </w:r>
      <w:r w:rsidR="005A3880" w:rsidRPr="004D3A96">
        <w:rPr>
          <w:rFonts w:ascii="Aptos" w:eastAsiaTheme="minorHAnsi" w:hAnsi="Aptos" w:cs="Calibri"/>
        </w:rPr>
        <w:t>mowy</w:t>
      </w:r>
      <w:r w:rsidRPr="004D3A96">
        <w:rPr>
          <w:rFonts w:ascii="Aptos" w:eastAsiaTheme="minorHAnsi" w:hAnsi="Aptos" w:cs="Calibri"/>
        </w:rPr>
        <w:t xml:space="preserve">, o którym mowa w </w:t>
      </w:r>
      <w:r w:rsidRPr="00EA415B">
        <w:rPr>
          <w:rFonts w:ascii="Aptos" w:eastAsiaTheme="minorHAnsi" w:hAnsi="Aptos" w:cs="Calibri"/>
        </w:rPr>
        <w:t>ust. 1</w:t>
      </w:r>
      <w:r w:rsidRPr="004D3A96">
        <w:rPr>
          <w:rFonts w:ascii="Aptos" w:eastAsiaTheme="minorHAnsi" w:hAnsi="Aptos" w:cs="Calibri"/>
        </w:rPr>
        <w:t xml:space="preserve">, zostanie potwierdzona przez przedstawiciela Zamawiającego wskazanego w § 6 ust. 1 pkt </w:t>
      </w:r>
      <w:r w:rsidR="00301F2B">
        <w:rPr>
          <w:rFonts w:ascii="Aptos" w:eastAsiaTheme="minorHAnsi" w:hAnsi="Aptos" w:cs="Calibri"/>
        </w:rPr>
        <w:t>2</w:t>
      </w:r>
      <w:r w:rsidR="00544682">
        <w:rPr>
          <w:rFonts w:ascii="Aptos" w:eastAsiaTheme="minorHAnsi" w:hAnsi="Aptos" w:cs="Calibri"/>
        </w:rPr>
        <w:t xml:space="preserve">. Wzór potwierdzenia </w:t>
      </w:r>
      <w:r w:rsidR="00301F2B">
        <w:rPr>
          <w:rFonts w:ascii="Aptos" w:eastAsiaTheme="minorHAnsi" w:hAnsi="Aptos" w:cs="Calibri"/>
        </w:rPr>
        <w:t>stanowi załącznik</w:t>
      </w:r>
      <w:r w:rsidRPr="00544682">
        <w:rPr>
          <w:rFonts w:ascii="Aptos" w:eastAsiaTheme="minorHAnsi" w:hAnsi="Aptos" w:cs="Calibri"/>
        </w:rPr>
        <w:t xml:space="preserve"> nr </w:t>
      </w:r>
      <w:r w:rsidR="00E56856">
        <w:rPr>
          <w:rFonts w:ascii="Aptos" w:eastAsiaTheme="minorHAnsi" w:hAnsi="Aptos" w:cs="Calibri"/>
        </w:rPr>
        <w:t>3</w:t>
      </w:r>
      <w:r w:rsidRPr="00544682">
        <w:rPr>
          <w:rFonts w:ascii="Aptos" w:eastAsiaTheme="minorHAnsi" w:hAnsi="Aptos" w:cs="Calibri"/>
        </w:rPr>
        <w:t xml:space="preserve"> do </w:t>
      </w:r>
      <w:r w:rsidR="005A3880">
        <w:rPr>
          <w:rFonts w:ascii="Aptos" w:eastAsiaTheme="minorHAnsi" w:hAnsi="Aptos" w:cs="Calibri"/>
        </w:rPr>
        <w:t>U</w:t>
      </w:r>
      <w:r w:rsidRPr="00544682">
        <w:rPr>
          <w:rFonts w:ascii="Aptos" w:eastAsiaTheme="minorHAnsi" w:hAnsi="Aptos" w:cs="Calibri"/>
        </w:rPr>
        <w:t>mowy.</w:t>
      </w:r>
    </w:p>
    <w:p w14:paraId="24B1702A" w14:textId="77777777" w:rsidR="00E73F27" w:rsidRPr="00D11068" w:rsidRDefault="00E73F27" w:rsidP="00FB129F">
      <w:pPr>
        <w:spacing w:line="276" w:lineRule="auto"/>
        <w:rPr>
          <w:rFonts w:ascii="Aptos" w:hAnsi="Aptos" w:cstheme="minorHAnsi"/>
          <w:b/>
        </w:rPr>
      </w:pPr>
    </w:p>
    <w:p w14:paraId="1D08042F" w14:textId="30BE0B0A" w:rsidR="00D47509" w:rsidRPr="00D11068" w:rsidRDefault="007E1D62" w:rsidP="00FB129F">
      <w:pPr>
        <w:spacing w:line="276" w:lineRule="auto"/>
        <w:rPr>
          <w:rFonts w:ascii="Aptos" w:hAnsi="Aptos" w:cstheme="minorHAnsi"/>
          <w:b/>
        </w:rPr>
      </w:pPr>
      <w:r w:rsidRPr="00D11068">
        <w:rPr>
          <w:rFonts w:ascii="Aptos" w:hAnsi="Aptos" w:cstheme="minorHAnsi"/>
          <w:b/>
        </w:rPr>
        <w:t xml:space="preserve">Postanowienia </w:t>
      </w:r>
      <w:r w:rsidR="00E73F27" w:rsidRPr="00D11068">
        <w:rPr>
          <w:rFonts w:ascii="Aptos" w:hAnsi="Aptos" w:cstheme="minorHAnsi"/>
          <w:b/>
        </w:rPr>
        <w:t>Paragraf</w:t>
      </w:r>
      <w:r w:rsidRPr="00D11068">
        <w:rPr>
          <w:rFonts w:ascii="Aptos" w:hAnsi="Aptos" w:cstheme="minorHAnsi"/>
          <w:b/>
        </w:rPr>
        <w:t>u</w:t>
      </w:r>
      <w:r w:rsidR="00E73F27" w:rsidRPr="00D11068">
        <w:rPr>
          <w:rFonts w:ascii="Aptos" w:hAnsi="Aptos" w:cstheme="minorHAnsi"/>
          <w:b/>
        </w:rPr>
        <w:t xml:space="preserve"> 1 dla </w:t>
      </w:r>
      <w:r w:rsidRPr="00D11068">
        <w:rPr>
          <w:rFonts w:ascii="Aptos" w:hAnsi="Aptos" w:cstheme="minorHAnsi"/>
          <w:b/>
        </w:rPr>
        <w:t xml:space="preserve">zamówienia </w:t>
      </w:r>
      <w:r w:rsidR="00E73F27" w:rsidRPr="00D11068">
        <w:rPr>
          <w:rFonts w:ascii="Aptos" w:hAnsi="Aptos" w:cstheme="minorHAnsi"/>
          <w:b/>
        </w:rPr>
        <w:t>oprogramowania równoważnego</w:t>
      </w:r>
    </w:p>
    <w:p w14:paraId="2E476E67" w14:textId="59BCCADA" w:rsidR="00312A32" w:rsidRPr="00D11068" w:rsidRDefault="00312A32" w:rsidP="00D11068">
      <w:pPr>
        <w:numPr>
          <w:ilvl w:val="0"/>
          <w:numId w:val="36"/>
        </w:numPr>
        <w:spacing w:line="276" w:lineRule="auto"/>
        <w:rPr>
          <w:rFonts w:ascii="Aptos" w:hAnsi="Aptos" w:cstheme="minorHAnsi"/>
        </w:rPr>
      </w:pPr>
      <w:bookmarkStart w:id="0" w:name="_Hlk158024915"/>
      <w:r w:rsidRPr="00D11068">
        <w:rPr>
          <w:rFonts w:ascii="Aptos" w:hAnsi="Aptos" w:cstheme="minorHAnsi"/>
        </w:rPr>
        <w:t xml:space="preserve">Przedmiotem </w:t>
      </w:r>
      <w:r w:rsidR="00D74178" w:rsidRPr="00D11068">
        <w:rPr>
          <w:rFonts w:ascii="Aptos" w:hAnsi="Aptos" w:cstheme="minorHAnsi"/>
        </w:rPr>
        <w:t>U</w:t>
      </w:r>
      <w:r w:rsidRPr="00D11068">
        <w:rPr>
          <w:rFonts w:ascii="Aptos" w:hAnsi="Aptos" w:cstheme="minorHAnsi"/>
        </w:rPr>
        <w:t>mowy jest:</w:t>
      </w:r>
    </w:p>
    <w:bookmarkEnd w:id="0"/>
    <w:p w14:paraId="47F24184" w14:textId="64984840" w:rsidR="00312A32" w:rsidRPr="00D11068" w:rsidRDefault="00544682" w:rsidP="000A76A7">
      <w:pPr>
        <w:numPr>
          <w:ilvl w:val="0"/>
          <w:numId w:val="29"/>
        </w:numPr>
        <w:spacing w:line="276" w:lineRule="auto"/>
        <w:rPr>
          <w:rFonts w:ascii="Aptos" w:hAnsi="Aptos" w:cstheme="minorHAnsi"/>
        </w:rPr>
      </w:pPr>
      <w:r>
        <w:rPr>
          <w:rFonts w:ascii="Aptos" w:hAnsi="Aptos" w:cstheme="minorHAnsi"/>
        </w:rPr>
        <w:t>udzielenie</w:t>
      </w:r>
      <w:r w:rsidR="00196DAC" w:rsidRPr="00D11068">
        <w:rPr>
          <w:rFonts w:ascii="Aptos" w:hAnsi="Aptos" w:cstheme="minorHAnsi"/>
        </w:rPr>
        <w:t xml:space="preserve"> 2000</w:t>
      </w:r>
      <w:r w:rsidR="00312A32" w:rsidRPr="00D11068">
        <w:rPr>
          <w:rFonts w:ascii="Aptos" w:hAnsi="Aptos" w:cstheme="minorHAnsi"/>
        </w:rPr>
        <w:t xml:space="preserve"> licencji na korzystanie z oprogramowania …………………………………….dla …….. użytkowników na okres 12 miesięcy</w:t>
      </w:r>
      <w:r w:rsidR="00D74178" w:rsidRPr="00D11068">
        <w:rPr>
          <w:rFonts w:ascii="Aptos" w:hAnsi="Aptos" w:cstheme="minorHAnsi"/>
        </w:rPr>
        <w:t xml:space="preserve"> liczony od dnia podpisania Umowy</w:t>
      </w:r>
      <w:r w:rsidR="00312A32" w:rsidRPr="00D11068">
        <w:rPr>
          <w:rFonts w:ascii="Aptos" w:hAnsi="Aptos" w:cstheme="minorHAnsi"/>
        </w:rPr>
        <w:t>,</w:t>
      </w:r>
      <w:r w:rsidR="00D74178" w:rsidRPr="00D11068">
        <w:rPr>
          <w:rFonts w:ascii="Aptos" w:hAnsi="Aptos" w:cstheme="minorHAnsi"/>
        </w:rPr>
        <w:t xml:space="preserve"> jednak</w:t>
      </w:r>
      <w:r w:rsidR="00312A32" w:rsidRPr="00D11068">
        <w:rPr>
          <w:rFonts w:ascii="Aptos" w:hAnsi="Aptos" w:cstheme="minorHAnsi"/>
        </w:rPr>
        <w:t xml:space="preserve"> nie wcześniej niż od </w:t>
      </w:r>
      <w:r w:rsidR="00974AAA">
        <w:rPr>
          <w:rFonts w:ascii="Aptos" w:hAnsi="Aptos" w:cstheme="minorHAnsi"/>
        </w:rPr>
        <w:t>1 maja</w:t>
      </w:r>
      <w:r w:rsidR="00312A32" w:rsidRPr="00D11068">
        <w:rPr>
          <w:rFonts w:ascii="Aptos" w:hAnsi="Aptos" w:cstheme="minorHAnsi"/>
        </w:rPr>
        <w:t xml:space="preserve"> 202</w:t>
      </w:r>
      <w:r w:rsidR="002A79C1" w:rsidRPr="00D11068">
        <w:rPr>
          <w:rFonts w:ascii="Aptos" w:hAnsi="Aptos" w:cstheme="minorHAnsi"/>
        </w:rPr>
        <w:t>5</w:t>
      </w:r>
      <w:r w:rsidR="00312A32" w:rsidRPr="00D11068">
        <w:rPr>
          <w:rFonts w:ascii="Aptos" w:hAnsi="Aptos" w:cstheme="minorHAnsi"/>
        </w:rPr>
        <w:t xml:space="preserve"> roku, wraz z pełną automatyczną subskrypcją aktualizacji baz wirusów i innych zagrożeń w tym okresie</w:t>
      </w:r>
      <w:r w:rsidR="00C46FB5">
        <w:rPr>
          <w:rFonts w:ascii="Aptos" w:hAnsi="Aptos" w:cstheme="minorHAnsi"/>
        </w:rPr>
        <w:t>;</w:t>
      </w:r>
      <w:r w:rsidR="00312A32" w:rsidRPr="00D11068">
        <w:rPr>
          <w:rFonts w:ascii="Aptos" w:hAnsi="Aptos" w:cstheme="minorHAnsi"/>
        </w:rPr>
        <w:t xml:space="preserve"> </w:t>
      </w:r>
    </w:p>
    <w:p w14:paraId="6A3579E3" w14:textId="783161ED" w:rsidR="00FB75AD" w:rsidRPr="00D11068" w:rsidRDefault="00544682" w:rsidP="000A76A7">
      <w:pPr>
        <w:numPr>
          <w:ilvl w:val="0"/>
          <w:numId w:val="29"/>
        </w:numPr>
        <w:spacing w:line="276" w:lineRule="auto"/>
        <w:rPr>
          <w:rFonts w:ascii="Aptos" w:hAnsi="Aptos" w:cstheme="minorHAnsi"/>
        </w:rPr>
      </w:pPr>
      <w:r>
        <w:rPr>
          <w:rFonts w:ascii="Aptos" w:hAnsi="Aptos" w:cstheme="minorHAnsi"/>
        </w:rPr>
        <w:t xml:space="preserve">udzielenie </w:t>
      </w:r>
      <w:r w:rsidR="00196DAC" w:rsidRPr="00D11068">
        <w:rPr>
          <w:rFonts w:ascii="Aptos" w:hAnsi="Aptos" w:cstheme="minorHAnsi"/>
        </w:rPr>
        <w:t xml:space="preserve">56 </w:t>
      </w:r>
      <w:r w:rsidR="00312A32" w:rsidRPr="00D11068">
        <w:rPr>
          <w:rFonts w:ascii="Aptos" w:hAnsi="Aptos" w:cstheme="minorHAnsi"/>
        </w:rPr>
        <w:t>licencji na korzystanie z oprogramowania …………………………………….dla ……….. użytkowników na okres 12 miesięcy</w:t>
      </w:r>
      <w:r w:rsidR="007E1D62" w:rsidRPr="00D11068">
        <w:rPr>
          <w:rFonts w:ascii="Aptos" w:hAnsi="Aptos" w:cstheme="minorHAnsi"/>
        </w:rPr>
        <w:t xml:space="preserve"> liczony</w:t>
      </w:r>
      <w:r w:rsidR="00D74178" w:rsidRPr="00D11068">
        <w:rPr>
          <w:rFonts w:ascii="Aptos" w:hAnsi="Aptos" w:cstheme="minorHAnsi"/>
        </w:rPr>
        <w:t xml:space="preserve"> </w:t>
      </w:r>
      <w:r w:rsidR="00AB1BB1">
        <w:rPr>
          <w:rFonts w:ascii="Aptos" w:hAnsi="Aptos" w:cstheme="minorHAnsi"/>
        </w:rPr>
        <w:t xml:space="preserve">nie wcześniej </w:t>
      </w:r>
      <w:r w:rsidR="00112269">
        <w:rPr>
          <w:rFonts w:ascii="Aptos" w:hAnsi="Aptos" w:cstheme="minorHAnsi"/>
        </w:rPr>
        <w:t xml:space="preserve">niż </w:t>
      </w:r>
      <w:r w:rsidR="00D74178" w:rsidRPr="00D11068">
        <w:rPr>
          <w:rFonts w:ascii="Aptos" w:hAnsi="Aptos" w:cstheme="minorHAnsi"/>
        </w:rPr>
        <w:t xml:space="preserve">od </w:t>
      </w:r>
      <w:r w:rsidR="00312A32" w:rsidRPr="00D11068">
        <w:rPr>
          <w:rFonts w:ascii="Aptos" w:hAnsi="Aptos" w:cstheme="minorHAnsi"/>
        </w:rPr>
        <w:t xml:space="preserve">dnia </w:t>
      </w:r>
      <w:r w:rsidR="00196DAC" w:rsidRPr="00D11068">
        <w:rPr>
          <w:rFonts w:ascii="Aptos" w:hAnsi="Aptos" w:cstheme="minorHAnsi"/>
        </w:rPr>
        <w:t xml:space="preserve">20 </w:t>
      </w:r>
      <w:r w:rsidR="00312A32" w:rsidRPr="00D11068">
        <w:rPr>
          <w:rFonts w:ascii="Aptos" w:hAnsi="Aptos" w:cstheme="minorHAnsi"/>
        </w:rPr>
        <w:t>czerwca 202</w:t>
      </w:r>
      <w:r w:rsidR="002A79C1" w:rsidRPr="00D11068">
        <w:rPr>
          <w:rFonts w:ascii="Aptos" w:hAnsi="Aptos" w:cstheme="minorHAnsi"/>
        </w:rPr>
        <w:t>5</w:t>
      </w:r>
      <w:r w:rsidR="00312A32" w:rsidRPr="00D11068">
        <w:rPr>
          <w:rFonts w:ascii="Aptos" w:hAnsi="Aptos" w:cstheme="minorHAnsi"/>
        </w:rPr>
        <w:t xml:space="preserve"> roku, wraz z pełną automatyczną subskrypcją aktualizacji baz wirusów i innych zagrożeń w tym okresie</w:t>
      </w:r>
      <w:r w:rsidR="00C46FB5">
        <w:rPr>
          <w:rFonts w:ascii="Aptos" w:hAnsi="Aptos" w:cstheme="minorHAnsi"/>
        </w:rPr>
        <w:t>;</w:t>
      </w:r>
      <w:r w:rsidR="00312A32" w:rsidRPr="00D11068">
        <w:rPr>
          <w:rFonts w:ascii="Aptos" w:hAnsi="Aptos" w:cstheme="minorHAnsi"/>
        </w:rPr>
        <w:t xml:space="preserve"> </w:t>
      </w:r>
    </w:p>
    <w:p w14:paraId="1E7D20C9" w14:textId="06D3F5AA" w:rsidR="007E1D62" w:rsidRPr="00D11068" w:rsidRDefault="00312A32" w:rsidP="000A76A7">
      <w:pPr>
        <w:numPr>
          <w:ilvl w:val="0"/>
          <w:numId w:val="29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>przeprowadzeni</w:t>
      </w:r>
      <w:r w:rsidR="007E1D62" w:rsidRPr="00D11068">
        <w:rPr>
          <w:rFonts w:ascii="Aptos" w:hAnsi="Aptos" w:cstheme="minorHAnsi"/>
        </w:rPr>
        <w:t>e</w:t>
      </w:r>
      <w:r w:rsidRPr="00D11068">
        <w:rPr>
          <w:rFonts w:ascii="Aptos" w:hAnsi="Aptos" w:cstheme="minorHAnsi"/>
        </w:rPr>
        <w:t xml:space="preserve"> przez wykonawcę migracji, instalacji i wdrożenia oprogramowania (instalacja na wszystkich stanowiskach wskazanych przez Zamawiającego) w terminie </w:t>
      </w:r>
      <w:r w:rsidR="00DA2044" w:rsidRPr="00D11068">
        <w:rPr>
          <w:rFonts w:ascii="Aptos" w:hAnsi="Aptos" w:cstheme="minorHAnsi"/>
        </w:rPr>
        <w:t xml:space="preserve">7 </w:t>
      </w:r>
      <w:r w:rsidRPr="00D11068">
        <w:rPr>
          <w:rFonts w:ascii="Aptos" w:hAnsi="Aptos" w:cstheme="minorHAnsi"/>
        </w:rPr>
        <w:t>dni</w:t>
      </w:r>
      <w:r w:rsidR="006412CA" w:rsidRPr="00D11068">
        <w:rPr>
          <w:rFonts w:ascii="Aptos" w:hAnsi="Aptos" w:cstheme="minorHAnsi"/>
        </w:rPr>
        <w:t xml:space="preserve"> od daty zawarcia Umowy</w:t>
      </w:r>
      <w:r w:rsidRPr="00D11068">
        <w:rPr>
          <w:rFonts w:ascii="Aptos" w:hAnsi="Aptos" w:cstheme="minorHAnsi"/>
        </w:rPr>
        <w:t xml:space="preserve"> oraz przeprowadzenie szkolenia </w:t>
      </w:r>
      <w:r w:rsidR="005F1EA6">
        <w:rPr>
          <w:rFonts w:ascii="Aptos" w:hAnsi="Aptos" w:cstheme="minorHAnsi"/>
        </w:rPr>
        <w:t xml:space="preserve">dla </w:t>
      </w:r>
      <w:r w:rsidRPr="00D11068">
        <w:rPr>
          <w:rFonts w:ascii="Aptos" w:hAnsi="Aptos" w:cstheme="minorHAnsi"/>
        </w:rPr>
        <w:t xml:space="preserve">6 </w:t>
      </w:r>
      <w:r w:rsidR="00250CAD">
        <w:rPr>
          <w:rFonts w:ascii="Aptos" w:hAnsi="Aptos" w:cstheme="minorHAnsi"/>
        </w:rPr>
        <w:t>administratorów</w:t>
      </w:r>
      <w:r w:rsidRPr="00D11068">
        <w:rPr>
          <w:rFonts w:ascii="Aptos" w:hAnsi="Aptos" w:cstheme="minorHAnsi"/>
        </w:rPr>
        <w:t xml:space="preserve"> Zamawiającego, w zakresie obsługi oprogramowania</w:t>
      </w:r>
      <w:r w:rsidR="00C46FB5">
        <w:rPr>
          <w:rFonts w:ascii="Aptos" w:hAnsi="Aptos" w:cstheme="minorHAnsi"/>
        </w:rPr>
        <w:t>,</w:t>
      </w:r>
    </w:p>
    <w:p w14:paraId="0CE52CBF" w14:textId="195C844A" w:rsidR="006B6426" w:rsidRDefault="006B6426" w:rsidP="006B6426">
      <w:pPr>
        <w:rPr>
          <w:rFonts w:ascii="Aptos" w:hAnsi="Aptos" w:cstheme="minorHAnsi"/>
        </w:rPr>
      </w:pPr>
      <w:r w:rsidRPr="006B6426">
        <w:rPr>
          <w:rFonts w:ascii="Aptos" w:hAnsi="Aptos" w:cstheme="minorHAnsi"/>
        </w:rPr>
        <w:t>zgodnie z opisem przedmiotu zamówienia - załącznik nr 1 do umowy oraz</w:t>
      </w:r>
      <w:r>
        <w:rPr>
          <w:rFonts w:ascii="Aptos" w:hAnsi="Aptos" w:cstheme="minorHAnsi"/>
        </w:rPr>
        <w:t xml:space="preserve"> </w:t>
      </w:r>
      <w:r w:rsidRPr="006B6426">
        <w:rPr>
          <w:rFonts w:ascii="Aptos" w:hAnsi="Aptos" w:cstheme="minorHAnsi"/>
        </w:rPr>
        <w:t xml:space="preserve">ofertą </w:t>
      </w:r>
      <w:r>
        <w:rPr>
          <w:rFonts w:ascii="Aptos" w:hAnsi="Aptos" w:cstheme="minorHAnsi"/>
        </w:rPr>
        <w:t>W</w:t>
      </w:r>
      <w:r w:rsidRPr="006B6426">
        <w:rPr>
          <w:rFonts w:ascii="Aptos" w:hAnsi="Aptos" w:cstheme="minorHAnsi"/>
        </w:rPr>
        <w:t>ykonawcy – załącznik nr 2 do umowy.</w:t>
      </w:r>
    </w:p>
    <w:p w14:paraId="1EB4BC68" w14:textId="23D065FC" w:rsidR="002348D0" w:rsidRPr="00D11068" w:rsidRDefault="002348D0" w:rsidP="006B6426">
      <w:pPr>
        <w:numPr>
          <w:ilvl w:val="0"/>
          <w:numId w:val="36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Szkolenie, o którym mowa w ust. 1 pkt 3 zostanie przeprowadzone w terminie do 14 dni od daty zawarcia </w:t>
      </w:r>
      <w:r w:rsidR="00C46FB5">
        <w:rPr>
          <w:rFonts w:ascii="Aptos" w:hAnsi="Aptos" w:cstheme="minorHAnsi"/>
        </w:rPr>
        <w:t>U</w:t>
      </w:r>
      <w:r w:rsidRPr="00D11068">
        <w:rPr>
          <w:rFonts w:ascii="Aptos" w:hAnsi="Aptos" w:cstheme="minorHAnsi"/>
        </w:rPr>
        <w:t xml:space="preserve">mowy. </w:t>
      </w:r>
      <w:r w:rsidR="008F3129" w:rsidRPr="008F3129">
        <w:rPr>
          <w:rFonts w:ascii="Aptos" w:hAnsi="Aptos" w:cstheme="minorHAnsi"/>
        </w:rPr>
        <w:t>Zakres szkolenia musi zawierać zarządzanie oprogramowaniem we wszystkich funkcjonalnościach niezbędnych do samodzielnej eksploatacji oprogramowania. Szkolenie powinno zostać zrealizowane w siedzibie Zamawiającego (Warszawa). Dopuszcza się realizację w formule zdalnej (online) z wykorzystaniem narzędzi komunikacyjnych, umożliwiających pełną interakcję trenera z uczestnikam</w:t>
      </w:r>
      <w:r w:rsidR="009C19A4">
        <w:rPr>
          <w:rFonts w:ascii="Aptos" w:hAnsi="Aptos" w:cstheme="minorHAnsi"/>
        </w:rPr>
        <w:t>i.</w:t>
      </w:r>
    </w:p>
    <w:p w14:paraId="71D8C380" w14:textId="45C27AAB" w:rsidR="00301F2B" w:rsidRPr="00544682" w:rsidRDefault="00301F2B" w:rsidP="00301F2B">
      <w:pPr>
        <w:numPr>
          <w:ilvl w:val="0"/>
          <w:numId w:val="36"/>
        </w:numPr>
        <w:spacing w:line="276" w:lineRule="auto"/>
        <w:rPr>
          <w:rFonts w:ascii="Aptos" w:eastAsiaTheme="minorHAnsi" w:hAnsi="Aptos" w:cs="Calibri"/>
        </w:rPr>
      </w:pPr>
      <w:r w:rsidRPr="004D3A96">
        <w:rPr>
          <w:rFonts w:ascii="Aptos" w:eastAsiaTheme="minorHAnsi" w:hAnsi="Aptos" w:cs="Calibri"/>
        </w:rPr>
        <w:t>Prawidłowa realizacja przedmiotu umowy, o którym mowa w ust. 1, zostanie potwierdzona przez przedstawiciela Zamawiającego wskazanego w § 6 ust. 1 pkt 2</w:t>
      </w:r>
      <w:r w:rsidR="00456CCA">
        <w:rPr>
          <w:rFonts w:ascii="Aptos" w:eastAsiaTheme="minorHAnsi" w:hAnsi="Aptos" w:cs="Calibri"/>
        </w:rPr>
        <w:t xml:space="preserve"> po udzieleniu licencji oraz przeprowadzeniu szkolenia</w:t>
      </w:r>
      <w:r w:rsidR="00C46FB5">
        <w:rPr>
          <w:rFonts w:ascii="Aptos" w:eastAsiaTheme="minorHAnsi" w:hAnsi="Aptos" w:cs="Calibri"/>
        </w:rPr>
        <w:t>, o którym mowa w ust. 2</w:t>
      </w:r>
      <w:r>
        <w:rPr>
          <w:rFonts w:ascii="Aptos" w:eastAsiaTheme="minorHAnsi" w:hAnsi="Aptos" w:cs="Calibri"/>
        </w:rPr>
        <w:t>. Wzór potwierdzenia stanowi załącznik</w:t>
      </w:r>
      <w:r w:rsidRPr="00544682">
        <w:rPr>
          <w:rFonts w:ascii="Aptos" w:eastAsiaTheme="minorHAnsi" w:hAnsi="Aptos" w:cs="Calibri"/>
        </w:rPr>
        <w:t xml:space="preserve"> nr </w:t>
      </w:r>
      <w:r w:rsidR="00E56856">
        <w:rPr>
          <w:rFonts w:ascii="Aptos" w:eastAsiaTheme="minorHAnsi" w:hAnsi="Aptos" w:cs="Calibri"/>
        </w:rPr>
        <w:t>3</w:t>
      </w:r>
      <w:r w:rsidRPr="00544682">
        <w:rPr>
          <w:rFonts w:ascii="Aptos" w:eastAsiaTheme="minorHAnsi" w:hAnsi="Aptos" w:cs="Calibri"/>
        </w:rPr>
        <w:t xml:space="preserve"> do </w:t>
      </w:r>
      <w:r w:rsidR="00C46FB5">
        <w:rPr>
          <w:rFonts w:ascii="Aptos" w:eastAsiaTheme="minorHAnsi" w:hAnsi="Aptos" w:cs="Calibri"/>
        </w:rPr>
        <w:t>U</w:t>
      </w:r>
      <w:r w:rsidRPr="00544682">
        <w:rPr>
          <w:rFonts w:ascii="Aptos" w:eastAsiaTheme="minorHAnsi" w:hAnsi="Aptos" w:cs="Calibri"/>
        </w:rPr>
        <w:t>mowy.</w:t>
      </w:r>
    </w:p>
    <w:p w14:paraId="211F52F4" w14:textId="28372390" w:rsidR="00FB75AD" w:rsidRPr="00D11068" w:rsidRDefault="00FB75AD" w:rsidP="00FB129F">
      <w:pPr>
        <w:spacing w:line="276" w:lineRule="auto"/>
        <w:rPr>
          <w:rFonts w:ascii="Aptos" w:hAnsi="Aptos" w:cstheme="minorHAnsi"/>
          <w:b/>
        </w:rPr>
      </w:pPr>
    </w:p>
    <w:p w14:paraId="1E07B15B" w14:textId="37834BFA" w:rsidR="00FB75AD" w:rsidRPr="00D11068" w:rsidRDefault="00C24178" w:rsidP="00FB129F">
      <w:pPr>
        <w:spacing w:line="276" w:lineRule="auto"/>
        <w:rPr>
          <w:rFonts w:ascii="Aptos" w:hAnsi="Aptos" w:cstheme="minorHAnsi"/>
          <w:b/>
        </w:rPr>
      </w:pPr>
      <w:r w:rsidRPr="00D11068">
        <w:rPr>
          <w:rFonts w:ascii="Aptos" w:hAnsi="Aptos" w:cstheme="minorHAnsi"/>
          <w:b/>
        </w:rPr>
        <w:lastRenderedPageBreak/>
        <w:t xml:space="preserve">Postanowienia </w:t>
      </w:r>
      <w:r w:rsidR="002348D0" w:rsidRPr="00D11068">
        <w:rPr>
          <w:rFonts w:ascii="Aptos" w:hAnsi="Aptos" w:cstheme="minorHAnsi"/>
          <w:b/>
        </w:rPr>
        <w:t>Paragraf</w:t>
      </w:r>
      <w:r w:rsidRPr="00D11068">
        <w:rPr>
          <w:rFonts w:ascii="Aptos" w:hAnsi="Aptos" w:cstheme="minorHAnsi"/>
          <w:b/>
        </w:rPr>
        <w:t>ów</w:t>
      </w:r>
      <w:r w:rsidR="002348D0" w:rsidRPr="00D11068">
        <w:rPr>
          <w:rFonts w:ascii="Aptos" w:hAnsi="Aptos" w:cstheme="minorHAnsi"/>
          <w:b/>
        </w:rPr>
        <w:t xml:space="preserve"> 2- 13 wspólne dla oprogramowania ESET oraz oprogramowania równoważnego</w:t>
      </w:r>
    </w:p>
    <w:p w14:paraId="6D460B9D" w14:textId="77777777" w:rsidR="00FB75AD" w:rsidRPr="00D11068" w:rsidRDefault="00FB75AD" w:rsidP="00FB129F">
      <w:pPr>
        <w:spacing w:line="276" w:lineRule="auto"/>
        <w:rPr>
          <w:rFonts w:ascii="Aptos" w:hAnsi="Aptos" w:cstheme="minorHAnsi"/>
          <w:b/>
        </w:rPr>
      </w:pPr>
    </w:p>
    <w:p w14:paraId="6553BB9F" w14:textId="337ECF47" w:rsidR="00C4400C" w:rsidRPr="00D11068" w:rsidRDefault="00C4400C" w:rsidP="00FB129F">
      <w:pPr>
        <w:spacing w:line="276" w:lineRule="auto"/>
        <w:rPr>
          <w:rFonts w:ascii="Aptos" w:hAnsi="Aptos" w:cstheme="minorHAnsi"/>
          <w:b/>
        </w:rPr>
      </w:pPr>
      <w:r w:rsidRPr="00D11068">
        <w:rPr>
          <w:rFonts w:ascii="Aptos" w:hAnsi="Aptos" w:cstheme="minorHAnsi"/>
          <w:b/>
        </w:rPr>
        <w:t>Paragraf 2</w:t>
      </w:r>
    </w:p>
    <w:p w14:paraId="0D2DE1FE" w14:textId="66E559CC" w:rsidR="00D47509" w:rsidRPr="00D11068" w:rsidRDefault="00D47509" w:rsidP="00FB129F">
      <w:pPr>
        <w:spacing w:line="276" w:lineRule="auto"/>
        <w:rPr>
          <w:rFonts w:ascii="Aptos" w:hAnsi="Aptos" w:cstheme="minorHAnsi"/>
          <w:b/>
        </w:rPr>
      </w:pPr>
      <w:r w:rsidRPr="00D11068">
        <w:rPr>
          <w:rFonts w:ascii="Aptos" w:hAnsi="Aptos" w:cstheme="minorHAnsi"/>
          <w:b/>
        </w:rPr>
        <w:t xml:space="preserve">Realizacja </w:t>
      </w:r>
      <w:r w:rsidR="00A23E16" w:rsidRPr="00D11068">
        <w:rPr>
          <w:rFonts w:ascii="Aptos" w:hAnsi="Aptos" w:cstheme="minorHAnsi"/>
          <w:b/>
        </w:rPr>
        <w:t>U</w:t>
      </w:r>
      <w:r w:rsidRPr="00D11068">
        <w:rPr>
          <w:rFonts w:ascii="Aptos" w:hAnsi="Aptos" w:cstheme="minorHAnsi"/>
          <w:b/>
        </w:rPr>
        <w:t xml:space="preserve">mowy </w:t>
      </w:r>
    </w:p>
    <w:p w14:paraId="21868E29" w14:textId="1D404F67" w:rsidR="00CA6337" w:rsidRPr="00D11068" w:rsidRDefault="00CA6337" w:rsidP="00AB29E3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ptos" w:hAnsi="Aptos" w:cstheme="minorHAnsi"/>
        </w:rPr>
      </w:pPr>
      <w:bookmarkStart w:id="1" w:name="_Hlk188599372"/>
      <w:r w:rsidRPr="00D11068">
        <w:rPr>
          <w:rFonts w:ascii="Aptos" w:hAnsi="Aptos" w:cstheme="minorHAnsi"/>
        </w:rPr>
        <w:t xml:space="preserve">Wykonawca zobowiązany jest do realizacji przedmiotu umowy w terminie </w:t>
      </w:r>
      <w:r w:rsidR="00C46FB5">
        <w:rPr>
          <w:rFonts w:ascii="Aptos" w:hAnsi="Aptos" w:cstheme="minorHAnsi"/>
        </w:rPr>
        <w:t xml:space="preserve">12 miesięcy </w:t>
      </w:r>
      <w:r w:rsidRPr="00D11068">
        <w:rPr>
          <w:rFonts w:ascii="Aptos" w:hAnsi="Aptos" w:cstheme="minorHAnsi"/>
        </w:rPr>
        <w:t xml:space="preserve">od dnia </w:t>
      </w:r>
      <w:r w:rsidR="00312A32" w:rsidRPr="00D11068">
        <w:rPr>
          <w:rFonts w:ascii="Aptos" w:hAnsi="Aptos" w:cstheme="minorHAnsi"/>
        </w:rPr>
        <w:t xml:space="preserve">jej </w:t>
      </w:r>
      <w:r w:rsidRPr="00D11068">
        <w:rPr>
          <w:rFonts w:ascii="Aptos" w:hAnsi="Aptos" w:cstheme="minorHAnsi"/>
        </w:rPr>
        <w:t>zawarcia</w:t>
      </w:r>
      <w:r w:rsidR="00FB129F" w:rsidRPr="00D11068">
        <w:rPr>
          <w:rFonts w:ascii="Aptos" w:hAnsi="Aptos" w:cstheme="minorHAnsi"/>
        </w:rPr>
        <w:t>,</w:t>
      </w:r>
      <w:r w:rsidRPr="00D11068">
        <w:rPr>
          <w:rFonts w:ascii="Aptos" w:hAnsi="Aptos" w:cstheme="minorHAnsi"/>
        </w:rPr>
        <w:t xml:space="preserve"> jednak nie wcześniej niż </w:t>
      </w:r>
      <w:r w:rsidR="006B6426">
        <w:rPr>
          <w:rFonts w:ascii="Aptos" w:hAnsi="Aptos" w:cstheme="minorHAnsi"/>
        </w:rPr>
        <w:t>1 maja 2025 roku</w:t>
      </w:r>
      <w:r w:rsidRPr="00D11068">
        <w:rPr>
          <w:rFonts w:ascii="Aptos" w:hAnsi="Aptos" w:cstheme="minorHAnsi"/>
        </w:rPr>
        <w:t>.</w:t>
      </w:r>
    </w:p>
    <w:p w14:paraId="269FDA73" w14:textId="687508DB" w:rsidR="006B4DA8" w:rsidRPr="00D11068" w:rsidRDefault="006B4DA8" w:rsidP="00AB29E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Wykonawca oświadcza, że licencje objęte przedmiotem </w:t>
      </w:r>
      <w:r w:rsidR="0002020E">
        <w:rPr>
          <w:rFonts w:ascii="Aptos" w:hAnsi="Aptos" w:cstheme="minorHAnsi"/>
        </w:rPr>
        <w:t>U</w:t>
      </w:r>
      <w:r w:rsidR="0002020E" w:rsidRPr="00D11068">
        <w:rPr>
          <w:rFonts w:ascii="Aptos" w:hAnsi="Aptos" w:cstheme="minorHAnsi"/>
        </w:rPr>
        <w:t xml:space="preserve">mowy </w:t>
      </w:r>
      <w:r w:rsidRPr="00D11068">
        <w:rPr>
          <w:rFonts w:ascii="Aptos" w:hAnsi="Aptos" w:cstheme="minorHAnsi"/>
        </w:rPr>
        <w:t xml:space="preserve">będą nieodwołalne w okresie obowiązywania </w:t>
      </w:r>
      <w:r w:rsidR="0002020E">
        <w:rPr>
          <w:rFonts w:ascii="Aptos" w:hAnsi="Aptos" w:cstheme="minorHAnsi"/>
        </w:rPr>
        <w:t>U</w:t>
      </w:r>
      <w:r w:rsidR="0002020E" w:rsidRPr="00D11068">
        <w:rPr>
          <w:rFonts w:ascii="Aptos" w:hAnsi="Aptos" w:cstheme="minorHAnsi"/>
        </w:rPr>
        <w:t>mowy</w:t>
      </w:r>
      <w:r w:rsidRPr="00D11068">
        <w:rPr>
          <w:rFonts w:ascii="Aptos" w:hAnsi="Aptos" w:cstheme="minorHAnsi"/>
        </w:rPr>
        <w:t>, a także zapewnia Zamawiającemu legalność korzystania z oprogramowania.</w:t>
      </w:r>
    </w:p>
    <w:p w14:paraId="4566AC4B" w14:textId="77777777" w:rsidR="006B4DA8" w:rsidRPr="00D11068" w:rsidRDefault="006B4DA8" w:rsidP="00AB29E3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Wykonawca dostarczy w terminie do 5 dni od daty zawarcia Umowy certyfikat producenta oprogramowania……………………………., o którym mowa w § 1 ust. 1 lub równoważny dokument oraz wszelką dokumentację niezbędną do korzystania z licencji lub zostanie wskazane miejsce (link) pod którym znajduje się jej elektroniczna wersja. Z dokumentacji, o której mowa w zdaniu poprzednim, wynikają pola eksploatacji licencji. </w:t>
      </w:r>
    </w:p>
    <w:p w14:paraId="78335AE6" w14:textId="6CE1A7DA" w:rsidR="00332C75" w:rsidRPr="00D11068" w:rsidRDefault="00332C75" w:rsidP="00AB29E3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ptos" w:hAnsi="Aptos" w:cstheme="minorHAnsi"/>
        </w:rPr>
      </w:pPr>
      <w:r w:rsidRPr="00D11068">
        <w:rPr>
          <w:rFonts w:ascii="Aptos" w:eastAsiaTheme="minorHAnsi" w:hAnsi="Aptos" w:cs="Calibri"/>
          <w:lang w:eastAsia="en-US"/>
        </w:rPr>
        <w:t xml:space="preserve">W ramach realizacji przedmiotu </w:t>
      </w:r>
      <w:r w:rsidR="0002020E">
        <w:rPr>
          <w:rFonts w:ascii="Aptos" w:eastAsiaTheme="minorHAnsi" w:hAnsi="Aptos" w:cs="Calibri"/>
          <w:lang w:eastAsia="en-US"/>
        </w:rPr>
        <w:t>U</w:t>
      </w:r>
      <w:r w:rsidR="0002020E" w:rsidRPr="00D11068">
        <w:rPr>
          <w:rFonts w:ascii="Aptos" w:eastAsiaTheme="minorHAnsi" w:hAnsi="Aptos" w:cs="Calibri"/>
          <w:lang w:eastAsia="en-US"/>
        </w:rPr>
        <w:t xml:space="preserve">mowy </w:t>
      </w:r>
      <w:r w:rsidRPr="00D11068">
        <w:rPr>
          <w:rFonts w:ascii="Aptos" w:eastAsiaTheme="minorHAnsi" w:hAnsi="Aptos" w:cs="Calibri"/>
          <w:lang w:eastAsia="en-US"/>
        </w:rPr>
        <w:t xml:space="preserve">Wykonawca zobowiązuje się do: </w:t>
      </w:r>
    </w:p>
    <w:p w14:paraId="65331693" w14:textId="6CF4822F" w:rsidR="00332C75" w:rsidRPr="00D11068" w:rsidRDefault="00332C75" w:rsidP="00AB29E3">
      <w:pPr>
        <w:pStyle w:val="Akapitzlist"/>
        <w:numPr>
          <w:ilvl w:val="0"/>
          <w:numId w:val="8"/>
        </w:numPr>
        <w:spacing w:line="276" w:lineRule="auto"/>
        <w:contextualSpacing w:val="0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zapewnienia wsparcia producenta oprogramowania, o którym mowa w ust. </w:t>
      </w:r>
      <w:r w:rsidR="0002020E">
        <w:rPr>
          <w:rFonts w:ascii="Aptos" w:hAnsi="Aptos" w:cstheme="minorHAnsi"/>
        </w:rPr>
        <w:t xml:space="preserve">3 </w:t>
      </w:r>
      <w:r w:rsidRPr="00D11068">
        <w:rPr>
          <w:rFonts w:ascii="Aptos" w:hAnsi="Aptos" w:cstheme="minorHAnsi"/>
        </w:rPr>
        <w:t xml:space="preserve">za pośrednictwem poczty elektronicznej w zakresie korzystania przez Zamawiającego z przedmiotu umowy, </w:t>
      </w:r>
    </w:p>
    <w:p w14:paraId="73F5EA54" w14:textId="7B3333D1" w:rsidR="00332C75" w:rsidRPr="00D11068" w:rsidRDefault="00332C75" w:rsidP="00AB29E3">
      <w:pPr>
        <w:pStyle w:val="Akapitzlist"/>
        <w:numPr>
          <w:ilvl w:val="0"/>
          <w:numId w:val="8"/>
        </w:numPr>
        <w:spacing w:line="276" w:lineRule="auto"/>
        <w:contextualSpacing w:val="0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zapewnienia dostępu i możliwość pobierania/instalowania aktualizacji licencji oprogramowania, </w:t>
      </w:r>
      <w:r w:rsidRPr="00D11068">
        <w:rPr>
          <w:rFonts w:ascii="Aptos" w:hAnsi="Aptos" w:cstheme="minorHAnsi"/>
        </w:rPr>
        <w:br/>
        <w:t xml:space="preserve">o którym mowa w § 1 ust 1  udostępnionych przez producenta w trakcie trwania </w:t>
      </w:r>
      <w:r w:rsidR="00862E2B">
        <w:rPr>
          <w:rFonts w:ascii="Aptos" w:hAnsi="Aptos" w:cstheme="minorHAnsi"/>
        </w:rPr>
        <w:t>U</w:t>
      </w:r>
      <w:r w:rsidR="00862E2B" w:rsidRPr="00D11068">
        <w:rPr>
          <w:rFonts w:ascii="Aptos" w:hAnsi="Aptos" w:cstheme="minorHAnsi"/>
        </w:rPr>
        <w:t>mowy</w:t>
      </w:r>
      <w:r w:rsidRPr="00D11068">
        <w:rPr>
          <w:rFonts w:ascii="Aptos" w:hAnsi="Aptos" w:cstheme="minorHAnsi"/>
        </w:rPr>
        <w:t xml:space="preserve">. </w:t>
      </w:r>
    </w:p>
    <w:p w14:paraId="1AF10547" w14:textId="7657C4BF" w:rsidR="00332C75" w:rsidRPr="00D11068" w:rsidRDefault="00332C75" w:rsidP="00AB29E3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ptos" w:hAnsi="Aptos" w:cstheme="minorHAnsi"/>
        </w:rPr>
      </w:pPr>
      <w:r w:rsidRPr="00D11068">
        <w:rPr>
          <w:rFonts w:ascii="Aptos" w:eastAsiaTheme="minorHAnsi" w:hAnsi="Aptos" w:cs="Calibri"/>
          <w:lang w:eastAsia="en-US"/>
        </w:rPr>
        <w:t xml:space="preserve">Wykonawca oświadcza, że posiada kwalifikację, wiedzę i umiejętności techniczne oraz wystarczające zasoby ludzkie niezbędne do wykonania przedmiotu </w:t>
      </w:r>
      <w:r w:rsidR="00862E2B">
        <w:rPr>
          <w:rFonts w:ascii="Aptos" w:eastAsiaTheme="minorHAnsi" w:hAnsi="Aptos" w:cs="Calibri"/>
          <w:lang w:eastAsia="en-US"/>
        </w:rPr>
        <w:t>U</w:t>
      </w:r>
      <w:r w:rsidR="00862E2B" w:rsidRPr="00D11068">
        <w:rPr>
          <w:rFonts w:ascii="Aptos" w:eastAsiaTheme="minorHAnsi" w:hAnsi="Aptos" w:cs="Calibri"/>
          <w:lang w:eastAsia="en-US"/>
        </w:rPr>
        <w:t>mowy</w:t>
      </w:r>
      <w:r w:rsidRPr="00D11068">
        <w:rPr>
          <w:rFonts w:ascii="Aptos" w:eastAsiaTheme="minorHAnsi" w:hAnsi="Aptos" w:cs="Calibri"/>
          <w:lang w:eastAsia="en-US"/>
        </w:rPr>
        <w:t xml:space="preserve">. </w:t>
      </w:r>
    </w:p>
    <w:p w14:paraId="2414A527" w14:textId="77777777" w:rsidR="00332C75" w:rsidRPr="00D11068" w:rsidRDefault="00332C75" w:rsidP="00AB29E3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ptos" w:hAnsi="Aptos" w:cstheme="minorHAnsi"/>
        </w:rPr>
      </w:pPr>
      <w:r w:rsidRPr="00D11068">
        <w:rPr>
          <w:rFonts w:ascii="Aptos" w:eastAsiaTheme="minorHAnsi" w:hAnsi="Aptos" w:cs="Calibri"/>
          <w:lang w:eastAsia="en-US"/>
        </w:rPr>
        <w:t xml:space="preserve">Wykonawca zobowiązuje się wykonywać umowę z należytą starannością, zgodnie z obowiązującymi przepisami prawa. </w:t>
      </w:r>
    </w:p>
    <w:p w14:paraId="3CD9B10E" w14:textId="2023BBEA" w:rsidR="006B4DA8" w:rsidRPr="00D11068" w:rsidRDefault="006B4DA8" w:rsidP="00AB29E3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="Aptos" w:eastAsiaTheme="minorHAnsi" w:hAnsi="Aptos" w:cs="Calibri"/>
          <w:lang w:eastAsia="en-US"/>
        </w:rPr>
      </w:pPr>
      <w:r w:rsidRPr="00D11068">
        <w:rPr>
          <w:rFonts w:ascii="Aptos" w:eastAsiaTheme="minorHAnsi" w:hAnsi="Aptos" w:cs="Calibri"/>
          <w:lang w:eastAsia="en-US"/>
        </w:rPr>
        <w:t xml:space="preserve">Wykonawca zobowiązany jest do informowania Zamawiającego o wszystkich zdarzeniach mających lub mogących mieć wpływ na wykonanie </w:t>
      </w:r>
      <w:r w:rsidR="00862E2B">
        <w:rPr>
          <w:rFonts w:ascii="Aptos" w:eastAsiaTheme="minorHAnsi" w:hAnsi="Aptos" w:cs="Calibri"/>
          <w:lang w:eastAsia="en-US"/>
        </w:rPr>
        <w:t>U</w:t>
      </w:r>
      <w:r w:rsidR="00862E2B" w:rsidRPr="00D11068">
        <w:rPr>
          <w:rFonts w:ascii="Aptos" w:eastAsiaTheme="minorHAnsi" w:hAnsi="Aptos" w:cs="Calibri"/>
          <w:lang w:eastAsia="en-US"/>
        </w:rPr>
        <w:t>mowy</w:t>
      </w:r>
      <w:r w:rsidRPr="00D11068">
        <w:rPr>
          <w:rFonts w:ascii="Aptos" w:eastAsiaTheme="minorHAnsi" w:hAnsi="Aptos" w:cs="Calibri"/>
          <w:lang w:eastAsia="en-US"/>
        </w:rPr>
        <w:t>.</w:t>
      </w:r>
    </w:p>
    <w:p w14:paraId="34F18E00" w14:textId="36ED53DB" w:rsidR="00332C75" w:rsidRPr="00D11068" w:rsidRDefault="00332C75" w:rsidP="00AB29E3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ptos" w:eastAsiaTheme="minorHAnsi" w:hAnsi="Aptos" w:cs="Calibri"/>
          <w:lang w:eastAsia="en-US"/>
        </w:rPr>
      </w:pPr>
      <w:r w:rsidRPr="00D11068">
        <w:rPr>
          <w:rFonts w:ascii="Aptos" w:eastAsiaTheme="minorHAnsi" w:hAnsi="Aptos" w:cs="Calibri"/>
          <w:lang w:eastAsia="en-US"/>
        </w:rPr>
        <w:t xml:space="preserve">W przypadku zamiaru powierzenia wykonania </w:t>
      </w:r>
      <w:r w:rsidR="0002020E">
        <w:rPr>
          <w:rFonts w:ascii="Aptos" w:eastAsiaTheme="minorHAnsi" w:hAnsi="Aptos" w:cs="Calibri"/>
          <w:lang w:eastAsia="en-US"/>
        </w:rPr>
        <w:t>Umowy</w:t>
      </w:r>
      <w:r w:rsidRPr="00D11068">
        <w:rPr>
          <w:rFonts w:ascii="Aptos" w:eastAsiaTheme="minorHAnsi" w:hAnsi="Aptos" w:cs="Calibri"/>
          <w:lang w:eastAsia="en-US"/>
        </w:rPr>
        <w:t xml:space="preserve"> osobie trzeciej, Wykonawca zobowiązuje się do uprzedniego uzyskania zgody Zamawiającego wyrażonej w formie pisemnej lub elektronicznej (podpisanej kwalifikowanym podpisem elektronicznym). W takiej sytuacji, Wykonawca zobowiązany jest do bezpośredniego rozliczenia się z tą osobą trzecią za wykonane przez nią pracę oraz odpowiada za jej zachowania jak za własne.  </w:t>
      </w:r>
    </w:p>
    <w:p w14:paraId="19255266" w14:textId="49B6BF5E" w:rsidR="00332C75" w:rsidRPr="00D11068" w:rsidRDefault="00332C75" w:rsidP="00AB29E3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="Aptos" w:eastAsiaTheme="minorHAnsi" w:hAnsi="Aptos" w:cs="Calibri"/>
          <w:lang w:eastAsia="en-US"/>
        </w:rPr>
      </w:pPr>
      <w:r w:rsidRPr="00D11068">
        <w:rPr>
          <w:rFonts w:ascii="Aptos" w:eastAsiaTheme="minorHAnsi" w:hAnsi="Aptos" w:cs="Calibri"/>
          <w:lang w:eastAsia="en-US"/>
        </w:rPr>
        <w:t xml:space="preserve">Z </w:t>
      </w:r>
      <w:r w:rsidRPr="00D11068">
        <w:rPr>
          <w:rFonts w:ascii="Aptos" w:hAnsi="Aptos" w:cstheme="minorHAnsi"/>
        </w:rPr>
        <w:t xml:space="preserve">uwzględnieniem obowiązku wynikającego z ust. </w:t>
      </w:r>
      <w:r w:rsidR="006B4DA8" w:rsidRPr="00D11068">
        <w:rPr>
          <w:rFonts w:ascii="Aptos" w:hAnsi="Aptos" w:cstheme="minorHAnsi"/>
        </w:rPr>
        <w:t>8</w:t>
      </w:r>
      <w:r w:rsidRPr="00D11068">
        <w:rPr>
          <w:rFonts w:ascii="Aptos" w:hAnsi="Aptos" w:cstheme="minorHAnsi"/>
        </w:rPr>
        <w:t xml:space="preserve">, Wykonawca ponosi odpowiedzialność za działania oraz zaniechania osób, którym powierzy wykonanie czynności wynikających z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>.</w:t>
      </w:r>
    </w:p>
    <w:bookmarkEnd w:id="1"/>
    <w:p w14:paraId="4E7FA543" w14:textId="77777777" w:rsidR="006B4DA8" w:rsidRPr="00D11068" w:rsidRDefault="006B4DA8" w:rsidP="006B4DA8">
      <w:pPr>
        <w:pStyle w:val="Akapitzlist"/>
        <w:spacing w:line="276" w:lineRule="auto"/>
        <w:ind w:left="284"/>
        <w:rPr>
          <w:rFonts w:ascii="Aptos" w:eastAsiaTheme="minorHAnsi" w:hAnsi="Aptos" w:cs="Calibri"/>
          <w:lang w:eastAsia="en-US"/>
        </w:rPr>
      </w:pPr>
    </w:p>
    <w:p w14:paraId="79E8BA17" w14:textId="5F343D8D" w:rsidR="002459FB" w:rsidRPr="00D11068" w:rsidRDefault="002459FB" w:rsidP="00FB129F">
      <w:pPr>
        <w:spacing w:line="276" w:lineRule="auto"/>
        <w:rPr>
          <w:rFonts w:ascii="Aptos" w:hAnsi="Aptos" w:cstheme="minorHAnsi"/>
          <w:b/>
        </w:rPr>
      </w:pPr>
      <w:r w:rsidRPr="00D11068">
        <w:rPr>
          <w:rFonts w:ascii="Aptos" w:hAnsi="Aptos" w:cstheme="minorHAnsi"/>
          <w:b/>
        </w:rPr>
        <w:t>Paragraf 3</w:t>
      </w:r>
      <w:r w:rsidR="00FB129F" w:rsidRPr="00D11068">
        <w:rPr>
          <w:rFonts w:ascii="Aptos" w:hAnsi="Aptos" w:cstheme="minorHAnsi"/>
          <w:b/>
        </w:rPr>
        <w:t xml:space="preserve"> </w:t>
      </w:r>
    </w:p>
    <w:p w14:paraId="562F060D" w14:textId="42C17D4F" w:rsidR="00FB129F" w:rsidRPr="00D11068" w:rsidRDefault="00FB129F" w:rsidP="00FB129F">
      <w:pPr>
        <w:spacing w:line="276" w:lineRule="auto"/>
        <w:rPr>
          <w:rFonts w:ascii="Aptos" w:hAnsi="Aptos" w:cstheme="minorHAnsi"/>
          <w:b/>
        </w:rPr>
      </w:pPr>
      <w:r w:rsidRPr="00D11068">
        <w:rPr>
          <w:rFonts w:ascii="Aptos" w:hAnsi="Aptos" w:cstheme="minorHAnsi"/>
          <w:b/>
        </w:rPr>
        <w:t>Odpowiedzialność</w:t>
      </w:r>
    </w:p>
    <w:p w14:paraId="5965BCEA" w14:textId="736FBB7E" w:rsidR="00FB129F" w:rsidRPr="00D11068" w:rsidRDefault="002459FB" w:rsidP="00AB29E3">
      <w:pPr>
        <w:pStyle w:val="Akapitzlist"/>
        <w:numPr>
          <w:ilvl w:val="0"/>
          <w:numId w:val="13"/>
        </w:numPr>
        <w:spacing w:line="276" w:lineRule="auto"/>
        <w:rPr>
          <w:rFonts w:ascii="Aptos" w:eastAsiaTheme="minorHAnsi" w:hAnsi="Aptos" w:cs="Calibri"/>
          <w:lang w:eastAsia="en-US"/>
        </w:rPr>
      </w:pPr>
      <w:r w:rsidRPr="00D11068">
        <w:rPr>
          <w:rFonts w:ascii="Aptos" w:eastAsiaTheme="minorHAnsi" w:hAnsi="Aptos" w:cs="Calibri"/>
          <w:lang w:eastAsia="en-US"/>
        </w:rPr>
        <w:t xml:space="preserve">Wykonawca jest odpowiedzialny względem Zamawiającego za wszelkie wady prawne przedmiotu </w:t>
      </w:r>
      <w:r w:rsidR="0002020E">
        <w:rPr>
          <w:rFonts w:ascii="Aptos" w:eastAsiaTheme="minorHAnsi" w:hAnsi="Aptos" w:cs="Calibri"/>
          <w:lang w:eastAsia="en-US"/>
        </w:rPr>
        <w:t>Umowy</w:t>
      </w:r>
      <w:r w:rsidRPr="00D11068">
        <w:rPr>
          <w:rFonts w:ascii="Aptos" w:eastAsiaTheme="minorHAnsi" w:hAnsi="Aptos" w:cs="Calibri"/>
          <w:lang w:eastAsia="en-US"/>
        </w:rPr>
        <w:t xml:space="preserve">, w tym również za ewentualne roszczenia osób trzecich wynikające z naruszenia praw własności intelektualnej lub przemysłowej, w tym praw autorskich, patentów, praw ochronnych na znaki towarowe oraz praw z rejestracji na wzory użytkowe i przemysłowe, pozostające w związku z wprowadzeniem przedmiotu </w:t>
      </w:r>
      <w:r w:rsidR="0002020E">
        <w:rPr>
          <w:rFonts w:ascii="Aptos" w:eastAsiaTheme="minorHAnsi" w:hAnsi="Aptos" w:cs="Calibri"/>
          <w:lang w:eastAsia="en-US"/>
        </w:rPr>
        <w:t>Umowy</w:t>
      </w:r>
      <w:r w:rsidRPr="00D11068">
        <w:rPr>
          <w:rFonts w:ascii="Aptos" w:eastAsiaTheme="minorHAnsi" w:hAnsi="Aptos" w:cs="Calibri"/>
          <w:lang w:eastAsia="en-US"/>
        </w:rPr>
        <w:t xml:space="preserve"> do obrotu na terytorium Rzeczypospolitej Polskiej.</w:t>
      </w:r>
    </w:p>
    <w:p w14:paraId="180DE2EF" w14:textId="54D385B4" w:rsidR="004A5A6F" w:rsidRPr="00D11068" w:rsidRDefault="004A5A6F" w:rsidP="00AB29E3">
      <w:pPr>
        <w:pStyle w:val="Akapitzlist"/>
        <w:numPr>
          <w:ilvl w:val="0"/>
          <w:numId w:val="13"/>
        </w:numPr>
        <w:rPr>
          <w:rFonts w:ascii="Aptos" w:eastAsiaTheme="minorHAnsi" w:hAnsi="Aptos" w:cs="Calibri"/>
          <w:lang w:eastAsia="en-US"/>
        </w:rPr>
      </w:pPr>
      <w:r w:rsidRPr="00D11068">
        <w:rPr>
          <w:rFonts w:ascii="Aptos" w:eastAsiaTheme="minorHAnsi" w:hAnsi="Aptos" w:cs="Calibri"/>
          <w:lang w:eastAsia="en-US"/>
        </w:rPr>
        <w:t xml:space="preserve">W przypadku wad prawnych przedmiotu </w:t>
      </w:r>
      <w:r w:rsidR="0002020E">
        <w:rPr>
          <w:rFonts w:ascii="Aptos" w:eastAsiaTheme="minorHAnsi" w:hAnsi="Aptos" w:cs="Calibri"/>
          <w:lang w:eastAsia="en-US"/>
        </w:rPr>
        <w:t>Umowy</w:t>
      </w:r>
      <w:r w:rsidRPr="00D11068">
        <w:rPr>
          <w:rFonts w:ascii="Aptos" w:eastAsiaTheme="minorHAnsi" w:hAnsi="Aptos" w:cs="Calibri"/>
          <w:lang w:eastAsia="en-US"/>
        </w:rPr>
        <w:t xml:space="preserve"> i stwierdzenia przez sąd naruszenia przez Zamawiającego praw osób trzecich będącego wynikiem nieuprawnionej realizacji przedmiotu </w:t>
      </w:r>
      <w:r w:rsidR="0002020E">
        <w:rPr>
          <w:rFonts w:ascii="Aptos" w:eastAsiaTheme="minorHAnsi" w:hAnsi="Aptos" w:cs="Calibri"/>
          <w:lang w:eastAsia="en-US"/>
        </w:rPr>
        <w:t>Umowy</w:t>
      </w:r>
      <w:r w:rsidRPr="00D11068">
        <w:rPr>
          <w:rFonts w:ascii="Aptos" w:eastAsiaTheme="minorHAnsi" w:hAnsi="Aptos" w:cs="Calibri"/>
          <w:lang w:eastAsia="en-US"/>
        </w:rPr>
        <w:t xml:space="preserve"> na terytorium Rzeczypospolitej Polskiej przez Wykonawcę, na żądanie Zamawiającego, Wykonawca przystąpi do ewentualnego postępowania sądowego w charakterze interwenienta ubocznego po stronie Zamawiającego i/lub zwolni Zamawiającego z wszelkich związanych z tym roszczeń, a w szczególności zwróci Zamawiającemu wszelkie zapłacone przez niego z tego tytułu odszkodowania, kary umowne, grzywny i inne podobne płatności, w tym poniesione opłaty i koszty sądowe. </w:t>
      </w:r>
    </w:p>
    <w:p w14:paraId="17D51401" w14:textId="346F28F0" w:rsidR="002459FB" w:rsidRPr="00D11068" w:rsidRDefault="002459FB" w:rsidP="00AB29E3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="Aptos" w:eastAsiaTheme="minorHAnsi" w:hAnsi="Aptos" w:cs="Calibri"/>
          <w:lang w:eastAsia="en-US"/>
        </w:rPr>
      </w:pPr>
      <w:r w:rsidRPr="00D11068">
        <w:rPr>
          <w:rFonts w:ascii="Aptos" w:eastAsiaTheme="minorHAnsi" w:hAnsi="Aptos" w:cs="Calibri"/>
          <w:lang w:eastAsia="en-US"/>
        </w:rPr>
        <w:t xml:space="preserve">Wykonawca jest odpowiedzialny względem Zamawiającego za to, że jest uprawniony do wprowadzania do obrotu oprogramowania </w:t>
      </w:r>
      <w:r w:rsidR="00D63FAA" w:rsidRPr="00D11068">
        <w:rPr>
          <w:rFonts w:ascii="Aptos" w:eastAsiaTheme="minorHAnsi" w:hAnsi="Aptos" w:cs="Calibri"/>
          <w:lang w:eastAsia="en-US"/>
        </w:rPr>
        <w:t xml:space="preserve">stanowiącego przedmiot </w:t>
      </w:r>
      <w:r w:rsidR="0002020E">
        <w:rPr>
          <w:rFonts w:ascii="Aptos" w:eastAsiaTheme="minorHAnsi" w:hAnsi="Aptos" w:cs="Calibri"/>
          <w:lang w:eastAsia="en-US"/>
        </w:rPr>
        <w:t>Umowy</w:t>
      </w:r>
      <w:r w:rsidR="00D63FAA" w:rsidRPr="00D11068">
        <w:rPr>
          <w:rFonts w:ascii="Aptos" w:eastAsiaTheme="minorHAnsi" w:hAnsi="Aptos" w:cs="Calibri"/>
          <w:lang w:eastAsia="en-US"/>
        </w:rPr>
        <w:t xml:space="preserve"> </w:t>
      </w:r>
      <w:r w:rsidRPr="00D11068">
        <w:rPr>
          <w:rFonts w:ascii="Aptos" w:eastAsiaTheme="minorHAnsi" w:hAnsi="Aptos" w:cs="Calibri"/>
          <w:lang w:eastAsia="en-US"/>
        </w:rPr>
        <w:t xml:space="preserve">oraz za to, że Zamawiający wskutek zawarcia </w:t>
      </w:r>
      <w:r w:rsidR="0002020E">
        <w:rPr>
          <w:rFonts w:ascii="Aptos" w:eastAsiaTheme="minorHAnsi" w:hAnsi="Aptos" w:cs="Calibri"/>
          <w:lang w:eastAsia="en-US"/>
        </w:rPr>
        <w:t>Umowy</w:t>
      </w:r>
      <w:r w:rsidRPr="00D11068">
        <w:rPr>
          <w:rFonts w:ascii="Aptos" w:eastAsiaTheme="minorHAnsi" w:hAnsi="Aptos" w:cs="Calibri"/>
          <w:lang w:eastAsia="en-US"/>
        </w:rPr>
        <w:t>, będzie upoważniony do korzystania w ramach zwykłego użytku z przedmiotowego oprogramowania.</w:t>
      </w:r>
    </w:p>
    <w:p w14:paraId="222B8060" w14:textId="76B84A72" w:rsidR="002459FB" w:rsidRPr="00D11068" w:rsidRDefault="00FB129F" w:rsidP="00AB29E3">
      <w:pPr>
        <w:pStyle w:val="Akapitzlist"/>
        <w:numPr>
          <w:ilvl w:val="0"/>
          <w:numId w:val="13"/>
        </w:numPr>
        <w:spacing w:line="276" w:lineRule="auto"/>
        <w:ind w:left="284" w:hanging="284"/>
        <w:rPr>
          <w:rFonts w:ascii="Aptos" w:eastAsiaTheme="minorHAnsi" w:hAnsi="Aptos" w:cs="Calibri"/>
          <w:lang w:eastAsia="en-US"/>
        </w:rPr>
      </w:pPr>
      <w:bookmarkStart w:id="2" w:name="_Hlk158977619"/>
      <w:r w:rsidRPr="00D11068">
        <w:rPr>
          <w:rFonts w:ascii="Aptos" w:eastAsiaTheme="minorHAnsi" w:hAnsi="Aptos" w:cs="Calibri"/>
          <w:lang w:eastAsia="en-US"/>
        </w:rPr>
        <w:t xml:space="preserve">Wykonawca jest wyłącznie odpowiedzialny w zakresie ewentualnych umów licencyjnych zawartych z osobami trzecimi. </w:t>
      </w:r>
      <w:bookmarkEnd w:id="2"/>
    </w:p>
    <w:p w14:paraId="7B5FA031" w14:textId="54CC7BAD" w:rsidR="00A65A19" w:rsidRPr="00D11068" w:rsidRDefault="00FA571C" w:rsidP="00FB129F">
      <w:pPr>
        <w:spacing w:line="276" w:lineRule="auto"/>
        <w:rPr>
          <w:rFonts w:ascii="Aptos" w:hAnsi="Aptos" w:cstheme="minorHAnsi"/>
          <w:b/>
        </w:rPr>
      </w:pPr>
      <w:r w:rsidRPr="00D11068">
        <w:rPr>
          <w:rFonts w:ascii="Aptos" w:hAnsi="Aptos" w:cstheme="minorHAnsi"/>
          <w:b/>
        </w:rPr>
        <w:t>Paragraf</w:t>
      </w:r>
      <w:r w:rsidR="00A65A19" w:rsidRPr="00D11068">
        <w:rPr>
          <w:rFonts w:ascii="Aptos" w:hAnsi="Aptos" w:cstheme="minorHAnsi"/>
          <w:b/>
        </w:rPr>
        <w:t xml:space="preserve"> </w:t>
      </w:r>
      <w:r w:rsidR="002459FB" w:rsidRPr="00D11068">
        <w:rPr>
          <w:rFonts w:ascii="Aptos" w:hAnsi="Aptos" w:cstheme="minorHAnsi"/>
          <w:b/>
        </w:rPr>
        <w:t>4</w:t>
      </w:r>
    </w:p>
    <w:p w14:paraId="1A343BEA" w14:textId="1D79A824" w:rsidR="00FB129F" w:rsidRPr="00D11068" w:rsidRDefault="00FB129F" w:rsidP="00FB129F">
      <w:pPr>
        <w:spacing w:line="276" w:lineRule="auto"/>
        <w:rPr>
          <w:rFonts w:ascii="Aptos" w:hAnsi="Aptos" w:cstheme="minorHAnsi"/>
          <w:b/>
        </w:rPr>
      </w:pPr>
      <w:r w:rsidRPr="00D11068">
        <w:rPr>
          <w:rFonts w:ascii="Aptos" w:hAnsi="Aptos" w:cstheme="minorHAnsi"/>
          <w:b/>
        </w:rPr>
        <w:lastRenderedPageBreak/>
        <w:t>Wynagrodzenie</w:t>
      </w:r>
    </w:p>
    <w:p w14:paraId="644BB2D9" w14:textId="27824DA4" w:rsidR="00670CDB" w:rsidRDefault="00670CDB" w:rsidP="00FB129F">
      <w:pPr>
        <w:numPr>
          <w:ilvl w:val="0"/>
          <w:numId w:val="1"/>
        </w:numPr>
        <w:tabs>
          <w:tab w:val="clear" w:pos="360"/>
          <w:tab w:val="num" w:pos="567"/>
        </w:tabs>
        <w:spacing w:line="276" w:lineRule="auto"/>
        <w:ind w:left="357" w:hanging="357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>Wynagrodzenie</w:t>
      </w:r>
      <w:r w:rsidR="00941C97" w:rsidRPr="00D11068">
        <w:rPr>
          <w:rFonts w:ascii="Aptos" w:hAnsi="Aptos" w:cstheme="minorHAnsi"/>
        </w:rPr>
        <w:t xml:space="preserve"> Wykonawcy </w:t>
      </w:r>
      <w:r w:rsidRPr="00D11068">
        <w:rPr>
          <w:rFonts w:ascii="Aptos" w:hAnsi="Aptos" w:cstheme="minorHAnsi"/>
        </w:rPr>
        <w:t xml:space="preserve"> z tytułu realizacji przedmiotu </w:t>
      </w:r>
      <w:r w:rsidR="0002020E">
        <w:rPr>
          <w:rFonts w:ascii="Aptos" w:hAnsi="Aptos" w:cstheme="minorHAnsi"/>
        </w:rPr>
        <w:t>Umowy</w:t>
      </w:r>
      <w:r w:rsidR="00862E2B" w:rsidRPr="00D11068">
        <w:rPr>
          <w:rFonts w:ascii="Aptos" w:hAnsi="Aptos" w:cstheme="minorHAnsi"/>
        </w:rPr>
        <w:t xml:space="preserve"> </w:t>
      </w:r>
      <w:r w:rsidRPr="00D11068">
        <w:rPr>
          <w:rFonts w:ascii="Aptos" w:hAnsi="Aptos" w:cstheme="minorHAnsi"/>
        </w:rPr>
        <w:t>zostało określone na łączną kwotę w wysokości ____________ zł brutto (słownie: ________ złotych)</w:t>
      </w:r>
      <w:r w:rsidR="00D11068">
        <w:rPr>
          <w:rFonts w:ascii="Aptos" w:hAnsi="Aptos" w:cstheme="minorHAnsi"/>
        </w:rPr>
        <w:t xml:space="preserve"> z czego:</w:t>
      </w:r>
    </w:p>
    <w:p w14:paraId="042E50BF" w14:textId="3A5430BF" w:rsidR="00D11068" w:rsidRPr="00D11068" w:rsidRDefault="00D11068" w:rsidP="00D11068">
      <w:pPr>
        <w:pStyle w:val="Listanumerowana2"/>
        <w:numPr>
          <w:ilvl w:val="0"/>
          <w:numId w:val="24"/>
        </w:numPr>
        <w:spacing w:after="0" w:line="276" w:lineRule="auto"/>
        <w:ind w:hanging="294"/>
        <w:contextualSpacing w:val="0"/>
        <w:rPr>
          <w:rFonts w:ascii="Aptos" w:eastAsia="Times New Roman" w:hAnsi="Aptos" w:cstheme="minorHAnsi"/>
          <w:sz w:val="20"/>
          <w:szCs w:val="20"/>
        </w:rPr>
      </w:pPr>
      <w:r w:rsidRPr="00D11068">
        <w:rPr>
          <w:rFonts w:ascii="Aptos" w:eastAsia="Times New Roman" w:hAnsi="Aptos" w:cstheme="minorHAnsi"/>
          <w:sz w:val="20"/>
          <w:szCs w:val="20"/>
        </w:rPr>
        <w:t>kwota w wysokości ____________ zł brutto za odnowienie i udzielenie licencji określonych w § 1 ust. 1 pkt 1-2,</w:t>
      </w:r>
    </w:p>
    <w:p w14:paraId="5B6854C4" w14:textId="3A277B83" w:rsidR="00D11068" w:rsidRPr="00D11068" w:rsidRDefault="00D11068" w:rsidP="00D11068">
      <w:pPr>
        <w:pStyle w:val="Listanumerowana2"/>
        <w:numPr>
          <w:ilvl w:val="0"/>
          <w:numId w:val="24"/>
        </w:numPr>
        <w:spacing w:after="0" w:line="276" w:lineRule="auto"/>
        <w:ind w:hanging="294"/>
        <w:contextualSpacing w:val="0"/>
        <w:rPr>
          <w:rFonts w:ascii="Aptos" w:eastAsia="Times New Roman" w:hAnsi="Aptos" w:cstheme="minorHAnsi"/>
          <w:sz w:val="20"/>
          <w:szCs w:val="20"/>
        </w:rPr>
      </w:pPr>
      <w:r w:rsidRPr="00D11068">
        <w:rPr>
          <w:rFonts w:ascii="Aptos" w:eastAsia="Times New Roman" w:hAnsi="Aptos" w:cstheme="minorHAnsi"/>
          <w:sz w:val="20"/>
          <w:szCs w:val="20"/>
        </w:rPr>
        <w:t>kwota w wysokości ____________ zł brutto za odnowienie licencji określonych w § 1 ust. 1 pkt 3</w:t>
      </w:r>
      <w:r>
        <w:rPr>
          <w:rFonts w:ascii="Aptos" w:eastAsia="Times New Roman" w:hAnsi="Aptos" w:cstheme="minorHAnsi"/>
          <w:sz w:val="20"/>
          <w:szCs w:val="20"/>
        </w:rPr>
        <w:t>.</w:t>
      </w:r>
    </w:p>
    <w:p w14:paraId="5848C09A" w14:textId="2D0D2F1C" w:rsidR="001B22F7" w:rsidRPr="00D11068" w:rsidRDefault="001B22F7" w:rsidP="00FB129F">
      <w:pPr>
        <w:numPr>
          <w:ilvl w:val="0"/>
          <w:numId w:val="1"/>
        </w:numPr>
        <w:spacing w:line="276" w:lineRule="auto"/>
        <w:rPr>
          <w:rFonts w:ascii="Aptos" w:hAnsi="Aptos" w:cstheme="minorHAnsi"/>
        </w:rPr>
      </w:pPr>
      <w:bookmarkStart w:id="3" w:name="_Hlk188607374"/>
      <w:r w:rsidRPr="00D11068">
        <w:rPr>
          <w:rFonts w:ascii="Aptos" w:hAnsi="Aptos" w:cstheme="minorHAnsi"/>
        </w:rPr>
        <w:t>Podstawą do wystawienia faktur jest</w:t>
      </w:r>
      <w:r w:rsidR="003377F5">
        <w:rPr>
          <w:rFonts w:ascii="Aptos" w:hAnsi="Aptos" w:cstheme="minorHAnsi"/>
        </w:rPr>
        <w:t xml:space="preserve"> </w:t>
      </w:r>
      <w:r w:rsidR="00E035D7" w:rsidRPr="00D11068">
        <w:rPr>
          <w:rFonts w:ascii="Aptos" w:hAnsi="Aptos" w:cstheme="minorHAnsi"/>
        </w:rPr>
        <w:t>potwierdzenie przez Zamawiającego prawidłowego wykonania</w:t>
      </w:r>
      <w:r w:rsidR="003377F5">
        <w:rPr>
          <w:rFonts w:ascii="Aptos" w:hAnsi="Aptos" w:cstheme="minorHAnsi"/>
        </w:rPr>
        <w:t xml:space="preserve"> </w:t>
      </w:r>
      <w:r w:rsidR="0002020E">
        <w:rPr>
          <w:rFonts w:ascii="Aptos" w:hAnsi="Aptos" w:cstheme="minorHAnsi"/>
        </w:rPr>
        <w:t>Umowy</w:t>
      </w:r>
      <w:r w:rsidR="006412CA" w:rsidRPr="00D11068">
        <w:rPr>
          <w:rFonts w:ascii="Aptos" w:hAnsi="Aptos" w:cstheme="minorHAnsi"/>
        </w:rPr>
        <w:t xml:space="preserve"> w sposób,</w:t>
      </w:r>
      <w:r w:rsidR="00146166" w:rsidRPr="00D11068">
        <w:rPr>
          <w:rFonts w:ascii="Aptos" w:hAnsi="Aptos" w:cstheme="minorHAnsi"/>
        </w:rPr>
        <w:t xml:space="preserve"> o który</w:t>
      </w:r>
      <w:r w:rsidR="000B7D4A" w:rsidRPr="00D11068">
        <w:rPr>
          <w:rFonts w:ascii="Aptos" w:hAnsi="Aptos" w:cstheme="minorHAnsi"/>
        </w:rPr>
        <w:t>m</w:t>
      </w:r>
      <w:r w:rsidR="00146166" w:rsidRPr="00D11068">
        <w:rPr>
          <w:rFonts w:ascii="Aptos" w:hAnsi="Aptos" w:cstheme="minorHAnsi"/>
        </w:rPr>
        <w:t xml:space="preserve"> mowa w § </w:t>
      </w:r>
      <w:r w:rsidR="00670CDB" w:rsidRPr="00D11068">
        <w:rPr>
          <w:rFonts w:ascii="Aptos" w:hAnsi="Aptos" w:cstheme="minorHAnsi"/>
        </w:rPr>
        <w:t>1</w:t>
      </w:r>
      <w:r w:rsidR="00146166" w:rsidRPr="00D11068">
        <w:rPr>
          <w:rFonts w:ascii="Aptos" w:hAnsi="Aptos" w:cstheme="minorHAnsi"/>
        </w:rPr>
        <w:t xml:space="preserve"> ust. </w:t>
      </w:r>
      <w:r w:rsidR="0094293B" w:rsidRPr="000A19CE">
        <w:rPr>
          <w:rFonts w:ascii="Aptos" w:hAnsi="Aptos" w:cstheme="minorHAnsi"/>
        </w:rPr>
        <w:t>3</w:t>
      </w:r>
      <w:r w:rsidR="003377F5" w:rsidRPr="000A19CE">
        <w:rPr>
          <w:rFonts w:ascii="Aptos" w:hAnsi="Aptos" w:cstheme="minorHAnsi"/>
        </w:rPr>
        <w:t xml:space="preserve"> (</w:t>
      </w:r>
      <w:r w:rsidR="004C7F7C" w:rsidRPr="000A19CE">
        <w:rPr>
          <w:rFonts w:ascii="Aptos" w:hAnsi="Aptos" w:cstheme="minorHAnsi"/>
        </w:rPr>
        <w:t>osobno</w:t>
      </w:r>
      <w:r w:rsidR="003377F5" w:rsidRPr="000A19CE">
        <w:rPr>
          <w:rFonts w:ascii="Aptos" w:hAnsi="Aptos" w:cstheme="minorHAnsi"/>
        </w:rPr>
        <w:t xml:space="preserve"> dla każdej płatności określonej w ust.1</w:t>
      </w:r>
      <w:r w:rsidR="004C7F7C" w:rsidRPr="000A19CE">
        <w:rPr>
          <w:rFonts w:ascii="Aptos" w:hAnsi="Aptos" w:cstheme="minorHAnsi"/>
        </w:rPr>
        <w:t>)</w:t>
      </w:r>
      <w:r w:rsidR="003377F5" w:rsidRPr="000A19CE">
        <w:rPr>
          <w:rFonts w:ascii="Aptos" w:hAnsi="Aptos" w:cstheme="minorHAnsi"/>
        </w:rPr>
        <w:t xml:space="preserve">. </w:t>
      </w:r>
      <w:r w:rsidR="00E035D7" w:rsidRPr="00D11068">
        <w:rPr>
          <w:rFonts w:ascii="Aptos" w:hAnsi="Aptos" w:cstheme="minorHAnsi"/>
        </w:rPr>
        <w:t xml:space="preserve">Informacja o potwierdzeniu zostanie przesłana na adres wskazany w </w:t>
      </w:r>
      <w:r w:rsidR="00136032" w:rsidRPr="00D11068">
        <w:rPr>
          <w:rFonts w:ascii="Aptos" w:hAnsi="Aptos" w:cstheme="minorHAnsi"/>
        </w:rPr>
        <w:t xml:space="preserve">§ 6 ust. 1 pkt 1 </w:t>
      </w:r>
      <w:r w:rsidR="00FB129F" w:rsidRPr="00D11068">
        <w:rPr>
          <w:rFonts w:ascii="Aptos" w:hAnsi="Aptos" w:cstheme="minorHAnsi"/>
        </w:rPr>
        <w:t xml:space="preserve">w terminie </w:t>
      </w:r>
      <w:r w:rsidR="001D6975" w:rsidRPr="00D11068">
        <w:rPr>
          <w:rFonts w:ascii="Aptos" w:hAnsi="Aptos" w:cstheme="minorHAnsi"/>
        </w:rPr>
        <w:t>7 dni</w:t>
      </w:r>
      <w:r w:rsidR="00C85986">
        <w:rPr>
          <w:rFonts w:ascii="Aptos" w:hAnsi="Aptos" w:cstheme="minorHAnsi"/>
        </w:rPr>
        <w:t xml:space="preserve"> od odnowienia i udzielenia licencji</w:t>
      </w:r>
      <w:r w:rsidR="007B2CEC">
        <w:rPr>
          <w:rFonts w:ascii="Aptos" w:hAnsi="Aptos" w:cstheme="minorHAnsi"/>
        </w:rPr>
        <w:t>,</w:t>
      </w:r>
      <w:r w:rsidR="00C85986">
        <w:rPr>
          <w:rFonts w:ascii="Aptos" w:hAnsi="Aptos" w:cstheme="minorHAnsi"/>
        </w:rPr>
        <w:t xml:space="preserve"> o których mowa w </w:t>
      </w:r>
      <w:r w:rsidR="00C85986">
        <w:rPr>
          <w:rFonts w:ascii="Arial" w:hAnsi="Arial" w:cs="Arial"/>
        </w:rPr>
        <w:t>§</w:t>
      </w:r>
      <w:r w:rsidR="00C85986">
        <w:rPr>
          <w:rFonts w:ascii="Aptos" w:hAnsi="Aptos" w:cstheme="minorHAnsi"/>
        </w:rPr>
        <w:t xml:space="preserve"> 1 ust</w:t>
      </w:r>
      <w:r w:rsidR="00B10F9A">
        <w:rPr>
          <w:rFonts w:ascii="Aptos" w:hAnsi="Aptos" w:cstheme="minorHAnsi"/>
        </w:rPr>
        <w:t>.</w:t>
      </w:r>
      <w:r w:rsidR="00C85986">
        <w:rPr>
          <w:rFonts w:ascii="Aptos" w:hAnsi="Aptos" w:cstheme="minorHAnsi"/>
        </w:rPr>
        <w:t xml:space="preserve"> 1 pkt. 1-3</w:t>
      </w:r>
      <w:r w:rsidR="001D6975" w:rsidRPr="00D11068">
        <w:rPr>
          <w:rFonts w:ascii="Aptos" w:hAnsi="Aptos" w:cstheme="minorHAnsi"/>
        </w:rPr>
        <w:t xml:space="preserve">. </w:t>
      </w:r>
    </w:p>
    <w:bookmarkEnd w:id="3"/>
    <w:p w14:paraId="12EEEC71" w14:textId="2377D309" w:rsidR="001C3387" w:rsidRPr="00D11068" w:rsidRDefault="001C3387" w:rsidP="001C3387">
      <w:pPr>
        <w:pStyle w:val="Akapitzlist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>Faktur</w:t>
      </w:r>
      <w:r w:rsidR="00C85986">
        <w:rPr>
          <w:rFonts w:ascii="Aptos" w:hAnsi="Aptos" w:cstheme="minorHAnsi"/>
        </w:rPr>
        <w:t>y</w:t>
      </w:r>
      <w:r w:rsidRPr="00D11068">
        <w:rPr>
          <w:rFonts w:ascii="Aptos" w:hAnsi="Aptos" w:cstheme="minorHAnsi"/>
        </w:rPr>
        <w:t xml:space="preserve"> należy wystawić ze wskazaniem następujących danych: </w:t>
      </w:r>
    </w:p>
    <w:p w14:paraId="72F155D5" w14:textId="77777777" w:rsidR="001C3387" w:rsidRPr="00D11068" w:rsidRDefault="001C3387" w:rsidP="00D11068">
      <w:pPr>
        <w:pStyle w:val="Listanumerowana2"/>
        <w:numPr>
          <w:ilvl w:val="0"/>
          <w:numId w:val="38"/>
        </w:numPr>
        <w:spacing w:after="0" w:line="276" w:lineRule="auto"/>
        <w:contextualSpacing w:val="0"/>
        <w:rPr>
          <w:rFonts w:ascii="Aptos" w:hAnsi="Aptos" w:cstheme="minorHAnsi"/>
          <w:sz w:val="20"/>
          <w:szCs w:val="20"/>
        </w:rPr>
      </w:pPr>
      <w:r w:rsidRPr="00D11068">
        <w:rPr>
          <w:rFonts w:ascii="Aptos" w:hAnsi="Aptos" w:cstheme="minorHAnsi"/>
          <w:sz w:val="20"/>
          <w:szCs w:val="20"/>
        </w:rPr>
        <w:t>Nabywca: Województwo Mazowieckie, ul. Jagiellońska 26, 03–719 Warszawa, NIP 113-245-39-40;</w:t>
      </w:r>
    </w:p>
    <w:p w14:paraId="2F76C1B8" w14:textId="77777777" w:rsidR="001C3387" w:rsidRPr="00D11068" w:rsidRDefault="001C3387" w:rsidP="00D11068">
      <w:pPr>
        <w:pStyle w:val="Listanumerowana2"/>
        <w:numPr>
          <w:ilvl w:val="0"/>
          <w:numId w:val="38"/>
        </w:numPr>
        <w:spacing w:after="0" w:line="276" w:lineRule="auto"/>
        <w:ind w:hanging="294"/>
        <w:contextualSpacing w:val="0"/>
        <w:rPr>
          <w:rFonts w:ascii="Aptos" w:hAnsi="Aptos" w:cstheme="minorHAnsi"/>
          <w:sz w:val="20"/>
          <w:szCs w:val="20"/>
        </w:rPr>
      </w:pPr>
      <w:r w:rsidRPr="00D11068">
        <w:rPr>
          <w:rFonts w:ascii="Aptos" w:hAnsi="Aptos" w:cstheme="minorHAnsi"/>
          <w:sz w:val="20"/>
          <w:szCs w:val="20"/>
        </w:rPr>
        <w:t xml:space="preserve">Płatnik/Odbiorca faktury: Urząd Marszałkowski Województwa Mazowieckiego w Warszawie, </w:t>
      </w:r>
      <w:r w:rsidRPr="00D11068">
        <w:rPr>
          <w:rFonts w:ascii="Aptos" w:hAnsi="Aptos" w:cstheme="minorHAnsi"/>
          <w:sz w:val="20"/>
          <w:szCs w:val="20"/>
        </w:rPr>
        <w:br/>
        <w:t>ul. Jagiellońska 26, 03–719 Warszawa;</w:t>
      </w:r>
    </w:p>
    <w:p w14:paraId="79F274B3" w14:textId="624BF7BE" w:rsidR="001C3387" w:rsidRPr="00D11068" w:rsidRDefault="001C3387" w:rsidP="00D11068">
      <w:pPr>
        <w:pStyle w:val="Listanumerowana2"/>
        <w:numPr>
          <w:ilvl w:val="0"/>
          <w:numId w:val="38"/>
        </w:numPr>
        <w:spacing w:after="0" w:line="276" w:lineRule="auto"/>
        <w:ind w:hanging="294"/>
        <w:contextualSpacing w:val="0"/>
        <w:rPr>
          <w:rFonts w:ascii="Aptos" w:hAnsi="Aptos" w:cstheme="minorHAnsi"/>
          <w:sz w:val="20"/>
          <w:szCs w:val="20"/>
        </w:rPr>
      </w:pPr>
      <w:r w:rsidRPr="00D11068">
        <w:rPr>
          <w:rFonts w:ascii="Aptos" w:hAnsi="Aptos" w:cstheme="minorHAnsi"/>
          <w:sz w:val="20"/>
          <w:szCs w:val="20"/>
        </w:rPr>
        <w:t xml:space="preserve">numer </w:t>
      </w:r>
      <w:r w:rsidR="0002020E">
        <w:rPr>
          <w:rFonts w:ascii="Aptos" w:hAnsi="Aptos" w:cstheme="minorHAnsi"/>
          <w:sz w:val="20"/>
          <w:szCs w:val="20"/>
        </w:rPr>
        <w:t>Umowy</w:t>
      </w:r>
      <w:r w:rsidRPr="00D11068">
        <w:rPr>
          <w:rFonts w:ascii="Aptos" w:hAnsi="Aptos" w:cstheme="minorHAnsi"/>
          <w:sz w:val="20"/>
          <w:szCs w:val="20"/>
        </w:rPr>
        <w:t>.</w:t>
      </w:r>
    </w:p>
    <w:p w14:paraId="499F80E3" w14:textId="77777777" w:rsidR="001C3387" w:rsidRPr="00D11068" w:rsidRDefault="001C3387" w:rsidP="001C3387">
      <w:pPr>
        <w:pStyle w:val="Akapitzlist"/>
        <w:numPr>
          <w:ilvl w:val="0"/>
          <w:numId w:val="1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Faktury mogą być dostarczone: </w:t>
      </w:r>
    </w:p>
    <w:p w14:paraId="07206174" w14:textId="77777777" w:rsidR="001C3387" w:rsidRPr="00D11068" w:rsidRDefault="001C3387" w:rsidP="00AB29E3">
      <w:pPr>
        <w:pStyle w:val="Akapitzlist"/>
        <w:numPr>
          <w:ilvl w:val="0"/>
          <w:numId w:val="14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>przesyłką poleconą przez operatora publicznego na adres: Urząd Marszałkowski Województwa Mazowieckiego w Warszawie, Departament …………………, ul. ……………, ………………… Warszawa lub</w:t>
      </w:r>
    </w:p>
    <w:p w14:paraId="00476295" w14:textId="77777777" w:rsidR="001C3387" w:rsidRPr="00D11068" w:rsidRDefault="001C3387" w:rsidP="00AB29E3">
      <w:pPr>
        <w:pStyle w:val="Akapitzlist"/>
        <w:numPr>
          <w:ilvl w:val="0"/>
          <w:numId w:val="14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>przesyłką elektroniczną na adres email:  ………………………….. lub</w:t>
      </w:r>
    </w:p>
    <w:p w14:paraId="304B2BA4" w14:textId="27C72400" w:rsidR="001C3387" w:rsidRPr="00D11068" w:rsidRDefault="001C3387" w:rsidP="00AB29E3">
      <w:pPr>
        <w:pStyle w:val="Akapitzlist"/>
        <w:numPr>
          <w:ilvl w:val="0"/>
          <w:numId w:val="14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>za pośrednictwem ePUAP Urzędu Marszałkowskiego Województwa Mazowieckiego lub</w:t>
      </w:r>
      <w:r w:rsidRPr="00D11068">
        <w:rPr>
          <w:rFonts w:ascii="Aptos" w:hAnsi="Aptos" w:cstheme="minorHAnsi"/>
        </w:rPr>
        <w:br/>
        <w:t xml:space="preserve">za pośrednictwem Platformy Elektronicznego Fakturowania (PEF). </w:t>
      </w:r>
    </w:p>
    <w:p w14:paraId="5B3DF7F5" w14:textId="4936C1B1" w:rsidR="00ED3479" w:rsidRPr="00D11068" w:rsidRDefault="00ED3479" w:rsidP="00ED3479">
      <w:pPr>
        <w:numPr>
          <w:ilvl w:val="0"/>
          <w:numId w:val="1"/>
        </w:numPr>
        <w:spacing w:line="276" w:lineRule="auto"/>
        <w:jc w:val="both"/>
        <w:rPr>
          <w:rFonts w:ascii="Aptos" w:hAnsi="Aptos" w:cstheme="minorHAnsi"/>
        </w:rPr>
      </w:pPr>
      <w:bookmarkStart w:id="4" w:name="_Hlk188607704"/>
      <w:r w:rsidRPr="00D11068">
        <w:rPr>
          <w:rFonts w:ascii="Aptos" w:eastAsiaTheme="minorEastAsia" w:hAnsi="Aptos" w:cstheme="minorHAnsi"/>
        </w:rPr>
        <w:t>Zapłata wynagrodzenia nastąpi przelewem w terminie do 21 dni od daty doręczenia Zamawiającemu prawidłowo wystawionej faktury, na rachunek bankowy Wykonawcy nr __________________________</w:t>
      </w:r>
      <w:r w:rsidR="007B2CEC" w:rsidRPr="007B2CEC">
        <w:rPr>
          <w:rFonts w:ascii="Aptos" w:hAnsi="Aptos" w:cstheme="minorHAnsi"/>
        </w:rPr>
        <w:t xml:space="preserve"> </w:t>
      </w:r>
      <w:r w:rsidR="007B2CEC" w:rsidRPr="00D11068">
        <w:rPr>
          <w:rFonts w:ascii="Aptos" w:hAnsi="Aptos" w:cstheme="minorHAnsi"/>
        </w:rPr>
        <w:t xml:space="preserve">Zmiana numeru rachunku </w:t>
      </w:r>
      <w:r w:rsidR="00B10F9A">
        <w:rPr>
          <w:rFonts w:ascii="Aptos" w:hAnsi="Aptos" w:cstheme="minorHAnsi"/>
        </w:rPr>
        <w:t xml:space="preserve">bankowego </w:t>
      </w:r>
      <w:r w:rsidR="007B2CEC" w:rsidRPr="00D11068">
        <w:rPr>
          <w:rFonts w:ascii="Aptos" w:hAnsi="Aptos" w:cstheme="minorHAnsi"/>
        </w:rPr>
        <w:t xml:space="preserve">nie stanowi zmiany </w:t>
      </w:r>
      <w:r w:rsidR="0002020E">
        <w:rPr>
          <w:rFonts w:ascii="Aptos" w:hAnsi="Aptos" w:cstheme="minorHAnsi"/>
        </w:rPr>
        <w:t>Umowy</w:t>
      </w:r>
      <w:r w:rsidR="007B2CEC" w:rsidRPr="00D11068">
        <w:rPr>
          <w:rFonts w:ascii="Aptos" w:hAnsi="Aptos" w:cstheme="minorHAnsi"/>
        </w:rPr>
        <w:t xml:space="preserve">, a jedynie wymaga powiadomienia </w:t>
      </w:r>
      <w:r w:rsidR="00B10F9A" w:rsidRPr="00D11068">
        <w:rPr>
          <w:rFonts w:ascii="Aptos" w:hAnsi="Aptos" w:cstheme="minorHAnsi"/>
        </w:rPr>
        <w:t xml:space="preserve">o tym fakcie Zamawiającego w formie elektronicznej na adres: </w:t>
      </w:r>
      <w:hyperlink r:id="rId11" w:history="1">
        <w:r w:rsidR="00B10F9A" w:rsidRPr="00D11068">
          <w:rPr>
            <w:rStyle w:val="Hipercze"/>
            <w:rFonts w:ascii="Aptos" w:hAnsi="Aptos" w:cstheme="minorHAnsi"/>
            <w:color w:val="auto"/>
          </w:rPr>
          <w:t>___________________________</w:t>
        </w:r>
      </w:hyperlink>
      <w:r w:rsidR="00B10F9A">
        <w:t xml:space="preserve">, </w:t>
      </w:r>
      <w:r w:rsidR="007B2CEC" w:rsidRPr="00D11068">
        <w:rPr>
          <w:rFonts w:ascii="Aptos" w:hAnsi="Aptos" w:cstheme="minorHAnsi"/>
        </w:rPr>
        <w:t xml:space="preserve">podpisanego </w:t>
      </w:r>
      <w:r w:rsidR="007B2CEC">
        <w:rPr>
          <w:rFonts w:ascii="Aptos" w:hAnsi="Aptos" w:cstheme="minorHAnsi"/>
        </w:rPr>
        <w:t xml:space="preserve">przez osoby upoważnione do składania oświadczeń woli w imieniu Wykonawcy </w:t>
      </w:r>
      <w:r w:rsidR="007B2CEC" w:rsidRPr="00D11068">
        <w:rPr>
          <w:rFonts w:ascii="Aptos" w:hAnsi="Aptos" w:cstheme="minorHAnsi"/>
        </w:rPr>
        <w:t xml:space="preserve">kwalifikowanym podpisem elektronicznym </w:t>
      </w:r>
      <w:r w:rsidR="007B2CEC" w:rsidRPr="00D11068">
        <w:rPr>
          <w:rStyle w:val="Hipercze"/>
          <w:rFonts w:ascii="Aptos" w:hAnsi="Aptos" w:cstheme="minorHAnsi"/>
          <w:color w:val="auto"/>
        </w:rPr>
        <w:t>.</w:t>
      </w:r>
      <w:r w:rsidR="007B2CEC" w:rsidRPr="00D11068">
        <w:rPr>
          <w:rFonts w:ascii="Aptos" w:hAnsi="Aptos" w:cstheme="minorHAnsi"/>
        </w:rPr>
        <w:t>.</w:t>
      </w:r>
    </w:p>
    <w:bookmarkEnd w:id="4"/>
    <w:p w14:paraId="506132C0" w14:textId="77777777" w:rsidR="004A2FDE" w:rsidRPr="004A2FDE" w:rsidRDefault="004A2FDE" w:rsidP="004A2FDE">
      <w:pPr>
        <w:pStyle w:val="Akapitzlist"/>
        <w:numPr>
          <w:ilvl w:val="0"/>
          <w:numId w:val="1"/>
        </w:numPr>
        <w:rPr>
          <w:rFonts w:ascii="Aptos" w:hAnsi="Aptos" w:cstheme="minorHAnsi"/>
        </w:rPr>
      </w:pPr>
      <w:r w:rsidRPr="004A2FDE">
        <w:rPr>
          <w:rFonts w:ascii="Aptos" w:hAnsi="Aptos" w:cstheme="minorHAnsi"/>
        </w:rPr>
        <w:t xml:space="preserve">Wykonawca oświadcza, że rachunek rozliczeniowy wskazany w ust. 5 jest ujawniony w wykazie podatników VAT i służy wyłącznie do celów rozliczeń z tytułu prowadzonej przez niego działalności gospodarczej. </w:t>
      </w:r>
    </w:p>
    <w:p w14:paraId="6AC4290B" w14:textId="504D5582" w:rsidR="00670CDB" w:rsidRPr="00D11068" w:rsidRDefault="00670CDB" w:rsidP="00FB129F">
      <w:pPr>
        <w:pStyle w:val="Akapitzlist"/>
        <w:numPr>
          <w:ilvl w:val="0"/>
          <w:numId w:val="1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Zamawiający zastrzega sobie prawo do wstrzymania płatności w przypadku braku numeru rachunku bankowego Wykonawcy lub jego zmiany w wykazie podatników VAT, bez wcześniejszego powiadomienia Zamawiającego przez Wykonawcę, do czasu uzupełnienia informacji dotyczącej tego rachunku bankowego przez Wykonawcę. </w:t>
      </w:r>
    </w:p>
    <w:p w14:paraId="38F6282F" w14:textId="77777777" w:rsidR="00ED3479" w:rsidRPr="00D11068" w:rsidRDefault="001B22F7" w:rsidP="00ED3479">
      <w:pPr>
        <w:numPr>
          <w:ilvl w:val="0"/>
          <w:numId w:val="1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D11068">
        <w:rPr>
          <w:rFonts w:ascii="Aptos" w:hAnsi="Aptos" w:cstheme="minorHAnsi"/>
        </w:rPr>
        <w:t>Jako dzień zapłaty Strony ustalają dzień wydania dyspozycji przelewu z rachunku bankowego Zamawiającego.</w:t>
      </w:r>
      <w:r w:rsidR="00ED3479" w:rsidRPr="00D11068">
        <w:rPr>
          <w:rFonts w:ascii="Aptos" w:eastAsiaTheme="minorEastAsia" w:hAnsi="Aptos" w:cstheme="minorHAnsi"/>
        </w:rPr>
        <w:t xml:space="preserve"> </w:t>
      </w:r>
    </w:p>
    <w:p w14:paraId="1C33B5B9" w14:textId="3647955D" w:rsidR="001B22F7" w:rsidRPr="00A87C44" w:rsidRDefault="00ED3479" w:rsidP="00ED3479">
      <w:pPr>
        <w:numPr>
          <w:ilvl w:val="0"/>
          <w:numId w:val="1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A87C44">
        <w:rPr>
          <w:rFonts w:ascii="Aptos" w:eastAsiaTheme="minorEastAsia" w:hAnsi="Aptos" w:cstheme="minorHAnsi"/>
        </w:rPr>
        <w:t xml:space="preserve">Strony dopuszczają możliwość zmiany </w:t>
      </w:r>
      <w:r w:rsidR="0002020E">
        <w:rPr>
          <w:rFonts w:ascii="Aptos" w:eastAsiaTheme="minorEastAsia" w:hAnsi="Aptos" w:cstheme="minorHAnsi"/>
        </w:rPr>
        <w:t>Umowy</w:t>
      </w:r>
      <w:r w:rsidRPr="00A87C44">
        <w:rPr>
          <w:rFonts w:ascii="Aptos" w:eastAsiaTheme="minorEastAsia" w:hAnsi="Aptos" w:cstheme="minorHAnsi"/>
        </w:rPr>
        <w:t xml:space="preserve"> w zakresie dotyczącym zasad wystawiania, odbioru </w:t>
      </w:r>
      <w:r w:rsidRPr="00A87C44">
        <w:rPr>
          <w:rFonts w:ascii="Aptos" w:eastAsiaTheme="minorEastAsia" w:hAnsi="Aptos" w:cstheme="minorHAnsi"/>
        </w:rPr>
        <w:br/>
        <w:t xml:space="preserve">i obiegu faktur w razie zmiany przepisów prawa podatkowego w tym w szczególności w związku </w:t>
      </w:r>
      <w:r w:rsidRPr="00A87C44">
        <w:rPr>
          <w:rFonts w:ascii="Aptos" w:eastAsiaTheme="minorEastAsia" w:hAnsi="Aptos" w:cstheme="minorHAnsi"/>
        </w:rPr>
        <w:br/>
        <w:t>z wejściem w życie Krajowego Systemu e-Faktur.</w:t>
      </w:r>
    </w:p>
    <w:p w14:paraId="2DABDAFE" w14:textId="77777777" w:rsidR="00E45E70" w:rsidRPr="00D11068" w:rsidRDefault="00E45E70" w:rsidP="00E45E70">
      <w:pPr>
        <w:spacing w:line="276" w:lineRule="auto"/>
        <w:rPr>
          <w:rFonts w:ascii="Aptos Display" w:hAnsi="Aptos Display" w:cstheme="minorHAnsi"/>
          <w:b/>
        </w:rPr>
      </w:pPr>
      <w:bookmarkStart w:id="5" w:name="_Hlk188602749"/>
    </w:p>
    <w:p w14:paraId="0B0FE10E" w14:textId="4F9F4F23" w:rsidR="00E45E70" w:rsidRPr="00D11068" w:rsidRDefault="00E45E70" w:rsidP="00E45E70">
      <w:pPr>
        <w:spacing w:line="276" w:lineRule="auto"/>
        <w:rPr>
          <w:rFonts w:ascii="Aptos Display" w:hAnsi="Aptos Display" w:cstheme="minorHAnsi"/>
          <w:b/>
        </w:rPr>
      </w:pPr>
      <w:r w:rsidRPr="00D11068">
        <w:rPr>
          <w:rFonts w:ascii="Aptos Display" w:hAnsi="Aptos Display" w:cstheme="minorHAnsi"/>
          <w:b/>
        </w:rPr>
        <w:t xml:space="preserve">Paragraf 5 </w:t>
      </w:r>
    </w:p>
    <w:p w14:paraId="7B3982D1" w14:textId="77777777" w:rsidR="00E45E70" w:rsidRPr="00D11068" w:rsidRDefault="00E45E70" w:rsidP="00E45E70">
      <w:pPr>
        <w:spacing w:line="276" w:lineRule="auto"/>
        <w:rPr>
          <w:rFonts w:ascii="Aptos Display" w:hAnsi="Aptos Display" w:cstheme="minorHAnsi"/>
          <w:b/>
        </w:rPr>
      </w:pPr>
      <w:r w:rsidRPr="00D11068">
        <w:rPr>
          <w:rFonts w:ascii="Aptos Display" w:hAnsi="Aptos Display" w:cstheme="minorHAnsi"/>
          <w:b/>
        </w:rPr>
        <w:t>Zmiana wynagrodzenia</w:t>
      </w:r>
    </w:p>
    <w:bookmarkEnd w:id="5"/>
    <w:p w14:paraId="685C769F" w14:textId="7339DE68" w:rsidR="00E45E70" w:rsidRPr="00D11068" w:rsidRDefault="00E45E70" w:rsidP="00AB29E3">
      <w:pPr>
        <w:numPr>
          <w:ilvl w:val="0"/>
          <w:numId w:val="18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D11068">
        <w:rPr>
          <w:rFonts w:ascii="Aptos" w:eastAsiaTheme="minorEastAsia" w:hAnsi="Aptos" w:cstheme="minorHAnsi"/>
        </w:rPr>
        <w:t xml:space="preserve">Strony przewidują, możliwość zmiany wysokości wynagrodzenia Wykonawcy w przypadku zmiany cen materiałów lub kosztów asortymentu związanych z realizacją przedmiotu </w:t>
      </w:r>
      <w:r w:rsidR="0002020E">
        <w:rPr>
          <w:rFonts w:ascii="Aptos" w:eastAsiaTheme="minorEastAsia" w:hAnsi="Aptos" w:cstheme="minorHAnsi"/>
        </w:rPr>
        <w:t>Umowy</w:t>
      </w:r>
      <w:r w:rsidRPr="00D11068">
        <w:rPr>
          <w:rFonts w:ascii="Aptos" w:eastAsiaTheme="minorEastAsia" w:hAnsi="Aptos" w:cstheme="minorHAnsi"/>
        </w:rPr>
        <w:t>.</w:t>
      </w:r>
    </w:p>
    <w:p w14:paraId="3E3FA4C7" w14:textId="0E1642E1" w:rsidR="00E45E70" w:rsidRPr="00D11068" w:rsidRDefault="00E45E70" w:rsidP="00AB29E3">
      <w:pPr>
        <w:numPr>
          <w:ilvl w:val="0"/>
          <w:numId w:val="18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D11068">
        <w:rPr>
          <w:rFonts w:ascii="Aptos" w:eastAsiaTheme="minorEastAsia" w:hAnsi="Aptos" w:cstheme="minorHAnsi"/>
        </w:rPr>
        <w:t xml:space="preserve">W przypadku zmiany, o której mowa w ust. 1, określa się minimalny poziom zmian cen materiałów lub kosztów asortymentu uprawniający Strony </w:t>
      </w:r>
      <w:r w:rsidR="0002020E">
        <w:rPr>
          <w:rFonts w:ascii="Aptos" w:eastAsiaTheme="minorEastAsia" w:hAnsi="Aptos" w:cstheme="minorHAnsi"/>
        </w:rPr>
        <w:t>Umowy</w:t>
      </w:r>
      <w:r w:rsidRPr="00D11068">
        <w:rPr>
          <w:rFonts w:ascii="Aptos" w:eastAsiaTheme="minorEastAsia" w:hAnsi="Aptos" w:cstheme="minorHAnsi"/>
        </w:rPr>
        <w:t xml:space="preserve"> do żądania zmiany wynagrodzenia, który wynosi 5% w stosunku do cen asortymentu przyjętych w celu ustalenia wynagrodzenia Wykonawcy, zawartego </w:t>
      </w:r>
      <w:r w:rsidRPr="00D11068">
        <w:rPr>
          <w:rFonts w:ascii="Aptos" w:eastAsiaTheme="minorEastAsia" w:hAnsi="Aptos" w:cstheme="minorHAnsi"/>
        </w:rPr>
        <w:br/>
        <w:t>w ofercie.</w:t>
      </w:r>
    </w:p>
    <w:p w14:paraId="2AA1392A" w14:textId="77777777" w:rsidR="00E45E70" w:rsidRPr="00D11068" w:rsidRDefault="00E45E70" w:rsidP="00AB29E3">
      <w:pPr>
        <w:numPr>
          <w:ilvl w:val="0"/>
          <w:numId w:val="18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D11068">
        <w:rPr>
          <w:rFonts w:ascii="Aptos" w:eastAsiaTheme="minorEastAsia" w:hAnsi="Aptos" w:cstheme="minorHAnsi"/>
        </w:rPr>
        <w:t>Powyższy poziom zmiany zostanie ustalony na podstawie zmiany miesięcznych wskaźników (miesiąc do miesiąca) cen towarów i usług konsumpcyjnych ogłaszanych w komunikatach Prezesa GUS, pomiędzy miesiącem, w którym została zawarta umowa, a miesiącem poprzedzającym złożenie wniosku o zmianę wysokości wynagrodzenia  Wykonawcy.</w:t>
      </w:r>
    </w:p>
    <w:p w14:paraId="061AD60E" w14:textId="1DE79F8C" w:rsidR="00E45E70" w:rsidRPr="00D11068" w:rsidRDefault="00E45E70" w:rsidP="00AB29E3">
      <w:pPr>
        <w:numPr>
          <w:ilvl w:val="0"/>
          <w:numId w:val="18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D11068">
        <w:rPr>
          <w:rFonts w:ascii="Aptos" w:eastAsiaTheme="minorEastAsia" w:hAnsi="Aptos" w:cstheme="minorHAnsi"/>
        </w:rPr>
        <w:lastRenderedPageBreak/>
        <w:t xml:space="preserve">Wniosek o zmianę wysokości wynagrodzenia Wykonawcy, o której mowa w ust. 1, może zostać złożony jednokrotnie przez każdą ze Stron, wyłącznie w okresie obowiązywania </w:t>
      </w:r>
      <w:r w:rsidR="0002020E">
        <w:rPr>
          <w:rFonts w:ascii="Aptos" w:eastAsiaTheme="minorEastAsia" w:hAnsi="Aptos" w:cstheme="minorHAnsi"/>
        </w:rPr>
        <w:t>Umowy</w:t>
      </w:r>
      <w:r w:rsidRPr="00D11068">
        <w:rPr>
          <w:rFonts w:ascii="Aptos" w:eastAsiaTheme="minorEastAsia" w:hAnsi="Aptos" w:cstheme="minorHAnsi"/>
        </w:rPr>
        <w:t xml:space="preserve">. Wniosek może zostać złożony nie wcześniej niż po upływie 6 miesięcy od daty zawarcia </w:t>
      </w:r>
      <w:r w:rsidR="0002020E">
        <w:rPr>
          <w:rFonts w:ascii="Aptos" w:eastAsiaTheme="minorEastAsia" w:hAnsi="Aptos" w:cstheme="minorHAnsi"/>
        </w:rPr>
        <w:t>Umowy</w:t>
      </w:r>
      <w:r w:rsidRPr="00D11068">
        <w:rPr>
          <w:rFonts w:ascii="Aptos" w:eastAsiaTheme="minorEastAsia" w:hAnsi="Aptos" w:cstheme="minorHAnsi"/>
        </w:rPr>
        <w:t xml:space="preserve">. Wniosek o zmianę wysokości wynagrodzenia Wykonawcy należy złożyć w sposób określony w § 6 ust. </w:t>
      </w:r>
      <w:r w:rsidR="00136032" w:rsidRPr="00D11068">
        <w:rPr>
          <w:rFonts w:ascii="Aptos" w:eastAsiaTheme="minorEastAsia" w:hAnsi="Aptos" w:cstheme="minorHAnsi"/>
        </w:rPr>
        <w:t>4</w:t>
      </w:r>
      <w:r w:rsidRPr="00D11068">
        <w:rPr>
          <w:rFonts w:ascii="Aptos" w:eastAsiaTheme="minorEastAsia" w:hAnsi="Aptos" w:cstheme="minorHAnsi"/>
        </w:rPr>
        <w:t>.</w:t>
      </w:r>
    </w:p>
    <w:p w14:paraId="4E9289BD" w14:textId="77777777" w:rsidR="00E45E70" w:rsidRPr="00D11068" w:rsidRDefault="00E45E70" w:rsidP="00AB29E3">
      <w:pPr>
        <w:numPr>
          <w:ilvl w:val="0"/>
          <w:numId w:val="18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D11068">
        <w:rPr>
          <w:rFonts w:ascii="Aptos" w:eastAsiaTheme="minorEastAsia" w:hAnsi="Aptos" w:cstheme="minorHAnsi"/>
        </w:rPr>
        <w:t xml:space="preserve">Wraz z wnioskiem, o którym mowa w ust. 4, Strona wnioskująca zobowiązana jest udokumentować konieczność wprowadzenia zmiany wynagrodzenia (w tym wzrostu cen materiałów lub kosztów asortymentu związanych z realizacją zamówienia), pod rygorem odmowy dokonania tej zmiany. </w:t>
      </w:r>
      <w:r w:rsidRPr="00D11068">
        <w:rPr>
          <w:rFonts w:ascii="Aptos" w:eastAsiaTheme="minorEastAsia" w:hAnsi="Aptos" w:cstheme="minorHAnsi"/>
        </w:rPr>
        <w:br/>
        <w:t xml:space="preserve">W przypadku, kiedy z wnioskiem występuje Wykonawca jest on zobowiązany przedstawić jakich elementów  zmieniły się ich ceny/koszty. Zamawiający ma prawo zwrócić się do Wykonawcy </w:t>
      </w:r>
      <w:r w:rsidRPr="00D11068">
        <w:rPr>
          <w:rFonts w:ascii="Aptos" w:eastAsiaTheme="minorEastAsia" w:hAnsi="Aptos" w:cstheme="minorHAnsi"/>
        </w:rPr>
        <w:br/>
        <w:t>o przedstawienie dodatkowych wyjaśnień, informacji, dokumentów uzasadniających konieczność wprowadzenia zmiany wynagrodzenia.</w:t>
      </w:r>
    </w:p>
    <w:p w14:paraId="66BAE968" w14:textId="59E08411" w:rsidR="00E45E70" w:rsidRPr="00D11068" w:rsidRDefault="00E45E70" w:rsidP="00AB29E3">
      <w:pPr>
        <w:numPr>
          <w:ilvl w:val="0"/>
          <w:numId w:val="18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D11068">
        <w:rPr>
          <w:rFonts w:ascii="Aptos" w:eastAsiaTheme="minorEastAsia" w:hAnsi="Aptos" w:cstheme="minorHAnsi"/>
        </w:rPr>
        <w:t xml:space="preserve">Potwierdzeniem zmiany wysokości wynagrodzenia Wykonawcy w wyniku waloryzacji będzie zawarty aneks do </w:t>
      </w:r>
      <w:r w:rsidR="0002020E">
        <w:rPr>
          <w:rFonts w:ascii="Aptos" w:eastAsiaTheme="minorEastAsia" w:hAnsi="Aptos" w:cstheme="minorHAnsi"/>
        </w:rPr>
        <w:t>Umowy</w:t>
      </w:r>
      <w:r w:rsidRPr="00D11068">
        <w:rPr>
          <w:rFonts w:ascii="Aptos" w:eastAsiaTheme="minorEastAsia" w:hAnsi="Aptos" w:cstheme="minorHAnsi"/>
        </w:rPr>
        <w:t>.</w:t>
      </w:r>
    </w:p>
    <w:p w14:paraId="2B991B24" w14:textId="7F46C35C" w:rsidR="00E45E70" w:rsidRPr="00D11068" w:rsidRDefault="00E45E70" w:rsidP="00AB29E3">
      <w:pPr>
        <w:numPr>
          <w:ilvl w:val="0"/>
          <w:numId w:val="18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D11068">
        <w:rPr>
          <w:rFonts w:ascii="Aptos" w:eastAsiaTheme="minorEastAsia" w:hAnsi="Aptos" w:cstheme="minorHAnsi"/>
        </w:rPr>
        <w:t>Strony ustalają początkowy termin zmiany wysokości wynagrodzenia należnego Wykonawcy od pierwszego dnia miesiąca następującego po miesiącu</w:t>
      </w:r>
      <w:r w:rsidR="007B2CEC">
        <w:rPr>
          <w:rFonts w:ascii="Aptos" w:eastAsiaTheme="minorEastAsia" w:hAnsi="Aptos" w:cstheme="minorHAnsi"/>
        </w:rPr>
        <w:t>,</w:t>
      </w:r>
      <w:r w:rsidRPr="00D11068">
        <w:rPr>
          <w:rFonts w:ascii="Aptos" w:eastAsiaTheme="minorEastAsia" w:hAnsi="Aptos" w:cstheme="minorHAnsi"/>
        </w:rPr>
        <w:t xml:space="preserve"> w którym złożono wniosek o waloryzację wynagrodzenia. W przypadku jednak, kiedy przedmiotowy wniosek będzie wymagał uzupełnienia, termin ten określa się od pierwszego dnia miesiąca następującego po miesiącu</w:t>
      </w:r>
      <w:r w:rsidR="007B2CEC">
        <w:rPr>
          <w:rFonts w:ascii="Aptos" w:eastAsiaTheme="minorEastAsia" w:hAnsi="Aptos" w:cstheme="minorHAnsi"/>
        </w:rPr>
        <w:t>,</w:t>
      </w:r>
      <w:r w:rsidRPr="00D11068">
        <w:rPr>
          <w:rFonts w:ascii="Aptos" w:eastAsiaTheme="minorEastAsia" w:hAnsi="Aptos" w:cstheme="minorHAnsi"/>
        </w:rPr>
        <w:t xml:space="preserve"> w którym wniosek został kompletnie uzupełniony.</w:t>
      </w:r>
    </w:p>
    <w:p w14:paraId="2BB2FE2F" w14:textId="15376196" w:rsidR="00E45E70" w:rsidRPr="00D11068" w:rsidRDefault="00E45E70" w:rsidP="00AB29E3">
      <w:pPr>
        <w:numPr>
          <w:ilvl w:val="0"/>
          <w:numId w:val="18"/>
        </w:numPr>
        <w:spacing w:line="276" w:lineRule="auto"/>
        <w:jc w:val="both"/>
        <w:rPr>
          <w:rFonts w:ascii="Aptos" w:eastAsiaTheme="minorEastAsia" w:hAnsi="Aptos" w:cstheme="minorHAnsi"/>
        </w:rPr>
      </w:pPr>
      <w:r w:rsidRPr="00D11068">
        <w:rPr>
          <w:rFonts w:ascii="Aptos" w:eastAsiaTheme="minorEastAsia" w:hAnsi="Aptos" w:cstheme="minorHAnsi"/>
        </w:rPr>
        <w:t xml:space="preserve">Maksymalna łączna wartość zmiany wynagrodzenia Wykonawcy, jaką dopuszcza Zamawiający wynosi 10% łącznego, maksymalnego </w:t>
      </w:r>
      <w:bookmarkStart w:id="6" w:name="_Hlk167798065"/>
      <w:r w:rsidRPr="00D11068">
        <w:rPr>
          <w:rFonts w:ascii="Aptos" w:eastAsiaTheme="minorEastAsia" w:hAnsi="Aptos" w:cstheme="minorHAnsi"/>
        </w:rPr>
        <w:t xml:space="preserve">wynagrodzenia brutto Wykonawcy z tytułu realizacji przedmiotu </w:t>
      </w:r>
      <w:bookmarkEnd w:id="6"/>
      <w:r w:rsidR="0002020E">
        <w:rPr>
          <w:rFonts w:ascii="Aptos" w:eastAsiaTheme="minorEastAsia" w:hAnsi="Aptos" w:cstheme="minorHAnsi"/>
        </w:rPr>
        <w:t>Umowy</w:t>
      </w:r>
      <w:r w:rsidRPr="00D11068">
        <w:rPr>
          <w:rFonts w:ascii="Aptos" w:eastAsiaTheme="minorEastAsia" w:hAnsi="Aptos" w:cstheme="minorHAnsi"/>
        </w:rPr>
        <w:t xml:space="preserve">, określonego w § 4 ust. 1 </w:t>
      </w:r>
    </w:p>
    <w:p w14:paraId="173F818D" w14:textId="77777777" w:rsidR="00E45E70" w:rsidRPr="00D11068" w:rsidRDefault="00E45E70" w:rsidP="00FB129F">
      <w:pPr>
        <w:spacing w:line="276" w:lineRule="auto"/>
        <w:rPr>
          <w:rFonts w:ascii="Aptos" w:hAnsi="Aptos" w:cstheme="minorHAnsi"/>
          <w:b/>
        </w:rPr>
      </w:pPr>
    </w:p>
    <w:p w14:paraId="05178068" w14:textId="4C9BFCD6" w:rsidR="00AD707F" w:rsidRPr="00D11068" w:rsidRDefault="00AD707F" w:rsidP="00FB129F">
      <w:pPr>
        <w:spacing w:line="276" w:lineRule="auto"/>
        <w:rPr>
          <w:rFonts w:ascii="Aptos" w:hAnsi="Aptos" w:cstheme="minorHAnsi"/>
          <w:b/>
        </w:rPr>
      </w:pPr>
      <w:r w:rsidRPr="00D11068">
        <w:rPr>
          <w:rFonts w:ascii="Aptos" w:hAnsi="Aptos" w:cstheme="minorHAnsi"/>
          <w:b/>
        </w:rPr>
        <w:t xml:space="preserve">Paragraf </w:t>
      </w:r>
      <w:r w:rsidR="00E45E70" w:rsidRPr="00D11068">
        <w:rPr>
          <w:rFonts w:ascii="Aptos" w:hAnsi="Aptos" w:cstheme="minorHAnsi"/>
          <w:b/>
        </w:rPr>
        <w:t>6</w:t>
      </w:r>
    </w:p>
    <w:p w14:paraId="5C474C3B" w14:textId="04D4CF2A" w:rsidR="00FB129F" w:rsidRPr="00D11068" w:rsidRDefault="00FB129F" w:rsidP="00FB129F">
      <w:pPr>
        <w:spacing w:line="276" w:lineRule="auto"/>
        <w:rPr>
          <w:rFonts w:ascii="Aptos" w:hAnsi="Aptos" w:cstheme="minorHAnsi"/>
          <w:b/>
        </w:rPr>
      </w:pPr>
      <w:r w:rsidRPr="00D11068">
        <w:rPr>
          <w:rFonts w:ascii="Aptos" w:hAnsi="Aptos" w:cstheme="minorHAnsi"/>
          <w:b/>
        </w:rPr>
        <w:t>Komunikacja</w:t>
      </w:r>
    </w:p>
    <w:p w14:paraId="2BF30092" w14:textId="77B1603B" w:rsidR="00196DAC" w:rsidRPr="00D11068" w:rsidRDefault="00196DAC" w:rsidP="00AB29E3">
      <w:pPr>
        <w:pStyle w:val="Akapitzlist"/>
        <w:numPr>
          <w:ilvl w:val="0"/>
          <w:numId w:val="25"/>
        </w:numPr>
        <w:spacing w:line="276" w:lineRule="auto"/>
        <w:rPr>
          <w:rFonts w:ascii="Aptos" w:hAnsi="Aptos"/>
        </w:rPr>
      </w:pPr>
      <w:r w:rsidRPr="00D11068">
        <w:rPr>
          <w:rFonts w:ascii="Aptos" w:hAnsi="Aptos" w:cstheme="minorHAnsi"/>
        </w:rPr>
        <w:t xml:space="preserve">Strony ustalają następujące dane kontaktowe w ramach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: </w:t>
      </w:r>
    </w:p>
    <w:p w14:paraId="485D86ED" w14:textId="77777777" w:rsidR="00136032" w:rsidRPr="00D11068" w:rsidRDefault="00136032" w:rsidP="00AB29E3">
      <w:pPr>
        <w:numPr>
          <w:ilvl w:val="0"/>
          <w:numId w:val="20"/>
        </w:numPr>
        <w:spacing w:line="276" w:lineRule="auto"/>
        <w:ind w:left="709" w:hanging="283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>ze strony Wykonawcy: ……………………, tel. ……………………, e-mail: ……………………, adres do korespondencji:____________________________</w:t>
      </w:r>
    </w:p>
    <w:p w14:paraId="470E075E" w14:textId="6AC5A042" w:rsidR="00136032" w:rsidRPr="00D11068" w:rsidRDefault="00136032" w:rsidP="00AB29E3">
      <w:pPr>
        <w:numPr>
          <w:ilvl w:val="0"/>
          <w:numId w:val="20"/>
        </w:numPr>
        <w:spacing w:line="276" w:lineRule="auto"/>
        <w:ind w:left="709" w:hanging="283"/>
        <w:rPr>
          <w:rFonts w:ascii="Aptos" w:hAnsi="Aptos" w:cstheme="minorHAnsi"/>
          <w:bCs/>
        </w:rPr>
      </w:pPr>
      <w:r w:rsidRPr="00D11068">
        <w:rPr>
          <w:rFonts w:ascii="Aptos" w:hAnsi="Aptos" w:cstheme="minorHAnsi"/>
        </w:rPr>
        <w:t xml:space="preserve">ze strony </w:t>
      </w:r>
      <w:r w:rsidR="00EC7C2F">
        <w:rPr>
          <w:rFonts w:ascii="Aptos" w:hAnsi="Aptos" w:cstheme="minorHAnsi"/>
        </w:rPr>
        <w:t>Zamawiającego</w:t>
      </w:r>
      <w:r w:rsidRPr="00D11068">
        <w:rPr>
          <w:rFonts w:ascii="Aptos" w:hAnsi="Aptos" w:cstheme="minorHAnsi"/>
        </w:rPr>
        <w:t>: tel. ……………………, e-mail: ……………………, ePUAP: /umwm/</w:t>
      </w:r>
      <w:proofErr w:type="spellStart"/>
      <w:r w:rsidRPr="00D11068">
        <w:rPr>
          <w:rFonts w:ascii="Aptos" w:hAnsi="Aptos" w:cstheme="minorHAnsi"/>
        </w:rPr>
        <w:t>SkrytkaESP</w:t>
      </w:r>
      <w:proofErr w:type="spellEnd"/>
      <w:r w:rsidRPr="00D11068">
        <w:rPr>
          <w:rFonts w:ascii="Aptos" w:hAnsi="Aptos" w:cstheme="minorHAnsi"/>
          <w:bCs/>
        </w:rPr>
        <w:t>.</w:t>
      </w:r>
    </w:p>
    <w:p w14:paraId="60A43485" w14:textId="5B4C6E3C" w:rsidR="00196DAC" w:rsidRPr="00D11068" w:rsidRDefault="00196DAC" w:rsidP="00AB29E3">
      <w:pPr>
        <w:pStyle w:val="Akapitzlist"/>
        <w:numPr>
          <w:ilvl w:val="0"/>
          <w:numId w:val="25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Strony ustalają, że korespondencja pomiędzy </w:t>
      </w:r>
      <w:r w:rsidR="00B10F9A">
        <w:rPr>
          <w:rFonts w:ascii="Aptos" w:hAnsi="Aptos" w:cstheme="minorHAnsi"/>
        </w:rPr>
        <w:t>Zamawiającym</w:t>
      </w:r>
      <w:r w:rsidR="001C1814">
        <w:rPr>
          <w:rFonts w:ascii="Aptos" w:hAnsi="Aptos" w:cstheme="minorHAnsi"/>
        </w:rPr>
        <w:t>, a</w:t>
      </w:r>
      <w:r w:rsidRPr="00D11068">
        <w:rPr>
          <w:rFonts w:ascii="Aptos" w:hAnsi="Aptos" w:cstheme="minorHAnsi"/>
        </w:rPr>
        <w:t xml:space="preserve"> Wykonawcą</w:t>
      </w:r>
      <w:r w:rsidR="00136032" w:rsidRPr="00D11068">
        <w:rPr>
          <w:rFonts w:ascii="Aptos" w:hAnsi="Aptos" w:cstheme="minorHAnsi"/>
        </w:rPr>
        <w:t xml:space="preserve"> odbywa</w:t>
      </w:r>
      <w:r w:rsidRPr="00D11068">
        <w:rPr>
          <w:rFonts w:ascii="Aptos" w:hAnsi="Aptos" w:cstheme="minorHAnsi"/>
        </w:rPr>
        <w:t xml:space="preserve"> się w formie elektronicznej (podpisanej kwalifikowanym podpisem elektronicznym) na adres e-mail lub adres </w:t>
      </w:r>
      <w:bookmarkStart w:id="7" w:name="_Hlk183504016"/>
      <w:r w:rsidRPr="00D11068">
        <w:rPr>
          <w:rFonts w:ascii="Aptos" w:hAnsi="Aptos" w:cstheme="minorHAnsi"/>
        </w:rPr>
        <w:t>ePUAP</w:t>
      </w:r>
      <w:bookmarkEnd w:id="7"/>
      <w:r w:rsidRPr="00D11068">
        <w:rPr>
          <w:rFonts w:ascii="Aptos" w:hAnsi="Aptos" w:cstheme="minorHAnsi"/>
        </w:rPr>
        <w:t xml:space="preserve"> wskazany w ust. 1 lub w formie pisemnej na adres wskazany w komparycji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, z tym zastrzeżeniem, że korespondencja dotycząca zmiany osób wyznaczonych do współpracy oraz zmiany numerów telefonów, wymaga poinformowania o tym fakcie pozostałe podmioty w formie dokumentowej, z adresów e-mail zawierających w adresie domenę Wykonawcy/ </w:t>
      </w:r>
      <w:r w:rsidR="00EC7C2F">
        <w:rPr>
          <w:rFonts w:ascii="Aptos" w:hAnsi="Aptos" w:cstheme="minorHAnsi"/>
        </w:rPr>
        <w:t>Zamawiającego</w:t>
      </w:r>
      <w:r w:rsidRPr="00D11068">
        <w:rPr>
          <w:rFonts w:ascii="Aptos" w:hAnsi="Aptos" w:cstheme="minorHAnsi"/>
        </w:rPr>
        <w:t xml:space="preserve">, na adresy e-mail wskazane w ust. 1 i nie stanowi zmiany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>.</w:t>
      </w:r>
    </w:p>
    <w:p w14:paraId="167FB06E" w14:textId="5F4AAB78" w:rsidR="00196DAC" w:rsidRPr="00D11068" w:rsidRDefault="00196DAC" w:rsidP="00AB29E3">
      <w:pPr>
        <w:pStyle w:val="Akapitzlist"/>
        <w:numPr>
          <w:ilvl w:val="0"/>
          <w:numId w:val="25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Strony są zobowiązane do niezwłocznego, wzajemnego powiadomienia o każdej zmianie nazw lub adresów podmiotów wskazanych w komparycji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 bez konieczności sporządzania aneksu do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. Powiadomienie winno być pod rygorem nieważności dokonane: </w:t>
      </w:r>
    </w:p>
    <w:p w14:paraId="3BA024D5" w14:textId="77777777" w:rsidR="00196DAC" w:rsidRPr="00D11068" w:rsidRDefault="00196DAC" w:rsidP="00AB29E3">
      <w:pPr>
        <w:numPr>
          <w:ilvl w:val="0"/>
          <w:numId w:val="26"/>
        </w:numPr>
        <w:spacing w:line="276" w:lineRule="auto"/>
        <w:rPr>
          <w:rFonts w:ascii="Aptos" w:hAnsi="Aptos" w:cstheme="minorHAnsi"/>
        </w:rPr>
      </w:pPr>
      <w:bookmarkStart w:id="8" w:name="_Hlk183500830"/>
      <w:r w:rsidRPr="00D11068">
        <w:rPr>
          <w:rFonts w:ascii="Aptos" w:hAnsi="Aptos" w:cstheme="minorHAnsi"/>
        </w:rPr>
        <w:t>w formie pisemnej i doręczone Stronie bezpośrednio  za pisemnym potwierdzeniem odbioru; doręczenie jest skuteczne w chwili odbioru przez Stronę;</w:t>
      </w:r>
    </w:p>
    <w:p w14:paraId="09B1D40D" w14:textId="77777777" w:rsidR="00196DAC" w:rsidRPr="00D11068" w:rsidRDefault="00196DAC" w:rsidP="00196DAC">
      <w:pPr>
        <w:spacing w:line="276" w:lineRule="auto"/>
        <w:ind w:left="709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>albo</w:t>
      </w:r>
    </w:p>
    <w:p w14:paraId="0620B3F1" w14:textId="77777777" w:rsidR="00196DAC" w:rsidRPr="00D11068" w:rsidRDefault="00196DAC" w:rsidP="00AB29E3">
      <w:pPr>
        <w:numPr>
          <w:ilvl w:val="0"/>
          <w:numId w:val="26"/>
        </w:numPr>
        <w:spacing w:line="276" w:lineRule="auto"/>
        <w:ind w:left="709" w:hanging="283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>w formie pisemnej i doręczone Stronie listem poleconym za zwrotnym potwierdzeniem odbioru; doręczenie jest skuteczne w chwili odbioru listu przez Stronę  lub w przypadku nieodebrania listu przez adresata list uznaje się za skutecznie doręczony w dniu następującym po upływie 14 dni od dnia pierwszego awizowania listu poleconego przez operatora pocztowego wobec adresata;</w:t>
      </w:r>
    </w:p>
    <w:p w14:paraId="2FA3E763" w14:textId="77777777" w:rsidR="00196DAC" w:rsidRPr="00D11068" w:rsidRDefault="00196DAC" w:rsidP="00196DAC">
      <w:pPr>
        <w:spacing w:line="276" w:lineRule="auto"/>
        <w:ind w:left="709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>albo</w:t>
      </w:r>
    </w:p>
    <w:p w14:paraId="3DF09BB4" w14:textId="77777777" w:rsidR="00196DAC" w:rsidRPr="00D11068" w:rsidRDefault="00196DAC" w:rsidP="00AB29E3">
      <w:pPr>
        <w:numPr>
          <w:ilvl w:val="0"/>
          <w:numId w:val="26"/>
        </w:numPr>
        <w:spacing w:line="276" w:lineRule="auto"/>
        <w:ind w:left="709" w:hanging="283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w formie elektronicznej (podpisane kwalifikowanym podpisem elektronicznym) i doręczone Stronie elektronicznie na adres email lub ePUAP wskazany w ust. </w:t>
      </w:r>
      <w:bookmarkStart w:id="9" w:name="_Hlk184121501"/>
      <w:r w:rsidRPr="00D11068">
        <w:rPr>
          <w:rFonts w:ascii="Aptos" w:hAnsi="Aptos" w:cstheme="minorHAnsi"/>
        </w:rPr>
        <w:t xml:space="preserve">1; powiadomienie uznaje się  za skutecznie </w:t>
      </w:r>
      <w:bookmarkStart w:id="10" w:name="_Hlk184107116"/>
      <w:r w:rsidRPr="00D11068">
        <w:rPr>
          <w:rFonts w:ascii="Aptos" w:hAnsi="Aptos" w:cstheme="minorHAnsi"/>
        </w:rPr>
        <w:t>doręczone w chwili , gdy nadawca  wprowadził je do środka komunikacji elektronicznej adresata , w sposób umożliwiający adresatowi zapoznanie się z jego treścią</w:t>
      </w:r>
      <w:bookmarkEnd w:id="9"/>
      <w:r w:rsidRPr="00D11068">
        <w:rPr>
          <w:rFonts w:ascii="Aptos" w:hAnsi="Aptos" w:cstheme="minorHAnsi"/>
        </w:rPr>
        <w:t xml:space="preserve">. </w:t>
      </w:r>
      <w:bookmarkEnd w:id="10"/>
    </w:p>
    <w:bookmarkEnd w:id="8"/>
    <w:p w14:paraId="529220F4" w14:textId="7BA68931" w:rsidR="00196DAC" w:rsidRPr="00D11068" w:rsidRDefault="00196DAC" w:rsidP="00AB29E3">
      <w:pPr>
        <w:pStyle w:val="Akapitzlist"/>
        <w:numPr>
          <w:ilvl w:val="0"/>
          <w:numId w:val="25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Oświadczenia Stron dotyczące </w:t>
      </w:r>
      <w:r w:rsidR="00AB29E3" w:rsidRPr="00D11068">
        <w:rPr>
          <w:rFonts w:ascii="Aptos" w:hAnsi="Aptos" w:cstheme="minorHAnsi"/>
        </w:rPr>
        <w:t xml:space="preserve">waloryzacji wynagrodzenia, </w:t>
      </w:r>
      <w:r w:rsidRPr="00D11068">
        <w:rPr>
          <w:rFonts w:ascii="Aptos" w:hAnsi="Aptos" w:cstheme="minorHAnsi"/>
        </w:rPr>
        <w:t xml:space="preserve">rozwiązania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, wypowiedzenie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 lub odstąpienia od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, dla swej skuteczności, winny być doręczone w jeden z poniższych sposobów: </w:t>
      </w:r>
    </w:p>
    <w:p w14:paraId="4B07254E" w14:textId="3EEA1FED" w:rsidR="00196DAC" w:rsidRPr="00D11068" w:rsidRDefault="00196DAC" w:rsidP="00AB29E3">
      <w:pPr>
        <w:numPr>
          <w:ilvl w:val="0"/>
          <w:numId w:val="19"/>
        </w:numPr>
        <w:spacing w:line="276" w:lineRule="auto"/>
        <w:ind w:left="709" w:hanging="283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lastRenderedPageBreak/>
        <w:t xml:space="preserve">oświadczenie w formie pisemnej doręczane Stronie bezpośrednio za pisemnym potwierdzeniem odbioru </w:t>
      </w:r>
      <w:bookmarkStart w:id="11" w:name="_Hlk184112391"/>
      <w:r w:rsidRPr="00D11068">
        <w:rPr>
          <w:rFonts w:ascii="Aptos" w:hAnsi="Aptos" w:cstheme="minorHAnsi"/>
        </w:rPr>
        <w:t xml:space="preserve">na adres wskazany w komparycji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 </w:t>
      </w:r>
      <w:bookmarkEnd w:id="11"/>
      <w:r w:rsidRPr="00D11068">
        <w:rPr>
          <w:rFonts w:ascii="Aptos" w:hAnsi="Aptos" w:cstheme="minorHAnsi"/>
        </w:rPr>
        <w:t xml:space="preserve">jest skutecznie doręczone w chwili odbioru pisma przez Stronę; </w:t>
      </w:r>
    </w:p>
    <w:p w14:paraId="6C2EF40E" w14:textId="77777777" w:rsidR="00196DAC" w:rsidRPr="00D11068" w:rsidRDefault="00196DAC" w:rsidP="00196DAC">
      <w:pPr>
        <w:spacing w:line="276" w:lineRule="auto"/>
        <w:ind w:left="709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>albo</w:t>
      </w:r>
    </w:p>
    <w:p w14:paraId="6055AB4E" w14:textId="70DAD34F" w:rsidR="00196DAC" w:rsidRPr="00D11068" w:rsidRDefault="00196DAC" w:rsidP="00AB29E3">
      <w:pPr>
        <w:numPr>
          <w:ilvl w:val="0"/>
          <w:numId w:val="19"/>
        </w:numPr>
        <w:spacing w:line="276" w:lineRule="auto"/>
        <w:ind w:left="709" w:hanging="283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oświadczenie w  formie pisemnej doręczane Stronie listem poleconym za zwrotnym potwierdzeniem odbioru na adres wskazany w komparycji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 jest skutecznie doręczone w chwili odbioru pisma przez Stronę lub w przypadku nieodebrania pisma przez adresata doręczenie uznaje się za skuteczne w dniu następującym po upływie </w:t>
      </w:r>
      <w:r w:rsidRPr="00D11068">
        <w:rPr>
          <w:rFonts w:ascii="Aptos" w:hAnsi="Aptos" w:cstheme="minorHAnsi"/>
        </w:rPr>
        <w:br/>
        <w:t xml:space="preserve">14 dni od dnia pierwszego awizowania listu poleconego przez operatora pocztowego wobec adresata; </w:t>
      </w:r>
    </w:p>
    <w:p w14:paraId="5199B0AB" w14:textId="77777777" w:rsidR="00196DAC" w:rsidRPr="00D11068" w:rsidRDefault="00196DAC" w:rsidP="00196DAC">
      <w:pPr>
        <w:spacing w:line="276" w:lineRule="auto"/>
        <w:ind w:left="709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>albo</w:t>
      </w:r>
    </w:p>
    <w:p w14:paraId="101B6817" w14:textId="77777777" w:rsidR="00196DAC" w:rsidRPr="00D11068" w:rsidRDefault="00196DAC" w:rsidP="00AB29E3">
      <w:pPr>
        <w:numPr>
          <w:ilvl w:val="0"/>
          <w:numId w:val="19"/>
        </w:numPr>
        <w:spacing w:line="276" w:lineRule="auto"/>
        <w:ind w:left="709" w:hanging="283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oświadczenie w formie elektronicznej (podpisanej kwalifikowanym podpisem elektronicznym) i doręczone Stronie elektronicznie na adres email lub ePUAP wskazany </w:t>
      </w:r>
      <w:r w:rsidRPr="00D11068">
        <w:rPr>
          <w:rFonts w:ascii="Aptos" w:hAnsi="Aptos" w:cstheme="minorHAnsi"/>
        </w:rPr>
        <w:br/>
        <w:t>w ust. 1; oświadczenie uznaje się za skutecznie doręczone w chwili, gdy nadawca wprowadził je do środka komunikacji elektronicznej adresata, w sposób umożliwiający adresatowi zapoznanie się z jego treścią.</w:t>
      </w:r>
    </w:p>
    <w:p w14:paraId="503F05C1" w14:textId="15E96B06" w:rsidR="00196DAC" w:rsidRPr="00D11068" w:rsidRDefault="00196DAC" w:rsidP="00AB29E3">
      <w:pPr>
        <w:pStyle w:val="Akapitzlist"/>
        <w:numPr>
          <w:ilvl w:val="0"/>
          <w:numId w:val="25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Zaniechanie obowiązku, o którym mowa w ust. 3 powoduje, że korespondencję wysłaną na adres wskazany w komparycji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 lub na adres e-mail lub ePUAP wskazany w ust. 1 uznaje się za doręczoną.</w:t>
      </w:r>
    </w:p>
    <w:p w14:paraId="4E54826B" w14:textId="77777777" w:rsidR="00AD707F" w:rsidRPr="00D11068" w:rsidRDefault="00AD707F" w:rsidP="00196DAC">
      <w:pPr>
        <w:tabs>
          <w:tab w:val="left" w:pos="284"/>
        </w:tabs>
        <w:spacing w:line="276" w:lineRule="auto"/>
        <w:rPr>
          <w:rFonts w:ascii="Aptos" w:hAnsi="Aptos" w:cstheme="minorHAnsi"/>
          <w:b/>
        </w:rPr>
      </w:pPr>
    </w:p>
    <w:p w14:paraId="05BA6A2A" w14:textId="6B1E461F" w:rsidR="00A65A19" w:rsidRPr="00D11068" w:rsidRDefault="005C6AD7" w:rsidP="00FB129F">
      <w:pPr>
        <w:spacing w:line="276" w:lineRule="auto"/>
        <w:rPr>
          <w:rFonts w:ascii="Aptos" w:hAnsi="Aptos" w:cstheme="minorHAnsi"/>
          <w:b/>
        </w:rPr>
      </w:pPr>
      <w:r w:rsidRPr="00D11068">
        <w:rPr>
          <w:rFonts w:ascii="Aptos" w:hAnsi="Aptos" w:cstheme="minorHAnsi"/>
          <w:b/>
        </w:rPr>
        <w:t xml:space="preserve">Paragraf </w:t>
      </w:r>
      <w:r w:rsidR="002459FB" w:rsidRPr="00D11068">
        <w:rPr>
          <w:rFonts w:ascii="Aptos" w:hAnsi="Aptos" w:cstheme="minorHAnsi"/>
          <w:b/>
        </w:rPr>
        <w:t>7</w:t>
      </w:r>
    </w:p>
    <w:p w14:paraId="637F3C12" w14:textId="26E1CD26" w:rsidR="00FB129F" w:rsidRPr="00D11068" w:rsidRDefault="00FB129F" w:rsidP="00FB129F">
      <w:pPr>
        <w:spacing w:line="276" w:lineRule="auto"/>
        <w:rPr>
          <w:rFonts w:ascii="Aptos" w:hAnsi="Aptos" w:cstheme="minorHAnsi"/>
          <w:b/>
        </w:rPr>
      </w:pPr>
      <w:r w:rsidRPr="00D11068">
        <w:rPr>
          <w:rFonts w:ascii="Aptos" w:hAnsi="Aptos" w:cstheme="minorHAnsi"/>
          <w:b/>
        </w:rPr>
        <w:t>Kary umowne</w:t>
      </w:r>
    </w:p>
    <w:p w14:paraId="6666C2A7" w14:textId="76A59FE7" w:rsidR="00E45E70" w:rsidRPr="00D11068" w:rsidRDefault="00E45E70" w:rsidP="00E45E70">
      <w:pPr>
        <w:numPr>
          <w:ilvl w:val="0"/>
          <w:numId w:val="2"/>
        </w:numPr>
        <w:spacing w:line="276" w:lineRule="auto"/>
        <w:ind w:left="426"/>
        <w:jc w:val="both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Wykonawca zapłaci Zamawiającemu karę umowną w wysokości 0,1 % wynagrodzenia brutto określonego w § 4 ust. 1 za każdy rozpoczęty dzień </w:t>
      </w:r>
      <w:r w:rsidR="001C1814">
        <w:rPr>
          <w:rFonts w:ascii="Aptos" w:hAnsi="Aptos" w:cstheme="minorHAnsi"/>
        </w:rPr>
        <w:t>zwłoki</w:t>
      </w:r>
      <w:r w:rsidR="001C1814" w:rsidRPr="00D11068">
        <w:rPr>
          <w:rFonts w:ascii="Aptos" w:hAnsi="Aptos" w:cstheme="minorHAnsi"/>
        </w:rPr>
        <w:t xml:space="preserve"> </w:t>
      </w:r>
      <w:r w:rsidRPr="00D11068">
        <w:rPr>
          <w:rFonts w:ascii="Aptos" w:hAnsi="Aptos" w:cstheme="minorHAnsi"/>
        </w:rPr>
        <w:t xml:space="preserve">w realizacji przedmiotu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>, o którym mowa w § 1 ust. 1, w udzieleniu lub odnowieniu licencji na korzystanie z oprogramowania</w:t>
      </w:r>
      <w:r w:rsidR="001C1814">
        <w:rPr>
          <w:rFonts w:ascii="Aptos" w:hAnsi="Aptos" w:cstheme="minorHAnsi"/>
        </w:rPr>
        <w:t>_________</w:t>
      </w:r>
      <w:r w:rsidRPr="00D11068">
        <w:rPr>
          <w:rFonts w:ascii="Aptos" w:hAnsi="Aptos" w:cstheme="minorHAnsi"/>
        </w:rPr>
        <w:t>.</w:t>
      </w:r>
    </w:p>
    <w:p w14:paraId="4023F53E" w14:textId="4AF45881" w:rsidR="00AD707F" w:rsidRPr="00D11068" w:rsidRDefault="00AD707F" w:rsidP="00E45E70">
      <w:pPr>
        <w:numPr>
          <w:ilvl w:val="0"/>
          <w:numId w:val="2"/>
        </w:numPr>
        <w:spacing w:line="276" w:lineRule="auto"/>
        <w:ind w:left="426"/>
        <w:jc w:val="both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W przypadku rozwiązania lub odstąpienia od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 przez Zamawiającego lub Wykonawcę z przyczyn, za które odpowiedzialność ponosi Wykonawca, Wykonawca zapłaci Zamawiającemu karę umowną</w:t>
      </w:r>
      <w:r w:rsidR="00E45E70" w:rsidRPr="00D11068">
        <w:rPr>
          <w:rFonts w:ascii="Aptos" w:hAnsi="Aptos" w:cstheme="minorHAnsi"/>
        </w:rPr>
        <w:t xml:space="preserve"> </w:t>
      </w:r>
      <w:r w:rsidRPr="00D11068">
        <w:rPr>
          <w:rFonts w:ascii="Aptos" w:hAnsi="Aptos" w:cstheme="minorHAnsi"/>
        </w:rPr>
        <w:t xml:space="preserve">w wysokości 10% wynagrodzenia brutto określonego w § </w:t>
      </w:r>
      <w:r w:rsidR="00244AF0" w:rsidRPr="00D11068">
        <w:rPr>
          <w:rFonts w:ascii="Aptos" w:hAnsi="Aptos" w:cstheme="minorHAnsi"/>
        </w:rPr>
        <w:t>4</w:t>
      </w:r>
      <w:r w:rsidRPr="00D11068">
        <w:rPr>
          <w:rFonts w:ascii="Aptos" w:hAnsi="Aptos" w:cstheme="minorHAnsi"/>
        </w:rPr>
        <w:t xml:space="preserve"> ust. 1.</w:t>
      </w:r>
    </w:p>
    <w:p w14:paraId="28D79F32" w14:textId="2BA554FC" w:rsidR="00E45E70" w:rsidRPr="00D11068" w:rsidRDefault="00E45E70" w:rsidP="00E45E70">
      <w:pPr>
        <w:numPr>
          <w:ilvl w:val="0"/>
          <w:numId w:val="2"/>
        </w:numPr>
        <w:spacing w:line="276" w:lineRule="auto"/>
        <w:ind w:left="426"/>
        <w:jc w:val="both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Zastrzega się, że łączna wysokość kar umownych należnych </w:t>
      </w:r>
      <w:r w:rsidR="00B10F9A">
        <w:rPr>
          <w:rFonts w:ascii="Aptos" w:hAnsi="Aptos" w:cstheme="minorHAnsi"/>
        </w:rPr>
        <w:t xml:space="preserve">Zamawiającemu </w:t>
      </w:r>
      <w:r w:rsidRPr="00D11068">
        <w:rPr>
          <w:rFonts w:ascii="Aptos" w:hAnsi="Aptos" w:cstheme="minorHAnsi"/>
        </w:rPr>
        <w:t xml:space="preserve">w związku z Umową nie może przekroczyć 30% wartości wynagrodzenia brutto określonej w § 4 ust 1. </w:t>
      </w:r>
    </w:p>
    <w:p w14:paraId="73030B91" w14:textId="77777777" w:rsidR="00E45E70" w:rsidRPr="00D11068" w:rsidRDefault="00E45E70" w:rsidP="00E45E70">
      <w:pPr>
        <w:numPr>
          <w:ilvl w:val="0"/>
          <w:numId w:val="2"/>
        </w:numPr>
        <w:spacing w:line="276" w:lineRule="auto"/>
        <w:ind w:left="426"/>
        <w:jc w:val="both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Wykonawca zobowiązuje się do zapłaty na rzecz Zamawiającego naliczonych kar umownych w terminie 7 dni od daty otrzymania oświadczenia o naliczeniu kary i wezwania do jej zapłaty. Oświadczenie i wezwanie, o których mowa w zdaniu poprzednim, mogą mieć postać noty księgowej. </w:t>
      </w:r>
    </w:p>
    <w:p w14:paraId="56DFA1AD" w14:textId="1AF422CF" w:rsidR="00E45E70" w:rsidRPr="00D11068" w:rsidRDefault="00E45E70" w:rsidP="00E45E70">
      <w:pPr>
        <w:numPr>
          <w:ilvl w:val="0"/>
          <w:numId w:val="2"/>
        </w:numPr>
        <w:spacing w:line="276" w:lineRule="auto"/>
        <w:ind w:left="426"/>
        <w:jc w:val="both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Wykonawca oświadcza, że wyraża zgodę na potrącenie kar umownych z należnego mu wynagrodzenia. Kary umowne będą potrącane bezpośrednio z należności wynikającej z wystawionej przez Wykonawcę faktury VAT dotyczącej przedmiotu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. </w:t>
      </w:r>
    </w:p>
    <w:p w14:paraId="5C4A482E" w14:textId="22E81FCA" w:rsidR="00E45E70" w:rsidRPr="00D11068" w:rsidRDefault="00E45E70" w:rsidP="00E45E70">
      <w:pPr>
        <w:numPr>
          <w:ilvl w:val="0"/>
          <w:numId w:val="2"/>
        </w:numPr>
        <w:spacing w:line="276" w:lineRule="auto"/>
        <w:ind w:left="426"/>
        <w:jc w:val="both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Postanowienia dotyczące kar umownych obowiązują pomimo wygaśnięcia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, rozwiązania </w:t>
      </w:r>
      <w:r w:rsidRPr="00D11068">
        <w:rPr>
          <w:rFonts w:ascii="Aptos" w:hAnsi="Aptos" w:cstheme="minorHAnsi"/>
        </w:rPr>
        <w:br/>
        <w:t>lub odstąpienia od niej.</w:t>
      </w:r>
    </w:p>
    <w:p w14:paraId="73B884D7" w14:textId="67B8F0C5" w:rsidR="00E45E70" w:rsidRPr="00D11068" w:rsidRDefault="00E45E70" w:rsidP="00E45E70">
      <w:pPr>
        <w:numPr>
          <w:ilvl w:val="0"/>
          <w:numId w:val="2"/>
        </w:numPr>
        <w:spacing w:line="276" w:lineRule="auto"/>
        <w:ind w:left="426"/>
        <w:jc w:val="both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>Zamawiający zastrzega możliwość dochodzenia odszkodowania przewyższającego wysokość wyżej wymienionych kar umownych na zasadach określonych przepisami kodeksu cywilnego.</w:t>
      </w:r>
    </w:p>
    <w:p w14:paraId="3F4CA559" w14:textId="77777777" w:rsidR="00E45E70" w:rsidRPr="00D11068" w:rsidRDefault="00E45E70" w:rsidP="00E45E70">
      <w:pPr>
        <w:rPr>
          <w:rFonts w:ascii="Aptos" w:hAnsi="Aptos" w:cstheme="minorHAnsi"/>
        </w:rPr>
      </w:pPr>
    </w:p>
    <w:p w14:paraId="3DADB172" w14:textId="3ABB2D89" w:rsidR="00A65A19" w:rsidRPr="00D11068" w:rsidRDefault="005C6AD7" w:rsidP="00FB129F">
      <w:pPr>
        <w:spacing w:line="276" w:lineRule="auto"/>
        <w:rPr>
          <w:rFonts w:ascii="Aptos" w:hAnsi="Aptos" w:cstheme="minorHAnsi"/>
          <w:b/>
        </w:rPr>
      </w:pPr>
      <w:r w:rsidRPr="00D11068">
        <w:rPr>
          <w:rFonts w:ascii="Aptos" w:hAnsi="Aptos" w:cstheme="minorHAnsi"/>
          <w:b/>
        </w:rPr>
        <w:t>Paragraf</w:t>
      </w:r>
      <w:r w:rsidR="00A65A19" w:rsidRPr="00D11068">
        <w:rPr>
          <w:rFonts w:ascii="Aptos" w:hAnsi="Aptos" w:cstheme="minorHAnsi"/>
          <w:b/>
        </w:rPr>
        <w:t xml:space="preserve"> </w:t>
      </w:r>
      <w:r w:rsidR="002459FB" w:rsidRPr="00D11068">
        <w:rPr>
          <w:rFonts w:ascii="Aptos" w:hAnsi="Aptos" w:cstheme="minorHAnsi"/>
          <w:b/>
        </w:rPr>
        <w:t>8</w:t>
      </w:r>
    </w:p>
    <w:p w14:paraId="7D7233CF" w14:textId="460A5292" w:rsidR="00FB129F" w:rsidRPr="00D11068" w:rsidRDefault="00FB129F" w:rsidP="00FB129F">
      <w:pPr>
        <w:spacing w:line="276" w:lineRule="auto"/>
        <w:rPr>
          <w:rFonts w:ascii="Aptos" w:hAnsi="Aptos" w:cstheme="minorHAnsi"/>
          <w:b/>
        </w:rPr>
      </w:pPr>
      <w:r w:rsidRPr="00D11068">
        <w:rPr>
          <w:rFonts w:ascii="Aptos" w:hAnsi="Aptos" w:cstheme="minorHAnsi"/>
          <w:b/>
        </w:rPr>
        <w:t xml:space="preserve">Rozwiązanie </w:t>
      </w:r>
      <w:r w:rsidR="0002020E">
        <w:rPr>
          <w:rFonts w:ascii="Aptos" w:hAnsi="Aptos" w:cstheme="minorHAnsi"/>
          <w:b/>
        </w:rPr>
        <w:t>Umowy</w:t>
      </w:r>
    </w:p>
    <w:p w14:paraId="346A3E08" w14:textId="56B9C63E" w:rsidR="00C45230" w:rsidRPr="00D11068" w:rsidRDefault="00C45230" w:rsidP="00C45230">
      <w:pPr>
        <w:numPr>
          <w:ilvl w:val="0"/>
          <w:numId w:val="5"/>
        </w:numPr>
        <w:ind w:left="284" w:hanging="284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Strony postanawiają, że Zamawiającemu przysługuje prawo do odstąpienia od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 w terminie 30 dni od dnia powzięcia wiadomości o zaistnieniu istotnej zmiany okoliczności powodującej, że wykonanie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 nie leży w interesie publicznym, czego nie można było przewidzieć w chwili zawarcia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, lub dalsze wykonywanie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 może zagrozić podstawowemu interesowi bezpieczeństwa państwa lub bezpieczeństwu publicznemu, lub gdy wszczęte zostanie postępowanie likwidacyjne przedsiębiorstwa Wykonawcy.</w:t>
      </w:r>
    </w:p>
    <w:p w14:paraId="6ADA82C9" w14:textId="7DBDFAB5" w:rsidR="00C45230" w:rsidRPr="00D11068" w:rsidRDefault="00C45230" w:rsidP="00C45230">
      <w:pPr>
        <w:numPr>
          <w:ilvl w:val="0"/>
          <w:numId w:val="5"/>
        </w:numPr>
        <w:spacing w:line="276" w:lineRule="auto"/>
        <w:ind w:left="284" w:hanging="284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Zamawiającemu przysługuje prawo do odstąpienia od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, gdy Wykonawca dopuszcza się zwłoki w wykonaniu przedmiotu </w:t>
      </w:r>
      <w:r w:rsidR="0002020E">
        <w:rPr>
          <w:rFonts w:ascii="Aptos" w:hAnsi="Aptos" w:cstheme="minorHAnsi"/>
        </w:rPr>
        <w:t>Umowy</w:t>
      </w:r>
      <w:r w:rsidR="00B10F9A">
        <w:rPr>
          <w:rFonts w:ascii="Aptos" w:hAnsi="Aptos" w:cstheme="minorHAnsi"/>
        </w:rPr>
        <w:t xml:space="preserve"> trwającej dłużej niż </w:t>
      </w:r>
      <w:r w:rsidR="00740034">
        <w:rPr>
          <w:rFonts w:ascii="Aptos" w:hAnsi="Aptos" w:cstheme="minorHAnsi"/>
        </w:rPr>
        <w:t>7 dni</w:t>
      </w:r>
      <w:r w:rsidRPr="00D11068">
        <w:rPr>
          <w:rFonts w:ascii="Aptos" w:hAnsi="Aptos" w:cstheme="minorHAnsi"/>
        </w:rPr>
        <w:t xml:space="preserve">. Rozwiązanie takie winno zostać poprzedzone wezwaniem do prawidłowego wykonania przedmiotu </w:t>
      </w:r>
      <w:r w:rsidR="0002020E">
        <w:rPr>
          <w:rFonts w:ascii="Aptos" w:hAnsi="Aptos" w:cstheme="minorHAnsi"/>
        </w:rPr>
        <w:t>Umowy</w:t>
      </w:r>
      <w:r w:rsidR="00266356">
        <w:rPr>
          <w:rFonts w:ascii="Aptos" w:hAnsi="Aptos" w:cstheme="minorHAnsi"/>
        </w:rPr>
        <w:t xml:space="preserve"> w terminie wskazanym w wezwaniu</w:t>
      </w:r>
      <w:r w:rsidRPr="00D11068">
        <w:rPr>
          <w:rFonts w:ascii="Aptos" w:hAnsi="Aptos" w:cstheme="minorHAnsi"/>
        </w:rPr>
        <w:t>.</w:t>
      </w:r>
    </w:p>
    <w:p w14:paraId="5BD8369B" w14:textId="2A30B195" w:rsidR="00C45230" w:rsidRPr="00D11068" w:rsidRDefault="00C45230" w:rsidP="00C45230">
      <w:pPr>
        <w:numPr>
          <w:ilvl w:val="0"/>
          <w:numId w:val="5"/>
        </w:numPr>
        <w:spacing w:line="276" w:lineRule="auto"/>
        <w:ind w:left="284" w:hanging="284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lastRenderedPageBreak/>
        <w:t xml:space="preserve">Postanowienia ust. 1 i 2 nie ograniczają prawa Zamawiającego do odstąpienia od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 w innych, niż wymienione w ust. 1 i 2, przypadkach wskazanych w przepisach obowiązującego prawa, w szczególności postanowieniach Kodeksu cywilnego. Zamawiającemu przysługuje prawo do odstąpienia od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 w terminie 30 dni od dnia dowiedzenia się przez Zamawiającego o wystąpieniu przyczyn uzasadniających odstąpienie.</w:t>
      </w:r>
    </w:p>
    <w:p w14:paraId="10B3AD35" w14:textId="4CFA8288" w:rsidR="00C45230" w:rsidRPr="00D11068" w:rsidRDefault="00C45230" w:rsidP="00C45230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W przypadku odstąpienia od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 lub jej rozwiązania, Zamawiający nie traci uprawnienia do naliczania kar umownych, określonych w § </w:t>
      </w:r>
      <w:r w:rsidR="00EC7C2F">
        <w:rPr>
          <w:rFonts w:ascii="Aptos" w:hAnsi="Aptos" w:cstheme="minorHAnsi"/>
        </w:rPr>
        <w:t>7</w:t>
      </w:r>
      <w:r w:rsidRPr="00D11068">
        <w:rPr>
          <w:rFonts w:ascii="Aptos" w:hAnsi="Aptos" w:cstheme="minorHAnsi"/>
        </w:rPr>
        <w:t>.</w:t>
      </w:r>
    </w:p>
    <w:p w14:paraId="58087603" w14:textId="79443C9D" w:rsidR="00C45230" w:rsidRPr="00D11068" w:rsidRDefault="00C45230" w:rsidP="00C45230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W przypadku odstąpienia od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 lub jej rozwiązania, wynagrodzenie, o którym mowa w § </w:t>
      </w:r>
      <w:r w:rsidR="00EC7C2F">
        <w:rPr>
          <w:rFonts w:ascii="Aptos" w:hAnsi="Aptos" w:cstheme="minorHAnsi"/>
        </w:rPr>
        <w:t>4</w:t>
      </w:r>
      <w:r w:rsidRPr="00D11068">
        <w:rPr>
          <w:rFonts w:ascii="Aptos" w:hAnsi="Aptos" w:cstheme="minorHAnsi"/>
        </w:rPr>
        <w:t xml:space="preserve"> ust. 1 zostanie rozliczone proporcjonalnie do czasu faktycznej realizacji bez uwag i zastrzeżeń przedmiotu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>.</w:t>
      </w:r>
    </w:p>
    <w:p w14:paraId="57A42DED" w14:textId="77777777" w:rsidR="00C45230" w:rsidRDefault="00C45230" w:rsidP="00C45230">
      <w:pPr>
        <w:numPr>
          <w:ilvl w:val="0"/>
          <w:numId w:val="5"/>
        </w:numPr>
        <w:spacing w:line="276" w:lineRule="auto"/>
        <w:ind w:left="284" w:hanging="284"/>
        <w:jc w:val="both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Wykonawca zobowiązuje się do zwrotu części wynagrodzenia na rzecz Zamawiającego w terminie do 7 dni od daty otrzymania wezwania do zwrotu części wynagrodzenia określonego na podstawie ust. 5. Wezwanie, o którym mowa w zdaniu pierwszym, może mieć postać noty księgowej. </w:t>
      </w:r>
    </w:p>
    <w:p w14:paraId="5814A12A" w14:textId="159C7A2F" w:rsidR="0010467E" w:rsidRPr="00D11068" w:rsidRDefault="0010467E" w:rsidP="00FB129F">
      <w:pPr>
        <w:spacing w:line="276" w:lineRule="auto"/>
        <w:rPr>
          <w:rFonts w:ascii="Aptos" w:hAnsi="Aptos" w:cstheme="majorHAnsi"/>
          <w:b/>
        </w:rPr>
      </w:pPr>
      <w:r w:rsidRPr="00D11068">
        <w:rPr>
          <w:rFonts w:ascii="Aptos" w:hAnsi="Aptos" w:cstheme="majorHAnsi"/>
          <w:b/>
        </w:rPr>
        <w:t>Paragraf 9</w:t>
      </w:r>
    </w:p>
    <w:p w14:paraId="3D305423" w14:textId="3CFF4B99" w:rsidR="00FB129F" w:rsidRPr="00D11068" w:rsidRDefault="00FB129F" w:rsidP="00FB129F">
      <w:pPr>
        <w:spacing w:line="276" w:lineRule="auto"/>
        <w:rPr>
          <w:rFonts w:ascii="Aptos" w:hAnsi="Aptos" w:cstheme="majorHAnsi"/>
          <w:b/>
        </w:rPr>
      </w:pPr>
      <w:r w:rsidRPr="00D11068">
        <w:rPr>
          <w:rFonts w:ascii="Aptos" w:hAnsi="Aptos" w:cstheme="majorHAnsi"/>
          <w:b/>
        </w:rPr>
        <w:t xml:space="preserve">Zmiany postanowień </w:t>
      </w:r>
      <w:r w:rsidR="0002020E">
        <w:rPr>
          <w:rFonts w:ascii="Aptos" w:hAnsi="Aptos" w:cstheme="majorHAnsi"/>
          <w:b/>
        </w:rPr>
        <w:t>Umowy</w:t>
      </w:r>
    </w:p>
    <w:p w14:paraId="315B07B6" w14:textId="28C5FBDF" w:rsidR="00E45E70" w:rsidRPr="00D11068" w:rsidRDefault="00E45E70" w:rsidP="00AB29E3">
      <w:pPr>
        <w:numPr>
          <w:ilvl w:val="0"/>
          <w:numId w:val="9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Strony przewidują możliwość dokonania zmiany postanowień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, w okresie trwania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>, dającej Zamawiającemu</w:t>
      </w:r>
      <w:r w:rsidR="000A76A7" w:rsidRPr="00D11068">
        <w:rPr>
          <w:rFonts w:ascii="Aptos" w:hAnsi="Aptos" w:cstheme="minorHAnsi"/>
        </w:rPr>
        <w:t xml:space="preserve"> prawo przedłużenia dotychczasowych licencji na okres 1 miesiąca lub prawo do nabycia nowych licencji </w:t>
      </w:r>
      <w:r w:rsidRPr="00D11068">
        <w:rPr>
          <w:rFonts w:ascii="Aptos" w:hAnsi="Aptos" w:cstheme="minorHAnsi"/>
        </w:rPr>
        <w:t xml:space="preserve">oprogramowania </w:t>
      </w:r>
      <w:r w:rsidR="00A87C44">
        <w:rPr>
          <w:rFonts w:ascii="Aptos" w:hAnsi="Aptos" w:cstheme="minorHAnsi"/>
        </w:rPr>
        <w:t>________</w:t>
      </w:r>
      <w:r w:rsidRPr="00D11068">
        <w:rPr>
          <w:rFonts w:ascii="Aptos" w:hAnsi="Aptos" w:cstheme="minorHAnsi"/>
        </w:rPr>
        <w:t xml:space="preserve">, z dodatkowym zastrzeżeniem, że łączna wartość </w:t>
      </w:r>
      <w:r w:rsidR="000A76A7" w:rsidRPr="00D11068">
        <w:rPr>
          <w:rFonts w:ascii="Aptos" w:hAnsi="Aptos" w:cstheme="minorHAnsi"/>
        </w:rPr>
        <w:t xml:space="preserve">przedłużenia dotychczasowych licencji lub </w:t>
      </w:r>
      <w:r w:rsidRPr="00D11068">
        <w:rPr>
          <w:rFonts w:ascii="Aptos" w:hAnsi="Aptos" w:cstheme="minorHAnsi"/>
        </w:rPr>
        <w:t xml:space="preserve">nabycia nowych licencji oprogramowania nie przekroczy kwoty </w:t>
      </w:r>
      <w:r w:rsidR="001C1814">
        <w:rPr>
          <w:rFonts w:ascii="Aptos" w:hAnsi="Aptos" w:cstheme="minorHAnsi"/>
        </w:rPr>
        <w:t xml:space="preserve">brutto </w:t>
      </w:r>
      <w:r w:rsidR="00613B74">
        <w:rPr>
          <w:rFonts w:ascii="Aptos" w:hAnsi="Aptos" w:cstheme="minorHAnsi"/>
        </w:rPr>
        <w:t xml:space="preserve">34 000,00 </w:t>
      </w:r>
      <w:r w:rsidRPr="00D11068">
        <w:rPr>
          <w:rFonts w:ascii="Aptos" w:hAnsi="Aptos" w:cstheme="minorHAnsi"/>
        </w:rPr>
        <w:t xml:space="preserve">zł ( słownie </w:t>
      </w:r>
      <w:r w:rsidR="00613B74">
        <w:rPr>
          <w:rFonts w:ascii="Aptos" w:hAnsi="Aptos" w:cstheme="minorHAnsi"/>
        </w:rPr>
        <w:t>trzydzieści cztery</w:t>
      </w:r>
      <w:r w:rsidRPr="00D11068">
        <w:rPr>
          <w:rFonts w:ascii="Aptos" w:hAnsi="Aptos" w:cstheme="minorHAnsi"/>
        </w:rPr>
        <w:t xml:space="preserve"> tysi</w:t>
      </w:r>
      <w:r w:rsidR="00613B74">
        <w:rPr>
          <w:rFonts w:ascii="Aptos" w:hAnsi="Aptos" w:cstheme="minorHAnsi"/>
        </w:rPr>
        <w:t>ące</w:t>
      </w:r>
      <w:r w:rsidRPr="00D11068">
        <w:rPr>
          <w:rFonts w:ascii="Aptos" w:hAnsi="Aptos" w:cstheme="minorHAnsi"/>
        </w:rPr>
        <w:t xml:space="preserve"> złotych 00/100)</w:t>
      </w:r>
      <w:r w:rsidR="00EC7C2F">
        <w:rPr>
          <w:rFonts w:ascii="Aptos" w:hAnsi="Aptos" w:cstheme="minorHAnsi"/>
        </w:rPr>
        <w:t xml:space="preserve"> – zamówienie aktualizacyjne</w:t>
      </w:r>
      <w:r w:rsidRPr="00D11068">
        <w:rPr>
          <w:rFonts w:ascii="Aptos" w:hAnsi="Aptos" w:cstheme="minorHAnsi"/>
        </w:rPr>
        <w:t xml:space="preserve">. </w:t>
      </w:r>
    </w:p>
    <w:p w14:paraId="5ECE86A2" w14:textId="77777777" w:rsidR="0010467E" w:rsidRPr="00D11068" w:rsidRDefault="0010467E" w:rsidP="00AB29E3">
      <w:pPr>
        <w:numPr>
          <w:ilvl w:val="0"/>
          <w:numId w:val="9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>Możliwość dokonania zamówienia aktualizacyjnego, o którym mowa w ust. 1, uwarunkowana będzie zmianami w strukturze organizacyjnej Zamawiającego w zakresie zatrudnienia, podejmowania nowych projektów informatycznych lub wymaganiami w utrzymaniu eksploatowanych rozwiązań informatycznych.</w:t>
      </w:r>
    </w:p>
    <w:p w14:paraId="340FE0C0" w14:textId="77777777" w:rsidR="0010467E" w:rsidRPr="00D11068" w:rsidRDefault="0010467E" w:rsidP="00AB29E3">
      <w:pPr>
        <w:numPr>
          <w:ilvl w:val="0"/>
          <w:numId w:val="9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W przypadku zamiaru dokonania zamówienia, o którym mowa w ust. 1, Zamawiający zleci Wykonawcy wykonanie wyceny, uwzględniającej, aktualne na datę sporządzenia wyceny, ceny nowych licencji produktów. </w:t>
      </w:r>
    </w:p>
    <w:p w14:paraId="602DEECE" w14:textId="1CB76DA4" w:rsidR="0010467E" w:rsidRPr="00D11068" w:rsidRDefault="0010467E" w:rsidP="00AB29E3">
      <w:pPr>
        <w:numPr>
          <w:ilvl w:val="0"/>
          <w:numId w:val="9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Dokonanie zamówienia aktualizacyjnego, o którym mowa w </w:t>
      </w:r>
      <w:r w:rsidR="00FB5CB9" w:rsidRPr="00D11068">
        <w:rPr>
          <w:rFonts w:ascii="Aptos" w:hAnsi="Aptos" w:cstheme="minorHAnsi"/>
        </w:rPr>
        <w:t>ust. 1</w:t>
      </w:r>
      <w:r w:rsidRPr="00D11068">
        <w:rPr>
          <w:rFonts w:ascii="Aptos" w:hAnsi="Aptos" w:cstheme="minorHAnsi"/>
        </w:rPr>
        <w:t xml:space="preserve">, wymaga zawarcia przez Strony aneksu do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>.</w:t>
      </w:r>
    </w:p>
    <w:p w14:paraId="5D2F327F" w14:textId="77777777" w:rsidR="0010467E" w:rsidRPr="00D11068" w:rsidRDefault="0010467E" w:rsidP="00AB29E3">
      <w:pPr>
        <w:numPr>
          <w:ilvl w:val="0"/>
          <w:numId w:val="9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>W celu uniknięcia wszelkich wątpliwości Strony ustalają, że prawo Zamawiającego do zakupu nowych licencji produktów w wyniku zamówienia, o którym mowa w ust. 1, jest wielokrotne, do osiągnięcia wartości, o której mowa w ust. 1.</w:t>
      </w:r>
    </w:p>
    <w:p w14:paraId="76B10DEC" w14:textId="4AA9EA5F" w:rsidR="0010467E" w:rsidRPr="00D11068" w:rsidRDefault="0010467E" w:rsidP="00AB29E3">
      <w:pPr>
        <w:numPr>
          <w:ilvl w:val="0"/>
          <w:numId w:val="9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Niedokonanie przez Zamawiającego zamówienia, o którym mowa w ust. 1, nie wymaga podania przyczyn i nie może stanowić podstawy jakiejkolwiek odpowiedzialności Zamawiającego wobec Wykonawcy z tytułu niewykonania lub nienależytego wykonania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. </w:t>
      </w:r>
    </w:p>
    <w:p w14:paraId="389D0852" w14:textId="77777777" w:rsidR="00E45E70" w:rsidRPr="00D11068" w:rsidRDefault="00E45E70" w:rsidP="00E45E70">
      <w:pPr>
        <w:rPr>
          <w:rFonts w:ascii="Aptos Display" w:hAnsi="Aptos Display" w:cstheme="minorHAnsi"/>
          <w:b/>
        </w:rPr>
      </w:pPr>
    </w:p>
    <w:p w14:paraId="50925977" w14:textId="7EBBF19F" w:rsidR="00E45E70" w:rsidRPr="00D11068" w:rsidRDefault="00E45E70" w:rsidP="00E45E70">
      <w:pPr>
        <w:rPr>
          <w:rFonts w:ascii="Aptos Display" w:hAnsi="Aptos Display" w:cstheme="minorHAnsi"/>
          <w:b/>
        </w:rPr>
      </w:pPr>
      <w:r w:rsidRPr="00D11068">
        <w:rPr>
          <w:rFonts w:ascii="Aptos Display" w:hAnsi="Aptos Display" w:cstheme="minorHAnsi"/>
          <w:b/>
        </w:rPr>
        <w:t xml:space="preserve">Paragraf </w:t>
      </w:r>
      <w:r w:rsidR="00125208">
        <w:rPr>
          <w:rFonts w:ascii="Aptos Display" w:hAnsi="Aptos Display" w:cstheme="minorHAnsi"/>
          <w:b/>
        </w:rPr>
        <w:t>10</w:t>
      </w:r>
    </w:p>
    <w:p w14:paraId="197F1D9F" w14:textId="77777777" w:rsidR="00E45E70" w:rsidRPr="00D11068" w:rsidRDefault="00E45E70" w:rsidP="00E45E70">
      <w:pPr>
        <w:rPr>
          <w:rFonts w:ascii="Aptos Display" w:hAnsi="Aptos Display" w:cstheme="minorHAnsi"/>
          <w:b/>
        </w:rPr>
      </w:pPr>
      <w:r w:rsidRPr="00D11068">
        <w:rPr>
          <w:rFonts w:ascii="Aptos Display" w:hAnsi="Aptos Display" w:cstheme="minorHAnsi"/>
          <w:b/>
        </w:rPr>
        <w:t>Poufność</w:t>
      </w:r>
    </w:p>
    <w:p w14:paraId="68C1922F" w14:textId="77777777" w:rsidR="00787864" w:rsidRPr="00D11068" w:rsidRDefault="00787864" w:rsidP="00787864">
      <w:pPr>
        <w:pStyle w:val="Akapitzlist"/>
        <w:numPr>
          <w:ilvl w:val="0"/>
          <w:numId w:val="30"/>
        </w:numPr>
        <w:suppressAutoHyphens/>
        <w:spacing w:after="4" w:line="276" w:lineRule="auto"/>
        <w:ind w:left="284" w:right="34" w:hanging="284"/>
        <w:rPr>
          <w:rFonts w:asciiTheme="minorHAnsi" w:hAnsiTheme="minorHAnsi" w:cstheme="minorHAnsi"/>
        </w:rPr>
      </w:pPr>
      <w:r w:rsidRPr="00D11068">
        <w:rPr>
          <w:rFonts w:asciiTheme="minorHAnsi" w:hAnsiTheme="minorHAnsi" w:cstheme="minorHAnsi"/>
        </w:rPr>
        <w:t>Strony zobowiązują się zachować w ścisłej tajemnicy wszelkie informacje techniczne, technologiczne, ekonomiczne, finansowe, handlowe, prawne, organizacyjne i osobowe (zwane dalej „Informacjami”) ujawnione przez drugą Stronę, niezależnie od formy przekazania informacji i ich źródła, a przy tym:</w:t>
      </w:r>
    </w:p>
    <w:p w14:paraId="65120564" w14:textId="1E747C7C" w:rsidR="00787864" w:rsidRPr="00D11068" w:rsidRDefault="00787864" w:rsidP="00787864">
      <w:pPr>
        <w:pStyle w:val="Akapitzlist"/>
        <w:numPr>
          <w:ilvl w:val="1"/>
          <w:numId w:val="34"/>
        </w:numPr>
        <w:suppressAutoHyphens/>
        <w:spacing w:after="4" w:line="276" w:lineRule="auto"/>
        <w:ind w:left="567" w:right="34" w:hanging="283"/>
        <w:rPr>
          <w:rFonts w:asciiTheme="minorHAnsi" w:hAnsiTheme="minorHAnsi" w:cstheme="minorHAnsi"/>
        </w:rPr>
      </w:pPr>
      <w:r w:rsidRPr="00D11068">
        <w:rPr>
          <w:rFonts w:asciiTheme="minorHAnsi" w:hAnsiTheme="minorHAnsi" w:cstheme="minorHAnsi"/>
        </w:rPr>
        <w:t xml:space="preserve">Wykonawca zobowiązuje się do wykorzystywania Informacji udostępnionych przez Zamawiającego w związku z wykonywaniem lub przy okazji wykonywania </w:t>
      </w:r>
      <w:r w:rsidR="0002020E">
        <w:rPr>
          <w:rFonts w:asciiTheme="minorHAnsi" w:hAnsiTheme="minorHAnsi" w:cstheme="minorHAnsi"/>
        </w:rPr>
        <w:t>Umowy</w:t>
      </w:r>
      <w:r w:rsidRPr="00D11068">
        <w:rPr>
          <w:rFonts w:asciiTheme="minorHAnsi" w:hAnsiTheme="minorHAnsi" w:cstheme="minorHAnsi"/>
        </w:rPr>
        <w:t xml:space="preserve"> tylko i wyłącznie celem prawidłowego wykonywania </w:t>
      </w:r>
      <w:r w:rsidR="0002020E">
        <w:rPr>
          <w:rFonts w:asciiTheme="minorHAnsi" w:hAnsiTheme="minorHAnsi" w:cstheme="minorHAnsi"/>
        </w:rPr>
        <w:t>Umowy</w:t>
      </w:r>
      <w:r w:rsidRPr="00D11068">
        <w:rPr>
          <w:rFonts w:asciiTheme="minorHAnsi" w:hAnsiTheme="minorHAnsi" w:cstheme="minorHAnsi"/>
        </w:rPr>
        <w:t>;</w:t>
      </w:r>
    </w:p>
    <w:p w14:paraId="7F65B1E1" w14:textId="75D8624E" w:rsidR="00787864" w:rsidRPr="00D11068" w:rsidRDefault="00787864" w:rsidP="00787864">
      <w:pPr>
        <w:pStyle w:val="Akapitzlist"/>
        <w:numPr>
          <w:ilvl w:val="1"/>
          <w:numId w:val="34"/>
        </w:numPr>
        <w:suppressAutoHyphens/>
        <w:spacing w:after="4" w:line="276" w:lineRule="auto"/>
        <w:ind w:left="567" w:right="34" w:hanging="283"/>
        <w:rPr>
          <w:rFonts w:asciiTheme="minorHAnsi" w:hAnsiTheme="minorHAnsi" w:cstheme="minorHAnsi"/>
        </w:rPr>
      </w:pPr>
      <w:r w:rsidRPr="00D11068">
        <w:rPr>
          <w:rFonts w:asciiTheme="minorHAnsi" w:hAnsiTheme="minorHAnsi" w:cstheme="minorHAnsi"/>
        </w:rPr>
        <w:t xml:space="preserve">obowiązki określone w niniejszym paragrafie są nieograniczone w czasie i trwają także w razie rozwiązania </w:t>
      </w:r>
      <w:r w:rsidR="0002020E">
        <w:rPr>
          <w:rFonts w:asciiTheme="minorHAnsi" w:hAnsiTheme="minorHAnsi" w:cstheme="minorHAnsi"/>
        </w:rPr>
        <w:t>Umowy</w:t>
      </w:r>
      <w:r w:rsidRPr="00D11068">
        <w:rPr>
          <w:rFonts w:asciiTheme="minorHAnsi" w:hAnsiTheme="minorHAnsi" w:cstheme="minorHAnsi"/>
        </w:rPr>
        <w:t xml:space="preserve"> oraz po jej wygaśnięciu;</w:t>
      </w:r>
    </w:p>
    <w:p w14:paraId="7B65FBCC" w14:textId="77777777" w:rsidR="00787864" w:rsidRPr="00D11068" w:rsidRDefault="00787864" w:rsidP="00787864">
      <w:pPr>
        <w:pStyle w:val="Akapitzlist"/>
        <w:numPr>
          <w:ilvl w:val="1"/>
          <w:numId w:val="34"/>
        </w:numPr>
        <w:suppressAutoHyphens/>
        <w:spacing w:after="4" w:line="276" w:lineRule="auto"/>
        <w:ind w:left="567" w:right="34" w:hanging="283"/>
        <w:rPr>
          <w:rFonts w:asciiTheme="minorHAnsi" w:hAnsiTheme="minorHAnsi" w:cstheme="minorHAnsi"/>
        </w:rPr>
      </w:pPr>
      <w:r w:rsidRPr="00D11068">
        <w:rPr>
          <w:rFonts w:asciiTheme="minorHAnsi" w:hAnsiTheme="minorHAnsi" w:cstheme="minorHAnsi"/>
        </w:rPr>
        <w:t>wykorzystywać Informacje jedynie w celu uzgodnienia lub zmiany warunków współpracy pomiędzy Stronami;</w:t>
      </w:r>
    </w:p>
    <w:p w14:paraId="1279B314" w14:textId="0940528F" w:rsidR="00787864" w:rsidRPr="00D11068" w:rsidRDefault="00787864" w:rsidP="00787864">
      <w:pPr>
        <w:pStyle w:val="Akapitzlist"/>
        <w:numPr>
          <w:ilvl w:val="1"/>
          <w:numId w:val="34"/>
        </w:numPr>
        <w:suppressAutoHyphens/>
        <w:spacing w:after="4" w:line="276" w:lineRule="auto"/>
        <w:ind w:left="567" w:right="34" w:hanging="283"/>
        <w:rPr>
          <w:rFonts w:asciiTheme="minorHAnsi" w:hAnsiTheme="minorHAnsi" w:cstheme="minorHAnsi"/>
        </w:rPr>
      </w:pPr>
      <w:r w:rsidRPr="00D11068">
        <w:rPr>
          <w:rFonts w:asciiTheme="minorHAnsi" w:hAnsiTheme="minorHAnsi" w:cstheme="minorHAnsi"/>
        </w:rPr>
        <w:t xml:space="preserve">ujawniać Informacje jedynie tym pracownikom, współpracownikom oraz doradcom Stron, którym będą one niezbędne do wykonania powierzonych im czynności i tylko w zakresie niezbędnym dla prawidłowego wykonywania </w:t>
      </w:r>
      <w:r w:rsidR="0002020E">
        <w:rPr>
          <w:rFonts w:asciiTheme="minorHAnsi" w:hAnsiTheme="minorHAnsi" w:cstheme="minorHAnsi"/>
        </w:rPr>
        <w:t>Umowy</w:t>
      </w:r>
      <w:r w:rsidRPr="00D11068">
        <w:rPr>
          <w:rFonts w:asciiTheme="minorHAnsi" w:hAnsiTheme="minorHAnsi" w:cstheme="minorHAnsi"/>
        </w:rPr>
        <w:t>.</w:t>
      </w:r>
    </w:p>
    <w:p w14:paraId="61D7C461" w14:textId="77777777" w:rsidR="00787864" w:rsidRPr="00D11068" w:rsidRDefault="00787864" w:rsidP="00787864">
      <w:pPr>
        <w:pStyle w:val="Akapitzlist"/>
        <w:numPr>
          <w:ilvl w:val="0"/>
          <w:numId w:val="31"/>
        </w:numPr>
        <w:suppressAutoHyphens/>
        <w:spacing w:after="4" w:line="276" w:lineRule="auto"/>
        <w:ind w:left="284" w:right="34" w:hanging="284"/>
        <w:rPr>
          <w:rFonts w:asciiTheme="minorHAnsi" w:hAnsiTheme="minorHAnsi" w:cstheme="minorHAnsi"/>
        </w:rPr>
      </w:pPr>
      <w:r w:rsidRPr="00D11068">
        <w:rPr>
          <w:rFonts w:asciiTheme="minorHAnsi" w:hAnsiTheme="minorHAnsi" w:cstheme="minorHAnsi"/>
        </w:rPr>
        <w:t>Postanowienia określone w ust. 1 nie będą miały zastosowania w stosunku do Informacji uzyskanych od drugiej Strony, które:</w:t>
      </w:r>
    </w:p>
    <w:p w14:paraId="2D95AD55" w14:textId="03ABF41F" w:rsidR="00787864" w:rsidRPr="00D11068" w:rsidRDefault="00787864" w:rsidP="00787864">
      <w:pPr>
        <w:pStyle w:val="Akapitzlist"/>
        <w:numPr>
          <w:ilvl w:val="1"/>
          <w:numId w:val="35"/>
        </w:numPr>
        <w:suppressAutoHyphens/>
        <w:spacing w:after="4" w:line="276" w:lineRule="auto"/>
        <w:ind w:left="567" w:right="34" w:hanging="283"/>
        <w:rPr>
          <w:rFonts w:asciiTheme="minorHAnsi" w:hAnsiTheme="minorHAnsi" w:cstheme="minorHAnsi"/>
        </w:rPr>
      </w:pPr>
      <w:r w:rsidRPr="00D11068">
        <w:rPr>
          <w:rFonts w:asciiTheme="minorHAnsi" w:hAnsiTheme="minorHAnsi" w:cstheme="minorHAnsi"/>
        </w:rPr>
        <w:lastRenderedPageBreak/>
        <w:t xml:space="preserve">są opublikowane, znane i urzędowo podane do publicznej wiadomości bez naruszania postanowień niniejszej </w:t>
      </w:r>
      <w:r w:rsidR="0002020E">
        <w:rPr>
          <w:rFonts w:asciiTheme="minorHAnsi" w:hAnsiTheme="minorHAnsi" w:cstheme="minorHAnsi"/>
        </w:rPr>
        <w:t>Umowy</w:t>
      </w:r>
      <w:r w:rsidRPr="00D11068">
        <w:rPr>
          <w:rFonts w:asciiTheme="minorHAnsi" w:hAnsiTheme="minorHAnsi" w:cstheme="minorHAnsi"/>
        </w:rPr>
        <w:t>;</w:t>
      </w:r>
    </w:p>
    <w:p w14:paraId="62276587" w14:textId="77777777" w:rsidR="00787864" w:rsidRPr="00D11068" w:rsidRDefault="00787864" w:rsidP="00787864">
      <w:pPr>
        <w:pStyle w:val="Akapitzlist"/>
        <w:numPr>
          <w:ilvl w:val="1"/>
          <w:numId w:val="35"/>
        </w:numPr>
        <w:suppressAutoHyphens/>
        <w:spacing w:after="4" w:line="276" w:lineRule="auto"/>
        <w:ind w:left="567" w:right="34" w:hanging="283"/>
        <w:rPr>
          <w:rFonts w:asciiTheme="minorHAnsi" w:hAnsiTheme="minorHAnsi" w:cstheme="minorHAnsi"/>
        </w:rPr>
      </w:pPr>
      <w:r w:rsidRPr="00D11068">
        <w:rPr>
          <w:rFonts w:asciiTheme="minorHAnsi" w:hAnsiTheme="minorHAnsi" w:cstheme="minorHAnsi"/>
        </w:rPr>
        <w:t>zostały przekazane przez osobę trzecią bez naruszenia jakichkolwiek zobowiązań o nieujawnianiu w stosunku do Stron;</w:t>
      </w:r>
    </w:p>
    <w:p w14:paraId="1C6EC91B" w14:textId="77777777" w:rsidR="00787864" w:rsidRPr="00D11068" w:rsidRDefault="00787864" w:rsidP="00787864">
      <w:pPr>
        <w:pStyle w:val="Akapitzlist"/>
        <w:numPr>
          <w:ilvl w:val="1"/>
          <w:numId w:val="35"/>
        </w:numPr>
        <w:suppressAutoHyphens/>
        <w:spacing w:after="4" w:line="276" w:lineRule="auto"/>
        <w:ind w:left="567" w:right="34" w:hanging="283"/>
        <w:rPr>
          <w:rFonts w:asciiTheme="minorHAnsi" w:hAnsiTheme="minorHAnsi" w:cstheme="minorHAnsi"/>
        </w:rPr>
      </w:pPr>
      <w:r w:rsidRPr="00D11068">
        <w:rPr>
          <w:rFonts w:asciiTheme="minorHAnsi" w:hAnsiTheme="minorHAnsi" w:cstheme="minorHAnsi"/>
        </w:rPr>
        <w:t>zostaną podane przez jedną ze Stron za uprzednią pisemną zgodą drugiej Strony;</w:t>
      </w:r>
    </w:p>
    <w:p w14:paraId="6125DB36" w14:textId="77777777" w:rsidR="00787864" w:rsidRPr="00D11068" w:rsidRDefault="00787864" w:rsidP="00787864">
      <w:pPr>
        <w:pStyle w:val="Akapitzlist"/>
        <w:numPr>
          <w:ilvl w:val="1"/>
          <w:numId w:val="35"/>
        </w:numPr>
        <w:suppressAutoHyphens/>
        <w:spacing w:after="4" w:line="276" w:lineRule="auto"/>
        <w:ind w:left="567" w:right="34" w:hanging="283"/>
        <w:rPr>
          <w:rFonts w:asciiTheme="minorHAnsi" w:hAnsiTheme="minorHAnsi" w:cstheme="minorHAnsi"/>
        </w:rPr>
      </w:pPr>
      <w:r w:rsidRPr="00D11068">
        <w:rPr>
          <w:rFonts w:asciiTheme="minorHAnsi" w:hAnsiTheme="minorHAnsi" w:cstheme="minorHAnsi"/>
        </w:rPr>
        <w:t>ujawnienia domaga się organ państwa działający na podstawie ustawy.</w:t>
      </w:r>
    </w:p>
    <w:p w14:paraId="04578E9F" w14:textId="77777777" w:rsidR="00787864" w:rsidRPr="00D11068" w:rsidRDefault="00787864" w:rsidP="00787864">
      <w:pPr>
        <w:pStyle w:val="Akapitzlist"/>
        <w:numPr>
          <w:ilvl w:val="0"/>
          <w:numId w:val="32"/>
        </w:numPr>
        <w:suppressAutoHyphens/>
        <w:spacing w:after="4" w:line="276" w:lineRule="auto"/>
        <w:ind w:left="284" w:right="34" w:hanging="284"/>
        <w:rPr>
          <w:rFonts w:asciiTheme="minorHAnsi" w:hAnsiTheme="minorHAnsi" w:cstheme="minorHAnsi"/>
        </w:rPr>
      </w:pPr>
      <w:r w:rsidRPr="00D11068">
        <w:rPr>
          <w:rFonts w:asciiTheme="minorHAnsi" w:hAnsiTheme="minorHAnsi" w:cstheme="minorHAnsi"/>
        </w:rPr>
        <w:t>Zobowiązania wynikające z zapisów ust. 1 i 2 wiążą Strony i są nieograniczone w czasie.</w:t>
      </w:r>
    </w:p>
    <w:p w14:paraId="62A5F712" w14:textId="77777777" w:rsidR="00787864" w:rsidRPr="00D11068" w:rsidRDefault="00787864" w:rsidP="00787864">
      <w:pPr>
        <w:pStyle w:val="Akapitzlist"/>
        <w:numPr>
          <w:ilvl w:val="0"/>
          <w:numId w:val="33"/>
        </w:numPr>
        <w:suppressAutoHyphens/>
        <w:spacing w:after="4" w:line="276" w:lineRule="auto"/>
        <w:ind w:left="284" w:right="34" w:hanging="284"/>
        <w:rPr>
          <w:rFonts w:asciiTheme="minorHAnsi" w:hAnsiTheme="minorHAnsi" w:cstheme="minorHAnsi"/>
        </w:rPr>
      </w:pPr>
      <w:r w:rsidRPr="00D11068">
        <w:rPr>
          <w:rFonts w:asciiTheme="minorHAnsi" w:hAnsiTheme="minorHAnsi" w:cstheme="minorHAnsi"/>
        </w:rPr>
        <w:t>W przypadku naruszenia przez Wykonawcę zobowiązania do zachowania poufności, o którym mowa w ust. 1, Zamawiający może rozwiązać umowę ze skutkiem natychmiastowym z przyczyn, za które odpowiedzialność ponosi Wykonawca. W razie poniesienia szkody na skutek naruszenia przez Wykonawcę zobowiązania do zachowania poufności, Zamawiający będzie uprawniony do żądania od Wykonawcy naprawienia poniesionej przez siebie szkody w pełnej wysokości.</w:t>
      </w:r>
    </w:p>
    <w:p w14:paraId="2E5B9CCE" w14:textId="77777777" w:rsidR="00E45E70" w:rsidRPr="00D11068" w:rsidRDefault="00E45E70" w:rsidP="00E45E70">
      <w:pPr>
        <w:spacing w:line="276" w:lineRule="auto"/>
        <w:rPr>
          <w:rFonts w:ascii="Aptos" w:hAnsi="Aptos" w:cstheme="majorHAnsi"/>
          <w:b/>
        </w:rPr>
      </w:pPr>
    </w:p>
    <w:p w14:paraId="0B9B5F95" w14:textId="00EBAF46" w:rsidR="00E45E70" w:rsidRPr="00D11068" w:rsidRDefault="00E45E70" w:rsidP="00E45E70">
      <w:pPr>
        <w:rPr>
          <w:rFonts w:ascii="Aptos Display" w:hAnsi="Aptos Display" w:cstheme="majorHAnsi"/>
          <w:b/>
        </w:rPr>
      </w:pPr>
      <w:r w:rsidRPr="00D11068">
        <w:rPr>
          <w:rFonts w:ascii="Aptos Display" w:hAnsi="Aptos Display" w:cstheme="minorHAnsi"/>
          <w:b/>
        </w:rPr>
        <w:t>Paragraf</w:t>
      </w:r>
      <w:r w:rsidRPr="00D11068">
        <w:rPr>
          <w:rFonts w:ascii="Aptos Display" w:hAnsi="Aptos Display" w:cstheme="majorHAnsi"/>
          <w:b/>
        </w:rPr>
        <w:t xml:space="preserve"> 1</w:t>
      </w:r>
      <w:r w:rsidR="00125208">
        <w:rPr>
          <w:rFonts w:ascii="Aptos Display" w:hAnsi="Aptos Display" w:cstheme="majorHAnsi"/>
          <w:b/>
        </w:rPr>
        <w:t>1</w:t>
      </w:r>
    </w:p>
    <w:p w14:paraId="03D0A17B" w14:textId="77777777" w:rsidR="00E45E70" w:rsidRPr="00D11068" w:rsidRDefault="001D6975" w:rsidP="00E45E70">
      <w:pPr>
        <w:rPr>
          <w:rFonts w:ascii="Aptos Display" w:hAnsi="Aptos Display" w:cstheme="minorHAnsi"/>
          <w:b/>
        </w:rPr>
      </w:pPr>
      <w:r w:rsidRPr="00D11068">
        <w:rPr>
          <w:rFonts w:ascii="Aptos Display" w:hAnsi="Aptos Display" w:cstheme="minorHAnsi"/>
          <w:b/>
        </w:rPr>
        <w:t xml:space="preserve">Postanowienia końcowe </w:t>
      </w:r>
    </w:p>
    <w:p w14:paraId="58058E0F" w14:textId="76C0F744" w:rsidR="00C45230" w:rsidRPr="00D11068" w:rsidRDefault="00C45230" w:rsidP="00C45230">
      <w:pPr>
        <w:numPr>
          <w:ilvl w:val="0"/>
          <w:numId w:val="3"/>
        </w:numPr>
        <w:spacing w:line="276" w:lineRule="auto"/>
        <w:jc w:val="both"/>
        <w:rPr>
          <w:rFonts w:ascii="Aptos" w:hAnsi="Aptos" w:cstheme="minorHAnsi"/>
          <w:bCs/>
        </w:rPr>
      </w:pPr>
      <w:r w:rsidRPr="00D11068">
        <w:rPr>
          <w:rFonts w:ascii="Aptos" w:hAnsi="Aptos" w:cstheme="minorHAnsi"/>
          <w:bCs/>
        </w:rPr>
        <w:t xml:space="preserve">Sprawy nieuregulowane Umową podlegają przepisom Kodeksu cywilnego, ustawy Prawo zamówień publicznych oraz innym właściwym dla realizacji Przedmiotu </w:t>
      </w:r>
      <w:r w:rsidR="0002020E">
        <w:rPr>
          <w:rFonts w:ascii="Aptos" w:hAnsi="Aptos" w:cstheme="minorHAnsi"/>
          <w:bCs/>
        </w:rPr>
        <w:t>Umowy</w:t>
      </w:r>
      <w:r w:rsidRPr="00D11068">
        <w:rPr>
          <w:rFonts w:ascii="Aptos" w:hAnsi="Aptos" w:cstheme="minorHAnsi"/>
          <w:bCs/>
        </w:rPr>
        <w:t xml:space="preserve"> aktom prawnym.</w:t>
      </w:r>
    </w:p>
    <w:p w14:paraId="58455B7B" w14:textId="286CD45D" w:rsidR="00C45230" w:rsidRPr="00D11068" w:rsidRDefault="00C45230" w:rsidP="00C45230">
      <w:pPr>
        <w:numPr>
          <w:ilvl w:val="0"/>
          <w:numId w:val="3"/>
        </w:numPr>
        <w:spacing w:line="276" w:lineRule="auto"/>
        <w:jc w:val="both"/>
        <w:rPr>
          <w:rFonts w:ascii="Aptos" w:hAnsi="Aptos" w:cstheme="minorHAnsi"/>
          <w:bCs/>
        </w:rPr>
      </w:pPr>
      <w:r w:rsidRPr="00D11068">
        <w:rPr>
          <w:rFonts w:ascii="Aptos" w:hAnsi="Aptos" w:cstheme="minorHAnsi"/>
          <w:bCs/>
        </w:rPr>
        <w:t xml:space="preserve">Strony zobowiązują się do bezwzględnego przestrzegania tajemnic prawnie chronionych, w których posiadanie weszły w związku z realizacją </w:t>
      </w:r>
      <w:r w:rsidR="0002020E">
        <w:rPr>
          <w:rFonts w:ascii="Aptos" w:hAnsi="Aptos" w:cstheme="minorHAnsi"/>
          <w:bCs/>
        </w:rPr>
        <w:t>Umowy</w:t>
      </w:r>
      <w:r w:rsidRPr="00D11068">
        <w:rPr>
          <w:rFonts w:ascii="Aptos" w:hAnsi="Aptos" w:cstheme="minorHAnsi"/>
          <w:bCs/>
        </w:rPr>
        <w:t xml:space="preserve">. Niniejszy zapis nie dotyczy samej informacji </w:t>
      </w:r>
      <w:r w:rsidRPr="00D11068">
        <w:rPr>
          <w:rFonts w:ascii="Aptos" w:hAnsi="Aptos" w:cstheme="minorHAnsi"/>
          <w:bCs/>
        </w:rPr>
        <w:br/>
        <w:t xml:space="preserve">o zawarciu </w:t>
      </w:r>
      <w:r w:rsidR="0002020E">
        <w:rPr>
          <w:rFonts w:ascii="Aptos" w:hAnsi="Aptos" w:cstheme="minorHAnsi"/>
          <w:bCs/>
        </w:rPr>
        <w:t>Umowy</w:t>
      </w:r>
      <w:r w:rsidRPr="00D11068">
        <w:rPr>
          <w:rFonts w:ascii="Aptos" w:hAnsi="Aptos" w:cstheme="minorHAnsi"/>
          <w:bCs/>
        </w:rPr>
        <w:t xml:space="preserve">, nie dotyczy informacji powszechnie dostępnych np. w Internecie, informacji, które przed zawarciem </w:t>
      </w:r>
      <w:r w:rsidR="0002020E">
        <w:rPr>
          <w:rFonts w:ascii="Aptos" w:hAnsi="Aptos" w:cstheme="minorHAnsi"/>
          <w:bCs/>
        </w:rPr>
        <w:t>Umowy</w:t>
      </w:r>
      <w:r w:rsidRPr="00D11068">
        <w:rPr>
          <w:rFonts w:ascii="Aptos" w:hAnsi="Aptos" w:cstheme="minorHAnsi"/>
          <w:bCs/>
        </w:rPr>
        <w:t xml:space="preserve"> Wykonawca uzyskał w sposób legalny oraz informacji stanowiących informację publiczną, która podlega udostępnieniu na warunkach określonych w ustawie z dnia </w:t>
      </w:r>
      <w:r w:rsidRPr="00D11068">
        <w:rPr>
          <w:rFonts w:ascii="Aptos" w:hAnsi="Aptos" w:cstheme="minorHAnsi"/>
          <w:bCs/>
        </w:rPr>
        <w:br/>
        <w:t xml:space="preserve">6 września 2001 r. o dostępie do informacji publicznej. </w:t>
      </w:r>
    </w:p>
    <w:p w14:paraId="77D364DB" w14:textId="2B39F803" w:rsidR="00C45230" w:rsidRPr="00D11068" w:rsidRDefault="00C45230" w:rsidP="00C45230">
      <w:pPr>
        <w:numPr>
          <w:ilvl w:val="0"/>
          <w:numId w:val="3"/>
        </w:numPr>
        <w:spacing w:line="276" w:lineRule="auto"/>
        <w:jc w:val="both"/>
        <w:rPr>
          <w:rFonts w:ascii="Aptos" w:hAnsi="Aptos" w:cstheme="minorHAnsi"/>
          <w:bCs/>
        </w:rPr>
      </w:pPr>
      <w:r w:rsidRPr="00D11068">
        <w:rPr>
          <w:rFonts w:ascii="Aptos" w:hAnsi="Aptos" w:cstheme="minorHAnsi"/>
          <w:bCs/>
        </w:rPr>
        <w:t xml:space="preserve">Wykonawca przyjmuje do wiadomości, że w szczególności fakt zawarcia </w:t>
      </w:r>
      <w:r w:rsidR="0002020E">
        <w:rPr>
          <w:rFonts w:ascii="Aptos" w:hAnsi="Aptos" w:cstheme="minorHAnsi"/>
          <w:bCs/>
        </w:rPr>
        <w:t>Umowy</w:t>
      </w:r>
      <w:r w:rsidRPr="00D11068">
        <w:rPr>
          <w:rFonts w:ascii="Aptos" w:hAnsi="Aptos" w:cstheme="minorHAnsi"/>
          <w:bCs/>
        </w:rPr>
        <w:t xml:space="preserve">, dane go identyfikujące oraz wynagrodzenie określone w § </w:t>
      </w:r>
      <w:r w:rsidR="00EC7C2F">
        <w:rPr>
          <w:rFonts w:ascii="Aptos" w:hAnsi="Aptos" w:cstheme="minorHAnsi"/>
          <w:bCs/>
        </w:rPr>
        <w:t>4</w:t>
      </w:r>
      <w:r w:rsidRPr="00D11068">
        <w:rPr>
          <w:rFonts w:ascii="Aptos" w:hAnsi="Aptos" w:cstheme="minorHAnsi"/>
          <w:bCs/>
        </w:rPr>
        <w:t xml:space="preserve"> ust. 1, stanowią informację publiczną i mogą być udostępniane w trybie ustawy z dnia 6 września 2001 r. o dostępie do informacji publicznej.</w:t>
      </w:r>
    </w:p>
    <w:p w14:paraId="0A51D3A0" w14:textId="69EC52F2" w:rsidR="00C45230" w:rsidRPr="00D11068" w:rsidRDefault="00C45230" w:rsidP="00C45230">
      <w:pPr>
        <w:numPr>
          <w:ilvl w:val="0"/>
          <w:numId w:val="3"/>
        </w:numPr>
        <w:spacing w:line="276" w:lineRule="auto"/>
        <w:jc w:val="both"/>
        <w:rPr>
          <w:rFonts w:ascii="Aptos" w:hAnsi="Aptos" w:cstheme="minorHAnsi"/>
          <w:bCs/>
        </w:rPr>
      </w:pPr>
      <w:r w:rsidRPr="00D11068">
        <w:rPr>
          <w:rFonts w:ascii="Aptos" w:hAnsi="Aptos" w:cstheme="minorHAnsi"/>
          <w:bCs/>
        </w:rPr>
        <w:t xml:space="preserve">Za wszelkie szkody powstałe po stronie Zamawiającego na skutek niedotrzymania zobowiązania, </w:t>
      </w:r>
      <w:r w:rsidRPr="00D11068">
        <w:rPr>
          <w:rFonts w:ascii="Aptos" w:hAnsi="Aptos" w:cstheme="minorHAnsi"/>
          <w:bCs/>
        </w:rPr>
        <w:br/>
        <w:t>o którym mowa w ust. 2</w:t>
      </w:r>
      <w:r w:rsidR="00EC7C2F">
        <w:rPr>
          <w:rFonts w:ascii="Aptos" w:hAnsi="Aptos" w:cstheme="minorHAnsi"/>
          <w:bCs/>
        </w:rPr>
        <w:t>,</w:t>
      </w:r>
      <w:r w:rsidRPr="00D11068">
        <w:rPr>
          <w:rFonts w:ascii="Aptos" w:hAnsi="Aptos" w:cstheme="minorHAnsi"/>
          <w:bCs/>
        </w:rPr>
        <w:t xml:space="preserve"> zarówno przez Wykonawcę jak i osoby skierowane przez Wykonawcę do realizacji </w:t>
      </w:r>
      <w:r w:rsidR="0002020E">
        <w:rPr>
          <w:rFonts w:ascii="Aptos" w:hAnsi="Aptos" w:cstheme="minorHAnsi"/>
          <w:bCs/>
        </w:rPr>
        <w:t>Umowy</w:t>
      </w:r>
      <w:r w:rsidRPr="00D11068">
        <w:rPr>
          <w:rFonts w:ascii="Aptos" w:hAnsi="Aptos" w:cstheme="minorHAnsi"/>
          <w:bCs/>
        </w:rPr>
        <w:t xml:space="preserve"> – odpowiada Wykonawca.</w:t>
      </w:r>
    </w:p>
    <w:p w14:paraId="45BE10EE" w14:textId="2A36EF2C" w:rsidR="00C45230" w:rsidRPr="00D11068" w:rsidRDefault="00C45230" w:rsidP="00C45230">
      <w:pPr>
        <w:numPr>
          <w:ilvl w:val="0"/>
          <w:numId w:val="3"/>
        </w:numPr>
        <w:spacing w:line="276" w:lineRule="auto"/>
        <w:jc w:val="both"/>
        <w:rPr>
          <w:rFonts w:ascii="Aptos" w:hAnsi="Aptos" w:cstheme="minorHAnsi"/>
          <w:bCs/>
        </w:rPr>
      </w:pPr>
      <w:r w:rsidRPr="00D11068">
        <w:rPr>
          <w:rFonts w:ascii="Aptos" w:hAnsi="Aptos" w:cstheme="minorHAnsi"/>
          <w:bCs/>
        </w:rPr>
        <w:t xml:space="preserve">W przypadku naruszenia zapisów, o których mowa w ust. 2, Zamawiający może odstąpić od </w:t>
      </w:r>
      <w:r w:rsidR="0002020E">
        <w:rPr>
          <w:rFonts w:ascii="Aptos" w:hAnsi="Aptos" w:cstheme="minorHAnsi"/>
          <w:bCs/>
        </w:rPr>
        <w:t>Umowy</w:t>
      </w:r>
      <w:r w:rsidRPr="00D11068">
        <w:rPr>
          <w:rFonts w:ascii="Aptos" w:hAnsi="Aptos" w:cstheme="minorHAnsi"/>
          <w:bCs/>
        </w:rPr>
        <w:t xml:space="preserve"> bez zachowania okresu wypowiedzenia.</w:t>
      </w:r>
    </w:p>
    <w:p w14:paraId="4261CF27" w14:textId="2F3973CC" w:rsidR="00C45230" w:rsidRPr="00D11068" w:rsidRDefault="00C45230" w:rsidP="00C45230">
      <w:pPr>
        <w:numPr>
          <w:ilvl w:val="0"/>
          <w:numId w:val="3"/>
        </w:numPr>
        <w:spacing w:line="276" w:lineRule="auto"/>
        <w:jc w:val="both"/>
        <w:rPr>
          <w:rFonts w:ascii="Aptos" w:hAnsi="Aptos" w:cstheme="minorHAnsi"/>
          <w:bCs/>
        </w:rPr>
      </w:pPr>
      <w:r w:rsidRPr="00D11068">
        <w:rPr>
          <w:rFonts w:ascii="Aptos" w:hAnsi="Aptos" w:cstheme="minorHAnsi"/>
          <w:bCs/>
        </w:rPr>
        <w:t xml:space="preserve">Rozwiązanie </w:t>
      </w:r>
      <w:r w:rsidR="0002020E">
        <w:rPr>
          <w:rFonts w:ascii="Aptos" w:hAnsi="Aptos" w:cstheme="minorHAnsi"/>
          <w:bCs/>
        </w:rPr>
        <w:t>Umowy</w:t>
      </w:r>
      <w:r w:rsidRPr="00D11068">
        <w:rPr>
          <w:rFonts w:ascii="Aptos" w:hAnsi="Aptos" w:cstheme="minorHAnsi"/>
          <w:bCs/>
        </w:rPr>
        <w:t xml:space="preserve"> w drodze porozumienia, jej wypowiedzenie, odstąpienie od niej albo zmiana postanowień </w:t>
      </w:r>
      <w:r w:rsidR="0002020E">
        <w:rPr>
          <w:rFonts w:ascii="Aptos" w:hAnsi="Aptos" w:cstheme="minorHAnsi"/>
          <w:bCs/>
        </w:rPr>
        <w:t>Umowy</w:t>
      </w:r>
      <w:r w:rsidRPr="00D11068">
        <w:rPr>
          <w:rFonts w:ascii="Aptos" w:hAnsi="Aptos" w:cstheme="minorHAnsi"/>
          <w:bCs/>
        </w:rPr>
        <w:t xml:space="preserve"> wymaga zachowania formy pisemnej lub formy elektronicznej (podpisanej kwalifikowanym podpisem elektronicznym) pod rygorem nieważności, chyba że </w:t>
      </w:r>
      <w:r w:rsidR="00266356">
        <w:rPr>
          <w:rFonts w:ascii="Aptos" w:hAnsi="Aptos" w:cstheme="minorHAnsi"/>
          <w:bCs/>
        </w:rPr>
        <w:t>U</w:t>
      </w:r>
      <w:r w:rsidRPr="00D11068">
        <w:rPr>
          <w:rFonts w:ascii="Aptos" w:hAnsi="Aptos" w:cstheme="minorHAnsi"/>
          <w:bCs/>
        </w:rPr>
        <w:t>mowa wyraźnie stanowi inaczej.</w:t>
      </w:r>
    </w:p>
    <w:p w14:paraId="459649DD" w14:textId="4A1C1E6B" w:rsidR="00C45230" w:rsidRPr="00D11068" w:rsidRDefault="00C45230" w:rsidP="00C45230">
      <w:pPr>
        <w:numPr>
          <w:ilvl w:val="0"/>
          <w:numId w:val="3"/>
        </w:numPr>
        <w:spacing w:line="276" w:lineRule="auto"/>
        <w:jc w:val="both"/>
        <w:rPr>
          <w:rFonts w:ascii="Aptos" w:hAnsi="Aptos" w:cstheme="minorHAnsi"/>
          <w:bCs/>
        </w:rPr>
      </w:pPr>
      <w:r w:rsidRPr="00D11068">
        <w:rPr>
          <w:rFonts w:ascii="Aptos" w:hAnsi="Aptos" w:cstheme="minorHAnsi"/>
          <w:bCs/>
        </w:rPr>
        <w:t xml:space="preserve">Sądem właściwym dla rozstrzygania sporów wynikających z zawartej </w:t>
      </w:r>
      <w:r w:rsidR="0002020E">
        <w:rPr>
          <w:rFonts w:ascii="Aptos" w:hAnsi="Aptos" w:cstheme="minorHAnsi"/>
          <w:bCs/>
        </w:rPr>
        <w:t>Umowy</w:t>
      </w:r>
      <w:r w:rsidRPr="00D11068">
        <w:rPr>
          <w:rFonts w:ascii="Aptos" w:hAnsi="Aptos" w:cstheme="minorHAnsi"/>
          <w:bCs/>
        </w:rPr>
        <w:t xml:space="preserve"> będzie sąd powszechny właściwy miejscowo dla siedziby Zamawiającego.</w:t>
      </w:r>
    </w:p>
    <w:p w14:paraId="60D9B4A1" w14:textId="33C7C963" w:rsidR="00E45E70" w:rsidRPr="00D11068" w:rsidRDefault="00E45E70" w:rsidP="00E45E70">
      <w:pPr>
        <w:numPr>
          <w:ilvl w:val="0"/>
          <w:numId w:val="3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Integralną część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 stanowią załączniki: </w:t>
      </w:r>
    </w:p>
    <w:p w14:paraId="07DDB284" w14:textId="0170DF4C" w:rsidR="00E45E70" w:rsidRDefault="00C45230" w:rsidP="00E45E70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ptos" w:eastAsia="TimesNewRomanPSMT" w:hAnsi="Aptos" w:cstheme="minorHAnsi"/>
        </w:rPr>
      </w:pPr>
      <w:bookmarkStart w:id="12" w:name="_Hlk192836177"/>
      <w:r w:rsidRPr="00D11068">
        <w:rPr>
          <w:rFonts w:ascii="Aptos" w:eastAsia="TimesNewRomanPSMT" w:hAnsi="Aptos" w:cstheme="minorHAnsi"/>
        </w:rPr>
        <w:t xml:space="preserve">Załącznik nr </w:t>
      </w:r>
      <w:r w:rsidR="00301F2B">
        <w:rPr>
          <w:rFonts w:ascii="Aptos" w:eastAsia="TimesNewRomanPSMT" w:hAnsi="Aptos" w:cstheme="minorHAnsi"/>
        </w:rPr>
        <w:t>1</w:t>
      </w:r>
      <w:r w:rsidRPr="00D11068">
        <w:rPr>
          <w:rFonts w:ascii="Aptos" w:eastAsia="TimesNewRomanPSMT" w:hAnsi="Aptos" w:cstheme="minorHAnsi"/>
        </w:rPr>
        <w:t xml:space="preserve"> </w:t>
      </w:r>
      <w:r w:rsidR="006B6426">
        <w:rPr>
          <w:rFonts w:ascii="Aptos" w:eastAsia="TimesNewRomanPSMT" w:hAnsi="Aptos" w:cstheme="minorHAnsi"/>
        </w:rPr>
        <w:t>–</w:t>
      </w:r>
      <w:r w:rsidRPr="00D11068">
        <w:rPr>
          <w:rFonts w:ascii="Aptos" w:eastAsia="TimesNewRomanPSMT" w:hAnsi="Aptos" w:cstheme="minorHAnsi"/>
        </w:rPr>
        <w:t xml:space="preserve"> </w:t>
      </w:r>
      <w:r w:rsidR="006B6426">
        <w:rPr>
          <w:rFonts w:ascii="Aptos" w:eastAsia="TimesNewRomanPSMT" w:hAnsi="Aptos" w:cstheme="minorHAnsi"/>
        </w:rPr>
        <w:t>Opis przedmiotu zamówienia</w:t>
      </w:r>
      <w:r w:rsidRPr="00D11068">
        <w:rPr>
          <w:rFonts w:ascii="Aptos" w:eastAsia="TimesNewRomanPSMT" w:hAnsi="Aptos" w:cstheme="minorHAnsi"/>
        </w:rPr>
        <w:t>,</w:t>
      </w:r>
    </w:p>
    <w:p w14:paraId="2EECD88A" w14:textId="1E310BE8" w:rsidR="006B6426" w:rsidRPr="006B6426" w:rsidRDefault="006B6426" w:rsidP="006B642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ptos" w:eastAsia="TimesNewRomanPSMT" w:hAnsi="Aptos" w:cstheme="minorHAnsi"/>
        </w:rPr>
      </w:pPr>
      <w:r w:rsidRPr="00D11068">
        <w:rPr>
          <w:rFonts w:ascii="Aptos" w:eastAsia="TimesNewRomanPSMT" w:hAnsi="Aptos" w:cstheme="minorHAnsi"/>
        </w:rPr>
        <w:t xml:space="preserve">Załącznik nr </w:t>
      </w:r>
      <w:r>
        <w:rPr>
          <w:rFonts w:ascii="Aptos" w:eastAsia="TimesNewRomanPSMT" w:hAnsi="Aptos" w:cstheme="minorHAnsi"/>
        </w:rPr>
        <w:t>2</w:t>
      </w:r>
      <w:r w:rsidRPr="00D11068">
        <w:rPr>
          <w:rFonts w:ascii="Aptos" w:eastAsia="TimesNewRomanPSMT" w:hAnsi="Aptos" w:cstheme="minorHAnsi"/>
        </w:rPr>
        <w:t xml:space="preserve"> - Oferta Wykonawcy,</w:t>
      </w:r>
      <w:bookmarkEnd w:id="12"/>
    </w:p>
    <w:p w14:paraId="5CEAE46E" w14:textId="368D8488" w:rsidR="00D11068" w:rsidRPr="00D11068" w:rsidRDefault="00D11068" w:rsidP="00D11068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ptos" w:eastAsia="TimesNewRomanPSMT" w:hAnsi="Aptos" w:cstheme="minorHAnsi"/>
        </w:rPr>
      </w:pPr>
      <w:r w:rsidRPr="00D11068">
        <w:rPr>
          <w:rFonts w:ascii="Aptos" w:eastAsia="TimesNewRomanPSMT" w:hAnsi="Aptos" w:cstheme="minorHAnsi"/>
        </w:rPr>
        <w:t xml:space="preserve">Załącznik nr </w:t>
      </w:r>
      <w:r w:rsidR="00E56856">
        <w:rPr>
          <w:rFonts w:ascii="Aptos" w:eastAsia="TimesNewRomanPSMT" w:hAnsi="Aptos" w:cstheme="minorHAnsi"/>
        </w:rPr>
        <w:t>3</w:t>
      </w:r>
      <w:r w:rsidRPr="00D11068">
        <w:rPr>
          <w:rFonts w:ascii="Aptos" w:eastAsia="TimesNewRomanPSMT" w:hAnsi="Aptos" w:cstheme="minorHAnsi"/>
        </w:rPr>
        <w:t xml:space="preserve"> – Wzór potwierdzenia,</w:t>
      </w:r>
    </w:p>
    <w:p w14:paraId="6FA6BEA1" w14:textId="2D287BD7" w:rsidR="00E45E70" w:rsidRPr="006B6426" w:rsidRDefault="00C45230" w:rsidP="006B6426">
      <w:pPr>
        <w:pStyle w:val="Akapitzlist"/>
        <w:widowControl w:val="0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ptos" w:eastAsia="TimesNewRomanPSMT" w:hAnsi="Aptos" w:cstheme="minorHAnsi"/>
        </w:rPr>
      </w:pPr>
      <w:r w:rsidRPr="006B6426">
        <w:rPr>
          <w:rFonts w:ascii="Aptos" w:eastAsia="TimesNewRomanPSMT" w:hAnsi="Aptos" w:cstheme="minorHAnsi"/>
        </w:rPr>
        <w:t xml:space="preserve">Załącznik nr </w:t>
      </w:r>
      <w:r w:rsidR="00E56856">
        <w:rPr>
          <w:rFonts w:ascii="Aptos" w:eastAsia="TimesNewRomanPSMT" w:hAnsi="Aptos" w:cstheme="minorHAnsi"/>
        </w:rPr>
        <w:t>4</w:t>
      </w:r>
      <w:r w:rsidRPr="006B6426">
        <w:rPr>
          <w:rFonts w:ascii="Aptos" w:eastAsia="TimesNewRomanPSMT" w:hAnsi="Aptos" w:cstheme="minorHAnsi"/>
        </w:rPr>
        <w:t xml:space="preserve"> - </w:t>
      </w:r>
      <w:r w:rsidR="00E45E70" w:rsidRPr="006B6426">
        <w:rPr>
          <w:rFonts w:ascii="Aptos" w:eastAsia="TimesNewRomanPSMT" w:hAnsi="Aptos" w:cstheme="minorHAnsi"/>
        </w:rPr>
        <w:t>Klauzula informacyjna RODO</w:t>
      </w:r>
      <w:r w:rsidRPr="006B6426">
        <w:rPr>
          <w:rFonts w:ascii="Aptos" w:eastAsia="TimesNewRomanPSMT" w:hAnsi="Aptos" w:cstheme="minorHAnsi"/>
        </w:rPr>
        <w:t>.</w:t>
      </w:r>
    </w:p>
    <w:p w14:paraId="6AEC263D" w14:textId="12859EA1" w:rsidR="00E45E70" w:rsidRPr="00D11068" w:rsidRDefault="00E45E70" w:rsidP="00E45E70">
      <w:pPr>
        <w:numPr>
          <w:ilvl w:val="0"/>
          <w:numId w:val="3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 xml:space="preserve">Datą zawarcia </w:t>
      </w:r>
      <w:r w:rsidR="0002020E">
        <w:rPr>
          <w:rFonts w:ascii="Aptos" w:hAnsi="Aptos" w:cstheme="minorHAnsi"/>
        </w:rPr>
        <w:t>Umowy</w:t>
      </w:r>
      <w:r w:rsidRPr="00D11068">
        <w:rPr>
          <w:rFonts w:ascii="Aptos" w:hAnsi="Aptos" w:cstheme="minorHAnsi"/>
        </w:rPr>
        <w:t xml:space="preserve"> jest _______________.</w:t>
      </w:r>
    </w:p>
    <w:p w14:paraId="0083E6D4" w14:textId="77777777" w:rsidR="00E45E70" w:rsidRPr="00D11068" w:rsidRDefault="00E45E70" w:rsidP="00E45E70">
      <w:pPr>
        <w:numPr>
          <w:ilvl w:val="0"/>
          <w:numId w:val="3"/>
        </w:numPr>
        <w:spacing w:line="276" w:lineRule="auto"/>
        <w:rPr>
          <w:rFonts w:ascii="Aptos" w:hAnsi="Aptos" w:cstheme="minorHAnsi"/>
        </w:rPr>
      </w:pPr>
      <w:r w:rsidRPr="00D11068">
        <w:rPr>
          <w:rFonts w:ascii="Aptos" w:hAnsi="Aptos" w:cstheme="minorHAnsi"/>
        </w:rPr>
        <w:t>Umowa została sporządzona w _______________.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7"/>
        <w:gridCol w:w="3969"/>
      </w:tblGrid>
      <w:tr w:rsidR="00D11068" w:rsidRPr="00D11068" w14:paraId="5CF32536" w14:textId="77777777" w:rsidTr="00C045C3">
        <w:trPr>
          <w:jc w:val="center"/>
        </w:trPr>
        <w:tc>
          <w:tcPr>
            <w:tcW w:w="4537" w:type="dxa"/>
          </w:tcPr>
          <w:p w14:paraId="5F3AFF72" w14:textId="77777777" w:rsidR="00E45E70" w:rsidRPr="00D11068" w:rsidRDefault="00E45E70" w:rsidP="00C045C3">
            <w:pPr>
              <w:rPr>
                <w:rFonts w:ascii="Aptos" w:hAnsi="Aptos" w:cstheme="minorHAnsi"/>
              </w:rPr>
            </w:pPr>
            <w:r w:rsidRPr="00D11068">
              <w:rPr>
                <w:rFonts w:ascii="Aptos" w:hAnsi="Aptos" w:cstheme="minorHAnsi"/>
                <w:b/>
                <w:bCs/>
              </w:rPr>
              <w:t>Wykonawca</w:t>
            </w:r>
          </w:p>
        </w:tc>
        <w:tc>
          <w:tcPr>
            <w:tcW w:w="3969" w:type="dxa"/>
          </w:tcPr>
          <w:p w14:paraId="7566AD9A" w14:textId="77777777" w:rsidR="00E45E70" w:rsidRPr="00D11068" w:rsidRDefault="00E45E70" w:rsidP="00C045C3">
            <w:pPr>
              <w:ind w:left="462"/>
              <w:rPr>
                <w:rFonts w:ascii="Aptos" w:hAnsi="Aptos" w:cstheme="minorHAnsi"/>
              </w:rPr>
            </w:pPr>
            <w:r w:rsidRPr="00D11068">
              <w:rPr>
                <w:rFonts w:ascii="Aptos" w:hAnsi="Aptos" w:cstheme="minorHAnsi"/>
                <w:b/>
                <w:bCs/>
              </w:rPr>
              <w:t xml:space="preserve">Zamawiający </w:t>
            </w:r>
          </w:p>
          <w:p w14:paraId="7F1ED58B" w14:textId="77777777" w:rsidR="00E45E70" w:rsidRPr="00D11068" w:rsidRDefault="00E45E70" w:rsidP="00C045C3">
            <w:pPr>
              <w:ind w:left="462"/>
              <w:rPr>
                <w:rFonts w:ascii="Aptos" w:hAnsi="Aptos" w:cstheme="minorHAnsi"/>
              </w:rPr>
            </w:pPr>
          </w:p>
        </w:tc>
      </w:tr>
      <w:tr w:rsidR="00E45E70" w:rsidRPr="00D11068" w14:paraId="681B9D87" w14:textId="77777777" w:rsidTr="00C045C3">
        <w:trPr>
          <w:jc w:val="center"/>
        </w:trPr>
        <w:tc>
          <w:tcPr>
            <w:tcW w:w="4537" w:type="dxa"/>
          </w:tcPr>
          <w:p w14:paraId="76E78239" w14:textId="77777777" w:rsidR="00E45E70" w:rsidRPr="00D11068" w:rsidRDefault="00E45E70" w:rsidP="00C045C3">
            <w:pPr>
              <w:ind w:left="38"/>
              <w:rPr>
                <w:rFonts w:ascii="Aptos" w:hAnsi="Aptos" w:cstheme="minorHAnsi"/>
                <w:b/>
                <w:bCs/>
              </w:rPr>
            </w:pPr>
          </w:p>
        </w:tc>
        <w:tc>
          <w:tcPr>
            <w:tcW w:w="3969" w:type="dxa"/>
          </w:tcPr>
          <w:p w14:paraId="2A7BBD58" w14:textId="77777777" w:rsidR="00E45E70" w:rsidRPr="00D11068" w:rsidRDefault="00E45E70" w:rsidP="00C045C3">
            <w:pPr>
              <w:ind w:left="462"/>
              <w:rPr>
                <w:rFonts w:ascii="Aptos" w:hAnsi="Aptos" w:cstheme="minorHAnsi"/>
                <w:b/>
                <w:bCs/>
              </w:rPr>
            </w:pPr>
          </w:p>
        </w:tc>
      </w:tr>
    </w:tbl>
    <w:p w14:paraId="0677259A" w14:textId="77777777" w:rsidR="00E45E70" w:rsidRPr="00D11068" w:rsidRDefault="00E45E70" w:rsidP="00E45E70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</w:p>
    <w:p w14:paraId="23EA4B74" w14:textId="77777777" w:rsidR="00E45E70" w:rsidRPr="00D11068" w:rsidRDefault="00E45E70" w:rsidP="00E45E70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</w:p>
    <w:p w14:paraId="6E5D780E" w14:textId="77777777" w:rsidR="00E45E70" w:rsidRPr="00D11068" w:rsidRDefault="00E45E70" w:rsidP="00E45E70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</w:p>
    <w:p w14:paraId="12D3A5E7" w14:textId="77777777" w:rsidR="00E45E70" w:rsidRPr="00D11068" w:rsidRDefault="00E45E70" w:rsidP="00E45E70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</w:p>
    <w:p w14:paraId="2A6BB806" w14:textId="77777777" w:rsidR="00E45E70" w:rsidRPr="00D11068" w:rsidRDefault="00E45E70" w:rsidP="00E45E70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</w:p>
    <w:p w14:paraId="0699AAAB" w14:textId="77777777" w:rsidR="00E45E70" w:rsidRDefault="00E45E70" w:rsidP="00E45E70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</w:p>
    <w:p w14:paraId="41DA95B3" w14:textId="77777777" w:rsidR="00E56856" w:rsidRDefault="00E56856" w:rsidP="00E45E70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</w:p>
    <w:p w14:paraId="1A721E53" w14:textId="77777777" w:rsidR="00E56856" w:rsidRDefault="00E56856" w:rsidP="00E45E70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</w:p>
    <w:p w14:paraId="16D31929" w14:textId="77777777" w:rsidR="00E56856" w:rsidRDefault="00E56856" w:rsidP="00E45E70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</w:p>
    <w:p w14:paraId="2998E2CA" w14:textId="77777777" w:rsidR="00E56856" w:rsidRPr="00D11068" w:rsidRDefault="00E56856" w:rsidP="00E45E70">
      <w:pPr>
        <w:pStyle w:val="Akapitzlist"/>
        <w:spacing w:line="276" w:lineRule="auto"/>
        <w:ind w:left="284"/>
        <w:rPr>
          <w:rFonts w:ascii="Aptos" w:hAnsi="Aptos" w:cstheme="minorHAnsi"/>
          <w:sz w:val="14"/>
          <w:szCs w:val="14"/>
        </w:rPr>
      </w:pPr>
    </w:p>
    <w:p w14:paraId="50350B8F" w14:textId="77777777" w:rsidR="00E45E70" w:rsidRPr="00E56856" w:rsidRDefault="00E45E70" w:rsidP="00E45E70">
      <w:pPr>
        <w:pStyle w:val="Akapitzlist"/>
        <w:spacing w:line="276" w:lineRule="auto"/>
        <w:ind w:left="284"/>
        <w:rPr>
          <w:rFonts w:ascii="Aptos" w:hAnsi="Aptos" w:cstheme="minorHAnsi"/>
          <w:sz w:val="10"/>
          <w:szCs w:val="10"/>
        </w:rPr>
      </w:pPr>
      <w:r w:rsidRPr="00E56856">
        <w:rPr>
          <w:rFonts w:ascii="Aptos" w:hAnsi="Aptos" w:cstheme="minorHAnsi"/>
          <w:sz w:val="10"/>
          <w:szCs w:val="10"/>
        </w:rPr>
        <w:t xml:space="preserve">Urząd Marszałkowski Województwa Mazowieckiego w Warszawie funkcjonuje w oparciu o Zintegrowany System Zarządzania, na który składają się: </w:t>
      </w:r>
    </w:p>
    <w:p w14:paraId="1E093D15" w14:textId="77777777" w:rsidR="00E45E70" w:rsidRPr="00E56856" w:rsidRDefault="00E45E70" w:rsidP="00AB29E3">
      <w:pPr>
        <w:pStyle w:val="Akapitzlist"/>
        <w:numPr>
          <w:ilvl w:val="0"/>
          <w:numId w:val="23"/>
        </w:numPr>
        <w:spacing w:line="276" w:lineRule="auto"/>
        <w:rPr>
          <w:rFonts w:ascii="Aptos" w:hAnsi="Aptos" w:cstheme="minorHAnsi"/>
          <w:sz w:val="10"/>
          <w:szCs w:val="10"/>
        </w:rPr>
      </w:pPr>
      <w:r w:rsidRPr="00E56856">
        <w:rPr>
          <w:rFonts w:ascii="Aptos" w:hAnsi="Aptos" w:cstheme="minorHAnsi"/>
          <w:sz w:val="10"/>
          <w:szCs w:val="10"/>
        </w:rPr>
        <w:lastRenderedPageBreak/>
        <w:t>System Zarządzania Jakością wg normy ISO 9001,</w:t>
      </w:r>
    </w:p>
    <w:p w14:paraId="637917D5" w14:textId="77777777" w:rsidR="00E45E70" w:rsidRPr="00E56856" w:rsidRDefault="00E45E70" w:rsidP="00AB29E3">
      <w:pPr>
        <w:pStyle w:val="Akapitzlist"/>
        <w:numPr>
          <w:ilvl w:val="0"/>
          <w:numId w:val="23"/>
        </w:numPr>
        <w:spacing w:line="276" w:lineRule="auto"/>
        <w:rPr>
          <w:rFonts w:ascii="Aptos" w:hAnsi="Aptos" w:cstheme="minorHAnsi"/>
          <w:sz w:val="10"/>
          <w:szCs w:val="10"/>
        </w:rPr>
      </w:pPr>
      <w:r w:rsidRPr="00E56856">
        <w:rPr>
          <w:rFonts w:ascii="Aptos" w:hAnsi="Aptos" w:cstheme="minorHAnsi"/>
          <w:sz w:val="10"/>
          <w:szCs w:val="10"/>
        </w:rPr>
        <w:t xml:space="preserve"> System Zarządzania Bezpieczeństwem Informacji wg normy ISO/IEC 27001,</w:t>
      </w:r>
    </w:p>
    <w:p w14:paraId="379431FA" w14:textId="77777777" w:rsidR="00E45E70" w:rsidRPr="00E56856" w:rsidRDefault="00E45E70" w:rsidP="00AB29E3">
      <w:pPr>
        <w:pStyle w:val="Akapitzlist"/>
        <w:numPr>
          <w:ilvl w:val="0"/>
          <w:numId w:val="23"/>
        </w:numPr>
        <w:spacing w:line="276" w:lineRule="auto"/>
        <w:rPr>
          <w:rFonts w:ascii="Aptos" w:hAnsi="Aptos" w:cstheme="minorHAnsi"/>
          <w:sz w:val="10"/>
          <w:szCs w:val="10"/>
        </w:rPr>
      </w:pPr>
      <w:r w:rsidRPr="00E56856">
        <w:rPr>
          <w:rFonts w:ascii="Aptos" w:hAnsi="Aptos" w:cstheme="minorHAnsi"/>
          <w:sz w:val="10"/>
          <w:szCs w:val="10"/>
        </w:rPr>
        <w:t xml:space="preserve"> System Zarządzania Środowiskowego wg normy ISO 14001, </w:t>
      </w:r>
    </w:p>
    <w:p w14:paraId="4B4E175D" w14:textId="77777777" w:rsidR="00E45E70" w:rsidRPr="00E56856" w:rsidRDefault="00E45E70" w:rsidP="00AB29E3">
      <w:pPr>
        <w:pStyle w:val="Akapitzlist"/>
        <w:numPr>
          <w:ilvl w:val="0"/>
          <w:numId w:val="23"/>
        </w:numPr>
        <w:spacing w:line="276" w:lineRule="auto"/>
        <w:rPr>
          <w:rFonts w:ascii="Aptos" w:hAnsi="Aptos" w:cstheme="minorHAnsi"/>
          <w:sz w:val="10"/>
          <w:szCs w:val="10"/>
        </w:rPr>
      </w:pPr>
      <w:r w:rsidRPr="00E56856">
        <w:rPr>
          <w:rFonts w:ascii="Aptos" w:hAnsi="Aptos" w:cstheme="minorHAnsi"/>
          <w:sz w:val="10"/>
          <w:szCs w:val="10"/>
        </w:rPr>
        <w:t xml:space="preserve">System Zarządzania Bezpieczeństwem i Higieną Pracy wg normy ISO 45001, </w:t>
      </w:r>
    </w:p>
    <w:p w14:paraId="0DE338EF" w14:textId="77777777" w:rsidR="00E45E70" w:rsidRPr="00E56856" w:rsidRDefault="00E45E70" w:rsidP="00AB29E3">
      <w:pPr>
        <w:pStyle w:val="Akapitzlist"/>
        <w:numPr>
          <w:ilvl w:val="0"/>
          <w:numId w:val="23"/>
        </w:numPr>
        <w:spacing w:line="276" w:lineRule="auto"/>
        <w:rPr>
          <w:rFonts w:ascii="Aptos" w:hAnsi="Aptos" w:cstheme="minorHAnsi"/>
          <w:sz w:val="10"/>
          <w:szCs w:val="10"/>
        </w:rPr>
      </w:pPr>
      <w:r w:rsidRPr="00E56856">
        <w:rPr>
          <w:rFonts w:ascii="Aptos" w:hAnsi="Aptos" w:cstheme="minorHAnsi"/>
          <w:sz w:val="10"/>
          <w:szCs w:val="10"/>
        </w:rPr>
        <w:t>System Zarządzania Działaniami Antykorupcyjnymi wg normy ISO 37001,</w:t>
      </w:r>
    </w:p>
    <w:p w14:paraId="610BDCBF" w14:textId="77777777" w:rsidR="00E45E70" w:rsidRPr="00E56856" w:rsidRDefault="00E45E70" w:rsidP="00AB29E3">
      <w:pPr>
        <w:pStyle w:val="Akapitzlist"/>
        <w:numPr>
          <w:ilvl w:val="0"/>
          <w:numId w:val="23"/>
        </w:numPr>
        <w:spacing w:line="276" w:lineRule="auto"/>
        <w:rPr>
          <w:rFonts w:ascii="Aptos" w:hAnsi="Aptos" w:cstheme="minorHAnsi"/>
          <w:sz w:val="10"/>
          <w:szCs w:val="10"/>
        </w:rPr>
      </w:pPr>
      <w:r w:rsidRPr="00E56856">
        <w:rPr>
          <w:rFonts w:ascii="Aptos" w:hAnsi="Aptos" w:cstheme="minorHAnsi"/>
          <w:sz w:val="10"/>
          <w:szCs w:val="10"/>
        </w:rPr>
        <w:t>System Społecznej Odpowiedzialności wg wytycznych ISO 26000.</w:t>
      </w:r>
    </w:p>
    <w:p w14:paraId="54D824A2" w14:textId="1F2086DF" w:rsidR="001D6975" w:rsidRPr="00E56856" w:rsidRDefault="001D6975" w:rsidP="00FB129F">
      <w:pPr>
        <w:spacing w:line="276" w:lineRule="auto"/>
        <w:rPr>
          <w:rFonts w:ascii="Aptos" w:hAnsi="Aptos" w:cstheme="majorHAnsi"/>
          <w:b/>
          <w:sz w:val="12"/>
          <w:szCs w:val="12"/>
        </w:rPr>
      </w:pPr>
    </w:p>
    <w:sectPr w:rsidR="001D6975" w:rsidRPr="00E56856" w:rsidSect="005E6413">
      <w:headerReference w:type="default" r:id="rId12"/>
      <w:footerReference w:type="default" r:id="rId13"/>
      <w:type w:val="continuous"/>
      <w:pgSz w:w="11906" w:h="16838"/>
      <w:pgMar w:top="1135" w:right="1417" w:bottom="568" w:left="1417" w:header="708" w:footer="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2ED5E2" w14:textId="77777777" w:rsidR="001D3506" w:rsidRDefault="001D3506" w:rsidP="00A65A19">
      <w:r>
        <w:separator/>
      </w:r>
    </w:p>
  </w:endnote>
  <w:endnote w:type="continuationSeparator" w:id="0">
    <w:p w14:paraId="631863BF" w14:textId="77777777" w:rsidR="001D3506" w:rsidRDefault="001D3506" w:rsidP="00A65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ill Sans Nova">
    <w:charset w:val="00"/>
    <w:family w:val="swiss"/>
    <w:pitch w:val="variable"/>
    <w:sig w:usb0="80000287" w:usb1="00000002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21416056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1E313C" w14:textId="3371D058" w:rsidR="001C3387" w:rsidRDefault="001C338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92B1DA8" w14:textId="44336E2C" w:rsidR="00573BEE" w:rsidRDefault="00573B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17699E" w14:textId="77777777" w:rsidR="001D3506" w:rsidRDefault="001D3506" w:rsidP="00A65A19">
      <w:r>
        <w:separator/>
      </w:r>
    </w:p>
  </w:footnote>
  <w:footnote w:type="continuationSeparator" w:id="0">
    <w:p w14:paraId="51766462" w14:textId="77777777" w:rsidR="001D3506" w:rsidRDefault="001D3506" w:rsidP="00A65A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9DD97" w14:textId="77777777" w:rsidR="00573BEE" w:rsidRPr="00C32FD9" w:rsidRDefault="00573BEE" w:rsidP="00C32FD9">
    <w:pPr>
      <w:pStyle w:val="Nagwek"/>
      <w:jc w:val="right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E32A496E"/>
    <w:lvl w:ilvl="0">
      <w:start w:val="1"/>
      <w:numFmt w:val="decimal"/>
      <w:pStyle w:val="Listanumerowana2"/>
      <w:lvlText w:val="%1."/>
      <w:lvlJc w:val="left"/>
      <w:pPr>
        <w:tabs>
          <w:tab w:val="num" w:pos="1353"/>
        </w:tabs>
        <w:ind w:left="1353" w:hanging="360"/>
      </w:pPr>
    </w:lvl>
  </w:abstractNum>
  <w:abstractNum w:abstractNumId="1" w15:restartNumberingAfterBreak="0">
    <w:nsid w:val="FFFFFF88"/>
    <w:multiLevelType w:val="multilevel"/>
    <w:tmpl w:val="4BDEE85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bCs/>
        <w:i w:val="0"/>
        <w:sz w:val="20"/>
        <w:szCs w:val="20"/>
      </w:rPr>
    </w:lvl>
    <w:lvl w:ilvl="1">
      <w:start w:val="1"/>
      <w:numFmt w:val="lowerLetter"/>
      <w:pStyle w:val="ust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85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115257B"/>
    <w:multiLevelType w:val="hybridMultilevel"/>
    <w:tmpl w:val="29EA820E"/>
    <w:lvl w:ilvl="0" w:tplc="E1866C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E5FC0"/>
    <w:multiLevelType w:val="hybridMultilevel"/>
    <w:tmpl w:val="B1B85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E37B5F"/>
    <w:multiLevelType w:val="hybridMultilevel"/>
    <w:tmpl w:val="66E242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6C38"/>
    <w:multiLevelType w:val="hybridMultilevel"/>
    <w:tmpl w:val="FCF4A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6B243C"/>
    <w:multiLevelType w:val="multilevel"/>
    <w:tmpl w:val="B07E4F6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F061030"/>
    <w:multiLevelType w:val="multilevel"/>
    <w:tmpl w:val="B07E4F6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1731BEA"/>
    <w:multiLevelType w:val="hybridMultilevel"/>
    <w:tmpl w:val="A96E89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133CC"/>
    <w:multiLevelType w:val="hybridMultilevel"/>
    <w:tmpl w:val="B6962BBA"/>
    <w:lvl w:ilvl="0" w:tplc="2402E43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FB7AE1"/>
    <w:multiLevelType w:val="hybridMultilevel"/>
    <w:tmpl w:val="DCB2458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867FBB"/>
    <w:multiLevelType w:val="hybridMultilevel"/>
    <w:tmpl w:val="5BC40A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3B060DC"/>
    <w:multiLevelType w:val="hybridMultilevel"/>
    <w:tmpl w:val="F2600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6435B0"/>
    <w:multiLevelType w:val="hybridMultilevel"/>
    <w:tmpl w:val="0284EAA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892DD0"/>
    <w:multiLevelType w:val="hybridMultilevel"/>
    <w:tmpl w:val="54D4E1F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1">
      <w:start w:val="1"/>
      <w:numFmt w:val="decimal"/>
      <w:lvlText w:val="%2)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CBB3220"/>
    <w:multiLevelType w:val="hybridMultilevel"/>
    <w:tmpl w:val="631CC43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0601A93"/>
    <w:multiLevelType w:val="hybridMultilevel"/>
    <w:tmpl w:val="43C67CB0"/>
    <w:lvl w:ilvl="0" w:tplc="4CEC54F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C36A2"/>
    <w:multiLevelType w:val="hybridMultilevel"/>
    <w:tmpl w:val="8CECCFD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9F3681C"/>
    <w:multiLevelType w:val="multilevel"/>
    <w:tmpl w:val="9F7E177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44F45E4"/>
    <w:multiLevelType w:val="hybridMultilevel"/>
    <w:tmpl w:val="5BC40A9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371AAE"/>
    <w:multiLevelType w:val="hybridMultilevel"/>
    <w:tmpl w:val="8918EEB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4ABB25DF"/>
    <w:multiLevelType w:val="hybridMultilevel"/>
    <w:tmpl w:val="8CECCFD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DEA5C1D"/>
    <w:multiLevelType w:val="hybridMultilevel"/>
    <w:tmpl w:val="631CC43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4FBD5798"/>
    <w:multiLevelType w:val="hybridMultilevel"/>
    <w:tmpl w:val="8CECCFD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FE416C5"/>
    <w:multiLevelType w:val="hybridMultilevel"/>
    <w:tmpl w:val="8760F0FA"/>
    <w:lvl w:ilvl="0" w:tplc="CA6C260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F36AD3"/>
    <w:multiLevelType w:val="hybridMultilevel"/>
    <w:tmpl w:val="7674DC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F65132"/>
    <w:multiLevelType w:val="hybridMultilevel"/>
    <w:tmpl w:val="8CECCFD8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4311D28"/>
    <w:multiLevelType w:val="hybridMultilevel"/>
    <w:tmpl w:val="5A54B780"/>
    <w:lvl w:ilvl="0" w:tplc="09ECE78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6C7DFE"/>
    <w:multiLevelType w:val="multilevel"/>
    <w:tmpl w:val="9F7E1776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C9463C9"/>
    <w:multiLevelType w:val="hybridMultilevel"/>
    <w:tmpl w:val="0284EAA2"/>
    <w:lvl w:ilvl="0" w:tplc="FFFFFFFF">
      <w:start w:val="1"/>
      <w:numFmt w:val="decimal"/>
      <w:lvlText w:val="%1."/>
      <w:lvlJc w:val="left"/>
      <w:pPr>
        <w:ind w:left="426" w:hanging="360"/>
      </w:p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5C9D2CC9"/>
    <w:multiLevelType w:val="multilevel"/>
    <w:tmpl w:val="CE38B014"/>
    <w:lvl w:ilvl="0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DFC5767"/>
    <w:multiLevelType w:val="multilevel"/>
    <w:tmpl w:val="B07E4F6C"/>
    <w:lvl w:ilvl="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55F1F36"/>
    <w:multiLevelType w:val="hybridMultilevel"/>
    <w:tmpl w:val="5BC40A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76D0586C"/>
    <w:multiLevelType w:val="hybridMultilevel"/>
    <w:tmpl w:val="A96E89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7E6CA1"/>
    <w:multiLevelType w:val="hybridMultilevel"/>
    <w:tmpl w:val="631CC43A"/>
    <w:lvl w:ilvl="0" w:tplc="FFFFFFFF">
      <w:start w:val="1"/>
      <w:numFmt w:val="decimal"/>
      <w:lvlText w:val="%1)"/>
      <w:lvlJc w:val="left"/>
      <w:pPr>
        <w:ind w:left="786" w:hanging="360"/>
      </w:p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133214818">
    <w:abstractNumId w:val="32"/>
  </w:num>
  <w:num w:numId="2" w16cid:durableId="1963412873">
    <w:abstractNumId w:val="25"/>
  </w:num>
  <w:num w:numId="3" w16cid:durableId="753555643">
    <w:abstractNumId w:val="16"/>
  </w:num>
  <w:num w:numId="4" w16cid:durableId="1049647326">
    <w:abstractNumId w:val="5"/>
  </w:num>
  <w:num w:numId="5" w16cid:durableId="1743018110">
    <w:abstractNumId w:val="13"/>
  </w:num>
  <w:num w:numId="6" w16cid:durableId="1280837821">
    <w:abstractNumId w:val="28"/>
  </w:num>
  <w:num w:numId="7" w16cid:durableId="1210459656">
    <w:abstractNumId w:val="6"/>
  </w:num>
  <w:num w:numId="8" w16cid:durableId="792597900">
    <w:abstractNumId w:val="23"/>
  </w:num>
  <w:num w:numId="9" w16cid:durableId="1759129063">
    <w:abstractNumId w:val="29"/>
  </w:num>
  <w:num w:numId="10" w16cid:durableId="814877863">
    <w:abstractNumId w:val="26"/>
  </w:num>
  <w:num w:numId="11" w16cid:durableId="274289786">
    <w:abstractNumId w:val="0"/>
  </w:num>
  <w:num w:numId="12" w16cid:durableId="468859182">
    <w:abstractNumId w:val="1"/>
  </w:num>
  <w:num w:numId="13" w16cid:durableId="1222131276">
    <w:abstractNumId w:val="18"/>
  </w:num>
  <w:num w:numId="14" w16cid:durableId="702680194">
    <w:abstractNumId w:val="10"/>
  </w:num>
  <w:num w:numId="15" w16cid:durableId="529337052">
    <w:abstractNumId w:val="21"/>
  </w:num>
  <w:num w:numId="16" w16cid:durableId="1184512666">
    <w:abstractNumId w:val="30"/>
  </w:num>
  <w:num w:numId="17" w16cid:durableId="915674726">
    <w:abstractNumId w:val="7"/>
  </w:num>
  <w:num w:numId="18" w16cid:durableId="2051490296">
    <w:abstractNumId w:val="19"/>
  </w:num>
  <w:num w:numId="19" w16cid:durableId="661667523">
    <w:abstractNumId w:val="15"/>
  </w:num>
  <w:num w:numId="20" w16cid:durableId="260770291">
    <w:abstractNumId w:val="22"/>
  </w:num>
  <w:num w:numId="21" w16cid:durableId="18036176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5489337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226986296">
    <w:abstractNumId w:val="20"/>
  </w:num>
  <w:num w:numId="24" w16cid:durableId="2047752716">
    <w:abstractNumId w:val="33"/>
  </w:num>
  <w:num w:numId="25" w16cid:durableId="2108888284">
    <w:abstractNumId w:val="11"/>
  </w:num>
  <w:num w:numId="26" w16cid:durableId="1036538467">
    <w:abstractNumId w:val="34"/>
  </w:num>
  <w:num w:numId="27" w16cid:durableId="2071879668">
    <w:abstractNumId w:val="3"/>
  </w:num>
  <w:num w:numId="28" w16cid:durableId="1601063539">
    <w:abstractNumId w:val="4"/>
  </w:num>
  <w:num w:numId="29" w16cid:durableId="674915968">
    <w:abstractNumId w:val="17"/>
  </w:num>
  <w:num w:numId="30" w16cid:durableId="1869444453">
    <w:abstractNumId w:val="2"/>
  </w:num>
  <w:num w:numId="31" w16cid:durableId="1528174127">
    <w:abstractNumId w:val="24"/>
  </w:num>
  <w:num w:numId="32" w16cid:durableId="1975255812">
    <w:abstractNumId w:val="27"/>
  </w:num>
  <w:num w:numId="33" w16cid:durableId="212888676">
    <w:abstractNumId w:val="9"/>
  </w:num>
  <w:num w:numId="34" w16cid:durableId="48305327">
    <w:abstractNumId w:val="14"/>
  </w:num>
  <w:num w:numId="35" w16cid:durableId="1379430454">
    <w:abstractNumId w:val="12"/>
  </w:num>
  <w:num w:numId="36" w16cid:durableId="1158612677">
    <w:abstractNumId w:val="31"/>
  </w:num>
  <w:num w:numId="37" w16cid:durableId="1126510823">
    <w:abstractNumId w:val="0"/>
  </w:num>
  <w:num w:numId="38" w16cid:durableId="180977481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19"/>
    <w:rsid w:val="000000A5"/>
    <w:rsid w:val="000055C5"/>
    <w:rsid w:val="00012D72"/>
    <w:rsid w:val="00014425"/>
    <w:rsid w:val="0002020E"/>
    <w:rsid w:val="000220D6"/>
    <w:rsid w:val="0002260C"/>
    <w:rsid w:val="00024078"/>
    <w:rsid w:val="00031818"/>
    <w:rsid w:val="0003662F"/>
    <w:rsid w:val="0004004C"/>
    <w:rsid w:val="000471B0"/>
    <w:rsid w:val="000536A0"/>
    <w:rsid w:val="00055926"/>
    <w:rsid w:val="00057BCD"/>
    <w:rsid w:val="000709DB"/>
    <w:rsid w:val="00084E77"/>
    <w:rsid w:val="00094F86"/>
    <w:rsid w:val="00096591"/>
    <w:rsid w:val="000A19CE"/>
    <w:rsid w:val="000A201C"/>
    <w:rsid w:val="000A76A7"/>
    <w:rsid w:val="000B3F14"/>
    <w:rsid w:val="000B6843"/>
    <w:rsid w:val="000B7D4A"/>
    <w:rsid w:val="000C275A"/>
    <w:rsid w:val="000D1154"/>
    <w:rsid w:val="000D2F69"/>
    <w:rsid w:val="000D5962"/>
    <w:rsid w:val="000D7346"/>
    <w:rsid w:val="000F1DD3"/>
    <w:rsid w:val="0010448C"/>
    <w:rsid w:val="0010467E"/>
    <w:rsid w:val="00107946"/>
    <w:rsid w:val="001117A0"/>
    <w:rsid w:val="00112269"/>
    <w:rsid w:val="0012022E"/>
    <w:rsid w:val="00121154"/>
    <w:rsid w:val="00123F24"/>
    <w:rsid w:val="00125208"/>
    <w:rsid w:val="00126237"/>
    <w:rsid w:val="00134A6D"/>
    <w:rsid w:val="00136032"/>
    <w:rsid w:val="00140A19"/>
    <w:rsid w:val="00143A7D"/>
    <w:rsid w:val="00146166"/>
    <w:rsid w:val="00163AF5"/>
    <w:rsid w:val="00163C70"/>
    <w:rsid w:val="0016778D"/>
    <w:rsid w:val="00177960"/>
    <w:rsid w:val="00184D63"/>
    <w:rsid w:val="00185922"/>
    <w:rsid w:val="00196DAC"/>
    <w:rsid w:val="001B0580"/>
    <w:rsid w:val="001B22F7"/>
    <w:rsid w:val="001C1814"/>
    <w:rsid w:val="001C3387"/>
    <w:rsid w:val="001D3506"/>
    <w:rsid w:val="001D6975"/>
    <w:rsid w:val="001E00FE"/>
    <w:rsid w:val="001E0E22"/>
    <w:rsid w:val="001E31F5"/>
    <w:rsid w:val="001E7196"/>
    <w:rsid w:val="001F49E7"/>
    <w:rsid w:val="00202F59"/>
    <w:rsid w:val="00207797"/>
    <w:rsid w:val="00215276"/>
    <w:rsid w:val="002153B6"/>
    <w:rsid w:val="0021632A"/>
    <w:rsid w:val="00217D7C"/>
    <w:rsid w:val="00225589"/>
    <w:rsid w:val="002348D0"/>
    <w:rsid w:val="00244AF0"/>
    <w:rsid w:val="002459FB"/>
    <w:rsid w:val="00247BB3"/>
    <w:rsid w:val="00250CAD"/>
    <w:rsid w:val="0026354D"/>
    <w:rsid w:val="00265308"/>
    <w:rsid w:val="002659C6"/>
    <w:rsid w:val="00266356"/>
    <w:rsid w:val="0027169D"/>
    <w:rsid w:val="00273ECD"/>
    <w:rsid w:val="00284F3E"/>
    <w:rsid w:val="002965D8"/>
    <w:rsid w:val="002A700D"/>
    <w:rsid w:val="002A79C1"/>
    <w:rsid w:val="002B07A2"/>
    <w:rsid w:val="002B1070"/>
    <w:rsid w:val="002B1582"/>
    <w:rsid w:val="002B6E8F"/>
    <w:rsid w:val="002C40F0"/>
    <w:rsid w:val="002D1154"/>
    <w:rsid w:val="002E173F"/>
    <w:rsid w:val="002E6B13"/>
    <w:rsid w:val="002F77ED"/>
    <w:rsid w:val="00300C44"/>
    <w:rsid w:val="0030166C"/>
    <w:rsid w:val="00301F2B"/>
    <w:rsid w:val="00305F44"/>
    <w:rsid w:val="00312A32"/>
    <w:rsid w:val="00332C75"/>
    <w:rsid w:val="003377F5"/>
    <w:rsid w:val="0034120D"/>
    <w:rsid w:val="003508AC"/>
    <w:rsid w:val="00352898"/>
    <w:rsid w:val="003661FD"/>
    <w:rsid w:val="00370F4A"/>
    <w:rsid w:val="003762E2"/>
    <w:rsid w:val="0038145F"/>
    <w:rsid w:val="00387AD4"/>
    <w:rsid w:val="00391AC1"/>
    <w:rsid w:val="00395A1B"/>
    <w:rsid w:val="003B3B66"/>
    <w:rsid w:val="003D3B8D"/>
    <w:rsid w:val="003F31A5"/>
    <w:rsid w:val="003F4362"/>
    <w:rsid w:val="003F4856"/>
    <w:rsid w:val="00407C3D"/>
    <w:rsid w:val="0042578C"/>
    <w:rsid w:val="00437387"/>
    <w:rsid w:val="004435E4"/>
    <w:rsid w:val="00445579"/>
    <w:rsid w:val="00450ECA"/>
    <w:rsid w:val="00456CCA"/>
    <w:rsid w:val="00465398"/>
    <w:rsid w:val="00475390"/>
    <w:rsid w:val="004775B7"/>
    <w:rsid w:val="00481A9F"/>
    <w:rsid w:val="004A14AC"/>
    <w:rsid w:val="004A2FDE"/>
    <w:rsid w:val="004A5A6F"/>
    <w:rsid w:val="004C222B"/>
    <w:rsid w:val="004C7F7C"/>
    <w:rsid w:val="004F2A08"/>
    <w:rsid w:val="004F5DBF"/>
    <w:rsid w:val="00511864"/>
    <w:rsid w:val="00533635"/>
    <w:rsid w:val="0053658D"/>
    <w:rsid w:val="00544682"/>
    <w:rsid w:val="0056070E"/>
    <w:rsid w:val="005709A3"/>
    <w:rsid w:val="00573950"/>
    <w:rsid w:val="00573BEE"/>
    <w:rsid w:val="005755E0"/>
    <w:rsid w:val="00580023"/>
    <w:rsid w:val="005906CE"/>
    <w:rsid w:val="005A3880"/>
    <w:rsid w:val="005A39E1"/>
    <w:rsid w:val="005B02D3"/>
    <w:rsid w:val="005B48C5"/>
    <w:rsid w:val="005C6AD7"/>
    <w:rsid w:val="005D1783"/>
    <w:rsid w:val="005E0539"/>
    <w:rsid w:val="005E49D0"/>
    <w:rsid w:val="005E6413"/>
    <w:rsid w:val="005F1EA6"/>
    <w:rsid w:val="005F30A2"/>
    <w:rsid w:val="005F508E"/>
    <w:rsid w:val="005F6782"/>
    <w:rsid w:val="005F6BF8"/>
    <w:rsid w:val="005F7172"/>
    <w:rsid w:val="00612A38"/>
    <w:rsid w:val="00613B74"/>
    <w:rsid w:val="0061421C"/>
    <w:rsid w:val="00614CC0"/>
    <w:rsid w:val="00616E44"/>
    <w:rsid w:val="00631B6C"/>
    <w:rsid w:val="00633797"/>
    <w:rsid w:val="006412CA"/>
    <w:rsid w:val="006458B6"/>
    <w:rsid w:val="00645C0F"/>
    <w:rsid w:val="00670CDB"/>
    <w:rsid w:val="00673822"/>
    <w:rsid w:val="006856AA"/>
    <w:rsid w:val="006904BE"/>
    <w:rsid w:val="006A3DA8"/>
    <w:rsid w:val="006B2FA6"/>
    <w:rsid w:val="006B4DA8"/>
    <w:rsid w:val="006B6426"/>
    <w:rsid w:val="006C3C0A"/>
    <w:rsid w:val="006C5614"/>
    <w:rsid w:val="006F0580"/>
    <w:rsid w:val="00702233"/>
    <w:rsid w:val="00710327"/>
    <w:rsid w:val="007234EC"/>
    <w:rsid w:val="007244E9"/>
    <w:rsid w:val="00726E64"/>
    <w:rsid w:val="00727E15"/>
    <w:rsid w:val="00734474"/>
    <w:rsid w:val="00740034"/>
    <w:rsid w:val="00746241"/>
    <w:rsid w:val="00747031"/>
    <w:rsid w:val="00753A06"/>
    <w:rsid w:val="0075408F"/>
    <w:rsid w:val="00754BFE"/>
    <w:rsid w:val="007660CE"/>
    <w:rsid w:val="007717F6"/>
    <w:rsid w:val="007725CD"/>
    <w:rsid w:val="00773C01"/>
    <w:rsid w:val="0078333B"/>
    <w:rsid w:val="00787864"/>
    <w:rsid w:val="00794C75"/>
    <w:rsid w:val="007A2785"/>
    <w:rsid w:val="007A67B7"/>
    <w:rsid w:val="007B0787"/>
    <w:rsid w:val="007B2CEC"/>
    <w:rsid w:val="007C55C6"/>
    <w:rsid w:val="007C5F29"/>
    <w:rsid w:val="007D588A"/>
    <w:rsid w:val="007E0CF5"/>
    <w:rsid w:val="007E1D62"/>
    <w:rsid w:val="007E6628"/>
    <w:rsid w:val="008019C1"/>
    <w:rsid w:val="00805521"/>
    <w:rsid w:val="00807F53"/>
    <w:rsid w:val="008213AD"/>
    <w:rsid w:val="00841791"/>
    <w:rsid w:val="00841CC8"/>
    <w:rsid w:val="00857613"/>
    <w:rsid w:val="0086262D"/>
    <w:rsid w:val="00862E2B"/>
    <w:rsid w:val="00865EB5"/>
    <w:rsid w:val="0086679C"/>
    <w:rsid w:val="00872DCD"/>
    <w:rsid w:val="00875DA9"/>
    <w:rsid w:val="008833FB"/>
    <w:rsid w:val="00896E71"/>
    <w:rsid w:val="008A2F7A"/>
    <w:rsid w:val="008B056A"/>
    <w:rsid w:val="008B47D8"/>
    <w:rsid w:val="008B5287"/>
    <w:rsid w:val="008D0F97"/>
    <w:rsid w:val="008D2A09"/>
    <w:rsid w:val="008E5931"/>
    <w:rsid w:val="008E7404"/>
    <w:rsid w:val="008E7541"/>
    <w:rsid w:val="008F300A"/>
    <w:rsid w:val="008F3129"/>
    <w:rsid w:val="009012C8"/>
    <w:rsid w:val="0090174B"/>
    <w:rsid w:val="0090541C"/>
    <w:rsid w:val="009100F6"/>
    <w:rsid w:val="00912F75"/>
    <w:rsid w:val="00915CDB"/>
    <w:rsid w:val="009362BF"/>
    <w:rsid w:val="00940435"/>
    <w:rsid w:val="00941C97"/>
    <w:rsid w:val="0094293B"/>
    <w:rsid w:val="00956FD5"/>
    <w:rsid w:val="00974AAA"/>
    <w:rsid w:val="00990760"/>
    <w:rsid w:val="009B1FB8"/>
    <w:rsid w:val="009C19A4"/>
    <w:rsid w:val="009C4809"/>
    <w:rsid w:val="009D13B4"/>
    <w:rsid w:val="009D4303"/>
    <w:rsid w:val="009D5E81"/>
    <w:rsid w:val="009E7417"/>
    <w:rsid w:val="00A23E16"/>
    <w:rsid w:val="00A268A1"/>
    <w:rsid w:val="00A323EC"/>
    <w:rsid w:val="00A40285"/>
    <w:rsid w:val="00A42AEF"/>
    <w:rsid w:val="00A53C04"/>
    <w:rsid w:val="00A622BB"/>
    <w:rsid w:val="00A64105"/>
    <w:rsid w:val="00A65A19"/>
    <w:rsid w:val="00A82CDC"/>
    <w:rsid w:val="00A87C44"/>
    <w:rsid w:val="00A96D7B"/>
    <w:rsid w:val="00AA3CDF"/>
    <w:rsid w:val="00AB1BB1"/>
    <w:rsid w:val="00AB29E3"/>
    <w:rsid w:val="00AB5B7B"/>
    <w:rsid w:val="00AB6F09"/>
    <w:rsid w:val="00AC7160"/>
    <w:rsid w:val="00AD04EC"/>
    <w:rsid w:val="00AD49B2"/>
    <w:rsid w:val="00AD6238"/>
    <w:rsid w:val="00AD707F"/>
    <w:rsid w:val="00AE0AD8"/>
    <w:rsid w:val="00AE2B29"/>
    <w:rsid w:val="00AF1F49"/>
    <w:rsid w:val="00AF6AF0"/>
    <w:rsid w:val="00B06EB7"/>
    <w:rsid w:val="00B10F9A"/>
    <w:rsid w:val="00B21A5D"/>
    <w:rsid w:val="00B234D5"/>
    <w:rsid w:val="00B274B9"/>
    <w:rsid w:val="00B4754A"/>
    <w:rsid w:val="00B620B8"/>
    <w:rsid w:val="00B71D57"/>
    <w:rsid w:val="00B814B9"/>
    <w:rsid w:val="00B860D3"/>
    <w:rsid w:val="00B930B7"/>
    <w:rsid w:val="00BA06EC"/>
    <w:rsid w:val="00BA3E29"/>
    <w:rsid w:val="00BA6E41"/>
    <w:rsid w:val="00BC4C20"/>
    <w:rsid w:val="00BC5F29"/>
    <w:rsid w:val="00BC6EA5"/>
    <w:rsid w:val="00BC7F03"/>
    <w:rsid w:val="00BD2201"/>
    <w:rsid w:val="00C13BBF"/>
    <w:rsid w:val="00C16B23"/>
    <w:rsid w:val="00C23F51"/>
    <w:rsid w:val="00C24178"/>
    <w:rsid w:val="00C339AC"/>
    <w:rsid w:val="00C401A7"/>
    <w:rsid w:val="00C43A3E"/>
    <w:rsid w:val="00C4400C"/>
    <w:rsid w:val="00C45230"/>
    <w:rsid w:val="00C46FB5"/>
    <w:rsid w:val="00C50C77"/>
    <w:rsid w:val="00C50D3E"/>
    <w:rsid w:val="00C54E2D"/>
    <w:rsid w:val="00C55BEF"/>
    <w:rsid w:val="00C66817"/>
    <w:rsid w:val="00C700AB"/>
    <w:rsid w:val="00C70851"/>
    <w:rsid w:val="00C72314"/>
    <w:rsid w:val="00C731CC"/>
    <w:rsid w:val="00C84A92"/>
    <w:rsid w:val="00C85986"/>
    <w:rsid w:val="00C901B0"/>
    <w:rsid w:val="00C95622"/>
    <w:rsid w:val="00CA1930"/>
    <w:rsid w:val="00CA6337"/>
    <w:rsid w:val="00CB30E8"/>
    <w:rsid w:val="00CB4268"/>
    <w:rsid w:val="00CC5D6C"/>
    <w:rsid w:val="00CC7FC1"/>
    <w:rsid w:val="00CD0709"/>
    <w:rsid w:val="00CD2310"/>
    <w:rsid w:val="00CD3E6F"/>
    <w:rsid w:val="00CD42DF"/>
    <w:rsid w:val="00CE3179"/>
    <w:rsid w:val="00CE324A"/>
    <w:rsid w:val="00CF141E"/>
    <w:rsid w:val="00CF5428"/>
    <w:rsid w:val="00D00E2E"/>
    <w:rsid w:val="00D01276"/>
    <w:rsid w:val="00D03D05"/>
    <w:rsid w:val="00D047D6"/>
    <w:rsid w:val="00D0685E"/>
    <w:rsid w:val="00D11068"/>
    <w:rsid w:val="00D123D5"/>
    <w:rsid w:val="00D203B3"/>
    <w:rsid w:val="00D24132"/>
    <w:rsid w:val="00D301C2"/>
    <w:rsid w:val="00D35947"/>
    <w:rsid w:val="00D3788A"/>
    <w:rsid w:val="00D41B60"/>
    <w:rsid w:val="00D44266"/>
    <w:rsid w:val="00D4649C"/>
    <w:rsid w:val="00D47509"/>
    <w:rsid w:val="00D55F42"/>
    <w:rsid w:val="00D60855"/>
    <w:rsid w:val="00D610E1"/>
    <w:rsid w:val="00D63FAA"/>
    <w:rsid w:val="00D74178"/>
    <w:rsid w:val="00D75F83"/>
    <w:rsid w:val="00D76F7C"/>
    <w:rsid w:val="00D8405E"/>
    <w:rsid w:val="00D957CC"/>
    <w:rsid w:val="00DA033D"/>
    <w:rsid w:val="00DA2044"/>
    <w:rsid w:val="00DA5DCA"/>
    <w:rsid w:val="00DB630F"/>
    <w:rsid w:val="00DC3B10"/>
    <w:rsid w:val="00DC5C69"/>
    <w:rsid w:val="00DC77CA"/>
    <w:rsid w:val="00DD1B94"/>
    <w:rsid w:val="00DD41C2"/>
    <w:rsid w:val="00DD7AF5"/>
    <w:rsid w:val="00DF4FBE"/>
    <w:rsid w:val="00E035D7"/>
    <w:rsid w:val="00E067C0"/>
    <w:rsid w:val="00E17FBE"/>
    <w:rsid w:val="00E4308C"/>
    <w:rsid w:val="00E444E5"/>
    <w:rsid w:val="00E45E70"/>
    <w:rsid w:val="00E52A48"/>
    <w:rsid w:val="00E56856"/>
    <w:rsid w:val="00E6591C"/>
    <w:rsid w:val="00E666D5"/>
    <w:rsid w:val="00E671F3"/>
    <w:rsid w:val="00E72390"/>
    <w:rsid w:val="00E72F60"/>
    <w:rsid w:val="00E73F27"/>
    <w:rsid w:val="00E7409D"/>
    <w:rsid w:val="00E762C7"/>
    <w:rsid w:val="00E93671"/>
    <w:rsid w:val="00EA415B"/>
    <w:rsid w:val="00EA4CD7"/>
    <w:rsid w:val="00EB2DB2"/>
    <w:rsid w:val="00EB578A"/>
    <w:rsid w:val="00EC7C2F"/>
    <w:rsid w:val="00ED053E"/>
    <w:rsid w:val="00ED3479"/>
    <w:rsid w:val="00ED3AAA"/>
    <w:rsid w:val="00EF2575"/>
    <w:rsid w:val="00EF6C66"/>
    <w:rsid w:val="00EF6D4B"/>
    <w:rsid w:val="00F0749E"/>
    <w:rsid w:val="00F32F8D"/>
    <w:rsid w:val="00F34531"/>
    <w:rsid w:val="00F36F0E"/>
    <w:rsid w:val="00F511F4"/>
    <w:rsid w:val="00F5139E"/>
    <w:rsid w:val="00F5502F"/>
    <w:rsid w:val="00F57618"/>
    <w:rsid w:val="00F71020"/>
    <w:rsid w:val="00F715F5"/>
    <w:rsid w:val="00F7594C"/>
    <w:rsid w:val="00F82A3C"/>
    <w:rsid w:val="00F86F17"/>
    <w:rsid w:val="00FA536D"/>
    <w:rsid w:val="00FA571C"/>
    <w:rsid w:val="00FB129F"/>
    <w:rsid w:val="00FB5849"/>
    <w:rsid w:val="00FB5CB9"/>
    <w:rsid w:val="00FB6FF6"/>
    <w:rsid w:val="00FB75AD"/>
    <w:rsid w:val="00FC256D"/>
    <w:rsid w:val="00FC593B"/>
    <w:rsid w:val="00FC69E0"/>
    <w:rsid w:val="00FE2A41"/>
    <w:rsid w:val="00FF0D32"/>
    <w:rsid w:val="00FF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90E3C1"/>
  <w15:chartTrackingRefBased/>
  <w15:docId w15:val="{79E9979B-3B1B-4758-BD3B-06B7C8C9A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1F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aliases w:val="Nagłówek 1 - Umowa nr ____"/>
    <w:basedOn w:val="Normalny"/>
    <w:next w:val="Normalny"/>
    <w:link w:val="Nagwek1Znak"/>
    <w:uiPriority w:val="9"/>
    <w:qFormat/>
    <w:rsid w:val="007D588A"/>
    <w:pPr>
      <w:keepNext/>
      <w:keepLines/>
      <w:spacing w:before="240"/>
      <w:outlineLvl w:val="0"/>
    </w:pPr>
    <w:rPr>
      <w:rFonts w:ascii="Arial" w:eastAsiaTheme="majorEastAsia" w:hAnsi="Arial" w:cstheme="majorBidi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659C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A65A19"/>
    <w:pPr>
      <w:widowControl w:val="0"/>
      <w:jc w:val="both"/>
    </w:pPr>
    <w:rPr>
      <w:sz w:val="24"/>
    </w:rPr>
  </w:style>
  <w:style w:type="paragraph" w:styleId="Nagwek">
    <w:name w:val="header"/>
    <w:basedOn w:val="Normalny"/>
    <w:link w:val="NagwekZnak"/>
    <w:uiPriority w:val="99"/>
    <w:rsid w:val="00A65A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5A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65A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5A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65A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Akapit z listą BS,L1,Numerowanie,Akapit z listą 1,maz_wyliczenie,opis dzialania,K-P_odwolanie,A_wyliczenie,List Paragraph,CW_Lista,lp1,List Paragraph2,wypunktowanie,Preambuła,Bullet Number,Body MS Bullet,List Paragraph1,ISCG Numerowanie"/>
    <w:basedOn w:val="Normalny"/>
    <w:link w:val="AkapitzlistZnak"/>
    <w:uiPriority w:val="34"/>
    <w:qFormat/>
    <w:rsid w:val="00A65A1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56FD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6FD5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AkapitzlistZnak">
    <w:name w:val="Akapit z listą Znak"/>
    <w:aliases w:val="Akapit z listą BS Znak,L1 Znak,Numerowanie Znak,Akapit z listą 1 Znak,maz_wyliczenie Znak,opis dzialania Znak,K-P_odwolanie Znak,A_wyliczenie Znak,List Paragraph Znak,CW_Lista Znak,lp1 Znak,List Paragraph2 Znak,wypunktowanie Znak"/>
    <w:link w:val="Akapitzlist"/>
    <w:uiPriority w:val="34"/>
    <w:qFormat/>
    <w:locked/>
    <w:rsid w:val="00163AF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F4F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3">
    <w:name w:val="Font Style53"/>
    <w:uiPriority w:val="99"/>
    <w:rsid w:val="00EB2DB2"/>
    <w:rPr>
      <w:rFonts w:ascii="Arial" w:hAnsi="Arial" w:cs="Arial"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912F75"/>
    <w:pPr>
      <w:jc w:val="both"/>
    </w:pPr>
    <w:rPr>
      <w:sz w:val="24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12F75"/>
    <w:rPr>
      <w:rFonts w:ascii="Times New Roman" w:eastAsia="Times New Roman" w:hAnsi="Times New Roman" w:cs="Times New Roman"/>
      <w:sz w:val="24"/>
      <w:szCs w:val="20"/>
    </w:rPr>
  </w:style>
  <w:style w:type="character" w:styleId="Wyrnieniedelikatne">
    <w:name w:val="Subtle Emphasis"/>
    <w:basedOn w:val="Domylnaczcionkaakapitu"/>
    <w:uiPriority w:val="19"/>
    <w:qFormat/>
    <w:rsid w:val="007244E9"/>
    <w:rPr>
      <w:b w:val="0"/>
      <w:i w:val="0"/>
      <w:iCs/>
      <w:color w:val="auto"/>
    </w:rPr>
  </w:style>
  <w:style w:type="paragraph" w:customStyle="1" w:styleId="TableParagraph">
    <w:name w:val="Table Paragraph"/>
    <w:basedOn w:val="Normalny"/>
    <w:uiPriority w:val="1"/>
    <w:qFormat/>
    <w:rsid w:val="007244E9"/>
    <w:pPr>
      <w:widowControl w:val="0"/>
      <w:autoSpaceDE w:val="0"/>
      <w:autoSpaceDN w:val="0"/>
    </w:pPr>
    <w:rPr>
      <w:rFonts w:ascii="Gill Sans Nova" w:eastAsia="Gill Sans Nova" w:hAnsi="Gill Sans Nova" w:cs="Gill Sans Nova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D2A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D2A09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8D2A0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D2A0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D2A0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031818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25CD"/>
    <w:rPr>
      <w:color w:val="605E5C"/>
      <w:shd w:val="clear" w:color="auto" w:fill="E1DFDD"/>
    </w:rPr>
  </w:style>
  <w:style w:type="paragraph" w:styleId="Tekstpodstawowy2">
    <w:name w:val="Body Text 2"/>
    <w:basedOn w:val="Normalny"/>
    <w:link w:val="Tekstpodstawowy2Znak"/>
    <w:uiPriority w:val="99"/>
    <w:unhideWhenUsed/>
    <w:rsid w:val="00794C7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94C7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1Znak">
    <w:name w:val="Nagłówek 1 Znak"/>
    <w:aliases w:val="Nagłówek 1 - Umowa nr ____ Znak"/>
    <w:basedOn w:val="Domylnaczcionkaakapitu"/>
    <w:link w:val="Nagwek1"/>
    <w:uiPriority w:val="9"/>
    <w:rsid w:val="007D588A"/>
    <w:rPr>
      <w:rFonts w:ascii="Arial" w:eastAsiaTheme="majorEastAsia" w:hAnsi="Arial" w:cstheme="majorBidi"/>
      <w:sz w:val="20"/>
      <w:szCs w:val="32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1070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107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1070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659C6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408F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40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408F"/>
    <w:rPr>
      <w:vertAlign w:val="superscript"/>
    </w:rPr>
  </w:style>
  <w:style w:type="paragraph" w:styleId="Listanumerowana2">
    <w:name w:val="List Number 2"/>
    <w:basedOn w:val="Normalny"/>
    <w:uiPriority w:val="99"/>
    <w:unhideWhenUsed/>
    <w:rsid w:val="004775B7"/>
    <w:pPr>
      <w:numPr>
        <w:numId w:val="11"/>
      </w:numPr>
      <w:spacing w:after="160" w:line="252" w:lineRule="auto"/>
      <w:contextualSpacing/>
      <w:jc w:val="both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ust">
    <w:name w:val="ust"/>
    <w:basedOn w:val="Normalny"/>
    <w:uiPriority w:val="99"/>
    <w:rsid w:val="004775B7"/>
    <w:pPr>
      <w:numPr>
        <w:ilvl w:val="1"/>
        <w:numId w:val="12"/>
      </w:numPr>
      <w:spacing w:after="160" w:line="252" w:lineRule="auto"/>
      <w:jc w:val="both"/>
    </w:pPr>
    <w:rPr>
      <w:rFonts w:eastAsiaTheme="minorEastAsia"/>
      <w:sz w:val="22"/>
      <w:szCs w:val="22"/>
    </w:rPr>
  </w:style>
  <w:style w:type="table" w:styleId="Tabela-Siatka">
    <w:name w:val="Table Grid"/>
    <w:basedOn w:val="Standardowy"/>
    <w:rsid w:val="00E45E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58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kupywspolne@mazovia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8e1c9ea0f199e8a4a0386a99f4a940cc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734e7468b1d47df2c62266df6267bc1f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acc32c44-54cb-4e06-b7ad-ef015f8e118d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A4BEC65-FA23-4B22-8D9C-75D6E08718E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4C5818-1EF3-4A7E-A744-5B3BB07CEC05}"/>
</file>

<file path=customXml/itemProps3.xml><?xml version="1.0" encoding="utf-8"?>
<ds:datastoreItem xmlns:ds="http://schemas.openxmlformats.org/officeDocument/2006/customXml" ds:itemID="{90A1C739-BDE2-43DF-BA2D-78F3DFF51E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DA554DC-F4AA-4539-9CCF-E745838D89D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3615</Words>
  <Characters>21695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Zawadzki Kamil</dc:creator>
  <cp:keywords/>
  <dc:description/>
  <cp:lastModifiedBy>Grzebalska Dagmara</cp:lastModifiedBy>
  <cp:revision>6</cp:revision>
  <cp:lastPrinted>2024-01-12T13:39:00Z</cp:lastPrinted>
  <dcterms:created xsi:type="dcterms:W3CDTF">2025-04-02T07:50:00Z</dcterms:created>
  <dcterms:modified xsi:type="dcterms:W3CDTF">2025-04-02T08:53:00Z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58eb0e9-d44e-424a-9b31-8f05f32f858c_Enabled">
    <vt:lpwstr>true</vt:lpwstr>
  </property>
  <property fmtid="{D5CDD505-2E9C-101B-9397-08002B2CF9AE}" pid="3" name="MSIP_Label_258eb0e9-d44e-424a-9b31-8f05f32f858c_SetDate">
    <vt:lpwstr>2022-06-08T12:16:17Z</vt:lpwstr>
  </property>
  <property fmtid="{D5CDD505-2E9C-101B-9397-08002B2CF9AE}" pid="4" name="MSIP_Label_258eb0e9-d44e-424a-9b31-8f05f32f858c_Method">
    <vt:lpwstr>Privileged</vt:lpwstr>
  </property>
  <property fmtid="{D5CDD505-2E9C-101B-9397-08002B2CF9AE}" pid="5" name="MSIP_Label_258eb0e9-d44e-424a-9b31-8f05f32f858c_Name">
    <vt:lpwstr>Do komunikacji zewnętrznej</vt:lpwstr>
  </property>
  <property fmtid="{D5CDD505-2E9C-101B-9397-08002B2CF9AE}" pid="6" name="MSIP_Label_258eb0e9-d44e-424a-9b31-8f05f32f858c_SiteId">
    <vt:lpwstr>5c6f382c-0df7-4d67-8aec-a10431041c95</vt:lpwstr>
  </property>
  <property fmtid="{D5CDD505-2E9C-101B-9397-08002B2CF9AE}" pid="7" name="MSIP_Label_258eb0e9-d44e-424a-9b31-8f05f32f858c_ActionId">
    <vt:lpwstr>c6da382f-5b49-4400-9531-693ca8caffdf</vt:lpwstr>
  </property>
  <property fmtid="{D5CDD505-2E9C-101B-9397-08002B2CF9AE}" pid="8" name="MSIP_Label_258eb0e9-d44e-424a-9b31-8f05f32f858c_ContentBits">
    <vt:lpwstr>0</vt:lpwstr>
  </property>
  <property fmtid="{D5CDD505-2E9C-101B-9397-08002B2CF9AE}" pid="9" name="ContentTypeId">
    <vt:lpwstr>0x01010040EEA3D38740014C998E7F20C3E65D46</vt:lpwstr>
  </property>
  <property fmtid="{D5CDD505-2E9C-101B-9397-08002B2CF9AE}" pid="10" name="MediaServiceImageTags">
    <vt:lpwstr/>
  </property>
</Properties>
</file>