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3C4DD01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6753CA">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DFAB275"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6753CA">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76CA9044"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7CF2A334" w:rsidR="00C374E1" w:rsidRPr="00E01FB1" w:rsidRDefault="00C374E1" w:rsidP="006F4233">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E01FB1">
        <w:rPr>
          <w:rFonts w:ascii="Times New Roman" w:eastAsia="Calibri" w:hAnsi="Times New Roman" w:cs="Times New Roman"/>
          <w:noProof w:val="0"/>
          <w:sz w:val="24"/>
          <w:szCs w:val="24"/>
        </w:rPr>
        <w:t>Zgodnie z ofertą z dnia</w:t>
      </w:r>
      <w:r w:rsidR="0033300C" w:rsidRPr="00E01FB1">
        <w:rPr>
          <w:rFonts w:ascii="Times New Roman" w:eastAsia="Calibri" w:hAnsi="Times New Roman" w:cs="Times New Roman"/>
          <w:noProof w:val="0"/>
          <w:sz w:val="24"/>
          <w:szCs w:val="24"/>
        </w:rPr>
        <w:t xml:space="preserve"> </w:t>
      </w:r>
      <w:r w:rsidR="005446BF" w:rsidRPr="00E01FB1">
        <w:rPr>
          <w:rFonts w:ascii="Times New Roman" w:eastAsia="Calibri" w:hAnsi="Times New Roman" w:cs="Times New Roman"/>
          <w:noProof w:val="0"/>
          <w:sz w:val="24"/>
          <w:szCs w:val="24"/>
        </w:rPr>
        <w:t>………………</w:t>
      </w:r>
      <w:r w:rsidR="0033300C" w:rsidRPr="00E01FB1">
        <w:rPr>
          <w:rFonts w:ascii="Times New Roman" w:eastAsia="Calibri" w:hAnsi="Times New Roman" w:cs="Times New Roman"/>
          <w:noProof w:val="0"/>
          <w:sz w:val="24"/>
          <w:szCs w:val="24"/>
        </w:rPr>
        <w:t xml:space="preserve">  r. </w:t>
      </w:r>
      <w:r w:rsidRPr="00E01FB1">
        <w:rPr>
          <w:rFonts w:ascii="Times New Roman" w:eastAsia="Calibri" w:hAnsi="Times New Roman" w:cs="Times New Roman"/>
          <w:noProof w:val="0"/>
          <w:sz w:val="24"/>
          <w:szCs w:val="24"/>
        </w:rPr>
        <w:t xml:space="preserve">w przetargu </w:t>
      </w:r>
      <w:r w:rsidR="00A20191" w:rsidRPr="00E01FB1">
        <w:rPr>
          <w:rFonts w:ascii="Times New Roman" w:eastAsia="Calibri" w:hAnsi="Times New Roman" w:cs="Times New Roman"/>
          <w:noProof w:val="0"/>
          <w:sz w:val="24"/>
          <w:szCs w:val="24"/>
        </w:rPr>
        <w:t xml:space="preserve">prowadzonym w trybie </w:t>
      </w:r>
      <w:r w:rsidR="00D8582F" w:rsidRPr="00E01FB1">
        <w:rPr>
          <w:rFonts w:ascii="Times New Roman" w:eastAsia="Calibri" w:hAnsi="Times New Roman" w:cs="Times New Roman"/>
          <w:noProof w:val="0"/>
          <w:sz w:val="24"/>
          <w:szCs w:val="24"/>
        </w:rPr>
        <w:t>przetargu nieograniczonego</w:t>
      </w:r>
      <w:r w:rsidR="00A20191" w:rsidRPr="00E01FB1">
        <w:rPr>
          <w:rFonts w:ascii="Times New Roman" w:eastAsia="Calibri" w:hAnsi="Times New Roman" w:cs="Times New Roman"/>
          <w:noProof w:val="0"/>
          <w:sz w:val="24"/>
          <w:szCs w:val="24"/>
        </w:rPr>
        <w:t xml:space="preserve"> na podstawie</w:t>
      </w:r>
      <w:r w:rsidR="00D8582F" w:rsidRPr="00E01FB1">
        <w:rPr>
          <w:rFonts w:ascii="Times New Roman" w:eastAsia="Calibri" w:hAnsi="Times New Roman" w:cs="Times New Roman"/>
          <w:noProof w:val="0"/>
          <w:sz w:val="24"/>
          <w:szCs w:val="24"/>
        </w:rPr>
        <w:t xml:space="preserve"> </w:t>
      </w:r>
      <w:r w:rsidR="00D0264E" w:rsidRPr="00E01FB1">
        <w:rPr>
          <w:rFonts w:ascii="Times New Roman" w:eastAsia="Calibri" w:hAnsi="Times New Roman" w:cs="Times New Roman"/>
          <w:noProof w:val="0"/>
          <w:sz w:val="24"/>
          <w:szCs w:val="24"/>
        </w:rPr>
        <w:t>ustawy Prawo zamówień publicznych (Dz. U. z 202</w:t>
      </w:r>
      <w:r w:rsidR="00AF7991" w:rsidRPr="00E01FB1">
        <w:rPr>
          <w:rFonts w:ascii="Times New Roman" w:eastAsia="Calibri" w:hAnsi="Times New Roman" w:cs="Times New Roman"/>
          <w:noProof w:val="0"/>
          <w:sz w:val="24"/>
          <w:szCs w:val="24"/>
        </w:rPr>
        <w:t>4</w:t>
      </w:r>
      <w:r w:rsidR="00D0264E" w:rsidRPr="00E01FB1">
        <w:rPr>
          <w:rFonts w:ascii="Times New Roman" w:eastAsia="Calibri" w:hAnsi="Times New Roman" w:cs="Times New Roman"/>
          <w:noProof w:val="0"/>
          <w:sz w:val="24"/>
          <w:szCs w:val="24"/>
        </w:rPr>
        <w:t xml:space="preserve"> r.</w:t>
      </w:r>
      <w:r w:rsidR="00AF7991" w:rsidRPr="00E01FB1">
        <w:rPr>
          <w:rFonts w:ascii="Times New Roman" w:eastAsia="Calibri" w:hAnsi="Times New Roman" w:cs="Times New Roman"/>
          <w:noProof w:val="0"/>
          <w:sz w:val="24"/>
          <w:szCs w:val="24"/>
        </w:rPr>
        <w:t>,</w:t>
      </w:r>
      <w:r w:rsidR="00D0264E" w:rsidRPr="00E01FB1">
        <w:rPr>
          <w:rFonts w:ascii="Times New Roman" w:eastAsia="Calibri" w:hAnsi="Times New Roman" w:cs="Times New Roman"/>
          <w:noProof w:val="0"/>
          <w:sz w:val="24"/>
          <w:szCs w:val="24"/>
        </w:rPr>
        <w:t xml:space="preserve"> poz. </w:t>
      </w:r>
      <w:r w:rsidR="00AF7991" w:rsidRPr="00E01FB1">
        <w:rPr>
          <w:rFonts w:ascii="Times New Roman" w:eastAsia="Calibri" w:hAnsi="Times New Roman" w:cs="Times New Roman"/>
          <w:noProof w:val="0"/>
          <w:sz w:val="24"/>
          <w:szCs w:val="24"/>
        </w:rPr>
        <w:t>1320</w:t>
      </w:r>
      <w:r w:rsidR="00D0264E" w:rsidRPr="00E01FB1">
        <w:rPr>
          <w:rFonts w:ascii="Times New Roman" w:eastAsia="Calibri" w:hAnsi="Times New Roman" w:cs="Times New Roman"/>
          <w:noProof w:val="0"/>
          <w:sz w:val="24"/>
          <w:szCs w:val="24"/>
        </w:rPr>
        <w:t>)</w:t>
      </w:r>
      <w:r w:rsidR="00A20191"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Wykonawca zapewni</w:t>
      </w:r>
      <w:r w:rsidR="001D7307">
        <w:rPr>
          <w:rFonts w:ascii="Times New Roman" w:eastAsia="Calibri" w:hAnsi="Times New Roman" w:cs="Times New Roman"/>
          <w:noProof w:val="0"/>
          <w:sz w:val="24"/>
          <w:szCs w:val="24"/>
        </w:rPr>
        <w:t xml:space="preserve"> </w:t>
      </w:r>
      <w:r w:rsidR="001D7307" w:rsidRPr="001D7307">
        <w:rPr>
          <w:rFonts w:ascii="Times New Roman" w:eastAsia="Calibri" w:hAnsi="Times New Roman" w:cs="Times New Roman"/>
          <w:b/>
          <w:bCs/>
          <w:noProof w:val="0"/>
          <w:sz w:val="24"/>
          <w:szCs w:val="24"/>
        </w:rPr>
        <w:t>w zakresie postępowania</w:t>
      </w:r>
      <w:r w:rsidR="001D7307">
        <w:rPr>
          <w:rFonts w:ascii="Times New Roman" w:eastAsia="Calibri" w:hAnsi="Times New Roman" w:cs="Times New Roman"/>
          <w:noProof w:val="0"/>
          <w:sz w:val="24"/>
          <w:szCs w:val="24"/>
        </w:rPr>
        <w:t xml:space="preserve"> </w:t>
      </w:r>
      <w:r w:rsidR="001D7307">
        <w:rPr>
          <w:rFonts w:ascii="Times New Roman" w:eastAsia="Calibri" w:hAnsi="Times New Roman" w:cs="Times New Roman"/>
          <w:b/>
          <w:bCs/>
          <w:noProof w:val="0"/>
          <w:sz w:val="24"/>
          <w:szCs w:val="24"/>
        </w:rPr>
        <w:t>ZP/PN/</w:t>
      </w:r>
      <w:r w:rsidR="00F234B7">
        <w:rPr>
          <w:rFonts w:ascii="Times New Roman" w:eastAsia="Calibri" w:hAnsi="Times New Roman" w:cs="Times New Roman"/>
          <w:b/>
          <w:bCs/>
          <w:noProof w:val="0"/>
          <w:sz w:val="24"/>
          <w:szCs w:val="24"/>
        </w:rPr>
        <w:t>13/03</w:t>
      </w:r>
      <w:r w:rsidR="001D7307">
        <w:rPr>
          <w:rFonts w:ascii="Times New Roman" w:eastAsia="Calibri" w:hAnsi="Times New Roman" w:cs="Times New Roman"/>
          <w:b/>
          <w:bCs/>
          <w:noProof w:val="0"/>
          <w:sz w:val="24"/>
          <w:szCs w:val="24"/>
        </w:rPr>
        <w:t>/2025</w:t>
      </w:r>
      <w:r w:rsidR="00D0264E"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t>
      </w:r>
      <w:r w:rsidR="00AF7991" w:rsidRPr="00E01FB1">
        <w:rPr>
          <w:rFonts w:ascii="Times New Roman" w:eastAsia="Calibri" w:hAnsi="Times New Roman" w:cs="Times New Roman"/>
          <w:b/>
          <w:bCs/>
          <w:noProof w:val="0"/>
          <w:sz w:val="24"/>
          <w:szCs w:val="24"/>
        </w:rPr>
        <w:t>dostawę</w:t>
      </w:r>
      <w:r w:rsidR="00E01FB1" w:rsidRPr="00E01FB1">
        <w:rPr>
          <w:rFonts w:ascii="Times New Roman" w:eastAsia="Calibri" w:hAnsi="Times New Roman" w:cs="Times New Roman"/>
          <w:noProof w:val="0"/>
          <w:sz w:val="24"/>
          <w:szCs w:val="24"/>
        </w:rPr>
        <w:t xml:space="preserve"> </w:t>
      </w:r>
      <w:r w:rsidR="00E01FB1" w:rsidRPr="00E01FB1">
        <w:rPr>
          <w:rFonts w:ascii="Times New Roman" w:eastAsia="Calibri" w:hAnsi="Times New Roman" w:cs="Times New Roman"/>
          <w:b/>
          <w:bCs/>
          <w:sz w:val="24"/>
          <w:szCs w:val="24"/>
        </w:rPr>
        <w:t>wyrobów medyczn</w:t>
      </w:r>
      <w:r w:rsidR="009261D4">
        <w:rPr>
          <w:rFonts w:ascii="Times New Roman" w:eastAsia="Calibri" w:hAnsi="Times New Roman" w:cs="Times New Roman"/>
          <w:b/>
          <w:bCs/>
          <w:sz w:val="24"/>
          <w:szCs w:val="24"/>
        </w:rPr>
        <w:t xml:space="preserve">ych </w:t>
      </w:r>
      <w:r w:rsidR="00F234B7">
        <w:rPr>
          <w:rFonts w:ascii="Times New Roman" w:eastAsia="Calibri" w:hAnsi="Times New Roman" w:cs="Times New Roman"/>
          <w:b/>
          <w:bCs/>
          <w:sz w:val="24"/>
          <w:szCs w:val="24"/>
        </w:rPr>
        <w:t>specjalistycznych dla Oddziału Anestezjologii i Intensywnej Terapii, Oddziału Okulistyki oraz Oddziału Otorynolaryngologii</w:t>
      </w:r>
      <w:r w:rsidR="00E01FB1" w:rsidRPr="00E01FB1">
        <w:rPr>
          <w:rFonts w:ascii="Times New Roman" w:eastAsia="Calibri" w:hAnsi="Times New Roman" w:cs="Times New Roman"/>
          <w:b/>
          <w:bCs/>
          <w:sz w:val="24"/>
          <w:szCs w:val="24"/>
        </w:rPr>
        <w:t xml:space="preserve">  </w:t>
      </w:r>
      <w:r w:rsidR="004C3055" w:rsidRPr="00E01FB1">
        <w:rPr>
          <w:rFonts w:ascii="Times New Roman" w:eastAsia="Calibri" w:hAnsi="Times New Roman" w:cs="Times New Roman"/>
          <w:b/>
          <w:bCs/>
          <w:sz w:val="24"/>
          <w:szCs w:val="24"/>
        </w:rPr>
        <w:t>w zakresie Pakietu Nr</w:t>
      </w:r>
      <w:r w:rsidR="001D7307">
        <w:rPr>
          <w:rFonts w:ascii="Times New Roman" w:eastAsia="Calibri" w:hAnsi="Times New Roman" w:cs="Times New Roman"/>
          <w:b/>
          <w:bCs/>
          <w:sz w:val="24"/>
          <w:szCs w:val="24"/>
        </w:rPr>
        <w:t>…</w:t>
      </w:r>
      <w:r w:rsidR="0088629A">
        <w:rPr>
          <w:rFonts w:ascii="Times New Roman" w:eastAsia="Calibri" w:hAnsi="Times New Roman" w:cs="Times New Roman"/>
          <w:b/>
          <w:bCs/>
          <w:sz w:val="24"/>
          <w:szCs w:val="24"/>
        </w:rPr>
        <w:t>…</w:t>
      </w:r>
      <w:r w:rsidR="001D7307">
        <w:rPr>
          <w:rFonts w:ascii="Times New Roman" w:eastAsia="Calibri" w:hAnsi="Times New Roman" w:cs="Times New Roman"/>
          <w:b/>
          <w:bCs/>
          <w:sz w:val="24"/>
          <w:szCs w:val="24"/>
        </w:rPr>
        <w:t xml:space="preserve"> </w:t>
      </w:r>
      <w:r w:rsidRPr="00E01FB1">
        <w:rPr>
          <w:rFonts w:ascii="Times New Roman" w:eastAsia="Calibri" w:hAnsi="Times New Roman" w:cs="Times New Roman"/>
          <w:noProof w:val="0"/>
          <w:sz w:val="24"/>
          <w:szCs w:val="24"/>
        </w:rPr>
        <w:t xml:space="preserve">wyszczególnionych w </w:t>
      </w:r>
      <w:r w:rsidR="005446BF" w:rsidRPr="00E01FB1">
        <w:rPr>
          <w:rFonts w:ascii="Times New Roman" w:eastAsia="Calibri" w:hAnsi="Times New Roman" w:cs="Times New Roman"/>
          <w:noProof w:val="0"/>
          <w:sz w:val="24"/>
          <w:szCs w:val="24"/>
        </w:rPr>
        <w:t xml:space="preserve">Załączniku </w:t>
      </w:r>
      <w:r w:rsidR="00FF4E2E" w:rsidRPr="00E01FB1">
        <w:rPr>
          <w:rFonts w:ascii="Times New Roman" w:eastAsia="Calibri" w:hAnsi="Times New Roman" w:cs="Times New Roman"/>
          <w:noProof w:val="0"/>
          <w:sz w:val="24"/>
          <w:szCs w:val="24"/>
        </w:rPr>
        <w:t>N</w:t>
      </w:r>
      <w:r w:rsidR="005446BF" w:rsidRPr="00E01FB1">
        <w:rPr>
          <w:rFonts w:ascii="Times New Roman" w:eastAsia="Calibri" w:hAnsi="Times New Roman" w:cs="Times New Roman"/>
          <w:noProof w:val="0"/>
          <w:sz w:val="24"/>
          <w:szCs w:val="24"/>
        </w:rPr>
        <w:t xml:space="preserve">r 1 do </w:t>
      </w:r>
      <w:r w:rsidR="00FF4E2E" w:rsidRPr="00E01FB1">
        <w:rPr>
          <w:rFonts w:ascii="Times New Roman" w:eastAsia="Calibri" w:hAnsi="Times New Roman" w:cs="Times New Roman"/>
          <w:noProof w:val="0"/>
          <w:sz w:val="24"/>
          <w:szCs w:val="24"/>
        </w:rPr>
        <w:t>u</w:t>
      </w:r>
      <w:r w:rsidR="005446BF" w:rsidRPr="00E01FB1">
        <w:rPr>
          <w:rFonts w:ascii="Times New Roman" w:eastAsia="Calibri" w:hAnsi="Times New Roman" w:cs="Times New Roman"/>
          <w:noProof w:val="0"/>
          <w:sz w:val="24"/>
          <w:szCs w:val="24"/>
        </w:rPr>
        <w:t xml:space="preserve">mowy – </w:t>
      </w:r>
      <w:r w:rsidR="00A20191" w:rsidRPr="00E01FB1">
        <w:rPr>
          <w:rFonts w:ascii="Times New Roman" w:eastAsia="Calibri" w:hAnsi="Times New Roman" w:cs="Times New Roman"/>
          <w:noProof w:val="0"/>
          <w:sz w:val="24"/>
          <w:szCs w:val="24"/>
        </w:rPr>
        <w:t>Formularz asortymentowo-cenowy</w:t>
      </w:r>
      <w:r w:rsidR="005446BF" w:rsidRPr="00E01FB1">
        <w:rPr>
          <w:rFonts w:ascii="Times New Roman" w:eastAsia="Calibri" w:hAnsi="Times New Roman" w:cs="Times New Roman"/>
          <w:noProof w:val="0"/>
          <w:sz w:val="24"/>
          <w:szCs w:val="24"/>
        </w:rPr>
        <w:t xml:space="preserve">, </w:t>
      </w:r>
      <w:r w:rsidRPr="00E01FB1">
        <w:rPr>
          <w:rFonts w:ascii="Times New Roman" w:eastAsia="Calibri" w:hAnsi="Times New Roman" w:cs="Times New Roman"/>
          <w:noProof w:val="0"/>
          <w:sz w:val="24"/>
          <w:szCs w:val="24"/>
        </w:rPr>
        <w:t>stanowiąc</w:t>
      </w:r>
      <w:r w:rsidR="005446BF" w:rsidRPr="00E01FB1">
        <w:rPr>
          <w:rFonts w:ascii="Times New Roman" w:eastAsia="Calibri" w:hAnsi="Times New Roman" w:cs="Times New Roman"/>
          <w:noProof w:val="0"/>
          <w:sz w:val="24"/>
          <w:szCs w:val="24"/>
        </w:rPr>
        <w:t>ym</w:t>
      </w:r>
      <w:r w:rsidRPr="00E01FB1">
        <w:rPr>
          <w:rFonts w:ascii="Times New Roman" w:eastAsia="Calibri" w:hAnsi="Times New Roman" w:cs="Times New Roman"/>
          <w:noProof w:val="0"/>
          <w:sz w:val="24"/>
          <w:szCs w:val="24"/>
        </w:rPr>
        <w:t xml:space="preserve"> integralną część </w:t>
      </w:r>
      <w:r w:rsidR="007F1099" w:rsidRPr="00E01FB1">
        <w:rPr>
          <w:rFonts w:ascii="Times New Roman" w:eastAsia="Calibri" w:hAnsi="Times New Roman" w:cs="Times New Roman"/>
          <w:noProof w:val="0"/>
          <w:sz w:val="24"/>
          <w:szCs w:val="24"/>
        </w:rPr>
        <w:t>u</w:t>
      </w:r>
      <w:r w:rsidRPr="00E01FB1">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7ABF183C"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316EF4">
        <w:rPr>
          <w:rFonts w:ascii="Times New Roman" w:eastAsia="Calibri" w:hAnsi="Times New Roman" w:cs="Times New Roman"/>
          <w:noProof w:val="0"/>
          <w:sz w:val="24"/>
          <w:szCs w:val="24"/>
        </w:rPr>
        <w:t>8</w:t>
      </w:r>
      <w:r w:rsidR="008605C1">
        <w:rPr>
          <w:rFonts w:ascii="Times New Roman" w:eastAsia="Calibri" w:hAnsi="Times New Roman" w:cs="Times New Roman"/>
          <w:noProof w:val="0"/>
          <w:sz w:val="24"/>
          <w:szCs w:val="24"/>
        </w:rPr>
        <w:t>.</w:t>
      </w:r>
    </w:p>
    <w:p w14:paraId="0BCAE34C" w14:textId="3BF4CACF" w:rsid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w:t>
      </w:r>
      <w:r w:rsidR="00CF4217">
        <w:rPr>
          <w:rFonts w:ascii="Times New Roman" w:eastAsia="Calibri" w:hAnsi="Times New Roman" w:cs="Times New Roman"/>
          <w:noProof w:val="0"/>
          <w:sz w:val="24"/>
          <w:szCs w:val="24"/>
        </w:rPr>
        <w:t xml:space="preserve">oświadcza, że </w:t>
      </w:r>
      <w:r w:rsidRPr="00C374E1">
        <w:rPr>
          <w:rFonts w:ascii="Times New Roman" w:eastAsia="Calibri" w:hAnsi="Times New Roman" w:cs="Times New Roman"/>
          <w:noProof w:val="0"/>
          <w:sz w:val="24"/>
          <w:szCs w:val="24"/>
        </w:rPr>
        <w:t xml:space="preserve"> </w:t>
      </w:r>
      <w:r w:rsidR="000859DC">
        <w:rPr>
          <w:rFonts w:ascii="Times New Roman" w:eastAsia="Calibri" w:hAnsi="Times New Roman" w:cs="Times New Roman"/>
          <w:noProof w:val="0"/>
          <w:sz w:val="24"/>
          <w:szCs w:val="24"/>
        </w:rPr>
        <w:t xml:space="preserve">zrzeka się </w:t>
      </w:r>
      <w:r w:rsidRPr="00C374E1">
        <w:rPr>
          <w:rFonts w:ascii="Times New Roman" w:eastAsia="Calibri" w:hAnsi="Times New Roman" w:cs="Times New Roman"/>
          <w:noProof w:val="0"/>
          <w:sz w:val="24"/>
          <w:szCs w:val="24"/>
        </w:rPr>
        <w:t xml:space="preserve">dochodzenia roszczeń o zapłatę różnicy w cenie po jej obniżeniu. </w:t>
      </w:r>
    </w:p>
    <w:p w14:paraId="128519A8" w14:textId="4FAA4B69" w:rsidR="00454E90" w:rsidRPr="00454E90" w:rsidRDefault="00454E90" w:rsidP="00454E9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5. </w:t>
      </w:r>
      <w:r w:rsidRPr="00454E90">
        <w:rPr>
          <w:rFonts w:ascii="Times New Roman" w:eastAsia="Calibri" w:hAnsi="Times New Roman" w:cs="Times New Roman"/>
          <w:noProof w:val="0"/>
          <w:sz w:val="24"/>
          <w:szCs w:val="24"/>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1735F52C" w14:textId="1ABBB5BB" w:rsidR="00454E90" w:rsidRPr="00454E90" w:rsidRDefault="00454E90" w:rsidP="00454E9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454E90">
        <w:rPr>
          <w:rFonts w:ascii="Times New Roman" w:eastAsia="Calibri" w:hAnsi="Times New Roman" w:cs="Times New Roman"/>
          <w:noProof w:val="0"/>
          <w:sz w:val="24"/>
          <w:szCs w:val="24"/>
        </w:rPr>
        <w:t>6.  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0C0B5E7C" w14:textId="6E257D69" w:rsidR="00454E90" w:rsidRDefault="00454E90" w:rsidP="00454E90">
      <w:pPr>
        <w:overflowPunct w:val="0"/>
        <w:autoSpaceDE w:val="0"/>
        <w:autoSpaceDN w:val="0"/>
        <w:adjustRightInd w:val="0"/>
        <w:spacing w:after="0" w:line="240" w:lineRule="auto"/>
        <w:ind w:left="142" w:hanging="142"/>
        <w:jc w:val="both"/>
        <w:textAlignment w:val="baseline"/>
        <w:rPr>
          <w:rFonts w:ascii="Times New Roman" w:eastAsia="Calibri" w:hAnsi="Times New Roman" w:cs="Times New Roman"/>
          <w:noProof w:val="0"/>
          <w:sz w:val="24"/>
          <w:szCs w:val="24"/>
        </w:rPr>
      </w:pPr>
      <w:r w:rsidRPr="00454E90">
        <w:rPr>
          <w:rFonts w:ascii="Times New Roman" w:eastAsia="Calibri" w:hAnsi="Times New Roman" w:cs="Times New Roman"/>
          <w:noProof w:val="0"/>
          <w:sz w:val="24"/>
          <w:szCs w:val="24"/>
        </w:rPr>
        <w:t>7.  Zmiana ceny nastąpi w przypadkach:</w:t>
      </w:r>
    </w:p>
    <w:p w14:paraId="2B346D70" w14:textId="524E4568" w:rsidR="00454E90" w:rsidRDefault="00454E90" w:rsidP="00454E90">
      <w:p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     1) </w:t>
      </w:r>
      <w:r w:rsidRPr="00454E90">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15572E3B" w14:textId="1B7ECF01" w:rsidR="00454E90" w:rsidRDefault="00454E90" w:rsidP="00454E90">
      <w:pPr>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2) </w:t>
      </w:r>
      <w:r w:rsidRPr="00454E90">
        <w:rPr>
          <w:rFonts w:ascii="Times New Roman" w:eastAsia="Calibri" w:hAnsi="Times New Roman" w:cs="Times New Roman"/>
          <w:noProof w:val="0"/>
          <w:sz w:val="24"/>
          <w:szCs w:val="24"/>
        </w:rPr>
        <w:t>zmiany decyzji refundacyjnej w zakresie ceny towaru stanowiącego przedmiot umowy lub zmiany decyzji refundacyjnej w zakresie ceny towaru stanowiącego limitu, z inną ceną ,</w:t>
      </w:r>
    </w:p>
    <w:p w14:paraId="4C9542AB" w14:textId="52490B93" w:rsidR="00454E90" w:rsidRDefault="00454E90" w:rsidP="00454E90">
      <w:pPr>
        <w:overflowPunct w:val="0"/>
        <w:autoSpaceDE w:val="0"/>
        <w:autoSpaceDN w:val="0"/>
        <w:adjustRightInd w:val="0"/>
        <w:spacing w:after="0" w:line="240" w:lineRule="auto"/>
        <w:ind w:left="142" w:firstLine="142"/>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3)  </w:t>
      </w:r>
      <w:r w:rsidRPr="00454E90">
        <w:rPr>
          <w:rFonts w:ascii="Times New Roman" w:eastAsia="Calibri" w:hAnsi="Times New Roman" w:cs="Times New Roman"/>
          <w:noProof w:val="0"/>
          <w:sz w:val="24"/>
          <w:szCs w:val="24"/>
        </w:rPr>
        <w:t>zmiany cen urzędowych dostarczanych towarów,</w:t>
      </w:r>
    </w:p>
    <w:p w14:paraId="152B8948" w14:textId="0581598C" w:rsidR="00454E90" w:rsidRPr="00454E90" w:rsidRDefault="00454E90" w:rsidP="00454E90">
      <w:pPr>
        <w:overflowPunct w:val="0"/>
        <w:autoSpaceDE w:val="0"/>
        <w:autoSpaceDN w:val="0"/>
        <w:adjustRightInd w:val="0"/>
        <w:spacing w:after="0" w:line="240" w:lineRule="auto"/>
        <w:ind w:left="142" w:firstLine="142"/>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4) </w:t>
      </w:r>
      <w:r w:rsidRPr="00454E90">
        <w:rPr>
          <w:rFonts w:ascii="Times New Roman" w:eastAsia="Calibri" w:hAnsi="Times New Roman" w:cs="Times New Roman"/>
          <w:noProof w:val="0"/>
          <w:sz w:val="24"/>
          <w:szCs w:val="24"/>
        </w:rPr>
        <w:t>gdy zmiana ceny obowiązuje od dnia wejścia w życie odpowiedniej decyzji refundacyjnej.</w:t>
      </w:r>
    </w:p>
    <w:p w14:paraId="423E4135" w14:textId="77777777" w:rsidR="00454E90" w:rsidRPr="00454E90" w:rsidRDefault="00454E90" w:rsidP="00454E90">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454E90">
        <w:rPr>
          <w:rFonts w:ascii="Times New Roman" w:eastAsia="Calibri" w:hAnsi="Times New Roman" w:cs="Times New Roman"/>
          <w:noProof w:val="0"/>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695874FA" w14:textId="12EAD478" w:rsidR="00454E90" w:rsidRPr="00454E90" w:rsidRDefault="00454E90" w:rsidP="006440DF">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454E90">
        <w:rPr>
          <w:rFonts w:ascii="Times New Roman" w:eastAsia="Calibri" w:hAnsi="Times New Roman" w:cs="Times New Roman"/>
          <w:noProof w:val="0"/>
          <w:sz w:val="24"/>
          <w:szCs w:val="24"/>
        </w:rPr>
        <w:t xml:space="preserve">8. 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w:t>
      </w:r>
      <w:r w:rsidRPr="00454E90">
        <w:rPr>
          <w:rFonts w:ascii="Times New Roman" w:eastAsia="Calibri" w:hAnsi="Times New Roman" w:cs="Times New Roman"/>
          <w:noProof w:val="0"/>
          <w:sz w:val="24"/>
          <w:szCs w:val="24"/>
        </w:rPr>
        <w:lastRenderedPageBreak/>
        <w:t>zobowiązany będzie do zwrotu różnicy w cenie za okres, w którym zobowiązany był do obniżki.</w:t>
      </w:r>
    </w:p>
    <w:p w14:paraId="018C9C27" w14:textId="64EC6809" w:rsidR="00454E90" w:rsidRPr="00454E90" w:rsidRDefault="00454E90" w:rsidP="006440DF">
      <w:p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sidRPr="00454E90">
        <w:rPr>
          <w:rFonts w:ascii="Times New Roman" w:eastAsia="Calibri" w:hAnsi="Times New Roman" w:cs="Times New Roman"/>
          <w:noProof w:val="0"/>
          <w:sz w:val="24"/>
          <w:szCs w:val="24"/>
        </w:rPr>
        <w:t>9.  Zmiana cen o której mowa w ust. 4 – 8 następuje w formie aneksu.</w:t>
      </w:r>
    </w:p>
    <w:p w14:paraId="0A4F24EA" w14:textId="77777777" w:rsidR="00454E90" w:rsidRPr="00454E90" w:rsidRDefault="00454E90" w:rsidP="006440DF">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54E90">
        <w:rPr>
          <w:rFonts w:ascii="Times New Roman" w:eastAsia="Calibri" w:hAnsi="Times New Roman" w:cs="Times New Roman"/>
          <w:noProof w:val="0"/>
          <w:sz w:val="24"/>
          <w:szCs w:val="24"/>
        </w:rPr>
        <w:t>10. 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w:t>
      </w:r>
    </w:p>
    <w:p w14:paraId="3915447C" w14:textId="0E8BC830" w:rsidR="00454E90" w:rsidRDefault="00454E90" w:rsidP="006440DF">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54E90">
        <w:rPr>
          <w:rFonts w:ascii="Times New Roman" w:eastAsia="Calibri" w:hAnsi="Times New Roman" w:cs="Times New Roman"/>
          <w:noProof w:val="0"/>
          <w:sz w:val="24"/>
          <w:szCs w:val="24"/>
        </w:rPr>
        <w:t>11. 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w:t>
      </w:r>
    </w:p>
    <w:p w14:paraId="6FF02296" w14:textId="32E304C2" w:rsidR="00C374E1" w:rsidRPr="00B04DF2" w:rsidRDefault="00B04DF2" w:rsidP="00B04DF2">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12.  </w:t>
      </w:r>
      <w:r w:rsidR="001252F6" w:rsidRPr="00B04DF2">
        <w:rPr>
          <w:rFonts w:ascii="Times New Roman" w:eastAsia="Calibri" w:hAnsi="Times New Roman" w:cs="Times New Roman"/>
          <w:b/>
          <w:bCs/>
          <w:noProof w:val="0"/>
          <w:sz w:val="24"/>
          <w:szCs w:val="24"/>
        </w:rPr>
        <w:t>Minimalna wartość zamówienia która zostanie zamówiona podczas trwania umowy to</w:t>
      </w:r>
      <w:r w:rsidR="009A6171" w:rsidRPr="00B04DF2">
        <w:rPr>
          <w:rFonts w:ascii="Times New Roman" w:eastAsia="Calibri" w:hAnsi="Times New Roman" w:cs="Times New Roman"/>
          <w:b/>
          <w:bCs/>
          <w:noProof w:val="0"/>
          <w:sz w:val="24"/>
          <w:szCs w:val="24"/>
        </w:rPr>
        <w:t xml:space="preserve">  </w:t>
      </w:r>
      <w:r w:rsidR="006155A6" w:rsidRPr="00B04DF2">
        <w:rPr>
          <w:rFonts w:ascii="Times New Roman" w:eastAsia="Calibri" w:hAnsi="Times New Roman" w:cs="Times New Roman"/>
          <w:b/>
          <w:bCs/>
          <w:noProof w:val="0"/>
          <w:sz w:val="24"/>
          <w:szCs w:val="24"/>
        </w:rPr>
        <w:t>1</w:t>
      </w:r>
      <w:r w:rsidR="00032D9E" w:rsidRPr="00B04DF2">
        <w:rPr>
          <w:rFonts w:ascii="Times New Roman" w:eastAsia="Calibri" w:hAnsi="Times New Roman" w:cs="Times New Roman"/>
          <w:b/>
          <w:bCs/>
          <w:noProof w:val="0"/>
          <w:sz w:val="24"/>
          <w:szCs w:val="24"/>
        </w:rPr>
        <w:t>0</w:t>
      </w:r>
      <w:r w:rsidR="0095025C" w:rsidRPr="00B04DF2">
        <w:rPr>
          <w:rFonts w:ascii="Times New Roman" w:eastAsia="Calibri" w:hAnsi="Times New Roman" w:cs="Times New Roman"/>
          <w:b/>
          <w:bCs/>
          <w:noProof w:val="0"/>
          <w:sz w:val="24"/>
          <w:szCs w:val="24"/>
        </w:rPr>
        <w:t xml:space="preserve"> </w:t>
      </w:r>
      <w:r w:rsidR="00A920D1" w:rsidRPr="00B04DF2">
        <w:rPr>
          <w:rFonts w:ascii="Times New Roman" w:eastAsia="Calibri" w:hAnsi="Times New Roman" w:cs="Times New Roman"/>
          <w:b/>
          <w:bCs/>
          <w:noProof w:val="0"/>
          <w:sz w:val="24"/>
          <w:szCs w:val="24"/>
        </w:rPr>
        <w:t>%</w:t>
      </w:r>
      <w:r w:rsidR="001252F6" w:rsidRPr="00B04DF2">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1ED02C45"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E15151" w:rsidRPr="005E41BF">
          <w:rPr>
            <w:rStyle w:val="Hipercze"/>
            <w:rFonts w:ascii="Times New Roman" w:eastAsia="Calibri" w:hAnsi="Times New Roman" w:cs="Times New Roman"/>
            <w:b/>
            <w:bCs/>
            <w:noProof w:val="0"/>
            <w:sz w:val="24"/>
            <w:szCs w:val="24"/>
          </w:rPr>
          <w:t>fakturyapteka@spzoz.jgora.pl</w:t>
        </w:r>
      </w:hyperlink>
      <w:r w:rsidR="00DF0E9F" w:rsidRPr="005E41BF">
        <w:rPr>
          <w:rFonts w:ascii="Times New Roman" w:eastAsia="Calibri" w:hAnsi="Times New Roman" w:cs="Times New Roman"/>
          <w:b/>
          <w:bCs/>
          <w:noProof w:val="0"/>
          <w:sz w:val="24"/>
          <w:szCs w:val="24"/>
        </w:rPr>
        <w:t>.</w:t>
      </w:r>
      <w:r w:rsidR="001A46AD" w:rsidRPr="005E41BF">
        <w:rPr>
          <w:rFonts w:ascii="Times New Roman" w:eastAsia="Calibri" w:hAnsi="Times New Roman" w:cs="Times New Roman"/>
          <w:b/>
          <w:bCs/>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6CC72A5E" w14:textId="3D441EB9"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5E41BF">
          <w:rPr>
            <w:rStyle w:val="Hipercze"/>
            <w:rFonts w:ascii="Times New Roman" w:eastAsia="Calibri" w:hAnsi="Times New Roman" w:cs="Times New Roman"/>
            <w:b/>
            <w:bCs/>
            <w:noProof w:val="0"/>
            <w:sz w:val="24"/>
            <w:szCs w:val="24"/>
          </w:rPr>
          <w:t>apteka@spzoz.jgora.pl</w:t>
        </w:r>
      </w:hyperlink>
      <w:r w:rsidR="005958DB" w:rsidRPr="005E41BF">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4D5D9B5B"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w:t>
      </w:r>
      <w:r w:rsidR="00105E9B">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96A4E40" w:rsidR="001B1234"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3AA8CA50" w14:textId="40A9FDEC" w:rsidR="00360F4B" w:rsidRPr="00360F4B" w:rsidRDefault="00360F4B" w:rsidP="00360F4B">
      <w:pPr>
        <w:pStyle w:val="Akapitzlist"/>
        <w:numPr>
          <w:ilvl w:val="0"/>
          <w:numId w:val="3"/>
        </w:numPr>
        <w:ind w:left="284" w:hanging="426"/>
        <w:jc w:val="both"/>
        <w:rPr>
          <w:rFonts w:ascii="Times New Roman" w:eastAsia="Calibri" w:hAnsi="Times New Roman" w:cs="Times New Roman"/>
          <w:b/>
          <w:bCs/>
          <w:noProof w:val="0"/>
          <w:sz w:val="24"/>
          <w:szCs w:val="24"/>
        </w:rPr>
      </w:pPr>
      <w:r w:rsidRPr="00360F4B">
        <w:rPr>
          <w:rFonts w:ascii="Times New Roman" w:eastAsia="Calibri" w:hAnsi="Times New Roman" w:cs="Times New Roman"/>
          <w:b/>
          <w:bCs/>
          <w:noProof w:val="0"/>
          <w:sz w:val="24"/>
          <w:szCs w:val="24"/>
        </w:rPr>
        <w:t xml:space="preserve">Zamawiający zastrzega sobie prawo do zwrotu towaru bez podania przyczyny w ciągu </w:t>
      </w:r>
      <w:r w:rsidR="007E5224">
        <w:rPr>
          <w:rFonts w:ascii="Times New Roman" w:eastAsia="Calibri" w:hAnsi="Times New Roman" w:cs="Times New Roman"/>
          <w:b/>
          <w:bCs/>
          <w:noProof w:val="0"/>
          <w:sz w:val="24"/>
          <w:szCs w:val="24"/>
        </w:rPr>
        <w:t>30</w:t>
      </w:r>
      <w:r w:rsidRPr="00360F4B">
        <w:rPr>
          <w:rFonts w:ascii="Times New Roman" w:eastAsia="Calibri" w:hAnsi="Times New Roman" w:cs="Times New Roman"/>
          <w:b/>
          <w:bCs/>
          <w:noProof w:val="0"/>
          <w:sz w:val="24"/>
          <w:szCs w:val="24"/>
        </w:rPr>
        <w:t xml:space="preserve"> dni od dnia otrzymania zamówienia. </w:t>
      </w: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0639DC4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split payment)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690C0801"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034A50">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01AC94B0"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lastRenderedPageBreak/>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22F38401" w:rsidR="00CC1E7A"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731BD40E" w14:textId="726ECB51" w:rsidR="00C42330" w:rsidRPr="000C685F" w:rsidRDefault="00D658B8"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D658B8">
        <w:rPr>
          <w:rFonts w:ascii="Times New Roman" w:eastAsia="Calibri" w:hAnsi="Times New Roman" w:cs="Times New Roman"/>
          <w:noProof w:val="0"/>
          <w:sz w:val="24"/>
          <w:szCs w:val="24"/>
        </w:rPr>
        <w:t>Wykonawca ma obowiązek posiadania stosownych zezwoleń, pozwoleń, zgód, zgłoszeń, koncesji, licencji, itp. zwanych dalej "zezwoleniami" przez cały okres trwania umowy oraz ich okazywania Zamawiającemu na każde jego wezwanie.</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07D68040"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484F0D">
        <w:rPr>
          <w:rFonts w:ascii="Times New Roman" w:eastAsia="Lucida Sans Unicode" w:hAnsi="Times New Roman"/>
          <w:kern w:val="1"/>
          <w:sz w:val="24"/>
          <w:szCs w:val="24"/>
          <w:lang w:eastAsia="ar-SA"/>
        </w:rPr>
        <w:t xml:space="preserve"> Prawo odstapienia dotyczy całości lu</w:t>
      </w:r>
      <w:r w:rsidR="000D47AF">
        <w:rPr>
          <w:rFonts w:ascii="Times New Roman" w:eastAsia="Lucida Sans Unicode" w:hAnsi="Times New Roman"/>
          <w:kern w:val="1"/>
          <w:sz w:val="24"/>
          <w:szCs w:val="24"/>
          <w:lang w:eastAsia="ar-SA"/>
        </w:rPr>
        <w:t>b</w:t>
      </w:r>
      <w:r w:rsidR="00484F0D">
        <w:rPr>
          <w:rFonts w:ascii="Times New Roman" w:eastAsia="Lucida Sans Unicode" w:hAnsi="Times New Roman"/>
          <w:kern w:val="1"/>
          <w:sz w:val="24"/>
          <w:szCs w:val="24"/>
          <w:lang w:eastAsia="ar-SA"/>
        </w:rPr>
        <w:t xml:space="preserve"> </w:t>
      </w:r>
      <w:r w:rsidR="00CE1C9D">
        <w:rPr>
          <w:rFonts w:ascii="Times New Roman" w:eastAsia="Lucida Sans Unicode" w:hAnsi="Times New Roman"/>
          <w:kern w:val="1"/>
          <w:sz w:val="24"/>
          <w:szCs w:val="24"/>
          <w:lang w:eastAsia="ar-SA"/>
        </w:rPr>
        <w:t>c</w:t>
      </w:r>
      <w:r w:rsidR="00484F0D">
        <w:rPr>
          <w:rFonts w:ascii="Times New Roman" w:eastAsia="Lucida Sans Unicode" w:hAnsi="Times New Roman"/>
          <w:kern w:val="1"/>
          <w:sz w:val="24"/>
          <w:szCs w:val="24"/>
          <w:lang w:eastAsia="ar-SA"/>
        </w:rPr>
        <w:t>zęści umowy.</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w:t>
      </w:r>
      <w:r>
        <w:rPr>
          <w:rFonts w:ascii="Times New Roman" w:eastAsia="Lucida Sans Unicode" w:hAnsi="Times New Roman"/>
          <w:kern w:val="1"/>
          <w:sz w:val="24"/>
          <w:szCs w:val="24"/>
          <w:lang w:eastAsia="ar-SA"/>
        </w:rPr>
        <w:lastRenderedPageBreak/>
        <w:t xml:space="preserve">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F2077F">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30A0D10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751D81">
        <w:rPr>
          <w:rFonts w:ascii="Times New Roman" w:eastAsia="Calibri" w:hAnsi="Times New Roman" w:cs="Times New Roman"/>
          <w:noProof w:val="0"/>
          <w:sz w:val="24"/>
          <w:szCs w:val="24"/>
        </w:rPr>
        <w:t>winy</w:t>
      </w:r>
      <w:r w:rsidRPr="00DC6251">
        <w:rPr>
          <w:rFonts w:ascii="Times New Roman" w:eastAsia="Calibri" w:hAnsi="Times New Roman" w:cs="Times New Roman"/>
          <w:noProof w:val="0"/>
          <w:sz w:val="24"/>
          <w:szCs w:val="24"/>
        </w:rPr>
        <w:t xml:space="preserve"> Wykonawcy.</w:t>
      </w:r>
    </w:p>
    <w:p w14:paraId="3BF55D3B" w14:textId="721BD999"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Wykonawcy w zakresie dostawy zamawianego asortymentu </w:t>
      </w:r>
      <w:r w:rsidR="00E71DFD">
        <w:rPr>
          <w:rFonts w:ascii="Times New Roman" w:eastAsia="Calibri" w:hAnsi="Times New Roman" w:cs="Times New Roman"/>
          <w:noProof w:val="0"/>
          <w:sz w:val="24"/>
          <w:szCs w:val="24"/>
        </w:rPr>
        <w:t xml:space="preserve">z </w:t>
      </w:r>
      <w:r w:rsidR="00DA03BC">
        <w:rPr>
          <w:rFonts w:ascii="Times New Roman" w:eastAsia="Calibri" w:hAnsi="Times New Roman" w:cs="Times New Roman"/>
          <w:noProof w:val="0"/>
          <w:sz w:val="24"/>
          <w:szCs w:val="24"/>
        </w:rPr>
        <w:t xml:space="preserve">winy </w:t>
      </w:r>
      <w:r w:rsidRPr="00DC6251">
        <w:rPr>
          <w:rFonts w:ascii="Times New Roman" w:eastAsia="Calibri" w:hAnsi="Times New Roman" w:cs="Times New Roman"/>
          <w:noProof w:val="0"/>
          <w:sz w:val="24"/>
          <w:szCs w:val="24"/>
        </w:rPr>
        <w:t xml:space="preserve">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7D851E5D"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w:t>
      </w:r>
      <w:r w:rsidR="0010083D">
        <w:rPr>
          <w:rFonts w:ascii="Times New Roman" w:eastAsia="Calibri" w:hAnsi="Times New Roman" w:cs="Times New Roman"/>
          <w:noProof w:val="0"/>
          <w:sz w:val="24"/>
          <w:szCs w:val="24"/>
        </w:rPr>
        <w:t>winy</w:t>
      </w:r>
      <w:r w:rsidRPr="00C374E1">
        <w:rPr>
          <w:rFonts w:ascii="Times New Roman" w:eastAsia="Calibri" w:hAnsi="Times New Roman" w:cs="Times New Roman"/>
          <w:noProof w:val="0"/>
          <w:sz w:val="24"/>
          <w:szCs w:val="24"/>
        </w:rPr>
        <w:t xml:space="preserv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w:t>
      </w:r>
      <w:r>
        <w:rPr>
          <w:rFonts w:ascii="Times New Roman" w:eastAsia="Calibri" w:hAnsi="Times New Roman" w:cs="Times New Roman"/>
          <w:noProof w:val="0"/>
          <w:color w:val="000000"/>
          <w:sz w:val="24"/>
          <w:szCs w:val="24"/>
        </w:rPr>
        <w:lastRenderedPageBreak/>
        <w:t>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8679640" w14:textId="77777777" w:rsidR="009B7A2A" w:rsidRDefault="009B7A2A"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7A87D79D"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027DA923" w14:textId="77777777" w:rsidR="009B7A2A" w:rsidRDefault="009B7A2A"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48FBE499"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2AD9538"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4E03E2">
        <w:rPr>
          <w:rFonts w:ascii="Times New Roman" w:hAnsi="Times New Roman" w:cs="Times New Roman"/>
          <w:sz w:val="24"/>
          <w:szCs w:val="24"/>
        </w:rPr>
        <w:t xml:space="preserve">4 r., </w:t>
      </w:r>
      <w:r w:rsidRPr="008E62B8">
        <w:rPr>
          <w:rFonts w:ascii="Times New Roman" w:hAnsi="Times New Roman" w:cs="Times New Roman"/>
          <w:sz w:val="24"/>
          <w:szCs w:val="24"/>
        </w:rPr>
        <w:t xml:space="preserve"> poz. </w:t>
      </w:r>
      <w:r w:rsidR="004E03E2">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1EAA304E" w14:textId="2B4C1B3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E322F">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EE322F">
        <w:rPr>
          <w:rFonts w:ascii="Times New Roman" w:hAnsi="Times New Roman" w:cs="Times New Roman"/>
          <w:sz w:val="24"/>
          <w:szCs w:val="24"/>
        </w:rPr>
        <w:t>4 r., poz. 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03BCC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EE322F">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 xml:space="preserve">warunkiem zmiany wynagrodzenia Wykonawcy będzie wykazanie przez daną Stronę umowy w sposób wskazany w ust. 4 poniżej, że zmiana ceny materiałów lub kosztów </w:t>
      </w:r>
      <w:r w:rsidRPr="008E62B8">
        <w:rPr>
          <w:rFonts w:ascii="Times New Roman" w:hAnsi="Times New Roman" w:cs="Times New Roman"/>
          <w:sz w:val="24"/>
          <w:szCs w:val="24"/>
        </w:rPr>
        <w:lastRenderedPageBreak/>
        <w:t>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59F6034" w:rsidR="001E3086" w:rsidRPr="00350D6D" w:rsidRDefault="001E3086" w:rsidP="001E3086">
      <w:pPr>
        <w:pStyle w:val="Akapitzlist"/>
        <w:tabs>
          <w:tab w:val="left" w:pos="284"/>
        </w:tabs>
        <w:spacing w:line="240" w:lineRule="auto"/>
        <w:ind w:left="426" w:hanging="284"/>
        <w:jc w:val="both"/>
        <w:rPr>
          <w:rFonts w:ascii="Times New Roman" w:hAnsi="Times New Roman" w:cs="Times New Roman"/>
          <w:b/>
          <w:bCs/>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w:t>
      </w:r>
      <w:r w:rsidR="004B7D09" w:rsidRPr="00350D6D">
        <w:rPr>
          <w:rFonts w:ascii="Times New Roman" w:hAnsi="Times New Roman" w:cs="Times New Roman"/>
          <w:b/>
          <w:bCs/>
          <w:sz w:val="24"/>
          <w:szCs w:val="24"/>
        </w:rPr>
        <w:t xml:space="preserve">w wysokości 1% wartości </w:t>
      </w:r>
      <w:r w:rsidR="00297515">
        <w:rPr>
          <w:rFonts w:ascii="Times New Roman" w:hAnsi="Times New Roman" w:cs="Times New Roman"/>
          <w:b/>
          <w:bCs/>
          <w:sz w:val="24"/>
          <w:szCs w:val="24"/>
        </w:rPr>
        <w:t xml:space="preserve">netto </w:t>
      </w:r>
      <w:r w:rsidR="004B7D09" w:rsidRPr="00350D6D">
        <w:rPr>
          <w:rFonts w:ascii="Times New Roman" w:hAnsi="Times New Roman" w:cs="Times New Roman"/>
          <w:b/>
          <w:bCs/>
          <w:sz w:val="24"/>
          <w:szCs w:val="24"/>
        </w:rPr>
        <w:t>okre</w:t>
      </w:r>
      <w:r w:rsidR="00665F25" w:rsidRPr="00350D6D">
        <w:rPr>
          <w:rFonts w:ascii="Times New Roman" w:hAnsi="Times New Roman" w:cs="Times New Roman"/>
          <w:b/>
          <w:bCs/>
          <w:sz w:val="24"/>
          <w:szCs w:val="24"/>
        </w:rPr>
        <w:t>ś</w:t>
      </w:r>
      <w:r w:rsidR="004B7D09" w:rsidRPr="00350D6D">
        <w:rPr>
          <w:rFonts w:ascii="Times New Roman" w:hAnsi="Times New Roman" w:cs="Times New Roman"/>
          <w:b/>
          <w:bCs/>
          <w:sz w:val="24"/>
          <w:szCs w:val="24"/>
        </w:rPr>
        <w:t>lonej w § 2 umowy</w:t>
      </w:r>
      <w:r w:rsidR="00297515">
        <w:rPr>
          <w:rFonts w:ascii="Times New Roman" w:hAnsi="Times New Roman" w:cs="Times New Roman"/>
          <w:b/>
          <w:bCs/>
          <w:sz w:val="24"/>
          <w:szCs w:val="24"/>
        </w:rPr>
        <w:t xml:space="preserve"> w zakresie danego pakietu. </w:t>
      </w:r>
      <w:r w:rsidR="004B7D09" w:rsidRPr="00350D6D">
        <w:rPr>
          <w:rFonts w:ascii="Times New Roman" w:hAnsi="Times New Roman" w:cs="Times New Roman"/>
          <w:b/>
          <w:bCs/>
          <w:sz w:val="24"/>
          <w:szCs w:val="24"/>
        </w:rPr>
        <w:t xml:space="preserve"> </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2593B0FF"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2DF9F264" w14:textId="77777777" w:rsidR="003A7E67" w:rsidRDefault="003A7E67" w:rsidP="001E3086">
      <w:pPr>
        <w:pStyle w:val="Akapitzlist"/>
        <w:spacing w:after="0" w:line="240" w:lineRule="auto"/>
        <w:ind w:left="142" w:hanging="284"/>
        <w:jc w:val="both"/>
        <w:rPr>
          <w:rFonts w:ascii="Times New Roman" w:hAnsi="Times New Roman" w:cs="Times New Roman"/>
          <w:sz w:val="24"/>
          <w:szCs w:val="24"/>
          <w:lang w:val="x-none"/>
        </w:rPr>
      </w:pP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lastRenderedPageBreak/>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1CC0462F"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42C93B38" w14:textId="77777777" w:rsidR="003A7E67" w:rsidRDefault="003A7E67"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1DC19EEE" w14:textId="77777777" w:rsidR="003A7E67" w:rsidRDefault="003A7E67"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3CF1A7DD"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lastRenderedPageBreak/>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5" w:name="_Hlk485630297"/>
    </w:p>
    <w:p w14:paraId="75A9B0AE"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3A3E1A04"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68C1D740"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FD39DA2"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4533861" w14:textId="27A6A3B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EE2E84A" w14:textId="21F625B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B10C3B9" w14:textId="4D319AE6"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3104BCA" w14:textId="23383CE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F845BEE" w14:textId="53C7A249"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CA9A8C8" w14:textId="03BCC77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C3CECA7" w14:textId="484FCD5C"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88624A7" w14:textId="0D38F98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C9883B" w14:textId="177C379F"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6E8FBA" w14:textId="138C988E"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C54C17" w14:textId="1304D34B"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B2A9BEB" w14:textId="6CAC5EA2"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95B7640" w14:textId="64D0AB7A" w:rsidR="003B3107" w:rsidRDefault="003B3107" w:rsidP="003B31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Załącznik Nr 3.1 </w:t>
      </w:r>
    </w:p>
    <w:p w14:paraId="649F597D" w14:textId="6A7D70C0" w:rsidR="003B3107" w:rsidRDefault="003B3107" w:rsidP="003B3107">
      <w:pPr>
        <w:jc w:val="center"/>
        <w:rPr>
          <w:rFonts w:ascii="Times New Roman" w:hAnsi="Times New Roman" w:cs="Times New Roman"/>
          <w:noProof w:val="0"/>
          <w:sz w:val="24"/>
          <w:szCs w:val="24"/>
        </w:rPr>
      </w:pPr>
      <w:r>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Pr>
          <w:rFonts w:ascii="Times New Roman" w:hAnsi="Times New Roman" w:cs="Times New Roman"/>
          <w:b/>
          <w:bCs/>
          <w:sz w:val="24"/>
          <w:szCs w:val="24"/>
        </w:rPr>
        <w:br/>
        <w:t>w ramach współpracy z Wojewódzkim Centrum Szpitalnym Kotliny Jeleniogórskiej</w:t>
      </w:r>
    </w:p>
    <w:p w14:paraId="5038F50A" w14:textId="77777777" w:rsidR="003B3107" w:rsidRDefault="003B3107" w:rsidP="003B3107">
      <w:pPr>
        <w:rPr>
          <w:rFonts w:ascii="Times New Roman" w:hAnsi="Times New Roman" w:cs="Times New Roman"/>
          <w:b/>
          <w:bCs/>
          <w:sz w:val="24"/>
          <w:szCs w:val="24"/>
        </w:rPr>
      </w:pPr>
      <w:r>
        <w:rPr>
          <w:rFonts w:ascii="Times New Roman" w:hAnsi="Times New Roman" w:cs="Times New Roman"/>
          <w:b/>
          <w:bCs/>
          <w:sz w:val="24"/>
          <w:szCs w:val="24"/>
        </w:rPr>
        <w:t>KTO JEST ADMINISTRATOREM DANYCH?</w:t>
      </w:r>
    </w:p>
    <w:p w14:paraId="341D584D"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Pr>
          <w:rFonts w:ascii="Times New Roman" w:hAnsi="Times New Roman" w:cs="Times New Roman"/>
          <w:b/>
          <w:bCs/>
          <w:sz w:val="24"/>
          <w:szCs w:val="24"/>
        </w:rPr>
        <w:t>Administrator</w:t>
      </w:r>
      <w:r>
        <w:rPr>
          <w:rFonts w:ascii="Times New Roman" w:hAnsi="Times New Roman" w:cs="Times New Roman"/>
          <w:sz w:val="24"/>
          <w:szCs w:val="24"/>
        </w:rPr>
        <w:t>). Kontakt z Administratorem: poczta@spzoz.jgora.pl.</w:t>
      </w:r>
    </w:p>
    <w:p w14:paraId="64D14961"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Administrator jest odpowiedzialny za bezpieczeństwo danych osobowych oraz ich przetwarzanie zgodnie z przepisami prawa.</w:t>
      </w:r>
    </w:p>
    <w:p w14:paraId="4BF8EC0C"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W JAKIM CELU I NA JAKIEJ PODSTAWIE WYKORZYSTUJEMY DANE?</w:t>
      </w:r>
    </w:p>
    <w:p w14:paraId="2784721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osobowe będziemy wykorzystywać w następujących celach:</w:t>
      </w:r>
    </w:p>
    <w:p w14:paraId="1F1974C9"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lub praw Administratora, wynikających z umowy (art. 6 ust. 1 lit. b RODO – wykonanie umowy),</w:t>
      </w:r>
    </w:p>
    <w:p w14:paraId="2EA1FEBD"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7B66996"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BFD5990"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kontakt z kontrahentami, przedstawicielami kontrahentów itd. w zakresie dotyczącym współpracy (art. 6 ust. 1 lit. f RODO – prawnie uzasadniony interes).</w:t>
      </w:r>
    </w:p>
    <w:p w14:paraId="5161BA6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D382FF9"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F952C49"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 DŁUGO BĘDZIEMY WYKORZYSTYWAĆ DANE?</w:t>
      </w:r>
    </w:p>
    <w:p w14:paraId="78D0DBA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Dane będziemy wykorzystywać przez okres niezbędny do realizacji ww. celów. W zależności od podstawy będzie to odpowiednio:</w:t>
      </w:r>
    </w:p>
    <w:p w14:paraId="7F86E45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współpracy z Administratorem,</w:t>
      </w:r>
    </w:p>
    <w:p w14:paraId="74F3B034"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wynikający z przepisów prawa,</w:t>
      </w:r>
    </w:p>
    <w:p w14:paraId="43BBB4C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przedawnienia roszczeń,</w:t>
      </w:r>
    </w:p>
    <w:p w14:paraId="1313E455"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do momentu ewentualnego złożenia skutecznego sprzeciwu.</w:t>
      </w:r>
    </w:p>
    <w:p w14:paraId="7D2B4BC5" w14:textId="77777777" w:rsidR="003B3107" w:rsidRDefault="003B3107" w:rsidP="003B3107">
      <w:pPr>
        <w:jc w:val="both"/>
        <w:rPr>
          <w:rFonts w:ascii="Times New Roman" w:hAnsi="Times New Roman" w:cs="Times New Roman"/>
          <w:b/>
          <w:bCs/>
          <w:sz w:val="24"/>
          <w:szCs w:val="24"/>
        </w:rPr>
      </w:pPr>
    </w:p>
    <w:p w14:paraId="0106BBEE" w14:textId="77777777" w:rsidR="003B3107" w:rsidRDefault="003B3107" w:rsidP="003B3107">
      <w:pPr>
        <w:jc w:val="both"/>
        <w:rPr>
          <w:rFonts w:ascii="Times New Roman" w:hAnsi="Times New Roman" w:cs="Times New Roman"/>
          <w:b/>
          <w:bCs/>
          <w:sz w:val="24"/>
          <w:szCs w:val="24"/>
        </w:rPr>
      </w:pPr>
    </w:p>
    <w:p w14:paraId="7A645A92"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JAKIE MAJĄ PAŃSTWO PRAWA?</w:t>
      </w:r>
    </w:p>
    <w:p w14:paraId="76F38D5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złożyć do Administratora wniosek o: dostęp do danych osobowych (informację</w:t>
      </w:r>
      <w:r>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88178F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Wnioski te mogą być składane do Administratora (dane kontaktowe na początku dokumentu) lub do inspektora ochrony danych (</w:t>
      </w:r>
      <w:r>
        <w:rPr>
          <w:rFonts w:ascii="Times New Roman" w:hAnsi="Times New Roman" w:cs="Times New Roman"/>
          <w:b/>
          <w:bCs/>
          <w:sz w:val="24"/>
          <w:szCs w:val="24"/>
        </w:rPr>
        <w:t>IOD</w:t>
      </w:r>
      <w:r>
        <w:rPr>
          <w:rFonts w:ascii="Times New Roman" w:hAnsi="Times New Roman" w:cs="Times New Roman"/>
          <w:sz w:val="24"/>
          <w:szCs w:val="24"/>
        </w:rPr>
        <w:t>) (dane kontaktowe na końcu dokumentu).</w:t>
      </w:r>
    </w:p>
    <w:p w14:paraId="1A09ED5A"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także wnieść skargę do Prezesa Urzędu Ochrony Danych Osobowych (</w:t>
      </w:r>
      <w:r>
        <w:rPr>
          <w:rFonts w:ascii="Times New Roman" w:hAnsi="Times New Roman" w:cs="Times New Roman"/>
          <w:b/>
          <w:bCs/>
          <w:sz w:val="24"/>
          <w:szCs w:val="24"/>
        </w:rPr>
        <w:t>UODO</w:t>
      </w:r>
      <w:r>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09E35EE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KOMU PRZEKAZUJEMY PAŃSTWA DANE OSOBOWE?</w:t>
      </w:r>
    </w:p>
    <w:p w14:paraId="72BC892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5E670B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JAKO MOŻNA SIĘ Z NAMI SKONTAKTOWAĆ W SPRAWIE OCHRONY DANYCH OSOBOWYCH?</w:t>
      </w:r>
    </w:p>
    <w:p w14:paraId="347EE45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 sprawach związanych z ochroną danych osobowych mogą Państwo kontaktować się</w:t>
      </w:r>
      <w:r>
        <w:rPr>
          <w:rFonts w:ascii="Times New Roman" w:hAnsi="Times New Roman" w:cs="Times New Roman"/>
          <w:sz w:val="24"/>
          <w:szCs w:val="24"/>
        </w:rPr>
        <w:br/>
        <w:t>z Administratorem (dane kontaktowe na początku dokumentu) lub z IOD Administratora za pośrednictwem adresu e-mail rodo@jamano.pl.</w:t>
      </w:r>
    </w:p>
    <w:p w14:paraId="030A9881"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DODATKOWA INFORMACJA DLA PRZEDSTAWICIELI KONTRAHENTÓW LUB OSÓB WSKAZANYCH DO KONTAKTU W UMOWIE</w:t>
      </w:r>
    </w:p>
    <w:p w14:paraId="4889377F"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zostały pozyskane na mocy współpracy podmiotu, który Państwo reprezentują,</w:t>
      </w:r>
      <w:r>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036F334"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7FFDF7A"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ED5EE2E"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61EEEB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534C50C"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02D10C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5F875DD"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sectPr w:rsidR="003B31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7"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05314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9730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8462311">
    <w:abstractNumId w:val="18"/>
  </w:num>
  <w:num w:numId="4" w16cid:durableId="1184634024">
    <w:abstractNumId w:val="0"/>
    <w:lvlOverride w:ilvl="0">
      <w:startOverride w:val="1"/>
    </w:lvlOverride>
  </w:num>
  <w:num w:numId="5" w16cid:durableId="4628918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196875">
    <w:abstractNumId w:val="13"/>
  </w:num>
  <w:num w:numId="7" w16cid:durableId="799809117">
    <w:abstractNumId w:val="10"/>
  </w:num>
  <w:num w:numId="8" w16cid:durableId="1854417949">
    <w:abstractNumId w:val="25"/>
  </w:num>
  <w:num w:numId="9" w16cid:durableId="286393491">
    <w:abstractNumId w:val="23"/>
  </w:num>
  <w:num w:numId="10" w16cid:durableId="277300723">
    <w:abstractNumId w:val="14"/>
  </w:num>
  <w:num w:numId="11" w16cid:durableId="140585798">
    <w:abstractNumId w:val="11"/>
  </w:num>
  <w:num w:numId="12" w16cid:durableId="62222753">
    <w:abstractNumId w:val="22"/>
  </w:num>
  <w:num w:numId="13" w16cid:durableId="9413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7498333">
    <w:abstractNumId w:val="5"/>
  </w:num>
  <w:num w:numId="15" w16cid:durableId="82147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4667873">
    <w:abstractNumId w:val="9"/>
  </w:num>
  <w:num w:numId="17" w16cid:durableId="184663254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9727950">
    <w:abstractNumId w:val="3"/>
  </w:num>
  <w:num w:numId="19" w16cid:durableId="898327859">
    <w:abstractNumId w:val="7"/>
  </w:num>
  <w:num w:numId="20" w16cid:durableId="2072969814">
    <w:abstractNumId w:val="15"/>
  </w:num>
  <w:num w:numId="21" w16cid:durableId="2112505173">
    <w:abstractNumId w:val="28"/>
  </w:num>
  <w:num w:numId="22" w16cid:durableId="1840848961">
    <w:abstractNumId w:val="16"/>
  </w:num>
  <w:num w:numId="23" w16cid:durableId="295381380">
    <w:abstractNumId w:val="17"/>
  </w:num>
  <w:num w:numId="24" w16cid:durableId="341247331">
    <w:abstractNumId w:val="29"/>
  </w:num>
  <w:num w:numId="25" w16cid:durableId="230120569">
    <w:abstractNumId w:val="24"/>
  </w:num>
  <w:num w:numId="26" w16cid:durableId="2116245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0189427">
    <w:abstractNumId w:val="26"/>
  </w:num>
  <w:num w:numId="28" w16cid:durableId="1724525458">
    <w:abstractNumId w:val="8"/>
    <w:lvlOverride w:ilvl="0">
      <w:startOverride w:val="1"/>
    </w:lvlOverride>
    <w:lvlOverride w:ilvl="1"/>
    <w:lvlOverride w:ilvl="2"/>
    <w:lvlOverride w:ilvl="3"/>
    <w:lvlOverride w:ilvl="4"/>
    <w:lvlOverride w:ilvl="5"/>
    <w:lvlOverride w:ilvl="6"/>
    <w:lvlOverride w:ilvl="7"/>
    <w:lvlOverride w:ilvl="8"/>
  </w:num>
  <w:num w:numId="29" w16cid:durableId="66929119">
    <w:abstractNumId w:val="21"/>
    <w:lvlOverride w:ilvl="0">
      <w:startOverride w:val="1"/>
    </w:lvlOverride>
    <w:lvlOverride w:ilvl="1"/>
    <w:lvlOverride w:ilvl="2"/>
    <w:lvlOverride w:ilvl="3"/>
    <w:lvlOverride w:ilvl="4"/>
    <w:lvlOverride w:ilvl="5"/>
    <w:lvlOverride w:ilvl="6"/>
    <w:lvlOverride w:ilvl="7"/>
    <w:lvlOverride w:ilvl="8"/>
  </w:num>
  <w:num w:numId="30" w16cid:durableId="1925450683">
    <w:abstractNumId w:val="2"/>
  </w:num>
  <w:num w:numId="31" w16cid:durableId="88572400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37AF"/>
    <w:rsid w:val="00025C99"/>
    <w:rsid w:val="000275D3"/>
    <w:rsid w:val="00030F61"/>
    <w:rsid w:val="00031EB8"/>
    <w:rsid w:val="00032C85"/>
    <w:rsid w:val="00032D9E"/>
    <w:rsid w:val="00033030"/>
    <w:rsid w:val="00034A50"/>
    <w:rsid w:val="000350C2"/>
    <w:rsid w:val="000378D1"/>
    <w:rsid w:val="00044A11"/>
    <w:rsid w:val="00045BCC"/>
    <w:rsid w:val="00046C2B"/>
    <w:rsid w:val="00050694"/>
    <w:rsid w:val="00065738"/>
    <w:rsid w:val="00065C53"/>
    <w:rsid w:val="00070E75"/>
    <w:rsid w:val="000732FF"/>
    <w:rsid w:val="000752C7"/>
    <w:rsid w:val="00076E88"/>
    <w:rsid w:val="000859DC"/>
    <w:rsid w:val="0009410C"/>
    <w:rsid w:val="00094447"/>
    <w:rsid w:val="000A0252"/>
    <w:rsid w:val="000A2614"/>
    <w:rsid w:val="000B2E2B"/>
    <w:rsid w:val="000C00FB"/>
    <w:rsid w:val="000C1BB4"/>
    <w:rsid w:val="000C6A1B"/>
    <w:rsid w:val="000D47AF"/>
    <w:rsid w:val="000D69CB"/>
    <w:rsid w:val="000D6E87"/>
    <w:rsid w:val="000E254A"/>
    <w:rsid w:val="000E6165"/>
    <w:rsid w:val="000F2ABD"/>
    <w:rsid w:val="0010083D"/>
    <w:rsid w:val="00105E9B"/>
    <w:rsid w:val="00115767"/>
    <w:rsid w:val="00116A07"/>
    <w:rsid w:val="00117B60"/>
    <w:rsid w:val="00120B52"/>
    <w:rsid w:val="0012270A"/>
    <w:rsid w:val="00125227"/>
    <w:rsid w:val="001252F6"/>
    <w:rsid w:val="00126E8F"/>
    <w:rsid w:val="00135583"/>
    <w:rsid w:val="00147AE9"/>
    <w:rsid w:val="00162326"/>
    <w:rsid w:val="00170FEA"/>
    <w:rsid w:val="00185B32"/>
    <w:rsid w:val="00192819"/>
    <w:rsid w:val="001A46AD"/>
    <w:rsid w:val="001A7FC5"/>
    <w:rsid w:val="001B1234"/>
    <w:rsid w:val="001B3880"/>
    <w:rsid w:val="001B3F07"/>
    <w:rsid w:val="001B41C2"/>
    <w:rsid w:val="001C11C7"/>
    <w:rsid w:val="001D7307"/>
    <w:rsid w:val="001E2BDD"/>
    <w:rsid w:val="001E3086"/>
    <w:rsid w:val="001F5C3A"/>
    <w:rsid w:val="00210603"/>
    <w:rsid w:val="00217086"/>
    <w:rsid w:val="00220290"/>
    <w:rsid w:val="00243CFD"/>
    <w:rsid w:val="00250B0F"/>
    <w:rsid w:val="00254F98"/>
    <w:rsid w:val="002648DF"/>
    <w:rsid w:val="00266847"/>
    <w:rsid w:val="00267A2B"/>
    <w:rsid w:val="0028018E"/>
    <w:rsid w:val="002907F3"/>
    <w:rsid w:val="0029124B"/>
    <w:rsid w:val="002917EC"/>
    <w:rsid w:val="00297515"/>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4434"/>
    <w:rsid w:val="00316EF4"/>
    <w:rsid w:val="00317E46"/>
    <w:rsid w:val="0032137D"/>
    <w:rsid w:val="00321F74"/>
    <w:rsid w:val="00326A60"/>
    <w:rsid w:val="003304A2"/>
    <w:rsid w:val="00332232"/>
    <w:rsid w:val="0033300C"/>
    <w:rsid w:val="003348F4"/>
    <w:rsid w:val="00335BFE"/>
    <w:rsid w:val="00336A7F"/>
    <w:rsid w:val="00337613"/>
    <w:rsid w:val="00350B78"/>
    <w:rsid w:val="00350D6D"/>
    <w:rsid w:val="00360E32"/>
    <w:rsid w:val="00360F4B"/>
    <w:rsid w:val="003610B6"/>
    <w:rsid w:val="00362182"/>
    <w:rsid w:val="0036420E"/>
    <w:rsid w:val="00364EA0"/>
    <w:rsid w:val="00366AC5"/>
    <w:rsid w:val="003672BD"/>
    <w:rsid w:val="003713C4"/>
    <w:rsid w:val="0037249C"/>
    <w:rsid w:val="003A7C91"/>
    <w:rsid w:val="003A7E67"/>
    <w:rsid w:val="003B251F"/>
    <w:rsid w:val="003B3107"/>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48F5"/>
    <w:rsid w:val="00445556"/>
    <w:rsid w:val="00451E0B"/>
    <w:rsid w:val="0045465A"/>
    <w:rsid w:val="00454E90"/>
    <w:rsid w:val="0045797C"/>
    <w:rsid w:val="004655E4"/>
    <w:rsid w:val="004669C9"/>
    <w:rsid w:val="004705A7"/>
    <w:rsid w:val="004722B8"/>
    <w:rsid w:val="00482CC8"/>
    <w:rsid w:val="00484F0D"/>
    <w:rsid w:val="004870FE"/>
    <w:rsid w:val="00487131"/>
    <w:rsid w:val="00487460"/>
    <w:rsid w:val="004A212B"/>
    <w:rsid w:val="004A2CCB"/>
    <w:rsid w:val="004A64CE"/>
    <w:rsid w:val="004B139D"/>
    <w:rsid w:val="004B76AD"/>
    <w:rsid w:val="004B7D09"/>
    <w:rsid w:val="004C02BD"/>
    <w:rsid w:val="004C2339"/>
    <w:rsid w:val="004C2C3F"/>
    <w:rsid w:val="004C3055"/>
    <w:rsid w:val="004C7DBA"/>
    <w:rsid w:val="004D5BE9"/>
    <w:rsid w:val="004E03E2"/>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1B12"/>
    <w:rsid w:val="005A771F"/>
    <w:rsid w:val="005B6033"/>
    <w:rsid w:val="005C5EFB"/>
    <w:rsid w:val="005D7F77"/>
    <w:rsid w:val="005E41BF"/>
    <w:rsid w:val="005E6018"/>
    <w:rsid w:val="005F3B45"/>
    <w:rsid w:val="005F41C7"/>
    <w:rsid w:val="006155A6"/>
    <w:rsid w:val="00626075"/>
    <w:rsid w:val="006263A9"/>
    <w:rsid w:val="00630136"/>
    <w:rsid w:val="00631538"/>
    <w:rsid w:val="00631807"/>
    <w:rsid w:val="006440DF"/>
    <w:rsid w:val="00647579"/>
    <w:rsid w:val="006478D6"/>
    <w:rsid w:val="00647B3B"/>
    <w:rsid w:val="00665F25"/>
    <w:rsid w:val="006753CA"/>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51D81"/>
    <w:rsid w:val="00760CB0"/>
    <w:rsid w:val="00765EA0"/>
    <w:rsid w:val="007672F7"/>
    <w:rsid w:val="007769E1"/>
    <w:rsid w:val="007802CB"/>
    <w:rsid w:val="00782521"/>
    <w:rsid w:val="00785747"/>
    <w:rsid w:val="00786107"/>
    <w:rsid w:val="00796183"/>
    <w:rsid w:val="007B1748"/>
    <w:rsid w:val="007B7A7C"/>
    <w:rsid w:val="007C1B2A"/>
    <w:rsid w:val="007D10F3"/>
    <w:rsid w:val="007D55DB"/>
    <w:rsid w:val="007D769F"/>
    <w:rsid w:val="007E049B"/>
    <w:rsid w:val="007E5224"/>
    <w:rsid w:val="007F1099"/>
    <w:rsid w:val="0080023A"/>
    <w:rsid w:val="0080521F"/>
    <w:rsid w:val="00805A2D"/>
    <w:rsid w:val="00805D28"/>
    <w:rsid w:val="00815472"/>
    <w:rsid w:val="00826361"/>
    <w:rsid w:val="00832E4A"/>
    <w:rsid w:val="008332F0"/>
    <w:rsid w:val="00843A7F"/>
    <w:rsid w:val="008550E3"/>
    <w:rsid w:val="00857B31"/>
    <w:rsid w:val="008605C1"/>
    <w:rsid w:val="00864D15"/>
    <w:rsid w:val="00867035"/>
    <w:rsid w:val="00867411"/>
    <w:rsid w:val="00876811"/>
    <w:rsid w:val="00884C8E"/>
    <w:rsid w:val="0088629A"/>
    <w:rsid w:val="00886898"/>
    <w:rsid w:val="008904C3"/>
    <w:rsid w:val="00891DB0"/>
    <w:rsid w:val="008973F5"/>
    <w:rsid w:val="008A34AC"/>
    <w:rsid w:val="008A71C8"/>
    <w:rsid w:val="008A7224"/>
    <w:rsid w:val="008A7CE7"/>
    <w:rsid w:val="008B1A7F"/>
    <w:rsid w:val="008B6FE3"/>
    <w:rsid w:val="008D31E5"/>
    <w:rsid w:val="008D503E"/>
    <w:rsid w:val="008E05ED"/>
    <w:rsid w:val="008F1D6B"/>
    <w:rsid w:val="00903243"/>
    <w:rsid w:val="00903B2A"/>
    <w:rsid w:val="00917804"/>
    <w:rsid w:val="00921812"/>
    <w:rsid w:val="009261D4"/>
    <w:rsid w:val="009326C0"/>
    <w:rsid w:val="00933292"/>
    <w:rsid w:val="00933976"/>
    <w:rsid w:val="0095025C"/>
    <w:rsid w:val="00950EA6"/>
    <w:rsid w:val="00953BB1"/>
    <w:rsid w:val="00955595"/>
    <w:rsid w:val="00962CA0"/>
    <w:rsid w:val="00963CB1"/>
    <w:rsid w:val="0096448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B7A2A"/>
    <w:rsid w:val="009C1764"/>
    <w:rsid w:val="009C32F8"/>
    <w:rsid w:val="009E6506"/>
    <w:rsid w:val="00A041CF"/>
    <w:rsid w:val="00A15A2E"/>
    <w:rsid w:val="00A16C27"/>
    <w:rsid w:val="00A20191"/>
    <w:rsid w:val="00A24A8F"/>
    <w:rsid w:val="00A43ACB"/>
    <w:rsid w:val="00A450BE"/>
    <w:rsid w:val="00A51C13"/>
    <w:rsid w:val="00A56B30"/>
    <w:rsid w:val="00A62E53"/>
    <w:rsid w:val="00A73B80"/>
    <w:rsid w:val="00A8249A"/>
    <w:rsid w:val="00A86A28"/>
    <w:rsid w:val="00A920D1"/>
    <w:rsid w:val="00A96592"/>
    <w:rsid w:val="00AA1D16"/>
    <w:rsid w:val="00AA6E9C"/>
    <w:rsid w:val="00AB0ECD"/>
    <w:rsid w:val="00AB6313"/>
    <w:rsid w:val="00AB6537"/>
    <w:rsid w:val="00AC3515"/>
    <w:rsid w:val="00AD4601"/>
    <w:rsid w:val="00AD74EB"/>
    <w:rsid w:val="00AE2FDB"/>
    <w:rsid w:val="00AE5FA9"/>
    <w:rsid w:val="00AF63BA"/>
    <w:rsid w:val="00AF6EA4"/>
    <w:rsid w:val="00AF7991"/>
    <w:rsid w:val="00B04DF2"/>
    <w:rsid w:val="00B075F5"/>
    <w:rsid w:val="00B22F75"/>
    <w:rsid w:val="00B3480F"/>
    <w:rsid w:val="00B35623"/>
    <w:rsid w:val="00B43839"/>
    <w:rsid w:val="00B50253"/>
    <w:rsid w:val="00B5035F"/>
    <w:rsid w:val="00B546F5"/>
    <w:rsid w:val="00B54B65"/>
    <w:rsid w:val="00B56461"/>
    <w:rsid w:val="00B72FEE"/>
    <w:rsid w:val="00B7666E"/>
    <w:rsid w:val="00B81271"/>
    <w:rsid w:val="00BA1210"/>
    <w:rsid w:val="00BA32CD"/>
    <w:rsid w:val="00BA3DCA"/>
    <w:rsid w:val="00BA4139"/>
    <w:rsid w:val="00BA4C92"/>
    <w:rsid w:val="00BA5077"/>
    <w:rsid w:val="00BC121D"/>
    <w:rsid w:val="00BC76A5"/>
    <w:rsid w:val="00BD2E36"/>
    <w:rsid w:val="00BD3F89"/>
    <w:rsid w:val="00BD3F8E"/>
    <w:rsid w:val="00BE2D92"/>
    <w:rsid w:val="00C1012A"/>
    <w:rsid w:val="00C10754"/>
    <w:rsid w:val="00C12F81"/>
    <w:rsid w:val="00C14998"/>
    <w:rsid w:val="00C165E1"/>
    <w:rsid w:val="00C20AB9"/>
    <w:rsid w:val="00C3224B"/>
    <w:rsid w:val="00C32CA6"/>
    <w:rsid w:val="00C33191"/>
    <w:rsid w:val="00C374E1"/>
    <w:rsid w:val="00C42330"/>
    <w:rsid w:val="00C43B27"/>
    <w:rsid w:val="00C53A81"/>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1C9D"/>
    <w:rsid w:val="00CF1F72"/>
    <w:rsid w:val="00CF4217"/>
    <w:rsid w:val="00CF58DC"/>
    <w:rsid w:val="00CF5AA1"/>
    <w:rsid w:val="00D00AC6"/>
    <w:rsid w:val="00D0264E"/>
    <w:rsid w:val="00D070CD"/>
    <w:rsid w:val="00D14334"/>
    <w:rsid w:val="00D1721B"/>
    <w:rsid w:val="00D2202B"/>
    <w:rsid w:val="00D25A30"/>
    <w:rsid w:val="00D27934"/>
    <w:rsid w:val="00D3174F"/>
    <w:rsid w:val="00D44D78"/>
    <w:rsid w:val="00D658B8"/>
    <w:rsid w:val="00D66DDD"/>
    <w:rsid w:val="00D73858"/>
    <w:rsid w:val="00D84BFB"/>
    <w:rsid w:val="00D8582F"/>
    <w:rsid w:val="00D85FE1"/>
    <w:rsid w:val="00DA03BC"/>
    <w:rsid w:val="00DB34B6"/>
    <w:rsid w:val="00DC5075"/>
    <w:rsid w:val="00DD4EB9"/>
    <w:rsid w:val="00DE4A53"/>
    <w:rsid w:val="00DF0E9F"/>
    <w:rsid w:val="00DF617C"/>
    <w:rsid w:val="00DF7763"/>
    <w:rsid w:val="00E01FB1"/>
    <w:rsid w:val="00E11243"/>
    <w:rsid w:val="00E15151"/>
    <w:rsid w:val="00E26C6A"/>
    <w:rsid w:val="00E34505"/>
    <w:rsid w:val="00E4316C"/>
    <w:rsid w:val="00E45F27"/>
    <w:rsid w:val="00E51614"/>
    <w:rsid w:val="00E51975"/>
    <w:rsid w:val="00E542DA"/>
    <w:rsid w:val="00E55143"/>
    <w:rsid w:val="00E610AB"/>
    <w:rsid w:val="00E63E4E"/>
    <w:rsid w:val="00E640BA"/>
    <w:rsid w:val="00E71DFD"/>
    <w:rsid w:val="00E87109"/>
    <w:rsid w:val="00EA566B"/>
    <w:rsid w:val="00EB5DB4"/>
    <w:rsid w:val="00EC4166"/>
    <w:rsid w:val="00ED6310"/>
    <w:rsid w:val="00EE28AB"/>
    <w:rsid w:val="00EE322F"/>
    <w:rsid w:val="00EE432F"/>
    <w:rsid w:val="00EE65BC"/>
    <w:rsid w:val="00EF1FBB"/>
    <w:rsid w:val="00EF3C0A"/>
    <w:rsid w:val="00F06865"/>
    <w:rsid w:val="00F130C8"/>
    <w:rsid w:val="00F2077F"/>
    <w:rsid w:val="00F21E11"/>
    <w:rsid w:val="00F234B7"/>
    <w:rsid w:val="00F348BC"/>
    <w:rsid w:val="00F366D3"/>
    <w:rsid w:val="00F37ACE"/>
    <w:rsid w:val="00F404B5"/>
    <w:rsid w:val="00F5036C"/>
    <w:rsid w:val="00F5096C"/>
    <w:rsid w:val="00F50D4A"/>
    <w:rsid w:val="00F53092"/>
    <w:rsid w:val="00F62A3E"/>
    <w:rsid w:val="00F66B1C"/>
    <w:rsid w:val="00F72AAF"/>
    <w:rsid w:val="00F8531A"/>
    <w:rsid w:val="00F95D7C"/>
    <w:rsid w:val="00F96618"/>
    <w:rsid w:val="00FA0998"/>
    <w:rsid w:val="00FA2EE1"/>
    <w:rsid w:val="00FA6CBA"/>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0499-7CA5-4549-92A1-DD3231EE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5931</Words>
  <Characters>35591</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127</cp:revision>
  <cp:lastPrinted>2021-05-25T09:57:00Z</cp:lastPrinted>
  <dcterms:created xsi:type="dcterms:W3CDTF">2023-02-27T11:23:00Z</dcterms:created>
  <dcterms:modified xsi:type="dcterms:W3CDTF">2025-03-29T08:30:00Z</dcterms:modified>
</cp:coreProperties>
</file>