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B8E942" w14:textId="77777777" w:rsidR="00CC101A" w:rsidRPr="00C23DBB" w:rsidRDefault="00EE4E8F" w:rsidP="006B246E">
      <w:pPr>
        <w:keepNext/>
        <w:suppressAutoHyphens/>
        <w:jc w:val="right"/>
        <w:outlineLvl w:val="0"/>
        <w:rPr>
          <w:bCs/>
          <w:kern w:val="2"/>
        </w:rPr>
      </w:pPr>
      <w:r>
        <w:rPr>
          <w:bCs/>
          <w:kern w:val="2"/>
        </w:rPr>
        <w:t>projekt</w:t>
      </w:r>
      <w:r w:rsidR="006E56B3" w:rsidRPr="00C23DBB">
        <w:rPr>
          <w:bCs/>
          <w:kern w:val="2"/>
        </w:rPr>
        <w:t xml:space="preserve"> umowy</w:t>
      </w:r>
    </w:p>
    <w:p w14:paraId="1CD9643E" w14:textId="77777777" w:rsidR="00CC101A" w:rsidRPr="00C23DBB" w:rsidRDefault="00CC101A" w:rsidP="006B246E"/>
    <w:p w14:paraId="5AE75B24" w14:textId="77777777" w:rsidR="00CC101A" w:rsidRPr="00C23DBB" w:rsidRDefault="006E56B3" w:rsidP="006B246E">
      <w:pPr>
        <w:pStyle w:val="Nagwek1"/>
        <w:suppressAutoHyphens/>
        <w:spacing w:before="0" w:after="0" w:line="360" w:lineRule="auto"/>
        <w:jc w:val="center"/>
        <w:rPr>
          <w:rFonts w:ascii="Times New Roman" w:hAnsi="Times New Roman" w:cs="Times New Roman"/>
          <w:sz w:val="24"/>
          <w:szCs w:val="24"/>
        </w:rPr>
      </w:pPr>
      <w:r w:rsidRPr="00C23DBB">
        <w:rPr>
          <w:rFonts w:ascii="Times New Roman" w:hAnsi="Times New Roman" w:cs="Times New Roman"/>
          <w:sz w:val="24"/>
          <w:szCs w:val="24"/>
        </w:rPr>
        <w:t>Umowa nr ……………….</w:t>
      </w:r>
    </w:p>
    <w:p w14:paraId="78A04BE4" w14:textId="1B4B9E59" w:rsidR="00CC101A" w:rsidRPr="00C23DBB" w:rsidRDefault="006E56B3" w:rsidP="006B246E">
      <w:pPr>
        <w:spacing w:line="360" w:lineRule="auto"/>
        <w:jc w:val="center"/>
      </w:pPr>
      <w:r w:rsidRPr="00C23DBB">
        <w:t xml:space="preserve">zawarta w dniu ………….. </w:t>
      </w:r>
      <w:r w:rsidR="00057B93">
        <w:t>202</w:t>
      </w:r>
      <w:r w:rsidR="00631590">
        <w:t>5</w:t>
      </w:r>
      <w:r w:rsidR="0010550E">
        <w:t xml:space="preserve"> </w:t>
      </w:r>
      <w:r w:rsidRPr="00C23DBB">
        <w:t>roku w Żyrardowie</w:t>
      </w:r>
    </w:p>
    <w:p w14:paraId="5608039C" w14:textId="77777777" w:rsidR="00CD1E2F" w:rsidRDefault="00CD1E2F" w:rsidP="006B246E">
      <w:pPr>
        <w:spacing w:line="360" w:lineRule="auto"/>
        <w:jc w:val="center"/>
      </w:pPr>
    </w:p>
    <w:p w14:paraId="388C6589" w14:textId="08DB097F" w:rsidR="00CC101A" w:rsidRPr="00C23DBB" w:rsidRDefault="006E56B3" w:rsidP="00CD1E2F">
      <w:pPr>
        <w:spacing w:line="360" w:lineRule="auto"/>
      </w:pPr>
      <w:r w:rsidRPr="00C23DBB">
        <w:t>pomiędzy:</w:t>
      </w:r>
    </w:p>
    <w:p w14:paraId="51D5C396" w14:textId="08AAF26C" w:rsidR="00CC101A" w:rsidRPr="00C23DBB" w:rsidRDefault="006E56B3" w:rsidP="006B246E">
      <w:pPr>
        <w:spacing w:line="276" w:lineRule="auto"/>
        <w:jc w:val="both"/>
      </w:pPr>
      <w:r w:rsidRPr="00C23DBB">
        <w:rPr>
          <w:b/>
          <w:bCs/>
        </w:rPr>
        <w:t>Miastem Żyrardów</w:t>
      </w:r>
      <w:r w:rsidRPr="00C23DBB">
        <w:t xml:space="preserve">, 96-300 Żyrardów, </w:t>
      </w:r>
      <w:r w:rsidR="00CD1E2F">
        <w:t xml:space="preserve">ul. Limanowskiego 44, </w:t>
      </w:r>
      <w:r w:rsidRPr="00C23DBB">
        <w:t>NIP: 838-14-64-722, reprezentowanym przez:</w:t>
      </w:r>
    </w:p>
    <w:p w14:paraId="10BD2BA2" w14:textId="77777777" w:rsidR="00CC101A" w:rsidRPr="00C23DBB" w:rsidRDefault="006E56B3" w:rsidP="006B246E">
      <w:pPr>
        <w:spacing w:line="276" w:lineRule="auto"/>
      </w:pPr>
      <w:r w:rsidRPr="00C23DBB">
        <w:t>Pana Lucjana Krzysztofa Chrzanowskiego –</w:t>
      </w:r>
      <w:r w:rsidR="00D57021">
        <w:t xml:space="preserve"> </w:t>
      </w:r>
      <w:r w:rsidRPr="00C23DBB">
        <w:t>Prezydenta Miasta Żyrardowa</w:t>
      </w:r>
    </w:p>
    <w:p w14:paraId="443FAD09" w14:textId="77777777" w:rsidR="00CC101A" w:rsidRPr="00C23DBB" w:rsidRDefault="006E56B3" w:rsidP="006B246E">
      <w:pPr>
        <w:spacing w:line="276" w:lineRule="auto"/>
        <w:jc w:val="both"/>
      </w:pPr>
      <w:r w:rsidRPr="00C23DBB">
        <w:t>przy kontrasygnacie Pani Anny Krupy – Skarbnik Miasta Żyrardowa</w:t>
      </w:r>
    </w:p>
    <w:p w14:paraId="59DDFB2C" w14:textId="77777777" w:rsidR="00CC101A" w:rsidRPr="00C23DBB" w:rsidRDefault="006E56B3" w:rsidP="006B246E">
      <w:pPr>
        <w:spacing w:line="276" w:lineRule="auto"/>
        <w:jc w:val="both"/>
      </w:pPr>
      <w:r w:rsidRPr="00C23DBB">
        <w:t>zwanym dalej „Zamawiającym”,</w:t>
      </w:r>
    </w:p>
    <w:p w14:paraId="33F9BD13" w14:textId="77777777" w:rsidR="00CC101A" w:rsidRPr="00C23DBB" w:rsidRDefault="006E56B3" w:rsidP="006B246E">
      <w:pPr>
        <w:spacing w:line="276" w:lineRule="auto"/>
        <w:jc w:val="both"/>
      </w:pPr>
      <w:r w:rsidRPr="00C23DBB">
        <w:t xml:space="preserve">a </w:t>
      </w:r>
    </w:p>
    <w:p w14:paraId="0ED73F92" w14:textId="77777777" w:rsidR="00CC101A" w:rsidRPr="00C23DBB" w:rsidRDefault="006E56B3" w:rsidP="006B246E">
      <w:pPr>
        <w:spacing w:line="276" w:lineRule="auto"/>
        <w:jc w:val="both"/>
      </w:pPr>
      <w:r w:rsidRPr="00C23DBB">
        <w:t>……………………………………………………………………………………………………………………………………………………………………………………………………</w:t>
      </w:r>
    </w:p>
    <w:p w14:paraId="72AE8A52" w14:textId="77777777" w:rsidR="00CC101A" w:rsidRPr="0010550E" w:rsidRDefault="006E56B3" w:rsidP="006B246E">
      <w:pPr>
        <w:spacing w:line="276" w:lineRule="auto"/>
        <w:jc w:val="both"/>
      </w:pPr>
      <w:r w:rsidRPr="0010550E">
        <w:t>zwanym dalej „Wykonawcą”.</w:t>
      </w:r>
    </w:p>
    <w:p w14:paraId="2CFD542A" w14:textId="77777777" w:rsidR="00CC101A" w:rsidRPr="0010550E" w:rsidRDefault="00CC101A" w:rsidP="006B246E">
      <w:pPr>
        <w:spacing w:line="276" w:lineRule="auto"/>
        <w:jc w:val="both"/>
      </w:pPr>
    </w:p>
    <w:p w14:paraId="0D92AA26" w14:textId="77777777" w:rsidR="0010550E" w:rsidRPr="0010550E" w:rsidRDefault="0010550E" w:rsidP="006B246E">
      <w:pPr>
        <w:spacing w:line="276" w:lineRule="auto"/>
        <w:jc w:val="both"/>
      </w:pPr>
      <w:r w:rsidRPr="0010550E">
        <w:t>Zamawiający i Wykonawca zwani są dalej łącznie „Stronami” lub każdy z osobna „Stroną”.</w:t>
      </w:r>
    </w:p>
    <w:p w14:paraId="4E9633F1" w14:textId="77777777" w:rsidR="0010550E" w:rsidRPr="0010550E" w:rsidRDefault="0010550E" w:rsidP="006B246E">
      <w:pPr>
        <w:spacing w:line="276" w:lineRule="auto"/>
        <w:jc w:val="both"/>
      </w:pPr>
    </w:p>
    <w:p w14:paraId="735390F8" w14:textId="17540CB8" w:rsidR="00714C56" w:rsidRPr="00714C56" w:rsidRDefault="00714C56" w:rsidP="006B246E">
      <w:pPr>
        <w:spacing w:line="276" w:lineRule="auto"/>
        <w:jc w:val="both"/>
        <w:rPr>
          <w:rFonts w:eastAsia="Calibri"/>
          <w:lang w:eastAsia="en-US"/>
        </w:rPr>
      </w:pPr>
      <w:r w:rsidRPr="00714C56">
        <w:rPr>
          <w:rFonts w:eastAsia="Calibri"/>
          <w:lang w:eastAsia="en-US"/>
        </w:rPr>
        <w:t xml:space="preserve">W rezultacie przeprowadzenia postępowania o udzielenie zamówienia w trybie podstawowym na podstawie art. 275 pkt. 1 ustawy z dnia 11 września 2019 r. - Prawo zamówień publicznych </w:t>
      </w:r>
      <w:r w:rsidRPr="00714C56">
        <w:rPr>
          <w:rFonts w:eastAsia="Calibri"/>
          <w:lang w:eastAsia="en-US"/>
        </w:rPr>
        <w:br/>
      </w:r>
      <w:r w:rsidRPr="00714C56">
        <w:rPr>
          <w:rFonts w:eastAsia="Calibri"/>
          <w:color w:val="000000"/>
          <w:lang w:eastAsia="en-US"/>
        </w:rPr>
        <w:t>(Dz. U. z 202</w:t>
      </w:r>
      <w:r w:rsidR="00631590">
        <w:rPr>
          <w:rFonts w:eastAsia="Calibri"/>
          <w:color w:val="000000"/>
          <w:lang w:eastAsia="en-US"/>
        </w:rPr>
        <w:t>4</w:t>
      </w:r>
      <w:r w:rsidRPr="00714C56">
        <w:rPr>
          <w:rFonts w:eastAsia="Calibri"/>
          <w:color w:val="000000"/>
          <w:lang w:eastAsia="en-US"/>
        </w:rPr>
        <w:t xml:space="preserve"> r. poz. </w:t>
      </w:r>
      <w:r w:rsidR="00631590">
        <w:rPr>
          <w:rFonts w:eastAsia="Calibri"/>
          <w:color w:val="000000"/>
          <w:lang w:eastAsia="en-US"/>
        </w:rPr>
        <w:t>1320</w:t>
      </w:r>
      <w:r w:rsidRPr="00714C56">
        <w:rPr>
          <w:rFonts w:eastAsia="Calibri"/>
          <w:color w:val="000000"/>
          <w:lang w:eastAsia="en-US"/>
        </w:rPr>
        <w:t>),</w:t>
      </w:r>
      <w:r w:rsidRPr="00714C56">
        <w:rPr>
          <w:rFonts w:eastAsia="Calibri"/>
          <w:lang w:eastAsia="en-US"/>
        </w:rPr>
        <w:t xml:space="preserve"> zwanej dalej: „ustawą Pzp”, została zawarta Umowa </w:t>
      </w:r>
      <w:r w:rsidRPr="00714C56">
        <w:rPr>
          <w:rFonts w:eastAsia="Calibri"/>
          <w:lang w:eastAsia="en-US"/>
        </w:rPr>
        <w:br/>
        <w:t>o następującej treści:</w:t>
      </w:r>
    </w:p>
    <w:p w14:paraId="1B85326D" w14:textId="77777777" w:rsidR="00743E99" w:rsidRPr="00C23DBB" w:rsidRDefault="00743E99" w:rsidP="006B246E">
      <w:pPr>
        <w:spacing w:line="276" w:lineRule="auto"/>
        <w:jc w:val="both"/>
        <w:rPr>
          <w:b/>
          <w:bCs/>
        </w:rPr>
      </w:pPr>
    </w:p>
    <w:p w14:paraId="5FEC4594" w14:textId="041C6FF3" w:rsidR="00CC101A" w:rsidRPr="00C23DBB" w:rsidRDefault="006E56B3" w:rsidP="006B246E">
      <w:pPr>
        <w:spacing w:line="276" w:lineRule="auto"/>
        <w:jc w:val="center"/>
        <w:rPr>
          <w:b/>
          <w:bCs/>
        </w:rPr>
      </w:pPr>
      <w:r w:rsidRPr="00C23DBB">
        <w:rPr>
          <w:b/>
          <w:bCs/>
        </w:rPr>
        <w:t>§ 1</w:t>
      </w:r>
    </w:p>
    <w:p w14:paraId="063631A2" w14:textId="77777777" w:rsidR="00D922C1" w:rsidRPr="00C23DBB" w:rsidRDefault="006E56B3" w:rsidP="006B246E">
      <w:pPr>
        <w:spacing w:line="276" w:lineRule="auto"/>
        <w:jc w:val="center"/>
      </w:pPr>
      <w:r w:rsidRPr="00C23DBB">
        <w:rPr>
          <w:b/>
          <w:bCs/>
        </w:rPr>
        <w:t>Przedmiot umowy</w:t>
      </w:r>
      <w:r w:rsidR="00743E99">
        <w:rPr>
          <w:b/>
          <w:bCs/>
        </w:rPr>
        <w:t xml:space="preserve"> i zasady realizacji</w:t>
      </w:r>
    </w:p>
    <w:p w14:paraId="681AD8C9" w14:textId="77777777" w:rsidR="00D922C1" w:rsidRPr="00C23DBB" w:rsidRDefault="00D922C1" w:rsidP="006B246E">
      <w:pPr>
        <w:tabs>
          <w:tab w:val="left" w:pos="345"/>
        </w:tabs>
        <w:spacing w:line="276" w:lineRule="auto"/>
        <w:jc w:val="both"/>
      </w:pPr>
    </w:p>
    <w:p w14:paraId="68FB750D" w14:textId="6703ADD8" w:rsidR="007026A3" w:rsidRDefault="00D922C1" w:rsidP="006B246E">
      <w:pPr>
        <w:pStyle w:val="Akapitzlist"/>
        <w:numPr>
          <w:ilvl w:val="0"/>
          <w:numId w:val="5"/>
        </w:numPr>
        <w:overflowPunct/>
        <w:spacing w:line="276" w:lineRule="auto"/>
        <w:ind w:left="426"/>
        <w:contextualSpacing/>
        <w:jc w:val="both"/>
      </w:pPr>
      <w:r w:rsidRPr="00C23DBB">
        <w:t xml:space="preserve">Zamawiający </w:t>
      </w:r>
      <w:r w:rsidR="0010550E">
        <w:t>zleca</w:t>
      </w:r>
      <w:r w:rsidRPr="00C23DBB">
        <w:t xml:space="preserve">, a Wykonawca przyjmuje do wykonania </w:t>
      </w:r>
      <w:r w:rsidR="005D00DD" w:rsidRPr="00C23DBB">
        <w:t xml:space="preserve">prace polegające na </w:t>
      </w:r>
      <w:r w:rsidR="005D00DD" w:rsidRPr="007026A3">
        <w:rPr>
          <w:b/>
        </w:rPr>
        <w:t>napraw</w:t>
      </w:r>
      <w:r w:rsidR="007A08E3">
        <w:rPr>
          <w:b/>
        </w:rPr>
        <w:t>i</w:t>
      </w:r>
      <w:r w:rsidR="00167E04">
        <w:rPr>
          <w:b/>
        </w:rPr>
        <w:t xml:space="preserve">e </w:t>
      </w:r>
      <w:r w:rsidR="00911D5C">
        <w:rPr>
          <w:b/>
        </w:rPr>
        <w:t>cząstkow</w:t>
      </w:r>
      <w:r w:rsidR="007A08E3">
        <w:rPr>
          <w:b/>
        </w:rPr>
        <w:t>ych</w:t>
      </w:r>
      <w:r w:rsidR="005D00DD" w:rsidRPr="007026A3">
        <w:rPr>
          <w:b/>
        </w:rPr>
        <w:t xml:space="preserve"> jezdni i chodników o nawierzchni bitumicznej</w:t>
      </w:r>
      <w:r w:rsidR="005D00DD" w:rsidRPr="00C23DBB">
        <w:t xml:space="preserve"> </w:t>
      </w:r>
      <w:r w:rsidR="00D261F6" w:rsidRPr="00C23DBB">
        <w:t xml:space="preserve">zgodnie z obowiązującymi normami budowlanymi i technologią naprawy nawierzchni drogowych oraz niezwłocznym zabezpieczeniu ubytków stanowiących zagrożenie dla ruchu drogowego poprzez wypełnienie ich destruktem, </w:t>
      </w:r>
      <w:r w:rsidR="005D00DD" w:rsidRPr="00C23DBB">
        <w:t xml:space="preserve">na drogach gminnych, powiatowych i wewnętrznych zarządzanych przez Prezydenta Miasta </w:t>
      </w:r>
      <w:r w:rsidR="005D00DD" w:rsidRPr="007026A3">
        <w:t>Żyrardowa,</w:t>
      </w:r>
      <w:r w:rsidRPr="007026A3">
        <w:t xml:space="preserve"> zgodnie z </w:t>
      </w:r>
      <w:r w:rsidR="00E4362E" w:rsidRPr="007026A3">
        <w:t>O</w:t>
      </w:r>
      <w:r w:rsidRPr="007026A3">
        <w:t xml:space="preserve">pisem </w:t>
      </w:r>
      <w:r w:rsidR="00E4362E" w:rsidRPr="007026A3">
        <w:t>P</w:t>
      </w:r>
      <w:r w:rsidRPr="007026A3">
        <w:t xml:space="preserve">rzedmiotu </w:t>
      </w:r>
      <w:r w:rsidR="00E4362E" w:rsidRPr="007026A3">
        <w:t>Z</w:t>
      </w:r>
      <w:r w:rsidR="001565BC">
        <w:t xml:space="preserve">amówienia określonym w </w:t>
      </w:r>
      <w:r w:rsidRPr="007026A3">
        <w:rPr>
          <w:b/>
        </w:rPr>
        <w:t>załączniku nr 1</w:t>
      </w:r>
      <w:r w:rsidR="00ED1737">
        <w:t xml:space="preserve"> </w:t>
      </w:r>
      <w:r w:rsidR="007026A3">
        <w:t xml:space="preserve">do </w:t>
      </w:r>
      <w:r w:rsidR="0010550E" w:rsidRPr="007026A3">
        <w:t xml:space="preserve">niniejszej </w:t>
      </w:r>
      <w:r w:rsidR="00E4362E" w:rsidRPr="007026A3">
        <w:t>U</w:t>
      </w:r>
      <w:r w:rsidRPr="007026A3">
        <w:t>mowy.</w:t>
      </w:r>
      <w:r w:rsidR="007026A3">
        <w:t xml:space="preserve"> </w:t>
      </w:r>
    </w:p>
    <w:p w14:paraId="11C6725B" w14:textId="7984E5C0" w:rsidR="007026A3" w:rsidRPr="007026A3" w:rsidRDefault="007026A3" w:rsidP="006B246E">
      <w:pPr>
        <w:pStyle w:val="Akapitzlist"/>
        <w:numPr>
          <w:ilvl w:val="0"/>
          <w:numId w:val="5"/>
        </w:numPr>
        <w:overflowPunct/>
        <w:spacing w:line="276" w:lineRule="auto"/>
        <w:ind w:left="426"/>
        <w:contextualSpacing/>
        <w:jc w:val="both"/>
      </w:pPr>
      <w:r w:rsidRPr="007026A3">
        <w:rPr>
          <w:color w:val="000000" w:themeColor="text1"/>
        </w:rPr>
        <w:t xml:space="preserve">Przedmiot Umowy będzie realizowany zgodnie z </w:t>
      </w:r>
      <w:r w:rsidR="00167E04">
        <w:rPr>
          <w:color w:val="000000" w:themeColor="text1"/>
        </w:rPr>
        <w:t xml:space="preserve">kosztorysem ofertowym </w:t>
      </w:r>
      <w:r w:rsidR="00167E04" w:rsidRPr="007026A3">
        <w:rPr>
          <w:color w:val="000000" w:themeColor="text1"/>
        </w:rPr>
        <w:t xml:space="preserve"> </w:t>
      </w:r>
      <w:r w:rsidRPr="007026A3">
        <w:rPr>
          <w:color w:val="000000" w:themeColor="text1"/>
        </w:rPr>
        <w:t xml:space="preserve">Wykonawcy, która stanowi </w:t>
      </w:r>
      <w:r w:rsidRPr="007026A3">
        <w:rPr>
          <w:b/>
          <w:color w:val="000000" w:themeColor="text1"/>
        </w:rPr>
        <w:t>załącznik nr 2</w:t>
      </w:r>
      <w:r w:rsidRPr="007026A3">
        <w:rPr>
          <w:color w:val="000000" w:themeColor="text1"/>
        </w:rPr>
        <w:t xml:space="preserve"> do Umowy. </w:t>
      </w:r>
    </w:p>
    <w:p w14:paraId="051DBF7D" w14:textId="77777777" w:rsidR="00743E99" w:rsidRDefault="007026A3" w:rsidP="006B246E">
      <w:pPr>
        <w:pStyle w:val="Akapitzlist"/>
        <w:numPr>
          <w:ilvl w:val="0"/>
          <w:numId w:val="5"/>
        </w:numPr>
        <w:overflowPunct/>
        <w:spacing w:line="276" w:lineRule="auto"/>
        <w:ind w:left="426"/>
        <w:contextualSpacing/>
        <w:jc w:val="both"/>
      </w:pPr>
      <w:r w:rsidRPr="007026A3">
        <w:rPr>
          <w:color w:val="000000" w:themeColor="text1"/>
        </w:rPr>
        <w:t>Wykonawca zobowiązuje się do realizacji Umowy zgodnie z zasadami wiedzy technicznej</w:t>
      </w:r>
      <w:r w:rsidRPr="007026A3">
        <w:t xml:space="preserve"> </w:t>
      </w:r>
      <w:r w:rsidRPr="007026A3">
        <w:br/>
        <w:t>i obowiązującymi w Rzeczypospolitej Polskiej przepisami prawa powszechnie obowiązującego, a także z uzgodnieniami dokonanymi w trakcie realizacji Przedmiotu Umowy z Zamawiającym. Ewentualne opłaty i kary za naruszenie w trakcie realizacji robót, norm i przepisów dotyczących w szczególności ochrony środowiska i ochrony przyrody będą obciążały Wykonawcę.</w:t>
      </w:r>
      <w:r w:rsidR="00743E99">
        <w:t xml:space="preserve"> </w:t>
      </w:r>
    </w:p>
    <w:p w14:paraId="6147DB40" w14:textId="77777777" w:rsidR="007026A3" w:rsidRDefault="007026A3" w:rsidP="006B246E">
      <w:pPr>
        <w:pStyle w:val="Akapitzlist"/>
        <w:numPr>
          <w:ilvl w:val="0"/>
          <w:numId w:val="5"/>
        </w:numPr>
        <w:overflowPunct/>
        <w:spacing w:line="276" w:lineRule="auto"/>
        <w:ind w:left="426"/>
        <w:contextualSpacing/>
        <w:jc w:val="both"/>
      </w:pPr>
      <w:r w:rsidRPr="00743E99">
        <w:t xml:space="preserve">Zamawiający i Wykonawca obowiązani są współdziałać przy wykonaniu Umowy </w:t>
      </w:r>
      <w:r w:rsidR="00743E99">
        <w:br/>
      </w:r>
      <w:r w:rsidRPr="00743E99">
        <w:t xml:space="preserve">w sprawie zamówienia publicznego w celu należytej realizacji zamówienia. </w:t>
      </w:r>
    </w:p>
    <w:p w14:paraId="0319EB63" w14:textId="77777777" w:rsidR="0092327F" w:rsidRDefault="0092327F" w:rsidP="0092327F">
      <w:pPr>
        <w:pStyle w:val="Akapitzlist"/>
        <w:overflowPunct/>
        <w:spacing w:line="276" w:lineRule="auto"/>
        <w:ind w:left="426"/>
        <w:contextualSpacing/>
        <w:jc w:val="both"/>
      </w:pPr>
    </w:p>
    <w:p w14:paraId="08116C99" w14:textId="77777777" w:rsidR="0092327F" w:rsidRDefault="0092327F" w:rsidP="0092327F">
      <w:pPr>
        <w:spacing w:line="276" w:lineRule="auto"/>
        <w:jc w:val="center"/>
        <w:rPr>
          <w:b/>
          <w:bCs/>
        </w:rPr>
      </w:pPr>
    </w:p>
    <w:p w14:paraId="1D6FDC0B" w14:textId="51FF8116" w:rsidR="0092327F" w:rsidRPr="007026A3" w:rsidRDefault="0092327F" w:rsidP="0092327F">
      <w:pPr>
        <w:spacing w:line="276" w:lineRule="auto"/>
        <w:jc w:val="center"/>
        <w:rPr>
          <w:b/>
          <w:bCs/>
        </w:rPr>
      </w:pPr>
      <w:r w:rsidRPr="007026A3">
        <w:rPr>
          <w:b/>
          <w:bCs/>
        </w:rPr>
        <w:lastRenderedPageBreak/>
        <w:t xml:space="preserve">§ </w:t>
      </w:r>
      <w:r>
        <w:rPr>
          <w:b/>
          <w:bCs/>
        </w:rPr>
        <w:t>2</w:t>
      </w:r>
    </w:p>
    <w:p w14:paraId="67595F3F" w14:textId="77777777" w:rsidR="0092327F" w:rsidRPr="007026A3" w:rsidRDefault="0092327F" w:rsidP="0092327F">
      <w:pPr>
        <w:spacing w:line="276" w:lineRule="auto"/>
        <w:jc w:val="center"/>
        <w:rPr>
          <w:b/>
          <w:bCs/>
        </w:rPr>
      </w:pPr>
      <w:r w:rsidRPr="007026A3">
        <w:rPr>
          <w:b/>
          <w:bCs/>
        </w:rPr>
        <w:t xml:space="preserve">Termin </w:t>
      </w:r>
      <w:r>
        <w:rPr>
          <w:b/>
          <w:bCs/>
        </w:rPr>
        <w:t>realizacji przedmiotu umowy</w:t>
      </w:r>
    </w:p>
    <w:p w14:paraId="6AA7D823" w14:textId="77777777" w:rsidR="0092327F" w:rsidRPr="007026A3" w:rsidRDefault="0092327F" w:rsidP="0092327F">
      <w:pPr>
        <w:spacing w:line="276" w:lineRule="auto"/>
        <w:jc w:val="center"/>
        <w:rPr>
          <w:b/>
          <w:bCs/>
        </w:rPr>
      </w:pPr>
    </w:p>
    <w:p w14:paraId="441BB844" w14:textId="77777777" w:rsidR="0092327F" w:rsidRDefault="0092327F" w:rsidP="0092327F">
      <w:pPr>
        <w:pStyle w:val="Akapitzlist"/>
        <w:numPr>
          <w:ilvl w:val="2"/>
          <w:numId w:val="1"/>
        </w:numPr>
        <w:tabs>
          <w:tab w:val="left" w:pos="142"/>
          <w:tab w:val="left" w:pos="284"/>
        </w:tabs>
        <w:spacing w:line="276" w:lineRule="auto"/>
        <w:ind w:left="284" w:hanging="284"/>
        <w:jc w:val="both"/>
      </w:pPr>
      <w:r w:rsidRPr="007026A3">
        <w:t>Datą rozpoczęcia realizacji umowy jest data podpisania Umowy.</w:t>
      </w:r>
      <w:r>
        <w:t xml:space="preserve"> </w:t>
      </w:r>
    </w:p>
    <w:p w14:paraId="72540992" w14:textId="64CC5BF9" w:rsidR="0074174B" w:rsidRPr="0074174B" w:rsidRDefault="0092327F" w:rsidP="0074174B">
      <w:pPr>
        <w:pStyle w:val="Akapitzlist"/>
        <w:numPr>
          <w:ilvl w:val="2"/>
          <w:numId w:val="1"/>
        </w:numPr>
        <w:tabs>
          <w:tab w:val="left" w:pos="142"/>
        </w:tabs>
        <w:spacing w:line="276" w:lineRule="auto"/>
        <w:ind w:left="142" w:hanging="142"/>
        <w:jc w:val="both"/>
        <w:rPr>
          <w:b/>
          <w:bCs/>
        </w:rPr>
      </w:pPr>
      <w:r w:rsidRPr="0074174B">
        <w:rPr>
          <w:b/>
          <w:bCs/>
          <w:color w:val="000000" w:themeColor="text1"/>
        </w:rPr>
        <w:t xml:space="preserve">Termin wykonania przedmiotu umowy, </w:t>
      </w:r>
      <w:r w:rsidR="00A9007A">
        <w:rPr>
          <w:b/>
          <w:bCs/>
          <w:color w:val="000000" w:themeColor="text1"/>
        </w:rPr>
        <w:t>8</w:t>
      </w:r>
      <w:r w:rsidR="0074174B" w:rsidRPr="0074174B">
        <w:rPr>
          <w:b/>
          <w:bCs/>
          <w:color w:val="000000" w:themeColor="text1"/>
        </w:rPr>
        <w:t xml:space="preserve"> miesięcy od daty podpisania Umowy. </w:t>
      </w:r>
    </w:p>
    <w:p w14:paraId="16EB1C6C" w14:textId="1D000CFE" w:rsidR="0092327F" w:rsidRPr="00C54426" w:rsidRDefault="0092327F" w:rsidP="00E979AA">
      <w:pPr>
        <w:pStyle w:val="Akapitzlist"/>
        <w:numPr>
          <w:ilvl w:val="2"/>
          <w:numId w:val="1"/>
        </w:numPr>
        <w:tabs>
          <w:tab w:val="left" w:pos="142"/>
        </w:tabs>
        <w:spacing w:line="276" w:lineRule="auto"/>
        <w:ind w:left="142" w:hanging="142"/>
        <w:jc w:val="both"/>
      </w:pPr>
      <w:r w:rsidRPr="0074174B">
        <w:rPr>
          <w:color w:val="000000" w:themeColor="text1"/>
        </w:rPr>
        <w:t>Umowa wygasa w przypadku upływu terminu, na jaki została zawarta, lub wyczerpania środków przewidzianych na jej realizację</w:t>
      </w:r>
      <w:r w:rsidR="007522C6" w:rsidRPr="0074174B">
        <w:rPr>
          <w:color w:val="000000" w:themeColor="text1"/>
        </w:rPr>
        <w:t xml:space="preserve">, określonych w § 3 ust. 1 niniejszej umowy </w:t>
      </w:r>
      <w:r w:rsidRPr="0074174B">
        <w:rPr>
          <w:color w:val="000000" w:themeColor="text1"/>
        </w:rPr>
        <w:t>.</w:t>
      </w:r>
    </w:p>
    <w:p w14:paraId="54AE09EA" w14:textId="77777777" w:rsidR="0092327F" w:rsidRDefault="0092327F" w:rsidP="0092327F">
      <w:pPr>
        <w:pStyle w:val="Akapitzlist"/>
        <w:tabs>
          <w:tab w:val="left" w:pos="142"/>
          <w:tab w:val="left" w:pos="284"/>
        </w:tabs>
        <w:spacing w:line="276" w:lineRule="auto"/>
        <w:ind w:left="284"/>
        <w:jc w:val="both"/>
        <w:rPr>
          <w:color w:val="000000" w:themeColor="text1"/>
        </w:rPr>
      </w:pPr>
    </w:p>
    <w:p w14:paraId="33BF3611" w14:textId="52081197" w:rsidR="0092327F" w:rsidRPr="00C23DBB" w:rsidRDefault="0092327F" w:rsidP="0092327F">
      <w:pPr>
        <w:spacing w:line="276" w:lineRule="auto"/>
        <w:jc w:val="center"/>
        <w:rPr>
          <w:b/>
          <w:bCs/>
        </w:rPr>
      </w:pPr>
      <w:r w:rsidRPr="00C23DBB">
        <w:rPr>
          <w:b/>
          <w:bCs/>
        </w:rPr>
        <w:t xml:space="preserve">§ </w:t>
      </w:r>
      <w:r>
        <w:rPr>
          <w:b/>
          <w:bCs/>
        </w:rPr>
        <w:t>3</w:t>
      </w:r>
    </w:p>
    <w:p w14:paraId="4989FEC5" w14:textId="77777777" w:rsidR="0092327F" w:rsidRPr="00C23DBB" w:rsidRDefault="0092327F" w:rsidP="0092327F">
      <w:pPr>
        <w:spacing w:line="276" w:lineRule="auto"/>
        <w:jc w:val="center"/>
        <w:rPr>
          <w:b/>
          <w:bCs/>
        </w:rPr>
      </w:pPr>
      <w:r w:rsidRPr="00C23DBB">
        <w:rPr>
          <w:b/>
          <w:bCs/>
        </w:rPr>
        <w:t xml:space="preserve">Wynagrodzenie </w:t>
      </w:r>
      <w:r>
        <w:rPr>
          <w:b/>
          <w:bCs/>
        </w:rPr>
        <w:t>i warunki płatności</w:t>
      </w:r>
    </w:p>
    <w:p w14:paraId="4DFFA82D" w14:textId="77777777" w:rsidR="0092327F" w:rsidRPr="00C23DBB" w:rsidRDefault="0092327F" w:rsidP="0092327F">
      <w:pPr>
        <w:spacing w:line="276" w:lineRule="auto"/>
        <w:jc w:val="center"/>
        <w:rPr>
          <w:b/>
          <w:bCs/>
        </w:rPr>
      </w:pPr>
    </w:p>
    <w:p w14:paraId="63E3B3AB" w14:textId="77777777" w:rsidR="0092327F" w:rsidRPr="00C23DBB" w:rsidRDefault="0092327F" w:rsidP="0092327F">
      <w:pPr>
        <w:widowControl w:val="0"/>
        <w:numPr>
          <w:ilvl w:val="0"/>
          <w:numId w:val="2"/>
        </w:numPr>
        <w:overflowPunct/>
        <w:autoSpaceDE w:val="0"/>
        <w:autoSpaceDN w:val="0"/>
        <w:adjustRightInd w:val="0"/>
        <w:spacing w:line="276" w:lineRule="auto"/>
        <w:ind w:left="142" w:hanging="284"/>
        <w:jc w:val="both"/>
      </w:pPr>
      <w:r w:rsidRPr="00C23DBB">
        <w:t xml:space="preserve">W okresie realizacji Umowy, całkowita wartość wynagrodzenia nie może przekroczyć wartości </w:t>
      </w:r>
      <w:r w:rsidRPr="0092327F">
        <w:rPr>
          <w:b/>
          <w:bCs/>
        </w:rPr>
        <w:t xml:space="preserve">netto ……………………………………………….... </w:t>
      </w:r>
      <w:r w:rsidRPr="00C23DBB">
        <w:rPr>
          <w:b/>
        </w:rPr>
        <w:t>zł</w:t>
      </w:r>
      <w:r>
        <w:rPr>
          <w:b/>
          <w:bCs/>
        </w:rPr>
        <w:t xml:space="preserve"> </w:t>
      </w:r>
      <w:r>
        <w:t xml:space="preserve">plus obowiązujący VAT 23 % </w:t>
      </w:r>
      <w:r w:rsidRPr="00C23DBB">
        <w:t xml:space="preserve">tj. </w:t>
      </w:r>
      <w:r w:rsidRPr="0092327F">
        <w:rPr>
          <w:b/>
          <w:bCs/>
        </w:rPr>
        <w:t>brutto……..………………………………………….</w:t>
      </w:r>
      <w:r w:rsidRPr="00C23DBB">
        <w:t xml:space="preserve"> </w:t>
      </w:r>
      <w:r w:rsidRPr="00C23DBB">
        <w:rPr>
          <w:b/>
        </w:rPr>
        <w:t>zł.</w:t>
      </w:r>
    </w:p>
    <w:p w14:paraId="3170817C" w14:textId="77777777" w:rsidR="0092327F" w:rsidRDefault="0092327F" w:rsidP="0092327F">
      <w:pPr>
        <w:widowControl w:val="0"/>
        <w:numPr>
          <w:ilvl w:val="0"/>
          <w:numId w:val="2"/>
        </w:numPr>
        <w:overflowPunct/>
        <w:autoSpaceDE w:val="0"/>
        <w:autoSpaceDN w:val="0"/>
        <w:adjustRightInd w:val="0"/>
        <w:spacing w:line="276" w:lineRule="auto"/>
        <w:ind w:left="142" w:hanging="284"/>
        <w:jc w:val="both"/>
      </w:pPr>
      <w:r w:rsidRPr="00C23DBB">
        <w:t>Wynagrodzenie</w:t>
      </w:r>
      <w:r>
        <w:t xml:space="preserve"> Wykonawcy, o którym mowa w ust. 1, za wykonanie robót określono </w:t>
      </w:r>
      <w:r>
        <w:br/>
        <w:t>w przyjętej ofercie wraz ze stawkami kalkulacyjnymi do rozliczeń za wykonane</w:t>
      </w:r>
      <w:r w:rsidRPr="00C23DBB">
        <w:t xml:space="preserve"> roboty zgod</w:t>
      </w:r>
      <w:r>
        <w:t xml:space="preserve">nie ze złożonym kosztorysem </w:t>
      </w:r>
      <w:r w:rsidRPr="00C23DBB">
        <w:t xml:space="preserve">ofertowym stanowiącym </w:t>
      </w:r>
      <w:r w:rsidRPr="00C23DBB">
        <w:rPr>
          <w:b/>
        </w:rPr>
        <w:t xml:space="preserve">załącznik nr 2 </w:t>
      </w:r>
      <w:r w:rsidRPr="00C23DBB">
        <w:t xml:space="preserve">do niniejszej umowy. </w:t>
      </w:r>
    </w:p>
    <w:p w14:paraId="44244E22" w14:textId="77777777" w:rsidR="0092327F" w:rsidRDefault="0092327F" w:rsidP="0092327F">
      <w:pPr>
        <w:widowControl w:val="0"/>
        <w:numPr>
          <w:ilvl w:val="0"/>
          <w:numId w:val="2"/>
        </w:numPr>
        <w:overflowPunct/>
        <w:autoSpaceDE w:val="0"/>
        <w:autoSpaceDN w:val="0"/>
        <w:adjustRightInd w:val="0"/>
        <w:spacing w:line="276" w:lineRule="auto"/>
        <w:ind w:left="142" w:hanging="284"/>
        <w:jc w:val="both"/>
      </w:pPr>
      <w:r w:rsidRPr="00C23DBB">
        <w:t>W przypadku potwierdzonej przez Zamawiającego konieczności wykonania robót, których ceny nie zostały określone w kosztorysie ofertowym (</w:t>
      </w:r>
      <w:r w:rsidRPr="00BE266C">
        <w:rPr>
          <w:b/>
        </w:rPr>
        <w:t>załącznik nr 2</w:t>
      </w:r>
      <w:r w:rsidRPr="00C23DBB">
        <w:t xml:space="preserve">) dopuszczalna jest kalkulacja indywidualna pozycji kosztorysowej na </w:t>
      </w:r>
      <w:r>
        <w:t>bazie oficjalnych katalogów KNNR, KNR.</w:t>
      </w:r>
    </w:p>
    <w:p w14:paraId="3FD65142" w14:textId="77777777" w:rsidR="0092327F" w:rsidRPr="00C23DBB" w:rsidRDefault="0092327F" w:rsidP="0092327F">
      <w:pPr>
        <w:widowControl w:val="0"/>
        <w:numPr>
          <w:ilvl w:val="0"/>
          <w:numId w:val="2"/>
        </w:numPr>
        <w:overflowPunct/>
        <w:autoSpaceDE w:val="0"/>
        <w:autoSpaceDN w:val="0"/>
        <w:adjustRightInd w:val="0"/>
        <w:spacing w:line="276" w:lineRule="auto"/>
        <w:ind w:left="142" w:hanging="284"/>
        <w:jc w:val="both"/>
      </w:pPr>
      <w:r w:rsidRPr="00C23DBB">
        <w:t>Kalkulacja indywidualna ceny jedn</w:t>
      </w:r>
      <w:r>
        <w:t>ostkowej, o której mowa w ust. 3,</w:t>
      </w:r>
      <w:r w:rsidRPr="00C23DBB">
        <w:t xml:space="preserve"> zostanie opracowana wg poniższych zasad:</w:t>
      </w:r>
    </w:p>
    <w:p w14:paraId="1BF821D4" w14:textId="77777777" w:rsidR="0092327F" w:rsidRPr="00C23DBB" w:rsidRDefault="0092327F" w:rsidP="0092327F">
      <w:pPr>
        <w:widowControl w:val="0"/>
        <w:numPr>
          <w:ilvl w:val="0"/>
          <w:numId w:val="3"/>
        </w:numPr>
        <w:tabs>
          <w:tab w:val="left" w:pos="426"/>
        </w:tabs>
        <w:overflowPunct/>
        <w:autoSpaceDE w:val="0"/>
        <w:autoSpaceDN w:val="0"/>
        <w:adjustRightInd w:val="0"/>
        <w:spacing w:line="276" w:lineRule="auto"/>
        <w:ind w:left="142" w:firstLine="0"/>
        <w:jc w:val="both"/>
      </w:pPr>
      <w:r w:rsidRPr="00C23DBB">
        <w:t>Wykonawca przedstawi do akceptacji Zamawiającego kalkulację robót odwołującą się do nakładów rzeczowych w pozycjach katalogowych KN</w:t>
      </w:r>
      <w:r>
        <w:t>N</w:t>
      </w:r>
      <w:r w:rsidRPr="00C23DBB">
        <w:t>R</w:t>
      </w:r>
      <w:r>
        <w:t>, KNR</w:t>
      </w:r>
      <w:r w:rsidRPr="00C23DBB">
        <w:t>,</w:t>
      </w:r>
    </w:p>
    <w:p w14:paraId="1936751F" w14:textId="77777777" w:rsidR="0092327F" w:rsidRPr="00C23DBB" w:rsidRDefault="0092327F" w:rsidP="0092327F">
      <w:pPr>
        <w:widowControl w:val="0"/>
        <w:numPr>
          <w:ilvl w:val="0"/>
          <w:numId w:val="3"/>
        </w:numPr>
        <w:tabs>
          <w:tab w:val="left" w:pos="426"/>
        </w:tabs>
        <w:overflowPunct/>
        <w:autoSpaceDE w:val="0"/>
        <w:autoSpaceDN w:val="0"/>
        <w:adjustRightInd w:val="0"/>
        <w:spacing w:line="276" w:lineRule="auto"/>
        <w:ind w:left="142" w:firstLine="0"/>
        <w:jc w:val="both"/>
      </w:pPr>
      <w:r>
        <w:t>c</w:t>
      </w:r>
      <w:r w:rsidRPr="00C23DBB">
        <w:t>eny jednostkowe przyporządkowane do składników kalkulacyjnych pozycji katalogowych będą oparte na składnikach M cen SEKOCENBUD aktualnych na dzień sporz</w:t>
      </w:r>
      <w:r>
        <w:t>ądzenia kosztorysu ofertowego (</w:t>
      </w:r>
      <w:r w:rsidRPr="00C23DBB">
        <w:rPr>
          <w:b/>
        </w:rPr>
        <w:t>załącznik nr 2</w:t>
      </w:r>
      <w:r>
        <w:rPr>
          <w:b/>
        </w:rPr>
        <w:t>)</w:t>
      </w:r>
      <w:r w:rsidRPr="00C23DBB">
        <w:t>, przy czym M = średnia cena materiałów bez kosztów zakupu.</w:t>
      </w:r>
    </w:p>
    <w:p w14:paraId="5937D517" w14:textId="77777777" w:rsidR="0092327F" w:rsidRPr="00C23DBB" w:rsidRDefault="0092327F" w:rsidP="0092327F">
      <w:pPr>
        <w:widowControl w:val="0"/>
        <w:numPr>
          <w:ilvl w:val="0"/>
          <w:numId w:val="3"/>
        </w:numPr>
        <w:tabs>
          <w:tab w:val="left" w:pos="426"/>
        </w:tabs>
        <w:overflowPunct/>
        <w:autoSpaceDE w:val="0"/>
        <w:autoSpaceDN w:val="0"/>
        <w:adjustRightInd w:val="0"/>
        <w:spacing w:line="276" w:lineRule="auto"/>
        <w:ind w:left="142" w:firstLine="0"/>
        <w:jc w:val="both"/>
      </w:pPr>
      <w:r>
        <w:t>c</w:t>
      </w:r>
      <w:r w:rsidRPr="00C23DBB">
        <w:t>eny jednostkowe przyporządkowane do składników kalkulacyjnych pozycji katalogowych będą oparte na składniku R cen SEKOCENBUD aktualnych na dzień sporz</w:t>
      </w:r>
      <w:r>
        <w:t>ądzenia kosztorysu ofertowego (</w:t>
      </w:r>
      <w:r w:rsidRPr="00C23DBB">
        <w:rPr>
          <w:b/>
        </w:rPr>
        <w:t>załącznik nr 2</w:t>
      </w:r>
      <w:r>
        <w:rPr>
          <w:b/>
        </w:rPr>
        <w:t>)</w:t>
      </w:r>
      <w:r>
        <w:t xml:space="preserve">, przy czym </w:t>
      </w:r>
      <w:r w:rsidRPr="00C23DBB">
        <w:t>R = wartość średnia stawka brutto roboci</w:t>
      </w:r>
      <w:r>
        <w:t>zny kosztorysowej w skali kraju;</w:t>
      </w:r>
    </w:p>
    <w:p w14:paraId="4DF6C15A" w14:textId="0A2F00D3" w:rsidR="0092327F" w:rsidRPr="00C23DBB" w:rsidRDefault="0092327F" w:rsidP="00167E04">
      <w:pPr>
        <w:pStyle w:val="Akapitzlist"/>
        <w:widowControl w:val="0"/>
        <w:numPr>
          <w:ilvl w:val="0"/>
          <w:numId w:val="3"/>
        </w:numPr>
        <w:tabs>
          <w:tab w:val="left" w:pos="426"/>
        </w:tabs>
        <w:overflowPunct/>
        <w:autoSpaceDE w:val="0"/>
        <w:autoSpaceDN w:val="0"/>
        <w:adjustRightInd w:val="0"/>
        <w:spacing w:line="276" w:lineRule="auto"/>
        <w:ind w:left="142" w:firstLine="0"/>
        <w:jc w:val="both"/>
      </w:pPr>
      <w:r>
        <w:t>c</w:t>
      </w:r>
      <w:r w:rsidRPr="00C23DBB">
        <w:t>eny jednostkowe przyporządkowane do składników kalkulacyjnych pozycji katalogowych będą oparte na składnikach S cen SEKOCENBUD aktualnych na dzień sporz</w:t>
      </w:r>
      <w:r>
        <w:t>ądzenia kosztorysu ofertowego (</w:t>
      </w:r>
      <w:r w:rsidRPr="00167E04">
        <w:rPr>
          <w:b/>
        </w:rPr>
        <w:t>załącznik nr 2)</w:t>
      </w:r>
      <w:r w:rsidRPr="00C23DBB">
        <w:t xml:space="preserve">, przy czym S = średnia wartość ceny pracy sprzętu budowlanego. </w:t>
      </w:r>
    </w:p>
    <w:p w14:paraId="0E64660D" w14:textId="6142377C" w:rsidR="0092327F" w:rsidRPr="00E537F2" w:rsidRDefault="0092327F" w:rsidP="0092327F">
      <w:pPr>
        <w:pStyle w:val="Akapitzlist"/>
        <w:numPr>
          <w:ilvl w:val="0"/>
          <w:numId w:val="2"/>
        </w:numPr>
        <w:overflowPunct/>
        <w:spacing w:line="276" w:lineRule="auto"/>
        <w:ind w:left="142" w:hanging="284"/>
        <w:contextualSpacing/>
        <w:jc w:val="both"/>
        <w:rPr>
          <w:color w:val="auto"/>
        </w:rPr>
      </w:pPr>
      <w:r w:rsidRPr="00E537F2">
        <w:rPr>
          <w:color w:val="auto"/>
        </w:rPr>
        <w:t xml:space="preserve">Wysokość wynagrodzenia określona w ust. 1 może ulec zmianie w przypadku przeprowadzenia waloryzacji, o której mowa w ust. </w:t>
      </w:r>
      <w:r w:rsidR="00D74C8F">
        <w:rPr>
          <w:color w:val="auto"/>
        </w:rPr>
        <w:t>7</w:t>
      </w:r>
      <w:r w:rsidRPr="00E537F2">
        <w:rPr>
          <w:color w:val="auto"/>
        </w:rPr>
        <w:t xml:space="preserve"> – 13.</w:t>
      </w:r>
    </w:p>
    <w:p w14:paraId="3CABB7B8" w14:textId="77777777" w:rsidR="0092327F" w:rsidRPr="00E537F2" w:rsidRDefault="0092327F" w:rsidP="0092327F">
      <w:pPr>
        <w:pStyle w:val="Akapitzlist"/>
        <w:numPr>
          <w:ilvl w:val="0"/>
          <w:numId w:val="2"/>
        </w:numPr>
        <w:overflowPunct/>
        <w:spacing w:line="276" w:lineRule="auto"/>
        <w:ind w:left="142" w:hanging="284"/>
        <w:contextualSpacing/>
        <w:jc w:val="both"/>
        <w:rPr>
          <w:color w:val="auto"/>
        </w:rPr>
      </w:pPr>
      <w:r w:rsidRPr="00E537F2">
        <w:rPr>
          <w:color w:val="auto"/>
        </w:rPr>
        <w:t>Poziom zmiany ceny materiałów lub kosztów związanych z realizacją Przedmiotu Umowy uprawniający Strony Umowy do żądania zmiany wynagrodzenia ustala się na 10% w stosunku do poziomu cen tych samych materiałów lub kosztów z dnia składania ofert. Początkowy termin ustalenia zmiany wynagrodzenia ustala się na dzień zaistnienia przesłanki w postaci zmiany ceny materiałów lub kosztów związanych z realizacją Przedmiotu Umowy o 10%.</w:t>
      </w:r>
    </w:p>
    <w:p w14:paraId="22B3F41F" w14:textId="77777777" w:rsidR="0092327F" w:rsidRPr="00CD1E2F" w:rsidRDefault="0092327F" w:rsidP="0092327F">
      <w:pPr>
        <w:pStyle w:val="Akapitzlist"/>
        <w:numPr>
          <w:ilvl w:val="0"/>
          <w:numId w:val="2"/>
        </w:numPr>
        <w:overflowPunct/>
        <w:spacing w:line="276" w:lineRule="auto"/>
        <w:ind w:left="142" w:hanging="284"/>
        <w:contextualSpacing/>
        <w:jc w:val="both"/>
        <w:rPr>
          <w:color w:val="auto"/>
        </w:rPr>
      </w:pPr>
      <w:r w:rsidRPr="00CD1E2F">
        <w:rPr>
          <w:color w:val="auto"/>
        </w:rPr>
        <w:t xml:space="preserve">Waloryzacja będzie odbywać się w oparciu o wskaźnik wzrostu cen produkcji budowlano-montażowej, publikowany przez Prezesa Głównego Urzędu Statystycznego w Biuletynie </w:t>
      </w:r>
      <w:r w:rsidRPr="00CD1E2F">
        <w:rPr>
          <w:color w:val="auto"/>
        </w:rPr>
        <w:lastRenderedPageBreak/>
        <w:t>Statystycznym. W przypadku, gdyby ww. wskaźnik przestał być dostępny, zastosowanie znajdzie wskazany przez Zamawiającego inny, najbardziej zbliżony, wskaźnik publikowany przez Prezesa GUS.</w:t>
      </w:r>
    </w:p>
    <w:p w14:paraId="6CA920C7" w14:textId="77777777" w:rsidR="0092327F" w:rsidRPr="00A62E7E" w:rsidRDefault="0092327F" w:rsidP="0092327F">
      <w:pPr>
        <w:pStyle w:val="Akapitzlist"/>
        <w:numPr>
          <w:ilvl w:val="0"/>
          <w:numId w:val="2"/>
        </w:numPr>
        <w:overflowPunct/>
        <w:spacing w:line="276" w:lineRule="auto"/>
        <w:ind w:left="142" w:hanging="284"/>
        <w:contextualSpacing/>
        <w:jc w:val="both"/>
        <w:rPr>
          <w:color w:val="auto"/>
        </w:rPr>
      </w:pPr>
      <w:r w:rsidRPr="00E537F2">
        <w:rPr>
          <w:color w:val="auto"/>
        </w:rPr>
        <w:t xml:space="preserve">W sytuacji wzrostu ceny materiałów lub kosztów związanych z realizacją Przedmiotu Umowy powyżej 10% względem ceny przyjętej w ofercie, Wykonawca jest uprawniony złożyć Zamawiającemu pisemny wniosek o zmianę Umowy w zakresie płatności, które mają być dokonane po wzroście ceny materiałów lub kosztów związanych z realizacją Przedmiotu Umowy. Wniosek powinien zawierać wyczerpujące uzasadnienie faktyczne i wskazanie podstaw prawnych oraz dokładne wyliczenie kwoty wynagrodzenia Wykonawcy po zmianie Umowy, </w:t>
      </w:r>
      <w:r w:rsidRPr="00A62E7E">
        <w:rPr>
          <w:color w:val="auto"/>
        </w:rPr>
        <w:t>w szczególności Wykonawca zobowiązuje się wykazać związek pomiędzy wnioskowaną kwotą podwyższenia wynagrodzenia, a wpływem zmiany ceny materiałów lub kosztów związanych z realizacją Przedmiotu Umowy na kalkulację wynagrodzenia (Wykonawca przedstawi dowody na to, że wzrost cen materiałów lub kosztów miał wpływ na koszt realizacji zamówienia, w tym przedstawi wyczerpujące uzasadnienie faktyczne i dokładne wskazanie materiałów lub kosztów, związanych z realizacją zamówienia, które miały bezpośredni wpływ na zmianę wynagrodzenia należnego Wykonawcy). Zamawiający oświadcza, iż nie będzie akceptował zmian cen materiałów lub kosztów, które nie są konieczne do zrealizowania Przedmiotu Umowy.</w:t>
      </w:r>
    </w:p>
    <w:p w14:paraId="2F5B5221" w14:textId="77777777" w:rsidR="0092327F" w:rsidRPr="00E537F2" w:rsidRDefault="0092327F" w:rsidP="0092327F">
      <w:pPr>
        <w:pStyle w:val="Akapitzlist"/>
        <w:numPr>
          <w:ilvl w:val="0"/>
          <w:numId w:val="2"/>
        </w:numPr>
        <w:overflowPunct/>
        <w:spacing w:line="276" w:lineRule="auto"/>
        <w:ind w:left="142" w:hanging="284"/>
        <w:contextualSpacing/>
        <w:jc w:val="both"/>
        <w:rPr>
          <w:color w:val="auto"/>
        </w:rPr>
      </w:pPr>
      <w:r w:rsidRPr="00E537F2">
        <w:rPr>
          <w:color w:val="auto"/>
        </w:rPr>
        <w:t>W sytuacji spadku ceny materiałów lub kosztów związanych z realizacją Przedmiotu Umowy powyżej 10% Zamawiający jest uprawniony złożyć Wykonawcy pisemną informację o zmianę Umowy w zakresie płatności, które mają być dokonane po spadku cen materiałów lub kosztów związanych z realizacją Przedmiotu Umowy. Informacja powinna zawierać wyczerpujące uzasadnienie faktyczne i wskazanie podstaw prawnych oraz dokładne wyliczenie kwoty wynagrodzenia Wykonawcy po zmianie Umowy, w szczególności Zamawiający zobowiązuje się wykazać związek pomiędzy kwotą obniżenia wynagrodzenia, a wpływem zmiany ceny materiałów lub kosztów związanych z realizacją Przedmiotu Umowy na kalkulację wynagrodzenia (Zamawiający przedstawi dowody na to, że spadek cen materiałów lub kosztów miał wpływ na koszt realizacji zamówienia, w tym przedstawi wyczerpujące uzasadnienie faktyczne i dokładne wskazanie materiałów lub kosztów, związanych z realizacją zamówienia, które miały bezpośredni wpływ na zmianę wynagrodzenia należnego Wykonawcy).</w:t>
      </w:r>
    </w:p>
    <w:p w14:paraId="5D6A7BC0" w14:textId="77777777" w:rsidR="0092327F" w:rsidRPr="00E537F2" w:rsidRDefault="0092327F" w:rsidP="0092327F">
      <w:pPr>
        <w:pStyle w:val="Akapitzlist"/>
        <w:numPr>
          <w:ilvl w:val="0"/>
          <w:numId w:val="2"/>
        </w:numPr>
        <w:tabs>
          <w:tab w:val="left" w:pos="284"/>
        </w:tabs>
        <w:overflowPunct/>
        <w:spacing w:line="276" w:lineRule="auto"/>
        <w:ind w:left="142" w:hanging="284"/>
        <w:contextualSpacing/>
        <w:jc w:val="both"/>
        <w:rPr>
          <w:color w:val="auto"/>
        </w:rPr>
      </w:pPr>
      <w:r w:rsidRPr="00E537F2">
        <w:rPr>
          <w:color w:val="auto"/>
        </w:rPr>
        <w:t xml:space="preserve">Możliwe jest wprowadzanie kolejnych zmian wynagrodzenia z zastrzeżeniem, że będą one wprowadzane nie częściej niż raz na kwartał z zastrzeżeniem ust. 6. </w:t>
      </w:r>
    </w:p>
    <w:p w14:paraId="591A64B1" w14:textId="77777777" w:rsidR="0092327F" w:rsidRPr="00E537F2" w:rsidRDefault="0092327F" w:rsidP="0092327F">
      <w:pPr>
        <w:pStyle w:val="Akapitzlist"/>
        <w:numPr>
          <w:ilvl w:val="0"/>
          <w:numId w:val="2"/>
        </w:numPr>
        <w:tabs>
          <w:tab w:val="left" w:pos="284"/>
        </w:tabs>
        <w:overflowPunct/>
        <w:spacing w:line="276" w:lineRule="auto"/>
        <w:ind w:left="142" w:hanging="284"/>
        <w:contextualSpacing/>
        <w:jc w:val="both"/>
        <w:rPr>
          <w:color w:val="auto"/>
        </w:rPr>
      </w:pPr>
      <w:r w:rsidRPr="00E537F2">
        <w:rPr>
          <w:color w:val="auto"/>
        </w:rPr>
        <w:t>Stosowany przez strony umowy sposób określenia wpływu zmiany ceny materiałów lub kosztów na koszt wykonania zamówienia określa się jako waloryzację wynagrodzenia.</w:t>
      </w:r>
    </w:p>
    <w:p w14:paraId="6495C260" w14:textId="77777777" w:rsidR="0092327F" w:rsidRPr="00E537F2" w:rsidRDefault="0092327F" w:rsidP="0092327F">
      <w:pPr>
        <w:pStyle w:val="Akapitzlist"/>
        <w:numPr>
          <w:ilvl w:val="0"/>
          <w:numId w:val="2"/>
        </w:numPr>
        <w:tabs>
          <w:tab w:val="left" w:pos="284"/>
        </w:tabs>
        <w:overflowPunct/>
        <w:spacing w:line="276" w:lineRule="auto"/>
        <w:ind w:left="142" w:hanging="284"/>
        <w:contextualSpacing/>
        <w:jc w:val="both"/>
        <w:rPr>
          <w:color w:val="auto"/>
        </w:rPr>
      </w:pPr>
      <w:r w:rsidRPr="00E537F2">
        <w:rPr>
          <w:color w:val="auto"/>
        </w:rPr>
        <w:t>Waloryzacji podlegać będą ceny zawarte w kosztorysie ofertowym stanowiącym element Załącznika nr 2 oraz związana z ich zmianą wysokość wynagrodzenia określona w ust. 1.</w:t>
      </w:r>
    </w:p>
    <w:p w14:paraId="604EC22D" w14:textId="77777777" w:rsidR="0092327F" w:rsidRPr="00A91EC0" w:rsidRDefault="0092327F" w:rsidP="0092327F">
      <w:pPr>
        <w:pStyle w:val="Akapitzlist"/>
        <w:numPr>
          <w:ilvl w:val="0"/>
          <w:numId w:val="2"/>
        </w:numPr>
        <w:tabs>
          <w:tab w:val="left" w:pos="284"/>
        </w:tabs>
        <w:overflowPunct/>
        <w:spacing w:line="276" w:lineRule="auto"/>
        <w:ind w:left="142" w:hanging="284"/>
        <w:contextualSpacing/>
        <w:jc w:val="both"/>
        <w:rPr>
          <w:color w:val="auto"/>
        </w:rPr>
      </w:pPr>
      <w:r w:rsidRPr="00E537F2">
        <w:rPr>
          <w:color w:val="auto"/>
        </w:rPr>
        <w:t>Maksymalna zmiana wartości wynagrodzenia Wykonawcy, tj. suma wszystkich wprowadzanych zmian, o których mowa w ust. 6 – 11 nie może przekroczyć łącznie wartości stanowiącej 10% wartości Przedmiotu Umowy określonego pierwotnie w Umowie.</w:t>
      </w:r>
    </w:p>
    <w:p w14:paraId="487C285E" w14:textId="5C735130" w:rsidR="0092327F" w:rsidRPr="00887184" w:rsidRDefault="0092327F" w:rsidP="0092327F">
      <w:pPr>
        <w:pStyle w:val="Treparagrafu"/>
        <w:numPr>
          <w:ilvl w:val="0"/>
          <w:numId w:val="2"/>
        </w:numPr>
        <w:tabs>
          <w:tab w:val="clear" w:pos="643"/>
          <w:tab w:val="clear" w:pos="720"/>
          <w:tab w:val="left" w:pos="284"/>
        </w:tabs>
        <w:ind w:left="142" w:hanging="284"/>
        <w:jc w:val="both"/>
        <w:rPr>
          <w:rFonts w:ascii="Times New Roman" w:hAnsi="Times New Roman"/>
          <w:color w:val="000000"/>
        </w:rPr>
      </w:pPr>
      <w:r w:rsidRPr="00887184">
        <w:rPr>
          <w:rFonts w:ascii="Times New Roman" w:hAnsi="Times New Roman"/>
          <w:color w:val="000000"/>
        </w:rPr>
        <w:t xml:space="preserve">W przypadku dokonania zmiany wynagrodzenia Wykonawcy określonego w § </w:t>
      </w:r>
      <w:r w:rsidR="00CD53C7">
        <w:rPr>
          <w:rFonts w:ascii="Times New Roman" w:hAnsi="Times New Roman"/>
          <w:color w:val="000000"/>
        </w:rPr>
        <w:t>3</w:t>
      </w:r>
      <w:r w:rsidR="00CD53C7" w:rsidRPr="00887184">
        <w:rPr>
          <w:rFonts w:ascii="Times New Roman" w:hAnsi="Times New Roman"/>
          <w:color w:val="000000"/>
        </w:rPr>
        <w:t xml:space="preserve"> </w:t>
      </w:r>
      <w:r w:rsidRPr="00887184">
        <w:rPr>
          <w:rFonts w:ascii="Times New Roman" w:hAnsi="Times New Roman"/>
          <w:color w:val="000000"/>
        </w:rPr>
        <w:t>ust. 1 zgodnie z postanowieniami niniejszego paragrafu, na podstawie art. 439 ust. 5 ustawy Pzp, Wykonawca zobowiązany jest do zmiany wynagrodzenia przysługującego Podwykonawcy, z którym zawarł umowę, w zakresie odpowiadającym zmianom cen materiałów lub kosztów dotyczących zobowiązania Podwykonawcy, jeżeli łącznie spełnione są następujące warunki:</w:t>
      </w:r>
    </w:p>
    <w:p w14:paraId="5E2566D4" w14:textId="77777777" w:rsidR="0092327F" w:rsidRPr="00887184" w:rsidRDefault="0092327F" w:rsidP="0092327F">
      <w:pPr>
        <w:pStyle w:val="Treparagrafu"/>
        <w:numPr>
          <w:ilvl w:val="0"/>
          <w:numId w:val="38"/>
        </w:numPr>
        <w:tabs>
          <w:tab w:val="clear" w:pos="643"/>
          <w:tab w:val="left" w:pos="426"/>
        </w:tabs>
        <w:ind w:left="142" w:firstLine="0"/>
        <w:jc w:val="both"/>
        <w:rPr>
          <w:rFonts w:ascii="Times New Roman" w:hAnsi="Times New Roman"/>
          <w:color w:val="000000"/>
        </w:rPr>
      </w:pPr>
      <w:r w:rsidRPr="00887184">
        <w:rPr>
          <w:rFonts w:ascii="Times New Roman" w:hAnsi="Times New Roman"/>
          <w:color w:val="000000"/>
        </w:rPr>
        <w:t>przedmiotem umowy są roboty budowlane, dostawy lub usługi;</w:t>
      </w:r>
    </w:p>
    <w:p w14:paraId="5BE6B432" w14:textId="77777777" w:rsidR="0092327F" w:rsidRPr="00887184" w:rsidRDefault="0092327F" w:rsidP="0092327F">
      <w:pPr>
        <w:pStyle w:val="Treparagrafu"/>
        <w:numPr>
          <w:ilvl w:val="0"/>
          <w:numId w:val="38"/>
        </w:numPr>
        <w:tabs>
          <w:tab w:val="clear" w:pos="643"/>
          <w:tab w:val="clear" w:pos="720"/>
          <w:tab w:val="left" w:pos="426"/>
        </w:tabs>
        <w:ind w:left="142" w:firstLine="0"/>
        <w:jc w:val="both"/>
        <w:rPr>
          <w:rFonts w:ascii="Times New Roman" w:hAnsi="Times New Roman"/>
          <w:color w:val="000000"/>
        </w:rPr>
      </w:pPr>
      <w:r w:rsidRPr="00887184">
        <w:rPr>
          <w:rFonts w:ascii="Times New Roman" w:hAnsi="Times New Roman"/>
          <w:color w:val="000000"/>
        </w:rPr>
        <w:lastRenderedPageBreak/>
        <w:t>okres obowiązywania umowy przekracza 6 miesięcy.</w:t>
      </w:r>
    </w:p>
    <w:p w14:paraId="3C9BD28F" w14:textId="4D9D4DCB" w:rsidR="0092327F" w:rsidRPr="00A91EC0" w:rsidRDefault="0092327F" w:rsidP="0092327F">
      <w:pPr>
        <w:pStyle w:val="Akapitzlist"/>
        <w:numPr>
          <w:ilvl w:val="0"/>
          <w:numId w:val="2"/>
        </w:numPr>
        <w:tabs>
          <w:tab w:val="left" w:pos="284"/>
        </w:tabs>
        <w:overflowPunct/>
        <w:spacing w:line="276" w:lineRule="auto"/>
        <w:ind w:left="142" w:hanging="284"/>
        <w:contextualSpacing/>
        <w:jc w:val="both"/>
        <w:rPr>
          <w:color w:val="auto"/>
        </w:rPr>
      </w:pPr>
      <w:r w:rsidRPr="00A91EC0">
        <w:rPr>
          <w:color w:val="auto"/>
        </w:rPr>
        <w:t>Zaakceptowana przez Zamawiającego cena jednostkowa pozostanie obowiązująca do czasu zakończenia umowy, określonego w §</w:t>
      </w:r>
      <w:r w:rsidR="00CD53C7">
        <w:rPr>
          <w:color w:val="auto"/>
        </w:rPr>
        <w:t>2</w:t>
      </w:r>
      <w:r w:rsidR="00CD53C7" w:rsidRPr="00A91EC0">
        <w:rPr>
          <w:color w:val="auto"/>
        </w:rPr>
        <w:t xml:space="preserve"> </w:t>
      </w:r>
      <w:r w:rsidRPr="00A91EC0">
        <w:rPr>
          <w:color w:val="auto"/>
        </w:rPr>
        <w:t>ust</w:t>
      </w:r>
      <w:r w:rsidR="00CD53C7">
        <w:rPr>
          <w:color w:val="auto"/>
        </w:rPr>
        <w:t>. 2</w:t>
      </w:r>
      <w:r w:rsidRPr="00A91EC0">
        <w:rPr>
          <w:color w:val="auto"/>
        </w:rPr>
        <w:t>.</w:t>
      </w:r>
    </w:p>
    <w:p w14:paraId="40E97D1C" w14:textId="77777777" w:rsidR="0092327F" w:rsidRPr="00335394" w:rsidRDefault="0092327F" w:rsidP="0092327F">
      <w:pPr>
        <w:pStyle w:val="Treparagrafu"/>
        <w:numPr>
          <w:ilvl w:val="0"/>
          <w:numId w:val="2"/>
        </w:numPr>
        <w:tabs>
          <w:tab w:val="clear" w:pos="643"/>
          <w:tab w:val="clear" w:pos="720"/>
          <w:tab w:val="left" w:pos="284"/>
        </w:tabs>
        <w:ind w:left="142" w:hanging="284"/>
        <w:jc w:val="both"/>
        <w:rPr>
          <w:rFonts w:ascii="Times New Roman" w:hAnsi="Times New Roman"/>
        </w:rPr>
      </w:pPr>
      <w:r w:rsidRPr="00335394">
        <w:rPr>
          <w:rFonts w:ascii="Times New Roman" w:hAnsi="Times New Roman"/>
        </w:rPr>
        <w:t xml:space="preserve">Strony umowy dopuszczają możliwość wystawiania faktur częściowych, nie częściej </w:t>
      </w:r>
      <w:r w:rsidRPr="00335394">
        <w:rPr>
          <w:rFonts w:ascii="Times New Roman" w:hAnsi="Times New Roman"/>
        </w:rPr>
        <w:br/>
        <w:t xml:space="preserve">niż raz w miesiącu po dokonaniu odbioru robót przez przedstawiciela Zamawiającego, </w:t>
      </w:r>
      <w:r w:rsidRPr="00335394">
        <w:rPr>
          <w:rFonts w:ascii="Times New Roman" w:hAnsi="Times New Roman"/>
        </w:rPr>
        <w:br/>
        <w:t xml:space="preserve">na podstawie sprawdzonego przez przedstawiciela Zamawiającego obmiaru robót </w:t>
      </w:r>
      <w:r w:rsidRPr="00335394">
        <w:rPr>
          <w:rFonts w:ascii="Times New Roman" w:hAnsi="Times New Roman"/>
        </w:rPr>
        <w:br/>
        <w:t>i kosztorysu powykonawczego.</w:t>
      </w:r>
    </w:p>
    <w:p w14:paraId="587167BF" w14:textId="77777777" w:rsidR="0092327F" w:rsidRPr="00335394" w:rsidRDefault="0092327F" w:rsidP="0092327F">
      <w:pPr>
        <w:pStyle w:val="Treparagrafu"/>
        <w:numPr>
          <w:ilvl w:val="0"/>
          <w:numId w:val="2"/>
        </w:numPr>
        <w:tabs>
          <w:tab w:val="clear" w:pos="643"/>
          <w:tab w:val="clear" w:pos="720"/>
          <w:tab w:val="left" w:pos="284"/>
        </w:tabs>
        <w:ind w:left="142" w:hanging="284"/>
        <w:jc w:val="both"/>
        <w:rPr>
          <w:rFonts w:ascii="Times New Roman" w:hAnsi="Times New Roman"/>
        </w:rPr>
      </w:pPr>
      <w:r w:rsidRPr="00335394">
        <w:rPr>
          <w:rFonts w:ascii="Times New Roman" w:hAnsi="Times New Roman"/>
        </w:rPr>
        <w:t>Faktury będą składane oddzielnie dla dróg gminnych, powiatowych i wewnętrznych.</w:t>
      </w:r>
    </w:p>
    <w:p w14:paraId="11A5FCA8" w14:textId="77777777" w:rsidR="0092327F" w:rsidRPr="00335394" w:rsidRDefault="0092327F" w:rsidP="0092327F">
      <w:pPr>
        <w:pStyle w:val="Akapitzlist"/>
        <w:widowControl w:val="0"/>
        <w:numPr>
          <w:ilvl w:val="0"/>
          <w:numId w:val="2"/>
        </w:numPr>
        <w:tabs>
          <w:tab w:val="left" w:pos="284"/>
        </w:tabs>
        <w:suppressAutoHyphens/>
        <w:overflowPunct/>
        <w:spacing w:line="276" w:lineRule="auto"/>
        <w:ind w:left="142" w:hanging="284"/>
        <w:jc w:val="both"/>
        <w:rPr>
          <w:color w:val="auto"/>
          <w:lang w:eastAsia="en-US"/>
        </w:rPr>
      </w:pPr>
      <w:r w:rsidRPr="00335394">
        <w:rPr>
          <w:color w:val="auto"/>
        </w:rPr>
        <w:t xml:space="preserve">W związku z obowiązkiem odbioru ustrukturyzowanych faktur elektronicznych, o których mowa w art. 2 pkt. 4 ustawy z dnia 9 listopada 2018 r. o elektronicznym fakturowaniu </w:t>
      </w:r>
      <w:r w:rsidRPr="00335394">
        <w:rPr>
          <w:color w:val="auto"/>
        </w:rPr>
        <w:br/>
        <w:t xml:space="preserve">w zamówieniach publicznych, koncesjach na roboty budowlane lub usługi oraz partnerstwie publiczno-prywatnym (Dz. U. z 2020 r. poz. 1666) przez Zamawiającego, w celu wypełnienia ww. obowiązku, niezbędne jest oświadczenie Wykonawczy czy zamierza wysyłać ustrukturyzowane faktury elektroniczne do Zamawiającego za pomocą platformy elektronicznego fakturowania – Wykonawca oświadcza, że: </w:t>
      </w:r>
    </w:p>
    <w:p w14:paraId="27DA6C95" w14:textId="77777777" w:rsidR="0092327F" w:rsidRPr="008401AC" w:rsidRDefault="0092327F" w:rsidP="0092327F">
      <w:pPr>
        <w:pStyle w:val="Akapitzlist"/>
        <w:spacing w:line="276" w:lineRule="auto"/>
        <w:ind w:left="142"/>
        <w:jc w:val="both"/>
        <w:rPr>
          <w:color w:val="auto"/>
        </w:rPr>
      </w:pPr>
      <w:r w:rsidRPr="008401AC">
        <w:rPr>
          <w:color w:val="auto"/>
        </w:rPr>
        <w:t> zamierza</w:t>
      </w:r>
    </w:p>
    <w:p w14:paraId="018468C6" w14:textId="77777777" w:rsidR="0092327F" w:rsidRDefault="0092327F" w:rsidP="0092327F">
      <w:pPr>
        <w:pStyle w:val="Akapitzlist"/>
        <w:spacing w:line="276" w:lineRule="auto"/>
        <w:ind w:left="142"/>
        <w:jc w:val="both"/>
        <w:rPr>
          <w:color w:val="auto"/>
        </w:rPr>
      </w:pPr>
      <w:r w:rsidRPr="008401AC">
        <w:rPr>
          <w:color w:val="auto"/>
        </w:rPr>
        <w:t> nie zamierza</w:t>
      </w:r>
    </w:p>
    <w:p w14:paraId="4FB422D6" w14:textId="77777777" w:rsidR="0092327F" w:rsidRPr="00335394" w:rsidRDefault="0092327F" w:rsidP="0092327F">
      <w:pPr>
        <w:pStyle w:val="Akapitzlist"/>
        <w:spacing w:line="276" w:lineRule="auto"/>
        <w:ind w:left="142"/>
        <w:jc w:val="both"/>
        <w:rPr>
          <w:color w:val="auto"/>
          <w:sz w:val="22"/>
          <w:szCs w:val="22"/>
        </w:rPr>
      </w:pPr>
      <w:r w:rsidRPr="00335394">
        <w:rPr>
          <w:color w:val="auto"/>
        </w:rPr>
        <w:t xml:space="preserve">wysyłać za pośrednictwem PEF ustrukturyzowane faktury elektroniczne, o których mowa w art. 2 pkt. 4 ustawy z dnia 9 listopada 2018 r. o elektronicznym fakturowaniu </w:t>
      </w:r>
      <w:r w:rsidRPr="00335394">
        <w:rPr>
          <w:color w:val="auto"/>
        </w:rPr>
        <w:br/>
        <w:t>w zamówieniach publicznych, koncesjach na roboty budowlane lub usługi oraz partnerstwie publiczno-prywatnym (Dz. U. z 2020 r. poz. 1666). W przypadku zmiany oświadczenia woli w ww. zakresie Wykonawca zobowiązuje się do powiadomienia Zamawiającego najpóźniej w terminie do 7 dni przed wystawieniem faktury.”</w:t>
      </w:r>
    </w:p>
    <w:p w14:paraId="4CA93A58" w14:textId="77777777" w:rsidR="0092327F" w:rsidRPr="00335394" w:rsidRDefault="0092327F" w:rsidP="0092327F">
      <w:pPr>
        <w:pStyle w:val="Treparagrafu"/>
        <w:numPr>
          <w:ilvl w:val="0"/>
          <w:numId w:val="2"/>
        </w:numPr>
        <w:tabs>
          <w:tab w:val="clear" w:pos="643"/>
          <w:tab w:val="clear" w:pos="720"/>
          <w:tab w:val="left" w:pos="284"/>
        </w:tabs>
        <w:ind w:left="142" w:hanging="284"/>
        <w:jc w:val="both"/>
        <w:rPr>
          <w:rFonts w:ascii="Times New Roman" w:hAnsi="Times New Roman"/>
        </w:rPr>
      </w:pPr>
      <w:r w:rsidRPr="00335394">
        <w:rPr>
          <w:rFonts w:ascii="Times New Roman" w:hAnsi="Times New Roman"/>
        </w:rPr>
        <w:t xml:space="preserve">Treść faktury będzie dodatkowo zawierać informację o numerze Umowy z Miastem Żyrardów, na podstawie której faktura będzie rozliczana. </w:t>
      </w:r>
    </w:p>
    <w:p w14:paraId="133015AB" w14:textId="77777777" w:rsidR="0092327F" w:rsidRPr="00335394" w:rsidRDefault="0092327F" w:rsidP="0092327F">
      <w:pPr>
        <w:pStyle w:val="Treparagrafu"/>
        <w:numPr>
          <w:ilvl w:val="0"/>
          <w:numId w:val="2"/>
        </w:numPr>
        <w:tabs>
          <w:tab w:val="clear" w:pos="643"/>
          <w:tab w:val="clear" w:pos="720"/>
          <w:tab w:val="left" w:pos="284"/>
        </w:tabs>
        <w:ind w:left="142" w:hanging="284"/>
        <w:jc w:val="both"/>
        <w:rPr>
          <w:rFonts w:ascii="Times New Roman" w:hAnsi="Times New Roman"/>
        </w:rPr>
      </w:pPr>
      <w:r w:rsidRPr="00335394">
        <w:rPr>
          <w:rFonts w:ascii="Times New Roman" w:hAnsi="Times New Roman"/>
        </w:rPr>
        <w:t>Fakturę VAT należy wystawić w następujący sposób:</w:t>
      </w:r>
    </w:p>
    <w:p w14:paraId="36BBF07A" w14:textId="0C7164AB" w:rsidR="0092327F" w:rsidRPr="0070618E" w:rsidRDefault="0092327F" w:rsidP="0092327F">
      <w:pPr>
        <w:pStyle w:val="Treparagrafu"/>
        <w:numPr>
          <w:ilvl w:val="0"/>
          <w:numId w:val="6"/>
        </w:numPr>
        <w:tabs>
          <w:tab w:val="clear" w:pos="720"/>
        </w:tabs>
        <w:ind w:left="142" w:firstLine="0"/>
        <w:jc w:val="both"/>
        <w:rPr>
          <w:rFonts w:ascii="Times New Roman" w:hAnsi="Times New Roman"/>
        </w:rPr>
      </w:pPr>
      <w:r w:rsidRPr="0070618E">
        <w:rPr>
          <w:rFonts w:ascii="Times New Roman" w:hAnsi="Times New Roman"/>
          <w:b/>
        </w:rPr>
        <w:t>Odbiorca:</w:t>
      </w:r>
      <w:r w:rsidRPr="0070618E">
        <w:rPr>
          <w:rFonts w:ascii="Times New Roman" w:hAnsi="Times New Roman"/>
        </w:rPr>
        <w:t xml:space="preserve"> Urząd Miasta Żyrardowa, 96-300 Żyrardów, </w:t>
      </w:r>
      <w:r w:rsidR="00CD1E2F">
        <w:rPr>
          <w:rFonts w:ascii="Times New Roman" w:hAnsi="Times New Roman"/>
        </w:rPr>
        <w:t>ul. Limanowskiego 44</w:t>
      </w:r>
      <w:r w:rsidRPr="0070618E">
        <w:rPr>
          <w:rFonts w:ascii="Times New Roman" w:hAnsi="Times New Roman"/>
        </w:rPr>
        <w:t>,</w:t>
      </w:r>
    </w:p>
    <w:p w14:paraId="63054A5D" w14:textId="07DB9856" w:rsidR="0092327F" w:rsidRPr="00335394" w:rsidRDefault="0092327F" w:rsidP="0092327F">
      <w:pPr>
        <w:pStyle w:val="Treparagrafu"/>
        <w:numPr>
          <w:ilvl w:val="0"/>
          <w:numId w:val="6"/>
        </w:numPr>
        <w:tabs>
          <w:tab w:val="clear" w:pos="720"/>
        </w:tabs>
        <w:ind w:left="142" w:firstLine="0"/>
        <w:jc w:val="both"/>
        <w:rPr>
          <w:rFonts w:ascii="Times New Roman" w:hAnsi="Times New Roman"/>
        </w:rPr>
      </w:pPr>
      <w:r w:rsidRPr="0070618E">
        <w:rPr>
          <w:rFonts w:ascii="Times New Roman" w:hAnsi="Times New Roman"/>
          <w:b/>
        </w:rPr>
        <w:t>Nabywca:</w:t>
      </w:r>
      <w:r w:rsidRPr="0070618E">
        <w:rPr>
          <w:rFonts w:ascii="Times New Roman" w:hAnsi="Times New Roman"/>
        </w:rPr>
        <w:t xml:space="preserve"> Miasto Żyrardów, 96-300 Żyrardów, </w:t>
      </w:r>
      <w:r w:rsidR="00CD1E2F">
        <w:rPr>
          <w:rFonts w:ascii="Times New Roman" w:hAnsi="Times New Roman"/>
        </w:rPr>
        <w:t>ul. Limanowskiego 44</w:t>
      </w:r>
      <w:r w:rsidRPr="0070618E">
        <w:rPr>
          <w:rFonts w:ascii="Times New Roman" w:hAnsi="Times New Roman"/>
        </w:rPr>
        <w:t>, REGON 750148650,</w:t>
      </w:r>
      <w:r w:rsidRPr="00335394">
        <w:rPr>
          <w:rFonts w:ascii="Times New Roman" w:hAnsi="Times New Roman"/>
        </w:rPr>
        <w:t xml:space="preserve"> NIP 8381464722</w:t>
      </w:r>
    </w:p>
    <w:p w14:paraId="5D02CE04" w14:textId="77777777" w:rsidR="0092327F" w:rsidRPr="00335394" w:rsidRDefault="0092327F" w:rsidP="0092327F">
      <w:pPr>
        <w:pStyle w:val="Treparagrafu"/>
        <w:tabs>
          <w:tab w:val="clear" w:pos="435"/>
          <w:tab w:val="clear" w:pos="720"/>
        </w:tabs>
        <w:ind w:left="142" w:firstLine="0"/>
        <w:jc w:val="both"/>
        <w:rPr>
          <w:rFonts w:ascii="Times New Roman" w:hAnsi="Times New Roman"/>
        </w:rPr>
      </w:pPr>
      <w:r w:rsidRPr="00335394">
        <w:rPr>
          <w:rFonts w:ascii="Times New Roman" w:hAnsi="Times New Roman"/>
        </w:rPr>
        <w:t xml:space="preserve">Ze szczególnym uwzględnieniem przepisów ustawy z dnia 11 marca 2004 r. o podatku </w:t>
      </w:r>
      <w:r w:rsidRPr="00335394">
        <w:rPr>
          <w:rFonts w:ascii="Times New Roman" w:hAnsi="Times New Roman"/>
        </w:rPr>
        <w:br/>
        <w:t>od towarów i usług, a w szczególności art. 106e ust. 1 pkt 18a ww. ustawy.</w:t>
      </w:r>
    </w:p>
    <w:p w14:paraId="4FA64F70" w14:textId="77777777" w:rsidR="0092327F" w:rsidRPr="00335394" w:rsidRDefault="0092327F" w:rsidP="0092327F">
      <w:pPr>
        <w:pStyle w:val="Treparagrafu"/>
        <w:numPr>
          <w:ilvl w:val="0"/>
          <w:numId w:val="2"/>
        </w:numPr>
        <w:tabs>
          <w:tab w:val="clear" w:pos="643"/>
          <w:tab w:val="clear" w:pos="720"/>
          <w:tab w:val="left" w:pos="284"/>
        </w:tabs>
        <w:ind w:left="142" w:hanging="284"/>
        <w:jc w:val="both"/>
        <w:rPr>
          <w:rFonts w:ascii="Times New Roman" w:hAnsi="Times New Roman"/>
        </w:rPr>
      </w:pPr>
      <w:r w:rsidRPr="00335394">
        <w:rPr>
          <w:rFonts w:ascii="Times New Roman" w:hAnsi="Times New Roman"/>
        </w:rPr>
        <w:t xml:space="preserve">Termin zapłaty faktur Wykonawcy ustala się na </w:t>
      </w:r>
      <w:r w:rsidRPr="00335394">
        <w:rPr>
          <w:rFonts w:ascii="Times New Roman" w:hAnsi="Times New Roman"/>
          <w:b/>
        </w:rPr>
        <w:t>30 dni kalendarzowych</w:t>
      </w:r>
      <w:r w:rsidRPr="00335394">
        <w:rPr>
          <w:rFonts w:ascii="Times New Roman" w:hAnsi="Times New Roman"/>
        </w:rPr>
        <w:t xml:space="preserve"> liczonych od daty dostarczenia do siedziby Zamawiającego prawidłowo wystawionych faktur. Za dzień zapłaty faktury uznaje się dzień, w którym Zamawiający polecił swojemu bankowi przelać na wskazany w fakturze Wykonawcy rachunek, określoną kwotę.</w:t>
      </w:r>
    </w:p>
    <w:p w14:paraId="3A424950" w14:textId="77777777" w:rsidR="0092327F" w:rsidRPr="00335394" w:rsidRDefault="0092327F" w:rsidP="0092327F">
      <w:pPr>
        <w:pStyle w:val="Treparagrafu"/>
        <w:numPr>
          <w:ilvl w:val="0"/>
          <w:numId w:val="2"/>
        </w:numPr>
        <w:tabs>
          <w:tab w:val="clear" w:pos="643"/>
          <w:tab w:val="clear" w:pos="720"/>
          <w:tab w:val="num" w:pos="284"/>
        </w:tabs>
        <w:ind w:left="142" w:hanging="284"/>
        <w:jc w:val="both"/>
        <w:rPr>
          <w:rFonts w:ascii="Times New Roman" w:hAnsi="Times New Roman"/>
        </w:rPr>
      </w:pPr>
      <w:r w:rsidRPr="00335394">
        <w:rPr>
          <w:rFonts w:ascii="Times New Roman" w:hAnsi="Times New Roman"/>
        </w:rPr>
        <w:t xml:space="preserve">Faktura zawierać będzie prawidłowy numer rachunku bankowego, znajdujący się </w:t>
      </w:r>
      <w:r w:rsidRPr="00335394">
        <w:rPr>
          <w:rFonts w:ascii="Times New Roman" w:hAnsi="Times New Roman"/>
        </w:rPr>
        <w:br/>
        <w:t>w wykazie podmiotów zarejestrowanych jako podatnicy VAT udostępnionym w Biuletynie Informacji Publicznej, na stronie podmiotowej urzędu obsługującego ministra właściwego do spraw finansów publicznych.</w:t>
      </w:r>
    </w:p>
    <w:p w14:paraId="1C0362CC" w14:textId="77777777" w:rsidR="0092327F" w:rsidRPr="00335394" w:rsidRDefault="0092327F" w:rsidP="0092327F">
      <w:pPr>
        <w:pStyle w:val="Treparagrafu"/>
        <w:numPr>
          <w:ilvl w:val="0"/>
          <w:numId w:val="2"/>
        </w:numPr>
        <w:tabs>
          <w:tab w:val="clear" w:pos="643"/>
          <w:tab w:val="clear" w:pos="720"/>
          <w:tab w:val="num" w:pos="284"/>
        </w:tabs>
        <w:ind w:left="142" w:hanging="284"/>
        <w:jc w:val="both"/>
        <w:rPr>
          <w:rFonts w:ascii="Times New Roman" w:hAnsi="Times New Roman"/>
        </w:rPr>
      </w:pPr>
      <w:r w:rsidRPr="00335394">
        <w:rPr>
          <w:rFonts w:ascii="Times New Roman" w:hAnsi="Times New Roman"/>
        </w:rPr>
        <w:t>Każda faktura będzie składana wraz z następującymi dokumentami zaakceptowanymi przez Zamawiającego:</w:t>
      </w:r>
    </w:p>
    <w:p w14:paraId="48F1F2B1" w14:textId="77777777" w:rsidR="0092327F" w:rsidRPr="00335394" w:rsidRDefault="0092327F" w:rsidP="0092327F">
      <w:pPr>
        <w:pStyle w:val="Treparagrafu"/>
        <w:numPr>
          <w:ilvl w:val="0"/>
          <w:numId w:val="7"/>
        </w:numPr>
        <w:tabs>
          <w:tab w:val="clear" w:pos="643"/>
          <w:tab w:val="num" w:pos="426"/>
        </w:tabs>
        <w:ind w:left="142" w:firstLine="0"/>
        <w:jc w:val="both"/>
        <w:rPr>
          <w:rFonts w:ascii="Times New Roman" w:hAnsi="Times New Roman"/>
        </w:rPr>
      </w:pPr>
      <w:r w:rsidRPr="00335394">
        <w:rPr>
          <w:rFonts w:ascii="Times New Roman" w:hAnsi="Times New Roman"/>
        </w:rPr>
        <w:t xml:space="preserve">podpisanym przez przedstawiciela Zamawiającego protokółem bez zastrzeżeń odbioru robót; </w:t>
      </w:r>
    </w:p>
    <w:p w14:paraId="04F84E31" w14:textId="77777777" w:rsidR="0092327F" w:rsidRPr="00335394" w:rsidRDefault="0092327F" w:rsidP="0092327F">
      <w:pPr>
        <w:pStyle w:val="Treparagrafu"/>
        <w:numPr>
          <w:ilvl w:val="0"/>
          <w:numId w:val="7"/>
        </w:numPr>
        <w:tabs>
          <w:tab w:val="clear" w:pos="643"/>
          <w:tab w:val="num" w:pos="426"/>
        </w:tabs>
        <w:ind w:left="142" w:firstLine="0"/>
        <w:jc w:val="both"/>
        <w:rPr>
          <w:rFonts w:ascii="Times New Roman" w:hAnsi="Times New Roman"/>
        </w:rPr>
      </w:pPr>
      <w:r w:rsidRPr="00335394">
        <w:rPr>
          <w:rFonts w:ascii="Times New Roman" w:hAnsi="Times New Roman"/>
        </w:rPr>
        <w:t xml:space="preserve">kosztorysem powykonawczym zawierającym obmiar wykonanych robót oraz bilans zaawansowania robót; </w:t>
      </w:r>
    </w:p>
    <w:p w14:paraId="44DC51C4" w14:textId="77777777" w:rsidR="0092327F" w:rsidRPr="00335394" w:rsidRDefault="0092327F" w:rsidP="0092327F">
      <w:pPr>
        <w:pStyle w:val="Treparagrafu"/>
        <w:numPr>
          <w:ilvl w:val="0"/>
          <w:numId w:val="7"/>
        </w:numPr>
        <w:tabs>
          <w:tab w:val="clear" w:pos="643"/>
          <w:tab w:val="num" w:pos="426"/>
        </w:tabs>
        <w:ind w:left="142" w:firstLine="0"/>
        <w:jc w:val="both"/>
        <w:rPr>
          <w:rFonts w:ascii="Times New Roman" w:hAnsi="Times New Roman"/>
        </w:rPr>
      </w:pPr>
      <w:r w:rsidRPr="00335394">
        <w:rPr>
          <w:rFonts w:ascii="Times New Roman" w:hAnsi="Times New Roman"/>
        </w:rPr>
        <w:t xml:space="preserve">zestawieniem wykonanych robót uwzględniającym miejsca, w których zostały wykonane </w:t>
      </w:r>
      <w:r w:rsidRPr="00335394">
        <w:rPr>
          <w:rFonts w:ascii="Times New Roman" w:hAnsi="Times New Roman"/>
        </w:rPr>
        <w:lastRenderedPageBreak/>
        <w:t xml:space="preserve">i ich ilości; </w:t>
      </w:r>
    </w:p>
    <w:p w14:paraId="5339AD3C" w14:textId="77777777" w:rsidR="0092327F" w:rsidRPr="00335394" w:rsidRDefault="0092327F" w:rsidP="0092327F">
      <w:pPr>
        <w:pStyle w:val="Treparagrafu"/>
        <w:numPr>
          <w:ilvl w:val="0"/>
          <w:numId w:val="7"/>
        </w:numPr>
        <w:tabs>
          <w:tab w:val="clear" w:pos="643"/>
          <w:tab w:val="num" w:pos="426"/>
        </w:tabs>
        <w:ind w:left="142" w:firstLine="0"/>
        <w:jc w:val="both"/>
        <w:rPr>
          <w:rFonts w:ascii="Times New Roman" w:hAnsi="Times New Roman"/>
        </w:rPr>
      </w:pPr>
      <w:r w:rsidRPr="00335394">
        <w:rPr>
          <w:rFonts w:ascii="Times New Roman" w:hAnsi="Times New Roman"/>
        </w:rPr>
        <w:t>w przypadku wykonania robót wyłącznie przez Wykonawcę obowiązkiem Wykonawcy jest złożenie oświadczenia, że przy wykonywaniu zamówienia nie korzystał z udziału Podwykonawców.</w:t>
      </w:r>
    </w:p>
    <w:p w14:paraId="66B7B940" w14:textId="77777777" w:rsidR="0092327F" w:rsidRPr="00335394" w:rsidRDefault="0092327F" w:rsidP="0092327F">
      <w:pPr>
        <w:pStyle w:val="Treparagrafu"/>
        <w:numPr>
          <w:ilvl w:val="0"/>
          <w:numId w:val="2"/>
        </w:numPr>
        <w:tabs>
          <w:tab w:val="clear" w:pos="643"/>
          <w:tab w:val="clear" w:pos="720"/>
          <w:tab w:val="left" w:pos="284"/>
        </w:tabs>
        <w:ind w:left="142" w:hanging="284"/>
        <w:jc w:val="both"/>
        <w:rPr>
          <w:rFonts w:ascii="Times New Roman" w:hAnsi="Times New Roman"/>
        </w:rPr>
      </w:pPr>
      <w:r w:rsidRPr="00335394">
        <w:rPr>
          <w:rFonts w:ascii="Times New Roman" w:hAnsi="Times New Roman"/>
        </w:rPr>
        <w:t xml:space="preserve">Faktury nie spełniające powyższych wymagań będą uważane za faktury niedostarczone </w:t>
      </w:r>
      <w:r w:rsidRPr="00335394">
        <w:rPr>
          <w:rFonts w:ascii="Times New Roman" w:hAnsi="Times New Roman"/>
        </w:rPr>
        <w:br/>
        <w:t>do Zamawiającego i będą zwracane Wykonawcy.</w:t>
      </w:r>
    </w:p>
    <w:p w14:paraId="314AC004" w14:textId="77777777" w:rsidR="0092327F" w:rsidRPr="00335394" w:rsidRDefault="0092327F" w:rsidP="0092327F">
      <w:pPr>
        <w:pStyle w:val="Treparagrafu"/>
        <w:numPr>
          <w:ilvl w:val="0"/>
          <w:numId w:val="2"/>
        </w:numPr>
        <w:tabs>
          <w:tab w:val="clear" w:pos="643"/>
          <w:tab w:val="clear" w:pos="720"/>
          <w:tab w:val="left" w:pos="284"/>
        </w:tabs>
        <w:ind w:left="142" w:hanging="284"/>
        <w:jc w:val="both"/>
        <w:rPr>
          <w:rFonts w:ascii="Times New Roman" w:hAnsi="Times New Roman"/>
        </w:rPr>
      </w:pPr>
      <w:r w:rsidRPr="00335394">
        <w:rPr>
          <w:rFonts w:ascii="Times New Roman" w:hAnsi="Times New Roman"/>
          <w:szCs w:val="20"/>
        </w:rPr>
        <w:t>W przypadku zlecenia przez Wykonawcę realizacji części robót Podwykonawcom warunkiem zapłaty przez Zamawiającego należnego wynagrodzenia za odebrane roboty budowlane jest przedstawienie dowodów zapłaty wymagalnego wynagrodzenia Podwykonawcom i dalszym Podwykonawcom, biorącym udział w realizacji odebranych robót budowlanych.</w:t>
      </w:r>
    </w:p>
    <w:p w14:paraId="1BB52548" w14:textId="77777777" w:rsidR="0092327F" w:rsidRPr="00335394" w:rsidRDefault="0092327F" w:rsidP="0092327F">
      <w:pPr>
        <w:pStyle w:val="Treparagrafu"/>
        <w:numPr>
          <w:ilvl w:val="0"/>
          <w:numId w:val="2"/>
        </w:numPr>
        <w:tabs>
          <w:tab w:val="clear" w:pos="643"/>
          <w:tab w:val="clear" w:pos="720"/>
          <w:tab w:val="left" w:pos="284"/>
        </w:tabs>
        <w:ind w:left="142" w:hanging="284"/>
        <w:jc w:val="both"/>
        <w:rPr>
          <w:rFonts w:ascii="Times New Roman" w:hAnsi="Times New Roman"/>
        </w:rPr>
      </w:pPr>
      <w:r w:rsidRPr="00335394">
        <w:rPr>
          <w:rFonts w:ascii="Times New Roman" w:hAnsi="Times New Roman"/>
          <w:szCs w:val="20"/>
        </w:rPr>
        <w:t>W przypadku nie przedstawienia przez Wykonawcę wszystkich dowodów zapłaty, wstrzymuje się wypłatę należnego wynagrodzenia za odebrane roboty budowlane, dostawy lub usługi w części równej sumie kwot wynikających z nieprzedstawionych dowodów zapłaty.</w:t>
      </w:r>
    </w:p>
    <w:p w14:paraId="0F640E1B" w14:textId="77777777" w:rsidR="0092327F" w:rsidRPr="00335394" w:rsidRDefault="0092327F" w:rsidP="0092327F">
      <w:pPr>
        <w:pStyle w:val="Treparagrafu"/>
        <w:numPr>
          <w:ilvl w:val="0"/>
          <w:numId w:val="2"/>
        </w:numPr>
        <w:tabs>
          <w:tab w:val="clear" w:pos="643"/>
          <w:tab w:val="clear" w:pos="720"/>
          <w:tab w:val="left" w:pos="284"/>
          <w:tab w:val="left" w:pos="426"/>
        </w:tabs>
        <w:ind w:left="142" w:hanging="284"/>
        <w:jc w:val="both"/>
        <w:rPr>
          <w:rFonts w:ascii="Times New Roman" w:hAnsi="Times New Roman"/>
        </w:rPr>
      </w:pPr>
      <w:r w:rsidRPr="00335394">
        <w:rPr>
          <w:rFonts w:ascii="Times New Roman" w:hAnsi="Times New Roman"/>
          <w:szCs w:val="20"/>
        </w:rPr>
        <w:t xml:space="preserve">Termin zapłaty wynagrodzenia Podwykonawcy lub dalszemu Podwykonawcy przewidziany w umowie o podwykonawstwo nie może być dłuższy niż 30 dni od dnia doręczenia Wykonawcy, Podwykonawcy lub dalszemu Podwykonawcy faktury </w:t>
      </w:r>
      <w:r w:rsidRPr="00335394">
        <w:rPr>
          <w:rFonts w:ascii="Times New Roman" w:hAnsi="Times New Roman"/>
          <w:szCs w:val="20"/>
        </w:rPr>
        <w:br/>
        <w:t>lub rachunku, potwierdzających wykonanie zleconej Podwykonawcy lub dalszemu Podwykonawcy roboty budowlanej.</w:t>
      </w:r>
    </w:p>
    <w:p w14:paraId="0C7DD836" w14:textId="77777777" w:rsidR="0092327F" w:rsidRPr="00335394" w:rsidRDefault="0092327F" w:rsidP="0092327F">
      <w:pPr>
        <w:pStyle w:val="Treparagrafu"/>
        <w:numPr>
          <w:ilvl w:val="0"/>
          <w:numId w:val="2"/>
        </w:numPr>
        <w:tabs>
          <w:tab w:val="clear" w:pos="643"/>
          <w:tab w:val="clear" w:pos="720"/>
          <w:tab w:val="left" w:pos="284"/>
        </w:tabs>
        <w:ind w:left="142" w:hanging="284"/>
        <w:jc w:val="both"/>
        <w:rPr>
          <w:rFonts w:ascii="Times New Roman" w:hAnsi="Times New Roman"/>
        </w:rPr>
      </w:pPr>
      <w:r w:rsidRPr="00335394">
        <w:rPr>
          <w:rFonts w:ascii="Times New Roman" w:hAnsi="Times New Roman"/>
          <w:szCs w:val="20"/>
        </w:rPr>
        <w:t xml:space="preserve">Zamawiający dokonuje bezpośredniej zapłaty wymagalnego wynagrodzenia przysługującego Podwykonawcy lub dalszemu Podwykonawcy, który zawarł zaakceptowaną przez Zamawiającego umowę o podwykonawstwo, której przedmiotem </w:t>
      </w:r>
      <w:r w:rsidRPr="00335394">
        <w:rPr>
          <w:rFonts w:ascii="Times New Roman" w:hAnsi="Times New Roman"/>
          <w:szCs w:val="20"/>
        </w:rPr>
        <w:br/>
        <w:t xml:space="preserve">są roboty budowlane, lub który zawarł przedłożoną Zamawiającemu umowę </w:t>
      </w:r>
      <w:r w:rsidRPr="00335394">
        <w:rPr>
          <w:rFonts w:ascii="Times New Roman" w:hAnsi="Times New Roman"/>
          <w:szCs w:val="20"/>
        </w:rPr>
        <w:br/>
        <w:t xml:space="preserve">o podwykonawstwo, której przedmiotem są dostawy lub usługi, w przypadku uchylenia </w:t>
      </w:r>
      <w:r w:rsidRPr="00335394">
        <w:rPr>
          <w:rFonts w:ascii="Times New Roman" w:hAnsi="Times New Roman"/>
          <w:szCs w:val="20"/>
        </w:rPr>
        <w:br/>
        <w:t>się od obowiązku zapłaty odpowiednio przez Wykonawcę, Podwykonawcę lub dalszego Podwykonawcę zamówienia na roboty budowlane.</w:t>
      </w:r>
    </w:p>
    <w:p w14:paraId="52DC3E26" w14:textId="5311DF64" w:rsidR="0092327F" w:rsidRPr="00335394" w:rsidRDefault="0092327F" w:rsidP="0092327F">
      <w:pPr>
        <w:pStyle w:val="Treparagrafu"/>
        <w:numPr>
          <w:ilvl w:val="0"/>
          <w:numId w:val="2"/>
        </w:numPr>
        <w:tabs>
          <w:tab w:val="clear" w:pos="643"/>
          <w:tab w:val="clear" w:pos="720"/>
          <w:tab w:val="left" w:pos="284"/>
        </w:tabs>
        <w:ind w:left="142" w:hanging="284"/>
        <w:jc w:val="both"/>
        <w:rPr>
          <w:rFonts w:ascii="Times New Roman" w:hAnsi="Times New Roman"/>
        </w:rPr>
      </w:pPr>
      <w:r w:rsidRPr="00335394">
        <w:rPr>
          <w:rFonts w:ascii="Times New Roman" w:hAnsi="Times New Roman"/>
          <w:szCs w:val="20"/>
        </w:rPr>
        <w:t xml:space="preserve">Wynagrodzenie, o którym mowa w </w:t>
      </w:r>
      <w:r w:rsidR="00167E04">
        <w:rPr>
          <w:rFonts w:ascii="Times New Roman" w:hAnsi="Times New Roman"/>
          <w:szCs w:val="20"/>
        </w:rPr>
        <w:t xml:space="preserve">§ 3 </w:t>
      </w:r>
      <w:r w:rsidRPr="00335394">
        <w:rPr>
          <w:rFonts w:ascii="Times New Roman" w:hAnsi="Times New Roman"/>
          <w:szCs w:val="20"/>
        </w:rPr>
        <w:t xml:space="preserve">ust. </w:t>
      </w:r>
      <w:r w:rsidR="00167E04">
        <w:rPr>
          <w:rFonts w:ascii="Times New Roman" w:hAnsi="Times New Roman"/>
          <w:szCs w:val="20"/>
        </w:rPr>
        <w:t>1</w:t>
      </w:r>
      <w:r w:rsidR="00CD53C7" w:rsidRPr="00335394">
        <w:rPr>
          <w:rFonts w:ascii="Times New Roman" w:hAnsi="Times New Roman"/>
          <w:szCs w:val="20"/>
        </w:rPr>
        <w:t xml:space="preserve"> </w:t>
      </w:r>
      <w:r w:rsidRPr="00335394">
        <w:rPr>
          <w:rFonts w:ascii="Times New Roman" w:hAnsi="Times New Roman"/>
          <w:szCs w:val="20"/>
        </w:rPr>
        <w:t xml:space="preserve">dotyczy wyłącznie należności powstałych </w:t>
      </w:r>
      <w:r w:rsidRPr="00335394">
        <w:rPr>
          <w:rFonts w:ascii="Times New Roman" w:hAnsi="Times New Roman"/>
          <w:szCs w:val="20"/>
        </w:rPr>
        <w:br/>
        <w:t>po zaakceptowaniu przez Zamawiającego umowy o podwykonawstwo, której przedmiotem są roboty budowlane, lub po przedłożeniu Zamawiającemu poświadczonej za zgodność</w:t>
      </w:r>
      <w:r w:rsidRPr="00335394">
        <w:rPr>
          <w:rFonts w:ascii="Times New Roman" w:hAnsi="Times New Roman"/>
          <w:szCs w:val="20"/>
        </w:rPr>
        <w:br/>
        <w:t>z oryginałem kopii umowy o podwykonawstwo, której przedmiotem są dostawy lub usługi.</w:t>
      </w:r>
    </w:p>
    <w:p w14:paraId="664909ED" w14:textId="77777777" w:rsidR="0092327F" w:rsidRPr="00335394" w:rsidRDefault="0092327F" w:rsidP="0092327F">
      <w:pPr>
        <w:pStyle w:val="Treparagrafu"/>
        <w:numPr>
          <w:ilvl w:val="0"/>
          <w:numId w:val="2"/>
        </w:numPr>
        <w:tabs>
          <w:tab w:val="clear" w:pos="643"/>
          <w:tab w:val="clear" w:pos="720"/>
          <w:tab w:val="left" w:pos="284"/>
        </w:tabs>
        <w:ind w:left="142" w:hanging="284"/>
        <w:jc w:val="both"/>
        <w:rPr>
          <w:rFonts w:ascii="Times New Roman" w:hAnsi="Times New Roman"/>
        </w:rPr>
      </w:pPr>
      <w:r w:rsidRPr="00335394">
        <w:rPr>
          <w:rFonts w:ascii="Times New Roman" w:hAnsi="Times New Roman"/>
          <w:szCs w:val="20"/>
        </w:rPr>
        <w:t>Bezpośrednia zapłata obejmuje wyłącznie należne wynagrodzenie, bez odsetek, należnych Podwykonawcy lub dalszemu Podwykonawcy.</w:t>
      </w:r>
    </w:p>
    <w:p w14:paraId="1B0EA5F0" w14:textId="1FE76BBA" w:rsidR="0092327F" w:rsidRPr="00335394" w:rsidRDefault="0092327F" w:rsidP="0092327F">
      <w:pPr>
        <w:pStyle w:val="Treparagrafu"/>
        <w:numPr>
          <w:ilvl w:val="0"/>
          <w:numId w:val="2"/>
        </w:numPr>
        <w:tabs>
          <w:tab w:val="clear" w:pos="643"/>
          <w:tab w:val="clear" w:pos="720"/>
          <w:tab w:val="left" w:pos="284"/>
        </w:tabs>
        <w:ind w:left="142" w:hanging="284"/>
        <w:jc w:val="both"/>
        <w:rPr>
          <w:rFonts w:ascii="Times New Roman" w:hAnsi="Times New Roman"/>
        </w:rPr>
      </w:pPr>
      <w:r w:rsidRPr="00335394">
        <w:rPr>
          <w:rFonts w:ascii="Times New Roman" w:hAnsi="Times New Roman"/>
          <w:szCs w:val="20"/>
        </w:rPr>
        <w:t>Przed dokonaniem bezpośredniej zapłaty Zamawiający umożliwi Wykonawcy zgłoszenie uwag na piśmie dotyczących zasadności bezpośredniej zapłaty wynagrodzenia Podwykonawcy lub dalszemu Podwykonawcy, o których mowa w</w:t>
      </w:r>
      <w:r w:rsidR="00167E04">
        <w:rPr>
          <w:rFonts w:ascii="Times New Roman" w:hAnsi="Times New Roman"/>
          <w:szCs w:val="20"/>
        </w:rPr>
        <w:t xml:space="preserve"> § 3</w:t>
      </w:r>
      <w:r w:rsidR="000F7B29">
        <w:rPr>
          <w:rFonts w:ascii="Times New Roman" w:hAnsi="Times New Roman"/>
          <w:szCs w:val="20"/>
        </w:rPr>
        <w:t xml:space="preserve"> </w:t>
      </w:r>
      <w:r w:rsidRPr="00335394">
        <w:rPr>
          <w:rFonts w:ascii="Times New Roman" w:hAnsi="Times New Roman"/>
          <w:szCs w:val="20"/>
        </w:rPr>
        <w:t xml:space="preserve">ust. </w:t>
      </w:r>
      <w:r w:rsidR="00167E04">
        <w:rPr>
          <w:rFonts w:ascii="Times New Roman" w:hAnsi="Times New Roman"/>
          <w:szCs w:val="20"/>
        </w:rPr>
        <w:t>25</w:t>
      </w:r>
      <w:r w:rsidR="000F7B29">
        <w:rPr>
          <w:rFonts w:ascii="Times New Roman" w:hAnsi="Times New Roman"/>
          <w:szCs w:val="20"/>
        </w:rPr>
        <w:t>.</w:t>
      </w:r>
      <w:r w:rsidRPr="00335394">
        <w:rPr>
          <w:rFonts w:ascii="Times New Roman" w:hAnsi="Times New Roman"/>
          <w:szCs w:val="20"/>
        </w:rPr>
        <w:t xml:space="preserve"> Termin zgłaszania uwag - 7 dni licząc od dnia doręczenia informacji o zamiarze dokonania bezpośredniej zapłaty przez Zamawiającego.</w:t>
      </w:r>
    </w:p>
    <w:p w14:paraId="1C009DB0" w14:textId="6BEA1414" w:rsidR="0092327F" w:rsidRPr="00335394" w:rsidRDefault="0092327F" w:rsidP="0092327F">
      <w:pPr>
        <w:pStyle w:val="Treparagrafu"/>
        <w:numPr>
          <w:ilvl w:val="0"/>
          <w:numId w:val="2"/>
        </w:numPr>
        <w:tabs>
          <w:tab w:val="clear" w:pos="643"/>
          <w:tab w:val="clear" w:pos="720"/>
          <w:tab w:val="left" w:pos="284"/>
        </w:tabs>
        <w:ind w:left="142" w:hanging="284"/>
        <w:jc w:val="both"/>
        <w:rPr>
          <w:rFonts w:ascii="Times New Roman" w:hAnsi="Times New Roman"/>
        </w:rPr>
      </w:pPr>
      <w:r w:rsidRPr="00335394">
        <w:rPr>
          <w:rFonts w:ascii="Times New Roman" w:hAnsi="Times New Roman"/>
          <w:szCs w:val="20"/>
        </w:rPr>
        <w:t>W przypadku zgłoszenia uwag, o których mowa w</w:t>
      </w:r>
      <w:r w:rsidR="00D74C8F">
        <w:rPr>
          <w:rFonts w:ascii="Times New Roman" w:hAnsi="Times New Roman"/>
          <w:szCs w:val="20"/>
        </w:rPr>
        <w:t xml:space="preserve"> §</w:t>
      </w:r>
      <w:r w:rsidRPr="00335394">
        <w:rPr>
          <w:rFonts w:ascii="Times New Roman" w:hAnsi="Times New Roman"/>
          <w:szCs w:val="20"/>
        </w:rPr>
        <w:t xml:space="preserve"> 7, w terminie wskazanym przez Zamawiającego, Zamawiający ma prawo:</w:t>
      </w:r>
    </w:p>
    <w:p w14:paraId="5EAE36F0" w14:textId="77777777" w:rsidR="0092327F" w:rsidRPr="00335394" w:rsidRDefault="0092327F" w:rsidP="0092327F">
      <w:pPr>
        <w:numPr>
          <w:ilvl w:val="1"/>
          <w:numId w:val="28"/>
        </w:numPr>
        <w:tabs>
          <w:tab w:val="left" w:pos="426"/>
        </w:tabs>
        <w:overflowPunct/>
        <w:spacing w:line="276" w:lineRule="auto"/>
        <w:ind w:left="142"/>
        <w:jc w:val="both"/>
        <w:rPr>
          <w:color w:val="auto"/>
          <w:szCs w:val="20"/>
        </w:rPr>
      </w:pPr>
      <w:r w:rsidRPr="00335394">
        <w:rPr>
          <w:color w:val="auto"/>
          <w:szCs w:val="20"/>
        </w:rPr>
        <w:t>nie dokonać bezpośredniej zapłaty wynagrodzenia Podwykonawcy lub dalszemu Podwykonawcy, jeżeli Wykonawca wykaże niezasadność takiej zapłaty, albo</w:t>
      </w:r>
    </w:p>
    <w:p w14:paraId="5C7E7266" w14:textId="77777777" w:rsidR="0092327F" w:rsidRPr="00335394" w:rsidRDefault="0092327F" w:rsidP="0092327F">
      <w:pPr>
        <w:numPr>
          <w:ilvl w:val="1"/>
          <w:numId w:val="28"/>
        </w:numPr>
        <w:tabs>
          <w:tab w:val="left" w:pos="426"/>
        </w:tabs>
        <w:overflowPunct/>
        <w:spacing w:line="276" w:lineRule="auto"/>
        <w:ind w:left="142"/>
        <w:jc w:val="both"/>
        <w:rPr>
          <w:color w:val="auto"/>
          <w:szCs w:val="20"/>
        </w:rPr>
      </w:pPr>
      <w:r w:rsidRPr="00335394">
        <w:rPr>
          <w:color w:val="auto"/>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9F78B64" w14:textId="77777777" w:rsidR="0092327F" w:rsidRPr="00335394" w:rsidRDefault="0092327F" w:rsidP="0092327F">
      <w:pPr>
        <w:numPr>
          <w:ilvl w:val="1"/>
          <w:numId w:val="28"/>
        </w:numPr>
        <w:tabs>
          <w:tab w:val="left" w:pos="426"/>
        </w:tabs>
        <w:overflowPunct/>
        <w:spacing w:line="276" w:lineRule="auto"/>
        <w:ind w:left="142"/>
        <w:jc w:val="both"/>
        <w:rPr>
          <w:color w:val="auto"/>
          <w:szCs w:val="20"/>
        </w:rPr>
      </w:pPr>
      <w:r w:rsidRPr="00335394">
        <w:rPr>
          <w:color w:val="auto"/>
          <w:szCs w:val="20"/>
        </w:rPr>
        <w:lastRenderedPageBreak/>
        <w:t>dokonać bezpośredniej zapłaty wynagrodzenia Podwykonawcy lub dalszemu Podwykonawcy, jeżeli Podwykonawca lub dalszy Podwykonawca wykaże zasadność takiej zapłaty.</w:t>
      </w:r>
    </w:p>
    <w:p w14:paraId="28AB8174" w14:textId="0599BAFC" w:rsidR="0092327F" w:rsidRPr="00335394" w:rsidRDefault="0092327F" w:rsidP="0092327F">
      <w:pPr>
        <w:pStyle w:val="Akapitzlist"/>
        <w:numPr>
          <w:ilvl w:val="0"/>
          <w:numId w:val="2"/>
        </w:numPr>
        <w:tabs>
          <w:tab w:val="left" w:pos="284"/>
        </w:tabs>
        <w:overflowPunct/>
        <w:spacing w:line="276" w:lineRule="auto"/>
        <w:ind w:left="142" w:hanging="284"/>
        <w:jc w:val="both"/>
        <w:rPr>
          <w:color w:val="auto"/>
          <w:szCs w:val="20"/>
        </w:rPr>
      </w:pPr>
      <w:r w:rsidRPr="00335394">
        <w:rPr>
          <w:color w:val="auto"/>
          <w:szCs w:val="20"/>
        </w:rPr>
        <w:t>W przypadku dokonania bezpośredniej zapłaty Podwykonawcy lub dalszemu Podwykonawcy, o których mowa w ust. 4, Zamawiający potrąca kwotę wypłaconego wynagrodzenia z wynagrodzenia należnego Wykonawcy.</w:t>
      </w:r>
      <w:r w:rsidR="00D74C8F">
        <w:rPr>
          <w:color w:val="auto"/>
          <w:szCs w:val="20"/>
        </w:rPr>
        <w:t xml:space="preserve">                                                                                                                                                                                                                                                                                                                                                                                                                                    </w:t>
      </w:r>
    </w:p>
    <w:p w14:paraId="72B178B0" w14:textId="77777777" w:rsidR="0092327F" w:rsidRPr="00743E99" w:rsidRDefault="0092327F" w:rsidP="0092327F">
      <w:pPr>
        <w:pStyle w:val="Akapitzlist"/>
        <w:overflowPunct/>
        <w:spacing w:line="276" w:lineRule="auto"/>
        <w:ind w:left="426"/>
        <w:contextualSpacing/>
        <w:jc w:val="both"/>
      </w:pPr>
    </w:p>
    <w:p w14:paraId="76A3C729" w14:textId="77777777" w:rsidR="0092327F" w:rsidRDefault="006E56B3" w:rsidP="0092327F">
      <w:pPr>
        <w:pStyle w:val="Akapitzlist"/>
        <w:spacing w:line="276" w:lineRule="auto"/>
        <w:ind w:left="0"/>
        <w:jc w:val="center"/>
        <w:rPr>
          <w:b/>
          <w:bCs/>
          <w:color w:val="auto"/>
        </w:rPr>
      </w:pPr>
      <w:r w:rsidRPr="00B70254">
        <w:rPr>
          <w:b/>
          <w:bCs/>
          <w:color w:val="auto"/>
        </w:rPr>
        <w:t xml:space="preserve">§ </w:t>
      </w:r>
      <w:r w:rsidR="0092327F">
        <w:rPr>
          <w:b/>
          <w:bCs/>
          <w:color w:val="auto"/>
        </w:rPr>
        <w:t>4</w:t>
      </w:r>
    </w:p>
    <w:p w14:paraId="23D22726" w14:textId="23CC7B52" w:rsidR="00F41A04" w:rsidRPr="00707E16" w:rsidRDefault="006E56B3" w:rsidP="0092327F">
      <w:pPr>
        <w:pStyle w:val="Akapitzlist"/>
        <w:spacing w:line="276" w:lineRule="auto"/>
        <w:ind w:left="0"/>
        <w:jc w:val="center"/>
        <w:rPr>
          <w:b/>
          <w:bCs/>
          <w:color w:val="auto"/>
        </w:rPr>
      </w:pPr>
      <w:r w:rsidRPr="00707E16">
        <w:rPr>
          <w:b/>
          <w:bCs/>
          <w:color w:val="auto"/>
        </w:rPr>
        <w:t xml:space="preserve">Obowiązki </w:t>
      </w:r>
      <w:r w:rsidR="0010550E" w:rsidRPr="00707E16">
        <w:rPr>
          <w:b/>
          <w:bCs/>
          <w:color w:val="auto"/>
        </w:rPr>
        <w:t xml:space="preserve">Stron w zakresie realizacji i przedmiotu umowy </w:t>
      </w:r>
    </w:p>
    <w:p w14:paraId="5034A376" w14:textId="77777777" w:rsidR="007026A3" w:rsidRPr="00707E16" w:rsidRDefault="007026A3" w:rsidP="006B246E">
      <w:pPr>
        <w:pStyle w:val="Akapitzlist"/>
        <w:tabs>
          <w:tab w:val="left" w:pos="345"/>
        </w:tabs>
        <w:spacing w:line="276" w:lineRule="auto"/>
        <w:ind w:left="0"/>
        <w:jc w:val="center"/>
        <w:rPr>
          <w:b/>
          <w:bCs/>
          <w:color w:val="auto"/>
        </w:rPr>
      </w:pPr>
    </w:p>
    <w:p w14:paraId="0E6FCAB9" w14:textId="77777777" w:rsidR="00707E16" w:rsidRPr="00707E16" w:rsidRDefault="00707E16" w:rsidP="006B246E">
      <w:pPr>
        <w:pStyle w:val="Treparagrafu"/>
        <w:numPr>
          <w:ilvl w:val="0"/>
          <w:numId w:val="27"/>
        </w:numPr>
        <w:tabs>
          <w:tab w:val="clear" w:pos="643"/>
          <w:tab w:val="clear" w:pos="720"/>
        </w:tabs>
        <w:ind w:left="284" w:hanging="284"/>
        <w:jc w:val="both"/>
        <w:rPr>
          <w:rFonts w:ascii="Times New Roman" w:hAnsi="Times New Roman"/>
        </w:rPr>
      </w:pPr>
      <w:r w:rsidRPr="00707E16">
        <w:rPr>
          <w:rFonts w:ascii="Times New Roman" w:hAnsi="Times New Roman"/>
        </w:rPr>
        <w:t>Do obowiązków Zamawiającego, poza innymi obowiązkami wynikającymi z treści Umowy, należy:</w:t>
      </w:r>
    </w:p>
    <w:p w14:paraId="71C0E16A" w14:textId="77777777" w:rsidR="00707E16" w:rsidRPr="00707E16" w:rsidRDefault="00707E16" w:rsidP="006B246E">
      <w:pPr>
        <w:pStyle w:val="Treparagrafu"/>
        <w:numPr>
          <w:ilvl w:val="0"/>
          <w:numId w:val="26"/>
        </w:numPr>
        <w:tabs>
          <w:tab w:val="clear" w:pos="643"/>
          <w:tab w:val="clear" w:pos="720"/>
          <w:tab w:val="clear" w:pos="1070"/>
          <w:tab w:val="num" w:pos="851"/>
        </w:tabs>
        <w:ind w:left="851" w:hanging="283"/>
        <w:jc w:val="both"/>
        <w:rPr>
          <w:rFonts w:ascii="Times New Roman" w:hAnsi="Times New Roman"/>
          <w:color w:val="000000"/>
        </w:rPr>
      </w:pPr>
      <w:r w:rsidRPr="00707E16">
        <w:rPr>
          <w:rFonts w:ascii="Times New Roman" w:hAnsi="Times New Roman"/>
        </w:rPr>
        <w:t>zapewnienie nadzoru, przez osoby upoważnione ze strony</w:t>
      </w:r>
      <w:r>
        <w:rPr>
          <w:rFonts w:ascii="Times New Roman" w:hAnsi="Times New Roman"/>
        </w:rPr>
        <w:t xml:space="preserve"> Zamawiającego, </w:t>
      </w:r>
      <w:r>
        <w:rPr>
          <w:rFonts w:ascii="Times New Roman" w:hAnsi="Times New Roman"/>
        </w:rPr>
        <w:br/>
        <w:t xml:space="preserve">nad </w:t>
      </w:r>
      <w:r w:rsidRPr="00707E16">
        <w:rPr>
          <w:rFonts w:ascii="Times New Roman" w:hAnsi="Times New Roman"/>
        </w:rPr>
        <w:t>realizacją Przedmiotu Umowy,</w:t>
      </w:r>
    </w:p>
    <w:p w14:paraId="0F9480EB" w14:textId="77777777" w:rsidR="00707E16" w:rsidRPr="00707E16" w:rsidRDefault="00707E16" w:rsidP="006B246E">
      <w:pPr>
        <w:pStyle w:val="Treparagrafu"/>
        <w:numPr>
          <w:ilvl w:val="0"/>
          <w:numId w:val="26"/>
        </w:numPr>
        <w:tabs>
          <w:tab w:val="clear" w:pos="643"/>
          <w:tab w:val="clear" w:pos="720"/>
          <w:tab w:val="clear" w:pos="1070"/>
          <w:tab w:val="num" w:pos="851"/>
        </w:tabs>
        <w:ind w:left="851" w:hanging="283"/>
        <w:jc w:val="both"/>
        <w:rPr>
          <w:rFonts w:ascii="Times New Roman" w:hAnsi="Times New Roman"/>
          <w:color w:val="000000"/>
        </w:rPr>
      </w:pPr>
      <w:r w:rsidRPr="00707E16">
        <w:rPr>
          <w:rFonts w:ascii="Times New Roman" w:hAnsi="Times New Roman"/>
        </w:rPr>
        <w:t>organizacja narad koordynacyjnych z udziałem przedstawicieli Wykonawcy, Zamawiającego oraz innych zaproszonych osób, w celu omawiania bieżący</w:t>
      </w:r>
      <w:r>
        <w:rPr>
          <w:rFonts w:ascii="Times New Roman" w:hAnsi="Times New Roman"/>
        </w:rPr>
        <w:t xml:space="preserve">ch spraw dotyczących wykonania </w:t>
      </w:r>
      <w:r w:rsidRPr="00707E16">
        <w:rPr>
          <w:rFonts w:ascii="Times New Roman" w:hAnsi="Times New Roman"/>
        </w:rPr>
        <w:t xml:space="preserve">i zaawansowania prac. Narady koordynacyjne będą odbywały się w miarę potrzeb, w dniu </w:t>
      </w:r>
      <w:r w:rsidRPr="00707E16">
        <w:rPr>
          <w:rFonts w:ascii="Times New Roman" w:hAnsi="Times New Roman"/>
          <w:color w:val="000000"/>
        </w:rPr>
        <w:t>określonym przez Zamawiającego,</w:t>
      </w:r>
    </w:p>
    <w:p w14:paraId="4F226FF1" w14:textId="77777777" w:rsidR="00707E16" w:rsidRPr="00707E16" w:rsidRDefault="00707E16" w:rsidP="006B246E">
      <w:pPr>
        <w:pStyle w:val="Treparagrafu"/>
        <w:numPr>
          <w:ilvl w:val="0"/>
          <w:numId w:val="26"/>
        </w:numPr>
        <w:tabs>
          <w:tab w:val="clear" w:pos="643"/>
          <w:tab w:val="clear" w:pos="720"/>
          <w:tab w:val="clear" w:pos="1070"/>
          <w:tab w:val="num" w:pos="851"/>
        </w:tabs>
        <w:ind w:left="993" w:hanging="425"/>
        <w:jc w:val="both"/>
        <w:rPr>
          <w:rFonts w:ascii="Times New Roman" w:hAnsi="Times New Roman"/>
          <w:color w:val="000000"/>
        </w:rPr>
      </w:pPr>
      <w:r w:rsidRPr="00707E16">
        <w:rPr>
          <w:rFonts w:ascii="Times New Roman" w:hAnsi="Times New Roman"/>
          <w:color w:val="000000"/>
        </w:rPr>
        <w:t xml:space="preserve">sprawdzenie ilości oraz jakości robót oraz przeprowadzenie odbiorów. </w:t>
      </w:r>
    </w:p>
    <w:p w14:paraId="772D4FB5" w14:textId="77777777" w:rsidR="00906F32" w:rsidRPr="00906F32" w:rsidRDefault="00707E16" w:rsidP="006B246E">
      <w:pPr>
        <w:numPr>
          <w:ilvl w:val="0"/>
          <w:numId w:val="27"/>
        </w:numPr>
        <w:overflowPunct/>
        <w:spacing w:line="276" w:lineRule="auto"/>
        <w:ind w:left="284" w:hanging="284"/>
        <w:jc w:val="both"/>
        <w:rPr>
          <w:color w:val="auto"/>
          <w:kern w:val="1"/>
          <w:lang w:eastAsia="hi-IN" w:bidi="hi-IN"/>
        </w:rPr>
      </w:pPr>
      <w:r w:rsidRPr="00707E16">
        <w:t xml:space="preserve">Do obowiązków </w:t>
      </w:r>
      <w:r w:rsidR="00906F32" w:rsidRPr="00906F32">
        <w:rPr>
          <w:color w:val="auto"/>
          <w:kern w:val="1"/>
          <w:lang w:eastAsia="hi-IN" w:bidi="hi-IN"/>
        </w:rPr>
        <w:t xml:space="preserve">Wykonawcy, w ramach określonego w Umowie wynagrodzenia należy wykonanie Przedmiotu Umowy, w sposób zgodny z obowiązującymi przepisami prawa </w:t>
      </w:r>
      <w:r w:rsidR="00906F32" w:rsidRPr="00906F32">
        <w:rPr>
          <w:color w:val="auto"/>
          <w:kern w:val="1"/>
          <w:lang w:eastAsia="hi-IN" w:bidi="hi-IN"/>
        </w:rPr>
        <w:br/>
        <w:t>i normami, a w szczególności w sposób zgodny z wymaganiami:</w:t>
      </w:r>
    </w:p>
    <w:p w14:paraId="2057C6D2" w14:textId="159934D9" w:rsidR="00906F32" w:rsidRPr="00906F32" w:rsidRDefault="00906F32" w:rsidP="006B246E">
      <w:pPr>
        <w:widowControl w:val="0"/>
        <w:numPr>
          <w:ilvl w:val="0"/>
          <w:numId w:val="24"/>
        </w:numPr>
        <w:suppressAutoHyphens/>
        <w:overflowPunct/>
        <w:spacing w:line="276" w:lineRule="auto"/>
        <w:ind w:left="567" w:hanging="283"/>
        <w:jc w:val="both"/>
        <w:rPr>
          <w:color w:val="auto"/>
          <w:kern w:val="1"/>
          <w:lang w:eastAsia="hi-IN" w:bidi="hi-IN"/>
        </w:rPr>
      </w:pPr>
      <w:r w:rsidRPr="00906F32">
        <w:rPr>
          <w:color w:val="auto"/>
          <w:kern w:val="1"/>
          <w:lang w:eastAsia="hi-IN" w:bidi="hi-IN"/>
        </w:rPr>
        <w:t>ustawy z dnia 7 lipca 1994 r. - Prawo budowlane (</w:t>
      </w:r>
      <w:r w:rsidR="00631590">
        <w:rPr>
          <w:color w:val="auto"/>
          <w:kern w:val="1"/>
          <w:lang w:eastAsia="hi-IN" w:bidi="hi-IN"/>
        </w:rPr>
        <w:t xml:space="preserve">t.j. </w:t>
      </w:r>
      <w:r w:rsidRPr="00906F32">
        <w:rPr>
          <w:color w:val="auto"/>
          <w:kern w:val="1"/>
          <w:lang w:eastAsia="hi-IN" w:bidi="hi-IN"/>
        </w:rPr>
        <w:t xml:space="preserve">Dz. U. z </w:t>
      </w:r>
      <w:r w:rsidRPr="00906F32">
        <w:rPr>
          <w:b/>
          <w:bCs/>
          <w:color w:val="auto"/>
          <w:kern w:val="1"/>
          <w:lang w:eastAsia="hi-IN" w:bidi="hi-IN"/>
        </w:rPr>
        <w:t xml:space="preserve"> </w:t>
      </w:r>
      <w:r w:rsidRPr="00906F32">
        <w:rPr>
          <w:bCs/>
          <w:color w:val="auto"/>
          <w:kern w:val="1"/>
          <w:lang w:eastAsia="hi-IN" w:bidi="hi-IN"/>
        </w:rPr>
        <w:t>202</w:t>
      </w:r>
      <w:r w:rsidR="00631590">
        <w:rPr>
          <w:bCs/>
          <w:color w:val="auto"/>
          <w:kern w:val="1"/>
          <w:lang w:eastAsia="hi-IN" w:bidi="hi-IN"/>
        </w:rPr>
        <w:t>4</w:t>
      </w:r>
      <w:r w:rsidR="006B246E">
        <w:rPr>
          <w:bCs/>
          <w:color w:val="auto"/>
          <w:kern w:val="1"/>
          <w:lang w:eastAsia="hi-IN" w:bidi="hi-IN"/>
        </w:rPr>
        <w:t xml:space="preserve">r. </w:t>
      </w:r>
      <w:r w:rsidRPr="00906F32">
        <w:rPr>
          <w:bCs/>
          <w:color w:val="auto"/>
          <w:kern w:val="1"/>
          <w:lang w:eastAsia="hi-IN" w:bidi="hi-IN"/>
        </w:rPr>
        <w:t xml:space="preserve"> poz. </w:t>
      </w:r>
      <w:r w:rsidR="00631590">
        <w:rPr>
          <w:bCs/>
          <w:color w:val="auto"/>
          <w:kern w:val="1"/>
          <w:lang w:eastAsia="hi-IN" w:bidi="hi-IN"/>
        </w:rPr>
        <w:t>725</w:t>
      </w:r>
      <w:r w:rsidRPr="00906F32">
        <w:rPr>
          <w:bCs/>
          <w:color w:val="auto"/>
          <w:kern w:val="1"/>
          <w:lang w:eastAsia="hi-IN" w:bidi="hi-IN"/>
        </w:rPr>
        <w:t>)</w:t>
      </w:r>
      <w:r w:rsidRPr="00906F32">
        <w:rPr>
          <w:color w:val="auto"/>
          <w:kern w:val="1"/>
          <w:lang w:eastAsia="hi-IN" w:bidi="hi-IN"/>
        </w:rPr>
        <w:t>;</w:t>
      </w:r>
    </w:p>
    <w:p w14:paraId="627327B3" w14:textId="24754563" w:rsidR="00906F32" w:rsidRPr="00906F32" w:rsidRDefault="00906F32" w:rsidP="006B246E">
      <w:pPr>
        <w:widowControl w:val="0"/>
        <w:numPr>
          <w:ilvl w:val="0"/>
          <w:numId w:val="24"/>
        </w:numPr>
        <w:suppressAutoHyphens/>
        <w:overflowPunct/>
        <w:spacing w:line="276" w:lineRule="auto"/>
        <w:ind w:left="567" w:hanging="283"/>
        <w:jc w:val="both"/>
        <w:rPr>
          <w:color w:val="auto"/>
          <w:kern w:val="1"/>
          <w:lang w:eastAsia="hi-IN" w:bidi="hi-IN"/>
        </w:rPr>
      </w:pPr>
      <w:r w:rsidRPr="00906F32">
        <w:rPr>
          <w:color w:val="auto"/>
          <w:kern w:val="1"/>
          <w:lang w:eastAsia="hi-IN" w:bidi="hi-IN"/>
        </w:rPr>
        <w:t>ustawy z dnia 27 kwietnia 2001 r. - Prawo ochrony środowiska (</w:t>
      </w:r>
      <w:r w:rsidR="006B246E">
        <w:rPr>
          <w:color w:val="auto"/>
          <w:kern w:val="1"/>
          <w:lang w:eastAsia="hi-IN" w:bidi="hi-IN"/>
        </w:rPr>
        <w:t>t.j.</w:t>
      </w:r>
      <w:r w:rsidRPr="00906F32">
        <w:rPr>
          <w:color w:val="auto"/>
          <w:kern w:val="1"/>
          <w:lang w:eastAsia="hi-IN" w:bidi="hi-IN"/>
        </w:rPr>
        <w:t xml:space="preserve"> Dz. U. z 2024r. </w:t>
      </w:r>
      <w:r>
        <w:rPr>
          <w:color w:val="auto"/>
          <w:kern w:val="1"/>
          <w:lang w:eastAsia="hi-IN" w:bidi="hi-IN"/>
        </w:rPr>
        <w:br/>
      </w:r>
      <w:r w:rsidRPr="00906F32">
        <w:rPr>
          <w:color w:val="auto"/>
          <w:kern w:val="1"/>
          <w:lang w:eastAsia="hi-IN" w:bidi="hi-IN"/>
        </w:rPr>
        <w:t>poz. 54);</w:t>
      </w:r>
    </w:p>
    <w:p w14:paraId="76C6EDD1" w14:textId="023AFCB6" w:rsidR="00906F32" w:rsidRPr="00906F32" w:rsidRDefault="00906F32" w:rsidP="006B246E">
      <w:pPr>
        <w:widowControl w:val="0"/>
        <w:numPr>
          <w:ilvl w:val="0"/>
          <w:numId w:val="24"/>
        </w:numPr>
        <w:suppressAutoHyphens/>
        <w:overflowPunct/>
        <w:spacing w:line="276" w:lineRule="auto"/>
        <w:ind w:left="567" w:hanging="283"/>
        <w:jc w:val="both"/>
        <w:rPr>
          <w:color w:val="auto"/>
          <w:kern w:val="1"/>
          <w:lang w:eastAsia="hi-IN" w:bidi="hi-IN"/>
        </w:rPr>
      </w:pPr>
      <w:r w:rsidRPr="00906F32">
        <w:rPr>
          <w:color w:val="auto"/>
          <w:kern w:val="1"/>
          <w:lang w:eastAsia="hi-IN" w:bidi="hi-IN"/>
        </w:rPr>
        <w:t>ustawy z dnia 16 kwietnia 2004 r. o wyrobach budowlanych (</w:t>
      </w:r>
      <w:r w:rsidR="006B246E">
        <w:rPr>
          <w:color w:val="auto"/>
          <w:kern w:val="1"/>
          <w:lang w:eastAsia="hi-IN" w:bidi="hi-IN"/>
        </w:rPr>
        <w:t xml:space="preserve">t.j. </w:t>
      </w:r>
      <w:r w:rsidRPr="00906F32">
        <w:rPr>
          <w:color w:val="auto"/>
          <w:kern w:val="1"/>
          <w:lang w:eastAsia="hi-IN" w:bidi="hi-IN"/>
        </w:rPr>
        <w:t>Dz. U. z 2021 r. poz. 1213, z późn. zm.);</w:t>
      </w:r>
    </w:p>
    <w:p w14:paraId="489E6B6D" w14:textId="244848FE" w:rsidR="00906F32" w:rsidRPr="00906F32" w:rsidRDefault="00906F32" w:rsidP="006B246E">
      <w:pPr>
        <w:widowControl w:val="0"/>
        <w:numPr>
          <w:ilvl w:val="0"/>
          <w:numId w:val="24"/>
        </w:numPr>
        <w:suppressAutoHyphens/>
        <w:overflowPunct/>
        <w:spacing w:line="276" w:lineRule="auto"/>
        <w:ind w:left="567" w:hanging="283"/>
        <w:jc w:val="both"/>
        <w:rPr>
          <w:color w:val="auto"/>
          <w:kern w:val="1"/>
          <w:lang w:eastAsia="hi-IN" w:bidi="hi-IN"/>
        </w:rPr>
      </w:pPr>
      <w:r w:rsidRPr="00906F32">
        <w:rPr>
          <w:color w:val="auto"/>
          <w:kern w:val="1"/>
          <w:lang w:eastAsia="hi-IN" w:bidi="hi-IN"/>
        </w:rPr>
        <w:t>rozporządzenia Ministra Pracy i Polityki Socjalnej z dnia 26 września 1997 r. w sprawie ogólnych przepisów bezpieczeństwa i higieny pracy (</w:t>
      </w:r>
      <w:r w:rsidR="006B246E">
        <w:rPr>
          <w:color w:val="auto"/>
          <w:kern w:val="1"/>
          <w:lang w:eastAsia="hi-IN" w:bidi="hi-IN"/>
        </w:rPr>
        <w:t xml:space="preserve">t.j. </w:t>
      </w:r>
      <w:r w:rsidRPr="00906F32">
        <w:rPr>
          <w:color w:val="auto"/>
          <w:kern w:val="1"/>
          <w:lang w:eastAsia="hi-IN" w:bidi="hi-IN"/>
        </w:rPr>
        <w:t>Dz. U. z 2003r. Nr 169, poz. 1650);</w:t>
      </w:r>
    </w:p>
    <w:p w14:paraId="008C2239" w14:textId="77777777" w:rsidR="00906F32" w:rsidRPr="00906F32" w:rsidRDefault="00906F32" w:rsidP="006B246E">
      <w:pPr>
        <w:widowControl w:val="0"/>
        <w:numPr>
          <w:ilvl w:val="0"/>
          <w:numId w:val="24"/>
        </w:numPr>
        <w:suppressAutoHyphens/>
        <w:overflowPunct/>
        <w:spacing w:line="276" w:lineRule="auto"/>
        <w:ind w:left="567" w:hanging="283"/>
        <w:jc w:val="both"/>
        <w:rPr>
          <w:color w:val="auto"/>
          <w:kern w:val="1"/>
          <w:lang w:eastAsia="hi-IN" w:bidi="hi-IN"/>
        </w:rPr>
      </w:pPr>
      <w:r w:rsidRPr="00906F32">
        <w:rPr>
          <w:color w:val="auto"/>
          <w:kern w:val="1"/>
          <w:lang w:eastAsia="hi-IN" w:bidi="hi-IN"/>
        </w:rPr>
        <w:t>innych obowiązujących przepisów prawa dotyczących Przedmiotu Umowy.</w:t>
      </w:r>
    </w:p>
    <w:p w14:paraId="1B098E38" w14:textId="77777777" w:rsidR="00707E16" w:rsidRPr="00707E16" w:rsidRDefault="00707E16" w:rsidP="006B246E">
      <w:pPr>
        <w:numPr>
          <w:ilvl w:val="0"/>
          <w:numId w:val="27"/>
        </w:numPr>
        <w:overflowPunct/>
        <w:spacing w:line="276" w:lineRule="auto"/>
        <w:ind w:left="284" w:hanging="284"/>
        <w:jc w:val="both"/>
      </w:pPr>
      <w:r w:rsidRPr="00707E16">
        <w:t>Wykonawca w ramach wynagrodzenia za wykonanie Przedmiotu Umowy w szczególności zobowiązany jest do:</w:t>
      </w:r>
    </w:p>
    <w:p w14:paraId="58A1C5F2" w14:textId="77777777" w:rsidR="00707E16" w:rsidRPr="00707E16" w:rsidRDefault="00707E16" w:rsidP="006B246E">
      <w:pPr>
        <w:numPr>
          <w:ilvl w:val="0"/>
          <w:numId w:val="25"/>
        </w:numPr>
        <w:overflowPunct/>
        <w:spacing w:line="276" w:lineRule="auto"/>
        <w:ind w:left="567" w:hanging="283"/>
        <w:jc w:val="both"/>
      </w:pPr>
      <w:r w:rsidRPr="00707E16">
        <w:t xml:space="preserve">wykonania Przedmiotu Umowy z najwyższą starannością, zgodnie z zasadami wiedzy technicznej, przepisami prawa, obowiązującymi normami, warunkami technicznymi wynikającymi z obowiązujących przepisów techniczno-budowlanych. Roboty muszą być wykonywane przez wykwalifikowanych pracowników, przeszkolonych w zakresie obsługi maszyn i urządzeń oraz bhp, przy użyciu sprzętu, urządzeń i materiałów o jakości odpowiadającej stosownym przepisom, normom, standardom oraz zgodnie z dokumentami wymienionymi w tekście umowy, </w:t>
      </w:r>
      <w:r>
        <w:br/>
      </w:r>
      <w:r w:rsidRPr="00707E16">
        <w:t>z zachowaniem wszelkich przepisów dotyczących bezpieczeństwa i higieny pracy, w tym w szczególności zapewniających pracownikom środki ochrony indywidualnej i zbiorowej, a także z pisemnymi uzgodnieniami dokonanymi w trakcie realizacji Przedmiotu Umowy oraz uzgodnieniami z Zamawiającym;</w:t>
      </w:r>
    </w:p>
    <w:p w14:paraId="5133C4D2" w14:textId="77777777" w:rsidR="00707E16" w:rsidRPr="00707E16" w:rsidRDefault="00707E16" w:rsidP="006B246E">
      <w:pPr>
        <w:numPr>
          <w:ilvl w:val="0"/>
          <w:numId w:val="25"/>
        </w:numPr>
        <w:overflowPunct/>
        <w:spacing w:line="276" w:lineRule="auto"/>
        <w:ind w:left="567" w:hanging="283"/>
        <w:jc w:val="both"/>
      </w:pPr>
      <w:r w:rsidRPr="00707E16">
        <w:t>uzyskania wszelkich niezbędnych uzgodnień z gestorami sieci oraz zapewnienia nadzorów technicznych, specjalistycznych;</w:t>
      </w:r>
    </w:p>
    <w:p w14:paraId="4A127DA9" w14:textId="77777777" w:rsidR="00707E16" w:rsidRPr="00707E16" w:rsidRDefault="00707E16" w:rsidP="006B246E">
      <w:pPr>
        <w:numPr>
          <w:ilvl w:val="0"/>
          <w:numId w:val="25"/>
        </w:numPr>
        <w:overflowPunct/>
        <w:spacing w:line="276" w:lineRule="auto"/>
        <w:ind w:left="567" w:hanging="283"/>
        <w:jc w:val="both"/>
      </w:pPr>
      <w:r w:rsidRPr="00707E16">
        <w:lastRenderedPageBreak/>
        <w:t>udziału w spotkaniach koordynacyjnych zwoływanych przez Zamawiającego w celu omawiania problemów i dokonywania niezbędnych uzgodnień;</w:t>
      </w:r>
    </w:p>
    <w:p w14:paraId="426BA046" w14:textId="77777777" w:rsidR="00707E16" w:rsidRPr="00707E16" w:rsidRDefault="00707E16" w:rsidP="006B246E">
      <w:pPr>
        <w:numPr>
          <w:ilvl w:val="0"/>
          <w:numId w:val="25"/>
        </w:numPr>
        <w:overflowPunct/>
        <w:spacing w:line="276" w:lineRule="auto"/>
        <w:ind w:left="567" w:hanging="283"/>
        <w:jc w:val="both"/>
      </w:pPr>
      <w:r w:rsidRPr="00707E16">
        <w:t xml:space="preserve">prowadzenia robót w sposób niezakłócający spokoju okolicznych sąsiadów </w:t>
      </w:r>
      <w:r>
        <w:br/>
      </w:r>
      <w:r w:rsidRPr="00707E16">
        <w:t>i niepowodujący szkód, w tym zagrożenia bezpieczeństwa ludzi i mienia oraz zapewniający ochronę przed uszkodzeniem lub zniszczeniem własności publicznej lub prywatnej. W przypadku, gdy w wyniku niewłaściwego prowadzenia robót przez Wykonawcę nastąpi ww. uszkodzenie lub zniszczenie, Wykonawca na swój koszt naprawi lub odtworzy uszkodzoną własność;</w:t>
      </w:r>
    </w:p>
    <w:p w14:paraId="35F07C24" w14:textId="77777777" w:rsidR="00707E16" w:rsidRPr="00707E16" w:rsidRDefault="00707E16" w:rsidP="006B246E">
      <w:pPr>
        <w:numPr>
          <w:ilvl w:val="0"/>
          <w:numId w:val="25"/>
        </w:numPr>
        <w:tabs>
          <w:tab w:val="left" w:pos="567"/>
        </w:tabs>
        <w:overflowPunct/>
        <w:spacing w:line="276" w:lineRule="auto"/>
        <w:ind w:left="567" w:hanging="425"/>
        <w:jc w:val="both"/>
      </w:pPr>
      <w:r w:rsidRPr="00707E16">
        <w:t>dostosowania się do ograniczeń obciążeń osi pojazdów podczas transportu materiałów i sprzętu na drogach wewnętrznych i zewnętrznych. Wykonawca ponosi odpowiedzialność za właściwe oznakowanie i prawidłową eksploatację dróg dojazdowych oraz uszkodzenia dróg i zobowiązany jest do ich naprawienia własnym staraniem i na własny koszt;</w:t>
      </w:r>
    </w:p>
    <w:p w14:paraId="65D73B55" w14:textId="77777777" w:rsidR="00707E16" w:rsidRPr="00707E16" w:rsidRDefault="00707E16" w:rsidP="006B246E">
      <w:pPr>
        <w:numPr>
          <w:ilvl w:val="0"/>
          <w:numId w:val="25"/>
        </w:numPr>
        <w:overflowPunct/>
        <w:spacing w:line="276" w:lineRule="auto"/>
        <w:ind w:left="567" w:hanging="425"/>
        <w:jc w:val="both"/>
      </w:pPr>
      <w:r w:rsidRPr="00707E16">
        <w:t xml:space="preserve">stosowania w czasie realizacji Przedmiotu Umowy wszystkich przepisów dotyczących ochrony środowiska naturalnego. Ewentualne opłaty i kary </w:t>
      </w:r>
      <w:r>
        <w:br/>
      </w:r>
      <w:r w:rsidRPr="00707E16">
        <w:t>za naruszenie w trakcie realizacji robót, norm i przepisów dotyczących ochrony środowiska i ochrony przyrody będą obciążały Wykonawcę;</w:t>
      </w:r>
    </w:p>
    <w:p w14:paraId="0D0C05F2" w14:textId="77777777" w:rsidR="00707E16" w:rsidRPr="00707E16" w:rsidRDefault="00707E16" w:rsidP="006B246E">
      <w:pPr>
        <w:numPr>
          <w:ilvl w:val="0"/>
          <w:numId w:val="25"/>
        </w:numPr>
        <w:overflowPunct/>
        <w:spacing w:line="276" w:lineRule="auto"/>
        <w:ind w:left="567" w:hanging="425"/>
        <w:jc w:val="both"/>
      </w:pPr>
      <w:r w:rsidRPr="00707E16">
        <w:t xml:space="preserve">wykonania wszelkich robót pomocniczych i towarzyszących, które są konieczne </w:t>
      </w:r>
      <w:r>
        <w:br/>
      </w:r>
      <w:r w:rsidRPr="00707E16">
        <w:t xml:space="preserve">do prawidłowego wykonania przez Wykonawcę Przedmiotu Umowy, w tym prace pomocnicze i towarzyszące wynikające ze Specyfikacji Technicznej Wykonania </w:t>
      </w:r>
      <w:r>
        <w:br/>
      </w:r>
      <w:r w:rsidRPr="00707E16">
        <w:t xml:space="preserve">i Odbioru Robót (STWiOR) – stanowiąca </w:t>
      </w:r>
      <w:r w:rsidRPr="00707E16">
        <w:rPr>
          <w:b/>
        </w:rPr>
        <w:t>załącznik nr 3</w:t>
      </w:r>
      <w:r w:rsidRPr="00707E16">
        <w:t xml:space="preserve"> do niniejszej Umowy;</w:t>
      </w:r>
    </w:p>
    <w:p w14:paraId="214CD521" w14:textId="77777777" w:rsidR="00707E16" w:rsidRPr="00707E16" w:rsidRDefault="00707E16" w:rsidP="006B246E">
      <w:pPr>
        <w:numPr>
          <w:ilvl w:val="0"/>
          <w:numId w:val="25"/>
        </w:numPr>
        <w:overflowPunct/>
        <w:spacing w:line="276" w:lineRule="auto"/>
        <w:ind w:left="567" w:hanging="425"/>
        <w:jc w:val="both"/>
      </w:pPr>
      <w:r w:rsidRPr="00707E16">
        <w:t>monitorowania stanu technicznego nawierzchni asfaltowych dróg, dla celów wyeliminowania ewentualnych zagrożeń dla ruchu kołowego.</w:t>
      </w:r>
    </w:p>
    <w:p w14:paraId="1B992004" w14:textId="77777777" w:rsidR="00B70254" w:rsidRDefault="00B70254" w:rsidP="006B246E">
      <w:pPr>
        <w:overflowPunct/>
        <w:spacing w:line="276" w:lineRule="auto"/>
        <w:contextualSpacing/>
        <w:jc w:val="both"/>
        <w:rPr>
          <w:color w:val="auto"/>
        </w:rPr>
      </w:pPr>
    </w:p>
    <w:p w14:paraId="3E68A462" w14:textId="77777777" w:rsidR="00A57536" w:rsidRPr="00DE51E3" w:rsidRDefault="00A57536" w:rsidP="006B246E">
      <w:pPr>
        <w:widowControl w:val="0"/>
        <w:overflowPunct/>
        <w:autoSpaceDE w:val="0"/>
        <w:autoSpaceDN w:val="0"/>
        <w:adjustRightInd w:val="0"/>
        <w:spacing w:line="276" w:lineRule="auto"/>
        <w:jc w:val="both"/>
        <w:rPr>
          <w:color w:val="auto"/>
        </w:rPr>
      </w:pPr>
    </w:p>
    <w:p w14:paraId="4F77101A" w14:textId="1A97BD93" w:rsidR="00CC101A" w:rsidRPr="00DE51E3" w:rsidRDefault="0076107E" w:rsidP="006B246E">
      <w:pPr>
        <w:spacing w:line="276" w:lineRule="auto"/>
        <w:jc w:val="center"/>
        <w:rPr>
          <w:b/>
          <w:bCs/>
          <w:color w:val="auto"/>
        </w:rPr>
      </w:pPr>
      <w:r w:rsidRPr="00DE51E3">
        <w:rPr>
          <w:b/>
          <w:bCs/>
          <w:color w:val="auto"/>
        </w:rPr>
        <w:t>§ 5</w:t>
      </w:r>
    </w:p>
    <w:p w14:paraId="25B1A0BF" w14:textId="77777777" w:rsidR="00CC101A" w:rsidRPr="00DE51E3" w:rsidRDefault="0076107E" w:rsidP="006B246E">
      <w:pPr>
        <w:spacing w:line="276" w:lineRule="auto"/>
        <w:jc w:val="center"/>
        <w:rPr>
          <w:b/>
          <w:bCs/>
          <w:color w:val="auto"/>
        </w:rPr>
      </w:pPr>
      <w:r w:rsidRPr="00DE51E3">
        <w:rPr>
          <w:b/>
          <w:bCs/>
          <w:color w:val="auto"/>
        </w:rPr>
        <w:t>Obowiązki Wykonawcy w zakresie zatrudnienia pracowników na umowę o pracę</w:t>
      </w:r>
    </w:p>
    <w:p w14:paraId="2A70770F" w14:textId="77777777" w:rsidR="00F41A04" w:rsidRPr="00DE51E3" w:rsidRDefault="00F41A04" w:rsidP="006B246E">
      <w:pPr>
        <w:spacing w:line="276" w:lineRule="auto"/>
        <w:jc w:val="center"/>
        <w:rPr>
          <w:b/>
          <w:bCs/>
          <w:color w:val="auto"/>
        </w:rPr>
      </w:pPr>
    </w:p>
    <w:p w14:paraId="379452B7" w14:textId="77777777" w:rsidR="00364A80" w:rsidRPr="00364A80" w:rsidRDefault="00364A80" w:rsidP="0070618E">
      <w:pPr>
        <w:pStyle w:val="Treparagrafu"/>
        <w:numPr>
          <w:ilvl w:val="0"/>
          <w:numId w:val="18"/>
        </w:numPr>
        <w:tabs>
          <w:tab w:val="clear" w:pos="720"/>
        </w:tabs>
        <w:ind w:left="142" w:hanging="284"/>
        <w:jc w:val="both"/>
        <w:rPr>
          <w:rFonts w:ascii="Times New Roman" w:hAnsi="Times New Roman"/>
        </w:rPr>
      </w:pPr>
      <w:r w:rsidRPr="00DE51E3">
        <w:rPr>
          <w:rFonts w:ascii="Times New Roman" w:hAnsi="Times New Roman"/>
        </w:rPr>
        <w:t xml:space="preserve">Zamawiający, zgodnie z przepisem art. 95 ustawy Pzp, wymaga aby roboty budowlane, </w:t>
      </w:r>
      <w:r w:rsidRPr="00DE51E3">
        <w:rPr>
          <w:rFonts w:ascii="Times New Roman" w:hAnsi="Times New Roman"/>
        </w:rPr>
        <w:br/>
        <w:t xml:space="preserve">w tym w szczególności roboty ziemne wykonywane mechanicznie oraz ręcznie, roboty </w:t>
      </w:r>
      <w:r w:rsidRPr="00DE51E3">
        <w:rPr>
          <w:rFonts w:ascii="Times New Roman" w:hAnsi="Times New Roman"/>
        </w:rPr>
        <w:br/>
        <w:t xml:space="preserve">w zakresie kształtowania terenu oraz wykonania </w:t>
      </w:r>
      <w:r w:rsidRPr="00364A80">
        <w:rPr>
          <w:rFonts w:ascii="Times New Roman" w:hAnsi="Times New Roman"/>
        </w:rPr>
        <w:t xml:space="preserve">różnych nawierzchni z wyłączeniem prac, których wykonanie wymaga posiadania stosownych uprawnień do pełnienia samodzielnych funkcji np. kierownika budowy, były wykonywane przez osoby zatrudnione na podstawie umowy o pracę, odpowiednio przez Wykonawcę lub jego Podwykonawcę, zgodnie z wykazem osób zawartym w treści oświadczenia oraz dowodami przedłożonymi Zamawiającemu przed terminem zawarcia umowy. Osoby te muszą brać udział w realizacji zamówienia, przy czym na każde ewentualne żądanie Zamawiającego (w terminie wskazanym przez Zamawiającego, jednak nie krótszym niż 3 dni robocze), Wykonawca przedstawi Zamawiającemu (do wglądu) dowody potwierdzające spełnianie wymagań dotyczących wykonywania w/w czynności przez osoby zatrudnione </w:t>
      </w:r>
      <w:r>
        <w:rPr>
          <w:rFonts w:ascii="Times New Roman" w:hAnsi="Times New Roman"/>
        </w:rPr>
        <w:br/>
      </w:r>
      <w:r w:rsidRPr="00364A80">
        <w:rPr>
          <w:rFonts w:ascii="Times New Roman" w:hAnsi="Times New Roman"/>
        </w:rPr>
        <w:t>na podstawie umowy o pracę.</w:t>
      </w:r>
    </w:p>
    <w:p w14:paraId="50360F45" w14:textId="77777777" w:rsidR="00364A80" w:rsidRPr="00364A80" w:rsidRDefault="00364A80" w:rsidP="0070618E">
      <w:pPr>
        <w:pStyle w:val="Treparagrafu"/>
        <w:numPr>
          <w:ilvl w:val="0"/>
          <w:numId w:val="18"/>
        </w:numPr>
        <w:tabs>
          <w:tab w:val="clear" w:pos="720"/>
        </w:tabs>
        <w:ind w:left="142" w:hanging="284"/>
        <w:jc w:val="both"/>
        <w:rPr>
          <w:rFonts w:ascii="Times New Roman" w:hAnsi="Times New Roman"/>
        </w:rPr>
      </w:pPr>
      <w:r w:rsidRPr="00364A80">
        <w:rPr>
          <w:rFonts w:ascii="Times New Roman" w:hAnsi="Times New Roman"/>
        </w:rPr>
        <w:t xml:space="preserve">Zmiana osób, o których mowa w ust. 1, jest możliwa po uprzednim zawiadomieniu Zamawiającego o zamiarze dokonania takiej zmiany. W takim przypadku Wykonawca, </w:t>
      </w:r>
      <w:r w:rsidRPr="00364A80">
        <w:rPr>
          <w:rFonts w:ascii="Times New Roman" w:hAnsi="Times New Roman"/>
        </w:rPr>
        <w:br/>
        <w:t>w terminie do 3 dni roboczych, od dokonania przedmiotowej zmiany przedłoży Zamawiającemu:</w:t>
      </w:r>
    </w:p>
    <w:p w14:paraId="44F4AD46" w14:textId="77777777" w:rsidR="00364A80" w:rsidRPr="00364A80" w:rsidRDefault="00364A80" w:rsidP="0070618E">
      <w:pPr>
        <w:pStyle w:val="Treparagrafu"/>
        <w:numPr>
          <w:ilvl w:val="0"/>
          <w:numId w:val="15"/>
        </w:numPr>
        <w:tabs>
          <w:tab w:val="clear" w:pos="643"/>
          <w:tab w:val="clear" w:pos="720"/>
          <w:tab w:val="num" w:pos="426"/>
        </w:tabs>
        <w:ind w:left="142" w:firstLine="0"/>
        <w:jc w:val="both"/>
        <w:rPr>
          <w:rFonts w:ascii="Times New Roman" w:hAnsi="Times New Roman"/>
        </w:rPr>
      </w:pPr>
      <w:r w:rsidRPr="00364A80">
        <w:rPr>
          <w:rFonts w:ascii="Times New Roman" w:hAnsi="Times New Roman"/>
        </w:rPr>
        <w:t xml:space="preserve">oświadczenia Wykonawcy lub Podwykonawcy o zatrudnieniu pracowników </w:t>
      </w:r>
      <w:r>
        <w:rPr>
          <w:rFonts w:ascii="Times New Roman" w:hAnsi="Times New Roman"/>
        </w:rPr>
        <w:br/>
      </w:r>
      <w:r w:rsidRPr="00364A80">
        <w:rPr>
          <w:rFonts w:ascii="Times New Roman" w:hAnsi="Times New Roman"/>
        </w:rPr>
        <w:t>na podstawie umowy o pracę;</w:t>
      </w:r>
    </w:p>
    <w:p w14:paraId="79A81CC9" w14:textId="77777777" w:rsidR="00364A80" w:rsidRPr="00364A80" w:rsidRDefault="00364A80" w:rsidP="0070618E">
      <w:pPr>
        <w:pStyle w:val="Treparagrafu"/>
        <w:numPr>
          <w:ilvl w:val="0"/>
          <w:numId w:val="15"/>
        </w:numPr>
        <w:tabs>
          <w:tab w:val="clear" w:pos="643"/>
          <w:tab w:val="clear" w:pos="720"/>
          <w:tab w:val="num" w:pos="426"/>
        </w:tabs>
        <w:ind w:left="142" w:firstLine="0"/>
        <w:jc w:val="both"/>
        <w:rPr>
          <w:rFonts w:ascii="Times New Roman" w:hAnsi="Times New Roman"/>
        </w:rPr>
      </w:pPr>
      <w:r w:rsidRPr="00364A80">
        <w:rPr>
          <w:rFonts w:ascii="Times New Roman" w:hAnsi="Times New Roman"/>
        </w:rPr>
        <w:lastRenderedPageBreak/>
        <w:t xml:space="preserve">poświadczoną za zgodność z oryginałem kopię umowy o pracę zatrudnionych pracowników albo </w:t>
      </w:r>
    </w:p>
    <w:p w14:paraId="41653A5D" w14:textId="77777777" w:rsidR="00364A80" w:rsidRPr="00364A80" w:rsidRDefault="00364A80" w:rsidP="0070618E">
      <w:pPr>
        <w:pStyle w:val="Treparagrafu"/>
        <w:numPr>
          <w:ilvl w:val="0"/>
          <w:numId w:val="15"/>
        </w:numPr>
        <w:tabs>
          <w:tab w:val="clear" w:pos="643"/>
          <w:tab w:val="clear" w:pos="720"/>
          <w:tab w:val="num" w:pos="426"/>
        </w:tabs>
        <w:ind w:left="142" w:firstLine="0"/>
        <w:jc w:val="both"/>
        <w:rPr>
          <w:rFonts w:ascii="Times New Roman" w:hAnsi="Times New Roman"/>
        </w:rPr>
      </w:pPr>
      <w:r w:rsidRPr="00364A80">
        <w:rPr>
          <w:rFonts w:ascii="Times New Roman" w:hAnsi="Times New Roman"/>
        </w:rPr>
        <w:t>inne dokumenty</w:t>
      </w:r>
    </w:p>
    <w:p w14:paraId="637CD8A0" w14:textId="77777777" w:rsidR="00364A80" w:rsidRPr="00364A80" w:rsidRDefault="00364A80" w:rsidP="0070618E">
      <w:pPr>
        <w:pStyle w:val="Treparagrafu"/>
        <w:tabs>
          <w:tab w:val="clear" w:pos="435"/>
          <w:tab w:val="clear" w:pos="643"/>
          <w:tab w:val="clear" w:pos="720"/>
          <w:tab w:val="num" w:pos="426"/>
        </w:tabs>
        <w:ind w:left="142" w:firstLine="0"/>
        <w:jc w:val="both"/>
        <w:rPr>
          <w:rFonts w:ascii="Times New Roman" w:hAnsi="Times New Roman"/>
        </w:rPr>
      </w:pPr>
      <w:r w:rsidRPr="00364A80">
        <w:rPr>
          <w:rFonts w:ascii="Times New Roman" w:hAnsi="Times New Roman"/>
        </w:rPr>
        <w:t xml:space="preserve">- zawierające informacje, w tym dane osobowe, niezbędne do weryfikacji zatrudnienia </w:t>
      </w:r>
      <w:r w:rsidRPr="00364A80">
        <w:rPr>
          <w:rFonts w:ascii="Times New Roman" w:hAnsi="Times New Roman"/>
        </w:rPr>
        <w:br/>
        <w:t>na podstawie umowy o pracę, w szczególności imię i nazwisko zatrudnionego pracownika, datę zawarcia umowy o pracę, rodzaj umowy o pracę i zakres obowiązków pracownika.</w:t>
      </w:r>
      <w:r w:rsidRPr="00364A80">
        <w:rPr>
          <w:rStyle w:val="Odwoanieprzypisudolnego"/>
          <w:rFonts w:ascii="Times New Roman" w:hAnsi="Times New Roman"/>
        </w:rPr>
        <w:footnoteReference w:id="1"/>
      </w:r>
    </w:p>
    <w:p w14:paraId="478F5FF8" w14:textId="77777777" w:rsidR="00364A80" w:rsidRPr="00364A80" w:rsidRDefault="00364A80" w:rsidP="0070618E">
      <w:pPr>
        <w:pStyle w:val="Treparagrafu"/>
        <w:numPr>
          <w:ilvl w:val="0"/>
          <w:numId w:val="18"/>
        </w:numPr>
        <w:tabs>
          <w:tab w:val="clear" w:pos="720"/>
        </w:tabs>
        <w:ind w:left="142" w:hanging="284"/>
        <w:jc w:val="both"/>
        <w:rPr>
          <w:rFonts w:ascii="Times New Roman" w:hAnsi="Times New Roman"/>
        </w:rPr>
      </w:pPr>
      <w:r w:rsidRPr="00364A80">
        <w:rPr>
          <w:rFonts w:ascii="Times New Roman" w:hAnsi="Times New Roman"/>
        </w:rPr>
        <w:t xml:space="preserve">Nieprzedłożenie przez Wykonawcę dokumentów potwierdzających zatrudnienie </w:t>
      </w:r>
      <w:r>
        <w:rPr>
          <w:rFonts w:ascii="Times New Roman" w:hAnsi="Times New Roman"/>
        </w:rPr>
        <w:br/>
      </w:r>
      <w:r w:rsidRPr="00364A80">
        <w:rPr>
          <w:rFonts w:ascii="Times New Roman" w:hAnsi="Times New Roman"/>
        </w:rPr>
        <w:t>na umowę o pracę, zgodnie z ust. 1 umowy i/lub nieprzedłożenie ich w terminie określonym w ust. 2 będzie traktowane jako niewypełnienie obowiązku zatrudnienia osób na podstawie umowy o pracę.</w:t>
      </w:r>
    </w:p>
    <w:p w14:paraId="626191DF" w14:textId="77777777" w:rsidR="00364A80" w:rsidRPr="00364A80" w:rsidRDefault="00364A80" w:rsidP="0070618E">
      <w:pPr>
        <w:pStyle w:val="Treparagrafu"/>
        <w:numPr>
          <w:ilvl w:val="0"/>
          <w:numId w:val="18"/>
        </w:numPr>
        <w:tabs>
          <w:tab w:val="clear" w:pos="720"/>
        </w:tabs>
        <w:ind w:left="142" w:hanging="284"/>
        <w:jc w:val="both"/>
        <w:rPr>
          <w:rFonts w:ascii="Times New Roman" w:hAnsi="Times New Roman"/>
        </w:rPr>
      </w:pPr>
      <w:r w:rsidRPr="00364A80">
        <w:rPr>
          <w:rFonts w:ascii="Times New Roman" w:hAnsi="Times New Roman"/>
        </w:rPr>
        <w:t xml:space="preserve">W trakcie realizacji Przedmiotu Umowy Zamawiający uprawniony jest do wykonywania czynności kontrolnych wobec Wykonawcy odnośnie spełniania przez Wykonawcę </w:t>
      </w:r>
      <w:r w:rsidRPr="00364A80">
        <w:rPr>
          <w:rFonts w:ascii="Times New Roman" w:hAnsi="Times New Roman"/>
        </w:rPr>
        <w:br/>
        <w:t xml:space="preserve">i/lub Podwykonawcę wymogu zatrudnienia na podstawie umowy o pracę osób wykonujących wskazane w ust. 1 czynności. Zamawiający uprawniony jest w szczególności do: </w:t>
      </w:r>
    </w:p>
    <w:p w14:paraId="5425FD9D" w14:textId="77777777" w:rsidR="00364A80" w:rsidRPr="00364A80" w:rsidRDefault="00364A80" w:rsidP="0070618E">
      <w:pPr>
        <w:pStyle w:val="Treparagrafu"/>
        <w:numPr>
          <w:ilvl w:val="0"/>
          <w:numId w:val="16"/>
        </w:numPr>
        <w:tabs>
          <w:tab w:val="clear" w:pos="720"/>
        </w:tabs>
        <w:ind w:left="142" w:firstLine="0"/>
        <w:jc w:val="both"/>
        <w:rPr>
          <w:rFonts w:ascii="Times New Roman" w:hAnsi="Times New Roman"/>
        </w:rPr>
      </w:pPr>
      <w:r w:rsidRPr="00364A80">
        <w:rPr>
          <w:rFonts w:ascii="Times New Roman" w:hAnsi="Times New Roman"/>
        </w:rPr>
        <w:t xml:space="preserve">żądania oświadczeń w zakresie potwierdzenia spełniania ww. wymogów </w:t>
      </w:r>
      <w:r>
        <w:rPr>
          <w:rFonts w:ascii="Times New Roman" w:hAnsi="Times New Roman"/>
        </w:rPr>
        <w:br/>
      </w:r>
      <w:r w:rsidR="00707E16">
        <w:rPr>
          <w:rFonts w:ascii="Times New Roman" w:hAnsi="Times New Roman"/>
        </w:rPr>
        <w:t xml:space="preserve">i dokonywania </w:t>
      </w:r>
      <w:r w:rsidRPr="00364A80">
        <w:rPr>
          <w:rFonts w:ascii="Times New Roman" w:hAnsi="Times New Roman"/>
        </w:rPr>
        <w:t>ich oceny, w tym ewentualnie do żądania wyjaśnień;</w:t>
      </w:r>
    </w:p>
    <w:p w14:paraId="507F5590" w14:textId="77777777" w:rsidR="00364A80" w:rsidRPr="00364A80" w:rsidRDefault="00364A80" w:rsidP="0070618E">
      <w:pPr>
        <w:pStyle w:val="Treparagrafu"/>
        <w:numPr>
          <w:ilvl w:val="0"/>
          <w:numId w:val="16"/>
        </w:numPr>
        <w:tabs>
          <w:tab w:val="clear" w:pos="720"/>
        </w:tabs>
        <w:ind w:left="142" w:firstLine="0"/>
        <w:jc w:val="both"/>
        <w:rPr>
          <w:rFonts w:ascii="Times New Roman" w:hAnsi="Times New Roman"/>
        </w:rPr>
      </w:pPr>
      <w:r w:rsidRPr="00364A80">
        <w:rPr>
          <w:rFonts w:ascii="Times New Roman" w:hAnsi="Times New Roman"/>
        </w:rPr>
        <w:t xml:space="preserve">przeprowadzania kontroli na miejscu wykonywania świadczenia. </w:t>
      </w:r>
    </w:p>
    <w:p w14:paraId="400253DF" w14:textId="77777777" w:rsidR="00364A80" w:rsidRPr="00364A80" w:rsidRDefault="00364A80" w:rsidP="0070618E">
      <w:pPr>
        <w:widowControl w:val="0"/>
        <w:numPr>
          <w:ilvl w:val="0"/>
          <w:numId w:val="17"/>
        </w:numPr>
        <w:suppressAutoHyphens/>
        <w:overflowPunct/>
        <w:spacing w:line="276" w:lineRule="auto"/>
        <w:ind w:left="142" w:hanging="284"/>
        <w:jc w:val="both"/>
      </w:pPr>
      <w:r w:rsidRPr="00364A80">
        <w:t xml:space="preserve">Z tytułu niespełnienia przez Wykonawcę lub Podwykonawcę wymogu określonego </w:t>
      </w:r>
      <w:r>
        <w:br/>
      </w:r>
      <w:r w:rsidRPr="00364A80">
        <w:t xml:space="preserve">w ust. 1, Zamawiający przewiduje sankcję w postaci obowiązku zapłaty przez Wykonawcę kary zastrzeżonej w Umowie.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w:t>
      </w:r>
      <w:r>
        <w:br/>
      </w:r>
      <w:r w:rsidRPr="00364A80">
        <w:t xml:space="preserve">lub Podwykonawcę wymogu zatrudnienia na podstawie umowy o pracę osób wykonujących wskazane w ust. 1 czynności. </w:t>
      </w:r>
    </w:p>
    <w:p w14:paraId="345874B1" w14:textId="77777777" w:rsidR="00364A80" w:rsidRPr="00364A80" w:rsidRDefault="00364A80" w:rsidP="0070618E">
      <w:pPr>
        <w:widowControl w:val="0"/>
        <w:numPr>
          <w:ilvl w:val="0"/>
          <w:numId w:val="17"/>
        </w:numPr>
        <w:suppressAutoHyphens/>
        <w:overflowPunct/>
        <w:spacing w:line="276" w:lineRule="auto"/>
        <w:ind w:left="142" w:hanging="284"/>
        <w:jc w:val="both"/>
        <w:rPr>
          <w:color w:val="auto"/>
        </w:rPr>
      </w:pPr>
      <w:r w:rsidRPr="00364A80">
        <w:t xml:space="preserve">W przypadku uzasadnionych wątpliwości, co do przestrzegania prawa pracy przez </w:t>
      </w:r>
      <w:r w:rsidRPr="00364A80">
        <w:rPr>
          <w:color w:val="auto"/>
        </w:rPr>
        <w:t>Wykonawcę lub Podwykonawcę, Zamawiający może zwrócić się o przeprowadzenie kontroli przez Państwową Inspekcję Pracy.</w:t>
      </w:r>
    </w:p>
    <w:p w14:paraId="44FBFC23" w14:textId="77777777" w:rsidR="00160D76" w:rsidRPr="00364A80" w:rsidRDefault="00160D76" w:rsidP="006B246E">
      <w:pPr>
        <w:widowControl w:val="0"/>
        <w:suppressAutoHyphens/>
        <w:spacing w:line="276" w:lineRule="auto"/>
        <w:jc w:val="both"/>
        <w:rPr>
          <w:color w:val="auto"/>
        </w:rPr>
      </w:pPr>
    </w:p>
    <w:p w14:paraId="12049ECA" w14:textId="4A508393" w:rsidR="00CC101A" w:rsidRPr="00364A80" w:rsidRDefault="00D8532E" w:rsidP="006B246E">
      <w:pPr>
        <w:widowControl w:val="0"/>
        <w:suppressAutoHyphens/>
        <w:spacing w:line="276" w:lineRule="auto"/>
        <w:jc w:val="center"/>
        <w:rPr>
          <w:color w:val="auto"/>
        </w:rPr>
      </w:pPr>
      <w:r w:rsidRPr="00364A80">
        <w:rPr>
          <w:b/>
          <w:bCs/>
          <w:color w:val="auto"/>
        </w:rPr>
        <w:t>§ 6</w:t>
      </w:r>
    </w:p>
    <w:p w14:paraId="564C5737" w14:textId="77777777" w:rsidR="00FD1A56" w:rsidRPr="00364A80" w:rsidRDefault="00364A80" w:rsidP="006B246E">
      <w:pPr>
        <w:pStyle w:val="Akapitzlist"/>
        <w:spacing w:line="276" w:lineRule="auto"/>
        <w:ind w:left="0"/>
        <w:jc w:val="center"/>
        <w:rPr>
          <w:b/>
          <w:bCs/>
          <w:color w:val="auto"/>
        </w:rPr>
      </w:pPr>
      <w:r w:rsidRPr="00364A80">
        <w:rPr>
          <w:b/>
          <w:bCs/>
          <w:color w:val="auto"/>
        </w:rPr>
        <w:t>Obowiązki w zakresie Podwykonawstwa i podmiotu trzeciego</w:t>
      </w:r>
    </w:p>
    <w:p w14:paraId="49BABCC9" w14:textId="77777777" w:rsidR="00F41A04" w:rsidRPr="00364A80" w:rsidRDefault="00F41A04" w:rsidP="006B246E">
      <w:pPr>
        <w:pStyle w:val="Akapitzlist"/>
        <w:spacing w:line="276" w:lineRule="auto"/>
        <w:ind w:left="0"/>
        <w:jc w:val="center"/>
        <w:rPr>
          <w:b/>
          <w:bCs/>
          <w:color w:val="auto"/>
        </w:rPr>
      </w:pPr>
    </w:p>
    <w:p w14:paraId="1BE942C3" w14:textId="77777777" w:rsidR="00485A0A" w:rsidRPr="00485A0A" w:rsidRDefault="00485A0A" w:rsidP="0070618E">
      <w:pPr>
        <w:widowControl w:val="0"/>
        <w:numPr>
          <w:ilvl w:val="0"/>
          <w:numId w:val="19"/>
        </w:numPr>
        <w:suppressAutoHyphens/>
        <w:overflowPunct/>
        <w:spacing w:line="276" w:lineRule="auto"/>
        <w:ind w:left="142" w:hanging="284"/>
        <w:contextualSpacing/>
        <w:jc w:val="both"/>
        <w:rPr>
          <w:color w:val="auto"/>
        </w:rPr>
      </w:pPr>
      <w:r w:rsidRPr="00485A0A">
        <w:rPr>
          <w:color w:val="auto"/>
        </w:rPr>
        <w:t>W przypadku realizacji Przedmiotu Umowy z udziałem Podwykonawców, zastosowanie mają poniższe zapisy paragrafu.</w:t>
      </w:r>
    </w:p>
    <w:p w14:paraId="5EB30137" w14:textId="77777777" w:rsidR="00485A0A" w:rsidRPr="00485A0A" w:rsidRDefault="00485A0A" w:rsidP="0070618E">
      <w:pPr>
        <w:widowControl w:val="0"/>
        <w:numPr>
          <w:ilvl w:val="0"/>
          <w:numId w:val="19"/>
        </w:numPr>
        <w:suppressAutoHyphens/>
        <w:overflowPunct/>
        <w:spacing w:line="276" w:lineRule="auto"/>
        <w:ind w:left="142" w:hanging="284"/>
        <w:contextualSpacing/>
        <w:jc w:val="both"/>
        <w:rPr>
          <w:color w:val="auto"/>
        </w:rPr>
      </w:pPr>
      <w:r w:rsidRPr="00485A0A">
        <w:rPr>
          <w:color w:val="auto"/>
        </w:rPr>
        <w:t>Wykonawca, Podwykonawca oraz dalszy Podwykonawca może powierzyć wykonanie części zamówienia Podwykonawcy zgodnie z przepisami zawartymi w ustawie Prawo zamówień publicznych oraz Kodeksie Cywilnym. Umowa o podwykonawstwo nie może zawierać postanowień kształtujących prawa i obowiązki Podwykonawcy w zakresie kar umownych oraz postanowień dotyczących warunków wypłaty wynagrodzenia, w sposób mniej korzystny niż uregulowania niniejszej umowy w stosunku do Wykonawcy.</w:t>
      </w:r>
    </w:p>
    <w:p w14:paraId="144274AC" w14:textId="77777777" w:rsidR="00485A0A" w:rsidRPr="00485A0A" w:rsidRDefault="00485A0A" w:rsidP="0070618E">
      <w:pPr>
        <w:widowControl w:val="0"/>
        <w:numPr>
          <w:ilvl w:val="0"/>
          <w:numId w:val="19"/>
        </w:numPr>
        <w:suppressAutoHyphens/>
        <w:overflowPunct/>
        <w:spacing w:line="276" w:lineRule="auto"/>
        <w:ind w:left="142" w:hanging="284"/>
        <w:contextualSpacing/>
        <w:jc w:val="both"/>
        <w:rPr>
          <w:color w:val="auto"/>
        </w:rPr>
      </w:pPr>
      <w:r w:rsidRPr="00485A0A">
        <w:rPr>
          <w:color w:val="auto"/>
        </w:rPr>
        <w:lastRenderedPageBreak/>
        <w:t>Wykonawca odpowiada za działania i zaniechania Podwykonawców i dalszych Podwykonawców jak za swoje własne działania i zaniechania.</w:t>
      </w:r>
    </w:p>
    <w:p w14:paraId="5482AE38" w14:textId="77777777" w:rsidR="00485A0A" w:rsidRPr="00485A0A" w:rsidRDefault="00485A0A" w:rsidP="0070618E">
      <w:pPr>
        <w:widowControl w:val="0"/>
        <w:numPr>
          <w:ilvl w:val="0"/>
          <w:numId w:val="19"/>
        </w:numPr>
        <w:suppressAutoHyphens/>
        <w:overflowPunct/>
        <w:spacing w:line="276" w:lineRule="auto"/>
        <w:ind w:left="142" w:hanging="284"/>
        <w:contextualSpacing/>
        <w:jc w:val="both"/>
        <w:rPr>
          <w:color w:val="auto"/>
        </w:rPr>
      </w:pPr>
      <w:r w:rsidRPr="00485A0A">
        <w:rPr>
          <w:color w:val="auto"/>
        </w:rPr>
        <w:t xml:space="preserve">Wykonawca, Podwykonawca lub dalszy Podwykonawca zamierzający zawrzeć umowę </w:t>
      </w:r>
      <w:r w:rsidRPr="00485A0A">
        <w:rPr>
          <w:color w:val="auto"/>
        </w:rPr>
        <w:br/>
        <w:t xml:space="preserve">o podwykonawstwo, której przedmiotem są roboty budowlane, bądź też zmienić umowę </w:t>
      </w:r>
      <w:r w:rsidRPr="00485A0A">
        <w:rPr>
          <w:color w:val="auto"/>
        </w:rPr>
        <w:br/>
        <w:t>o podwykonawstwo, której przedmiotem są roboty budowlane, jest zobowiązany do przedłożenia Zamawiającemu, w trakcie realizacji zamówienia publicznego, odpowiednio: projektu umowy o podwykonawstwo lub projektu zmiany umowy o podwykonawstwo. Ponadto Podwykonawca lub dalszy Podwykonawca ma obowiązek dołączyć do wyżej wymienionych dokumentów zgodę Wykonawcy na zawarcie lub zmianę umowy o podwykonawstwo o treści zgodnej z przedłożonym projektem umowy lub projektem zmiany umowy. Ponadto Podwykonawca lub dalszy Podwykonawca zobowiązany jest przedstawić dokument, właściwy dla danej formy organizacyjnej Podwykonawcy wskazujący na uprawnienia osób wymienionych w umowie do reprezentowania strony.</w:t>
      </w:r>
    </w:p>
    <w:p w14:paraId="34627BFA" w14:textId="77777777" w:rsidR="00485A0A" w:rsidRPr="00485A0A" w:rsidRDefault="00485A0A" w:rsidP="0070618E">
      <w:pPr>
        <w:widowControl w:val="0"/>
        <w:numPr>
          <w:ilvl w:val="0"/>
          <w:numId w:val="19"/>
        </w:numPr>
        <w:suppressAutoHyphens/>
        <w:overflowPunct/>
        <w:spacing w:line="276" w:lineRule="auto"/>
        <w:ind w:left="142" w:hanging="284"/>
        <w:contextualSpacing/>
        <w:jc w:val="both"/>
        <w:rPr>
          <w:color w:val="auto"/>
        </w:rPr>
      </w:pPr>
      <w:r w:rsidRPr="00485A0A">
        <w:rPr>
          <w:color w:val="auto"/>
        </w:rPr>
        <w:t>Do zawarcia przez Podwykonawcę umowy z dalszym Podwykonawcą, i do zmiany takiej umowy, jest wymagana pisemna zgoda Zamawiającego i Wykonawcy.</w:t>
      </w:r>
    </w:p>
    <w:p w14:paraId="413AF34C" w14:textId="77777777" w:rsidR="00485A0A" w:rsidRPr="00485A0A" w:rsidRDefault="00485A0A" w:rsidP="0070618E">
      <w:pPr>
        <w:widowControl w:val="0"/>
        <w:numPr>
          <w:ilvl w:val="0"/>
          <w:numId w:val="19"/>
        </w:numPr>
        <w:suppressAutoHyphens/>
        <w:overflowPunct/>
        <w:spacing w:line="276" w:lineRule="auto"/>
        <w:ind w:left="142" w:hanging="284"/>
        <w:contextualSpacing/>
        <w:jc w:val="both"/>
        <w:rPr>
          <w:color w:val="auto"/>
        </w:rPr>
      </w:pPr>
      <w:r w:rsidRPr="00485A0A">
        <w:rPr>
          <w:color w:val="auto"/>
        </w:rPr>
        <w:t xml:space="preserve">Zamawiający podejmie decyzję, wyrażając zgodę lub zgłaszając zastrzeżenia do projektu umowy o podwykonawstwo lub projektu zmiany tej umowy w formie pisemnej pod rygorem nieważności w terminie 7 dni od dnia doręczenia mu projektu umowy lub projektu zmiany umowy o podwykonawstwo, których przedmiotem są roboty budowlane. Jeżeli Zamawiający </w:t>
      </w:r>
      <w:r w:rsidRPr="00485A0A">
        <w:rPr>
          <w:color w:val="auto"/>
        </w:rPr>
        <w:br/>
        <w:t>w terminie 7 dni od doręczenia mu projektu umowy lub projektu zmiany umowy nie zgłosi na piśmie zastrzeżeń, uważać się będzie, że wyraził zgodę na przedstawiony projekt umowy lub projekt zmiany umowy.</w:t>
      </w:r>
    </w:p>
    <w:p w14:paraId="0D947D69" w14:textId="77777777" w:rsidR="00485A0A" w:rsidRPr="00485A0A" w:rsidRDefault="00485A0A" w:rsidP="0070618E">
      <w:pPr>
        <w:widowControl w:val="0"/>
        <w:numPr>
          <w:ilvl w:val="0"/>
          <w:numId w:val="19"/>
        </w:numPr>
        <w:suppressAutoHyphens/>
        <w:overflowPunct/>
        <w:spacing w:line="276" w:lineRule="auto"/>
        <w:ind w:left="142" w:hanging="284"/>
        <w:contextualSpacing/>
        <w:jc w:val="both"/>
        <w:rPr>
          <w:color w:val="auto"/>
        </w:rPr>
      </w:pPr>
      <w:r w:rsidRPr="00485A0A">
        <w:rPr>
          <w:color w:val="auto"/>
        </w:rPr>
        <w:t xml:space="preserve">Wykonawca, Podwykonawca lub dalszy Podwykonawca jest zobowiązany przedłożyć Zamawiającemu poświadczoną za zgodność z oryginałem kopię zawartej umowy </w:t>
      </w:r>
      <w:r w:rsidRPr="00485A0A">
        <w:rPr>
          <w:color w:val="auto"/>
        </w:rPr>
        <w:br/>
        <w:t xml:space="preserve">o podwykonawstwo, której przedmiotem są roboty budowlane, o treści zgodnej </w:t>
      </w:r>
      <w:r w:rsidRPr="00485A0A">
        <w:rPr>
          <w:color w:val="auto"/>
        </w:rPr>
        <w:br/>
        <w:t>z zaakceptowanym uprzednio przez Zamawiającego projektem umowy, w terminie 7 dni od dnia jej zawarcia. W przypadku gdy Zamawiający w terminie 7 dni od doręczenia mu poświadczonej za zgodność z oryginałem przez przekładającego kopii zawartej umowy o podwykonawstwo nie zgłosi w formie pisemnej pod rygorem nieważności sprzeciwu, do treści w/w umowy, uważać się będzie, że Zamawiający wyraził zgodę na umowę o podwykonawstwo. Zapisy te stosuje się odpowiednio do zmian umowy o podwykonawstwo.</w:t>
      </w:r>
    </w:p>
    <w:p w14:paraId="149BCD9C" w14:textId="77777777" w:rsidR="00485A0A" w:rsidRPr="00485A0A" w:rsidRDefault="00485A0A" w:rsidP="0070618E">
      <w:pPr>
        <w:widowControl w:val="0"/>
        <w:numPr>
          <w:ilvl w:val="0"/>
          <w:numId w:val="19"/>
        </w:numPr>
        <w:suppressAutoHyphens/>
        <w:overflowPunct/>
        <w:spacing w:line="276" w:lineRule="auto"/>
        <w:ind w:left="142" w:hanging="284"/>
        <w:contextualSpacing/>
        <w:jc w:val="both"/>
        <w:rPr>
          <w:color w:val="auto"/>
        </w:rPr>
      </w:pPr>
      <w:r w:rsidRPr="00485A0A">
        <w:rPr>
          <w:color w:val="auto"/>
        </w:rPr>
        <w:t xml:space="preserve">Zgłoszenie przez Zamawiającego zastrzeżeń do projektu umowy lub projektu zmiany umowy </w:t>
      </w:r>
      <w:r w:rsidRPr="00485A0A">
        <w:rPr>
          <w:color w:val="auto"/>
        </w:rPr>
        <w:br/>
        <w:t>o podwykonawstwo, albo sprzeciwu do umowy lub zmiany umowy o podwykonawstwo, jest równoznaczne z brakiem akceptacji odpowiednio: projektu umowy, projektu zmiany umowy, umowy lub zmiany umowy o podwykonawstwo przez Zamawiającego.</w:t>
      </w:r>
    </w:p>
    <w:p w14:paraId="382B9072" w14:textId="77777777" w:rsidR="00485A0A" w:rsidRPr="00485A0A" w:rsidRDefault="00485A0A" w:rsidP="0070618E">
      <w:pPr>
        <w:widowControl w:val="0"/>
        <w:numPr>
          <w:ilvl w:val="0"/>
          <w:numId w:val="19"/>
        </w:numPr>
        <w:suppressAutoHyphens/>
        <w:overflowPunct/>
        <w:spacing w:line="276" w:lineRule="auto"/>
        <w:ind w:left="142" w:hanging="284"/>
        <w:contextualSpacing/>
        <w:jc w:val="both"/>
        <w:rPr>
          <w:color w:val="auto"/>
        </w:rPr>
      </w:pPr>
      <w:r w:rsidRPr="00485A0A">
        <w:rPr>
          <w:color w:val="auto"/>
        </w:rPr>
        <w:t>Zamawiający jest uprawniony do zgłoszenia w formie pisemnej zastrzeżeń do projektu umowy lub projektu zmiany umowy o podwykonawstwo albo sprzeciwu do umowy lub zmiany umowy o podwykonawstwo w szczególności gdy:</w:t>
      </w:r>
    </w:p>
    <w:p w14:paraId="7A5136C8" w14:textId="77777777" w:rsidR="00485A0A" w:rsidRPr="00485A0A" w:rsidRDefault="00485A0A" w:rsidP="0070618E">
      <w:pPr>
        <w:widowControl w:val="0"/>
        <w:numPr>
          <w:ilvl w:val="1"/>
          <w:numId w:val="19"/>
        </w:numPr>
        <w:tabs>
          <w:tab w:val="left" w:pos="426"/>
        </w:tabs>
        <w:suppressAutoHyphens/>
        <w:overflowPunct/>
        <w:spacing w:line="276" w:lineRule="auto"/>
        <w:ind w:left="142" w:firstLine="0"/>
        <w:contextualSpacing/>
        <w:jc w:val="both"/>
        <w:rPr>
          <w:color w:val="auto"/>
        </w:rPr>
      </w:pPr>
      <w:r w:rsidRPr="00485A0A">
        <w:rPr>
          <w:color w:val="auto"/>
        </w:rPr>
        <w:t>umowa nie spełnia wymagań określonych w dokumentach zamówienia;</w:t>
      </w:r>
    </w:p>
    <w:p w14:paraId="18AFA0E7" w14:textId="77777777" w:rsidR="00485A0A" w:rsidRPr="00485A0A" w:rsidRDefault="00485A0A" w:rsidP="0070618E">
      <w:pPr>
        <w:widowControl w:val="0"/>
        <w:numPr>
          <w:ilvl w:val="1"/>
          <w:numId w:val="19"/>
        </w:numPr>
        <w:tabs>
          <w:tab w:val="left" w:pos="426"/>
        </w:tabs>
        <w:suppressAutoHyphens/>
        <w:overflowPunct/>
        <w:spacing w:line="276" w:lineRule="auto"/>
        <w:ind w:left="142" w:firstLine="0"/>
        <w:contextualSpacing/>
        <w:jc w:val="both"/>
        <w:rPr>
          <w:color w:val="auto"/>
        </w:rPr>
      </w:pPr>
      <w:r w:rsidRPr="00485A0A">
        <w:rPr>
          <w:color w:val="auto"/>
        </w:rPr>
        <w:t>przewiduje termin zapłaty wynagrodzenia dłuższy niż 30 dni od dnia doręczenia Wykonawcy, Podwykonawcy lub dalszemu Podwykonawcy faktury lub rachunku, potwierdzających wykonanie zleconej Podwykonawcy lub dalszemu Podwykonawcy roboty budowlanej;</w:t>
      </w:r>
    </w:p>
    <w:p w14:paraId="24BC7657" w14:textId="77777777" w:rsidR="00485A0A" w:rsidRPr="00485A0A" w:rsidRDefault="00485A0A" w:rsidP="0070618E">
      <w:pPr>
        <w:widowControl w:val="0"/>
        <w:numPr>
          <w:ilvl w:val="1"/>
          <w:numId w:val="19"/>
        </w:numPr>
        <w:tabs>
          <w:tab w:val="left" w:pos="426"/>
        </w:tabs>
        <w:suppressAutoHyphens/>
        <w:overflowPunct/>
        <w:spacing w:line="276" w:lineRule="auto"/>
        <w:ind w:left="142" w:firstLine="0"/>
        <w:contextualSpacing/>
        <w:jc w:val="both"/>
        <w:rPr>
          <w:color w:val="auto"/>
        </w:rPr>
      </w:pPr>
      <w:r w:rsidRPr="00485A0A">
        <w:rPr>
          <w:color w:val="auto"/>
        </w:rPr>
        <w:t>zawiera postanowienia niezgodne z art. 463 ustawy Pzp.</w:t>
      </w:r>
    </w:p>
    <w:p w14:paraId="6D14B8D3" w14:textId="77777777" w:rsidR="00485A0A" w:rsidRPr="00485A0A" w:rsidRDefault="00485A0A" w:rsidP="0070618E">
      <w:pPr>
        <w:widowControl w:val="0"/>
        <w:numPr>
          <w:ilvl w:val="0"/>
          <w:numId w:val="19"/>
        </w:numPr>
        <w:tabs>
          <w:tab w:val="left" w:pos="284"/>
        </w:tabs>
        <w:suppressAutoHyphens/>
        <w:overflowPunct/>
        <w:spacing w:line="276" w:lineRule="auto"/>
        <w:ind w:left="142" w:hanging="284"/>
        <w:contextualSpacing/>
        <w:jc w:val="both"/>
        <w:rPr>
          <w:color w:val="auto"/>
        </w:rPr>
      </w:pPr>
      <w:r w:rsidRPr="00485A0A">
        <w:rPr>
          <w:color w:val="auto"/>
        </w:rPr>
        <w:t xml:space="preserve">W przypadku zgłoszenia przez Zamawiającego zastrzeżeń do projektu umowy lub projektu zmiany umowy o podwykonawstwo albo sprzeciwu do umowy lub zmiany umowy </w:t>
      </w:r>
      <w:r w:rsidRPr="00485A0A">
        <w:rPr>
          <w:color w:val="auto"/>
        </w:rPr>
        <w:br/>
      </w:r>
      <w:r w:rsidRPr="00485A0A">
        <w:rPr>
          <w:color w:val="auto"/>
        </w:rPr>
        <w:lastRenderedPageBreak/>
        <w:t xml:space="preserve">o podwykonawstwo, Wykonawca, Podwykonawca lub dalszy Podwykonawca zamówienia na roboty budowlane jest zobowiązany ponownie przedstawić, w powyższym trybie, projekt umowy o podwykonawstwo lub umowę o podwykonawstwo uwzględniające zastrzeżenia </w:t>
      </w:r>
      <w:r w:rsidRPr="00485A0A">
        <w:rPr>
          <w:color w:val="auto"/>
        </w:rPr>
        <w:br/>
        <w:t>i uwagi zgłoszone przez Zamawiającego.</w:t>
      </w:r>
    </w:p>
    <w:p w14:paraId="4F0372F5" w14:textId="77777777" w:rsidR="00485A0A" w:rsidRPr="00485A0A" w:rsidRDefault="00485A0A" w:rsidP="0070618E">
      <w:pPr>
        <w:widowControl w:val="0"/>
        <w:numPr>
          <w:ilvl w:val="0"/>
          <w:numId w:val="19"/>
        </w:numPr>
        <w:tabs>
          <w:tab w:val="left" w:pos="284"/>
        </w:tabs>
        <w:suppressAutoHyphens/>
        <w:overflowPunct/>
        <w:spacing w:line="276" w:lineRule="auto"/>
        <w:ind w:left="142" w:hanging="284"/>
        <w:contextualSpacing/>
        <w:jc w:val="both"/>
        <w:rPr>
          <w:color w:val="auto"/>
        </w:rPr>
      </w:pPr>
      <w:r w:rsidRPr="00485A0A">
        <w:rPr>
          <w:color w:val="auto"/>
        </w:rPr>
        <w:t xml:space="preserve">Każdorazowo Wykonawca, Podwykonawca lub dalszy Podwykonawca przedkłada Zamawiającemu poświadczoną za zgodność z oryginałem przez przedkładającego kopię zawartej umowy o podwykonawstwo, której przedmiotem są dostawy lub usługi, w terminie 7 dni od jej zawarcia, z wyłączeniem umów o podwykonawstwo o wartości mniejszej niż 0,5 % wartości Umowy oraz umów o podwykonawstwo, których przedmiot został wskazany przez Zamawiającego w dokumentach zamówienia. Wyłączenie, o którym mowa w zdaniu poprzednim nie dotyczy umów o podwykonawstwo o wartości większej niż 50.000 zł. Podwykonawca lub dalszy Podwykonawca, przedkłada poświadczoną za zgodność </w:t>
      </w:r>
      <w:r w:rsidRPr="00485A0A">
        <w:rPr>
          <w:color w:val="auto"/>
        </w:rPr>
        <w:br/>
        <w:t>z oryginałem kopię umowy również Wykonawcy.</w:t>
      </w:r>
    </w:p>
    <w:p w14:paraId="525E0808" w14:textId="77777777" w:rsidR="00485A0A" w:rsidRPr="00485A0A" w:rsidRDefault="00485A0A" w:rsidP="0070618E">
      <w:pPr>
        <w:widowControl w:val="0"/>
        <w:numPr>
          <w:ilvl w:val="0"/>
          <w:numId w:val="19"/>
        </w:numPr>
        <w:tabs>
          <w:tab w:val="left" w:pos="284"/>
        </w:tabs>
        <w:suppressAutoHyphens/>
        <w:overflowPunct/>
        <w:spacing w:line="276" w:lineRule="auto"/>
        <w:ind w:left="142" w:hanging="284"/>
        <w:contextualSpacing/>
        <w:jc w:val="both"/>
        <w:rPr>
          <w:color w:val="auto"/>
        </w:rPr>
      </w:pPr>
      <w:r w:rsidRPr="00485A0A">
        <w:rPr>
          <w:color w:val="auto"/>
        </w:rPr>
        <w:t>Umowa z Podwykonawcą lub dalszym Podwykonawcą lub jej zmiana powinna zawierać:</w:t>
      </w:r>
    </w:p>
    <w:p w14:paraId="7C66EB60" w14:textId="77777777" w:rsidR="00485A0A" w:rsidRPr="00485A0A" w:rsidRDefault="00485A0A" w:rsidP="0070618E">
      <w:pPr>
        <w:widowControl w:val="0"/>
        <w:numPr>
          <w:ilvl w:val="1"/>
          <w:numId w:val="19"/>
        </w:numPr>
        <w:tabs>
          <w:tab w:val="left" w:pos="567"/>
        </w:tabs>
        <w:suppressAutoHyphens/>
        <w:overflowPunct/>
        <w:spacing w:line="276" w:lineRule="auto"/>
        <w:ind w:left="142" w:firstLine="0"/>
        <w:contextualSpacing/>
        <w:jc w:val="both"/>
        <w:rPr>
          <w:color w:val="auto"/>
        </w:rPr>
      </w:pPr>
      <w:r w:rsidRPr="00485A0A">
        <w:rPr>
          <w:color w:val="auto"/>
        </w:rPr>
        <w:t>zakres przedmiotu zamówienia;</w:t>
      </w:r>
    </w:p>
    <w:p w14:paraId="1360C53A" w14:textId="77777777" w:rsidR="00485A0A" w:rsidRPr="00485A0A" w:rsidRDefault="00485A0A" w:rsidP="0070618E">
      <w:pPr>
        <w:widowControl w:val="0"/>
        <w:numPr>
          <w:ilvl w:val="1"/>
          <w:numId w:val="19"/>
        </w:numPr>
        <w:tabs>
          <w:tab w:val="left" w:pos="567"/>
        </w:tabs>
        <w:suppressAutoHyphens/>
        <w:overflowPunct/>
        <w:spacing w:line="276" w:lineRule="auto"/>
        <w:ind w:left="142" w:firstLine="0"/>
        <w:contextualSpacing/>
        <w:jc w:val="both"/>
        <w:rPr>
          <w:color w:val="auto"/>
        </w:rPr>
      </w:pPr>
      <w:r w:rsidRPr="00485A0A">
        <w:rPr>
          <w:color w:val="auto"/>
        </w:rPr>
        <w:t>termin realizacji robót;</w:t>
      </w:r>
    </w:p>
    <w:p w14:paraId="027B0596" w14:textId="77777777" w:rsidR="00485A0A" w:rsidRPr="00485A0A" w:rsidRDefault="00485A0A" w:rsidP="0070618E">
      <w:pPr>
        <w:widowControl w:val="0"/>
        <w:numPr>
          <w:ilvl w:val="1"/>
          <w:numId w:val="19"/>
        </w:numPr>
        <w:tabs>
          <w:tab w:val="left" w:pos="567"/>
        </w:tabs>
        <w:suppressAutoHyphens/>
        <w:overflowPunct/>
        <w:spacing w:line="276" w:lineRule="auto"/>
        <w:ind w:left="142" w:firstLine="0"/>
        <w:contextualSpacing/>
        <w:jc w:val="both"/>
        <w:rPr>
          <w:color w:val="auto"/>
        </w:rPr>
      </w:pPr>
      <w:r w:rsidRPr="00485A0A">
        <w:rPr>
          <w:color w:val="auto"/>
        </w:rPr>
        <w:t>terminy zapłaty wynagrodzenia, które nie mogą być dłuższe niż 30 dni od daty doręczenia Wykonawcy prawidłowo wystawionej faktury lub rachunku potwierdzających wykonanie zleconych Podwykonawcy lub dalszemu Podwykonawcy roboty budowlanej, dostawy lub usługi;</w:t>
      </w:r>
    </w:p>
    <w:p w14:paraId="4491F1DB" w14:textId="77777777" w:rsidR="00485A0A" w:rsidRPr="00485A0A" w:rsidRDefault="00485A0A" w:rsidP="0070618E">
      <w:pPr>
        <w:widowControl w:val="0"/>
        <w:numPr>
          <w:ilvl w:val="1"/>
          <w:numId w:val="19"/>
        </w:numPr>
        <w:tabs>
          <w:tab w:val="left" w:pos="567"/>
        </w:tabs>
        <w:suppressAutoHyphens/>
        <w:overflowPunct/>
        <w:spacing w:line="276" w:lineRule="auto"/>
        <w:ind w:left="142" w:firstLine="0"/>
        <w:contextualSpacing/>
        <w:jc w:val="both"/>
        <w:rPr>
          <w:color w:val="auto"/>
        </w:rPr>
      </w:pPr>
      <w:r w:rsidRPr="00485A0A">
        <w:rPr>
          <w:color w:val="auto"/>
        </w:rPr>
        <w:t>zasady rozliczania za wykonane roboty;</w:t>
      </w:r>
    </w:p>
    <w:p w14:paraId="2DF83867" w14:textId="77777777" w:rsidR="00485A0A" w:rsidRPr="00485A0A" w:rsidRDefault="00485A0A" w:rsidP="0070618E">
      <w:pPr>
        <w:widowControl w:val="0"/>
        <w:numPr>
          <w:ilvl w:val="1"/>
          <w:numId w:val="19"/>
        </w:numPr>
        <w:tabs>
          <w:tab w:val="left" w:pos="567"/>
        </w:tabs>
        <w:suppressAutoHyphens/>
        <w:overflowPunct/>
        <w:spacing w:line="276" w:lineRule="auto"/>
        <w:ind w:left="142" w:firstLine="0"/>
        <w:contextualSpacing/>
        <w:jc w:val="both"/>
        <w:rPr>
          <w:color w:val="auto"/>
        </w:rPr>
      </w:pPr>
      <w:r w:rsidRPr="00485A0A">
        <w:rPr>
          <w:color w:val="auto"/>
        </w:rPr>
        <w:t>wymóg zatrudniania osób na podstawie umowy o pracę przy realizacji czynności, których zakres i rodzaj określił Zamawiający.</w:t>
      </w:r>
    </w:p>
    <w:p w14:paraId="269889BB" w14:textId="77777777" w:rsidR="00485A0A" w:rsidRPr="00485A0A" w:rsidRDefault="00485A0A" w:rsidP="0070618E">
      <w:pPr>
        <w:widowControl w:val="0"/>
        <w:numPr>
          <w:ilvl w:val="0"/>
          <w:numId w:val="19"/>
        </w:numPr>
        <w:tabs>
          <w:tab w:val="left" w:pos="284"/>
        </w:tabs>
        <w:suppressAutoHyphens/>
        <w:overflowPunct/>
        <w:spacing w:line="276" w:lineRule="auto"/>
        <w:ind w:left="142" w:hanging="284"/>
        <w:contextualSpacing/>
        <w:jc w:val="both"/>
        <w:rPr>
          <w:color w:val="auto"/>
        </w:rPr>
      </w:pPr>
      <w:r w:rsidRPr="00485A0A">
        <w:rPr>
          <w:color w:val="auto"/>
        </w:rPr>
        <w:t>Umowa o podwykonawstwo lub jej zmiana nie może zawierać postanowień:</w:t>
      </w:r>
    </w:p>
    <w:p w14:paraId="44E89B42" w14:textId="77777777" w:rsidR="00485A0A" w:rsidRPr="00485A0A" w:rsidRDefault="00485A0A" w:rsidP="0070618E">
      <w:pPr>
        <w:widowControl w:val="0"/>
        <w:numPr>
          <w:ilvl w:val="1"/>
          <w:numId w:val="19"/>
        </w:numPr>
        <w:tabs>
          <w:tab w:val="left" w:pos="426"/>
        </w:tabs>
        <w:suppressAutoHyphens/>
        <w:overflowPunct/>
        <w:spacing w:line="276" w:lineRule="auto"/>
        <w:ind w:left="142" w:firstLine="0"/>
        <w:contextualSpacing/>
        <w:jc w:val="both"/>
        <w:rPr>
          <w:color w:val="auto"/>
        </w:rPr>
      </w:pPr>
      <w:r w:rsidRPr="00485A0A">
        <w:rPr>
          <w:color w:val="auto"/>
        </w:rPr>
        <w:t>uzależniających uzyskanie przez Podwykonawcę płatności od Wykonawcy od zapłaty przez Zamawiającego Wykonawcy wynagrodzenia obejmującego zakres robót wykonanych przez Podwykonawcę;</w:t>
      </w:r>
    </w:p>
    <w:p w14:paraId="2A990207" w14:textId="77777777" w:rsidR="00485A0A" w:rsidRPr="00485A0A" w:rsidRDefault="00485A0A" w:rsidP="0070618E">
      <w:pPr>
        <w:widowControl w:val="0"/>
        <w:numPr>
          <w:ilvl w:val="1"/>
          <w:numId w:val="19"/>
        </w:numPr>
        <w:tabs>
          <w:tab w:val="left" w:pos="426"/>
        </w:tabs>
        <w:suppressAutoHyphens/>
        <w:overflowPunct/>
        <w:spacing w:line="276" w:lineRule="auto"/>
        <w:ind w:left="142" w:firstLine="0"/>
        <w:contextualSpacing/>
        <w:jc w:val="both"/>
        <w:rPr>
          <w:color w:val="auto"/>
        </w:rPr>
      </w:pPr>
      <w:r w:rsidRPr="00485A0A">
        <w:rPr>
          <w:color w:val="auto"/>
        </w:rPr>
        <w:t>uzależniających zwrot Podwykonawcy kwot zabezpieczenia przez Wykonawcę, od zwrotu zabezpieczenia wykonania umowy przez Zamawiającego Wykonawcy;</w:t>
      </w:r>
    </w:p>
    <w:p w14:paraId="4AEF9238" w14:textId="77777777" w:rsidR="00485A0A" w:rsidRPr="00485A0A" w:rsidRDefault="00485A0A" w:rsidP="0070618E">
      <w:pPr>
        <w:widowControl w:val="0"/>
        <w:numPr>
          <w:ilvl w:val="1"/>
          <w:numId w:val="19"/>
        </w:numPr>
        <w:tabs>
          <w:tab w:val="left" w:pos="426"/>
        </w:tabs>
        <w:suppressAutoHyphens/>
        <w:overflowPunct/>
        <w:spacing w:line="276" w:lineRule="auto"/>
        <w:ind w:left="142" w:firstLine="0"/>
        <w:contextualSpacing/>
        <w:jc w:val="both"/>
        <w:rPr>
          <w:color w:val="auto"/>
        </w:rPr>
      </w:pPr>
      <w:r w:rsidRPr="00485A0A">
        <w:rPr>
          <w:color w:val="auto"/>
        </w:rPr>
        <w:t>przewidujących, że wynagrodzenie należne Podwykonawcy z tytułu wykonania określonych robót budowlanych będzie wyższe niż wynagrodzenie Wykonawcy wynikające z umowy za wykonanie tych samych prac;</w:t>
      </w:r>
    </w:p>
    <w:p w14:paraId="63C959B7" w14:textId="77777777" w:rsidR="00485A0A" w:rsidRPr="00485A0A" w:rsidRDefault="00485A0A" w:rsidP="0070618E">
      <w:pPr>
        <w:widowControl w:val="0"/>
        <w:numPr>
          <w:ilvl w:val="1"/>
          <w:numId w:val="19"/>
        </w:numPr>
        <w:tabs>
          <w:tab w:val="left" w:pos="426"/>
        </w:tabs>
        <w:suppressAutoHyphens/>
        <w:overflowPunct/>
        <w:spacing w:line="276" w:lineRule="auto"/>
        <w:ind w:left="142" w:firstLine="0"/>
        <w:contextualSpacing/>
        <w:jc w:val="both"/>
        <w:rPr>
          <w:color w:val="auto"/>
        </w:rPr>
      </w:pPr>
      <w:r w:rsidRPr="00485A0A">
        <w:rPr>
          <w:color w:val="auto"/>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E83A67C" w14:textId="77777777" w:rsidR="00485A0A" w:rsidRPr="00485A0A" w:rsidRDefault="00485A0A" w:rsidP="0070618E">
      <w:pPr>
        <w:widowControl w:val="0"/>
        <w:numPr>
          <w:ilvl w:val="0"/>
          <w:numId w:val="19"/>
        </w:numPr>
        <w:tabs>
          <w:tab w:val="left" w:pos="284"/>
        </w:tabs>
        <w:suppressAutoHyphens/>
        <w:overflowPunct/>
        <w:spacing w:line="276" w:lineRule="auto"/>
        <w:ind w:left="142" w:hanging="284"/>
        <w:contextualSpacing/>
        <w:jc w:val="both"/>
        <w:rPr>
          <w:color w:val="auto"/>
        </w:rPr>
      </w:pPr>
      <w:r w:rsidRPr="00485A0A">
        <w:rPr>
          <w:color w:val="auto"/>
        </w:rPr>
        <w:t>Wszystkie umowy o podwykonawstwo muszą być zawarte w formie pisemnej pod rygorem nieważności.</w:t>
      </w:r>
    </w:p>
    <w:p w14:paraId="5B96B731" w14:textId="77777777" w:rsidR="00485A0A" w:rsidRPr="00485A0A" w:rsidRDefault="00485A0A" w:rsidP="0070618E">
      <w:pPr>
        <w:widowControl w:val="0"/>
        <w:numPr>
          <w:ilvl w:val="0"/>
          <w:numId w:val="19"/>
        </w:numPr>
        <w:tabs>
          <w:tab w:val="left" w:pos="284"/>
        </w:tabs>
        <w:suppressAutoHyphens/>
        <w:overflowPunct/>
        <w:spacing w:line="276" w:lineRule="auto"/>
        <w:ind w:left="142" w:hanging="284"/>
        <w:contextualSpacing/>
        <w:jc w:val="both"/>
        <w:rPr>
          <w:color w:val="auto"/>
        </w:rPr>
      </w:pPr>
      <w:r w:rsidRPr="00485A0A">
        <w:rPr>
          <w:color w:val="auto"/>
        </w:rPr>
        <w:t>Wykonawca jest zobowiązany udostępniać Zamawiającemu wszelkie umowy oraz dokumenty rozliczeniowe z Podwykonawcami.</w:t>
      </w:r>
    </w:p>
    <w:p w14:paraId="3FFEABF7" w14:textId="77777777" w:rsidR="00485A0A" w:rsidRPr="00485A0A" w:rsidRDefault="00485A0A" w:rsidP="0070618E">
      <w:pPr>
        <w:widowControl w:val="0"/>
        <w:numPr>
          <w:ilvl w:val="0"/>
          <w:numId w:val="19"/>
        </w:numPr>
        <w:tabs>
          <w:tab w:val="left" w:pos="284"/>
        </w:tabs>
        <w:suppressAutoHyphens/>
        <w:overflowPunct/>
        <w:spacing w:line="276" w:lineRule="auto"/>
        <w:ind w:left="142" w:hanging="284"/>
        <w:contextualSpacing/>
        <w:jc w:val="both"/>
        <w:rPr>
          <w:color w:val="auto"/>
        </w:rPr>
      </w:pPr>
      <w:r w:rsidRPr="00485A0A">
        <w:rPr>
          <w:color w:val="auto"/>
        </w:rPr>
        <w:t xml:space="preserve">Zamawiający nie ponosi odpowiedzialności za zawarcie przez Wykonawcę umowy </w:t>
      </w:r>
      <w:r w:rsidRPr="00485A0A">
        <w:rPr>
          <w:color w:val="auto"/>
        </w:rPr>
        <w:br/>
        <w:t>o podwykonawstwo bez wymaganej zgody Zamawiającego, skutki z tego wynikające będą obciążały wyłącznie Wykonawcę.</w:t>
      </w:r>
    </w:p>
    <w:p w14:paraId="2818026A" w14:textId="77777777" w:rsidR="00CC101A" w:rsidRPr="00982653" w:rsidRDefault="00CC101A" w:rsidP="006B246E">
      <w:pPr>
        <w:spacing w:line="276" w:lineRule="auto"/>
        <w:jc w:val="both"/>
        <w:rPr>
          <w:b/>
          <w:bCs/>
          <w:color w:val="auto"/>
        </w:rPr>
      </w:pPr>
    </w:p>
    <w:p w14:paraId="2314CF40" w14:textId="77777777" w:rsidR="0074174B" w:rsidRDefault="0074174B" w:rsidP="006B246E">
      <w:pPr>
        <w:spacing w:line="276" w:lineRule="auto"/>
        <w:jc w:val="center"/>
        <w:rPr>
          <w:b/>
          <w:bCs/>
          <w:color w:val="auto"/>
        </w:rPr>
      </w:pPr>
    </w:p>
    <w:p w14:paraId="1B2A9173" w14:textId="77777777" w:rsidR="0074174B" w:rsidRDefault="0074174B" w:rsidP="006B246E">
      <w:pPr>
        <w:spacing w:line="276" w:lineRule="auto"/>
        <w:jc w:val="center"/>
        <w:rPr>
          <w:b/>
          <w:bCs/>
          <w:color w:val="auto"/>
        </w:rPr>
      </w:pPr>
    </w:p>
    <w:p w14:paraId="6A83E8FA" w14:textId="705F82D1" w:rsidR="009F729F" w:rsidRPr="00982653" w:rsidRDefault="00D8532E" w:rsidP="006B246E">
      <w:pPr>
        <w:spacing w:line="276" w:lineRule="auto"/>
        <w:jc w:val="center"/>
        <w:rPr>
          <w:b/>
          <w:bCs/>
          <w:color w:val="auto"/>
        </w:rPr>
      </w:pPr>
      <w:r>
        <w:rPr>
          <w:b/>
          <w:bCs/>
          <w:color w:val="auto"/>
        </w:rPr>
        <w:lastRenderedPageBreak/>
        <w:t>§ 7</w:t>
      </w:r>
    </w:p>
    <w:p w14:paraId="618DAA44" w14:textId="77777777" w:rsidR="009F729F" w:rsidRPr="0068023E" w:rsidRDefault="009F729F" w:rsidP="006B246E">
      <w:pPr>
        <w:spacing w:line="276" w:lineRule="auto"/>
        <w:jc w:val="center"/>
        <w:rPr>
          <w:b/>
          <w:bCs/>
          <w:color w:val="auto"/>
        </w:rPr>
      </w:pPr>
      <w:r w:rsidRPr="0068023E">
        <w:rPr>
          <w:b/>
          <w:bCs/>
          <w:color w:val="auto"/>
        </w:rPr>
        <w:t>Odbiory</w:t>
      </w:r>
      <w:r w:rsidR="006809B1" w:rsidRPr="0068023E">
        <w:rPr>
          <w:b/>
          <w:bCs/>
          <w:color w:val="auto"/>
        </w:rPr>
        <w:t xml:space="preserve"> przedmiotu umowy</w:t>
      </w:r>
    </w:p>
    <w:p w14:paraId="12C9DEAE" w14:textId="77777777" w:rsidR="009F729F" w:rsidRPr="0068023E" w:rsidRDefault="009F729F" w:rsidP="006B246E">
      <w:pPr>
        <w:widowControl w:val="0"/>
        <w:overflowPunct/>
        <w:autoSpaceDE w:val="0"/>
        <w:autoSpaceDN w:val="0"/>
        <w:adjustRightInd w:val="0"/>
        <w:spacing w:line="276" w:lineRule="auto"/>
        <w:jc w:val="both"/>
        <w:rPr>
          <w:color w:val="auto"/>
        </w:rPr>
      </w:pPr>
    </w:p>
    <w:p w14:paraId="657062DE" w14:textId="77777777" w:rsidR="00485A0A" w:rsidRPr="00485A0A" w:rsidRDefault="00485A0A" w:rsidP="006B246E">
      <w:pPr>
        <w:widowControl w:val="0"/>
        <w:numPr>
          <w:ilvl w:val="0"/>
          <w:numId w:val="23"/>
        </w:numPr>
        <w:suppressAutoHyphens/>
        <w:overflowPunct/>
        <w:spacing w:line="276" w:lineRule="auto"/>
        <w:ind w:left="284" w:hanging="284"/>
        <w:jc w:val="both"/>
        <w:rPr>
          <w:color w:val="000000"/>
          <w:kern w:val="1"/>
          <w:lang w:eastAsia="hi-IN" w:bidi="hi-IN"/>
        </w:rPr>
      </w:pPr>
      <w:r w:rsidRPr="00485A0A">
        <w:rPr>
          <w:color w:val="auto"/>
          <w:kern w:val="1"/>
          <w:lang w:eastAsia="hi-IN" w:bidi="hi-IN"/>
        </w:rPr>
        <w:t xml:space="preserve">Jeżeli w toku czynności odbioru zostaną stwierdzone wady, Zamawiającemu będą </w:t>
      </w:r>
      <w:r w:rsidRPr="00485A0A">
        <w:rPr>
          <w:color w:val="000000"/>
          <w:kern w:val="1"/>
          <w:lang w:eastAsia="hi-IN" w:bidi="hi-IN"/>
        </w:rPr>
        <w:t xml:space="preserve">przysługiwały następujące uprawnienia, w przypadku: </w:t>
      </w:r>
    </w:p>
    <w:p w14:paraId="238DDE8E" w14:textId="77777777" w:rsidR="00485A0A" w:rsidRPr="00485A0A" w:rsidRDefault="00485A0A" w:rsidP="006B246E">
      <w:pPr>
        <w:widowControl w:val="0"/>
        <w:numPr>
          <w:ilvl w:val="1"/>
          <w:numId w:val="22"/>
        </w:numPr>
        <w:tabs>
          <w:tab w:val="left" w:pos="0"/>
          <w:tab w:val="num" w:pos="720"/>
          <w:tab w:val="num" w:pos="1155"/>
        </w:tabs>
        <w:suppressAutoHyphens/>
        <w:overflowPunct/>
        <w:spacing w:line="276" w:lineRule="auto"/>
        <w:ind w:left="709" w:hanging="283"/>
        <w:jc w:val="both"/>
        <w:rPr>
          <w:color w:val="000000"/>
          <w:kern w:val="1"/>
          <w:lang w:eastAsia="hi-IN" w:bidi="hi-IN"/>
        </w:rPr>
      </w:pPr>
      <w:r w:rsidRPr="00485A0A">
        <w:rPr>
          <w:color w:val="000000"/>
          <w:kern w:val="1"/>
          <w:lang w:eastAsia="hi-IN" w:bidi="hi-IN"/>
        </w:rPr>
        <w:t>wad nadających się do usunięcia:</w:t>
      </w:r>
    </w:p>
    <w:p w14:paraId="149FA363" w14:textId="77777777" w:rsidR="00485A0A" w:rsidRDefault="00485A0A" w:rsidP="006B246E">
      <w:pPr>
        <w:pStyle w:val="Akapitzlist"/>
        <w:numPr>
          <w:ilvl w:val="0"/>
          <w:numId w:val="29"/>
        </w:numPr>
        <w:tabs>
          <w:tab w:val="left" w:pos="0"/>
          <w:tab w:val="num" w:pos="1155"/>
        </w:tabs>
        <w:overflowPunct/>
        <w:spacing w:line="276" w:lineRule="auto"/>
        <w:ind w:left="1134"/>
        <w:jc w:val="both"/>
        <w:rPr>
          <w:color w:val="000000"/>
          <w:kern w:val="1"/>
          <w:lang w:eastAsia="hi-IN" w:bidi="hi-IN"/>
        </w:rPr>
      </w:pPr>
      <w:r w:rsidRPr="00485A0A">
        <w:rPr>
          <w:color w:val="000000"/>
          <w:kern w:val="1"/>
          <w:lang w:eastAsia="hi-IN" w:bidi="hi-IN"/>
        </w:rPr>
        <w:t xml:space="preserve">umożliwiających użytkowanie wykonanego przedmiotu zgodnie z przeznaczeniem – Zamawiający dokona czynności odbioru z uwzględnieniem wad i usterek </w:t>
      </w:r>
      <w:r>
        <w:rPr>
          <w:color w:val="000000"/>
          <w:kern w:val="1"/>
          <w:lang w:eastAsia="hi-IN" w:bidi="hi-IN"/>
        </w:rPr>
        <w:br/>
      </w:r>
      <w:r w:rsidRPr="00485A0A">
        <w:rPr>
          <w:color w:val="000000"/>
          <w:kern w:val="1"/>
          <w:lang w:eastAsia="hi-IN" w:bidi="hi-IN"/>
        </w:rPr>
        <w:t>do usunięcia, czyniąc o tym stosowne adnotacje i wyznaczając termin na ich usunięcie</w:t>
      </w:r>
      <w:r>
        <w:rPr>
          <w:color w:val="000000"/>
          <w:kern w:val="1"/>
          <w:lang w:eastAsia="hi-IN" w:bidi="hi-IN"/>
        </w:rPr>
        <w:t xml:space="preserve"> </w:t>
      </w:r>
    </w:p>
    <w:p w14:paraId="4B4BD07A" w14:textId="77777777" w:rsidR="00485A0A" w:rsidRPr="00485A0A" w:rsidRDefault="00485A0A" w:rsidP="006B246E">
      <w:pPr>
        <w:pStyle w:val="Akapitzlist"/>
        <w:numPr>
          <w:ilvl w:val="0"/>
          <w:numId w:val="29"/>
        </w:numPr>
        <w:tabs>
          <w:tab w:val="left" w:pos="0"/>
          <w:tab w:val="num" w:pos="1155"/>
        </w:tabs>
        <w:overflowPunct/>
        <w:spacing w:line="276" w:lineRule="auto"/>
        <w:ind w:left="1134"/>
        <w:jc w:val="both"/>
        <w:rPr>
          <w:color w:val="000000"/>
          <w:kern w:val="1"/>
          <w:lang w:eastAsia="hi-IN" w:bidi="hi-IN"/>
        </w:rPr>
      </w:pPr>
      <w:r w:rsidRPr="00485A0A">
        <w:rPr>
          <w:color w:val="000000"/>
          <w:kern w:val="1"/>
          <w:lang w:eastAsia="hi-IN" w:bidi="hi-IN"/>
        </w:rPr>
        <w:t xml:space="preserve">uniemożliwiających użytkowanie wykonanego przedmiotu zgodnie </w:t>
      </w:r>
      <w:r>
        <w:rPr>
          <w:color w:val="000000"/>
          <w:kern w:val="1"/>
          <w:lang w:eastAsia="hi-IN" w:bidi="hi-IN"/>
        </w:rPr>
        <w:br/>
      </w:r>
      <w:r w:rsidRPr="00485A0A">
        <w:rPr>
          <w:color w:val="000000"/>
          <w:kern w:val="1"/>
          <w:lang w:eastAsia="hi-IN" w:bidi="hi-IN"/>
        </w:rPr>
        <w:t>z przeznaczeniem – Zamawiający odmówi odbioru przedmiotu umowy i wyznaczy Wykonawcy termin na usuniecie wad i zgłoszenie przedmiotu umowy do odbioru.</w:t>
      </w:r>
    </w:p>
    <w:p w14:paraId="3689A50C" w14:textId="77777777" w:rsidR="00485A0A" w:rsidRPr="00485A0A" w:rsidRDefault="00485A0A" w:rsidP="006B246E">
      <w:pPr>
        <w:widowControl w:val="0"/>
        <w:numPr>
          <w:ilvl w:val="1"/>
          <w:numId w:val="22"/>
        </w:numPr>
        <w:tabs>
          <w:tab w:val="left" w:pos="0"/>
          <w:tab w:val="num" w:pos="720"/>
          <w:tab w:val="num" w:pos="1155"/>
        </w:tabs>
        <w:suppressAutoHyphens/>
        <w:overflowPunct/>
        <w:spacing w:line="276" w:lineRule="auto"/>
        <w:ind w:left="709" w:hanging="283"/>
        <w:jc w:val="both"/>
        <w:rPr>
          <w:color w:val="auto"/>
          <w:kern w:val="1"/>
          <w:lang w:eastAsia="hi-IN" w:bidi="hi-IN"/>
        </w:rPr>
      </w:pPr>
      <w:r w:rsidRPr="00485A0A">
        <w:rPr>
          <w:color w:val="auto"/>
          <w:kern w:val="1"/>
          <w:lang w:eastAsia="hi-IN" w:bidi="hi-IN"/>
        </w:rPr>
        <w:t>wad nie nadających się do usunięcia – Zamawiający może:</w:t>
      </w:r>
    </w:p>
    <w:p w14:paraId="598D9732" w14:textId="77777777" w:rsidR="00485A0A" w:rsidRPr="00485A0A" w:rsidRDefault="00485A0A" w:rsidP="006B246E">
      <w:pPr>
        <w:widowControl w:val="0"/>
        <w:numPr>
          <w:ilvl w:val="1"/>
          <w:numId w:val="21"/>
        </w:numPr>
        <w:tabs>
          <w:tab w:val="left" w:pos="0"/>
          <w:tab w:val="num" w:pos="643"/>
          <w:tab w:val="num" w:pos="720"/>
          <w:tab w:val="num" w:pos="1155"/>
        </w:tabs>
        <w:suppressAutoHyphens/>
        <w:overflowPunct/>
        <w:spacing w:line="276" w:lineRule="auto"/>
        <w:ind w:left="1134"/>
        <w:jc w:val="both"/>
        <w:rPr>
          <w:color w:val="auto"/>
          <w:kern w:val="1"/>
          <w:lang w:eastAsia="hi-IN" w:bidi="hi-IN"/>
        </w:rPr>
      </w:pPr>
      <w:r w:rsidRPr="00485A0A">
        <w:rPr>
          <w:color w:val="auto"/>
          <w:kern w:val="1"/>
          <w:lang w:eastAsia="hi-IN" w:bidi="hi-IN"/>
        </w:rPr>
        <w:t>obniżyć wynagrodzenie,</w:t>
      </w:r>
    </w:p>
    <w:p w14:paraId="27EE5133" w14:textId="77777777" w:rsidR="00485A0A" w:rsidRPr="00485A0A" w:rsidRDefault="00485A0A" w:rsidP="006B246E">
      <w:pPr>
        <w:widowControl w:val="0"/>
        <w:numPr>
          <w:ilvl w:val="1"/>
          <w:numId w:val="21"/>
        </w:numPr>
        <w:tabs>
          <w:tab w:val="left" w:pos="0"/>
          <w:tab w:val="num" w:pos="643"/>
          <w:tab w:val="num" w:pos="720"/>
          <w:tab w:val="num" w:pos="1155"/>
        </w:tabs>
        <w:suppressAutoHyphens/>
        <w:overflowPunct/>
        <w:spacing w:line="276" w:lineRule="auto"/>
        <w:ind w:left="1134"/>
        <w:jc w:val="both"/>
        <w:rPr>
          <w:color w:val="auto"/>
          <w:kern w:val="1"/>
          <w:lang w:eastAsia="hi-IN" w:bidi="hi-IN"/>
        </w:rPr>
      </w:pPr>
      <w:r w:rsidRPr="00485A0A">
        <w:rPr>
          <w:color w:val="auto"/>
          <w:kern w:val="1"/>
          <w:lang w:eastAsia="hi-IN" w:bidi="hi-IN"/>
        </w:rPr>
        <w:t xml:space="preserve">gdy wady uniemożliwiają użytkowanie zgodnie z przeznaczeniem – </w:t>
      </w:r>
    </w:p>
    <w:p w14:paraId="7CADEAEA" w14:textId="77777777" w:rsidR="00485A0A" w:rsidRPr="00485A0A" w:rsidRDefault="00485A0A" w:rsidP="006B246E">
      <w:pPr>
        <w:tabs>
          <w:tab w:val="left" w:pos="0"/>
          <w:tab w:val="num" w:pos="1155"/>
        </w:tabs>
        <w:overflowPunct/>
        <w:spacing w:line="276" w:lineRule="auto"/>
        <w:ind w:left="284"/>
        <w:jc w:val="both"/>
        <w:rPr>
          <w:color w:val="auto"/>
          <w:kern w:val="1"/>
          <w:lang w:eastAsia="hi-IN" w:bidi="hi-IN"/>
        </w:rPr>
      </w:pPr>
      <w:r w:rsidRPr="00485A0A">
        <w:rPr>
          <w:color w:val="auto"/>
          <w:kern w:val="1"/>
          <w:lang w:eastAsia="hi-IN" w:bidi="hi-IN"/>
        </w:rPr>
        <w:t>odstąpić od umowy lub żądać wykonania Przedmiotu Umowy po raz drugi, zachowując przy tym prawo do naliczania kar oraz do domagania się naprawienia szkody wynikłej ze zwłoki.</w:t>
      </w:r>
    </w:p>
    <w:p w14:paraId="371A0799" w14:textId="77777777" w:rsidR="00485A0A" w:rsidRPr="00485A0A" w:rsidRDefault="00485A0A" w:rsidP="006B246E">
      <w:pPr>
        <w:widowControl w:val="0"/>
        <w:numPr>
          <w:ilvl w:val="0"/>
          <w:numId w:val="22"/>
        </w:numPr>
        <w:suppressAutoHyphens/>
        <w:overflowPunct/>
        <w:spacing w:line="276" w:lineRule="auto"/>
        <w:jc w:val="both"/>
        <w:rPr>
          <w:color w:val="auto"/>
          <w:kern w:val="1"/>
          <w:szCs w:val="20"/>
          <w:lang w:eastAsia="hi-IN" w:bidi="hi-IN"/>
        </w:rPr>
      </w:pPr>
      <w:r w:rsidRPr="00485A0A">
        <w:rPr>
          <w:color w:val="auto"/>
          <w:kern w:val="1"/>
          <w:szCs w:val="20"/>
          <w:lang w:eastAsia="hi-IN" w:bidi="hi-IN"/>
        </w:rPr>
        <w:t>Odbiór robót zostanie potwierdzony protokołem odbioru podpisanym przez strony lub samego Zamawiającego w przypadku nieobecności Wykonawcy.</w:t>
      </w:r>
    </w:p>
    <w:p w14:paraId="7CA24455" w14:textId="26293865" w:rsidR="00485A0A" w:rsidRPr="00485A0A" w:rsidRDefault="00485A0A" w:rsidP="006B246E">
      <w:pPr>
        <w:widowControl w:val="0"/>
        <w:numPr>
          <w:ilvl w:val="0"/>
          <w:numId w:val="22"/>
        </w:numPr>
        <w:suppressAutoHyphens/>
        <w:overflowPunct/>
        <w:spacing w:line="276" w:lineRule="auto"/>
        <w:jc w:val="both"/>
        <w:rPr>
          <w:color w:val="auto"/>
          <w:kern w:val="1"/>
          <w:szCs w:val="20"/>
          <w:lang w:eastAsia="hi-IN" w:bidi="hi-IN"/>
        </w:rPr>
      </w:pPr>
      <w:r w:rsidRPr="00485A0A">
        <w:rPr>
          <w:color w:val="auto"/>
          <w:kern w:val="1"/>
          <w:szCs w:val="20"/>
          <w:lang w:eastAsia="hi-IN" w:bidi="hi-IN"/>
        </w:rPr>
        <w:t xml:space="preserve">Jeżeli Wykonawca nie usunie wad i usterek, w terminie określonym przez Zamawiającego, Zamawiający może usunąć wady na koszt Wykonawcy, potrącając ten koszt </w:t>
      </w:r>
      <w:r w:rsidRPr="00485A0A">
        <w:rPr>
          <w:color w:val="auto"/>
          <w:kern w:val="1"/>
          <w:szCs w:val="20"/>
          <w:lang w:eastAsia="hi-IN" w:bidi="hi-IN"/>
        </w:rPr>
        <w:br/>
        <w:t>z wynagrodzenia Wykonawcy. W przypadku nie usunięcia wad, o których mowa w ust. 1 pkt 1 lit. b),  Zamawiający może od umowy odstąpić z winy Wykonawcy.</w:t>
      </w:r>
    </w:p>
    <w:p w14:paraId="78246337" w14:textId="77777777" w:rsidR="00CC0F35" w:rsidRPr="0068023E" w:rsidRDefault="00CC0F35" w:rsidP="006B246E">
      <w:pPr>
        <w:widowControl w:val="0"/>
        <w:overflowPunct/>
        <w:autoSpaceDE w:val="0"/>
        <w:autoSpaceDN w:val="0"/>
        <w:adjustRightInd w:val="0"/>
        <w:spacing w:line="276" w:lineRule="auto"/>
        <w:ind w:left="360"/>
        <w:jc w:val="both"/>
        <w:rPr>
          <w:color w:val="auto"/>
        </w:rPr>
      </w:pPr>
    </w:p>
    <w:p w14:paraId="26FF3C61" w14:textId="77777777" w:rsidR="0068023E" w:rsidRPr="00EF146B" w:rsidRDefault="0068023E" w:rsidP="006B246E">
      <w:pPr>
        <w:widowControl w:val="0"/>
        <w:overflowPunct/>
        <w:autoSpaceDE w:val="0"/>
        <w:autoSpaceDN w:val="0"/>
        <w:adjustRightInd w:val="0"/>
        <w:spacing w:line="276" w:lineRule="auto"/>
        <w:ind w:left="360"/>
        <w:jc w:val="both"/>
        <w:rPr>
          <w:color w:val="auto"/>
        </w:rPr>
      </w:pPr>
    </w:p>
    <w:p w14:paraId="28BC1168" w14:textId="69527CC3" w:rsidR="00CC101A" w:rsidRPr="00EF146B" w:rsidRDefault="00D8532E" w:rsidP="006B246E">
      <w:pPr>
        <w:spacing w:line="276" w:lineRule="auto"/>
        <w:jc w:val="center"/>
        <w:rPr>
          <w:b/>
          <w:bCs/>
          <w:color w:val="auto"/>
        </w:rPr>
      </w:pPr>
      <w:r>
        <w:rPr>
          <w:b/>
          <w:bCs/>
          <w:color w:val="auto"/>
        </w:rPr>
        <w:t>§ 8</w:t>
      </w:r>
    </w:p>
    <w:p w14:paraId="51F49726" w14:textId="77777777" w:rsidR="00CC101A" w:rsidRPr="00EA6DF6" w:rsidRDefault="00EF146B" w:rsidP="006B246E">
      <w:pPr>
        <w:spacing w:line="276" w:lineRule="auto"/>
        <w:jc w:val="center"/>
        <w:rPr>
          <w:b/>
          <w:bCs/>
          <w:color w:val="auto"/>
        </w:rPr>
      </w:pPr>
      <w:r w:rsidRPr="00EA6DF6">
        <w:rPr>
          <w:b/>
          <w:bCs/>
          <w:color w:val="auto"/>
        </w:rPr>
        <w:t>Osoby upoważnione do reprezentacji stron</w:t>
      </w:r>
    </w:p>
    <w:p w14:paraId="2F577AE0" w14:textId="77777777" w:rsidR="00EA6DF6" w:rsidRPr="00EA6DF6" w:rsidRDefault="00EA6DF6" w:rsidP="006B246E">
      <w:pPr>
        <w:pStyle w:val="Akapitzlist"/>
        <w:spacing w:line="276" w:lineRule="auto"/>
        <w:ind w:left="0"/>
        <w:jc w:val="both"/>
        <w:rPr>
          <w:b/>
          <w:bCs/>
          <w:color w:val="auto"/>
        </w:rPr>
      </w:pPr>
    </w:p>
    <w:p w14:paraId="4A11B6B2" w14:textId="77777777" w:rsidR="00485A0A" w:rsidRPr="00485A0A" w:rsidRDefault="00485A0A" w:rsidP="006B246E">
      <w:pPr>
        <w:widowControl w:val="0"/>
        <w:numPr>
          <w:ilvl w:val="0"/>
          <w:numId w:val="30"/>
        </w:numPr>
        <w:tabs>
          <w:tab w:val="num" w:pos="284"/>
        </w:tabs>
        <w:suppressAutoHyphens/>
        <w:overflowPunct/>
        <w:spacing w:line="276" w:lineRule="auto"/>
        <w:ind w:left="284" w:hanging="284"/>
        <w:jc w:val="both"/>
        <w:rPr>
          <w:color w:val="auto"/>
          <w:kern w:val="1"/>
          <w:lang w:eastAsia="hi-IN" w:bidi="hi-IN"/>
        </w:rPr>
      </w:pPr>
      <w:r w:rsidRPr="00485A0A">
        <w:rPr>
          <w:color w:val="auto"/>
          <w:kern w:val="1"/>
          <w:lang w:eastAsia="hi-IN" w:bidi="hi-IN"/>
        </w:rPr>
        <w:t>Wykaz osób do kontaktów w sprawach merytorycznych do niniejszej umowy są:</w:t>
      </w:r>
    </w:p>
    <w:p w14:paraId="249AA3E8" w14:textId="77777777" w:rsidR="00485A0A" w:rsidRPr="00485A0A" w:rsidRDefault="00485A0A" w:rsidP="006B246E">
      <w:pPr>
        <w:widowControl w:val="0"/>
        <w:numPr>
          <w:ilvl w:val="0"/>
          <w:numId w:val="31"/>
        </w:numPr>
        <w:suppressAutoHyphens/>
        <w:overflowPunct/>
        <w:spacing w:line="276" w:lineRule="auto"/>
        <w:ind w:left="993"/>
        <w:jc w:val="both"/>
        <w:rPr>
          <w:color w:val="auto"/>
          <w:kern w:val="1"/>
          <w:lang w:eastAsia="hi-IN" w:bidi="hi-IN"/>
        </w:rPr>
      </w:pPr>
      <w:r w:rsidRPr="00485A0A">
        <w:rPr>
          <w:color w:val="auto"/>
          <w:kern w:val="1"/>
          <w:lang w:eastAsia="hi-IN" w:bidi="hi-IN"/>
        </w:rPr>
        <w:t xml:space="preserve">po stronie </w:t>
      </w:r>
      <w:r w:rsidRPr="00485A0A">
        <w:rPr>
          <w:b/>
          <w:bCs/>
          <w:color w:val="auto"/>
          <w:kern w:val="1"/>
          <w:lang w:eastAsia="hi-IN" w:bidi="hi-IN"/>
        </w:rPr>
        <w:t>Zamawiającego</w:t>
      </w:r>
      <w:r w:rsidRPr="00485A0A">
        <w:rPr>
          <w:color w:val="auto"/>
          <w:kern w:val="1"/>
          <w:lang w:eastAsia="hi-IN" w:bidi="hi-IN"/>
        </w:rPr>
        <w:t xml:space="preserve">: </w:t>
      </w:r>
      <w:r>
        <w:rPr>
          <w:color w:val="auto"/>
          <w:kern w:val="1"/>
          <w:lang w:eastAsia="hi-IN" w:bidi="hi-IN"/>
        </w:rPr>
        <w:t>…………………………………………………………</w:t>
      </w:r>
    </w:p>
    <w:p w14:paraId="5B8EBB92" w14:textId="77777777" w:rsidR="00485A0A" w:rsidRPr="00485A0A" w:rsidRDefault="00485A0A" w:rsidP="006B246E">
      <w:pPr>
        <w:widowControl w:val="0"/>
        <w:numPr>
          <w:ilvl w:val="0"/>
          <w:numId w:val="31"/>
        </w:numPr>
        <w:suppressAutoHyphens/>
        <w:overflowPunct/>
        <w:spacing w:line="276" w:lineRule="auto"/>
        <w:ind w:left="993"/>
        <w:jc w:val="both"/>
        <w:rPr>
          <w:color w:val="auto"/>
          <w:kern w:val="1"/>
          <w:lang w:eastAsia="hi-IN" w:bidi="hi-IN"/>
        </w:rPr>
      </w:pPr>
      <w:r w:rsidRPr="00485A0A">
        <w:rPr>
          <w:color w:val="auto"/>
          <w:kern w:val="1"/>
          <w:lang w:eastAsia="hi-IN" w:bidi="hi-IN"/>
        </w:rPr>
        <w:t xml:space="preserve">po stronie </w:t>
      </w:r>
      <w:r w:rsidRPr="00485A0A">
        <w:rPr>
          <w:b/>
          <w:bCs/>
          <w:color w:val="auto"/>
          <w:kern w:val="1"/>
          <w:lang w:eastAsia="hi-IN" w:bidi="hi-IN"/>
        </w:rPr>
        <w:t>Wykonawcy</w:t>
      </w:r>
      <w:r w:rsidRPr="00485A0A">
        <w:rPr>
          <w:color w:val="auto"/>
          <w:kern w:val="1"/>
          <w:lang w:eastAsia="hi-IN" w:bidi="hi-IN"/>
        </w:rPr>
        <w:t xml:space="preserve">: </w:t>
      </w:r>
      <w:r>
        <w:rPr>
          <w:color w:val="auto"/>
          <w:kern w:val="1"/>
          <w:lang w:eastAsia="hi-IN" w:bidi="hi-IN"/>
        </w:rPr>
        <w:t>……………………………………………………………</w:t>
      </w:r>
    </w:p>
    <w:p w14:paraId="0DBEA409" w14:textId="77777777" w:rsidR="00485A0A" w:rsidRPr="00485A0A" w:rsidRDefault="00485A0A" w:rsidP="006B246E">
      <w:pPr>
        <w:widowControl w:val="0"/>
        <w:numPr>
          <w:ilvl w:val="0"/>
          <w:numId w:val="30"/>
        </w:numPr>
        <w:tabs>
          <w:tab w:val="num" w:pos="284"/>
        </w:tabs>
        <w:suppressAutoHyphens/>
        <w:overflowPunct/>
        <w:spacing w:line="276" w:lineRule="auto"/>
        <w:ind w:left="284" w:hanging="284"/>
        <w:jc w:val="both"/>
        <w:rPr>
          <w:color w:val="auto"/>
          <w:kern w:val="1"/>
          <w:lang w:eastAsia="hi-IN" w:bidi="hi-IN"/>
        </w:rPr>
      </w:pPr>
      <w:r w:rsidRPr="00485A0A">
        <w:rPr>
          <w:color w:val="auto"/>
          <w:kern w:val="1"/>
          <w:lang w:eastAsia="hi-IN" w:bidi="hi-IN"/>
        </w:rPr>
        <w:t xml:space="preserve">Osoby wymienione w ust. 1 są uprawnione do odbioru prac stanowiących przedmiot umowy, uzgadniania form i metod pracy, udzielania koniecznych informacji, podejmowania innych niezbędnych działań koniecznych do prawidłowego wykonania Przedmiotu Umowy, </w:t>
      </w:r>
      <w:r w:rsidRPr="00485A0A">
        <w:rPr>
          <w:color w:val="auto"/>
          <w:kern w:val="1"/>
          <w:lang w:eastAsia="hi-IN" w:bidi="hi-IN"/>
        </w:rPr>
        <w:br/>
        <w:t>nie są uprawnione do zaciągania zobowiązań finansowych.</w:t>
      </w:r>
    </w:p>
    <w:p w14:paraId="65A7B87F" w14:textId="77777777" w:rsidR="00485A0A" w:rsidRPr="00485A0A" w:rsidRDefault="00485A0A" w:rsidP="006B246E">
      <w:pPr>
        <w:widowControl w:val="0"/>
        <w:numPr>
          <w:ilvl w:val="0"/>
          <w:numId w:val="30"/>
        </w:numPr>
        <w:tabs>
          <w:tab w:val="num" w:pos="284"/>
        </w:tabs>
        <w:suppressAutoHyphens/>
        <w:overflowPunct/>
        <w:spacing w:line="276" w:lineRule="auto"/>
        <w:ind w:left="284" w:hanging="284"/>
        <w:jc w:val="both"/>
        <w:rPr>
          <w:color w:val="auto"/>
          <w:kern w:val="1"/>
          <w:lang w:eastAsia="hi-IN" w:bidi="hi-IN"/>
        </w:rPr>
      </w:pPr>
      <w:r w:rsidRPr="00485A0A">
        <w:rPr>
          <w:color w:val="auto"/>
          <w:kern w:val="1"/>
          <w:lang w:eastAsia="hi-IN" w:bidi="hi-IN"/>
        </w:rPr>
        <w:t xml:space="preserve">Porozumiewanie się Stron w sprawach związanych z wykonywaniem Przedmiotu Umowy oraz dotyczących interpretowania umowy odbywać się będzie drogą korespondencji pisemnej </w:t>
      </w:r>
      <w:r w:rsidRPr="00485A0A">
        <w:rPr>
          <w:color w:val="auto"/>
          <w:kern w:val="1"/>
          <w:lang w:eastAsia="hi-IN" w:bidi="hi-IN"/>
        </w:rPr>
        <w:br/>
        <w:t>lub elektronicznej na adresy e-mail wskazane w ust. 1.</w:t>
      </w:r>
    </w:p>
    <w:p w14:paraId="6E5DC80F" w14:textId="77777777" w:rsidR="00485A0A" w:rsidRPr="00485A0A" w:rsidRDefault="00485A0A" w:rsidP="006B246E">
      <w:pPr>
        <w:widowControl w:val="0"/>
        <w:numPr>
          <w:ilvl w:val="0"/>
          <w:numId w:val="30"/>
        </w:numPr>
        <w:tabs>
          <w:tab w:val="num" w:pos="284"/>
        </w:tabs>
        <w:suppressAutoHyphens/>
        <w:overflowPunct/>
        <w:spacing w:line="276" w:lineRule="auto"/>
        <w:ind w:left="284" w:hanging="284"/>
        <w:jc w:val="both"/>
        <w:rPr>
          <w:color w:val="auto"/>
          <w:kern w:val="1"/>
          <w:lang w:eastAsia="hi-IN" w:bidi="hi-IN"/>
        </w:rPr>
      </w:pPr>
      <w:r w:rsidRPr="00485A0A">
        <w:rPr>
          <w:color w:val="auto"/>
          <w:kern w:val="1"/>
          <w:lang w:eastAsia="hi-IN" w:bidi="hi-IN"/>
        </w:rPr>
        <w:t xml:space="preserve">Zaakceptowana przez Zamawiającego zmiana którejkolwiek z osób, o których mowa w ust. 1, nie wymaga aneksu do umowy, a jedynie oświadczenia Strony w formie pisemnej </w:t>
      </w:r>
      <w:r w:rsidRPr="00485A0A">
        <w:rPr>
          <w:color w:val="auto"/>
          <w:kern w:val="1"/>
          <w:lang w:eastAsia="hi-IN" w:bidi="hi-IN"/>
        </w:rPr>
        <w:br/>
        <w:t>lub z zachowaniem formy elektronicznej.</w:t>
      </w:r>
    </w:p>
    <w:p w14:paraId="1ED0E52E" w14:textId="77777777" w:rsidR="00485A0A" w:rsidRPr="00485A0A" w:rsidRDefault="00485A0A" w:rsidP="006B246E">
      <w:pPr>
        <w:widowControl w:val="0"/>
        <w:numPr>
          <w:ilvl w:val="0"/>
          <w:numId w:val="30"/>
        </w:numPr>
        <w:tabs>
          <w:tab w:val="num" w:pos="284"/>
        </w:tabs>
        <w:suppressAutoHyphens/>
        <w:overflowPunct/>
        <w:spacing w:line="276" w:lineRule="auto"/>
        <w:ind w:left="284" w:hanging="284"/>
        <w:jc w:val="both"/>
        <w:rPr>
          <w:color w:val="auto"/>
          <w:kern w:val="1"/>
          <w:lang w:eastAsia="hi-IN" w:bidi="hi-IN"/>
        </w:rPr>
      </w:pPr>
      <w:r w:rsidRPr="00485A0A">
        <w:rPr>
          <w:color w:val="auto"/>
          <w:kern w:val="1"/>
          <w:lang w:eastAsia="hi-IN" w:bidi="hi-IN"/>
        </w:rPr>
        <w:t xml:space="preserve">Do czynności prawo kształtujących mają zastosowanie ogólne zasady reprezentacji. </w:t>
      </w:r>
    </w:p>
    <w:p w14:paraId="4EF4E7C2" w14:textId="77777777" w:rsidR="00472644" w:rsidRPr="00E245CA" w:rsidRDefault="00472644" w:rsidP="006B246E">
      <w:pPr>
        <w:tabs>
          <w:tab w:val="left" w:pos="284"/>
          <w:tab w:val="left" w:pos="426"/>
        </w:tabs>
        <w:jc w:val="both"/>
        <w:rPr>
          <w:color w:val="auto"/>
        </w:rPr>
      </w:pPr>
    </w:p>
    <w:p w14:paraId="707D0FFB" w14:textId="77777777" w:rsidR="00CD1E2F" w:rsidRDefault="00CD1E2F" w:rsidP="006B246E">
      <w:pPr>
        <w:pStyle w:val="Akapitzlist"/>
        <w:tabs>
          <w:tab w:val="center" w:pos="4677"/>
          <w:tab w:val="left" w:pos="5625"/>
        </w:tabs>
        <w:spacing w:line="276" w:lineRule="auto"/>
        <w:ind w:left="283"/>
        <w:jc w:val="center"/>
        <w:rPr>
          <w:b/>
          <w:bCs/>
          <w:color w:val="auto"/>
        </w:rPr>
      </w:pPr>
    </w:p>
    <w:p w14:paraId="5797B6F3" w14:textId="0E6FC248" w:rsidR="00CC101A" w:rsidRPr="00E245CA" w:rsidRDefault="006F7A99" w:rsidP="006B246E">
      <w:pPr>
        <w:pStyle w:val="Akapitzlist"/>
        <w:tabs>
          <w:tab w:val="center" w:pos="4677"/>
          <w:tab w:val="left" w:pos="5625"/>
        </w:tabs>
        <w:spacing w:line="276" w:lineRule="auto"/>
        <w:ind w:left="283"/>
        <w:jc w:val="center"/>
        <w:rPr>
          <w:b/>
          <w:bCs/>
          <w:color w:val="auto"/>
        </w:rPr>
      </w:pPr>
      <w:r>
        <w:rPr>
          <w:b/>
          <w:bCs/>
          <w:color w:val="auto"/>
        </w:rPr>
        <w:lastRenderedPageBreak/>
        <w:t>§ 9</w:t>
      </w:r>
    </w:p>
    <w:p w14:paraId="72527C43" w14:textId="77777777" w:rsidR="00CC101A" w:rsidRPr="00E957D7" w:rsidRDefault="009E3512" w:rsidP="006B246E">
      <w:pPr>
        <w:pStyle w:val="Akapitzlist"/>
        <w:spacing w:line="276" w:lineRule="auto"/>
        <w:ind w:left="283"/>
        <w:jc w:val="center"/>
        <w:rPr>
          <w:b/>
          <w:bCs/>
          <w:color w:val="auto"/>
        </w:rPr>
      </w:pPr>
      <w:r w:rsidRPr="00E957D7">
        <w:rPr>
          <w:b/>
          <w:bCs/>
          <w:color w:val="auto"/>
        </w:rPr>
        <w:t>Wykonanie i b</w:t>
      </w:r>
      <w:r w:rsidR="006E56B3" w:rsidRPr="00E957D7">
        <w:rPr>
          <w:b/>
          <w:bCs/>
          <w:color w:val="auto"/>
        </w:rPr>
        <w:t>ezpieczeństwo robót</w:t>
      </w:r>
    </w:p>
    <w:p w14:paraId="61761D6F" w14:textId="77777777" w:rsidR="00F41A04" w:rsidRPr="00E957D7" w:rsidRDefault="00F41A04" w:rsidP="006B246E">
      <w:pPr>
        <w:pStyle w:val="Akapitzlist"/>
        <w:spacing w:line="276" w:lineRule="auto"/>
        <w:ind w:left="283"/>
        <w:jc w:val="center"/>
        <w:rPr>
          <w:b/>
          <w:bCs/>
          <w:color w:val="auto"/>
        </w:rPr>
      </w:pPr>
    </w:p>
    <w:p w14:paraId="0B541859" w14:textId="77777777" w:rsidR="00485A0A" w:rsidRPr="00485A0A" w:rsidRDefault="00485A0A" w:rsidP="006B246E">
      <w:pPr>
        <w:widowControl w:val="0"/>
        <w:numPr>
          <w:ilvl w:val="3"/>
          <w:numId w:val="20"/>
        </w:numPr>
        <w:suppressAutoHyphens/>
        <w:overflowPunct/>
        <w:spacing w:line="276" w:lineRule="auto"/>
        <w:ind w:left="284" w:hanging="284"/>
        <w:jc w:val="both"/>
        <w:rPr>
          <w:color w:val="auto"/>
          <w:kern w:val="1"/>
          <w:lang w:eastAsia="hi-IN" w:bidi="hi-IN"/>
        </w:rPr>
      </w:pPr>
      <w:r w:rsidRPr="00485A0A">
        <w:rPr>
          <w:color w:val="auto"/>
          <w:kern w:val="1"/>
          <w:lang w:eastAsia="hi-IN" w:bidi="hi-IN"/>
        </w:rPr>
        <w:t>Zakres robót będzie ustalany na podstawie przeprowadzonych przez Wykonawcę objazdów Miasta Żyrardowa, zgłoszeń Straży Miejskiej i zgłoszeń przedstawicieli Zamawiającego.</w:t>
      </w:r>
    </w:p>
    <w:p w14:paraId="3436CCD3" w14:textId="77777777" w:rsidR="00485A0A" w:rsidRPr="00485A0A" w:rsidRDefault="00485A0A" w:rsidP="006B246E">
      <w:pPr>
        <w:widowControl w:val="0"/>
        <w:numPr>
          <w:ilvl w:val="3"/>
          <w:numId w:val="20"/>
        </w:numPr>
        <w:suppressAutoHyphens/>
        <w:overflowPunct/>
        <w:spacing w:line="276" w:lineRule="auto"/>
        <w:ind w:left="284" w:hanging="284"/>
        <w:jc w:val="both"/>
        <w:rPr>
          <w:color w:val="auto"/>
          <w:kern w:val="1"/>
          <w:lang w:eastAsia="hi-IN" w:bidi="hi-IN"/>
        </w:rPr>
      </w:pPr>
      <w:r w:rsidRPr="00485A0A">
        <w:rPr>
          <w:color w:val="auto"/>
          <w:kern w:val="1"/>
          <w:lang w:eastAsia="hi-IN" w:bidi="hi-IN"/>
        </w:rPr>
        <w:t xml:space="preserve"> Zamawiający informuje Wykonawcę o rodzaju robót, ich miejscu i zakresie w zgłoszeniu przesłanym Wykonawcy za pośrednictwem poczty elektronicznej lub telefonicznie (zgłoszenie telefoniczne należy potwierdzić e-mailem),</w:t>
      </w:r>
    </w:p>
    <w:p w14:paraId="355C80DC" w14:textId="77777777" w:rsidR="00485A0A" w:rsidRPr="00485A0A" w:rsidRDefault="00485A0A" w:rsidP="006B246E">
      <w:pPr>
        <w:widowControl w:val="0"/>
        <w:numPr>
          <w:ilvl w:val="3"/>
          <w:numId w:val="20"/>
        </w:numPr>
        <w:suppressAutoHyphens/>
        <w:overflowPunct/>
        <w:spacing w:line="276" w:lineRule="auto"/>
        <w:ind w:left="284" w:hanging="284"/>
        <w:jc w:val="both"/>
        <w:rPr>
          <w:color w:val="auto"/>
          <w:kern w:val="1"/>
          <w:lang w:eastAsia="hi-IN" w:bidi="hi-IN"/>
        </w:rPr>
      </w:pPr>
      <w:r w:rsidRPr="00485A0A">
        <w:rPr>
          <w:color w:val="auto"/>
          <w:kern w:val="1"/>
          <w:lang w:eastAsia="hi-IN" w:bidi="hi-IN"/>
        </w:rPr>
        <w:t xml:space="preserve">Roboty powinny być rozpoczęte przez Wykonawcę maksymalnie do ……. godzin </w:t>
      </w:r>
      <w:r>
        <w:rPr>
          <w:color w:val="auto"/>
          <w:kern w:val="1"/>
          <w:lang w:eastAsia="hi-IN" w:bidi="hi-IN"/>
        </w:rPr>
        <w:br/>
      </w:r>
      <w:r w:rsidRPr="00485A0A">
        <w:rPr>
          <w:color w:val="auto"/>
          <w:kern w:val="1"/>
          <w:lang w:eastAsia="hi-IN" w:bidi="hi-IN"/>
        </w:rPr>
        <w:t>od zgłoszenia przez Zamawiającego, zgodnie ze złożoną ofertą. Zamawiający w zgłoszeniu może również określić maksymalny termin wykonania robót.</w:t>
      </w:r>
    </w:p>
    <w:p w14:paraId="38C85954" w14:textId="77777777" w:rsidR="00485A0A" w:rsidRPr="00485A0A" w:rsidRDefault="00485A0A" w:rsidP="006B246E">
      <w:pPr>
        <w:widowControl w:val="0"/>
        <w:numPr>
          <w:ilvl w:val="3"/>
          <w:numId w:val="20"/>
        </w:numPr>
        <w:suppressAutoHyphens/>
        <w:overflowPunct/>
        <w:spacing w:line="276" w:lineRule="auto"/>
        <w:ind w:left="284" w:hanging="284"/>
        <w:jc w:val="both"/>
        <w:rPr>
          <w:color w:val="auto"/>
          <w:kern w:val="1"/>
          <w:lang w:eastAsia="hi-IN" w:bidi="hi-IN"/>
        </w:rPr>
      </w:pPr>
      <w:r w:rsidRPr="00485A0A">
        <w:rPr>
          <w:color w:val="auto"/>
          <w:kern w:val="1"/>
          <w:lang w:eastAsia="hi-IN" w:bidi="hi-IN"/>
        </w:rPr>
        <w:t xml:space="preserve">Wykonawca jest zobowiązany do usuwania ubytków w jezdni stanowiących zagrożenia </w:t>
      </w:r>
      <w:r>
        <w:rPr>
          <w:color w:val="auto"/>
          <w:kern w:val="1"/>
          <w:lang w:eastAsia="hi-IN" w:bidi="hi-IN"/>
        </w:rPr>
        <w:br/>
      </w:r>
      <w:r w:rsidRPr="00485A0A">
        <w:rPr>
          <w:color w:val="auto"/>
          <w:kern w:val="1"/>
          <w:lang w:eastAsia="hi-IN" w:bidi="hi-IN"/>
        </w:rPr>
        <w:t xml:space="preserve">dla ruchu drogowego w ciągu …….  od otrzymania zgłoszenia, również w dni wolne </w:t>
      </w:r>
      <w:r>
        <w:rPr>
          <w:color w:val="auto"/>
          <w:kern w:val="1"/>
          <w:lang w:eastAsia="hi-IN" w:bidi="hi-IN"/>
        </w:rPr>
        <w:br/>
      </w:r>
      <w:r w:rsidRPr="00485A0A">
        <w:rPr>
          <w:color w:val="auto"/>
          <w:kern w:val="1"/>
          <w:lang w:eastAsia="hi-IN" w:bidi="hi-IN"/>
        </w:rPr>
        <w:t>od pracy.</w:t>
      </w:r>
    </w:p>
    <w:p w14:paraId="7917CA72" w14:textId="77777777" w:rsidR="00485A0A" w:rsidRPr="00485A0A" w:rsidRDefault="00485A0A" w:rsidP="006B246E">
      <w:pPr>
        <w:widowControl w:val="0"/>
        <w:numPr>
          <w:ilvl w:val="3"/>
          <w:numId w:val="20"/>
        </w:numPr>
        <w:suppressAutoHyphens/>
        <w:overflowPunct/>
        <w:spacing w:line="276" w:lineRule="auto"/>
        <w:ind w:left="284" w:hanging="284"/>
        <w:jc w:val="both"/>
        <w:rPr>
          <w:color w:val="auto"/>
          <w:kern w:val="1"/>
          <w:lang w:eastAsia="hi-IN" w:bidi="hi-IN"/>
        </w:rPr>
      </w:pPr>
      <w:r w:rsidRPr="00485A0A">
        <w:rPr>
          <w:color w:val="auto"/>
          <w:kern w:val="1"/>
          <w:lang w:eastAsia="hi-IN" w:bidi="hi-IN"/>
        </w:rPr>
        <w:t xml:space="preserve">Wykonawca zobowiązany jest do oznakowania i zabezpieczenia ubytków jezdni stwarzających zagrożenie dla ruchu drogowego w ciągu ……od otrzymania zgłoszenia, także w dni wolne od pracy. </w:t>
      </w:r>
    </w:p>
    <w:p w14:paraId="20BE7CF0" w14:textId="77777777" w:rsidR="00485A0A" w:rsidRPr="00485A0A" w:rsidRDefault="00485A0A" w:rsidP="006B246E">
      <w:pPr>
        <w:widowControl w:val="0"/>
        <w:numPr>
          <w:ilvl w:val="3"/>
          <w:numId w:val="20"/>
        </w:numPr>
        <w:suppressAutoHyphens/>
        <w:overflowPunct/>
        <w:spacing w:line="276" w:lineRule="auto"/>
        <w:ind w:left="284" w:hanging="284"/>
        <w:jc w:val="both"/>
        <w:rPr>
          <w:color w:val="auto"/>
          <w:kern w:val="1"/>
          <w:lang w:eastAsia="hi-IN" w:bidi="hi-IN"/>
        </w:rPr>
      </w:pPr>
      <w:r w:rsidRPr="00485A0A">
        <w:rPr>
          <w:color w:val="auto"/>
          <w:kern w:val="1"/>
          <w:lang w:eastAsia="hi-IN" w:bidi="hi-IN"/>
        </w:rPr>
        <w:t>Brak zabezpieczenia robót bądź usunięcia awarii równoznaczny jest z odpowiedzialnością Wykonawcy na rzecz osób trzecich w przypadku zaistnienia szkody powstałej z tego tytułu.</w:t>
      </w:r>
    </w:p>
    <w:p w14:paraId="46CBD10A" w14:textId="77777777" w:rsidR="00E84865" w:rsidRPr="00E957D7" w:rsidRDefault="00E84865" w:rsidP="006B246E">
      <w:pPr>
        <w:tabs>
          <w:tab w:val="left" w:pos="1395"/>
        </w:tabs>
        <w:spacing w:line="276" w:lineRule="auto"/>
        <w:jc w:val="both"/>
        <w:rPr>
          <w:b/>
          <w:bCs/>
          <w:color w:val="auto"/>
        </w:rPr>
      </w:pPr>
    </w:p>
    <w:p w14:paraId="0D4A13DE" w14:textId="1C893D7A" w:rsidR="00CC101A" w:rsidRPr="00080BF9" w:rsidRDefault="006F7A99" w:rsidP="006B246E">
      <w:pPr>
        <w:pStyle w:val="Akapitzlist"/>
        <w:spacing w:line="276" w:lineRule="auto"/>
        <w:ind w:left="283"/>
        <w:jc w:val="center"/>
        <w:rPr>
          <w:b/>
          <w:bCs/>
          <w:color w:val="auto"/>
        </w:rPr>
      </w:pPr>
      <w:r>
        <w:rPr>
          <w:b/>
          <w:bCs/>
          <w:color w:val="auto"/>
        </w:rPr>
        <w:t>§ 10</w:t>
      </w:r>
    </w:p>
    <w:p w14:paraId="6DE8E44B" w14:textId="77777777" w:rsidR="00CC101A" w:rsidRPr="00080BF9" w:rsidRDefault="006E56B3" w:rsidP="006B246E">
      <w:pPr>
        <w:spacing w:line="276" w:lineRule="auto"/>
        <w:ind w:left="374"/>
        <w:jc w:val="center"/>
        <w:rPr>
          <w:b/>
          <w:bCs/>
          <w:color w:val="auto"/>
        </w:rPr>
      </w:pPr>
      <w:r w:rsidRPr="00080BF9">
        <w:rPr>
          <w:b/>
          <w:bCs/>
          <w:color w:val="auto"/>
        </w:rPr>
        <w:t>Kary umowne</w:t>
      </w:r>
    </w:p>
    <w:p w14:paraId="1A8AF760" w14:textId="77777777" w:rsidR="00F41A04" w:rsidRPr="00080BF9" w:rsidRDefault="00F41A04" w:rsidP="006B246E">
      <w:pPr>
        <w:spacing w:line="276" w:lineRule="auto"/>
        <w:ind w:left="374"/>
        <w:jc w:val="center"/>
        <w:rPr>
          <w:b/>
          <w:bCs/>
          <w:color w:val="auto"/>
        </w:rPr>
      </w:pPr>
    </w:p>
    <w:p w14:paraId="6040E787" w14:textId="77777777" w:rsidR="001716BA" w:rsidRPr="001716BA" w:rsidRDefault="001716BA" w:rsidP="006B246E">
      <w:pPr>
        <w:widowControl w:val="0"/>
        <w:numPr>
          <w:ilvl w:val="0"/>
          <w:numId w:val="13"/>
        </w:numPr>
        <w:shd w:val="clear" w:color="auto" w:fill="FFFFFF"/>
        <w:suppressAutoHyphens/>
        <w:overflowPunct/>
        <w:spacing w:line="276" w:lineRule="auto"/>
        <w:ind w:left="284" w:hanging="284"/>
        <w:contextualSpacing/>
        <w:jc w:val="both"/>
        <w:rPr>
          <w:color w:val="000000"/>
          <w:kern w:val="1"/>
          <w:lang w:eastAsia="hi-IN" w:bidi="hi-IN"/>
        </w:rPr>
      </w:pPr>
      <w:r w:rsidRPr="001716BA">
        <w:rPr>
          <w:color w:val="000000"/>
          <w:kern w:val="1"/>
          <w:lang w:eastAsia="hi-IN" w:bidi="hi-IN"/>
        </w:rPr>
        <w:t xml:space="preserve">Strony umowy zastrzegają sobie prawo dochodzenia kar umownych za niewykonanie </w:t>
      </w:r>
      <w:r w:rsidRPr="001716BA">
        <w:rPr>
          <w:color w:val="000000"/>
          <w:kern w:val="1"/>
          <w:lang w:eastAsia="hi-IN" w:bidi="hi-IN"/>
        </w:rPr>
        <w:br/>
        <w:t>lub nienależyte wykonanie Przedmiotu Umowy.</w:t>
      </w:r>
    </w:p>
    <w:p w14:paraId="34FF1516" w14:textId="77777777" w:rsidR="001716BA" w:rsidRPr="001716BA" w:rsidRDefault="001716BA" w:rsidP="006B246E">
      <w:pPr>
        <w:widowControl w:val="0"/>
        <w:numPr>
          <w:ilvl w:val="0"/>
          <w:numId w:val="13"/>
        </w:numPr>
        <w:shd w:val="clear" w:color="auto" w:fill="FFFFFF"/>
        <w:tabs>
          <w:tab w:val="num" w:pos="284"/>
        </w:tabs>
        <w:suppressAutoHyphens/>
        <w:overflowPunct/>
        <w:spacing w:line="276" w:lineRule="auto"/>
        <w:ind w:left="284" w:hanging="284"/>
        <w:contextualSpacing/>
        <w:jc w:val="both"/>
        <w:rPr>
          <w:color w:val="000000"/>
          <w:kern w:val="1"/>
          <w:lang w:eastAsia="hi-IN" w:bidi="hi-IN"/>
        </w:rPr>
      </w:pPr>
      <w:r w:rsidRPr="001716BA">
        <w:rPr>
          <w:color w:val="000000"/>
          <w:kern w:val="1"/>
          <w:lang w:eastAsia="hi-IN" w:bidi="hi-IN"/>
        </w:rPr>
        <w:t xml:space="preserve">Wykonawca zapłaci Zamawiającemu kary umowne w następujących przypadkach </w:t>
      </w:r>
      <w:r w:rsidRPr="001716BA">
        <w:rPr>
          <w:color w:val="000000"/>
          <w:kern w:val="1"/>
          <w:lang w:eastAsia="hi-IN" w:bidi="hi-IN"/>
        </w:rPr>
        <w:br/>
        <w:t>i wysokościach:</w:t>
      </w:r>
    </w:p>
    <w:p w14:paraId="38D8CE2D" w14:textId="6C94D3AF" w:rsidR="001716BA" w:rsidRPr="001716BA" w:rsidRDefault="001716BA" w:rsidP="006B246E">
      <w:pPr>
        <w:widowControl w:val="0"/>
        <w:numPr>
          <w:ilvl w:val="0"/>
          <w:numId w:val="14"/>
        </w:numPr>
        <w:suppressAutoHyphens/>
        <w:overflowPunct/>
        <w:spacing w:line="276" w:lineRule="auto"/>
        <w:ind w:left="709" w:hanging="425"/>
        <w:jc w:val="both"/>
        <w:rPr>
          <w:color w:val="000000"/>
          <w:kern w:val="1"/>
          <w:lang w:eastAsia="hi-IN" w:bidi="hi-IN"/>
        </w:rPr>
      </w:pPr>
      <w:r w:rsidRPr="001716BA">
        <w:rPr>
          <w:color w:val="000000"/>
          <w:kern w:val="1"/>
          <w:lang w:eastAsia="hi-IN" w:bidi="hi-IN"/>
        </w:rPr>
        <w:t xml:space="preserve">0,1% całkowitego wynagrodzenia umownego określonego w § </w:t>
      </w:r>
      <w:r w:rsidR="00CD53C7">
        <w:rPr>
          <w:color w:val="000000"/>
          <w:kern w:val="1"/>
          <w:lang w:eastAsia="hi-IN" w:bidi="hi-IN"/>
        </w:rPr>
        <w:t>3</w:t>
      </w:r>
      <w:r w:rsidR="00CD53C7" w:rsidRPr="001716BA">
        <w:rPr>
          <w:color w:val="000000"/>
          <w:kern w:val="1"/>
          <w:lang w:eastAsia="hi-IN" w:bidi="hi-IN"/>
        </w:rPr>
        <w:t xml:space="preserve"> </w:t>
      </w:r>
      <w:r w:rsidRPr="001716BA">
        <w:rPr>
          <w:color w:val="000000"/>
          <w:kern w:val="1"/>
          <w:lang w:eastAsia="hi-IN" w:bidi="hi-IN"/>
        </w:rPr>
        <w:t>ust. 1 niniejszej Umowy, za każdą godzinę zwłoki w naruszeniu terminów określonych w § 9 ust. 3-</w:t>
      </w:r>
      <w:r w:rsidR="00B70279">
        <w:rPr>
          <w:color w:val="000000"/>
          <w:kern w:val="1"/>
          <w:lang w:eastAsia="hi-IN" w:bidi="hi-IN"/>
        </w:rPr>
        <w:t xml:space="preserve"> 5</w:t>
      </w:r>
      <w:r w:rsidRPr="001716BA">
        <w:rPr>
          <w:color w:val="000000"/>
          <w:kern w:val="1"/>
          <w:lang w:eastAsia="hi-IN" w:bidi="hi-IN"/>
        </w:rPr>
        <w:t>,</w:t>
      </w:r>
    </w:p>
    <w:p w14:paraId="706A5E60" w14:textId="08467552" w:rsidR="001716BA" w:rsidRPr="001716BA" w:rsidRDefault="001716BA" w:rsidP="006B246E">
      <w:pPr>
        <w:widowControl w:val="0"/>
        <w:numPr>
          <w:ilvl w:val="0"/>
          <w:numId w:val="14"/>
        </w:numPr>
        <w:suppressAutoHyphens/>
        <w:overflowPunct/>
        <w:spacing w:line="276" w:lineRule="auto"/>
        <w:ind w:left="709" w:hanging="425"/>
        <w:jc w:val="both"/>
        <w:rPr>
          <w:color w:val="000000"/>
          <w:kern w:val="1"/>
          <w:lang w:eastAsia="hi-IN" w:bidi="hi-IN"/>
        </w:rPr>
      </w:pPr>
      <w:r w:rsidRPr="001716BA">
        <w:rPr>
          <w:color w:val="000000"/>
          <w:kern w:val="1"/>
          <w:lang w:eastAsia="hi-IN" w:bidi="hi-IN"/>
        </w:rPr>
        <w:t xml:space="preserve">za odstąpienie od Umowy przez Wykonawcę z przyczyn niezależnych od Zamawiającego w wysokości 10% całkowitego wynagrodzenia umownego określonego w § </w:t>
      </w:r>
      <w:r w:rsidR="00CD53C7">
        <w:rPr>
          <w:color w:val="000000"/>
          <w:kern w:val="1"/>
          <w:lang w:eastAsia="hi-IN" w:bidi="hi-IN"/>
        </w:rPr>
        <w:t>3</w:t>
      </w:r>
      <w:r w:rsidR="00CD53C7" w:rsidRPr="001716BA">
        <w:rPr>
          <w:color w:val="000000"/>
          <w:kern w:val="1"/>
          <w:lang w:eastAsia="hi-IN" w:bidi="hi-IN"/>
        </w:rPr>
        <w:t xml:space="preserve"> </w:t>
      </w:r>
      <w:r w:rsidRPr="001716BA">
        <w:rPr>
          <w:color w:val="000000"/>
          <w:kern w:val="1"/>
          <w:lang w:eastAsia="hi-IN" w:bidi="hi-IN"/>
        </w:rPr>
        <w:t>ust. 1 niniejszej Umowy,</w:t>
      </w:r>
    </w:p>
    <w:p w14:paraId="3BB37466" w14:textId="79438CDF" w:rsidR="001716BA" w:rsidRPr="001716BA" w:rsidRDefault="001716BA" w:rsidP="006B246E">
      <w:pPr>
        <w:widowControl w:val="0"/>
        <w:numPr>
          <w:ilvl w:val="0"/>
          <w:numId w:val="14"/>
        </w:numPr>
        <w:suppressAutoHyphens/>
        <w:overflowPunct/>
        <w:spacing w:line="276" w:lineRule="auto"/>
        <w:ind w:left="709" w:hanging="425"/>
        <w:jc w:val="both"/>
        <w:rPr>
          <w:color w:val="000000"/>
          <w:kern w:val="1"/>
          <w:lang w:eastAsia="hi-IN" w:bidi="hi-IN"/>
        </w:rPr>
      </w:pPr>
      <w:r w:rsidRPr="001716BA">
        <w:rPr>
          <w:color w:val="000000"/>
          <w:kern w:val="1"/>
          <w:lang w:eastAsia="hi-IN" w:bidi="hi-IN"/>
        </w:rPr>
        <w:t xml:space="preserve">za odstąpienie od Umowy przez Zamawiającego z winy Wykonawcy w wysokości 10% całkowitego wynagrodzenia umownego określonego w § </w:t>
      </w:r>
      <w:r w:rsidR="00CD53C7">
        <w:rPr>
          <w:color w:val="000000"/>
          <w:kern w:val="1"/>
          <w:lang w:eastAsia="hi-IN" w:bidi="hi-IN"/>
        </w:rPr>
        <w:t>3</w:t>
      </w:r>
      <w:r w:rsidR="00CD53C7" w:rsidRPr="001716BA">
        <w:rPr>
          <w:color w:val="000000"/>
          <w:kern w:val="1"/>
          <w:lang w:eastAsia="hi-IN" w:bidi="hi-IN"/>
        </w:rPr>
        <w:t xml:space="preserve"> </w:t>
      </w:r>
      <w:r w:rsidRPr="001716BA">
        <w:rPr>
          <w:color w:val="000000"/>
          <w:kern w:val="1"/>
          <w:lang w:eastAsia="hi-IN" w:bidi="hi-IN"/>
        </w:rPr>
        <w:t xml:space="preserve">ust. 1 niniejszej Umowy, </w:t>
      </w:r>
    </w:p>
    <w:p w14:paraId="6E8539B4" w14:textId="77777777" w:rsidR="001716BA" w:rsidRPr="001716BA" w:rsidRDefault="001716BA" w:rsidP="006B246E">
      <w:pPr>
        <w:widowControl w:val="0"/>
        <w:numPr>
          <w:ilvl w:val="0"/>
          <w:numId w:val="14"/>
        </w:numPr>
        <w:suppressAutoHyphens/>
        <w:overflowPunct/>
        <w:spacing w:line="276" w:lineRule="auto"/>
        <w:ind w:left="709" w:hanging="425"/>
        <w:jc w:val="both"/>
        <w:rPr>
          <w:color w:val="000000"/>
          <w:kern w:val="1"/>
          <w:lang w:eastAsia="hi-IN" w:bidi="hi-IN"/>
        </w:rPr>
      </w:pPr>
      <w:r w:rsidRPr="001716BA">
        <w:rPr>
          <w:color w:val="000000"/>
          <w:kern w:val="1"/>
          <w:lang w:eastAsia="hi-IN" w:bidi="hi-IN"/>
        </w:rPr>
        <w:t>za nieobecność prawidłowo powiadomionego uprawnio</w:t>
      </w:r>
      <w:r w:rsidR="00B70279">
        <w:rPr>
          <w:color w:val="000000"/>
          <w:kern w:val="1"/>
          <w:lang w:eastAsia="hi-IN" w:bidi="hi-IN"/>
        </w:rPr>
        <w:t xml:space="preserve">nego Przedstawiciela Wykonawcy </w:t>
      </w:r>
      <w:r w:rsidRPr="001716BA">
        <w:rPr>
          <w:color w:val="000000"/>
          <w:kern w:val="1"/>
          <w:lang w:eastAsia="hi-IN" w:bidi="hi-IN"/>
        </w:rPr>
        <w:t>na naradzie koordynacyjnej, 500,00 zł brutto za każdy stwierdzony przypadek,</w:t>
      </w:r>
    </w:p>
    <w:p w14:paraId="0803A7A1" w14:textId="7B236206" w:rsidR="001716BA" w:rsidRPr="001716BA" w:rsidRDefault="001716BA" w:rsidP="006B246E">
      <w:pPr>
        <w:widowControl w:val="0"/>
        <w:numPr>
          <w:ilvl w:val="0"/>
          <w:numId w:val="14"/>
        </w:numPr>
        <w:suppressAutoHyphens/>
        <w:overflowPunct/>
        <w:spacing w:line="276" w:lineRule="auto"/>
        <w:ind w:left="709" w:hanging="425"/>
        <w:jc w:val="both"/>
        <w:rPr>
          <w:color w:val="000000"/>
          <w:kern w:val="1"/>
          <w:lang w:eastAsia="hi-IN" w:bidi="hi-IN"/>
        </w:rPr>
      </w:pPr>
      <w:r w:rsidRPr="001716BA">
        <w:rPr>
          <w:color w:val="000000"/>
          <w:kern w:val="1"/>
          <w:lang w:eastAsia="hi-IN" w:bidi="hi-IN"/>
        </w:rPr>
        <w:t xml:space="preserve">Wykonawca zapłaci Zamawiającemu karę umowną w wysokości 5% wynagrodzenia umownego określonego w § </w:t>
      </w:r>
      <w:r w:rsidR="00CD53C7">
        <w:rPr>
          <w:color w:val="000000"/>
          <w:kern w:val="1"/>
          <w:lang w:eastAsia="hi-IN" w:bidi="hi-IN"/>
        </w:rPr>
        <w:t>3</w:t>
      </w:r>
      <w:r w:rsidR="00CD53C7" w:rsidRPr="001716BA">
        <w:rPr>
          <w:color w:val="000000"/>
          <w:kern w:val="1"/>
          <w:lang w:eastAsia="hi-IN" w:bidi="hi-IN"/>
        </w:rPr>
        <w:t xml:space="preserve"> </w:t>
      </w:r>
      <w:r w:rsidRPr="001716BA">
        <w:rPr>
          <w:color w:val="000000"/>
          <w:kern w:val="1"/>
          <w:lang w:eastAsia="hi-IN" w:bidi="hi-IN"/>
        </w:rPr>
        <w:t>ust. 1 niniejszej Umowy w przypadku nieprzedłożenia do zaakceptowania projektu umowy o podwykonawstwo, której przedmiotem są roboty budowlane, lub projektu jej zmiany,</w:t>
      </w:r>
    </w:p>
    <w:p w14:paraId="0F427B12" w14:textId="10526C81" w:rsidR="001716BA" w:rsidRPr="001716BA" w:rsidRDefault="001716BA" w:rsidP="006B246E">
      <w:pPr>
        <w:widowControl w:val="0"/>
        <w:numPr>
          <w:ilvl w:val="0"/>
          <w:numId w:val="14"/>
        </w:numPr>
        <w:suppressAutoHyphens/>
        <w:overflowPunct/>
        <w:spacing w:line="276" w:lineRule="auto"/>
        <w:ind w:left="709" w:hanging="425"/>
        <w:jc w:val="both"/>
        <w:rPr>
          <w:color w:val="000000"/>
          <w:kern w:val="1"/>
          <w:lang w:eastAsia="hi-IN" w:bidi="hi-IN"/>
        </w:rPr>
      </w:pPr>
      <w:r w:rsidRPr="001716BA">
        <w:rPr>
          <w:color w:val="000000"/>
          <w:kern w:val="1"/>
          <w:lang w:eastAsia="hi-IN" w:bidi="hi-IN"/>
        </w:rPr>
        <w:t xml:space="preserve">Wykonawca zapłaci Zamawiającemu karę umowną w wysokości 5% wynagrodzenia umownego określonego w § </w:t>
      </w:r>
      <w:r w:rsidR="00CD53C7">
        <w:rPr>
          <w:color w:val="000000"/>
          <w:kern w:val="1"/>
          <w:lang w:eastAsia="hi-IN" w:bidi="hi-IN"/>
        </w:rPr>
        <w:t>3</w:t>
      </w:r>
      <w:r w:rsidR="00CD53C7" w:rsidRPr="001716BA">
        <w:rPr>
          <w:color w:val="000000"/>
          <w:kern w:val="1"/>
          <w:lang w:eastAsia="hi-IN" w:bidi="hi-IN"/>
        </w:rPr>
        <w:t xml:space="preserve"> </w:t>
      </w:r>
      <w:r w:rsidRPr="001716BA">
        <w:rPr>
          <w:color w:val="000000"/>
          <w:kern w:val="1"/>
          <w:lang w:eastAsia="hi-IN" w:bidi="hi-IN"/>
        </w:rPr>
        <w:t>ust. 1 niniejszej Umowy w przypadku nieprzedłożenia poświadczonej za zgodność z oryginałem kopii umowy o podwykonawstwo lub jej zmiany,</w:t>
      </w:r>
    </w:p>
    <w:p w14:paraId="04782222" w14:textId="31F13B5B" w:rsidR="001716BA" w:rsidRPr="001716BA" w:rsidRDefault="001716BA" w:rsidP="006B246E">
      <w:pPr>
        <w:widowControl w:val="0"/>
        <w:numPr>
          <w:ilvl w:val="0"/>
          <w:numId w:val="14"/>
        </w:numPr>
        <w:suppressAutoHyphens/>
        <w:overflowPunct/>
        <w:spacing w:line="276" w:lineRule="auto"/>
        <w:ind w:left="709" w:hanging="425"/>
        <w:jc w:val="both"/>
        <w:rPr>
          <w:color w:val="000000"/>
          <w:kern w:val="1"/>
          <w:lang w:eastAsia="hi-IN" w:bidi="hi-IN"/>
        </w:rPr>
      </w:pPr>
      <w:r w:rsidRPr="001716BA">
        <w:rPr>
          <w:color w:val="000000"/>
          <w:kern w:val="1"/>
          <w:lang w:eastAsia="hi-IN" w:bidi="hi-IN"/>
        </w:rPr>
        <w:t xml:space="preserve">Wykonawca zapłaci Zamawiającemu kary umowne w wysokości 5% wynagrodzenia </w:t>
      </w:r>
      <w:r w:rsidRPr="001716BA">
        <w:rPr>
          <w:color w:val="000000"/>
          <w:kern w:val="1"/>
          <w:lang w:eastAsia="hi-IN" w:bidi="hi-IN"/>
        </w:rPr>
        <w:lastRenderedPageBreak/>
        <w:t xml:space="preserve">brutto, o którym mowa w § </w:t>
      </w:r>
      <w:r w:rsidR="00CD53C7">
        <w:rPr>
          <w:color w:val="000000"/>
          <w:kern w:val="1"/>
          <w:lang w:eastAsia="hi-IN" w:bidi="hi-IN"/>
        </w:rPr>
        <w:t>3</w:t>
      </w:r>
      <w:r w:rsidR="00CD53C7" w:rsidRPr="001716BA">
        <w:rPr>
          <w:color w:val="000000"/>
          <w:kern w:val="1"/>
          <w:lang w:eastAsia="hi-IN" w:bidi="hi-IN"/>
        </w:rPr>
        <w:t xml:space="preserve"> </w:t>
      </w:r>
      <w:r w:rsidRPr="001716BA">
        <w:rPr>
          <w:color w:val="000000"/>
          <w:kern w:val="1"/>
          <w:lang w:eastAsia="hi-IN" w:bidi="hi-IN"/>
        </w:rPr>
        <w:t>ust. 1 niniejszej Umowy z tytułu niespełnienia przez Wykonawcę lub podwykonawcę wymagań dotyczących zatrudnienia</w:t>
      </w:r>
      <w:r w:rsidR="00B70279">
        <w:rPr>
          <w:color w:val="000000"/>
          <w:kern w:val="1"/>
          <w:lang w:eastAsia="hi-IN" w:bidi="hi-IN"/>
        </w:rPr>
        <w:t xml:space="preserve"> pracowników na umowę o pracę, </w:t>
      </w:r>
      <w:r w:rsidRPr="001716BA">
        <w:rPr>
          <w:color w:val="000000"/>
          <w:kern w:val="1"/>
          <w:lang w:eastAsia="hi-IN" w:bidi="hi-IN"/>
        </w:rPr>
        <w:t>o których mowa w § 5 Umowy. Powyższa kara będzie naliczana oddzielnie za każdą osobę świadczącą usługi, która nie jest zatrudniona przez Wykonawcę lub Podwykonawcę na postawie umowy o pracę,</w:t>
      </w:r>
    </w:p>
    <w:p w14:paraId="0FC2157F" w14:textId="4EC054CF" w:rsidR="001716BA" w:rsidRPr="001716BA" w:rsidRDefault="001716BA" w:rsidP="006B246E">
      <w:pPr>
        <w:widowControl w:val="0"/>
        <w:numPr>
          <w:ilvl w:val="0"/>
          <w:numId w:val="14"/>
        </w:numPr>
        <w:suppressAutoHyphens/>
        <w:overflowPunct/>
        <w:spacing w:line="276" w:lineRule="auto"/>
        <w:ind w:left="709" w:hanging="425"/>
        <w:jc w:val="both"/>
        <w:rPr>
          <w:color w:val="000000"/>
          <w:kern w:val="1"/>
          <w:lang w:eastAsia="hi-IN" w:bidi="hi-IN"/>
        </w:rPr>
      </w:pPr>
      <w:r w:rsidRPr="001716BA">
        <w:rPr>
          <w:color w:val="000000"/>
          <w:kern w:val="1"/>
          <w:lang w:eastAsia="hi-IN" w:bidi="hi-IN"/>
        </w:rPr>
        <w:t xml:space="preserve">Wykonawca zapłaci Zamawiającemu karę umowną w wysokości 1% wynagrodzenia umownego określonego w § </w:t>
      </w:r>
      <w:r w:rsidR="00CD53C7">
        <w:rPr>
          <w:color w:val="000000"/>
          <w:kern w:val="1"/>
          <w:lang w:eastAsia="hi-IN" w:bidi="hi-IN"/>
        </w:rPr>
        <w:t>3</w:t>
      </w:r>
      <w:r w:rsidR="00CD53C7" w:rsidRPr="001716BA">
        <w:rPr>
          <w:color w:val="000000"/>
          <w:kern w:val="1"/>
          <w:lang w:eastAsia="hi-IN" w:bidi="hi-IN"/>
        </w:rPr>
        <w:t xml:space="preserve"> </w:t>
      </w:r>
      <w:r w:rsidRPr="001716BA">
        <w:rPr>
          <w:color w:val="000000"/>
          <w:kern w:val="1"/>
          <w:lang w:eastAsia="hi-IN" w:bidi="hi-IN"/>
        </w:rPr>
        <w:t>ust. 1 niniejszej Umowy za brak zapłaty lub nieterminową zapłatę wynagrodzenia należnego podwykonawcy lub dalszemu podwykonawcy,</w:t>
      </w:r>
    </w:p>
    <w:p w14:paraId="23BF63E2" w14:textId="13364F15" w:rsidR="001716BA" w:rsidRPr="001716BA" w:rsidRDefault="001716BA" w:rsidP="006B246E">
      <w:pPr>
        <w:widowControl w:val="0"/>
        <w:numPr>
          <w:ilvl w:val="0"/>
          <w:numId w:val="14"/>
        </w:numPr>
        <w:suppressAutoHyphens/>
        <w:overflowPunct/>
        <w:spacing w:line="276" w:lineRule="auto"/>
        <w:ind w:left="709" w:hanging="425"/>
        <w:jc w:val="both"/>
        <w:rPr>
          <w:color w:val="000000"/>
          <w:kern w:val="1"/>
          <w:lang w:eastAsia="hi-IN" w:bidi="hi-IN"/>
        </w:rPr>
      </w:pPr>
      <w:r w:rsidRPr="001716BA">
        <w:rPr>
          <w:color w:val="000000"/>
          <w:kern w:val="1"/>
          <w:lang w:eastAsia="hi-IN" w:bidi="hi-IN"/>
        </w:rPr>
        <w:t xml:space="preserve">Wykonawca zapłaci Zamawiającemu karę umowną w wysokości 1% wynagrodzenia umownego określonego w § </w:t>
      </w:r>
      <w:r w:rsidR="00CD53C7">
        <w:rPr>
          <w:color w:val="000000"/>
          <w:kern w:val="1"/>
          <w:lang w:eastAsia="hi-IN" w:bidi="hi-IN"/>
        </w:rPr>
        <w:t>3</w:t>
      </w:r>
      <w:r w:rsidR="00CD53C7" w:rsidRPr="001716BA">
        <w:rPr>
          <w:color w:val="000000"/>
          <w:kern w:val="1"/>
          <w:lang w:eastAsia="hi-IN" w:bidi="hi-IN"/>
        </w:rPr>
        <w:t xml:space="preserve"> </w:t>
      </w:r>
      <w:r w:rsidRPr="001716BA">
        <w:rPr>
          <w:color w:val="000000"/>
          <w:kern w:val="1"/>
          <w:lang w:eastAsia="hi-IN" w:bidi="hi-IN"/>
        </w:rPr>
        <w:t xml:space="preserve">ust. 1 niniejszej Umowy </w:t>
      </w:r>
      <w:r w:rsidR="00B70279">
        <w:rPr>
          <w:color w:val="000000"/>
          <w:kern w:val="1"/>
          <w:lang w:eastAsia="hi-IN" w:bidi="hi-IN"/>
        </w:rPr>
        <w:t xml:space="preserve">w przypadku braku zmiany umowy </w:t>
      </w:r>
      <w:r w:rsidRPr="001716BA">
        <w:rPr>
          <w:color w:val="000000"/>
          <w:kern w:val="1"/>
          <w:lang w:eastAsia="hi-IN" w:bidi="hi-IN"/>
        </w:rPr>
        <w:t>o podwykonawstwo w zakresie terminu zapłaty, zgodnie z art. 464 ust. 10 ustawy Pzp,</w:t>
      </w:r>
    </w:p>
    <w:p w14:paraId="0067982B" w14:textId="428C26D4" w:rsidR="001716BA" w:rsidRPr="001716BA" w:rsidRDefault="001716BA" w:rsidP="006B246E">
      <w:pPr>
        <w:widowControl w:val="0"/>
        <w:numPr>
          <w:ilvl w:val="0"/>
          <w:numId w:val="14"/>
        </w:numPr>
        <w:suppressAutoHyphens/>
        <w:overflowPunct/>
        <w:spacing w:line="276" w:lineRule="auto"/>
        <w:ind w:left="709" w:hanging="425"/>
        <w:jc w:val="both"/>
        <w:rPr>
          <w:color w:val="000000"/>
          <w:kern w:val="1"/>
          <w:lang w:eastAsia="hi-IN" w:bidi="hi-IN"/>
        </w:rPr>
      </w:pPr>
      <w:r w:rsidRPr="001716BA">
        <w:rPr>
          <w:color w:val="000000"/>
          <w:kern w:val="1"/>
          <w:lang w:eastAsia="hi-IN" w:bidi="hi-IN"/>
        </w:rPr>
        <w:t xml:space="preserve">z tytułu nieprzekazania oświadczenia, o którym mowa w § </w:t>
      </w:r>
      <w:r w:rsidR="00F635E0">
        <w:rPr>
          <w:color w:val="000000"/>
          <w:kern w:val="1"/>
          <w:lang w:eastAsia="hi-IN" w:bidi="hi-IN"/>
        </w:rPr>
        <w:t>5</w:t>
      </w:r>
      <w:r w:rsidRPr="001716BA">
        <w:rPr>
          <w:color w:val="000000"/>
          <w:kern w:val="1"/>
          <w:lang w:eastAsia="hi-IN" w:bidi="hi-IN"/>
        </w:rPr>
        <w:t xml:space="preserve"> ust. </w:t>
      </w:r>
      <w:r w:rsidR="00F635E0">
        <w:rPr>
          <w:color w:val="000000"/>
          <w:kern w:val="1"/>
          <w:lang w:eastAsia="hi-IN" w:bidi="hi-IN"/>
        </w:rPr>
        <w:t>4</w:t>
      </w:r>
      <w:r w:rsidRPr="001716BA">
        <w:rPr>
          <w:color w:val="000000"/>
          <w:kern w:val="1"/>
          <w:lang w:eastAsia="hi-IN" w:bidi="hi-IN"/>
        </w:rPr>
        <w:t xml:space="preserve"> pkt 1) i 2) w terminie określonym w umowie lub wezwaniu Zamawiającego w wysokości 2.000,00 zł za każdy stwierdzony przypadek.</w:t>
      </w:r>
    </w:p>
    <w:p w14:paraId="21454C8A" w14:textId="77777777" w:rsidR="001716BA" w:rsidRPr="001716BA" w:rsidRDefault="001716BA" w:rsidP="006B246E">
      <w:pPr>
        <w:widowControl w:val="0"/>
        <w:numPr>
          <w:ilvl w:val="0"/>
          <w:numId w:val="13"/>
        </w:numPr>
        <w:suppressAutoHyphens/>
        <w:overflowPunct/>
        <w:spacing w:line="276" w:lineRule="auto"/>
        <w:ind w:left="284" w:hanging="284"/>
        <w:contextualSpacing/>
        <w:jc w:val="both"/>
        <w:rPr>
          <w:color w:val="000000"/>
          <w:kern w:val="1"/>
          <w:lang w:eastAsia="hi-IN" w:bidi="hi-IN"/>
        </w:rPr>
      </w:pPr>
      <w:r w:rsidRPr="001716BA">
        <w:rPr>
          <w:color w:val="000000"/>
          <w:kern w:val="1"/>
          <w:lang w:eastAsia="hi-IN" w:bidi="hi-IN"/>
        </w:rPr>
        <w:t xml:space="preserve">Wszelkie kwoty należne Zamawiającemu z tytułu kar umownych, mogą być potrącane </w:t>
      </w:r>
      <w:r w:rsidRPr="001716BA">
        <w:rPr>
          <w:color w:val="000000"/>
          <w:kern w:val="1"/>
          <w:lang w:eastAsia="hi-IN" w:bidi="hi-IN"/>
        </w:rPr>
        <w:br/>
        <w:t xml:space="preserve">z płatności realizowanych na rzecz Wykonawcy, po uprzednim wystawieniu i doręczeniu Wykonawcy noty obciążeniowej na kwotę naliczonych kar umownych, płatnej w terminie </w:t>
      </w:r>
      <w:r w:rsidR="00B70279">
        <w:rPr>
          <w:color w:val="000000"/>
          <w:kern w:val="1"/>
          <w:lang w:eastAsia="hi-IN" w:bidi="hi-IN"/>
        </w:rPr>
        <w:br/>
      </w:r>
      <w:r w:rsidRPr="001716BA">
        <w:rPr>
          <w:color w:val="000000"/>
          <w:kern w:val="1"/>
          <w:lang w:eastAsia="hi-IN" w:bidi="hi-IN"/>
        </w:rPr>
        <w:t>7 dni od doręczenia noty (wymagalność kary umownej).</w:t>
      </w:r>
    </w:p>
    <w:p w14:paraId="7A961655" w14:textId="5DEB2228" w:rsidR="001716BA" w:rsidRPr="001716BA" w:rsidRDefault="001716BA" w:rsidP="006B246E">
      <w:pPr>
        <w:widowControl w:val="0"/>
        <w:numPr>
          <w:ilvl w:val="0"/>
          <w:numId w:val="32"/>
        </w:numPr>
        <w:suppressAutoHyphens/>
        <w:overflowPunct/>
        <w:spacing w:line="276" w:lineRule="auto"/>
        <w:ind w:left="284" w:hanging="284"/>
        <w:contextualSpacing/>
        <w:jc w:val="both"/>
        <w:rPr>
          <w:color w:val="auto"/>
          <w:kern w:val="1"/>
          <w:lang w:eastAsia="hi-IN" w:bidi="hi-IN"/>
        </w:rPr>
      </w:pPr>
      <w:r w:rsidRPr="001716BA">
        <w:rPr>
          <w:color w:val="auto"/>
          <w:kern w:val="1"/>
          <w:lang w:eastAsia="hi-IN" w:bidi="hi-IN"/>
        </w:rPr>
        <w:t xml:space="preserve">Łączna maksymalna wysokość kar umownych, których Zamawiający może dochodzić </w:t>
      </w:r>
      <w:r w:rsidR="00B70279">
        <w:rPr>
          <w:color w:val="auto"/>
          <w:kern w:val="1"/>
          <w:lang w:eastAsia="hi-IN" w:bidi="hi-IN"/>
        </w:rPr>
        <w:br/>
      </w:r>
      <w:r w:rsidRPr="001716BA">
        <w:rPr>
          <w:color w:val="auto"/>
          <w:kern w:val="1"/>
          <w:lang w:eastAsia="hi-IN" w:bidi="hi-IN"/>
        </w:rPr>
        <w:t xml:space="preserve">od Wykonawcy nie może przekroczyć 20% maksymalnej wartości Przedmiotu Umowy, o której mowa w § </w:t>
      </w:r>
      <w:r w:rsidR="00CD53C7">
        <w:rPr>
          <w:color w:val="auto"/>
          <w:kern w:val="1"/>
          <w:lang w:eastAsia="hi-IN" w:bidi="hi-IN"/>
        </w:rPr>
        <w:t>3</w:t>
      </w:r>
      <w:r w:rsidR="00CD53C7" w:rsidRPr="001716BA">
        <w:rPr>
          <w:color w:val="auto"/>
          <w:kern w:val="1"/>
          <w:lang w:eastAsia="hi-IN" w:bidi="hi-IN"/>
        </w:rPr>
        <w:t xml:space="preserve"> </w:t>
      </w:r>
      <w:r w:rsidRPr="001716BA">
        <w:rPr>
          <w:color w:val="auto"/>
          <w:kern w:val="1"/>
          <w:lang w:eastAsia="hi-IN" w:bidi="hi-IN"/>
        </w:rPr>
        <w:t>ust. 1 niniejszej Umowy.</w:t>
      </w:r>
    </w:p>
    <w:p w14:paraId="6AE3BF0D" w14:textId="77777777" w:rsidR="00EE2B1F" w:rsidRPr="00EE2B1F" w:rsidRDefault="00EE2B1F" w:rsidP="006B246E">
      <w:pPr>
        <w:spacing w:line="276" w:lineRule="auto"/>
        <w:jc w:val="both"/>
        <w:rPr>
          <w:color w:val="auto"/>
        </w:rPr>
      </w:pPr>
    </w:p>
    <w:p w14:paraId="3E253F72" w14:textId="580835BB" w:rsidR="00CC101A" w:rsidRPr="00EE2B1F" w:rsidRDefault="001716BA" w:rsidP="006B246E">
      <w:pPr>
        <w:pStyle w:val="Tekstpodstawowy"/>
        <w:spacing w:line="276" w:lineRule="auto"/>
        <w:jc w:val="center"/>
        <w:rPr>
          <w:rFonts w:ascii="Times New Roman" w:hAnsi="Times New Roman" w:cs="Times New Roman"/>
          <w:b/>
          <w:bCs/>
          <w:color w:val="auto"/>
        </w:rPr>
      </w:pPr>
      <w:r>
        <w:rPr>
          <w:rFonts w:ascii="Times New Roman" w:hAnsi="Times New Roman" w:cs="Times New Roman"/>
          <w:b/>
          <w:bCs/>
          <w:color w:val="auto"/>
        </w:rPr>
        <w:t>§ 11</w:t>
      </w:r>
    </w:p>
    <w:p w14:paraId="35FFDDA5" w14:textId="77777777" w:rsidR="00CC101A" w:rsidRPr="00EE2B1F" w:rsidRDefault="006E56B3" w:rsidP="006B246E">
      <w:pPr>
        <w:pStyle w:val="Tekstpodstawowy"/>
        <w:spacing w:line="276" w:lineRule="auto"/>
        <w:jc w:val="center"/>
        <w:rPr>
          <w:rFonts w:ascii="Times New Roman" w:hAnsi="Times New Roman" w:cs="Times New Roman"/>
          <w:b/>
          <w:bCs/>
          <w:color w:val="auto"/>
        </w:rPr>
      </w:pPr>
      <w:r w:rsidRPr="00EE2B1F">
        <w:rPr>
          <w:rFonts w:ascii="Times New Roman" w:hAnsi="Times New Roman" w:cs="Times New Roman"/>
          <w:b/>
          <w:bCs/>
          <w:color w:val="auto"/>
        </w:rPr>
        <w:t>Zmiany treści umowy</w:t>
      </w:r>
    </w:p>
    <w:p w14:paraId="33E6C5A1" w14:textId="77777777" w:rsidR="00F41A04" w:rsidRPr="00EE2B1F" w:rsidRDefault="00F41A04" w:rsidP="006B246E">
      <w:pPr>
        <w:pStyle w:val="Tekstpodstawowy"/>
        <w:spacing w:line="276" w:lineRule="auto"/>
        <w:jc w:val="center"/>
        <w:rPr>
          <w:rFonts w:ascii="Times New Roman" w:hAnsi="Times New Roman" w:cs="Times New Roman"/>
          <w:b/>
          <w:bCs/>
          <w:color w:val="auto"/>
        </w:rPr>
      </w:pPr>
    </w:p>
    <w:p w14:paraId="37387E4A" w14:textId="77777777" w:rsidR="001716BA" w:rsidRPr="001716BA" w:rsidRDefault="001716BA" w:rsidP="006B246E">
      <w:pPr>
        <w:widowControl w:val="0"/>
        <w:numPr>
          <w:ilvl w:val="6"/>
          <w:numId w:val="33"/>
        </w:numPr>
        <w:suppressAutoHyphens/>
        <w:overflowPunct/>
        <w:spacing w:line="276" w:lineRule="auto"/>
        <w:ind w:left="284" w:hanging="284"/>
        <w:contextualSpacing/>
        <w:jc w:val="both"/>
        <w:rPr>
          <w:color w:val="000000"/>
          <w:kern w:val="1"/>
          <w:lang w:eastAsia="hi-IN" w:bidi="hi-IN"/>
        </w:rPr>
      </w:pPr>
      <w:r w:rsidRPr="001716BA">
        <w:rPr>
          <w:color w:val="000000"/>
          <w:kern w:val="1"/>
          <w:lang w:eastAsia="hi-IN" w:bidi="hi-IN"/>
        </w:rPr>
        <w:t>Poza warunkami zmiany Umowy określonymi w art. 455 ustawy Prawo zamówień publicznych Zamawiający przewiduje możliwość zmiany Umowy w następujących przypadkach:</w:t>
      </w:r>
    </w:p>
    <w:p w14:paraId="0D51BDB2" w14:textId="77777777" w:rsidR="001716BA" w:rsidRPr="001716BA" w:rsidRDefault="001716BA" w:rsidP="006B246E">
      <w:pPr>
        <w:widowControl w:val="0"/>
        <w:numPr>
          <w:ilvl w:val="1"/>
          <w:numId w:val="32"/>
        </w:numPr>
        <w:suppressAutoHyphens/>
        <w:overflowPunct/>
        <w:spacing w:line="276" w:lineRule="auto"/>
        <w:ind w:left="709" w:hanging="425"/>
        <w:contextualSpacing/>
        <w:jc w:val="both"/>
        <w:rPr>
          <w:color w:val="000000"/>
          <w:kern w:val="1"/>
          <w:lang w:eastAsia="hi-IN" w:bidi="hi-IN"/>
        </w:rPr>
      </w:pPr>
      <w:r w:rsidRPr="001716BA">
        <w:rPr>
          <w:color w:val="000000"/>
          <w:kern w:val="1"/>
          <w:lang w:eastAsia="hi-IN" w:bidi="hi-IN"/>
        </w:rPr>
        <w:t>zmiana sposobu wykonywania robót budowlanych, w przypadku zmiany przepisów prawa powszechnie obowiązującego mających zastosowanie do Przedmiotu Umowy, w zakresie niezbędnym do dostosowania Umowy do warunków wynikających ze zmienionych przepisów prawa;</w:t>
      </w:r>
    </w:p>
    <w:p w14:paraId="13E6FCDB" w14:textId="77777777" w:rsidR="001716BA" w:rsidRPr="001716BA" w:rsidRDefault="001716BA" w:rsidP="006B246E">
      <w:pPr>
        <w:widowControl w:val="0"/>
        <w:numPr>
          <w:ilvl w:val="1"/>
          <w:numId w:val="32"/>
        </w:numPr>
        <w:suppressAutoHyphens/>
        <w:overflowPunct/>
        <w:spacing w:line="276" w:lineRule="auto"/>
        <w:ind w:left="709" w:hanging="425"/>
        <w:contextualSpacing/>
        <w:jc w:val="both"/>
        <w:rPr>
          <w:color w:val="000000"/>
          <w:kern w:val="1"/>
          <w:lang w:eastAsia="hi-IN" w:bidi="hi-IN"/>
        </w:rPr>
      </w:pPr>
      <w:r w:rsidRPr="001716BA">
        <w:rPr>
          <w:color w:val="000000"/>
          <w:kern w:val="1"/>
          <w:lang w:eastAsia="hi-IN" w:bidi="hi-IN"/>
        </w:rPr>
        <w:t>z powodu uzasadnionych zmian w zakresie sposobu i terminu wykonania Przedmiotu Umowy proponowanych przez Zamawiającego lub Wykonawcę, jeżeli zmiany te są korzystne dla Zamawiającego;</w:t>
      </w:r>
    </w:p>
    <w:p w14:paraId="1F7F10F6" w14:textId="77777777" w:rsidR="001716BA" w:rsidRPr="001716BA" w:rsidRDefault="001716BA" w:rsidP="006B246E">
      <w:pPr>
        <w:widowControl w:val="0"/>
        <w:numPr>
          <w:ilvl w:val="1"/>
          <w:numId w:val="32"/>
        </w:numPr>
        <w:suppressAutoHyphens/>
        <w:overflowPunct/>
        <w:spacing w:line="276" w:lineRule="auto"/>
        <w:ind w:left="709" w:hanging="425"/>
        <w:contextualSpacing/>
        <w:jc w:val="both"/>
        <w:rPr>
          <w:color w:val="000000"/>
          <w:kern w:val="1"/>
          <w:lang w:eastAsia="hi-IN" w:bidi="hi-IN"/>
        </w:rPr>
      </w:pPr>
      <w:r w:rsidRPr="001716BA">
        <w:rPr>
          <w:color w:val="000000"/>
          <w:kern w:val="1"/>
          <w:lang w:eastAsia="hi-IN" w:bidi="hi-IN"/>
        </w:rPr>
        <w:t>z powodu wystąpienia okoliczności niezależnych od Wykonawcy przy zachowaniu przez niego należytej staranności, skutkujących niemożnością dotrzymania terminu realizacji Przedmiotu Umowy;</w:t>
      </w:r>
    </w:p>
    <w:p w14:paraId="68BA7812" w14:textId="77777777" w:rsidR="001716BA" w:rsidRPr="001716BA" w:rsidRDefault="001716BA" w:rsidP="006B246E">
      <w:pPr>
        <w:widowControl w:val="0"/>
        <w:numPr>
          <w:ilvl w:val="1"/>
          <w:numId w:val="32"/>
        </w:numPr>
        <w:suppressAutoHyphens/>
        <w:overflowPunct/>
        <w:spacing w:line="276" w:lineRule="auto"/>
        <w:ind w:left="709" w:hanging="425"/>
        <w:contextualSpacing/>
        <w:jc w:val="both"/>
        <w:rPr>
          <w:color w:val="000000"/>
          <w:kern w:val="1"/>
          <w:lang w:eastAsia="hi-IN" w:bidi="hi-IN"/>
        </w:rPr>
      </w:pPr>
      <w:r w:rsidRPr="001716BA">
        <w:rPr>
          <w:color w:val="000000"/>
          <w:kern w:val="1"/>
          <w:lang w:eastAsia="hi-IN" w:bidi="hi-IN"/>
        </w:rPr>
        <w:t>wystąpienia okoliczności nie zawinionych przez Strony, których nie można było wcześniej przewidzieć skutkujące zmianami sposobu wykonywania robót lub zmianę zakresu umowy;</w:t>
      </w:r>
    </w:p>
    <w:p w14:paraId="549D280C" w14:textId="77777777" w:rsidR="001716BA" w:rsidRPr="001716BA" w:rsidRDefault="001716BA" w:rsidP="006B246E">
      <w:pPr>
        <w:widowControl w:val="0"/>
        <w:numPr>
          <w:ilvl w:val="1"/>
          <w:numId w:val="32"/>
        </w:numPr>
        <w:suppressAutoHyphens/>
        <w:overflowPunct/>
        <w:spacing w:line="276" w:lineRule="auto"/>
        <w:ind w:left="709" w:hanging="425"/>
        <w:contextualSpacing/>
        <w:jc w:val="both"/>
        <w:rPr>
          <w:color w:val="000000"/>
          <w:kern w:val="1"/>
          <w:lang w:eastAsia="hi-IN" w:bidi="hi-IN"/>
        </w:rPr>
      </w:pPr>
      <w:r w:rsidRPr="001716BA">
        <w:rPr>
          <w:color w:val="000000"/>
          <w:kern w:val="1"/>
          <w:lang w:eastAsia="hi-IN" w:bidi="hi-IN"/>
        </w:rPr>
        <w:t>zmiany podwykonawców, którzy zostali wskazani w ofercie;</w:t>
      </w:r>
    </w:p>
    <w:p w14:paraId="2C164893" w14:textId="77777777" w:rsidR="001716BA" w:rsidRPr="001716BA" w:rsidRDefault="001716BA" w:rsidP="006B246E">
      <w:pPr>
        <w:widowControl w:val="0"/>
        <w:numPr>
          <w:ilvl w:val="1"/>
          <w:numId w:val="32"/>
        </w:numPr>
        <w:suppressAutoHyphens/>
        <w:overflowPunct/>
        <w:spacing w:line="276" w:lineRule="auto"/>
        <w:ind w:left="709" w:hanging="425"/>
        <w:contextualSpacing/>
        <w:jc w:val="both"/>
        <w:rPr>
          <w:color w:val="000000"/>
          <w:kern w:val="1"/>
          <w:lang w:eastAsia="hi-IN" w:bidi="hi-IN"/>
        </w:rPr>
      </w:pPr>
      <w:r w:rsidRPr="001716BA">
        <w:rPr>
          <w:color w:val="000000"/>
          <w:kern w:val="1"/>
          <w:lang w:eastAsia="hi-IN" w:bidi="hi-IN"/>
        </w:rPr>
        <w:t>zmiany osób odpowiedzialnych za realizację Umowy jeśli z przyczyn losowych lub organizacyjnych taka zmiana będzie konieczna;</w:t>
      </w:r>
    </w:p>
    <w:p w14:paraId="6DEAFEAD" w14:textId="77777777" w:rsidR="001716BA" w:rsidRPr="001716BA" w:rsidRDefault="001716BA" w:rsidP="006B246E">
      <w:pPr>
        <w:widowControl w:val="0"/>
        <w:numPr>
          <w:ilvl w:val="6"/>
          <w:numId w:val="33"/>
        </w:numPr>
        <w:suppressAutoHyphens/>
        <w:overflowPunct/>
        <w:spacing w:line="276" w:lineRule="auto"/>
        <w:ind w:left="284" w:hanging="284"/>
        <w:contextualSpacing/>
        <w:jc w:val="both"/>
        <w:rPr>
          <w:color w:val="000000"/>
          <w:kern w:val="1"/>
          <w:lang w:eastAsia="hi-IN" w:bidi="hi-IN"/>
        </w:rPr>
      </w:pPr>
      <w:r w:rsidRPr="001716BA">
        <w:rPr>
          <w:color w:val="000000"/>
          <w:kern w:val="1"/>
          <w:lang w:eastAsia="hi-IN" w:bidi="hi-IN"/>
        </w:rPr>
        <w:t xml:space="preserve">Zmiana zawartej Umowy może nastąpić za zgodą obu Stron wyrażoną na piśmie, pod </w:t>
      </w:r>
      <w:r w:rsidRPr="001716BA">
        <w:rPr>
          <w:color w:val="000000"/>
          <w:kern w:val="1"/>
          <w:lang w:eastAsia="hi-IN" w:bidi="hi-IN"/>
        </w:rPr>
        <w:lastRenderedPageBreak/>
        <w:t>rygorem nieważności takiej zmiany i tylko w przypadkach określonych w niniejszej umowie.</w:t>
      </w:r>
    </w:p>
    <w:p w14:paraId="50118D2A" w14:textId="4E021A8E" w:rsidR="00CC101A" w:rsidRPr="00237710" w:rsidRDefault="00587E3E" w:rsidP="006B246E">
      <w:pPr>
        <w:spacing w:line="276" w:lineRule="auto"/>
        <w:jc w:val="center"/>
        <w:rPr>
          <w:b/>
          <w:bCs/>
          <w:color w:val="auto"/>
        </w:rPr>
      </w:pPr>
      <w:r>
        <w:rPr>
          <w:b/>
          <w:bCs/>
          <w:color w:val="auto"/>
        </w:rPr>
        <w:t>§ 12</w:t>
      </w:r>
    </w:p>
    <w:p w14:paraId="4C61770C" w14:textId="77777777" w:rsidR="00CC101A" w:rsidRPr="00237710" w:rsidRDefault="006E56B3" w:rsidP="006B246E">
      <w:pPr>
        <w:spacing w:line="276" w:lineRule="auto"/>
        <w:jc w:val="center"/>
        <w:rPr>
          <w:b/>
          <w:bCs/>
          <w:color w:val="auto"/>
        </w:rPr>
      </w:pPr>
      <w:r w:rsidRPr="00237710">
        <w:rPr>
          <w:b/>
          <w:bCs/>
          <w:color w:val="auto"/>
        </w:rPr>
        <w:t xml:space="preserve">Odstąpienie od umowy </w:t>
      </w:r>
    </w:p>
    <w:p w14:paraId="5220EBB0" w14:textId="77777777" w:rsidR="00F41A04" w:rsidRPr="00237710" w:rsidRDefault="00F41A04" w:rsidP="006B246E">
      <w:pPr>
        <w:spacing w:line="276" w:lineRule="auto"/>
        <w:jc w:val="center"/>
        <w:rPr>
          <w:b/>
          <w:bCs/>
          <w:color w:val="auto"/>
        </w:rPr>
      </w:pPr>
    </w:p>
    <w:p w14:paraId="53FEA118" w14:textId="4E0915B9" w:rsidR="00587E3E" w:rsidRPr="00587E3E" w:rsidRDefault="00587E3E" w:rsidP="006B246E">
      <w:pPr>
        <w:widowControl w:val="0"/>
        <w:numPr>
          <w:ilvl w:val="0"/>
          <w:numId w:val="11"/>
        </w:numPr>
        <w:suppressAutoHyphens/>
        <w:overflowPunct/>
        <w:spacing w:line="276" w:lineRule="auto"/>
        <w:ind w:left="284" w:hanging="284"/>
        <w:contextualSpacing/>
        <w:jc w:val="both"/>
        <w:rPr>
          <w:color w:val="auto"/>
          <w:kern w:val="1"/>
          <w:lang w:eastAsia="hi-IN" w:bidi="hi-IN"/>
        </w:rPr>
      </w:pPr>
      <w:r w:rsidRPr="00587E3E">
        <w:rPr>
          <w:color w:val="auto"/>
          <w:kern w:val="1"/>
          <w:lang w:eastAsia="hi-IN" w:bidi="hi-IN"/>
        </w:rPr>
        <w:t xml:space="preserve">Zamawiający i Wykonawca mogą odstąpić od niniejszej Umowy w przypadkach przewidzianych przez ustawę Pzp i ustawę z dnia 23 kwietnia 1964 r. Kodeks cywilny (Dz. U. z </w:t>
      </w:r>
      <w:r w:rsidR="00CD53C7" w:rsidRPr="00587E3E">
        <w:rPr>
          <w:color w:val="auto"/>
          <w:kern w:val="1"/>
          <w:lang w:eastAsia="hi-IN" w:bidi="hi-IN"/>
        </w:rPr>
        <w:t>202</w:t>
      </w:r>
      <w:r w:rsidR="00CD53C7">
        <w:rPr>
          <w:color w:val="auto"/>
          <w:kern w:val="1"/>
          <w:lang w:eastAsia="hi-IN" w:bidi="hi-IN"/>
        </w:rPr>
        <w:t>4</w:t>
      </w:r>
      <w:r w:rsidR="00CD53C7" w:rsidRPr="00587E3E">
        <w:rPr>
          <w:color w:val="auto"/>
          <w:kern w:val="1"/>
          <w:lang w:eastAsia="hi-IN" w:bidi="hi-IN"/>
        </w:rPr>
        <w:t xml:space="preserve"> </w:t>
      </w:r>
      <w:r w:rsidRPr="00587E3E">
        <w:rPr>
          <w:color w:val="auto"/>
          <w:kern w:val="1"/>
          <w:lang w:eastAsia="hi-IN" w:bidi="hi-IN"/>
        </w:rPr>
        <w:t xml:space="preserve">r. poz. </w:t>
      </w:r>
      <w:r w:rsidR="00CD53C7">
        <w:rPr>
          <w:color w:val="auto"/>
          <w:kern w:val="1"/>
          <w:lang w:eastAsia="hi-IN" w:bidi="hi-IN"/>
        </w:rPr>
        <w:t>1061 i 1237</w:t>
      </w:r>
      <w:r w:rsidRPr="00587E3E">
        <w:rPr>
          <w:color w:val="auto"/>
          <w:kern w:val="1"/>
          <w:lang w:eastAsia="hi-IN" w:bidi="hi-IN"/>
        </w:rPr>
        <w:t xml:space="preserve">). </w:t>
      </w:r>
    </w:p>
    <w:p w14:paraId="6A76ED9B" w14:textId="77777777" w:rsidR="00587E3E" w:rsidRPr="00587E3E" w:rsidRDefault="00587E3E" w:rsidP="006B246E">
      <w:pPr>
        <w:widowControl w:val="0"/>
        <w:numPr>
          <w:ilvl w:val="0"/>
          <w:numId w:val="11"/>
        </w:numPr>
        <w:suppressAutoHyphens/>
        <w:overflowPunct/>
        <w:spacing w:line="276" w:lineRule="auto"/>
        <w:ind w:left="284" w:hanging="284"/>
        <w:jc w:val="both"/>
        <w:rPr>
          <w:color w:val="auto"/>
          <w:szCs w:val="20"/>
        </w:rPr>
      </w:pPr>
      <w:r w:rsidRPr="00587E3E">
        <w:rPr>
          <w:color w:val="auto"/>
          <w:szCs w:val="20"/>
        </w:rPr>
        <w:t>Oprócz przypadków określonych w ustawie - Kodeks Cywilny oraz ustawie Pzp stronom przysługuje prawo odstąpienia od umowy w następujących przypadkach:</w:t>
      </w:r>
    </w:p>
    <w:p w14:paraId="6F8655FB" w14:textId="77777777" w:rsidR="00587E3E" w:rsidRPr="00587E3E" w:rsidRDefault="00587E3E" w:rsidP="006B246E">
      <w:pPr>
        <w:widowControl w:val="0"/>
        <w:suppressAutoHyphens/>
        <w:overflowPunct/>
        <w:spacing w:line="276" w:lineRule="auto"/>
        <w:ind w:left="720" w:hanging="436"/>
        <w:jc w:val="both"/>
        <w:rPr>
          <w:color w:val="auto"/>
          <w:kern w:val="1"/>
          <w:szCs w:val="20"/>
          <w:lang w:eastAsia="hi-IN" w:bidi="hi-IN"/>
        </w:rPr>
      </w:pPr>
      <w:r w:rsidRPr="00587E3E">
        <w:rPr>
          <w:color w:val="auto"/>
          <w:kern w:val="1"/>
          <w:szCs w:val="20"/>
          <w:lang w:eastAsia="hi-IN" w:bidi="hi-IN"/>
        </w:rPr>
        <w:t>1) Zamawiającemu przysługuje prawo odstąpienia od umowy w przypadku, gdy:</w:t>
      </w:r>
    </w:p>
    <w:p w14:paraId="0F9D75FF" w14:textId="77777777" w:rsidR="00587E3E" w:rsidRPr="00587E3E" w:rsidRDefault="00587E3E" w:rsidP="006B246E">
      <w:pPr>
        <w:widowControl w:val="0"/>
        <w:suppressAutoHyphens/>
        <w:overflowPunct/>
        <w:spacing w:line="276" w:lineRule="auto"/>
        <w:ind w:left="720"/>
        <w:jc w:val="both"/>
        <w:rPr>
          <w:color w:val="auto"/>
          <w:kern w:val="1"/>
          <w:szCs w:val="20"/>
          <w:lang w:eastAsia="hi-IN" w:bidi="hi-IN"/>
        </w:rPr>
      </w:pPr>
      <w:r w:rsidRPr="00587E3E">
        <w:rPr>
          <w:color w:val="auto"/>
          <w:kern w:val="1"/>
          <w:szCs w:val="20"/>
          <w:lang w:eastAsia="hi-IN" w:bidi="hi-IN"/>
        </w:rPr>
        <w:t xml:space="preserve">a) </w:t>
      </w:r>
      <w:r w:rsidRPr="00587E3E">
        <w:rPr>
          <w:color w:val="auto"/>
          <w:kern w:val="1"/>
          <w:lang w:eastAsia="hi-IN" w:bidi="hi-IN"/>
        </w:rPr>
        <w:t xml:space="preserve">wystąpi istotnej zmiany okoliczności powodującej, że wykonanie umowy nie leży </w:t>
      </w:r>
      <w:r w:rsidRPr="00587E3E">
        <w:rPr>
          <w:color w:val="auto"/>
          <w:kern w:val="1"/>
          <w:lang w:eastAsia="hi-IN" w:bidi="hi-IN"/>
        </w:rPr>
        <w:br/>
        <w:t xml:space="preserve">w interesie publicznym, czego nie można było przewidzieć w chwili zawarcia umowy </w:t>
      </w:r>
      <w:r w:rsidRPr="00587E3E">
        <w:rPr>
          <w:color w:val="auto"/>
          <w:kern w:val="1"/>
          <w:lang w:eastAsia="hi-IN" w:bidi="hi-IN"/>
        </w:rPr>
        <w:br/>
        <w:t xml:space="preserve">(w szczególności Zamawiający nie pozyska planowanych środków zewnętrznych </w:t>
      </w:r>
      <w:r>
        <w:rPr>
          <w:color w:val="auto"/>
          <w:kern w:val="1"/>
          <w:lang w:eastAsia="hi-IN" w:bidi="hi-IN"/>
        </w:rPr>
        <w:br/>
      </w:r>
      <w:r w:rsidRPr="00587E3E">
        <w:rPr>
          <w:color w:val="auto"/>
          <w:kern w:val="1"/>
          <w:lang w:eastAsia="hi-IN" w:bidi="hi-IN"/>
        </w:rPr>
        <w:t>na realizację zadania) lub dalsze wykonywanie umowy może zagrozić podstawowemu interesowi bezpieczeństwa państwa lub bezpieczeństwu publicznemu,</w:t>
      </w:r>
    </w:p>
    <w:p w14:paraId="26C47C33" w14:textId="77777777" w:rsidR="00587E3E" w:rsidRPr="00587E3E" w:rsidRDefault="00587E3E" w:rsidP="006B246E">
      <w:pPr>
        <w:widowControl w:val="0"/>
        <w:suppressAutoHyphens/>
        <w:overflowPunct/>
        <w:spacing w:line="276" w:lineRule="auto"/>
        <w:ind w:left="720"/>
        <w:jc w:val="both"/>
        <w:rPr>
          <w:color w:val="auto"/>
          <w:kern w:val="1"/>
          <w:szCs w:val="20"/>
          <w:lang w:eastAsia="hi-IN" w:bidi="hi-IN"/>
        </w:rPr>
      </w:pPr>
      <w:r w:rsidRPr="00587E3E">
        <w:rPr>
          <w:color w:val="auto"/>
          <w:kern w:val="1"/>
          <w:szCs w:val="20"/>
          <w:lang w:eastAsia="hi-IN" w:bidi="hi-IN"/>
        </w:rPr>
        <w:t>b) zostanie ogłoszona likwidacja firmy Wykonawcy,</w:t>
      </w:r>
    </w:p>
    <w:p w14:paraId="5ADD6BB8" w14:textId="77777777" w:rsidR="00587E3E" w:rsidRPr="00587E3E" w:rsidRDefault="00587E3E" w:rsidP="006B246E">
      <w:pPr>
        <w:widowControl w:val="0"/>
        <w:suppressAutoHyphens/>
        <w:overflowPunct/>
        <w:spacing w:line="276" w:lineRule="auto"/>
        <w:ind w:left="720"/>
        <w:jc w:val="both"/>
        <w:rPr>
          <w:color w:val="auto"/>
          <w:kern w:val="1"/>
          <w:szCs w:val="20"/>
          <w:lang w:eastAsia="hi-IN" w:bidi="hi-IN"/>
        </w:rPr>
      </w:pPr>
      <w:r w:rsidRPr="00587E3E">
        <w:rPr>
          <w:color w:val="auto"/>
          <w:kern w:val="1"/>
          <w:szCs w:val="20"/>
          <w:lang w:eastAsia="hi-IN" w:bidi="hi-IN"/>
        </w:rPr>
        <w:t>c) zostanie wydany nakaz zajęcia majątku Wykonawcy,</w:t>
      </w:r>
    </w:p>
    <w:p w14:paraId="7B7A5EB6" w14:textId="77777777" w:rsidR="00587E3E" w:rsidRPr="00587E3E" w:rsidRDefault="00587E3E" w:rsidP="006B246E">
      <w:pPr>
        <w:widowControl w:val="0"/>
        <w:suppressAutoHyphens/>
        <w:overflowPunct/>
        <w:spacing w:line="276" w:lineRule="auto"/>
        <w:ind w:left="720"/>
        <w:jc w:val="both"/>
        <w:rPr>
          <w:color w:val="auto"/>
          <w:kern w:val="1"/>
          <w:szCs w:val="20"/>
          <w:lang w:eastAsia="hi-IN" w:bidi="hi-IN"/>
        </w:rPr>
      </w:pPr>
      <w:r w:rsidRPr="00587E3E">
        <w:rPr>
          <w:color w:val="auto"/>
          <w:kern w:val="1"/>
          <w:szCs w:val="20"/>
          <w:lang w:eastAsia="hi-IN" w:bidi="hi-IN"/>
        </w:rPr>
        <w:t>d) Wykonawca nie rozpoczął robót bez uzasadnionych przyczyn oraz nie kontynuuje ich pomimo wezwania Zamawiającego złożonego na piśmie,</w:t>
      </w:r>
    </w:p>
    <w:p w14:paraId="20906966" w14:textId="77777777" w:rsidR="00587E3E" w:rsidRPr="00587E3E" w:rsidRDefault="00587E3E" w:rsidP="006B246E">
      <w:pPr>
        <w:widowControl w:val="0"/>
        <w:suppressAutoHyphens/>
        <w:overflowPunct/>
        <w:spacing w:line="276" w:lineRule="auto"/>
        <w:ind w:left="720"/>
        <w:jc w:val="both"/>
        <w:rPr>
          <w:color w:val="000000"/>
          <w:kern w:val="1"/>
          <w:szCs w:val="20"/>
          <w:lang w:eastAsia="hi-IN" w:bidi="hi-IN"/>
        </w:rPr>
      </w:pPr>
      <w:r w:rsidRPr="00587E3E">
        <w:rPr>
          <w:color w:val="auto"/>
          <w:kern w:val="1"/>
          <w:szCs w:val="20"/>
          <w:lang w:eastAsia="hi-IN" w:bidi="hi-IN"/>
        </w:rPr>
        <w:t xml:space="preserve">e) Wykonawca przerwał realizację robót i przerwa ta trwa dłużej </w:t>
      </w:r>
      <w:r w:rsidRPr="00587E3E">
        <w:rPr>
          <w:color w:val="000000"/>
          <w:kern w:val="1"/>
          <w:szCs w:val="20"/>
          <w:lang w:eastAsia="hi-IN" w:bidi="hi-IN"/>
        </w:rPr>
        <w:t>niż 21 dni,</w:t>
      </w:r>
    </w:p>
    <w:p w14:paraId="5F283C81" w14:textId="77777777" w:rsidR="00587E3E" w:rsidRPr="00587E3E" w:rsidRDefault="00587E3E" w:rsidP="006B246E">
      <w:pPr>
        <w:widowControl w:val="0"/>
        <w:suppressAutoHyphens/>
        <w:overflowPunct/>
        <w:spacing w:line="276" w:lineRule="auto"/>
        <w:ind w:left="720"/>
        <w:jc w:val="both"/>
        <w:rPr>
          <w:bCs/>
          <w:color w:val="000000"/>
          <w:kern w:val="1"/>
          <w:szCs w:val="20"/>
          <w:lang w:eastAsia="hi-IN" w:bidi="hi-IN"/>
        </w:rPr>
      </w:pPr>
      <w:r w:rsidRPr="00587E3E">
        <w:rPr>
          <w:color w:val="000000"/>
          <w:kern w:val="1"/>
          <w:szCs w:val="20"/>
          <w:lang w:eastAsia="hi-IN" w:bidi="hi-IN"/>
        </w:rPr>
        <w:t xml:space="preserve">f) </w:t>
      </w:r>
      <w:r w:rsidRPr="00587E3E">
        <w:rPr>
          <w:bCs/>
          <w:color w:val="auto"/>
          <w:kern w:val="1"/>
          <w:lang w:eastAsia="hi-IN" w:bidi="hi-IN"/>
        </w:rPr>
        <w:t>przekroczenia limitu kar umownych 20% całkowitego umownego wynagrodzenia brutto.</w:t>
      </w:r>
    </w:p>
    <w:p w14:paraId="25A60186" w14:textId="77777777" w:rsidR="00587E3E" w:rsidRPr="00587E3E" w:rsidRDefault="00587E3E" w:rsidP="00AA56F2">
      <w:pPr>
        <w:widowControl w:val="0"/>
        <w:suppressAutoHyphens/>
        <w:overflowPunct/>
        <w:spacing w:line="276" w:lineRule="auto"/>
        <w:ind w:left="709" w:hanging="425"/>
        <w:jc w:val="both"/>
        <w:rPr>
          <w:kern w:val="1"/>
          <w:lang w:eastAsia="hi-IN" w:bidi="hi-IN"/>
        </w:rPr>
      </w:pPr>
      <w:r w:rsidRPr="00587E3E">
        <w:rPr>
          <w:color w:val="auto"/>
          <w:kern w:val="1"/>
          <w:szCs w:val="20"/>
          <w:lang w:eastAsia="hi-IN" w:bidi="hi-IN"/>
        </w:rPr>
        <w:t xml:space="preserve">2) </w:t>
      </w:r>
      <w:r w:rsidRPr="00587E3E">
        <w:rPr>
          <w:kern w:val="1"/>
          <w:lang w:eastAsia="hi-IN" w:bidi="hi-IN"/>
        </w:rPr>
        <w:t>Wykonawcy przysługuje prawo odstąpienia od Umowy w terminie do 30 dni</w:t>
      </w:r>
      <w:r w:rsidRPr="00587E3E">
        <w:rPr>
          <w:kern w:val="1"/>
          <w:lang w:eastAsia="hi-IN" w:bidi="hi-IN"/>
        </w:rPr>
        <w:br/>
        <w:t>od dnia powzięcia wiadomości o tym, że:</w:t>
      </w:r>
    </w:p>
    <w:p w14:paraId="6C95314B" w14:textId="77777777" w:rsidR="00587E3E" w:rsidRPr="00587E3E" w:rsidRDefault="00587E3E" w:rsidP="006B246E">
      <w:pPr>
        <w:suppressAutoHyphens/>
        <w:overflowPunct/>
        <w:spacing w:line="276" w:lineRule="auto"/>
        <w:ind w:left="720"/>
        <w:jc w:val="both"/>
        <w:rPr>
          <w:color w:val="auto"/>
          <w:szCs w:val="20"/>
        </w:rPr>
      </w:pPr>
      <w:r w:rsidRPr="00587E3E">
        <w:rPr>
          <w:color w:val="auto"/>
          <w:szCs w:val="20"/>
        </w:rPr>
        <w:t>a) Zamawiający, bez podania przyczyny, odmawia odbioru robót,</w:t>
      </w:r>
    </w:p>
    <w:p w14:paraId="3290EC41" w14:textId="77777777" w:rsidR="00587E3E" w:rsidRPr="00587E3E" w:rsidRDefault="00587E3E" w:rsidP="00AA56F2">
      <w:pPr>
        <w:suppressAutoHyphens/>
        <w:overflowPunct/>
        <w:spacing w:line="276" w:lineRule="auto"/>
        <w:ind w:left="851" w:hanging="142"/>
        <w:jc w:val="both"/>
        <w:rPr>
          <w:color w:val="auto"/>
          <w:szCs w:val="20"/>
        </w:rPr>
      </w:pPr>
      <w:r w:rsidRPr="00587E3E">
        <w:rPr>
          <w:color w:val="auto"/>
          <w:szCs w:val="20"/>
        </w:rPr>
        <w:t xml:space="preserve">b) Zamawiający wobec zaistnienia uprzednio nie przewidzianych okoliczności </w:t>
      </w:r>
      <w:r>
        <w:rPr>
          <w:color w:val="auto"/>
          <w:szCs w:val="20"/>
        </w:rPr>
        <w:br/>
      </w:r>
      <w:r w:rsidRPr="00587E3E">
        <w:rPr>
          <w:color w:val="auto"/>
          <w:szCs w:val="20"/>
        </w:rPr>
        <w:t>nie będzie mógł spełnić swoich zobowiązań umownych wobec Wykonawcy.</w:t>
      </w:r>
    </w:p>
    <w:p w14:paraId="7CC44390" w14:textId="77777777" w:rsidR="00587E3E" w:rsidRPr="00587E3E" w:rsidRDefault="00587E3E" w:rsidP="006B246E">
      <w:pPr>
        <w:widowControl w:val="0"/>
        <w:numPr>
          <w:ilvl w:val="0"/>
          <w:numId w:val="11"/>
        </w:numPr>
        <w:suppressAutoHyphens/>
        <w:overflowPunct/>
        <w:spacing w:line="276" w:lineRule="auto"/>
        <w:ind w:left="284" w:hanging="284"/>
        <w:jc w:val="both"/>
        <w:rPr>
          <w:color w:val="auto"/>
          <w:kern w:val="1"/>
          <w:szCs w:val="20"/>
          <w:lang w:eastAsia="hi-IN" w:bidi="hi-IN"/>
        </w:rPr>
      </w:pPr>
      <w:r w:rsidRPr="00587E3E">
        <w:rPr>
          <w:color w:val="auto"/>
          <w:kern w:val="1"/>
          <w:szCs w:val="20"/>
          <w:lang w:eastAsia="hi-IN" w:bidi="hi-IN"/>
        </w:rPr>
        <w:t>Odstąpienie od umowy powinno nastąpić w formie pisemnej pod rygorem nieważności takiego oświadczenia i powinno zawierać uzasadnienie.</w:t>
      </w:r>
    </w:p>
    <w:p w14:paraId="1060F63C" w14:textId="77777777" w:rsidR="00587E3E" w:rsidRPr="00587E3E" w:rsidRDefault="00587E3E" w:rsidP="006B246E">
      <w:pPr>
        <w:widowControl w:val="0"/>
        <w:numPr>
          <w:ilvl w:val="0"/>
          <w:numId w:val="11"/>
        </w:numPr>
        <w:suppressAutoHyphens/>
        <w:overflowPunct/>
        <w:spacing w:line="276" w:lineRule="auto"/>
        <w:ind w:left="284" w:hanging="284"/>
        <w:jc w:val="both"/>
        <w:rPr>
          <w:color w:val="auto"/>
          <w:kern w:val="1"/>
          <w:szCs w:val="20"/>
          <w:lang w:eastAsia="hi-IN" w:bidi="hi-IN"/>
        </w:rPr>
      </w:pPr>
      <w:r w:rsidRPr="00587E3E">
        <w:rPr>
          <w:color w:val="auto"/>
          <w:kern w:val="1"/>
          <w:lang w:eastAsia="hi-IN" w:bidi="hi-IN"/>
        </w:rPr>
        <w:t xml:space="preserve">Oświadczenie o odstąpieniu przez Zamawiającego od umowy z przyczyn określonych </w:t>
      </w:r>
      <w:r w:rsidRPr="00587E3E">
        <w:rPr>
          <w:color w:val="auto"/>
          <w:kern w:val="1"/>
          <w:lang w:eastAsia="hi-IN" w:bidi="hi-IN"/>
        </w:rPr>
        <w:br/>
        <w:t>w ust. 2 pkt 1 Zamawiający ma prawo złożyć w terminie do 30 dni od daty powzięcia informacji o podstawie odstąpienia od umowy.</w:t>
      </w:r>
    </w:p>
    <w:p w14:paraId="72D30647" w14:textId="77777777" w:rsidR="00587E3E" w:rsidRPr="00587E3E" w:rsidRDefault="00587E3E" w:rsidP="006B246E">
      <w:pPr>
        <w:widowControl w:val="0"/>
        <w:numPr>
          <w:ilvl w:val="0"/>
          <w:numId w:val="11"/>
        </w:numPr>
        <w:suppressAutoHyphens/>
        <w:overflowPunct/>
        <w:spacing w:line="276" w:lineRule="auto"/>
        <w:ind w:left="284" w:hanging="284"/>
        <w:contextualSpacing/>
        <w:jc w:val="both"/>
        <w:rPr>
          <w:color w:val="auto"/>
          <w:kern w:val="1"/>
          <w:lang w:eastAsia="hi-IN" w:bidi="hi-IN"/>
        </w:rPr>
      </w:pPr>
      <w:r w:rsidRPr="00587E3E">
        <w:rPr>
          <w:color w:val="auto"/>
          <w:kern w:val="1"/>
          <w:lang w:eastAsia="hi-IN" w:bidi="hi-IN"/>
        </w:rPr>
        <w:t>W przypadku odstąpienia od Umowy przez jedną ze Stron:</w:t>
      </w:r>
    </w:p>
    <w:p w14:paraId="24A4D19F" w14:textId="77777777" w:rsidR="00587E3E" w:rsidRPr="00587E3E" w:rsidRDefault="00587E3E" w:rsidP="006B246E">
      <w:pPr>
        <w:widowControl w:val="0"/>
        <w:numPr>
          <w:ilvl w:val="1"/>
          <w:numId w:val="12"/>
        </w:numPr>
        <w:suppressAutoHyphens/>
        <w:overflowPunct/>
        <w:spacing w:line="276" w:lineRule="auto"/>
        <w:ind w:left="709" w:hanging="425"/>
        <w:contextualSpacing/>
        <w:jc w:val="both"/>
        <w:rPr>
          <w:color w:val="000000"/>
          <w:kern w:val="1"/>
          <w:lang w:eastAsia="hi-IN" w:bidi="hi-IN"/>
        </w:rPr>
      </w:pPr>
      <w:r w:rsidRPr="00587E3E">
        <w:rPr>
          <w:color w:val="auto"/>
          <w:kern w:val="1"/>
          <w:lang w:eastAsia="hi-IN" w:bidi="hi-IN"/>
        </w:rPr>
        <w:t>Wykonawca ma obowiązek wstrzymania realizacji robót w trybie natychmiastowym oraz zabezpieczenia, a następnie opuszczenia terenu budowy</w:t>
      </w:r>
      <w:r w:rsidRPr="00587E3E">
        <w:rPr>
          <w:color w:val="000000"/>
          <w:kern w:val="1"/>
          <w:lang w:eastAsia="hi-IN" w:bidi="hi-IN"/>
        </w:rPr>
        <w:t>;</w:t>
      </w:r>
    </w:p>
    <w:p w14:paraId="620A961A" w14:textId="77777777" w:rsidR="00587E3E" w:rsidRPr="00587E3E" w:rsidRDefault="00587E3E" w:rsidP="006B246E">
      <w:pPr>
        <w:widowControl w:val="0"/>
        <w:numPr>
          <w:ilvl w:val="1"/>
          <w:numId w:val="12"/>
        </w:numPr>
        <w:suppressAutoHyphens/>
        <w:overflowPunct/>
        <w:spacing w:line="276" w:lineRule="auto"/>
        <w:ind w:left="709" w:hanging="425"/>
        <w:contextualSpacing/>
        <w:jc w:val="both"/>
        <w:rPr>
          <w:color w:val="000000"/>
          <w:kern w:val="1"/>
          <w:lang w:eastAsia="hi-IN" w:bidi="hi-IN"/>
        </w:rPr>
      </w:pPr>
      <w:r w:rsidRPr="00587E3E">
        <w:rPr>
          <w:color w:val="auto"/>
          <w:kern w:val="1"/>
          <w:lang w:eastAsia="hi-IN" w:bidi="hi-IN"/>
        </w:rPr>
        <w:t>Jeżeli odstąpienie od umowy nastąpiło z przyczyn zależnych od Wykonawcy, wszelkie znajdujące się na terenie budowy materiały, roboty tymczasowe i wykonane roboty zostaną przekazane protokolarnie Zamawiającemu przez Wykonawcę;</w:t>
      </w:r>
    </w:p>
    <w:p w14:paraId="4B2D5F60" w14:textId="77777777" w:rsidR="00587E3E" w:rsidRPr="00587E3E" w:rsidRDefault="00587E3E" w:rsidP="006B246E">
      <w:pPr>
        <w:widowControl w:val="0"/>
        <w:numPr>
          <w:ilvl w:val="1"/>
          <w:numId w:val="12"/>
        </w:numPr>
        <w:suppressAutoHyphens/>
        <w:overflowPunct/>
        <w:spacing w:line="276" w:lineRule="auto"/>
        <w:ind w:left="709" w:hanging="425"/>
        <w:contextualSpacing/>
        <w:jc w:val="both"/>
        <w:rPr>
          <w:color w:val="000000"/>
          <w:kern w:val="1"/>
          <w:lang w:eastAsia="hi-IN" w:bidi="hi-IN"/>
        </w:rPr>
      </w:pPr>
      <w:r w:rsidRPr="00587E3E">
        <w:rPr>
          <w:color w:val="000000"/>
          <w:kern w:val="1"/>
          <w:lang w:eastAsia="hi-IN" w:bidi="hi-IN"/>
        </w:rPr>
        <w:t xml:space="preserve">Wykonawca zabezpieczy przerwane roboty w zakresie obustronnie uzgodnionym. </w:t>
      </w:r>
      <w:r w:rsidRPr="00587E3E">
        <w:rPr>
          <w:color w:val="000000"/>
          <w:kern w:val="1"/>
          <w:lang w:eastAsia="hi-IN" w:bidi="hi-IN"/>
        </w:rPr>
        <w:br/>
        <w:t>W przypadku niewywiązania się Wykonawcy z tego obowiązku, Zamawiający zabezpieczy przerwane roboty na koszt Wykonawcy;</w:t>
      </w:r>
    </w:p>
    <w:p w14:paraId="26B0D05A" w14:textId="77777777" w:rsidR="00587E3E" w:rsidRPr="00587E3E" w:rsidRDefault="00587E3E" w:rsidP="006B246E">
      <w:pPr>
        <w:widowControl w:val="0"/>
        <w:numPr>
          <w:ilvl w:val="1"/>
          <w:numId w:val="12"/>
        </w:numPr>
        <w:suppressAutoHyphens/>
        <w:overflowPunct/>
        <w:spacing w:line="276" w:lineRule="auto"/>
        <w:ind w:left="709" w:hanging="425"/>
        <w:contextualSpacing/>
        <w:jc w:val="both"/>
        <w:rPr>
          <w:color w:val="000000"/>
          <w:kern w:val="1"/>
          <w:lang w:eastAsia="hi-IN" w:bidi="hi-IN"/>
        </w:rPr>
      </w:pPr>
      <w:r w:rsidRPr="00587E3E">
        <w:rPr>
          <w:color w:val="000000"/>
          <w:kern w:val="1"/>
          <w:lang w:eastAsia="hi-IN" w:bidi="hi-IN"/>
        </w:rPr>
        <w:t>Wykonawca zgłosi, aby Zamawiający dokonał odbioru robót przerwanych oraz robót zabezpieczających, jeżeli odstąpienie od umowy nastąpiło z przyczyn, za które Wykonawca nie jest odpowiedzialny;</w:t>
      </w:r>
    </w:p>
    <w:p w14:paraId="6835C471" w14:textId="77777777" w:rsidR="00587E3E" w:rsidRPr="00587E3E" w:rsidRDefault="00587E3E" w:rsidP="006B246E">
      <w:pPr>
        <w:widowControl w:val="0"/>
        <w:numPr>
          <w:ilvl w:val="1"/>
          <w:numId w:val="12"/>
        </w:numPr>
        <w:suppressAutoHyphens/>
        <w:overflowPunct/>
        <w:spacing w:line="276" w:lineRule="auto"/>
        <w:ind w:left="851" w:hanging="567"/>
        <w:contextualSpacing/>
        <w:jc w:val="both"/>
        <w:rPr>
          <w:color w:val="000000"/>
          <w:kern w:val="1"/>
          <w:lang w:eastAsia="hi-IN" w:bidi="hi-IN"/>
        </w:rPr>
      </w:pPr>
      <w:r w:rsidRPr="00587E3E">
        <w:rPr>
          <w:color w:val="000000"/>
          <w:kern w:val="1"/>
          <w:lang w:eastAsia="hi-IN" w:bidi="hi-IN"/>
        </w:rPr>
        <w:t xml:space="preserve">Wykonawca </w:t>
      </w:r>
      <w:r w:rsidRPr="00587E3E">
        <w:rPr>
          <w:color w:val="auto"/>
          <w:kern w:val="1"/>
          <w:lang w:eastAsia="hi-IN" w:bidi="hi-IN"/>
        </w:rPr>
        <w:t>niezwłocznie</w:t>
      </w:r>
      <w:r w:rsidRPr="00587E3E">
        <w:rPr>
          <w:color w:val="000000"/>
          <w:kern w:val="1"/>
          <w:lang w:eastAsia="hi-IN" w:bidi="hi-IN"/>
        </w:rPr>
        <w:t xml:space="preserve"> usunie z terenu robót urządzenia przez niego dostarczone;</w:t>
      </w:r>
    </w:p>
    <w:p w14:paraId="71BE0248" w14:textId="77777777" w:rsidR="00587E3E" w:rsidRPr="00587E3E" w:rsidRDefault="00587E3E" w:rsidP="006B246E">
      <w:pPr>
        <w:widowControl w:val="0"/>
        <w:numPr>
          <w:ilvl w:val="1"/>
          <w:numId w:val="12"/>
        </w:numPr>
        <w:suppressAutoHyphens/>
        <w:overflowPunct/>
        <w:spacing w:line="276" w:lineRule="auto"/>
        <w:ind w:left="709" w:hanging="425"/>
        <w:contextualSpacing/>
        <w:jc w:val="both"/>
        <w:rPr>
          <w:color w:val="000000"/>
          <w:kern w:val="1"/>
          <w:lang w:eastAsia="hi-IN" w:bidi="hi-IN"/>
        </w:rPr>
      </w:pPr>
      <w:r w:rsidRPr="00587E3E">
        <w:rPr>
          <w:color w:val="000000"/>
          <w:kern w:val="1"/>
          <w:lang w:eastAsia="hi-IN" w:bidi="hi-IN"/>
        </w:rPr>
        <w:lastRenderedPageBreak/>
        <w:t xml:space="preserve">Zamawiający w razie odstąpienia od umowy z przyczyn, za które Wykonawca nie jest odpowiedzialny, obowiązany jest do </w:t>
      </w:r>
      <w:r w:rsidRPr="00587E3E">
        <w:rPr>
          <w:color w:val="auto"/>
          <w:kern w:val="1"/>
          <w:lang w:eastAsia="hi-IN" w:bidi="hi-IN"/>
        </w:rPr>
        <w:t>dokonania odbioru robót przerwanych oraz zapłaty wynagrodzenia za roboty, które zostały wykonane do dnia odstąpienia.</w:t>
      </w:r>
    </w:p>
    <w:p w14:paraId="216A7F31" w14:textId="77777777" w:rsidR="00587E3E" w:rsidRPr="00587E3E" w:rsidRDefault="00587E3E" w:rsidP="006B246E">
      <w:pPr>
        <w:widowControl w:val="0"/>
        <w:numPr>
          <w:ilvl w:val="0"/>
          <w:numId w:val="11"/>
        </w:numPr>
        <w:suppressAutoHyphens/>
        <w:overflowPunct/>
        <w:spacing w:line="276" w:lineRule="auto"/>
        <w:contextualSpacing/>
        <w:jc w:val="both"/>
        <w:rPr>
          <w:color w:val="000000"/>
          <w:kern w:val="1"/>
          <w:lang w:eastAsia="hi-IN" w:bidi="hi-IN"/>
        </w:rPr>
      </w:pPr>
      <w:r w:rsidRPr="00587E3E">
        <w:rPr>
          <w:color w:val="auto"/>
          <w:kern w:val="1"/>
          <w:lang w:eastAsia="hi-IN" w:bidi="hi-IN"/>
        </w:rPr>
        <w:t>Na podstawie dokonanej inwentaryzacji Wykonawca wystawia fakturę obejmującą wartość wykonanych robót.</w:t>
      </w:r>
    </w:p>
    <w:p w14:paraId="0D9E382C" w14:textId="77777777" w:rsidR="00587E3E" w:rsidRPr="00587E3E" w:rsidRDefault="00587E3E" w:rsidP="006B246E">
      <w:pPr>
        <w:widowControl w:val="0"/>
        <w:numPr>
          <w:ilvl w:val="0"/>
          <w:numId w:val="11"/>
        </w:numPr>
        <w:suppressAutoHyphens/>
        <w:overflowPunct/>
        <w:spacing w:line="276" w:lineRule="auto"/>
        <w:contextualSpacing/>
        <w:jc w:val="both"/>
        <w:rPr>
          <w:color w:val="000000"/>
          <w:kern w:val="1"/>
          <w:lang w:eastAsia="hi-IN" w:bidi="hi-IN"/>
        </w:rPr>
      </w:pPr>
      <w:r w:rsidRPr="00587E3E">
        <w:rPr>
          <w:color w:val="auto"/>
          <w:kern w:val="1"/>
          <w:lang w:eastAsia="hi-IN" w:bidi="hi-IN"/>
        </w:rPr>
        <w:t>Koszty dodatkowe poniesione na zabezpieczenie terenu budowy oraz wszelkie inne uzasadnione koszty związane z odstąpieniem od Umowy ponosi Strona, z której przyczyn nastąpiło odstąpienie od Umowy.</w:t>
      </w:r>
    </w:p>
    <w:p w14:paraId="09DD9A66" w14:textId="77777777" w:rsidR="00587E3E" w:rsidRPr="00587E3E" w:rsidRDefault="00587E3E" w:rsidP="006B246E">
      <w:pPr>
        <w:widowControl w:val="0"/>
        <w:numPr>
          <w:ilvl w:val="0"/>
          <w:numId w:val="11"/>
        </w:numPr>
        <w:suppressAutoHyphens/>
        <w:overflowPunct/>
        <w:spacing w:line="276" w:lineRule="auto"/>
        <w:contextualSpacing/>
        <w:jc w:val="both"/>
        <w:rPr>
          <w:color w:val="000000"/>
          <w:kern w:val="1"/>
          <w:lang w:eastAsia="hi-IN" w:bidi="hi-IN"/>
        </w:rPr>
      </w:pPr>
      <w:r w:rsidRPr="00587E3E">
        <w:rPr>
          <w:color w:val="auto"/>
          <w:kern w:val="1"/>
          <w:lang w:eastAsia="hi-IN" w:bidi="hi-IN"/>
        </w:rPr>
        <w:t xml:space="preserve">Wykonawca zobowiązuje się do naprawienia we własnym zakresie szkód, spowodowanych niewłaściwym wykonywaniem obowiązków wynikających </w:t>
      </w:r>
      <w:r>
        <w:rPr>
          <w:color w:val="auto"/>
          <w:kern w:val="1"/>
          <w:lang w:eastAsia="hi-IN" w:bidi="hi-IN"/>
        </w:rPr>
        <w:br/>
      </w:r>
      <w:r w:rsidRPr="00587E3E">
        <w:rPr>
          <w:color w:val="auto"/>
          <w:kern w:val="1"/>
          <w:lang w:eastAsia="hi-IN" w:bidi="hi-IN"/>
        </w:rPr>
        <w:t xml:space="preserve">z niniejszej Umowy, lub w razie nie wywiązania się Wykonawcy z tego obowiązku </w:t>
      </w:r>
      <w:r>
        <w:rPr>
          <w:color w:val="auto"/>
          <w:kern w:val="1"/>
          <w:lang w:eastAsia="hi-IN" w:bidi="hi-IN"/>
        </w:rPr>
        <w:br/>
      </w:r>
      <w:r w:rsidRPr="00587E3E">
        <w:rPr>
          <w:color w:val="auto"/>
          <w:kern w:val="1"/>
          <w:lang w:eastAsia="hi-IN" w:bidi="hi-IN"/>
        </w:rPr>
        <w:t>- do pokrycia kosztów w przypadku naprawienia tych szkód przez Zamawiającego.</w:t>
      </w:r>
    </w:p>
    <w:p w14:paraId="1578E731" w14:textId="77777777" w:rsidR="00537B9E" w:rsidRPr="00537B9E" w:rsidRDefault="00537B9E" w:rsidP="006B246E">
      <w:pPr>
        <w:pStyle w:val="Bezodstpw"/>
        <w:spacing w:line="276" w:lineRule="auto"/>
        <w:ind w:left="0"/>
        <w:jc w:val="center"/>
        <w:rPr>
          <w:rFonts w:ascii="Times New Roman" w:hAnsi="Times New Roman" w:cs="Times New Roman"/>
          <w:szCs w:val="24"/>
        </w:rPr>
      </w:pPr>
    </w:p>
    <w:p w14:paraId="6F3B16D9" w14:textId="77777777" w:rsidR="00F81C7A" w:rsidRDefault="00F81C7A" w:rsidP="006B246E">
      <w:pPr>
        <w:spacing w:line="276" w:lineRule="auto"/>
        <w:jc w:val="center"/>
        <w:rPr>
          <w:b/>
          <w:bCs/>
          <w:color w:val="auto"/>
        </w:rPr>
      </w:pPr>
    </w:p>
    <w:p w14:paraId="1A53E977" w14:textId="77777777" w:rsidR="00F81C7A" w:rsidRDefault="00F81C7A" w:rsidP="006B246E">
      <w:pPr>
        <w:spacing w:line="276" w:lineRule="auto"/>
        <w:jc w:val="center"/>
        <w:rPr>
          <w:b/>
          <w:bCs/>
          <w:color w:val="auto"/>
        </w:rPr>
      </w:pPr>
    </w:p>
    <w:p w14:paraId="086F57F1" w14:textId="77777777" w:rsidR="004E4E02" w:rsidRPr="00537B9E" w:rsidRDefault="004E4E02" w:rsidP="004E4E02">
      <w:pPr>
        <w:pStyle w:val="Bezodstpw"/>
        <w:spacing w:line="276" w:lineRule="auto"/>
        <w:ind w:left="0"/>
        <w:jc w:val="center"/>
        <w:rPr>
          <w:rFonts w:ascii="Times New Roman" w:hAnsi="Times New Roman" w:cs="Times New Roman"/>
          <w:szCs w:val="24"/>
        </w:rPr>
      </w:pPr>
      <w:r>
        <w:rPr>
          <w:rFonts w:ascii="Times New Roman" w:hAnsi="Times New Roman" w:cs="Times New Roman"/>
          <w:szCs w:val="24"/>
        </w:rPr>
        <w:t>§ 13</w:t>
      </w:r>
    </w:p>
    <w:p w14:paraId="328D73BF" w14:textId="77777777" w:rsidR="004E4E02" w:rsidRDefault="004E4E02" w:rsidP="004E4E02">
      <w:pPr>
        <w:pStyle w:val="Bezodstpw"/>
        <w:spacing w:line="276" w:lineRule="auto"/>
        <w:ind w:left="0"/>
        <w:jc w:val="center"/>
        <w:rPr>
          <w:rFonts w:ascii="Times New Roman" w:hAnsi="Times New Roman" w:cs="Times New Roman"/>
          <w:bCs/>
          <w:color w:val="000000" w:themeColor="text1"/>
          <w:szCs w:val="24"/>
        </w:rPr>
      </w:pPr>
      <w:r>
        <w:rPr>
          <w:rFonts w:ascii="Times New Roman" w:hAnsi="Times New Roman" w:cs="Times New Roman"/>
          <w:bCs/>
          <w:color w:val="000000" w:themeColor="text1"/>
          <w:szCs w:val="24"/>
        </w:rPr>
        <w:t>Gwarancja i rękojmia za wady</w:t>
      </w:r>
    </w:p>
    <w:p w14:paraId="779E2CE4" w14:textId="77777777" w:rsidR="004E4E02" w:rsidRPr="00537B9E" w:rsidRDefault="004E4E02" w:rsidP="004E4E02">
      <w:pPr>
        <w:pStyle w:val="Bezodstpw"/>
        <w:spacing w:line="276" w:lineRule="auto"/>
        <w:ind w:left="0"/>
        <w:jc w:val="center"/>
        <w:rPr>
          <w:rFonts w:ascii="Times New Roman" w:hAnsi="Times New Roman" w:cs="Times New Roman"/>
          <w:bCs/>
          <w:color w:val="000000" w:themeColor="text1"/>
          <w:szCs w:val="24"/>
        </w:rPr>
      </w:pPr>
    </w:p>
    <w:p w14:paraId="0A2D241D" w14:textId="77777777" w:rsidR="004E4E02" w:rsidRPr="00537B9E" w:rsidRDefault="004E4E02" w:rsidP="004E4E02">
      <w:pPr>
        <w:pStyle w:val="Kolorowalistaakcent11"/>
        <w:numPr>
          <w:ilvl w:val="0"/>
          <w:numId w:val="10"/>
        </w:numPr>
        <w:spacing w:line="276" w:lineRule="auto"/>
        <w:jc w:val="both"/>
        <w:rPr>
          <w:color w:val="000000" w:themeColor="text1"/>
          <w:szCs w:val="24"/>
        </w:rPr>
      </w:pPr>
      <w:r w:rsidRPr="00537B9E">
        <w:rPr>
          <w:color w:val="000000" w:themeColor="text1"/>
          <w:szCs w:val="24"/>
        </w:rPr>
        <w:t xml:space="preserve">Wykonawca udziela Zamawiającemu </w:t>
      </w:r>
      <w:r w:rsidRPr="00537B9E">
        <w:rPr>
          <w:b/>
          <w:color w:val="000000" w:themeColor="text1"/>
          <w:szCs w:val="24"/>
        </w:rPr>
        <w:t>gwarancji</w:t>
      </w:r>
      <w:r w:rsidRPr="00537B9E">
        <w:rPr>
          <w:color w:val="000000" w:themeColor="text1"/>
          <w:szCs w:val="24"/>
        </w:rPr>
        <w:t xml:space="preserve"> na zasadach określonych w Kodeksie cywilnym na okres </w:t>
      </w:r>
      <w:r>
        <w:rPr>
          <w:color w:val="000000" w:themeColor="text1"/>
          <w:szCs w:val="24"/>
        </w:rPr>
        <w:t>……………</w:t>
      </w:r>
      <w:r w:rsidRPr="00537B9E">
        <w:rPr>
          <w:color w:val="000000" w:themeColor="text1"/>
          <w:szCs w:val="24"/>
        </w:rPr>
        <w:t xml:space="preserve">miesięcy na wykonane roboty oraz zastosowane materiały, licząc od dnia podpisania protokołu odbioru robót. </w:t>
      </w:r>
    </w:p>
    <w:p w14:paraId="00CF14A0" w14:textId="77777777" w:rsidR="004E4E02" w:rsidRPr="00537B9E" w:rsidRDefault="004E4E02" w:rsidP="004E4E02">
      <w:pPr>
        <w:pStyle w:val="Akapitzlist"/>
        <w:numPr>
          <w:ilvl w:val="0"/>
          <w:numId w:val="10"/>
        </w:numPr>
        <w:overflowPunct/>
        <w:spacing w:line="276" w:lineRule="auto"/>
        <w:jc w:val="both"/>
      </w:pPr>
      <w:r w:rsidRPr="00537B9E">
        <w:t xml:space="preserve">Zamawiający wykonując uprawnienia z tytułu gwarancji i rękojmi może zażądać </w:t>
      </w:r>
      <w:r>
        <w:br/>
      </w:r>
      <w:r w:rsidRPr="00537B9E">
        <w:t xml:space="preserve">od Wykonawcy bezpłatnego usunięcia wad w wyznaczonym terminie, bez względu </w:t>
      </w:r>
      <w:r>
        <w:br/>
      </w:r>
      <w:r w:rsidRPr="00537B9E">
        <w:t xml:space="preserve">na wysokość związanych z tym kosztów. W tym celu Zamawiający wezwie Wykonawcę pisemnie wskazując zakres i rozmiar koniecznych do usunięcia wad. W przypadku </w:t>
      </w:r>
      <w:r>
        <w:br/>
      </w:r>
      <w:r w:rsidRPr="00537B9E">
        <w:t xml:space="preserve">nie usunięcia wad w wyznaczonym przez Zamawiającego terminie, Zamawiający będzie mógł usunąć wady we własnym zakresie lub przy pomocy strony trzeciej, na ryzyko i koszt Wykonawcy </w:t>
      </w:r>
      <w:r w:rsidRPr="00537B9E">
        <w:rPr>
          <w:color w:val="000000"/>
        </w:rPr>
        <w:t>(wykonanie zastępcze).</w:t>
      </w:r>
      <w:r w:rsidRPr="00537B9E">
        <w:t xml:space="preserve"> W przypadku nie wpłacenia w wyznaczonym przez Zamawiającego terminie oszacowanych przez Zamawiającego kosztów usunięcia wad, Zamawiający będzie dochodził ich od Wykonawcy na zasadach ogólnych, to jest w myśl przepisów Kodeksu cywilnego.</w:t>
      </w:r>
    </w:p>
    <w:p w14:paraId="2356F86C" w14:textId="77777777" w:rsidR="004E4E02" w:rsidRPr="00537B9E" w:rsidRDefault="004E4E02" w:rsidP="004E4E02">
      <w:pPr>
        <w:pStyle w:val="Kolorowalistaakcent11"/>
        <w:numPr>
          <w:ilvl w:val="0"/>
          <w:numId w:val="10"/>
        </w:numPr>
        <w:spacing w:line="276" w:lineRule="auto"/>
        <w:jc w:val="both"/>
        <w:rPr>
          <w:color w:val="000000" w:themeColor="text1"/>
          <w:szCs w:val="24"/>
        </w:rPr>
      </w:pPr>
      <w:r w:rsidRPr="00537B9E">
        <w:rPr>
          <w:color w:val="000000" w:themeColor="text1"/>
          <w:szCs w:val="24"/>
        </w:rPr>
        <w:t xml:space="preserve">Zamawiający może dochodzić roszczeń z tytułu gwarancji i rękojmi także po terminie określonym w ust. 1 jeżeli reklamował wadę przed upływem tego terminu. </w:t>
      </w:r>
    </w:p>
    <w:p w14:paraId="5A8506D9" w14:textId="77777777" w:rsidR="004E4E02" w:rsidRPr="00537B9E" w:rsidRDefault="004E4E02" w:rsidP="004E4E02">
      <w:pPr>
        <w:pStyle w:val="Kolorowalistaakcent11"/>
        <w:numPr>
          <w:ilvl w:val="0"/>
          <w:numId w:val="10"/>
        </w:numPr>
        <w:spacing w:line="276" w:lineRule="auto"/>
        <w:jc w:val="both"/>
        <w:rPr>
          <w:color w:val="000000" w:themeColor="text1"/>
          <w:szCs w:val="24"/>
        </w:rPr>
      </w:pPr>
      <w:r w:rsidRPr="00537B9E">
        <w:rPr>
          <w:color w:val="000000" w:themeColor="text1"/>
          <w:szCs w:val="24"/>
        </w:rPr>
        <w:t xml:space="preserve">O wykryciu wady w okresie gwarancji i rękojmi Zamawiający obowiązany jest zawiadomić Wykonawcę na piśmie. </w:t>
      </w:r>
    </w:p>
    <w:p w14:paraId="3C64A057" w14:textId="77777777" w:rsidR="004E4E02" w:rsidRDefault="004E4E02" w:rsidP="004E4E02">
      <w:pPr>
        <w:pStyle w:val="Kolorowalistaakcent11"/>
        <w:numPr>
          <w:ilvl w:val="0"/>
          <w:numId w:val="10"/>
        </w:numPr>
        <w:spacing w:line="276" w:lineRule="auto"/>
        <w:jc w:val="both"/>
        <w:rPr>
          <w:color w:val="000000" w:themeColor="text1"/>
          <w:szCs w:val="24"/>
        </w:rPr>
      </w:pPr>
      <w:r w:rsidRPr="00537B9E">
        <w:rPr>
          <w:color w:val="000000" w:themeColor="text1"/>
          <w:szCs w:val="24"/>
        </w:rPr>
        <w:t>Gwarancja nie wyłącza, nie ogranicza ani nie zawiesza uprawnień Zamawiającego wynikających z tytułu rękojmi.</w:t>
      </w:r>
    </w:p>
    <w:p w14:paraId="7610CAFF" w14:textId="17250119" w:rsidR="00F81C7A" w:rsidRDefault="00F81C7A" w:rsidP="006B246E">
      <w:pPr>
        <w:spacing w:line="276" w:lineRule="auto"/>
        <w:jc w:val="center"/>
        <w:rPr>
          <w:b/>
          <w:bCs/>
          <w:color w:val="auto"/>
        </w:rPr>
      </w:pPr>
    </w:p>
    <w:p w14:paraId="6472A968" w14:textId="77777777" w:rsidR="00F81C7A" w:rsidRDefault="00F81C7A" w:rsidP="006B246E">
      <w:pPr>
        <w:spacing w:line="276" w:lineRule="auto"/>
        <w:jc w:val="center"/>
        <w:rPr>
          <w:b/>
          <w:bCs/>
          <w:color w:val="auto"/>
        </w:rPr>
      </w:pPr>
    </w:p>
    <w:p w14:paraId="4AA193B5" w14:textId="77777777" w:rsidR="00F81C7A" w:rsidRDefault="00F81C7A" w:rsidP="006B246E">
      <w:pPr>
        <w:spacing w:line="276" w:lineRule="auto"/>
        <w:jc w:val="center"/>
        <w:rPr>
          <w:b/>
          <w:bCs/>
          <w:color w:val="auto"/>
        </w:rPr>
      </w:pPr>
    </w:p>
    <w:p w14:paraId="326CF451" w14:textId="5B9DA596" w:rsidR="00CC101A" w:rsidRPr="00537B9E" w:rsidRDefault="00587E3E" w:rsidP="006B246E">
      <w:pPr>
        <w:spacing w:line="276" w:lineRule="auto"/>
        <w:jc w:val="center"/>
        <w:rPr>
          <w:b/>
          <w:bCs/>
          <w:color w:val="auto"/>
        </w:rPr>
      </w:pPr>
      <w:r>
        <w:rPr>
          <w:b/>
          <w:bCs/>
          <w:color w:val="auto"/>
        </w:rPr>
        <w:t>§ 1</w:t>
      </w:r>
      <w:r w:rsidR="004E4E02">
        <w:rPr>
          <w:b/>
          <w:bCs/>
          <w:color w:val="auto"/>
        </w:rPr>
        <w:t>4</w:t>
      </w:r>
    </w:p>
    <w:p w14:paraId="18E58FE2" w14:textId="77777777" w:rsidR="00CC101A" w:rsidRPr="00537B9E" w:rsidRDefault="00D56B3A" w:rsidP="006B246E">
      <w:pPr>
        <w:spacing w:line="276" w:lineRule="auto"/>
        <w:ind w:left="505" w:hanging="505"/>
        <w:jc w:val="center"/>
        <w:rPr>
          <w:b/>
          <w:bCs/>
          <w:color w:val="auto"/>
        </w:rPr>
      </w:pPr>
      <w:r w:rsidRPr="00537B9E">
        <w:rPr>
          <w:b/>
          <w:bCs/>
          <w:color w:val="auto"/>
        </w:rPr>
        <w:t>Doręczenia</w:t>
      </w:r>
    </w:p>
    <w:p w14:paraId="39CD9D61" w14:textId="77777777" w:rsidR="00537B9E" w:rsidRPr="00D56B3A" w:rsidRDefault="00537B9E" w:rsidP="006B246E">
      <w:pPr>
        <w:spacing w:line="276" w:lineRule="auto"/>
        <w:ind w:left="505" w:hanging="505"/>
        <w:jc w:val="both"/>
        <w:rPr>
          <w:b/>
          <w:bCs/>
          <w:color w:val="auto"/>
        </w:rPr>
      </w:pPr>
    </w:p>
    <w:p w14:paraId="201B68A2" w14:textId="77777777" w:rsidR="00B70279" w:rsidRPr="00B70279" w:rsidRDefault="00B70279" w:rsidP="006B246E">
      <w:pPr>
        <w:widowControl w:val="0"/>
        <w:numPr>
          <w:ilvl w:val="0"/>
          <w:numId w:val="9"/>
        </w:numPr>
        <w:tabs>
          <w:tab w:val="num" w:pos="284"/>
        </w:tabs>
        <w:suppressAutoHyphens/>
        <w:overflowPunct/>
        <w:spacing w:line="276" w:lineRule="auto"/>
        <w:ind w:left="284" w:hanging="284"/>
        <w:contextualSpacing/>
        <w:jc w:val="both"/>
        <w:rPr>
          <w:color w:val="auto"/>
          <w:kern w:val="1"/>
          <w:lang w:eastAsia="hi-IN" w:bidi="hi-IN"/>
        </w:rPr>
      </w:pPr>
      <w:r w:rsidRPr="00B70279">
        <w:rPr>
          <w:color w:val="auto"/>
          <w:kern w:val="1"/>
          <w:lang w:eastAsia="hi-IN" w:bidi="hi-IN"/>
        </w:rPr>
        <w:t>Wszelkie oświadczenia Stron w czasie wykonania Umowy muszą być doręczone albo wysłane na adres Stron lub odpowiednio na adres e-mail, przy czym Strony zobowiązują się do powiadamiania o zmianie adresów do korespondencji.</w:t>
      </w:r>
    </w:p>
    <w:p w14:paraId="5689D2E3" w14:textId="77777777" w:rsidR="00B70279" w:rsidRPr="00B70279" w:rsidRDefault="00B70279" w:rsidP="006B246E">
      <w:pPr>
        <w:widowControl w:val="0"/>
        <w:numPr>
          <w:ilvl w:val="0"/>
          <w:numId w:val="9"/>
        </w:numPr>
        <w:tabs>
          <w:tab w:val="num" w:pos="284"/>
        </w:tabs>
        <w:suppressAutoHyphens/>
        <w:overflowPunct/>
        <w:spacing w:line="276" w:lineRule="auto"/>
        <w:ind w:left="284" w:hanging="284"/>
        <w:contextualSpacing/>
        <w:jc w:val="both"/>
        <w:rPr>
          <w:color w:val="auto"/>
          <w:kern w:val="1"/>
          <w:lang w:eastAsia="hi-IN" w:bidi="hi-IN"/>
        </w:rPr>
      </w:pPr>
      <w:r w:rsidRPr="00B70279">
        <w:rPr>
          <w:color w:val="auto"/>
          <w:kern w:val="1"/>
          <w:lang w:eastAsia="hi-IN" w:bidi="hi-IN"/>
        </w:rPr>
        <w:lastRenderedPageBreak/>
        <w:t>W razie uchybienia obowiązkowi określonemu w ust. 1 powodującego zwrot korespondencji wysyłanej na podany adres bez doręczenia, uważa się korespondencję za doręczoną w dacie jej zwrotu, analogicznie do zwrotu korespondencji w razie odmowy jej przyjęcia pod podanym adresem.</w:t>
      </w:r>
    </w:p>
    <w:p w14:paraId="006C259C" w14:textId="22BC5704" w:rsidR="00673930" w:rsidRPr="00D56B3A" w:rsidRDefault="00587E3E" w:rsidP="006B246E">
      <w:pPr>
        <w:spacing w:line="276" w:lineRule="auto"/>
        <w:ind w:left="68"/>
        <w:jc w:val="center"/>
        <w:rPr>
          <w:b/>
          <w:bCs/>
          <w:color w:val="auto"/>
        </w:rPr>
      </w:pPr>
      <w:r>
        <w:rPr>
          <w:b/>
          <w:bCs/>
          <w:color w:val="auto"/>
        </w:rPr>
        <w:t>§ 1</w:t>
      </w:r>
      <w:r w:rsidR="004E4E02">
        <w:rPr>
          <w:b/>
          <w:bCs/>
          <w:color w:val="auto"/>
        </w:rPr>
        <w:t>5</w:t>
      </w:r>
    </w:p>
    <w:p w14:paraId="4FEB8EAA" w14:textId="77777777" w:rsidR="00673930" w:rsidRPr="00D56B3A" w:rsidRDefault="004615B5" w:rsidP="006B246E">
      <w:pPr>
        <w:spacing w:line="276" w:lineRule="auto"/>
        <w:ind w:left="505" w:hanging="505"/>
        <w:jc w:val="center"/>
        <w:rPr>
          <w:b/>
          <w:bCs/>
          <w:color w:val="auto"/>
        </w:rPr>
      </w:pPr>
      <w:r w:rsidRPr="00D56B3A">
        <w:rPr>
          <w:b/>
          <w:bCs/>
          <w:color w:val="auto"/>
        </w:rPr>
        <w:t>Obowiązek informacyjny</w:t>
      </w:r>
    </w:p>
    <w:p w14:paraId="1ACCE40E" w14:textId="77777777" w:rsidR="00673930" w:rsidRPr="00D56B3A" w:rsidRDefault="00673930" w:rsidP="006B246E">
      <w:pPr>
        <w:spacing w:line="276" w:lineRule="auto"/>
        <w:jc w:val="both"/>
        <w:rPr>
          <w:bCs/>
          <w:color w:val="auto"/>
        </w:rPr>
      </w:pPr>
    </w:p>
    <w:p w14:paraId="4155B94A" w14:textId="77777777" w:rsidR="00B70279" w:rsidRPr="00B70279" w:rsidRDefault="00B70279" w:rsidP="006B246E">
      <w:pPr>
        <w:widowControl w:val="0"/>
        <w:numPr>
          <w:ilvl w:val="0"/>
          <w:numId w:val="35"/>
        </w:numPr>
        <w:suppressAutoHyphens/>
        <w:overflowPunct/>
        <w:spacing w:line="276" w:lineRule="auto"/>
        <w:ind w:hangingChars="118"/>
        <w:jc w:val="both"/>
      </w:pPr>
      <w:r w:rsidRPr="00B70279">
        <w:t xml:space="preserve">Umowa jest jawna i może podlegać udostępnieniu na zasadach określonych w przepisach </w:t>
      </w:r>
      <w:r w:rsidRPr="00B70279">
        <w:br/>
        <w:t xml:space="preserve">o dostępie do informacji publicznej. Strony zobowiązują się do przestrzegania przy realizacji przedmiotu umowy wszystkich postanowień zawartych w obowiązujących przepisach prawnych związanych z ochroną danych osobowych, w tym w szczególności z rozporządzeniem Parlamentu Europejskiego i Rady (UE) 2016/679 z dnia 27 kwietnia 2016 r. w sprawie ochrony osób fizycznych w związku z przetwarzaniem danych osobowych i w sprawie swobodnego przepływu takich danych oraz uchylenia dyrektywy 95/46/WE (ogólne rozporządzenie </w:t>
      </w:r>
      <w:r w:rsidRPr="00B70279">
        <w:br/>
        <w:t xml:space="preserve">o ochronie danych) (dalej: „RODO”), a także z ochroną informacji poufnych oraz ochroną tajemnicy przedsiębiorstwa. Obowiązek ten nie dotyczy informacji powszechnie znanych oraz udostępniania informacji na podstawie bezwzględnie obowiązujących przepisów prawa, </w:t>
      </w:r>
      <w:r w:rsidRPr="00B70279">
        <w:br/>
        <w:t>a w szczególności na żądanie sądu, prokuratury, organów podatkowych lub organów kontrolnych.</w:t>
      </w:r>
    </w:p>
    <w:p w14:paraId="10B21B4F" w14:textId="77777777" w:rsidR="00B70279" w:rsidRPr="00B70279" w:rsidRDefault="00B70279" w:rsidP="006B246E">
      <w:pPr>
        <w:widowControl w:val="0"/>
        <w:numPr>
          <w:ilvl w:val="0"/>
          <w:numId w:val="35"/>
        </w:numPr>
        <w:suppressAutoHyphens/>
        <w:overflowPunct/>
        <w:spacing w:line="276" w:lineRule="auto"/>
        <w:ind w:hangingChars="118"/>
        <w:jc w:val="both"/>
      </w:pPr>
      <w:r w:rsidRPr="00B70279">
        <w:t>Nie będą uznawane za niejawne informacje, które:</w:t>
      </w:r>
    </w:p>
    <w:p w14:paraId="1BCE6DDC" w14:textId="77777777" w:rsidR="00B70279" w:rsidRPr="00B70279" w:rsidRDefault="00B70279" w:rsidP="006B246E">
      <w:pPr>
        <w:widowControl w:val="0"/>
        <w:numPr>
          <w:ilvl w:val="1"/>
          <w:numId w:val="34"/>
        </w:numPr>
        <w:suppressAutoHyphens/>
        <w:overflowPunct/>
        <w:spacing w:line="276" w:lineRule="auto"/>
        <w:ind w:leftChars="118" w:left="566" w:hangingChars="118" w:hanging="283"/>
        <w:jc w:val="both"/>
      </w:pPr>
      <w:r w:rsidRPr="00B70279">
        <w:t xml:space="preserve">zostały ujawnione do wiadomości publicznej; </w:t>
      </w:r>
    </w:p>
    <w:p w14:paraId="59594153" w14:textId="77777777" w:rsidR="00B70279" w:rsidRPr="00B70279" w:rsidRDefault="00B70279" w:rsidP="006B246E">
      <w:pPr>
        <w:widowControl w:val="0"/>
        <w:numPr>
          <w:ilvl w:val="1"/>
          <w:numId w:val="34"/>
        </w:numPr>
        <w:suppressAutoHyphens/>
        <w:overflowPunct/>
        <w:spacing w:line="276" w:lineRule="auto"/>
        <w:ind w:leftChars="118" w:left="566" w:hangingChars="118" w:hanging="283"/>
        <w:jc w:val="both"/>
      </w:pPr>
      <w:r w:rsidRPr="00B70279">
        <w:t>staną się informacją publiczną w okolicznościach nie będących wynikiem czynu bezprawnego;</w:t>
      </w:r>
    </w:p>
    <w:p w14:paraId="502BF407" w14:textId="77777777" w:rsidR="00B70279" w:rsidRPr="00B70279" w:rsidRDefault="00B70279" w:rsidP="006B246E">
      <w:pPr>
        <w:widowControl w:val="0"/>
        <w:numPr>
          <w:ilvl w:val="1"/>
          <w:numId w:val="34"/>
        </w:numPr>
        <w:suppressAutoHyphens/>
        <w:overflowPunct/>
        <w:spacing w:line="276" w:lineRule="auto"/>
        <w:ind w:leftChars="118" w:left="566" w:hangingChars="118" w:hanging="283"/>
        <w:jc w:val="both"/>
      </w:pPr>
      <w:r w:rsidRPr="00B70279">
        <w:t>są już znane Stronom, o czym świadczą wiarygodne dowody; lub</w:t>
      </w:r>
    </w:p>
    <w:p w14:paraId="413D9971" w14:textId="77777777" w:rsidR="00B70279" w:rsidRPr="00B70279" w:rsidRDefault="00B70279" w:rsidP="006B246E">
      <w:pPr>
        <w:widowControl w:val="0"/>
        <w:numPr>
          <w:ilvl w:val="1"/>
          <w:numId w:val="34"/>
        </w:numPr>
        <w:suppressAutoHyphens/>
        <w:overflowPunct/>
        <w:spacing w:line="276" w:lineRule="auto"/>
        <w:ind w:leftChars="118" w:left="566" w:hangingChars="118" w:hanging="283"/>
        <w:jc w:val="both"/>
      </w:pPr>
      <w:r w:rsidRPr="00B70279">
        <w:t>są zatwierdzone do rozpowszechnienia na podstawie uprzedniej pisemnej zgody Stron; lub</w:t>
      </w:r>
    </w:p>
    <w:p w14:paraId="73346947" w14:textId="77777777" w:rsidR="00B70279" w:rsidRPr="00B70279" w:rsidRDefault="00B70279" w:rsidP="006B246E">
      <w:pPr>
        <w:widowControl w:val="0"/>
        <w:numPr>
          <w:ilvl w:val="1"/>
          <w:numId w:val="34"/>
        </w:numPr>
        <w:suppressAutoHyphens/>
        <w:overflowPunct/>
        <w:spacing w:line="276" w:lineRule="auto"/>
        <w:ind w:leftChars="118" w:left="566" w:hangingChars="118" w:hanging="283"/>
        <w:jc w:val="both"/>
      </w:pPr>
      <w:r w:rsidRPr="00B70279">
        <w:t>zostaną przekazane Stronom przez osobę fizyczną lub prawną nie będącą Stroną umowy zgodnie z prawem, bez ograniczeń i nie naruszając postanowień umowy.</w:t>
      </w:r>
    </w:p>
    <w:p w14:paraId="3CB7B1D8" w14:textId="3B4D8AA2" w:rsidR="00B70279" w:rsidRPr="00B70279" w:rsidRDefault="00B70279" w:rsidP="00AA56F2">
      <w:pPr>
        <w:widowControl w:val="0"/>
        <w:numPr>
          <w:ilvl w:val="0"/>
          <w:numId w:val="35"/>
        </w:numPr>
        <w:suppressAutoHyphens/>
        <w:overflowPunct/>
        <w:spacing w:line="276" w:lineRule="auto"/>
        <w:ind w:hangingChars="118"/>
        <w:jc w:val="both"/>
      </w:pPr>
      <w:r w:rsidRPr="00B70279">
        <w:t>Każda ze Stron winna dołożyć należytej staranności, aby zapobiec ujawnieniu lub korzystaniu przez osoby trzecie z informacji niejawnych drugiej Strony. Każda ze Stron zobowiązuje się zapewnić dostęp do informacji niejawnych wyłącznie tym pracownikom lub współpracownikom Strony, którym informacje te są niezbędne dla wykonania czynności na rzecz drugiej Strony, i którzy wykonują obowiązki wynikające z umowy.</w:t>
      </w:r>
    </w:p>
    <w:p w14:paraId="6E2E786B" w14:textId="77777777" w:rsidR="00B70279" w:rsidRPr="00B70279" w:rsidRDefault="00B70279" w:rsidP="006B246E">
      <w:pPr>
        <w:widowControl w:val="0"/>
        <w:numPr>
          <w:ilvl w:val="0"/>
          <w:numId w:val="35"/>
        </w:numPr>
        <w:suppressAutoHyphens/>
        <w:overflowPunct/>
        <w:spacing w:line="276" w:lineRule="auto"/>
        <w:ind w:hangingChars="118"/>
        <w:jc w:val="both"/>
      </w:pPr>
      <w:r w:rsidRPr="00B70279">
        <w:t xml:space="preserve">Każda ze Stron zobowiązuje się do wykorzystywania dokumentów, danych (w tym danych osobowych) i innych materiałów otrzymanych od drugiej Strony wyłącznie w celu wykonania umowy. </w:t>
      </w:r>
    </w:p>
    <w:p w14:paraId="07CE8F9E" w14:textId="77777777" w:rsidR="00B70279" w:rsidRPr="00B70279" w:rsidRDefault="00B70279" w:rsidP="006B246E">
      <w:pPr>
        <w:widowControl w:val="0"/>
        <w:numPr>
          <w:ilvl w:val="0"/>
          <w:numId w:val="35"/>
        </w:numPr>
        <w:suppressAutoHyphens/>
        <w:overflowPunct/>
        <w:spacing w:line="276" w:lineRule="auto"/>
        <w:ind w:hangingChars="118"/>
        <w:jc w:val="both"/>
      </w:pPr>
      <w:r w:rsidRPr="00B70279">
        <w:t>W przypadku korzystania przez Wykonawcę z usług osoby trzeciej przy działaniu na rzecz Zamawiającego, Wykonawca może ujawnić poufną informację tylko w niezbędnym zakresie, uzyskawszy uprzednio od niej pisemne oświadczenie o zachowaniu poufności lub zawarłszy pisemną umowę o zachowaniu poufności.</w:t>
      </w:r>
    </w:p>
    <w:p w14:paraId="1A6865DC" w14:textId="77777777" w:rsidR="00B70279" w:rsidRPr="00B70279" w:rsidRDefault="00B70279" w:rsidP="006B246E">
      <w:pPr>
        <w:widowControl w:val="0"/>
        <w:numPr>
          <w:ilvl w:val="0"/>
          <w:numId w:val="35"/>
        </w:numPr>
        <w:suppressAutoHyphens/>
        <w:overflowPunct/>
        <w:spacing w:line="276" w:lineRule="auto"/>
        <w:ind w:hangingChars="118"/>
        <w:jc w:val="both"/>
      </w:pPr>
      <w:r w:rsidRPr="00B70279">
        <w:t xml:space="preserve">W przypadku naruszenia powyżej opisanych zobowiązań dotyczących poufności danych druga Strona będzie miała prawo do żądania natychmiastowego zaniechania naruszeń </w:t>
      </w:r>
      <w:r w:rsidRPr="00B70279">
        <w:br/>
        <w:t xml:space="preserve">i usunięcia ich skutków. Wezwanie do zaniechania naruszeń i usunięcia skutków winno być wysłane drugiej Stronie w formie pisemnej. </w:t>
      </w:r>
    </w:p>
    <w:p w14:paraId="32186B03" w14:textId="77777777" w:rsidR="00B70279" w:rsidRPr="00B70279" w:rsidRDefault="00B70279" w:rsidP="006B246E">
      <w:pPr>
        <w:widowControl w:val="0"/>
        <w:numPr>
          <w:ilvl w:val="0"/>
          <w:numId w:val="35"/>
        </w:numPr>
        <w:suppressAutoHyphens/>
        <w:overflowPunct/>
        <w:spacing w:line="276" w:lineRule="auto"/>
        <w:ind w:hangingChars="118"/>
        <w:jc w:val="both"/>
      </w:pPr>
      <w:r w:rsidRPr="00B70279">
        <w:lastRenderedPageBreak/>
        <w:t xml:space="preserve">Do zachowania poufności Wykonawca zobowiązuje się w okresie trwania niniejszej Umowy oraz w ciągu 5 lat po jej rozwiązaniu, niezależnie od przyczyn jej rozwiązania. Termin ten nie uchybia terminowi przedawnienia roszczeń, określonemu w art. 20 </w:t>
      </w:r>
      <w:bookmarkStart w:id="0" w:name="__DdeLink__1668_1357399566"/>
      <w:r w:rsidRPr="00B70279">
        <w:t>Ustawy o zwalczaniu nieuczciwej konkurencji z dnia 16 kwietnia 1993 r</w:t>
      </w:r>
      <w:bookmarkEnd w:id="0"/>
      <w:r w:rsidRPr="00B70279">
        <w:t>.</w:t>
      </w:r>
    </w:p>
    <w:p w14:paraId="6DCE0D81" w14:textId="77777777" w:rsidR="00B70279" w:rsidRPr="00B70279" w:rsidRDefault="00B70279" w:rsidP="006B246E">
      <w:pPr>
        <w:widowControl w:val="0"/>
        <w:numPr>
          <w:ilvl w:val="0"/>
          <w:numId w:val="35"/>
        </w:numPr>
        <w:suppressAutoHyphens/>
        <w:overflowPunct/>
        <w:spacing w:line="276" w:lineRule="auto"/>
        <w:ind w:hangingChars="118"/>
        <w:jc w:val="both"/>
      </w:pPr>
      <w:r w:rsidRPr="00B70279">
        <w:t xml:space="preserve">Każda ze stron informuje, że jest administratorem danych osobowych osób uprawnionych do reprezentowania tejże Strony oraz pracowników tejże Strony, podanych w związku </w:t>
      </w:r>
      <w:r w:rsidRPr="00B70279">
        <w:br/>
        <w:t>z podpisaniem i wykonywaniem Umowy.</w:t>
      </w:r>
    </w:p>
    <w:p w14:paraId="14E90FA4" w14:textId="77777777" w:rsidR="00B70279" w:rsidRPr="00B70279" w:rsidRDefault="00B70279" w:rsidP="006B246E">
      <w:pPr>
        <w:widowControl w:val="0"/>
        <w:numPr>
          <w:ilvl w:val="0"/>
          <w:numId w:val="35"/>
        </w:numPr>
        <w:suppressAutoHyphens/>
        <w:overflowPunct/>
        <w:spacing w:line="276" w:lineRule="auto"/>
        <w:ind w:hangingChars="118"/>
        <w:jc w:val="both"/>
      </w:pPr>
      <w:r w:rsidRPr="00B70279">
        <w:t>Każda ze Stron w celu należytej ochrony danych osobowych powołała Inspektora Ochrony Danych lub osobę odpowiedzialną za ochronę danych osobowych, z którymi będzie można się skontaktować przy wykorzystaniu danych kontaktowych danej Strony.</w:t>
      </w:r>
    </w:p>
    <w:p w14:paraId="4C09D122" w14:textId="77777777" w:rsidR="00B70279" w:rsidRPr="00B70279" w:rsidRDefault="00B70279" w:rsidP="006B246E">
      <w:pPr>
        <w:widowControl w:val="0"/>
        <w:numPr>
          <w:ilvl w:val="0"/>
          <w:numId w:val="35"/>
        </w:numPr>
        <w:tabs>
          <w:tab w:val="clear" w:pos="283"/>
          <w:tab w:val="left" w:pos="284"/>
          <w:tab w:val="left" w:pos="426"/>
        </w:tabs>
        <w:suppressAutoHyphens/>
        <w:overflowPunct/>
        <w:spacing w:line="276" w:lineRule="auto"/>
        <w:ind w:hangingChars="118"/>
        <w:jc w:val="both"/>
      </w:pPr>
      <w:r w:rsidRPr="00B70279">
        <w:t>Każda ze Stron przetwarza podane dane osobowe osób reprezentujących i pracowników drugiej Strony w celu realizacji Umowy. Podstawą prawną przetwarzania danych osobowych jest prawnie usprawiedliwiony cel - kontakt w sprawie wykonania Umowy. Podanie danych osobowych jest dobrowolne, lecz konieczne w celu podpisania Umowy.</w:t>
      </w:r>
    </w:p>
    <w:p w14:paraId="2FA8D4ED" w14:textId="77777777" w:rsidR="00B70279" w:rsidRPr="00B70279" w:rsidRDefault="00B70279" w:rsidP="006B246E">
      <w:pPr>
        <w:widowControl w:val="0"/>
        <w:numPr>
          <w:ilvl w:val="0"/>
          <w:numId w:val="35"/>
        </w:numPr>
        <w:tabs>
          <w:tab w:val="left" w:pos="426"/>
        </w:tabs>
        <w:suppressAutoHyphens/>
        <w:overflowPunct/>
        <w:spacing w:line="276" w:lineRule="auto"/>
        <w:ind w:hangingChars="118"/>
        <w:jc w:val="both"/>
      </w:pPr>
      <w:r w:rsidRPr="00B70279">
        <w:t xml:space="preserve">Dane osobowe przetwarzane będą przez okres 5 lat od dnia zakończenia postępowania </w:t>
      </w:r>
      <w:r w:rsidRPr="00B70279">
        <w:br/>
        <w:t>o udzielenie zamówienia.</w:t>
      </w:r>
    </w:p>
    <w:p w14:paraId="7AFD5E30" w14:textId="77777777" w:rsidR="00B70279" w:rsidRPr="00B70279" w:rsidRDefault="00B70279" w:rsidP="006B246E">
      <w:pPr>
        <w:widowControl w:val="0"/>
        <w:numPr>
          <w:ilvl w:val="0"/>
          <w:numId w:val="35"/>
        </w:numPr>
        <w:tabs>
          <w:tab w:val="left" w:pos="426"/>
        </w:tabs>
        <w:suppressAutoHyphens/>
        <w:overflowPunct/>
        <w:spacing w:line="276" w:lineRule="auto"/>
        <w:ind w:hangingChars="118"/>
        <w:jc w:val="both"/>
      </w:pPr>
      <w:r w:rsidRPr="00B70279">
        <w:t>Odbiorcami danych osobowych będą: podmioty, którym udostępniona zostanie dokumentacja postępowania oraz podmiot, z którym zawarto stosowne umowy powierzenia przetwarzania danych osobowych, przy zapewnieniu stosowania przez ww. podmioty adekwatnych środków technicznych i organizacyjnych zapewniających ochronę danych.</w:t>
      </w:r>
    </w:p>
    <w:p w14:paraId="65134C53" w14:textId="77777777" w:rsidR="00B70279" w:rsidRPr="00B70279" w:rsidRDefault="00B70279" w:rsidP="006B246E">
      <w:pPr>
        <w:widowControl w:val="0"/>
        <w:numPr>
          <w:ilvl w:val="0"/>
          <w:numId w:val="35"/>
        </w:numPr>
        <w:tabs>
          <w:tab w:val="left" w:pos="426"/>
        </w:tabs>
        <w:suppressAutoHyphens/>
        <w:overflowPunct/>
        <w:spacing w:line="276" w:lineRule="auto"/>
        <w:ind w:hangingChars="118"/>
        <w:jc w:val="both"/>
      </w:pPr>
      <w:r w:rsidRPr="00B70279">
        <w:t>Każdej osobie, której dane są przetwarzane, w zakresie wynikającym z przepisów prawa, przysługuje prawo dostępu do swoich danych oraz ich sprostowania, usunięcia, ograniczenia przetwarzania oraz prawo wniesienia sprzeciwu wobec przetwarzania danych.</w:t>
      </w:r>
    </w:p>
    <w:p w14:paraId="3063F3C8" w14:textId="77777777" w:rsidR="00B70279" w:rsidRPr="00B70279" w:rsidRDefault="00B70279" w:rsidP="006B246E">
      <w:pPr>
        <w:widowControl w:val="0"/>
        <w:numPr>
          <w:ilvl w:val="0"/>
          <w:numId w:val="35"/>
        </w:numPr>
        <w:tabs>
          <w:tab w:val="left" w:pos="426"/>
        </w:tabs>
        <w:suppressAutoHyphens/>
        <w:overflowPunct/>
        <w:spacing w:line="276" w:lineRule="auto"/>
        <w:ind w:hangingChars="118"/>
        <w:jc w:val="both"/>
      </w:pPr>
      <w:r w:rsidRPr="00B70279">
        <w:t>W przypadku wątpliwości związanych z przetwarzaniem danych osobowych każda osoba może zwrócić się do danej Strony z prośbą o udzielenie informacji. Niezależnie od powyższego, każdemu przysługuje prawo wniesienia skargi do Prezesa Urzędu Ochrony Danych Osobowych.</w:t>
      </w:r>
    </w:p>
    <w:p w14:paraId="058BFB27" w14:textId="77777777" w:rsidR="00B70279" w:rsidRPr="00B70279" w:rsidRDefault="00B70279" w:rsidP="006B246E">
      <w:pPr>
        <w:widowControl w:val="0"/>
        <w:numPr>
          <w:ilvl w:val="0"/>
          <w:numId w:val="35"/>
        </w:numPr>
        <w:tabs>
          <w:tab w:val="left" w:pos="426"/>
        </w:tabs>
        <w:suppressAutoHyphens/>
        <w:overflowPunct/>
        <w:spacing w:line="276" w:lineRule="auto"/>
        <w:ind w:hangingChars="118"/>
        <w:jc w:val="both"/>
      </w:pPr>
      <w:r w:rsidRPr="00B70279">
        <w:t xml:space="preserve">Strona jest zobowiązana do przekazania informacji, o których mowa w ust. 10-14 powyżej, osobom reprezentującym i pracownikom Strony, których dane zostały przekazane drugiej Stronie. </w:t>
      </w:r>
    </w:p>
    <w:p w14:paraId="662EC32F" w14:textId="77777777" w:rsidR="00B70279" w:rsidRPr="00B70279" w:rsidRDefault="00B70279" w:rsidP="006B246E">
      <w:pPr>
        <w:widowControl w:val="0"/>
        <w:numPr>
          <w:ilvl w:val="0"/>
          <w:numId w:val="35"/>
        </w:numPr>
        <w:tabs>
          <w:tab w:val="left" w:pos="426"/>
        </w:tabs>
        <w:suppressAutoHyphens/>
        <w:overflowPunct/>
        <w:spacing w:line="276" w:lineRule="auto"/>
        <w:ind w:hangingChars="118"/>
        <w:jc w:val="both"/>
      </w:pPr>
      <w:r w:rsidRPr="00B70279">
        <w:t xml:space="preserve">Zamawiający powierza Wykonawcy do przetwarzania dane osobowe, na zasadach określonych w art. 28 RODO. Wykonawca jest zobligowany do wdrożenia wszelkich środków organizacyjnych  i technicznych, aby przetwarzanie danych osobowych spełniało wymogi przepisów o ochronie danych osobowych, w tym Wykonawca zobowiązany jest do spełnienia obowiązku informacyjnego wobec osób, których dane będzie przetwarzał w ramach realizacji Umowy, w tym uzyskania niezbędnych zgód, o których mowa w art. 6 ust. 1 lit a) RODO. </w:t>
      </w:r>
    </w:p>
    <w:p w14:paraId="2B02CEDF" w14:textId="77777777" w:rsidR="000B61F8" w:rsidRDefault="000B61F8" w:rsidP="006B246E">
      <w:pPr>
        <w:spacing w:line="276" w:lineRule="auto"/>
        <w:jc w:val="both"/>
        <w:rPr>
          <w:bCs/>
          <w:color w:val="auto"/>
        </w:rPr>
      </w:pPr>
    </w:p>
    <w:p w14:paraId="60E27FF0" w14:textId="2892ABA5" w:rsidR="00CC101A" w:rsidRPr="000B61F8" w:rsidRDefault="00F41A04" w:rsidP="006B246E">
      <w:pPr>
        <w:spacing w:line="276" w:lineRule="auto"/>
        <w:ind w:left="505" w:hanging="505"/>
        <w:jc w:val="center"/>
        <w:rPr>
          <w:b/>
          <w:bCs/>
          <w:color w:val="auto"/>
        </w:rPr>
      </w:pPr>
      <w:r w:rsidRPr="000B61F8">
        <w:rPr>
          <w:b/>
          <w:bCs/>
          <w:color w:val="auto"/>
        </w:rPr>
        <w:t>§</w:t>
      </w:r>
      <w:r w:rsidR="00587E3E">
        <w:rPr>
          <w:b/>
          <w:bCs/>
          <w:color w:val="auto"/>
        </w:rPr>
        <w:t xml:space="preserve"> 1</w:t>
      </w:r>
      <w:r w:rsidR="004E4E02">
        <w:rPr>
          <w:b/>
          <w:bCs/>
          <w:color w:val="auto"/>
        </w:rPr>
        <w:t>6</w:t>
      </w:r>
    </w:p>
    <w:p w14:paraId="6C52FA78" w14:textId="77777777" w:rsidR="00F41A04" w:rsidRPr="000B61F8" w:rsidRDefault="000B61F8" w:rsidP="006B246E">
      <w:pPr>
        <w:spacing w:line="276" w:lineRule="auto"/>
        <w:ind w:left="505" w:hanging="505"/>
        <w:jc w:val="center"/>
        <w:rPr>
          <w:b/>
          <w:bCs/>
          <w:color w:val="auto"/>
        </w:rPr>
      </w:pPr>
      <w:r w:rsidRPr="000B61F8">
        <w:rPr>
          <w:b/>
          <w:bCs/>
          <w:color w:val="auto"/>
        </w:rPr>
        <w:t>Postanowienia końcowe</w:t>
      </w:r>
    </w:p>
    <w:p w14:paraId="465FB718" w14:textId="77777777" w:rsidR="000B61F8" w:rsidRPr="000B61F8" w:rsidRDefault="000B61F8" w:rsidP="006B246E">
      <w:pPr>
        <w:spacing w:line="276" w:lineRule="auto"/>
        <w:ind w:left="505" w:hanging="505"/>
        <w:jc w:val="center"/>
        <w:rPr>
          <w:b/>
          <w:bCs/>
          <w:color w:val="auto"/>
        </w:rPr>
      </w:pPr>
    </w:p>
    <w:p w14:paraId="60FFE3F7" w14:textId="77777777" w:rsidR="000B61F8" w:rsidRPr="000B61F8" w:rsidRDefault="006E56B3" w:rsidP="006B246E">
      <w:pPr>
        <w:pStyle w:val="WW-Tekstpodstawowy2"/>
        <w:numPr>
          <w:ilvl w:val="0"/>
          <w:numId w:val="8"/>
        </w:numPr>
        <w:spacing w:line="276" w:lineRule="auto"/>
        <w:ind w:left="426"/>
        <w:rPr>
          <w:rFonts w:ascii="Times New Roman" w:hAnsi="Times New Roman" w:cs="Times New Roman"/>
          <w:b w:val="0"/>
          <w:bCs w:val="0"/>
          <w:color w:val="auto"/>
        </w:rPr>
      </w:pPr>
      <w:r w:rsidRPr="000B61F8">
        <w:rPr>
          <w:rFonts w:ascii="Times New Roman" w:hAnsi="Times New Roman" w:cs="Times New Roman"/>
          <w:b w:val="0"/>
          <w:bCs w:val="0"/>
          <w:color w:val="auto"/>
        </w:rPr>
        <w:t xml:space="preserve">W sprawach nieuregulowanych niniejszą umową mają zastosowanie przepisy ustawy </w:t>
      </w:r>
      <w:r w:rsidR="002F45D2" w:rsidRPr="000B61F8">
        <w:rPr>
          <w:rFonts w:ascii="Times New Roman" w:hAnsi="Times New Roman" w:cs="Times New Roman"/>
          <w:b w:val="0"/>
          <w:bCs w:val="0"/>
          <w:color w:val="auto"/>
        </w:rPr>
        <w:t>Prawo zamówień publicznych</w:t>
      </w:r>
      <w:r w:rsidR="000B61F8" w:rsidRPr="000B61F8">
        <w:rPr>
          <w:rFonts w:ascii="Times New Roman" w:hAnsi="Times New Roman" w:cs="Times New Roman"/>
          <w:b w:val="0"/>
          <w:bCs w:val="0"/>
          <w:color w:val="auto"/>
        </w:rPr>
        <w:t>, Kodeksu Cywilnego, Prawo Budowlane i inne powszechnie obowiązujące przepisy prawa</w:t>
      </w:r>
    </w:p>
    <w:p w14:paraId="53D9692D" w14:textId="77777777" w:rsidR="000B61F8" w:rsidRDefault="000B61F8" w:rsidP="006B246E">
      <w:pPr>
        <w:pStyle w:val="WW-Tekstpodstawowy2"/>
        <w:numPr>
          <w:ilvl w:val="0"/>
          <w:numId w:val="8"/>
        </w:numPr>
        <w:spacing w:line="276" w:lineRule="auto"/>
        <w:ind w:left="426"/>
        <w:rPr>
          <w:rFonts w:ascii="Times New Roman" w:hAnsi="Times New Roman" w:cs="Times New Roman"/>
          <w:b w:val="0"/>
          <w:bCs w:val="0"/>
          <w:color w:val="auto"/>
        </w:rPr>
      </w:pPr>
      <w:r w:rsidRPr="000B61F8">
        <w:rPr>
          <w:rFonts w:ascii="Times New Roman" w:hAnsi="Times New Roman" w:cs="Times New Roman"/>
          <w:b w:val="0"/>
          <w:bCs w:val="0"/>
          <w:color w:val="auto"/>
        </w:rPr>
        <w:t xml:space="preserve">Zamawiający i Wykonawca podejmują starania w celu polubownego rozstrzygnięcia wszelkich sporów powstałych między nimi, a wynikających z realizacji umowy </w:t>
      </w:r>
      <w:r w:rsidRPr="000B61F8">
        <w:rPr>
          <w:rFonts w:ascii="Times New Roman" w:hAnsi="Times New Roman" w:cs="Times New Roman"/>
          <w:b w:val="0"/>
          <w:bCs w:val="0"/>
          <w:color w:val="auto"/>
        </w:rPr>
        <w:br/>
      </w:r>
      <w:r w:rsidRPr="000B61F8">
        <w:rPr>
          <w:rFonts w:ascii="Times New Roman" w:hAnsi="Times New Roman" w:cs="Times New Roman"/>
          <w:b w:val="0"/>
          <w:bCs w:val="0"/>
          <w:color w:val="auto"/>
        </w:rPr>
        <w:lastRenderedPageBreak/>
        <w:t xml:space="preserve">lub pozostających w pośrednim bądź bezpośrednim związku z umową, na drodze negocjacji. </w:t>
      </w:r>
    </w:p>
    <w:p w14:paraId="56A4B325" w14:textId="77777777" w:rsidR="000B61F8" w:rsidRPr="000B61F8" w:rsidRDefault="000B61F8" w:rsidP="006B246E">
      <w:pPr>
        <w:pStyle w:val="WW-Tekstpodstawowy2"/>
        <w:numPr>
          <w:ilvl w:val="0"/>
          <w:numId w:val="8"/>
        </w:numPr>
        <w:spacing w:line="276" w:lineRule="auto"/>
        <w:ind w:left="426"/>
        <w:rPr>
          <w:rFonts w:ascii="Times New Roman" w:hAnsi="Times New Roman" w:cs="Times New Roman"/>
          <w:b w:val="0"/>
          <w:bCs w:val="0"/>
          <w:color w:val="auto"/>
        </w:rPr>
      </w:pPr>
      <w:r w:rsidRPr="000B61F8">
        <w:rPr>
          <w:rFonts w:ascii="Times New Roman" w:hAnsi="Times New Roman" w:cs="Times New Roman"/>
          <w:b w:val="0"/>
          <w:bCs w:val="0"/>
          <w:color w:val="auto"/>
        </w:rPr>
        <w:t xml:space="preserve">Każda ze Stron, przed wystąpieniem na drogę sądową, uprawniona jest do skorzystania </w:t>
      </w:r>
      <w:r w:rsidRPr="000B61F8">
        <w:rPr>
          <w:rFonts w:ascii="Times New Roman" w:hAnsi="Times New Roman" w:cs="Times New Roman"/>
          <w:b w:val="0"/>
          <w:bCs w:val="0"/>
          <w:color w:val="auto"/>
        </w:rPr>
        <w:br/>
        <w:t xml:space="preserve">z postępowania pojednawczego uregulowanego w art. 184-186 Kodeksu postępowania cywilnego, tj. do zawezwania drugiej Strony do próby ugodowej. </w:t>
      </w:r>
    </w:p>
    <w:p w14:paraId="07797D71" w14:textId="77777777" w:rsidR="000B61F8" w:rsidRPr="000B61F8" w:rsidRDefault="000B61F8" w:rsidP="006B246E">
      <w:pPr>
        <w:pStyle w:val="WW-Tekstpodstawowy2"/>
        <w:numPr>
          <w:ilvl w:val="0"/>
          <w:numId w:val="8"/>
        </w:numPr>
        <w:spacing w:line="276" w:lineRule="auto"/>
        <w:ind w:left="426"/>
        <w:rPr>
          <w:rFonts w:ascii="Times New Roman" w:hAnsi="Times New Roman" w:cs="Times New Roman"/>
          <w:b w:val="0"/>
          <w:bCs w:val="0"/>
          <w:color w:val="auto"/>
        </w:rPr>
      </w:pPr>
      <w:r w:rsidRPr="000B61F8">
        <w:rPr>
          <w:rFonts w:ascii="Times New Roman" w:hAnsi="Times New Roman" w:cs="Times New Roman"/>
          <w:b w:val="0"/>
          <w:bCs w:val="0"/>
          <w:color w:val="auto"/>
        </w:rPr>
        <w:t xml:space="preserve">W razie braku możliwości polubownego załatwienia sporu, Strony poddadzą spór </w:t>
      </w:r>
      <w:r w:rsidRPr="000B61F8">
        <w:rPr>
          <w:rFonts w:ascii="Times New Roman" w:hAnsi="Times New Roman" w:cs="Times New Roman"/>
          <w:b w:val="0"/>
          <w:bCs w:val="0"/>
          <w:color w:val="auto"/>
        </w:rPr>
        <w:br/>
        <w:t xml:space="preserve">pod rozstrzygnięcie Sądu właściwego miejscowo dla siedziby Zamawiającego. </w:t>
      </w:r>
    </w:p>
    <w:p w14:paraId="5ACE1A36" w14:textId="77777777" w:rsidR="000B61F8" w:rsidRPr="000B61F8" w:rsidRDefault="000B61F8" w:rsidP="006B246E">
      <w:pPr>
        <w:pStyle w:val="WW-Tekstpodstawowy2"/>
        <w:numPr>
          <w:ilvl w:val="0"/>
          <w:numId w:val="8"/>
        </w:numPr>
        <w:spacing w:line="276" w:lineRule="auto"/>
        <w:ind w:left="426"/>
        <w:rPr>
          <w:rFonts w:ascii="Times New Roman" w:hAnsi="Times New Roman" w:cs="Times New Roman"/>
          <w:b w:val="0"/>
          <w:bCs w:val="0"/>
          <w:color w:val="auto"/>
        </w:rPr>
      </w:pPr>
      <w:r w:rsidRPr="000B61F8">
        <w:rPr>
          <w:rFonts w:ascii="Times New Roman" w:hAnsi="Times New Roman" w:cs="Times New Roman"/>
          <w:b w:val="0"/>
          <w:bCs w:val="0"/>
          <w:color w:val="auto"/>
        </w:rPr>
        <w:t xml:space="preserve">Prawa i obowiązki wynikające z niniejszej umowy nie mogą być przeniesione na osoby trzecie, bez zgody drugiej Strony wyrażonej na piśmie. </w:t>
      </w:r>
    </w:p>
    <w:p w14:paraId="2FD0725E" w14:textId="77777777" w:rsidR="000B61F8" w:rsidRPr="000B61F8" w:rsidRDefault="000B61F8" w:rsidP="006B246E">
      <w:pPr>
        <w:pStyle w:val="WW-Tekstpodstawowy2"/>
        <w:numPr>
          <w:ilvl w:val="0"/>
          <w:numId w:val="8"/>
        </w:numPr>
        <w:spacing w:line="276" w:lineRule="auto"/>
        <w:ind w:left="426"/>
        <w:rPr>
          <w:rFonts w:ascii="Times New Roman" w:hAnsi="Times New Roman" w:cs="Times New Roman"/>
          <w:b w:val="0"/>
          <w:bCs w:val="0"/>
          <w:color w:val="auto"/>
        </w:rPr>
      </w:pPr>
      <w:r w:rsidRPr="000B61F8">
        <w:rPr>
          <w:rFonts w:ascii="Times New Roman" w:hAnsi="Times New Roman" w:cs="Times New Roman"/>
          <w:b w:val="0"/>
          <w:bCs w:val="0"/>
          <w:color w:val="auto"/>
        </w:rPr>
        <w:t xml:space="preserve">Wykonawca nie może przenieść wierzytelności wynikającej z niniejszej umowy na osoby trzecie, bez zgody Zamawiającego wyrażonej na piśmie. </w:t>
      </w:r>
    </w:p>
    <w:p w14:paraId="6AC05770" w14:textId="77777777" w:rsidR="000B61F8" w:rsidRPr="000B61F8" w:rsidRDefault="000B61F8" w:rsidP="006B246E">
      <w:pPr>
        <w:pStyle w:val="WW-Tekstpodstawowy2"/>
        <w:numPr>
          <w:ilvl w:val="0"/>
          <w:numId w:val="8"/>
        </w:numPr>
        <w:spacing w:line="276" w:lineRule="auto"/>
        <w:ind w:left="426"/>
        <w:rPr>
          <w:rFonts w:ascii="Times New Roman" w:hAnsi="Times New Roman" w:cs="Times New Roman"/>
          <w:b w:val="0"/>
          <w:bCs w:val="0"/>
          <w:color w:val="auto"/>
        </w:rPr>
      </w:pPr>
      <w:r w:rsidRPr="000B61F8">
        <w:rPr>
          <w:rFonts w:ascii="Times New Roman" w:hAnsi="Times New Roman" w:cs="Times New Roman"/>
          <w:b w:val="0"/>
          <w:bCs w:val="0"/>
          <w:color w:val="auto"/>
        </w:rPr>
        <w:t xml:space="preserve">Załączniki do umowy stanowią jej integralną część. </w:t>
      </w:r>
    </w:p>
    <w:p w14:paraId="6FE754FA" w14:textId="77777777" w:rsidR="000B61F8" w:rsidRPr="000B61F8" w:rsidRDefault="000B61F8" w:rsidP="006B246E">
      <w:pPr>
        <w:pStyle w:val="WW-Tekstpodstawowy2"/>
        <w:numPr>
          <w:ilvl w:val="0"/>
          <w:numId w:val="8"/>
        </w:numPr>
        <w:spacing w:line="276" w:lineRule="auto"/>
        <w:ind w:left="426"/>
        <w:rPr>
          <w:rFonts w:ascii="Times New Roman" w:hAnsi="Times New Roman" w:cs="Times New Roman"/>
          <w:b w:val="0"/>
          <w:bCs w:val="0"/>
          <w:color w:val="auto"/>
        </w:rPr>
      </w:pPr>
      <w:r w:rsidRPr="000B61F8">
        <w:rPr>
          <w:rFonts w:ascii="Times New Roman" w:hAnsi="Times New Roman" w:cs="Times New Roman"/>
          <w:b w:val="0"/>
          <w:bCs w:val="0"/>
          <w:color w:val="auto"/>
        </w:rPr>
        <w:t>Umowę wraz z załącznikami sporządzono w 3 jednobrzmiących egzemplarzach, 1 dla Wykonawcy i 2 dla Zamawiającego.</w:t>
      </w:r>
    </w:p>
    <w:p w14:paraId="18B3ED3D" w14:textId="77777777" w:rsidR="000B61F8" w:rsidRPr="000B61F8" w:rsidRDefault="000B61F8" w:rsidP="006B246E">
      <w:pPr>
        <w:pStyle w:val="WW-Tekstpodstawowy2"/>
        <w:spacing w:line="276" w:lineRule="auto"/>
        <w:rPr>
          <w:rFonts w:ascii="Times New Roman" w:hAnsi="Times New Roman" w:cs="Times New Roman"/>
          <w:b w:val="0"/>
          <w:bCs w:val="0"/>
          <w:color w:val="auto"/>
        </w:rPr>
      </w:pPr>
    </w:p>
    <w:p w14:paraId="49A0FEB9" w14:textId="77777777" w:rsidR="000B61F8" w:rsidRPr="000B61F8" w:rsidRDefault="000B61F8" w:rsidP="006B246E">
      <w:pPr>
        <w:pStyle w:val="WW-Tekstpodstawowy2"/>
        <w:spacing w:line="276" w:lineRule="auto"/>
        <w:rPr>
          <w:rFonts w:ascii="Times New Roman" w:hAnsi="Times New Roman" w:cs="Times New Roman"/>
          <w:b w:val="0"/>
          <w:bCs w:val="0"/>
          <w:color w:val="auto"/>
        </w:rPr>
      </w:pPr>
    </w:p>
    <w:p w14:paraId="4058D693" w14:textId="77777777" w:rsidR="000B61F8" w:rsidRPr="000B61F8" w:rsidRDefault="000B61F8" w:rsidP="006B246E">
      <w:pPr>
        <w:pStyle w:val="WW-Tekstpodstawowy2"/>
        <w:spacing w:line="276" w:lineRule="auto"/>
        <w:ind w:left="720" w:firstLine="720"/>
        <w:rPr>
          <w:rFonts w:ascii="Times New Roman" w:hAnsi="Times New Roman" w:cs="Times New Roman"/>
          <w:b w:val="0"/>
          <w:bCs w:val="0"/>
          <w:color w:val="auto"/>
        </w:rPr>
      </w:pPr>
      <w:r w:rsidRPr="000B61F8">
        <w:rPr>
          <w:rFonts w:ascii="Times New Roman" w:hAnsi="Times New Roman" w:cs="Times New Roman"/>
          <w:b w:val="0"/>
          <w:bCs w:val="0"/>
          <w:color w:val="auto"/>
        </w:rPr>
        <w:t>ZAMAWIAJĄCY</w:t>
      </w:r>
      <w:r w:rsidRPr="000B61F8">
        <w:rPr>
          <w:rFonts w:ascii="Times New Roman" w:hAnsi="Times New Roman" w:cs="Times New Roman"/>
          <w:b w:val="0"/>
          <w:bCs w:val="0"/>
          <w:color w:val="auto"/>
        </w:rPr>
        <w:tab/>
      </w:r>
      <w:r w:rsidRPr="000B61F8">
        <w:rPr>
          <w:rFonts w:ascii="Times New Roman" w:hAnsi="Times New Roman" w:cs="Times New Roman"/>
          <w:b w:val="0"/>
          <w:bCs w:val="0"/>
          <w:color w:val="auto"/>
        </w:rPr>
        <w:tab/>
      </w:r>
      <w:r w:rsidRPr="000B61F8">
        <w:rPr>
          <w:rFonts w:ascii="Times New Roman" w:hAnsi="Times New Roman" w:cs="Times New Roman"/>
          <w:b w:val="0"/>
          <w:bCs w:val="0"/>
          <w:color w:val="auto"/>
        </w:rPr>
        <w:tab/>
      </w:r>
      <w:r w:rsidRPr="000B61F8">
        <w:rPr>
          <w:rFonts w:ascii="Times New Roman" w:hAnsi="Times New Roman" w:cs="Times New Roman"/>
          <w:b w:val="0"/>
          <w:bCs w:val="0"/>
          <w:color w:val="auto"/>
        </w:rPr>
        <w:tab/>
      </w:r>
      <w:r w:rsidRPr="000B61F8">
        <w:rPr>
          <w:rFonts w:ascii="Times New Roman" w:hAnsi="Times New Roman" w:cs="Times New Roman"/>
          <w:b w:val="0"/>
          <w:bCs w:val="0"/>
          <w:color w:val="auto"/>
        </w:rPr>
        <w:tab/>
        <w:t>WYKONAWCA</w:t>
      </w:r>
    </w:p>
    <w:p w14:paraId="2B2C974D" w14:textId="77777777" w:rsidR="00537B9E" w:rsidRDefault="00537B9E" w:rsidP="006B246E">
      <w:pPr>
        <w:pStyle w:val="WW-Tekstpodstawowy2"/>
        <w:spacing w:line="276" w:lineRule="auto"/>
        <w:rPr>
          <w:rFonts w:ascii="Times New Roman" w:hAnsi="Times New Roman" w:cs="Times New Roman"/>
          <w:color w:val="auto"/>
        </w:rPr>
      </w:pPr>
    </w:p>
    <w:p w14:paraId="68B52CE7" w14:textId="77777777" w:rsidR="00537B9E" w:rsidRDefault="00537B9E" w:rsidP="006B246E">
      <w:pPr>
        <w:pStyle w:val="WW-Tekstpodstawowy2"/>
        <w:spacing w:line="276" w:lineRule="auto"/>
        <w:rPr>
          <w:rFonts w:ascii="Times New Roman" w:hAnsi="Times New Roman" w:cs="Times New Roman"/>
          <w:color w:val="auto"/>
        </w:rPr>
      </w:pPr>
    </w:p>
    <w:p w14:paraId="09888226" w14:textId="77777777" w:rsidR="00D119D1" w:rsidRDefault="00D119D1" w:rsidP="006B246E">
      <w:pPr>
        <w:pStyle w:val="WW-Tekstpodstawowy2"/>
        <w:spacing w:line="276" w:lineRule="auto"/>
        <w:rPr>
          <w:rFonts w:ascii="Times New Roman" w:hAnsi="Times New Roman" w:cs="Times New Roman"/>
          <w:color w:val="auto"/>
        </w:rPr>
      </w:pPr>
    </w:p>
    <w:p w14:paraId="54F59251" w14:textId="77777777" w:rsidR="00F41A04" w:rsidRPr="000B61F8" w:rsidRDefault="000B61F8" w:rsidP="006B246E">
      <w:pPr>
        <w:pStyle w:val="WW-Tekstpodstawowy2"/>
        <w:spacing w:line="276" w:lineRule="auto"/>
        <w:rPr>
          <w:rFonts w:ascii="Times New Roman" w:hAnsi="Times New Roman" w:cs="Times New Roman"/>
          <w:b w:val="0"/>
          <w:bCs w:val="0"/>
          <w:color w:val="auto"/>
          <w:sz w:val="20"/>
          <w:szCs w:val="20"/>
          <w:u w:val="single"/>
        </w:rPr>
      </w:pPr>
      <w:r w:rsidRPr="000B61F8">
        <w:rPr>
          <w:rFonts w:ascii="Times New Roman" w:hAnsi="Times New Roman" w:cs="Times New Roman"/>
          <w:b w:val="0"/>
          <w:bCs w:val="0"/>
          <w:color w:val="auto"/>
          <w:sz w:val="20"/>
          <w:szCs w:val="20"/>
          <w:u w:val="single"/>
        </w:rPr>
        <w:t>Załączniki</w:t>
      </w:r>
      <w:r w:rsidR="00F41A04" w:rsidRPr="000B61F8">
        <w:rPr>
          <w:rFonts w:ascii="Times New Roman" w:hAnsi="Times New Roman" w:cs="Times New Roman"/>
          <w:b w:val="0"/>
          <w:bCs w:val="0"/>
          <w:color w:val="auto"/>
          <w:sz w:val="20"/>
          <w:szCs w:val="20"/>
          <w:u w:val="single"/>
        </w:rPr>
        <w:t>:</w:t>
      </w:r>
    </w:p>
    <w:p w14:paraId="6BFB1533" w14:textId="77777777" w:rsidR="00F41A04" w:rsidRPr="000B61F8" w:rsidRDefault="00F41A04" w:rsidP="006B246E">
      <w:pPr>
        <w:pStyle w:val="WW-Tekstpodstawowy2"/>
        <w:spacing w:line="276" w:lineRule="auto"/>
        <w:rPr>
          <w:rFonts w:ascii="Times New Roman" w:hAnsi="Times New Roman" w:cs="Times New Roman"/>
          <w:b w:val="0"/>
          <w:bCs w:val="0"/>
          <w:color w:val="auto"/>
          <w:sz w:val="20"/>
          <w:szCs w:val="20"/>
        </w:rPr>
      </w:pPr>
      <w:r w:rsidRPr="000B61F8">
        <w:rPr>
          <w:rFonts w:ascii="Times New Roman" w:hAnsi="Times New Roman" w:cs="Times New Roman"/>
          <w:b w:val="0"/>
          <w:bCs w:val="0"/>
          <w:color w:val="auto"/>
          <w:sz w:val="20"/>
          <w:szCs w:val="20"/>
        </w:rPr>
        <w:t>Załącznik nr 1 – Opis Przedmiotu Zamówienia</w:t>
      </w:r>
    </w:p>
    <w:p w14:paraId="1A693553" w14:textId="77777777" w:rsidR="00F41A04" w:rsidRPr="000B61F8" w:rsidRDefault="000B61F8" w:rsidP="006B246E">
      <w:pPr>
        <w:pStyle w:val="WW-Tekstpodstawowy2"/>
        <w:spacing w:line="276" w:lineRule="auto"/>
        <w:rPr>
          <w:rFonts w:ascii="Times New Roman" w:hAnsi="Times New Roman" w:cs="Times New Roman"/>
          <w:b w:val="0"/>
          <w:bCs w:val="0"/>
          <w:color w:val="auto"/>
          <w:sz w:val="20"/>
          <w:szCs w:val="20"/>
        </w:rPr>
      </w:pPr>
      <w:r w:rsidRPr="000B61F8">
        <w:rPr>
          <w:rFonts w:ascii="Times New Roman" w:hAnsi="Times New Roman" w:cs="Times New Roman"/>
          <w:b w:val="0"/>
          <w:bCs w:val="0"/>
          <w:color w:val="auto"/>
          <w:sz w:val="20"/>
          <w:szCs w:val="20"/>
        </w:rPr>
        <w:t>Załącznik nr 2 – O</w:t>
      </w:r>
      <w:r w:rsidR="00F41A04" w:rsidRPr="000B61F8">
        <w:rPr>
          <w:rFonts w:ascii="Times New Roman" w:hAnsi="Times New Roman" w:cs="Times New Roman"/>
          <w:b w:val="0"/>
          <w:bCs w:val="0"/>
          <w:color w:val="auto"/>
          <w:sz w:val="20"/>
          <w:szCs w:val="20"/>
        </w:rPr>
        <w:t>ferta wraz z kosztorysem ofertowym</w:t>
      </w:r>
    </w:p>
    <w:p w14:paraId="512F64ED" w14:textId="77777777" w:rsidR="00CC101A" w:rsidRDefault="00F41A04" w:rsidP="006B246E">
      <w:pPr>
        <w:pStyle w:val="WW-Tekstpodstawowy2"/>
        <w:spacing w:line="276" w:lineRule="auto"/>
        <w:rPr>
          <w:rFonts w:ascii="Times New Roman" w:hAnsi="Times New Roman" w:cs="Times New Roman"/>
          <w:b w:val="0"/>
          <w:bCs w:val="0"/>
          <w:color w:val="auto"/>
          <w:sz w:val="20"/>
          <w:szCs w:val="20"/>
        </w:rPr>
      </w:pPr>
      <w:r w:rsidRPr="000B61F8">
        <w:rPr>
          <w:rFonts w:ascii="Times New Roman" w:hAnsi="Times New Roman" w:cs="Times New Roman"/>
          <w:b w:val="0"/>
          <w:bCs w:val="0"/>
          <w:color w:val="auto"/>
          <w:sz w:val="20"/>
          <w:szCs w:val="20"/>
        </w:rPr>
        <w:t xml:space="preserve">Załącznik </w:t>
      </w:r>
      <w:r w:rsidRPr="00D56B3A">
        <w:rPr>
          <w:rFonts w:ascii="Times New Roman" w:hAnsi="Times New Roman" w:cs="Times New Roman"/>
          <w:b w:val="0"/>
          <w:bCs w:val="0"/>
          <w:color w:val="auto"/>
          <w:sz w:val="20"/>
          <w:szCs w:val="20"/>
        </w:rPr>
        <w:t xml:space="preserve">nr 3 – </w:t>
      </w:r>
      <w:r w:rsidR="000B61F8" w:rsidRPr="00D56B3A">
        <w:rPr>
          <w:rFonts w:ascii="Times New Roman" w:hAnsi="Times New Roman" w:cs="Times New Roman"/>
          <w:b w:val="0"/>
          <w:bCs w:val="0"/>
          <w:color w:val="auto"/>
          <w:sz w:val="20"/>
          <w:szCs w:val="20"/>
        </w:rPr>
        <w:t xml:space="preserve">Specyfikacja </w:t>
      </w:r>
      <w:r w:rsidR="000B61F8" w:rsidRPr="00537B9E">
        <w:rPr>
          <w:rFonts w:ascii="Times New Roman" w:hAnsi="Times New Roman" w:cs="Times New Roman"/>
          <w:b w:val="0"/>
          <w:bCs w:val="0"/>
          <w:color w:val="auto"/>
          <w:sz w:val="20"/>
          <w:szCs w:val="20"/>
        </w:rPr>
        <w:t>Techniczna Wykonania i Odbioru Robót (STWiO</w:t>
      </w:r>
      <w:r w:rsidRPr="00537B9E">
        <w:rPr>
          <w:rFonts w:ascii="Times New Roman" w:hAnsi="Times New Roman" w:cs="Times New Roman"/>
          <w:b w:val="0"/>
          <w:bCs w:val="0"/>
          <w:color w:val="auto"/>
          <w:sz w:val="20"/>
          <w:szCs w:val="20"/>
        </w:rPr>
        <w:t>R</w:t>
      </w:r>
      <w:r w:rsidR="00587E3E">
        <w:rPr>
          <w:rFonts w:ascii="Times New Roman" w:hAnsi="Times New Roman" w:cs="Times New Roman"/>
          <w:b w:val="0"/>
          <w:bCs w:val="0"/>
          <w:color w:val="auto"/>
          <w:sz w:val="20"/>
          <w:szCs w:val="20"/>
        </w:rPr>
        <w:t>B</w:t>
      </w:r>
      <w:r w:rsidR="000B61F8" w:rsidRPr="00537B9E">
        <w:rPr>
          <w:rFonts w:ascii="Times New Roman" w:hAnsi="Times New Roman" w:cs="Times New Roman"/>
          <w:b w:val="0"/>
          <w:bCs w:val="0"/>
          <w:color w:val="auto"/>
          <w:sz w:val="20"/>
          <w:szCs w:val="20"/>
        </w:rPr>
        <w:t>)</w:t>
      </w:r>
    </w:p>
    <w:p w14:paraId="223FC5A5" w14:textId="28CC2C83" w:rsidR="00D119D1" w:rsidRPr="00537B9E" w:rsidRDefault="00D119D1" w:rsidP="006B246E">
      <w:pPr>
        <w:pStyle w:val="WW-Tekstpodstawowy2"/>
        <w:spacing w:line="276" w:lineRule="auto"/>
        <w:rPr>
          <w:rFonts w:ascii="Times New Roman" w:hAnsi="Times New Roman" w:cs="Times New Roman"/>
          <w:b w:val="0"/>
          <w:bCs w:val="0"/>
          <w:color w:val="auto"/>
          <w:sz w:val="20"/>
          <w:szCs w:val="20"/>
        </w:rPr>
      </w:pPr>
    </w:p>
    <w:sectPr w:rsidR="00D119D1" w:rsidRPr="00537B9E">
      <w:footerReference w:type="default" r:id="rId7"/>
      <w:footerReference w:type="first" r:id="rId8"/>
      <w:pgSz w:w="11906" w:h="16838"/>
      <w:pgMar w:top="851" w:right="1416" w:bottom="993" w:left="1418"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BD1890" w14:textId="77777777" w:rsidR="00AD237C" w:rsidRDefault="00AD237C">
      <w:r>
        <w:separator/>
      </w:r>
    </w:p>
  </w:endnote>
  <w:endnote w:type="continuationSeparator" w:id="0">
    <w:p w14:paraId="55FF470B" w14:textId="77777777" w:rsidR="00AD237C" w:rsidRDefault="00AD2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00"/>
    <w:family w:val="roman"/>
    <w:pitch w:val="variable"/>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OpenSymbol">
    <w:altName w:val="Yu Gothic"/>
    <w:charset w:val="02"/>
    <w:family w:val="auto"/>
    <w:pitch w:val="variable"/>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FrankfurtGothic">
    <w:altName w:val="Times New Roman"/>
    <w:charset w:val="EE"/>
    <w:family w:val="roman"/>
    <w:pitch w:val="variable"/>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7185B" w14:textId="77777777" w:rsidR="001A23B4" w:rsidRDefault="001A23B4">
    <w:pPr>
      <w:pStyle w:val="Stopka"/>
      <w:jc w:val="center"/>
    </w:pPr>
    <w:r>
      <w:fldChar w:fldCharType="begin"/>
    </w:r>
    <w:r>
      <w:instrText>PAGE</w:instrText>
    </w:r>
    <w:r>
      <w:fldChar w:fldCharType="separate"/>
    </w:r>
    <w:r w:rsidR="00CB15F6">
      <w:rPr>
        <w:noProof/>
      </w:rPr>
      <w:t>2</w:t>
    </w:r>
    <w:r>
      <w:fldChar w:fldCharType="end"/>
    </w:r>
  </w:p>
  <w:p w14:paraId="7B7E13DA" w14:textId="77777777" w:rsidR="001A23B4" w:rsidRDefault="001A23B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4779C0" w14:textId="77777777" w:rsidR="001A23B4" w:rsidRDefault="001A23B4" w:rsidP="00BA7C8C">
    <w:pPr>
      <w:pStyle w:val="Stopka"/>
      <w:jc w:val="center"/>
    </w:pPr>
    <w:r>
      <w:fldChar w:fldCharType="begin"/>
    </w:r>
    <w:r>
      <w:instrText>PAGE</w:instrText>
    </w:r>
    <w:r>
      <w:fldChar w:fldCharType="separate"/>
    </w:r>
    <w:r w:rsidR="00CB15F6">
      <w:rPr>
        <w:noProof/>
      </w:rPr>
      <w:t>1</w:t>
    </w:r>
    <w:r>
      <w:fldChar w:fldCharType="end"/>
    </w:r>
  </w:p>
  <w:p w14:paraId="0C16AA8C" w14:textId="77777777" w:rsidR="001A23B4" w:rsidRDefault="001A23B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2965C2" w14:textId="77777777" w:rsidR="00AD237C" w:rsidRDefault="00AD237C">
      <w:r>
        <w:separator/>
      </w:r>
    </w:p>
  </w:footnote>
  <w:footnote w:type="continuationSeparator" w:id="0">
    <w:p w14:paraId="56E63B32" w14:textId="77777777" w:rsidR="00AD237C" w:rsidRDefault="00AD237C">
      <w:r>
        <w:continuationSeparator/>
      </w:r>
    </w:p>
  </w:footnote>
  <w:footnote w:id="1">
    <w:p w14:paraId="0980E5F7" w14:textId="77777777" w:rsidR="00364A80" w:rsidRPr="00364A80" w:rsidRDefault="00364A80" w:rsidP="00364A80">
      <w:pPr>
        <w:jc w:val="both"/>
        <w:rPr>
          <w:rFonts w:cstheme="minorHAnsi"/>
          <w:sz w:val="20"/>
          <w:szCs w:val="20"/>
          <w:lang w:eastAsia="en-US"/>
        </w:rPr>
      </w:pPr>
      <w:r w:rsidRPr="009030E7">
        <w:rPr>
          <w:rStyle w:val="Odwoanieprzypisudolnego"/>
        </w:rPr>
        <w:footnoteRef/>
      </w:r>
      <w:r w:rsidRPr="009030E7">
        <w:t xml:space="preserve"> </w:t>
      </w:r>
      <w:r w:rsidRPr="00364A80">
        <w:rPr>
          <w:sz w:val="20"/>
          <w:szCs w:val="20"/>
        </w:rPr>
        <w:t xml:space="preserve">Kopia umów/inne dokumenty powinny zostać zanonimizowane w sposób zapewniający ochronę danych osobowych pracowników, zgodnie z przepisami </w:t>
      </w:r>
      <w:r w:rsidRPr="00364A80">
        <w:rPr>
          <w:rFonts w:cstheme="minorHAnsi"/>
          <w:sz w:val="20"/>
          <w:szCs w:val="20"/>
        </w:rPr>
        <w:t xml:space="preserve">Rozporządzenie Parlamentu Europejskiego i Rady (UE) 2016/679 z dnia 27 kwietnia 2016 r. w sprawie ochrony osób fizycznych w związku z przetwarzaniem danych osobowych </w:t>
      </w:r>
      <w:r>
        <w:rPr>
          <w:rFonts w:cstheme="minorHAnsi"/>
          <w:sz w:val="20"/>
          <w:szCs w:val="20"/>
        </w:rPr>
        <w:br/>
      </w:r>
      <w:r w:rsidRPr="00364A80">
        <w:rPr>
          <w:rFonts w:cstheme="minorHAnsi"/>
          <w:sz w:val="20"/>
          <w:szCs w:val="20"/>
        </w:rPr>
        <w:t xml:space="preserve">i w sprawie swobodnego przepływu takich danych oraz uchylenia dyrektywy 95/46/WE (ogólne rozporządzenie </w:t>
      </w:r>
      <w:r>
        <w:rPr>
          <w:rFonts w:cstheme="minorHAnsi"/>
          <w:sz w:val="20"/>
          <w:szCs w:val="20"/>
        </w:rPr>
        <w:br/>
      </w:r>
      <w:r w:rsidRPr="00364A80">
        <w:rPr>
          <w:rFonts w:cstheme="minorHAnsi"/>
          <w:sz w:val="20"/>
          <w:szCs w:val="20"/>
        </w:rPr>
        <w:t xml:space="preserve">o ochronie danych) (dalej: „RODO”) </w:t>
      </w:r>
      <w:r w:rsidRPr="00364A80">
        <w:rPr>
          <w:sz w:val="20"/>
          <w:szCs w:val="20"/>
        </w:rPr>
        <w:t>(tj. w szczególności adresów, nr PESEL oraz wysokości wynagrodzenia pracowników). Informacje takie jak: imię i nazwisko, data zawarcia umowy, rodzaj umowy o pracę i zakres obowiązków pracownika powinny być możliwe do zidentyfikowania.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45E6F6BE"/>
    <w:lvl w:ilvl="0">
      <w:start w:val="1"/>
      <w:numFmt w:val="decimal"/>
      <w:pStyle w:val="Listanumerowana2"/>
      <w:lvlText w:val="%1."/>
      <w:lvlJc w:val="left"/>
      <w:pPr>
        <w:tabs>
          <w:tab w:val="num" w:pos="643"/>
        </w:tabs>
        <w:ind w:left="643" w:hanging="360"/>
      </w:pPr>
      <w:rPr>
        <w:rFonts w:cs="Times New Roman"/>
      </w:rPr>
    </w:lvl>
  </w:abstractNum>
  <w:abstractNum w:abstractNumId="1" w15:restartNumberingAfterBreak="0">
    <w:nsid w:val="00000006"/>
    <w:multiLevelType w:val="singleLevel"/>
    <w:tmpl w:val="00000006"/>
    <w:name w:val="WW8Num6"/>
    <w:lvl w:ilvl="0">
      <w:start w:val="1"/>
      <w:numFmt w:val="lowerLetter"/>
      <w:lvlText w:val="%1)"/>
      <w:lvlJc w:val="left"/>
      <w:pPr>
        <w:tabs>
          <w:tab w:val="num" w:pos="720"/>
        </w:tabs>
        <w:ind w:left="720" w:hanging="360"/>
      </w:pPr>
      <w:rPr>
        <w:rFonts w:hint="default"/>
      </w:rPr>
    </w:lvl>
  </w:abstractNum>
  <w:abstractNum w:abstractNumId="2" w15:restartNumberingAfterBreak="0">
    <w:nsid w:val="00000009"/>
    <w:multiLevelType w:val="hybridMultilevel"/>
    <w:tmpl w:val="F29AAF00"/>
    <w:lvl w:ilvl="0" w:tplc="8A1CFAE0">
      <w:start w:val="12"/>
      <w:numFmt w:val="decimal"/>
      <w:lvlText w:val="%1."/>
      <w:lvlJc w:val="left"/>
    </w:lvl>
    <w:lvl w:ilvl="1" w:tplc="F1283450">
      <w:start w:val="1"/>
      <w:numFmt w:val="decimal"/>
      <w:lvlText w:val="%2)"/>
      <w:lvlJc w:val="left"/>
    </w:lvl>
    <w:lvl w:ilvl="2" w:tplc="5F1C538E">
      <w:start w:val="1"/>
      <w:numFmt w:val="bullet"/>
      <w:lvlText w:val=""/>
      <w:lvlJc w:val="left"/>
    </w:lvl>
    <w:lvl w:ilvl="3" w:tplc="0A6C1010">
      <w:start w:val="1"/>
      <w:numFmt w:val="bullet"/>
      <w:lvlText w:val=""/>
      <w:lvlJc w:val="left"/>
    </w:lvl>
    <w:lvl w:ilvl="4" w:tplc="B90C893A">
      <w:start w:val="1"/>
      <w:numFmt w:val="bullet"/>
      <w:lvlText w:val=""/>
      <w:lvlJc w:val="left"/>
    </w:lvl>
    <w:lvl w:ilvl="5" w:tplc="0DBA1D68">
      <w:start w:val="1"/>
      <w:numFmt w:val="bullet"/>
      <w:lvlText w:val=""/>
      <w:lvlJc w:val="left"/>
    </w:lvl>
    <w:lvl w:ilvl="6" w:tplc="6ED2F6BE">
      <w:start w:val="1"/>
      <w:numFmt w:val="bullet"/>
      <w:lvlText w:val=""/>
      <w:lvlJc w:val="left"/>
    </w:lvl>
    <w:lvl w:ilvl="7" w:tplc="69A0B08A">
      <w:start w:val="1"/>
      <w:numFmt w:val="bullet"/>
      <w:lvlText w:val=""/>
      <w:lvlJc w:val="left"/>
    </w:lvl>
    <w:lvl w:ilvl="8" w:tplc="36001F4E">
      <w:start w:val="1"/>
      <w:numFmt w:val="bullet"/>
      <w:lvlText w:val=""/>
      <w:lvlJc w:val="left"/>
    </w:lvl>
  </w:abstractNum>
  <w:abstractNum w:abstractNumId="3" w15:restartNumberingAfterBreak="0">
    <w:nsid w:val="00000010"/>
    <w:multiLevelType w:val="multilevel"/>
    <w:tmpl w:val="00000010"/>
    <w:name w:val="WW8Num1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02BB77B9"/>
    <w:multiLevelType w:val="hybridMultilevel"/>
    <w:tmpl w:val="ADD40C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7453E8"/>
    <w:multiLevelType w:val="hybridMultilevel"/>
    <w:tmpl w:val="75FCE32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15:restartNumberingAfterBreak="0">
    <w:nsid w:val="06201B15"/>
    <w:multiLevelType w:val="hybridMultilevel"/>
    <w:tmpl w:val="75FCB77E"/>
    <w:lvl w:ilvl="0" w:tplc="13F02068">
      <w:start w:val="1"/>
      <w:numFmt w:val="lowerLetter"/>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8E0E09"/>
    <w:multiLevelType w:val="multilevel"/>
    <w:tmpl w:val="2AF451C0"/>
    <w:lvl w:ilvl="0">
      <w:start w:val="1"/>
      <w:numFmt w:val="decimal"/>
      <w:lvlText w:val="%1)"/>
      <w:lvlJc w:val="left"/>
      <w:pPr>
        <w:tabs>
          <w:tab w:val="num" w:pos="1070"/>
        </w:tabs>
        <w:ind w:left="1070" w:hanging="360"/>
      </w:pPr>
      <w:rPr>
        <w:rFonts w:cs="Times New Roman" w:hint="default"/>
        <w:b w:val="0"/>
        <w:bCs w:val="0"/>
        <w:i w:val="0"/>
        <w:iCs w:val="0"/>
        <w:color w:val="auto"/>
        <w:sz w:val="24"/>
        <w:szCs w:val="24"/>
      </w:rPr>
    </w:lvl>
    <w:lvl w:ilvl="1">
      <w:start w:val="1"/>
      <w:numFmt w:val="lowerLetter"/>
      <w:lvlText w:val="%2."/>
      <w:lvlJc w:val="left"/>
      <w:pPr>
        <w:tabs>
          <w:tab w:val="num" w:pos="1790"/>
        </w:tabs>
        <w:ind w:left="1790" w:hanging="360"/>
      </w:pPr>
      <w:rPr>
        <w:rFonts w:cs="Times New Roman"/>
      </w:rPr>
    </w:lvl>
    <w:lvl w:ilvl="2">
      <w:start w:val="1"/>
      <w:numFmt w:val="lowerRoman"/>
      <w:lvlText w:val="%2.%3."/>
      <w:lvlJc w:val="right"/>
      <w:pPr>
        <w:tabs>
          <w:tab w:val="num" w:pos="2510"/>
        </w:tabs>
        <w:ind w:left="2510" w:hanging="180"/>
      </w:pPr>
      <w:rPr>
        <w:rFonts w:cs="Times New Roman"/>
      </w:rPr>
    </w:lvl>
    <w:lvl w:ilvl="3">
      <w:start w:val="1"/>
      <w:numFmt w:val="decimal"/>
      <w:lvlText w:val="%2.%3.%4."/>
      <w:lvlJc w:val="left"/>
      <w:pPr>
        <w:tabs>
          <w:tab w:val="num" w:pos="3230"/>
        </w:tabs>
        <w:ind w:left="3230" w:hanging="360"/>
      </w:pPr>
      <w:rPr>
        <w:rFonts w:cs="Times New Roman"/>
      </w:rPr>
    </w:lvl>
    <w:lvl w:ilvl="4">
      <w:start w:val="1"/>
      <w:numFmt w:val="lowerLetter"/>
      <w:lvlText w:val="%2.%3.%4.%5."/>
      <w:lvlJc w:val="left"/>
      <w:pPr>
        <w:tabs>
          <w:tab w:val="num" w:pos="3950"/>
        </w:tabs>
        <w:ind w:left="3950" w:hanging="360"/>
      </w:pPr>
      <w:rPr>
        <w:rFonts w:cs="Times New Roman"/>
      </w:rPr>
    </w:lvl>
    <w:lvl w:ilvl="5">
      <w:start w:val="1"/>
      <w:numFmt w:val="lowerRoman"/>
      <w:lvlText w:val="%2.%3.%4.%5.%6."/>
      <w:lvlJc w:val="right"/>
      <w:pPr>
        <w:tabs>
          <w:tab w:val="num" w:pos="4670"/>
        </w:tabs>
        <w:ind w:left="4670" w:hanging="180"/>
      </w:pPr>
      <w:rPr>
        <w:rFonts w:cs="Times New Roman"/>
      </w:rPr>
    </w:lvl>
    <w:lvl w:ilvl="6">
      <w:start w:val="1"/>
      <w:numFmt w:val="decimal"/>
      <w:lvlText w:val="%2.%3.%4.%5.%6.%7."/>
      <w:lvlJc w:val="left"/>
      <w:pPr>
        <w:tabs>
          <w:tab w:val="num" w:pos="5390"/>
        </w:tabs>
        <w:ind w:left="5390" w:hanging="360"/>
      </w:pPr>
      <w:rPr>
        <w:rFonts w:cs="Times New Roman"/>
      </w:rPr>
    </w:lvl>
    <w:lvl w:ilvl="7">
      <w:start w:val="1"/>
      <w:numFmt w:val="lowerLetter"/>
      <w:lvlText w:val="%2.%3.%4.%5.%6.%7.%8."/>
      <w:lvlJc w:val="left"/>
      <w:pPr>
        <w:tabs>
          <w:tab w:val="num" w:pos="6110"/>
        </w:tabs>
        <w:ind w:left="6110" w:hanging="360"/>
      </w:pPr>
      <w:rPr>
        <w:rFonts w:cs="Times New Roman"/>
      </w:rPr>
    </w:lvl>
    <w:lvl w:ilvl="8">
      <w:start w:val="1"/>
      <w:numFmt w:val="lowerRoman"/>
      <w:lvlText w:val="%2.%3.%4.%5.%6.%7.%8.%9."/>
      <w:lvlJc w:val="right"/>
      <w:pPr>
        <w:tabs>
          <w:tab w:val="num" w:pos="6830"/>
        </w:tabs>
        <w:ind w:left="6830" w:hanging="180"/>
      </w:pPr>
      <w:rPr>
        <w:rFonts w:cs="Times New Roman"/>
      </w:rPr>
    </w:lvl>
  </w:abstractNum>
  <w:abstractNum w:abstractNumId="8" w15:restartNumberingAfterBreak="0">
    <w:nsid w:val="185C2486"/>
    <w:multiLevelType w:val="hybridMultilevel"/>
    <w:tmpl w:val="D7F6A718"/>
    <w:lvl w:ilvl="0" w:tplc="0415000F">
      <w:start w:val="1"/>
      <w:numFmt w:val="decimal"/>
      <w:lvlText w:val="%1."/>
      <w:lvlJc w:val="left"/>
      <w:pPr>
        <w:ind w:left="1495" w:hanging="360"/>
      </w:pPr>
      <w:rPr>
        <w:rFonts w:hint="default"/>
      </w:rPr>
    </w:lvl>
    <w:lvl w:ilvl="1" w:tplc="7C68294C">
      <w:start w:val="1"/>
      <w:numFmt w:val="decimal"/>
      <w:lvlText w:val="%2)"/>
      <w:lvlJc w:val="left"/>
      <w:pPr>
        <w:ind w:left="2346" w:hanging="360"/>
      </w:pPr>
      <w:rPr>
        <w:rFonts w:ascii="Times New Roman" w:eastAsia="Times New Roman" w:hAnsi="Times New Roman" w:cs="Times New Roman" w:hint="default"/>
      </w:rPr>
    </w:lvl>
    <w:lvl w:ilvl="2" w:tplc="0415001B">
      <w:start w:val="1"/>
      <w:numFmt w:val="lowerRoman"/>
      <w:lvlText w:val="%3."/>
      <w:lvlJc w:val="right"/>
      <w:pPr>
        <w:ind w:left="3295" w:hanging="180"/>
      </w:pPr>
      <w:rPr>
        <w:rFonts w:cs="Times New Roman"/>
      </w:rPr>
    </w:lvl>
    <w:lvl w:ilvl="3" w:tplc="0415000F">
      <w:start w:val="1"/>
      <w:numFmt w:val="decimal"/>
      <w:lvlText w:val="%4."/>
      <w:lvlJc w:val="left"/>
      <w:pPr>
        <w:ind w:left="4015" w:hanging="360"/>
      </w:pPr>
      <w:rPr>
        <w:rFonts w:cs="Times New Roman"/>
      </w:rPr>
    </w:lvl>
    <w:lvl w:ilvl="4" w:tplc="04150019">
      <w:start w:val="1"/>
      <w:numFmt w:val="lowerLetter"/>
      <w:lvlText w:val="%5."/>
      <w:lvlJc w:val="left"/>
      <w:pPr>
        <w:ind w:left="4735" w:hanging="360"/>
      </w:pPr>
      <w:rPr>
        <w:rFonts w:cs="Times New Roman"/>
      </w:rPr>
    </w:lvl>
    <w:lvl w:ilvl="5" w:tplc="0415001B">
      <w:start w:val="1"/>
      <w:numFmt w:val="lowerRoman"/>
      <w:lvlText w:val="%6."/>
      <w:lvlJc w:val="right"/>
      <w:pPr>
        <w:ind w:left="5455" w:hanging="180"/>
      </w:pPr>
      <w:rPr>
        <w:rFonts w:cs="Times New Roman"/>
      </w:rPr>
    </w:lvl>
    <w:lvl w:ilvl="6" w:tplc="0415000F">
      <w:start w:val="1"/>
      <w:numFmt w:val="decimal"/>
      <w:lvlText w:val="%7."/>
      <w:lvlJc w:val="left"/>
      <w:pPr>
        <w:ind w:left="6175" w:hanging="360"/>
      </w:pPr>
      <w:rPr>
        <w:rFonts w:cs="Times New Roman"/>
      </w:rPr>
    </w:lvl>
    <w:lvl w:ilvl="7" w:tplc="04150019">
      <w:start w:val="1"/>
      <w:numFmt w:val="lowerLetter"/>
      <w:lvlText w:val="%8."/>
      <w:lvlJc w:val="left"/>
      <w:pPr>
        <w:ind w:left="6895" w:hanging="360"/>
      </w:pPr>
      <w:rPr>
        <w:rFonts w:cs="Times New Roman"/>
      </w:rPr>
    </w:lvl>
    <w:lvl w:ilvl="8" w:tplc="0415001B">
      <w:start w:val="1"/>
      <w:numFmt w:val="lowerRoman"/>
      <w:lvlText w:val="%9."/>
      <w:lvlJc w:val="right"/>
      <w:pPr>
        <w:ind w:left="7615" w:hanging="180"/>
      </w:pPr>
      <w:rPr>
        <w:rFonts w:cs="Times New Roman"/>
      </w:rPr>
    </w:lvl>
  </w:abstractNum>
  <w:abstractNum w:abstractNumId="9" w15:restartNumberingAfterBreak="0">
    <w:nsid w:val="19FC2138"/>
    <w:multiLevelType w:val="hybridMultilevel"/>
    <w:tmpl w:val="76727C96"/>
    <w:lvl w:ilvl="0" w:tplc="02AE3EFE">
      <w:start w:val="1"/>
      <w:numFmt w:val="decimal"/>
      <w:lvlText w:val="%1)"/>
      <w:lvlJc w:val="left"/>
      <w:pPr>
        <w:ind w:left="795" w:hanging="360"/>
      </w:pPr>
      <w:rPr>
        <w:rFonts w:ascii="Times New Roman" w:eastAsia="Times New Roman" w:hAnsi="Times New Roman" w:cs="Times New Roman" w:hint="default"/>
      </w:r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10" w15:restartNumberingAfterBreak="0">
    <w:nsid w:val="1E462392"/>
    <w:multiLevelType w:val="multilevel"/>
    <w:tmpl w:val="9DD0BCF8"/>
    <w:lvl w:ilvl="0">
      <w:start w:val="6"/>
      <w:numFmt w:val="decimal"/>
      <w:lvlText w:val="%1."/>
      <w:lvlJc w:val="left"/>
      <w:pPr>
        <w:ind w:left="720" w:hanging="360"/>
      </w:pPr>
      <w:rPr>
        <w:rFonts w:cs="Times New Roman" w:hint="default"/>
        <w:sz w:val="22"/>
        <w:szCs w:val="22"/>
      </w:rPr>
    </w:lvl>
    <w:lvl w:ilvl="1">
      <w:start w:val="1"/>
      <w:numFmt w:val="decimal"/>
      <w:isLgl/>
      <w:lvlText w:val="%2)"/>
      <w:lvlJc w:val="left"/>
      <w:pPr>
        <w:ind w:left="1080" w:hanging="720"/>
      </w:pPr>
      <w:rPr>
        <w:rFonts w:ascii="Times New Roman" w:eastAsia="Times New Roman" w:hAnsi="Times New Roman"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1" w15:restartNumberingAfterBreak="0">
    <w:nsid w:val="202B57AE"/>
    <w:multiLevelType w:val="hybridMultilevel"/>
    <w:tmpl w:val="F75C41C4"/>
    <w:lvl w:ilvl="0" w:tplc="6ED20E7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4D412E0"/>
    <w:multiLevelType w:val="multilevel"/>
    <w:tmpl w:val="3B545F68"/>
    <w:lvl w:ilvl="0">
      <w:start w:val="1"/>
      <w:numFmt w:val="decimal"/>
      <w:lvlText w:val="%1."/>
      <w:lvlJc w:val="left"/>
      <w:pPr>
        <w:tabs>
          <w:tab w:val="num" w:pos="435"/>
        </w:tabs>
        <w:ind w:left="435" w:hanging="360"/>
      </w:pPr>
      <w:rPr>
        <w:rFonts w:ascii="Times New Roman" w:eastAsia="Times New Roman" w:hAnsi="Times New Roman" w:cs="Times New Roman" w:hint="default"/>
        <w:b w:val="0"/>
        <w:bCs w:val="0"/>
        <w:i w:val="0"/>
        <w:iCs w:val="0"/>
        <w:color w:val="auto"/>
        <w:sz w:val="24"/>
        <w:szCs w:val="24"/>
      </w:rPr>
    </w:lvl>
    <w:lvl w:ilvl="1">
      <w:start w:val="1"/>
      <w:numFmt w:val="lowerLetter"/>
      <w:lvlText w:val="%2."/>
      <w:lvlJc w:val="left"/>
      <w:pPr>
        <w:tabs>
          <w:tab w:val="num" w:pos="1155"/>
        </w:tabs>
        <w:ind w:left="1155" w:hanging="360"/>
      </w:pPr>
      <w:rPr>
        <w:rFonts w:cs="Times New Roman" w:hint="default"/>
      </w:rPr>
    </w:lvl>
    <w:lvl w:ilvl="2">
      <w:start w:val="1"/>
      <w:numFmt w:val="lowerRoman"/>
      <w:lvlText w:val="%2.%3."/>
      <w:lvlJc w:val="right"/>
      <w:pPr>
        <w:tabs>
          <w:tab w:val="num" w:pos="1875"/>
        </w:tabs>
        <w:ind w:left="1875" w:hanging="180"/>
      </w:pPr>
      <w:rPr>
        <w:rFonts w:cs="Times New Roman" w:hint="default"/>
      </w:rPr>
    </w:lvl>
    <w:lvl w:ilvl="3">
      <w:start w:val="1"/>
      <w:numFmt w:val="decimal"/>
      <w:lvlText w:val="%2.%3.%4."/>
      <w:lvlJc w:val="left"/>
      <w:pPr>
        <w:tabs>
          <w:tab w:val="num" w:pos="2595"/>
        </w:tabs>
        <w:ind w:left="2595" w:hanging="360"/>
      </w:pPr>
      <w:rPr>
        <w:rFonts w:cs="Times New Roman" w:hint="default"/>
      </w:rPr>
    </w:lvl>
    <w:lvl w:ilvl="4">
      <w:start w:val="1"/>
      <w:numFmt w:val="lowerLetter"/>
      <w:lvlText w:val="%2.%3.%4.%5."/>
      <w:lvlJc w:val="left"/>
      <w:pPr>
        <w:tabs>
          <w:tab w:val="num" w:pos="3315"/>
        </w:tabs>
        <w:ind w:left="3315" w:hanging="360"/>
      </w:pPr>
      <w:rPr>
        <w:rFonts w:cs="Times New Roman" w:hint="default"/>
      </w:rPr>
    </w:lvl>
    <w:lvl w:ilvl="5">
      <w:start w:val="1"/>
      <w:numFmt w:val="lowerRoman"/>
      <w:lvlText w:val="%2.%3.%4.%5.%6."/>
      <w:lvlJc w:val="right"/>
      <w:pPr>
        <w:tabs>
          <w:tab w:val="num" w:pos="4035"/>
        </w:tabs>
        <w:ind w:left="4035" w:hanging="180"/>
      </w:pPr>
      <w:rPr>
        <w:rFonts w:cs="Times New Roman" w:hint="default"/>
      </w:rPr>
    </w:lvl>
    <w:lvl w:ilvl="6">
      <w:start w:val="1"/>
      <w:numFmt w:val="decimal"/>
      <w:lvlText w:val="%2.%3.%4.%5.%6.%7."/>
      <w:lvlJc w:val="left"/>
      <w:pPr>
        <w:tabs>
          <w:tab w:val="num" w:pos="4755"/>
        </w:tabs>
        <w:ind w:left="4755" w:hanging="360"/>
      </w:pPr>
      <w:rPr>
        <w:rFonts w:cs="Times New Roman" w:hint="default"/>
      </w:rPr>
    </w:lvl>
    <w:lvl w:ilvl="7">
      <w:start w:val="1"/>
      <w:numFmt w:val="lowerLetter"/>
      <w:lvlText w:val="%2.%3.%4.%5.%6.%7.%8."/>
      <w:lvlJc w:val="left"/>
      <w:pPr>
        <w:tabs>
          <w:tab w:val="num" w:pos="5475"/>
        </w:tabs>
        <w:ind w:left="5475" w:hanging="360"/>
      </w:pPr>
      <w:rPr>
        <w:rFonts w:cs="Times New Roman" w:hint="default"/>
      </w:rPr>
    </w:lvl>
    <w:lvl w:ilvl="8">
      <w:start w:val="1"/>
      <w:numFmt w:val="lowerRoman"/>
      <w:lvlText w:val="%2.%3.%4.%5.%6.%7.%8.%9."/>
      <w:lvlJc w:val="right"/>
      <w:pPr>
        <w:tabs>
          <w:tab w:val="num" w:pos="6195"/>
        </w:tabs>
        <w:ind w:left="6195" w:hanging="180"/>
      </w:pPr>
      <w:rPr>
        <w:rFonts w:cs="Times New Roman" w:hint="default"/>
      </w:rPr>
    </w:lvl>
  </w:abstractNum>
  <w:abstractNum w:abstractNumId="13" w15:restartNumberingAfterBreak="0">
    <w:nsid w:val="2A582927"/>
    <w:multiLevelType w:val="hybridMultilevel"/>
    <w:tmpl w:val="9704E0FC"/>
    <w:lvl w:ilvl="0" w:tplc="DEB2FAB8">
      <w:start w:val="1"/>
      <w:numFmt w:val="decimal"/>
      <w:lvlText w:val="%1."/>
      <w:lvlJc w:val="left"/>
      <w:pPr>
        <w:ind w:left="502" w:hanging="360"/>
      </w:pPr>
      <w:rPr>
        <w:rFonts w:ascii="Times New Roman" w:eastAsia="Times New Roman" w:hAnsi="Times New Roman" w:cs="Times New Roman" w:hint="default"/>
      </w:rPr>
    </w:lvl>
    <w:lvl w:ilvl="1" w:tplc="04150019" w:tentative="1">
      <w:start w:val="1"/>
      <w:numFmt w:val="lowerLetter"/>
      <w:lvlText w:val="%2."/>
      <w:lvlJc w:val="left"/>
      <w:pPr>
        <w:ind w:left="1042" w:hanging="360"/>
      </w:pPr>
      <w:rPr>
        <w:rFonts w:cs="Times New Roman"/>
      </w:rPr>
    </w:lvl>
    <w:lvl w:ilvl="2" w:tplc="0415001B" w:tentative="1">
      <w:start w:val="1"/>
      <w:numFmt w:val="lowerRoman"/>
      <w:lvlText w:val="%3."/>
      <w:lvlJc w:val="right"/>
      <w:pPr>
        <w:ind w:left="1762" w:hanging="180"/>
      </w:pPr>
      <w:rPr>
        <w:rFonts w:cs="Times New Roman"/>
      </w:rPr>
    </w:lvl>
    <w:lvl w:ilvl="3" w:tplc="0415000F" w:tentative="1">
      <w:start w:val="1"/>
      <w:numFmt w:val="decimal"/>
      <w:lvlText w:val="%4."/>
      <w:lvlJc w:val="left"/>
      <w:pPr>
        <w:ind w:left="2482" w:hanging="360"/>
      </w:pPr>
      <w:rPr>
        <w:rFonts w:cs="Times New Roman"/>
      </w:rPr>
    </w:lvl>
    <w:lvl w:ilvl="4" w:tplc="04150019" w:tentative="1">
      <w:start w:val="1"/>
      <w:numFmt w:val="lowerLetter"/>
      <w:lvlText w:val="%5."/>
      <w:lvlJc w:val="left"/>
      <w:pPr>
        <w:ind w:left="3202" w:hanging="360"/>
      </w:pPr>
      <w:rPr>
        <w:rFonts w:cs="Times New Roman"/>
      </w:rPr>
    </w:lvl>
    <w:lvl w:ilvl="5" w:tplc="0415001B" w:tentative="1">
      <w:start w:val="1"/>
      <w:numFmt w:val="lowerRoman"/>
      <w:lvlText w:val="%6."/>
      <w:lvlJc w:val="right"/>
      <w:pPr>
        <w:ind w:left="3922" w:hanging="180"/>
      </w:pPr>
      <w:rPr>
        <w:rFonts w:cs="Times New Roman"/>
      </w:rPr>
    </w:lvl>
    <w:lvl w:ilvl="6" w:tplc="0415000F" w:tentative="1">
      <w:start w:val="1"/>
      <w:numFmt w:val="decimal"/>
      <w:lvlText w:val="%7."/>
      <w:lvlJc w:val="left"/>
      <w:pPr>
        <w:ind w:left="4642" w:hanging="360"/>
      </w:pPr>
      <w:rPr>
        <w:rFonts w:cs="Times New Roman"/>
      </w:rPr>
    </w:lvl>
    <w:lvl w:ilvl="7" w:tplc="04150019" w:tentative="1">
      <w:start w:val="1"/>
      <w:numFmt w:val="lowerLetter"/>
      <w:lvlText w:val="%8."/>
      <w:lvlJc w:val="left"/>
      <w:pPr>
        <w:ind w:left="5362" w:hanging="360"/>
      </w:pPr>
      <w:rPr>
        <w:rFonts w:cs="Times New Roman"/>
      </w:rPr>
    </w:lvl>
    <w:lvl w:ilvl="8" w:tplc="0415001B" w:tentative="1">
      <w:start w:val="1"/>
      <w:numFmt w:val="lowerRoman"/>
      <w:lvlText w:val="%9."/>
      <w:lvlJc w:val="right"/>
      <w:pPr>
        <w:ind w:left="6082" w:hanging="180"/>
      </w:pPr>
      <w:rPr>
        <w:rFonts w:cs="Times New Roman"/>
      </w:rPr>
    </w:lvl>
  </w:abstractNum>
  <w:abstractNum w:abstractNumId="14" w15:restartNumberingAfterBreak="0">
    <w:nsid w:val="2CB71396"/>
    <w:multiLevelType w:val="multilevel"/>
    <w:tmpl w:val="1C868DE4"/>
    <w:lvl w:ilvl="0">
      <w:start w:val="1"/>
      <w:numFmt w:val="decimal"/>
      <w:lvlText w:val="%1."/>
      <w:lvlJc w:val="left"/>
      <w:pPr>
        <w:tabs>
          <w:tab w:val="num" w:pos="283"/>
        </w:tabs>
        <w:ind w:left="283" w:hanging="283"/>
      </w:pPr>
      <w:rPr>
        <w:b w:val="0"/>
      </w:rPr>
    </w:lvl>
    <w:lvl w:ilvl="1">
      <w:start w:val="1"/>
      <w:numFmt w:val="decimal"/>
      <w:lvlText w:val="%2)"/>
      <w:lvlJc w:val="left"/>
      <w:pPr>
        <w:tabs>
          <w:tab w:val="num" w:pos="644"/>
        </w:tabs>
        <w:ind w:left="644" w:hanging="360"/>
      </w:pPr>
      <w:rPr>
        <w:b w:val="0"/>
      </w:r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15:restartNumberingAfterBreak="0">
    <w:nsid w:val="2CBD7909"/>
    <w:multiLevelType w:val="multilevel"/>
    <w:tmpl w:val="E9BEC1FC"/>
    <w:lvl w:ilvl="0">
      <w:start w:val="1"/>
      <w:numFmt w:val="decimal"/>
      <w:lvlText w:val="%1."/>
      <w:lvlJc w:val="left"/>
      <w:pPr>
        <w:ind w:left="360" w:hanging="360"/>
      </w:pPr>
      <w:rPr>
        <w:rFonts w:cs="Times New Roman" w:hint="default"/>
      </w:rPr>
    </w:lvl>
    <w:lvl w:ilvl="1">
      <w:start w:val="1"/>
      <w:numFmt w:val="decimal"/>
      <w:lvlText w:val="%2)"/>
      <w:lvlJc w:val="left"/>
      <w:pPr>
        <w:ind w:left="720" w:hanging="720"/>
      </w:pPr>
      <w:rPr>
        <w:rFonts w:ascii="Times New Roman" w:eastAsia="Times New Roman" w:hAnsi="Times New Roman" w:cs="Times New Roman" w:hint="default"/>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2E617B66"/>
    <w:multiLevelType w:val="multilevel"/>
    <w:tmpl w:val="CED8CE8C"/>
    <w:lvl w:ilvl="0">
      <w:start w:val="1"/>
      <w:numFmt w:val="decimal"/>
      <w:lvlText w:val="%1)"/>
      <w:lvlJc w:val="left"/>
      <w:pPr>
        <w:ind w:left="1146" w:hanging="360"/>
      </w:pPr>
    </w:lvl>
    <w:lvl w:ilvl="1">
      <w:start w:val="1"/>
      <w:numFmt w:val="decimal"/>
      <w:lvlText w:val="%2)"/>
      <w:lvlJc w:val="left"/>
      <w:pPr>
        <w:ind w:left="1866" w:hanging="360"/>
      </w:pPr>
      <w:rPr>
        <w:b w:val="0"/>
      </w:r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7" w15:restartNumberingAfterBreak="0">
    <w:nsid w:val="328149D6"/>
    <w:multiLevelType w:val="hybridMultilevel"/>
    <w:tmpl w:val="78F8223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349B5A25"/>
    <w:multiLevelType w:val="hybridMultilevel"/>
    <w:tmpl w:val="7624D676"/>
    <w:lvl w:ilvl="0" w:tplc="EB06EA34">
      <w:start w:val="5"/>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3BF437E5"/>
    <w:multiLevelType w:val="hybridMultilevel"/>
    <w:tmpl w:val="0D70E07E"/>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3E405BCB"/>
    <w:multiLevelType w:val="hybridMultilevel"/>
    <w:tmpl w:val="CA1C50C2"/>
    <w:lvl w:ilvl="0" w:tplc="4FE809FE">
      <w:start w:val="1"/>
      <w:numFmt w:val="decimal"/>
      <w:lvlText w:val="%1)"/>
      <w:lvlJc w:val="left"/>
      <w:pPr>
        <w:ind w:left="795" w:hanging="360"/>
      </w:pPr>
      <w:rPr>
        <w:rFonts w:hint="default"/>
      </w:r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21" w15:restartNumberingAfterBreak="0">
    <w:nsid w:val="3E672C61"/>
    <w:multiLevelType w:val="multilevel"/>
    <w:tmpl w:val="AEAA5EC0"/>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2" w15:restartNumberingAfterBreak="0">
    <w:nsid w:val="43456339"/>
    <w:multiLevelType w:val="hybridMultilevel"/>
    <w:tmpl w:val="8CAC3516"/>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3" w15:restartNumberingAfterBreak="0">
    <w:nsid w:val="47F42519"/>
    <w:multiLevelType w:val="multilevel"/>
    <w:tmpl w:val="C99E4B56"/>
    <w:lvl w:ilvl="0">
      <w:start w:val="1"/>
      <w:numFmt w:val="decimal"/>
      <w:lvlText w:val="%1."/>
      <w:lvlJc w:val="left"/>
      <w:pPr>
        <w:ind w:left="720" w:hanging="360"/>
      </w:pPr>
      <w:rPr>
        <w:rFonts w:eastAsia="Times New Roman" w:cs="Times New Roman" w:hint="default"/>
        <w:sz w:val="24"/>
        <w:szCs w:val="24"/>
      </w:rPr>
    </w:lvl>
    <w:lvl w:ilvl="1">
      <w:start w:val="1"/>
      <w:numFmt w:val="decimal"/>
      <w:isLgl/>
      <w:lvlText w:val="%2)"/>
      <w:lvlJc w:val="left"/>
      <w:pPr>
        <w:ind w:left="1080" w:hanging="720"/>
      </w:pPr>
      <w:rPr>
        <w:rFonts w:ascii="Times New Roman" w:eastAsia="Times New Roman" w:hAnsi="Times New Roman"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4" w15:restartNumberingAfterBreak="0">
    <w:nsid w:val="49063F28"/>
    <w:multiLevelType w:val="multilevel"/>
    <w:tmpl w:val="197AE3FA"/>
    <w:lvl w:ilvl="0">
      <w:start w:val="1"/>
      <w:numFmt w:val="decimal"/>
      <w:lvlText w:val="%1."/>
      <w:lvlJc w:val="left"/>
      <w:pPr>
        <w:ind w:left="360" w:hanging="360"/>
      </w:pPr>
      <w:rPr>
        <w:rFonts w:cs="Times New Roman" w:hint="default"/>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4."/>
      <w:lvlJc w:val="left"/>
      <w:pPr>
        <w:ind w:left="1080" w:hanging="1080"/>
      </w:pPr>
      <w:rPr>
        <w:rFonts w:ascii="Times New Roman" w:eastAsia="Times New Roman" w:hAnsi="Times New Roman"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5" w15:restartNumberingAfterBreak="0">
    <w:nsid w:val="4A9E603A"/>
    <w:multiLevelType w:val="hybridMultilevel"/>
    <w:tmpl w:val="D35274B0"/>
    <w:lvl w:ilvl="0" w:tplc="3BB60F92">
      <w:start w:val="1"/>
      <w:numFmt w:val="decimal"/>
      <w:lvlText w:val="%1."/>
      <w:lvlJc w:val="left"/>
      <w:pPr>
        <w:tabs>
          <w:tab w:val="num" w:pos="720"/>
        </w:tabs>
        <w:ind w:left="720" w:hanging="360"/>
      </w:pPr>
      <w:rPr>
        <w:rFonts w:cs="Times New Roman"/>
      </w:rPr>
    </w:lvl>
    <w:lvl w:ilvl="1" w:tplc="1020D89E">
      <w:start w:val="1"/>
      <w:numFmt w:val="lowerLetter"/>
      <w:lvlText w:val="%2)"/>
      <w:lvlJc w:val="left"/>
      <w:pPr>
        <w:tabs>
          <w:tab w:val="num" w:pos="1440"/>
        </w:tabs>
        <w:ind w:left="1440" w:hanging="360"/>
      </w:pPr>
      <w:rPr>
        <w:rFonts w:cs="Times New Roman" w:hint="default"/>
        <w:color w:val="auto"/>
      </w:rPr>
    </w:lvl>
    <w:lvl w:ilvl="2" w:tplc="B28C4082">
      <w:start w:val="2"/>
      <w:numFmt w:val="bullet"/>
      <w:lvlText w:val="-"/>
      <w:lvlJc w:val="left"/>
      <w:pPr>
        <w:tabs>
          <w:tab w:val="num" w:pos="2340"/>
        </w:tabs>
        <w:ind w:left="2340" w:hanging="360"/>
      </w:pPr>
      <w:rPr>
        <w:rFonts w:ascii="Times New Roman" w:eastAsia="Times New Roman" w:hAnsi="Times New Roman" w:hint="default"/>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15:restartNumberingAfterBreak="0">
    <w:nsid w:val="4CC903AB"/>
    <w:multiLevelType w:val="hybridMultilevel"/>
    <w:tmpl w:val="AF3E82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231628F"/>
    <w:multiLevelType w:val="hybridMultilevel"/>
    <w:tmpl w:val="B89010F8"/>
    <w:lvl w:ilvl="0" w:tplc="0415000F">
      <w:start w:val="1"/>
      <w:numFmt w:val="decimal"/>
      <w:lvlText w:val="%1."/>
      <w:lvlJc w:val="left"/>
      <w:pPr>
        <w:ind w:left="795" w:hanging="360"/>
      </w:pPr>
      <w:rPr>
        <w:rFonts w:cs="Times New Roman"/>
      </w:rPr>
    </w:lvl>
    <w:lvl w:ilvl="1" w:tplc="04150019" w:tentative="1">
      <w:start w:val="1"/>
      <w:numFmt w:val="lowerLetter"/>
      <w:lvlText w:val="%2."/>
      <w:lvlJc w:val="left"/>
      <w:pPr>
        <w:ind w:left="1515" w:hanging="360"/>
      </w:pPr>
      <w:rPr>
        <w:rFonts w:cs="Times New Roman"/>
      </w:rPr>
    </w:lvl>
    <w:lvl w:ilvl="2" w:tplc="0415001B" w:tentative="1">
      <w:start w:val="1"/>
      <w:numFmt w:val="lowerRoman"/>
      <w:lvlText w:val="%3."/>
      <w:lvlJc w:val="right"/>
      <w:pPr>
        <w:ind w:left="2235" w:hanging="180"/>
      </w:pPr>
      <w:rPr>
        <w:rFonts w:cs="Times New Roman"/>
      </w:rPr>
    </w:lvl>
    <w:lvl w:ilvl="3" w:tplc="0415000F" w:tentative="1">
      <w:start w:val="1"/>
      <w:numFmt w:val="decimal"/>
      <w:lvlText w:val="%4."/>
      <w:lvlJc w:val="left"/>
      <w:pPr>
        <w:ind w:left="2955" w:hanging="360"/>
      </w:pPr>
      <w:rPr>
        <w:rFonts w:cs="Times New Roman"/>
      </w:rPr>
    </w:lvl>
    <w:lvl w:ilvl="4" w:tplc="04150019" w:tentative="1">
      <w:start w:val="1"/>
      <w:numFmt w:val="lowerLetter"/>
      <w:lvlText w:val="%5."/>
      <w:lvlJc w:val="left"/>
      <w:pPr>
        <w:ind w:left="3675" w:hanging="360"/>
      </w:pPr>
      <w:rPr>
        <w:rFonts w:cs="Times New Roman"/>
      </w:rPr>
    </w:lvl>
    <w:lvl w:ilvl="5" w:tplc="0415001B" w:tentative="1">
      <w:start w:val="1"/>
      <w:numFmt w:val="lowerRoman"/>
      <w:lvlText w:val="%6."/>
      <w:lvlJc w:val="right"/>
      <w:pPr>
        <w:ind w:left="4395" w:hanging="180"/>
      </w:pPr>
      <w:rPr>
        <w:rFonts w:cs="Times New Roman"/>
      </w:rPr>
    </w:lvl>
    <w:lvl w:ilvl="6" w:tplc="0415000F" w:tentative="1">
      <w:start w:val="1"/>
      <w:numFmt w:val="decimal"/>
      <w:lvlText w:val="%7."/>
      <w:lvlJc w:val="left"/>
      <w:pPr>
        <w:ind w:left="5115" w:hanging="360"/>
      </w:pPr>
      <w:rPr>
        <w:rFonts w:cs="Times New Roman"/>
      </w:rPr>
    </w:lvl>
    <w:lvl w:ilvl="7" w:tplc="04150019" w:tentative="1">
      <w:start w:val="1"/>
      <w:numFmt w:val="lowerLetter"/>
      <w:lvlText w:val="%8."/>
      <w:lvlJc w:val="left"/>
      <w:pPr>
        <w:ind w:left="5835" w:hanging="360"/>
      </w:pPr>
      <w:rPr>
        <w:rFonts w:cs="Times New Roman"/>
      </w:rPr>
    </w:lvl>
    <w:lvl w:ilvl="8" w:tplc="0415001B" w:tentative="1">
      <w:start w:val="1"/>
      <w:numFmt w:val="lowerRoman"/>
      <w:lvlText w:val="%9."/>
      <w:lvlJc w:val="right"/>
      <w:pPr>
        <w:ind w:left="6555" w:hanging="180"/>
      </w:pPr>
      <w:rPr>
        <w:rFonts w:cs="Times New Roman"/>
      </w:rPr>
    </w:lvl>
  </w:abstractNum>
  <w:abstractNum w:abstractNumId="28" w15:restartNumberingAfterBreak="0">
    <w:nsid w:val="573D1805"/>
    <w:multiLevelType w:val="hybridMultilevel"/>
    <w:tmpl w:val="33B61682"/>
    <w:lvl w:ilvl="0" w:tplc="877AE380">
      <w:start w:val="1"/>
      <w:numFmt w:val="decimal"/>
      <w:lvlText w:val="%1."/>
      <w:lvlJc w:val="left"/>
      <w:pPr>
        <w:ind w:left="720" w:hanging="360"/>
      </w:pPr>
      <w:rPr>
        <w:rFonts w:cs="Times New Roman" w:hint="default"/>
      </w:rPr>
    </w:lvl>
    <w:lvl w:ilvl="1" w:tplc="7A1AA678">
      <w:start w:val="1"/>
      <w:numFmt w:val="decimal"/>
      <w:lvlText w:val="%2)"/>
      <w:lvlJc w:val="left"/>
      <w:pPr>
        <w:ind w:left="1440" w:hanging="360"/>
      </w:pPr>
      <w:rPr>
        <w:rFonts w:ascii="Times New Roman" w:eastAsia="Times New Roman" w:hAnsi="Times New Roman"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C4207BBA">
      <w:start w:val="1"/>
      <w:numFmt w:val="lowerLetter"/>
      <w:lvlText w:val="%5)"/>
      <w:lvlJc w:val="left"/>
      <w:pPr>
        <w:ind w:left="3600" w:hanging="360"/>
      </w:pPr>
      <w:rPr>
        <w:rFonts w:ascii="Times New Roman" w:eastAsia="Times New Roman" w:hAnsi="Times New Roman" w:cs="Times New Roman" w:hint="default"/>
      </w:rPr>
    </w:lvl>
    <w:lvl w:ilvl="5" w:tplc="0415001B">
      <w:start w:val="1"/>
      <w:numFmt w:val="lowerRoman"/>
      <w:lvlText w:val="%6."/>
      <w:lvlJc w:val="right"/>
      <w:pPr>
        <w:ind w:left="4320" w:hanging="180"/>
      </w:pPr>
      <w:rPr>
        <w:rFonts w:cs="Times New Roman"/>
      </w:rPr>
    </w:lvl>
    <w:lvl w:ilvl="6" w:tplc="281C0748">
      <w:start w:val="1"/>
      <w:numFmt w:val="decimal"/>
      <w:lvlText w:val="%7."/>
      <w:lvlJc w:val="left"/>
      <w:pPr>
        <w:ind w:left="5040" w:hanging="360"/>
      </w:pPr>
      <w:rPr>
        <w:rFonts w:cs="Times New Roman"/>
        <w:color w:val="auto"/>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15:restartNumberingAfterBreak="0">
    <w:nsid w:val="57A355FE"/>
    <w:multiLevelType w:val="hybridMultilevel"/>
    <w:tmpl w:val="5C12939E"/>
    <w:lvl w:ilvl="0" w:tplc="04150011">
      <w:start w:val="1"/>
      <w:numFmt w:val="decimal"/>
      <w:lvlText w:val="%1)"/>
      <w:lvlJc w:val="left"/>
      <w:pPr>
        <w:ind w:left="1506" w:hanging="360"/>
      </w:pPr>
      <w:rPr>
        <w:rFonts w:cs="Times New Roman"/>
      </w:rPr>
    </w:lvl>
    <w:lvl w:ilvl="1" w:tplc="04150019" w:tentative="1">
      <w:start w:val="1"/>
      <w:numFmt w:val="lowerLetter"/>
      <w:lvlText w:val="%2."/>
      <w:lvlJc w:val="left"/>
      <w:pPr>
        <w:ind w:left="2226" w:hanging="360"/>
      </w:pPr>
      <w:rPr>
        <w:rFonts w:cs="Times New Roman"/>
      </w:rPr>
    </w:lvl>
    <w:lvl w:ilvl="2" w:tplc="0415001B" w:tentative="1">
      <w:start w:val="1"/>
      <w:numFmt w:val="lowerRoman"/>
      <w:lvlText w:val="%3."/>
      <w:lvlJc w:val="right"/>
      <w:pPr>
        <w:ind w:left="2946" w:hanging="180"/>
      </w:pPr>
      <w:rPr>
        <w:rFonts w:cs="Times New Roman"/>
      </w:rPr>
    </w:lvl>
    <w:lvl w:ilvl="3" w:tplc="0415000F" w:tentative="1">
      <w:start w:val="1"/>
      <w:numFmt w:val="decimal"/>
      <w:lvlText w:val="%4."/>
      <w:lvlJc w:val="left"/>
      <w:pPr>
        <w:ind w:left="3666" w:hanging="360"/>
      </w:pPr>
      <w:rPr>
        <w:rFonts w:cs="Times New Roman"/>
      </w:rPr>
    </w:lvl>
    <w:lvl w:ilvl="4" w:tplc="04150019" w:tentative="1">
      <w:start w:val="1"/>
      <w:numFmt w:val="lowerLetter"/>
      <w:lvlText w:val="%5."/>
      <w:lvlJc w:val="left"/>
      <w:pPr>
        <w:ind w:left="4386" w:hanging="360"/>
      </w:pPr>
      <w:rPr>
        <w:rFonts w:cs="Times New Roman"/>
      </w:rPr>
    </w:lvl>
    <w:lvl w:ilvl="5" w:tplc="0415001B" w:tentative="1">
      <w:start w:val="1"/>
      <w:numFmt w:val="lowerRoman"/>
      <w:lvlText w:val="%6."/>
      <w:lvlJc w:val="right"/>
      <w:pPr>
        <w:ind w:left="5106" w:hanging="180"/>
      </w:pPr>
      <w:rPr>
        <w:rFonts w:cs="Times New Roman"/>
      </w:rPr>
    </w:lvl>
    <w:lvl w:ilvl="6" w:tplc="0415000F" w:tentative="1">
      <w:start w:val="1"/>
      <w:numFmt w:val="decimal"/>
      <w:lvlText w:val="%7."/>
      <w:lvlJc w:val="left"/>
      <w:pPr>
        <w:ind w:left="5826" w:hanging="360"/>
      </w:pPr>
      <w:rPr>
        <w:rFonts w:cs="Times New Roman"/>
      </w:rPr>
    </w:lvl>
    <w:lvl w:ilvl="7" w:tplc="04150019" w:tentative="1">
      <w:start w:val="1"/>
      <w:numFmt w:val="lowerLetter"/>
      <w:lvlText w:val="%8."/>
      <w:lvlJc w:val="left"/>
      <w:pPr>
        <w:ind w:left="6546" w:hanging="360"/>
      </w:pPr>
      <w:rPr>
        <w:rFonts w:cs="Times New Roman"/>
      </w:rPr>
    </w:lvl>
    <w:lvl w:ilvl="8" w:tplc="0415001B" w:tentative="1">
      <w:start w:val="1"/>
      <w:numFmt w:val="lowerRoman"/>
      <w:lvlText w:val="%9."/>
      <w:lvlJc w:val="right"/>
      <w:pPr>
        <w:ind w:left="7266" w:hanging="180"/>
      </w:pPr>
      <w:rPr>
        <w:rFonts w:cs="Times New Roman"/>
      </w:rPr>
    </w:lvl>
  </w:abstractNum>
  <w:abstractNum w:abstractNumId="30" w15:restartNumberingAfterBreak="0">
    <w:nsid w:val="5C753A34"/>
    <w:multiLevelType w:val="hybridMultilevel"/>
    <w:tmpl w:val="56543BD2"/>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5EF0745A"/>
    <w:multiLevelType w:val="hybridMultilevel"/>
    <w:tmpl w:val="D4F8C764"/>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2" w15:restartNumberingAfterBreak="0">
    <w:nsid w:val="5F300352"/>
    <w:multiLevelType w:val="hybridMultilevel"/>
    <w:tmpl w:val="0BCAA4F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60BE340A"/>
    <w:multiLevelType w:val="multilevel"/>
    <w:tmpl w:val="DDBE7F9C"/>
    <w:lvl w:ilvl="0">
      <w:start w:val="4"/>
      <w:numFmt w:val="decimal"/>
      <w:lvlText w:val="%1."/>
      <w:lvlJc w:val="left"/>
      <w:pPr>
        <w:ind w:left="502" w:hanging="360"/>
      </w:pPr>
      <w:rPr>
        <w:rFonts w:cs="Times New Roman" w:hint="default"/>
        <w:b w:val="0"/>
        <w:bCs w:val="0"/>
      </w:rPr>
    </w:lvl>
    <w:lvl w:ilvl="1">
      <w:start w:val="1"/>
      <w:numFmt w:val="decimal"/>
      <w:lvlText w:val="%2)"/>
      <w:lvlJc w:val="left"/>
      <w:pPr>
        <w:ind w:left="1004" w:hanging="720"/>
      </w:pPr>
      <w:rPr>
        <w:rFonts w:ascii="Times New Roman" w:eastAsia="Times New Roman" w:hAnsi="Times New Roman" w:cs="Times New Roman" w:hint="default"/>
      </w:rPr>
    </w:lvl>
    <w:lvl w:ilvl="2">
      <w:start w:val="1"/>
      <w:numFmt w:val="decimal"/>
      <w:isLgl/>
      <w:lvlText w:val="%1.%2.%3."/>
      <w:lvlJc w:val="left"/>
      <w:pPr>
        <w:ind w:left="1146" w:hanging="720"/>
      </w:pPr>
      <w:rPr>
        <w:rFonts w:cs="Times New Roman" w:hint="default"/>
      </w:rPr>
    </w:lvl>
    <w:lvl w:ilvl="3">
      <w:start w:val="1"/>
      <w:numFmt w:val="decimal"/>
      <w:isLgl/>
      <w:lvlText w:val="%1.%2.%3.%4."/>
      <w:lvlJc w:val="left"/>
      <w:pPr>
        <w:ind w:left="1648" w:hanging="1080"/>
      </w:pPr>
      <w:rPr>
        <w:rFonts w:cs="Times New Roman" w:hint="default"/>
      </w:rPr>
    </w:lvl>
    <w:lvl w:ilvl="4">
      <w:start w:val="1"/>
      <w:numFmt w:val="decimal"/>
      <w:isLgl/>
      <w:lvlText w:val="%1.%2.%3.%4.%5."/>
      <w:lvlJc w:val="left"/>
      <w:pPr>
        <w:ind w:left="1790" w:hanging="1080"/>
      </w:pPr>
      <w:rPr>
        <w:rFonts w:cs="Times New Roman" w:hint="default"/>
      </w:rPr>
    </w:lvl>
    <w:lvl w:ilvl="5">
      <w:start w:val="1"/>
      <w:numFmt w:val="decimal"/>
      <w:isLgl/>
      <w:lvlText w:val="%1.%2.%3.%4.%5.%6."/>
      <w:lvlJc w:val="left"/>
      <w:pPr>
        <w:ind w:left="2292" w:hanging="1440"/>
      </w:pPr>
      <w:rPr>
        <w:rFonts w:cs="Times New Roman" w:hint="default"/>
      </w:rPr>
    </w:lvl>
    <w:lvl w:ilvl="6">
      <w:start w:val="1"/>
      <w:numFmt w:val="lowerLetter"/>
      <w:isLgl/>
      <w:lvlText w:val="%7)"/>
      <w:lvlJc w:val="left"/>
      <w:pPr>
        <w:ind w:left="2434" w:hanging="1440"/>
      </w:pPr>
      <w:rPr>
        <w:rFonts w:ascii="Times New Roman" w:eastAsia="Times New Roman" w:hAnsi="Times New Roman" w:cs="Times New Roman" w:hint="default"/>
      </w:rPr>
    </w:lvl>
    <w:lvl w:ilvl="7">
      <w:start w:val="1"/>
      <w:numFmt w:val="decimal"/>
      <w:isLgl/>
      <w:lvlText w:val="%1.%2.%3.%4.%5.%6.%7.%8."/>
      <w:lvlJc w:val="left"/>
      <w:pPr>
        <w:ind w:left="2936" w:hanging="1800"/>
      </w:pPr>
      <w:rPr>
        <w:rFonts w:cs="Times New Roman" w:hint="default"/>
      </w:rPr>
    </w:lvl>
    <w:lvl w:ilvl="8">
      <w:start w:val="1"/>
      <w:numFmt w:val="decimal"/>
      <w:isLgl/>
      <w:lvlText w:val="%1.%2.%3.%4.%5.%6.%7.%8.%9."/>
      <w:lvlJc w:val="left"/>
      <w:pPr>
        <w:ind w:left="3078" w:hanging="1800"/>
      </w:pPr>
      <w:rPr>
        <w:rFonts w:cs="Times New Roman" w:hint="default"/>
      </w:rPr>
    </w:lvl>
  </w:abstractNum>
  <w:abstractNum w:abstractNumId="34" w15:restartNumberingAfterBreak="0">
    <w:nsid w:val="61E263E1"/>
    <w:multiLevelType w:val="hybridMultilevel"/>
    <w:tmpl w:val="D64483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7882877"/>
    <w:multiLevelType w:val="hybridMultilevel"/>
    <w:tmpl w:val="148CBB18"/>
    <w:lvl w:ilvl="0" w:tplc="04150011">
      <w:start w:val="1"/>
      <w:numFmt w:val="decimal"/>
      <w:lvlText w:val="%1)"/>
      <w:lvlJc w:val="left"/>
      <w:pPr>
        <w:ind w:left="1211"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6" w15:restartNumberingAfterBreak="0">
    <w:nsid w:val="6B240D04"/>
    <w:multiLevelType w:val="hybridMultilevel"/>
    <w:tmpl w:val="B4B4E738"/>
    <w:lvl w:ilvl="0" w:tplc="04150011">
      <w:start w:val="1"/>
      <w:numFmt w:val="decimal"/>
      <w:lvlText w:val="%1)"/>
      <w:lvlJc w:val="left"/>
      <w:pPr>
        <w:ind w:left="720" w:hanging="360"/>
      </w:pPr>
      <w:rPr>
        <w:rFonts w:cs="Times New Roman"/>
      </w:rPr>
    </w:lvl>
    <w:lvl w:ilvl="1" w:tplc="CB749DE8">
      <w:start w:val="1"/>
      <w:numFmt w:val="decimal"/>
      <w:lvlText w:val="%2)"/>
      <w:lvlJc w:val="left"/>
      <w:pPr>
        <w:ind w:left="1785" w:hanging="705"/>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D5E7008"/>
    <w:multiLevelType w:val="hybridMultilevel"/>
    <w:tmpl w:val="8304A4A2"/>
    <w:lvl w:ilvl="0" w:tplc="04150011">
      <w:start w:val="1"/>
      <w:numFmt w:val="decimal"/>
      <w:lvlText w:val="%1)"/>
      <w:lvlJc w:val="left"/>
      <w:pPr>
        <w:ind w:left="1155" w:hanging="360"/>
      </w:pPr>
      <w:rPr>
        <w:rFonts w:cs="Times New Roman"/>
      </w:rPr>
    </w:lvl>
    <w:lvl w:ilvl="1" w:tplc="04150019" w:tentative="1">
      <w:start w:val="1"/>
      <w:numFmt w:val="lowerLetter"/>
      <w:lvlText w:val="%2."/>
      <w:lvlJc w:val="left"/>
      <w:pPr>
        <w:ind w:left="1875" w:hanging="360"/>
      </w:pPr>
      <w:rPr>
        <w:rFonts w:cs="Times New Roman"/>
      </w:rPr>
    </w:lvl>
    <w:lvl w:ilvl="2" w:tplc="0415001B" w:tentative="1">
      <w:start w:val="1"/>
      <w:numFmt w:val="lowerRoman"/>
      <w:lvlText w:val="%3."/>
      <w:lvlJc w:val="right"/>
      <w:pPr>
        <w:ind w:left="2595" w:hanging="180"/>
      </w:pPr>
      <w:rPr>
        <w:rFonts w:cs="Times New Roman"/>
      </w:rPr>
    </w:lvl>
    <w:lvl w:ilvl="3" w:tplc="0415000F" w:tentative="1">
      <w:start w:val="1"/>
      <w:numFmt w:val="decimal"/>
      <w:lvlText w:val="%4."/>
      <w:lvlJc w:val="left"/>
      <w:pPr>
        <w:ind w:left="3315" w:hanging="360"/>
      </w:pPr>
      <w:rPr>
        <w:rFonts w:cs="Times New Roman"/>
      </w:rPr>
    </w:lvl>
    <w:lvl w:ilvl="4" w:tplc="04150019" w:tentative="1">
      <w:start w:val="1"/>
      <w:numFmt w:val="lowerLetter"/>
      <w:lvlText w:val="%5."/>
      <w:lvlJc w:val="left"/>
      <w:pPr>
        <w:ind w:left="4035" w:hanging="360"/>
      </w:pPr>
      <w:rPr>
        <w:rFonts w:cs="Times New Roman"/>
      </w:rPr>
    </w:lvl>
    <w:lvl w:ilvl="5" w:tplc="0415001B" w:tentative="1">
      <w:start w:val="1"/>
      <w:numFmt w:val="lowerRoman"/>
      <w:lvlText w:val="%6."/>
      <w:lvlJc w:val="right"/>
      <w:pPr>
        <w:ind w:left="4755" w:hanging="180"/>
      </w:pPr>
      <w:rPr>
        <w:rFonts w:cs="Times New Roman"/>
      </w:rPr>
    </w:lvl>
    <w:lvl w:ilvl="6" w:tplc="0415000F" w:tentative="1">
      <w:start w:val="1"/>
      <w:numFmt w:val="decimal"/>
      <w:lvlText w:val="%7."/>
      <w:lvlJc w:val="left"/>
      <w:pPr>
        <w:ind w:left="5475" w:hanging="360"/>
      </w:pPr>
      <w:rPr>
        <w:rFonts w:cs="Times New Roman"/>
      </w:rPr>
    </w:lvl>
    <w:lvl w:ilvl="7" w:tplc="04150019" w:tentative="1">
      <w:start w:val="1"/>
      <w:numFmt w:val="lowerLetter"/>
      <w:lvlText w:val="%8."/>
      <w:lvlJc w:val="left"/>
      <w:pPr>
        <w:ind w:left="6195" w:hanging="360"/>
      </w:pPr>
      <w:rPr>
        <w:rFonts w:cs="Times New Roman"/>
      </w:rPr>
    </w:lvl>
    <w:lvl w:ilvl="8" w:tplc="0415001B" w:tentative="1">
      <w:start w:val="1"/>
      <w:numFmt w:val="lowerRoman"/>
      <w:lvlText w:val="%9."/>
      <w:lvlJc w:val="right"/>
      <w:pPr>
        <w:ind w:left="6915" w:hanging="180"/>
      </w:pPr>
      <w:rPr>
        <w:rFonts w:cs="Times New Roman"/>
      </w:rPr>
    </w:lvl>
  </w:abstractNum>
  <w:abstractNum w:abstractNumId="38" w15:restartNumberingAfterBreak="0">
    <w:nsid w:val="795A45DD"/>
    <w:multiLevelType w:val="hybridMultilevel"/>
    <w:tmpl w:val="2D569A70"/>
    <w:lvl w:ilvl="0" w:tplc="2A00A32A">
      <w:start w:val="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7B511D84"/>
    <w:multiLevelType w:val="multilevel"/>
    <w:tmpl w:val="9A067E1A"/>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eastAsia="Times New Roman"/>
        <w:b w:val="0"/>
        <w:bC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556500537">
    <w:abstractNumId w:val="39"/>
  </w:num>
  <w:num w:numId="2" w16cid:durableId="1132214548">
    <w:abstractNumId w:val="11"/>
  </w:num>
  <w:num w:numId="3" w16cid:durableId="1669820548">
    <w:abstractNumId w:val="34"/>
  </w:num>
  <w:num w:numId="4" w16cid:durableId="17119345">
    <w:abstractNumId w:val="0"/>
  </w:num>
  <w:num w:numId="5" w16cid:durableId="1108962314">
    <w:abstractNumId w:val="4"/>
  </w:num>
  <w:num w:numId="6" w16cid:durableId="1729525445">
    <w:abstractNumId w:val="9"/>
  </w:num>
  <w:num w:numId="7" w16cid:durableId="1817911158">
    <w:abstractNumId w:val="32"/>
  </w:num>
  <w:num w:numId="8" w16cid:durableId="1032459967">
    <w:abstractNumId w:val="26"/>
  </w:num>
  <w:num w:numId="9" w16cid:durableId="1886017921">
    <w:abstractNumId w:val="21"/>
  </w:num>
  <w:num w:numId="10" w16cid:durableId="2073772402">
    <w:abstractNumId w:val="24"/>
  </w:num>
  <w:num w:numId="11" w16cid:durableId="1201867906">
    <w:abstractNumId w:val="23"/>
  </w:num>
  <w:num w:numId="12" w16cid:durableId="1289430686">
    <w:abstractNumId w:val="10"/>
  </w:num>
  <w:num w:numId="13" w16cid:durableId="1965043609">
    <w:abstractNumId w:val="28"/>
  </w:num>
  <w:num w:numId="14" w16cid:durableId="1269040300">
    <w:abstractNumId w:val="31"/>
  </w:num>
  <w:num w:numId="15" w16cid:durableId="200677616">
    <w:abstractNumId w:val="37"/>
  </w:num>
  <w:num w:numId="16" w16cid:durableId="185215044">
    <w:abstractNumId w:val="36"/>
  </w:num>
  <w:num w:numId="17" w16cid:durableId="968436806">
    <w:abstractNumId w:val="18"/>
  </w:num>
  <w:num w:numId="18" w16cid:durableId="130291554">
    <w:abstractNumId w:val="27"/>
  </w:num>
  <w:num w:numId="19" w16cid:durableId="2125031201">
    <w:abstractNumId w:val="8"/>
  </w:num>
  <w:num w:numId="20" w16cid:durableId="1150560343">
    <w:abstractNumId w:val="22"/>
  </w:num>
  <w:num w:numId="21" w16cid:durableId="806237198">
    <w:abstractNumId w:val="30"/>
  </w:num>
  <w:num w:numId="22" w16cid:durableId="773718385">
    <w:abstractNumId w:val="15"/>
  </w:num>
  <w:num w:numId="23" w16cid:durableId="1549948338">
    <w:abstractNumId w:val="13"/>
  </w:num>
  <w:num w:numId="24" w16cid:durableId="1950694240">
    <w:abstractNumId w:val="29"/>
  </w:num>
  <w:num w:numId="25" w16cid:durableId="1546989208">
    <w:abstractNumId w:val="35"/>
  </w:num>
  <w:num w:numId="26" w16cid:durableId="489449657">
    <w:abstractNumId w:val="7"/>
  </w:num>
  <w:num w:numId="27" w16cid:durableId="425535478">
    <w:abstractNumId w:val="17"/>
  </w:num>
  <w:num w:numId="28" w16cid:durableId="642931463">
    <w:abstractNumId w:val="2"/>
  </w:num>
  <w:num w:numId="29" w16cid:durableId="2141606667">
    <w:abstractNumId w:val="5"/>
  </w:num>
  <w:num w:numId="30" w16cid:durableId="214198236">
    <w:abstractNumId w:val="25"/>
  </w:num>
  <w:num w:numId="31" w16cid:durableId="2045210496">
    <w:abstractNumId w:val="19"/>
  </w:num>
  <w:num w:numId="32" w16cid:durableId="882060332">
    <w:abstractNumId w:val="33"/>
  </w:num>
  <w:num w:numId="33" w16cid:durableId="185337215">
    <w:abstractNumId w:val="38"/>
  </w:num>
  <w:num w:numId="34" w16cid:durableId="1437863798">
    <w:abstractNumId w:val="16"/>
  </w:num>
  <w:num w:numId="35" w16cid:durableId="1381831495">
    <w:abstractNumId w:val="14"/>
  </w:num>
  <w:num w:numId="36" w16cid:durableId="281229711">
    <w:abstractNumId w:val="12"/>
  </w:num>
  <w:num w:numId="37" w16cid:durableId="1004667582">
    <w:abstractNumId w:val="20"/>
  </w:num>
  <w:num w:numId="38" w16cid:durableId="621353">
    <w:abstractNumId w:val="6"/>
  </w:num>
  <w:num w:numId="39" w16cid:durableId="1339311013">
    <w:abstractNumId w:val="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01A"/>
    <w:rsid w:val="0003030D"/>
    <w:rsid w:val="00032E20"/>
    <w:rsid w:val="000423D7"/>
    <w:rsid w:val="000427A1"/>
    <w:rsid w:val="00042E3A"/>
    <w:rsid w:val="00046ADE"/>
    <w:rsid w:val="00057B93"/>
    <w:rsid w:val="00061D99"/>
    <w:rsid w:val="000624F6"/>
    <w:rsid w:val="0006616B"/>
    <w:rsid w:val="00071034"/>
    <w:rsid w:val="00071BC8"/>
    <w:rsid w:val="000745F4"/>
    <w:rsid w:val="00080BF9"/>
    <w:rsid w:val="0008445F"/>
    <w:rsid w:val="0009483D"/>
    <w:rsid w:val="000A12A0"/>
    <w:rsid w:val="000B0D15"/>
    <w:rsid w:val="000B61F8"/>
    <w:rsid w:val="000E145C"/>
    <w:rsid w:val="000E7FE0"/>
    <w:rsid w:val="000F06EC"/>
    <w:rsid w:val="000F0819"/>
    <w:rsid w:val="000F11C4"/>
    <w:rsid w:val="000F3FF3"/>
    <w:rsid w:val="000F4711"/>
    <w:rsid w:val="000F7B29"/>
    <w:rsid w:val="0010550E"/>
    <w:rsid w:val="00112C68"/>
    <w:rsid w:val="00126ED2"/>
    <w:rsid w:val="00146F0E"/>
    <w:rsid w:val="001508A1"/>
    <w:rsid w:val="00150AA1"/>
    <w:rsid w:val="001565BC"/>
    <w:rsid w:val="00160D76"/>
    <w:rsid w:val="00167E04"/>
    <w:rsid w:val="001716BA"/>
    <w:rsid w:val="00171BF9"/>
    <w:rsid w:val="00180DAE"/>
    <w:rsid w:val="00193EEF"/>
    <w:rsid w:val="00194F8A"/>
    <w:rsid w:val="001A23B4"/>
    <w:rsid w:val="00203440"/>
    <w:rsid w:val="00204015"/>
    <w:rsid w:val="00237710"/>
    <w:rsid w:val="002501A8"/>
    <w:rsid w:val="00254448"/>
    <w:rsid w:val="00264A4F"/>
    <w:rsid w:val="002747CD"/>
    <w:rsid w:val="00280D85"/>
    <w:rsid w:val="002819FF"/>
    <w:rsid w:val="00282282"/>
    <w:rsid w:val="002A27F9"/>
    <w:rsid w:val="002C147A"/>
    <w:rsid w:val="002C5995"/>
    <w:rsid w:val="002E765E"/>
    <w:rsid w:val="002F19AF"/>
    <w:rsid w:val="002F45D2"/>
    <w:rsid w:val="002F6D2A"/>
    <w:rsid w:val="0031155D"/>
    <w:rsid w:val="00330599"/>
    <w:rsid w:val="00335394"/>
    <w:rsid w:val="0033706F"/>
    <w:rsid w:val="00354B17"/>
    <w:rsid w:val="00364A80"/>
    <w:rsid w:val="00371BBC"/>
    <w:rsid w:val="00391A41"/>
    <w:rsid w:val="00396131"/>
    <w:rsid w:val="003B15B0"/>
    <w:rsid w:val="003B608C"/>
    <w:rsid w:val="003D1CD7"/>
    <w:rsid w:val="003D35FB"/>
    <w:rsid w:val="00423FC4"/>
    <w:rsid w:val="00427F0C"/>
    <w:rsid w:val="004615B5"/>
    <w:rsid w:val="00470BCC"/>
    <w:rsid w:val="00472644"/>
    <w:rsid w:val="004849EE"/>
    <w:rsid w:val="00485A0A"/>
    <w:rsid w:val="00495F3A"/>
    <w:rsid w:val="004968FB"/>
    <w:rsid w:val="004A3142"/>
    <w:rsid w:val="004A50B4"/>
    <w:rsid w:val="004B7F47"/>
    <w:rsid w:val="004E00A8"/>
    <w:rsid w:val="004E3381"/>
    <w:rsid w:val="004E3B7B"/>
    <w:rsid w:val="004E4E02"/>
    <w:rsid w:val="004E6D16"/>
    <w:rsid w:val="0050467E"/>
    <w:rsid w:val="005069BB"/>
    <w:rsid w:val="00517AE6"/>
    <w:rsid w:val="00537B9E"/>
    <w:rsid w:val="00537C99"/>
    <w:rsid w:val="00542B48"/>
    <w:rsid w:val="00551DAF"/>
    <w:rsid w:val="00575560"/>
    <w:rsid w:val="00575EB5"/>
    <w:rsid w:val="00587E3E"/>
    <w:rsid w:val="005A50CA"/>
    <w:rsid w:val="005B1615"/>
    <w:rsid w:val="005C4391"/>
    <w:rsid w:val="005D00DD"/>
    <w:rsid w:val="005E1222"/>
    <w:rsid w:val="00607964"/>
    <w:rsid w:val="006115A0"/>
    <w:rsid w:val="006144D2"/>
    <w:rsid w:val="00631590"/>
    <w:rsid w:val="00673930"/>
    <w:rsid w:val="00676199"/>
    <w:rsid w:val="0068023E"/>
    <w:rsid w:val="006809B1"/>
    <w:rsid w:val="00682A5D"/>
    <w:rsid w:val="006B246E"/>
    <w:rsid w:val="006C26B2"/>
    <w:rsid w:val="006C39E1"/>
    <w:rsid w:val="006D4F9E"/>
    <w:rsid w:val="006E14A1"/>
    <w:rsid w:val="006E4185"/>
    <w:rsid w:val="006E56B3"/>
    <w:rsid w:val="006E5917"/>
    <w:rsid w:val="006F7A99"/>
    <w:rsid w:val="00701AF4"/>
    <w:rsid w:val="007026A3"/>
    <w:rsid w:val="0070618E"/>
    <w:rsid w:val="00707E16"/>
    <w:rsid w:val="00714C07"/>
    <w:rsid w:val="00714C56"/>
    <w:rsid w:val="00717B89"/>
    <w:rsid w:val="00721120"/>
    <w:rsid w:val="00721471"/>
    <w:rsid w:val="007257AF"/>
    <w:rsid w:val="00730CD8"/>
    <w:rsid w:val="007334AA"/>
    <w:rsid w:val="00741151"/>
    <w:rsid w:val="0074174B"/>
    <w:rsid w:val="00743E99"/>
    <w:rsid w:val="00750449"/>
    <w:rsid w:val="00751692"/>
    <w:rsid w:val="007522C6"/>
    <w:rsid w:val="0075485F"/>
    <w:rsid w:val="0076107E"/>
    <w:rsid w:val="00773511"/>
    <w:rsid w:val="007835CC"/>
    <w:rsid w:val="007923DE"/>
    <w:rsid w:val="007A08E3"/>
    <w:rsid w:val="007B09B7"/>
    <w:rsid w:val="007B0B2B"/>
    <w:rsid w:val="007E1B9E"/>
    <w:rsid w:val="008401AC"/>
    <w:rsid w:val="00850794"/>
    <w:rsid w:val="0087760C"/>
    <w:rsid w:val="008A42A2"/>
    <w:rsid w:val="008A4488"/>
    <w:rsid w:val="008D3C69"/>
    <w:rsid w:val="008D6BDD"/>
    <w:rsid w:val="008E5463"/>
    <w:rsid w:val="008F052A"/>
    <w:rsid w:val="008F0711"/>
    <w:rsid w:val="008F2556"/>
    <w:rsid w:val="00906F32"/>
    <w:rsid w:val="00911D5C"/>
    <w:rsid w:val="0092327F"/>
    <w:rsid w:val="009248D8"/>
    <w:rsid w:val="00937F20"/>
    <w:rsid w:val="009401D6"/>
    <w:rsid w:val="00940880"/>
    <w:rsid w:val="0094718B"/>
    <w:rsid w:val="009733D9"/>
    <w:rsid w:val="00982653"/>
    <w:rsid w:val="0098711A"/>
    <w:rsid w:val="009B1899"/>
    <w:rsid w:val="009B67CA"/>
    <w:rsid w:val="009C0793"/>
    <w:rsid w:val="009C188E"/>
    <w:rsid w:val="009C42EB"/>
    <w:rsid w:val="009D0DC0"/>
    <w:rsid w:val="009E3512"/>
    <w:rsid w:val="009F4956"/>
    <w:rsid w:val="009F729F"/>
    <w:rsid w:val="00A37F45"/>
    <w:rsid w:val="00A501E3"/>
    <w:rsid w:val="00A57536"/>
    <w:rsid w:val="00A57BAC"/>
    <w:rsid w:val="00A62E7E"/>
    <w:rsid w:val="00A73AD4"/>
    <w:rsid w:val="00A759C7"/>
    <w:rsid w:val="00A87E31"/>
    <w:rsid w:val="00A9007A"/>
    <w:rsid w:val="00A91EC0"/>
    <w:rsid w:val="00A9470B"/>
    <w:rsid w:val="00AA56F2"/>
    <w:rsid w:val="00AA6AF7"/>
    <w:rsid w:val="00AB198B"/>
    <w:rsid w:val="00AD186A"/>
    <w:rsid w:val="00AD237C"/>
    <w:rsid w:val="00AE24F7"/>
    <w:rsid w:val="00AF0125"/>
    <w:rsid w:val="00B02E29"/>
    <w:rsid w:val="00B27FA2"/>
    <w:rsid w:val="00B3534F"/>
    <w:rsid w:val="00B35A95"/>
    <w:rsid w:val="00B52FA4"/>
    <w:rsid w:val="00B62AA8"/>
    <w:rsid w:val="00B70254"/>
    <w:rsid w:val="00B70279"/>
    <w:rsid w:val="00B74C58"/>
    <w:rsid w:val="00B76392"/>
    <w:rsid w:val="00B80A9F"/>
    <w:rsid w:val="00B91A3E"/>
    <w:rsid w:val="00BA7C8C"/>
    <w:rsid w:val="00BC2A60"/>
    <w:rsid w:val="00BC37D1"/>
    <w:rsid w:val="00BE266C"/>
    <w:rsid w:val="00BF37F0"/>
    <w:rsid w:val="00C02B3D"/>
    <w:rsid w:val="00C13C93"/>
    <w:rsid w:val="00C20CAA"/>
    <w:rsid w:val="00C21EEC"/>
    <w:rsid w:val="00C23DBB"/>
    <w:rsid w:val="00C25F77"/>
    <w:rsid w:val="00C51D01"/>
    <w:rsid w:val="00C54426"/>
    <w:rsid w:val="00C667D3"/>
    <w:rsid w:val="00C9477A"/>
    <w:rsid w:val="00CA0F86"/>
    <w:rsid w:val="00CA7327"/>
    <w:rsid w:val="00CB15F6"/>
    <w:rsid w:val="00CB6145"/>
    <w:rsid w:val="00CB7E58"/>
    <w:rsid w:val="00CC0F35"/>
    <w:rsid w:val="00CC101A"/>
    <w:rsid w:val="00CD0FA9"/>
    <w:rsid w:val="00CD1E2F"/>
    <w:rsid w:val="00CD53C7"/>
    <w:rsid w:val="00D119D1"/>
    <w:rsid w:val="00D261F6"/>
    <w:rsid w:val="00D55A9D"/>
    <w:rsid w:val="00D56338"/>
    <w:rsid w:val="00D56B3A"/>
    <w:rsid w:val="00D57021"/>
    <w:rsid w:val="00D679D8"/>
    <w:rsid w:val="00D67DF2"/>
    <w:rsid w:val="00D74C8F"/>
    <w:rsid w:val="00D80A63"/>
    <w:rsid w:val="00D823A7"/>
    <w:rsid w:val="00D8532E"/>
    <w:rsid w:val="00D922C1"/>
    <w:rsid w:val="00D96244"/>
    <w:rsid w:val="00D97A19"/>
    <w:rsid w:val="00DB6F8A"/>
    <w:rsid w:val="00DE51E3"/>
    <w:rsid w:val="00E111F9"/>
    <w:rsid w:val="00E11E16"/>
    <w:rsid w:val="00E24318"/>
    <w:rsid w:val="00E245CA"/>
    <w:rsid w:val="00E30B7F"/>
    <w:rsid w:val="00E40F7D"/>
    <w:rsid w:val="00E4362E"/>
    <w:rsid w:val="00E47764"/>
    <w:rsid w:val="00E537F2"/>
    <w:rsid w:val="00E57490"/>
    <w:rsid w:val="00E8233F"/>
    <w:rsid w:val="00E84865"/>
    <w:rsid w:val="00E93584"/>
    <w:rsid w:val="00E957D7"/>
    <w:rsid w:val="00EA6DF6"/>
    <w:rsid w:val="00EB4F42"/>
    <w:rsid w:val="00EB7F44"/>
    <w:rsid w:val="00ED1737"/>
    <w:rsid w:val="00ED5678"/>
    <w:rsid w:val="00EE2B1F"/>
    <w:rsid w:val="00EE4E8F"/>
    <w:rsid w:val="00EE6CDA"/>
    <w:rsid w:val="00EF146B"/>
    <w:rsid w:val="00F00DE3"/>
    <w:rsid w:val="00F11B7A"/>
    <w:rsid w:val="00F24564"/>
    <w:rsid w:val="00F25C93"/>
    <w:rsid w:val="00F41A04"/>
    <w:rsid w:val="00F53DBF"/>
    <w:rsid w:val="00F60663"/>
    <w:rsid w:val="00F61941"/>
    <w:rsid w:val="00F635E0"/>
    <w:rsid w:val="00F73374"/>
    <w:rsid w:val="00F81C7A"/>
    <w:rsid w:val="00F84563"/>
    <w:rsid w:val="00FA11F7"/>
    <w:rsid w:val="00FA7297"/>
    <w:rsid w:val="00FD1A56"/>
    <w:rsid w:val="00FE7641"/>
    <w:rsid w:val="00FF3590"/>
    <w:rsid w:val="00FF668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52840"/>
  <w15:docId w15:val="{F4C851DD-BEA1-4267-937D-63E152EC8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F729F"/>
    <w:pPr>
      <w:overflowPunct w:val="0"/>
    </w:pPr>
    <w:rPr>
      <w:color w:val="00000A"/>
      <w:sz w:val="24"/>
      <w:szCs w:val="24"/>
    </w:rPr>
  </w:style>
  <w:style w:type="paragraph" w:styleId="Nagwek1">
    <w:name w:val="heading 1"/>
    <w:basedOn w:val="Normalny"/>
    <w:qFormat/>
    <w:pPr>
      <w:keepNext/>
      <w:spacing w:before="240" w:after="60"/>
      <w:outlineLvl w:val="0"/>
    </w:pPr>
    <w:rPr>
      <w:rFonts w:ascii="Arial" w:hAnsi="Arial" w:cs="Arial"/>
      <w:b/>
      <w:bCs/>
      <w:kern w:val="2"/>
      <w:sz w:val="32"/>
      <w:szCs w:val="32"/>
    </w:rPr>
  </w:style>
  <w:style w:type="paragraph" w:styleId="Nagwek3">
    <w:name w:val="heading 3"/>
    <w:basedOn w:val="Nagwek"/>
    <w:qFormat/>
    <w:pPr>
      <w:spacing w:before="140" w:after="120"/>
      <w:outlineLvl w:val="2"/>
    </w:pPr>
    <w:rPr>
      <w:rFonts w:ascii="Liberation Serif" w:eastAsia="Segoe UI" w:hAnsi="Liberation Serif" w:cs="Tahoma"/>
      <w:b/>
      <w:bCs/>
      <w:sz w:val="28"/>
      <w:szCs w:val="28"/>
    </w:rPr>
  </w:style>
  <w:style w:type="paragraph" w:styleId="Nagwek4">
    <w:name w:val="heading 4"/>
    <w:basedOn w:val="Normalny"/>
    <w:qFormat/>
    <w:pPr>
      <w:keepNext/>
      <w:spacing w:before="240" w:after="60"/>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qFormat/>
    <w:rPr>
      <w:rFonts w:ascii="Cambria" w:hAnsi="Cambria" w:cs="Cambria"/>
      <w:b/>
      <w:bCs/>
      <w:kern w:val="2"/>
      <w:sz w:val="32"/>
      <w:szCs w:val="32"/>
    </w:rPr>
  </w:style>
  <w:style w:type="character" w:customStyle="1" w:styleId="Nagwek4Znak">
    <w:name w:val="Nagłówek 4 Znak"/>
    <w:basedOn w:val="Domylnaczcionkaakapitu"/>
    <w:qFormat/>
    <w:rPr>
      <w:rFonts w:ascii="Calibri" w:hAnsi="Calibri" w:cs="Calibri"/>
      <w:b/>
      <w:bCs/>
      <w:sz w:val="28"/>
      <w:szCs w:val="28"/>
    </w:rPr>
  </w:style>
  <w:style w:type="character" w:customStyle="1" w:styleId="NagwekZnak">
    <w:name w:val="Nagłówek Znak"/>
    <w:basedOn w:val="Domylnaczcionkaakapitu"/>
    <w:qFormat/>
    <w:rPr>
      <w:sz w:val="24"/>
      <w:szCs w:val="24"/>
    </w:rPr>
  </w:style>
  <w:style w:type="character" w:customStyle="1" w:styleId="TekstpodstawowyZnak">
    <w:name w:val="Tekst podstawowy Znak"/>
    <w:basedOn w:val="Domylnaczcionkaakapitu"/>
    <w:qFormat/>
    <w:rPr>
      <w:rFonts w:ascii="Arial" w:hAnsi="Arial" w:cs="Arial"/>
      <w:sz w:val="24"/>
      <w:szCs w:val="24"/>
      <w:lang w:val="pl-PL"/>
    </w:rPr>
  </w:style>
  <w:style w:type="character" w:customStyle="1" w:styleId="StopkaZnak">
    <w:name w:val="Stopka Znak"/>
    <w:basedOn w:val="Domylnaczcionkaakapitu"/>
    <w:qFormat/>
    <w:rPr>
      <w:sz w:val="24"/>
      <w:szCs w:val="24"/>
    </w:rPr>
  </w:style>
  <w:style w:type="character" w:styleId="Numerstrony">
    <w:name w:val="page number"/>
    <w:basedOn w:val="Domylnaczcionkaakapitu"/>
    <w:qFormat/>
  </w:style>
  <w:style w:type="character" w:styleId="Pogrubienie">
    <w:name w:val="Strong"/>
    <w:basedOn w:val="Domylnaczcionkaakapitu"/>
    <w:qFormat/>
    <w:rPr>
      <w:b/>
      <w:bCs/>
    </w:rPr>
  </w:style>
  <w:style w:type="character" w:customStyle="1" w:styleId="TekstdymkaZnak">
    <w:name w:val="Tekst dymka Znak"/>
    <w:basedOn w:val="Domylnaczcionkaakapitu"/>
    <w:qFormat/>
    <w:rPr>
      <w:rFonts w:ascii="Segoe UI" w:hAnsi="Segoe UI" w:cs="Segoe UI"/>
      <w:sz w:val="18"/>
      <w:szCs w:val="18"/>
    </w:rPr>
  </w:style>
  <w:style w:type="character" w:styleId="Odwoaniedokomentarza">
    <w:name w:val="annotation reference"/>
    <w:basedOn w:val="Domylnaczcionkaakapitu"/>
    <w:qFormat/>
    <w:rPr>
      <w:sz w:val="16"/>
      <w:szCs w:val="16"/>
    </w:rPr>
  </w:style>
  <w:style w:type="character" w:customStyle="1" w:styleId="TekstkomentarzaZnak">
    <w:name w:val="Tekst komentarza Znak"/>
    <w:basedOn w:val="Domylnaczcionkaakapitu"/>
    <w:qFormat/>
  </w:style>
  <w:style w:type="character" w:customStyle="1" w:styleId="TematkomentarzaZnak">
    <w:name w:val="Temat komentarza Znak"/>
    <w:basedOn w:val="TekstkomentarzaZnak"/>
    <w:qFormat/>
    <w:rPr>
      <w:b/>
      <w:bCs/>
    </w:rPr>
  </w:style>
  <w:style w:type="character" w:customStyle="1" w:styleId="st">
    <w:name w:val="st"/>
    <w:basedOn w:val="Domylnaczcionkaakapitu"/>
    <w:qFormat/>
  </w:style>
  <w:style w:type="character" w:customStyle="1" w:styleId="TekstprzypisukocowegoZnak">
    <w:name w:val="Tekst przypisu końcowego Znak"/>
    <w:basedOn w:val="Domylnaczcionkaakapitu"/>
    <w:qFormat/>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qFormat/>
    <w:rPr>
      <w:vertAlign w:val="superscript"/>
    </w:rPr>
  </w:style>
  <w:style w:type="character" w:customStyle="1" w:styleId="ListLabel1">
    <w:name w:val="ListLabel 1"/>
    <w:qFormat/>
    <w:rPr>
      <w:b/>
      <w:bCs/>
    </w:rPr>
  </w:style>
  <w:style w:type="character" w:customStyle="1" w:styleId="ListLabel2">
    <w:name w:val="ListLabel 2"/>
    <w:qFormat/>
    <w:rPr>
      <w:b/>
      <w:bCs/>
    </w:rPr>
  </w:style>
  <w:style w:type="character" w:customStyle="1" w:styleId="ListLabel3">
    <w:name w:val="ListLabel 3"/>
    <w:qFormat/>
    <w:rPr>
      <w:rFonts w:ascii="Times New Roman" w:hAnsi="Times New Roman"/>
      <w:b/>
      <w:bCs/>
    </w:rPr>
  </w:style>
  <w:style w:type="character" w:customStyle="1" w:styleId="ListLabel4">
    <w:name w:val="ListLabel 4"/>
    <w:qFormat/>
    <w:rPr>
      <w:b/>
      <w:bCs/>
    </w:rPr>
  </w:style>
  <w:style w:type="character" w:customStyle="1" w:styleId="ListLabel5">
    <w:name w:val="ListLabel 5"/>
    <w:qFormat/>
    <w:rPr>
      <w:rFonts w:ascii="Times New Roman" w:hAnsi="Times New Roman" w:cs="Times New Roman"/>
      <w:b/>
      <w:bCs/>
    </w:rPr>
  </w:style>
  <w:style w:type="character" w:customStyle="1" w:styleId="ListLabel6">
    <w:name w:val="ListLabel 6"/>
    <w:qFormat/>
    <w:rPr>
      <w:b/>
      <w:bCs/>
    </w:rPr>
  </w:style>
  <w:style w:type="character" w:customStyle="1" w:styleId="ListLabel7">
    <w:name w:val="ListLabel 7"/>
    <w:qFormat/>
    <w:rPr>
      <w:b/>
      <w:bCs/>
    </w:rPr>
  </w:style>
  <w:style w:type="character" w:customStyle="1" w:styleId="ListLabel8">
    <w:name w:val="ListLabel 8"/>
    <w:qFormat/>
    <w:rPr>
      <w:rFonts w:ascii="Times New Roman" w:hAnsi="Times New Roman"/>
      <w:b/>
      <w:bCs/>
    </w:rPr>
  </w:style>
  <w:style w:type="character" w:customStyle="1" w:styleId="ListLabel9">
    <w:name w:val="ListLabel 9"/>
    <w:qFormat/>
    <w:rPr>
      <w:b/>
      <w:bCs/>
    </w:rPr>
  </w:style>
  <w:style w:type="character" w:customStyle="1" w:styleId="ListLabel10">
    <w:name w:val="ListLabel 10"/>
    <w:qFormat/>
    <w:rPr>
      <w:b w:val="0"/>
      <w:bCs w:val="0"/>
    </w:rPr>
  </w:style>
  <w:style w:type="character" w:customStyle="1" w:styleId="ListLabel11">
    <w:name w:val="ListLabel 11"/>
    <w:qFormat/>
    <w:rPr>
      <w:b/>
      <w:bCs/>
    </w:rPr>
  </w:style>
  <w:style w:type="character" w:customStyle="1" w:styleId="ListLabel12">
    <w:name w:val="ListLabel 12"/>
    <w:qFormat/>
    <w:rPr>
      <w:rFonts w:ascii="Times New Roman" w:hAnsi="Times New Roman"/>
      <w:b/>
      <w:bCs/>
      <w:sz w:val="24"/>
    </w:rPr>
  </w:style>
  <w:style w:type="character" w:customStyle="1" w:styleId="ListLabel13">
    <w:name w:val="ListLabel 13"/>
    <w:qFormat/>
    <w:rPr>
      <w:b/>
      <w:bCs/>
    </w:rPr>
  </w:style>
  <w:style w:type="character" w:customStyle="1" w:styleId="ListLabel14">
    <w:name w:val="ListLabel 14"/>
    <w:qFormat/>
    <w:rPr>
      <w:b/>
      <w:bCs/>
    </w:rPr>
  </w:style>
  <w:style w:type="character" w:customStyle="1" w:styleId="ListLabel15">
    <w:name w:val="ListLabel 15"/>
    <w:qFormat/>
    <w:rPr>
      <w:b/>
      <w:bCs/>
    </w:rPr>
  </w:style>
  <w:style w:type="character" w:customStyle="1" w:styleId="ListLabel16">
    <w:name w:val="ListLabel 16"/>
    <w:qFormat/>
    <w:rPr>
      <w:b/>
      <w:bCs/>
    </w:rPr>
  </w:style>
  <w:style w:type="character" w:customStyle="1" w:styleId="ListLabel17">
    <w:name w:val="ListLabel 17"/>
    <w:qFormat/>
    <w:rPr>
      <w:rFonts w:eastAsia="Times New Roman"/>
      <w:b/>
      <w:bCs/>
    </w:rPr>
  </w:style>
  <w:style w:type="character" w:customStyle="1" w:styleId="ListLabel18">
    <w:name w:val="ListLabel 18"/>
    <w:qFormat/>
    <w:rPr>
      <w:b w:val="0"/>
      <w:bCs w:val="0"/>
    </w:rPr>
  </w:style>
  <w:style w:type="character" w:customStyle="1" w:styleId="ListLabel19">
    <w:name w:val="ListLabel 19"/>
    <w:qFormat/>
    <w:rPr>
      <w:b w:val="0"/>
      <w:bCs w:val="0"/>
    </w:rPr>
  </w:style>
  <w:style w:type="character" w:customStyle="1" w:styleId="ListLabel20">
    <w:name w:val="ListLabel 20"/>
    <w:qFormat/>
    <w:rPr>
      <w:rFonts w:ascii="Times New Roman" w:hAnsi="Times New Roman"/>
      <w:b/>
      <w:bCs/>
    </w:rPr>
  </w:style>
  <w:style w:type="character" w:customStyle="1" w:styleId="ListLabel21">
    <w:name w:val="ListLabel 21"/>
    <w:qFormat/>
    <w:rPr>
      <w:b/>
      <w:bCs/>
    </w:rPr>
  </w:style>
  <w:style w:type="character" w:customStyle="1" w:styleId="ListLabel22">
    <w:name w:val="ListLabel 22"/>
    <w:qFormat/>
    <w:rPr>
      <w:b/>
      <w:bCs/>
      <w:color w:val="00000A"/>
    </w:rPr>
  </w:style>
  <w:style w:type="character" w:customStyle="1" w:styleId="ListLabel23">
    <w:name w:val="ListLabel 23"/>
    <w:qFormat/>
    <w:rPr>
      <w:b/>
      <w:bCs/>
    </w:rPr>
  </w:style>
  <w:style w:type="character" w:customStyle="1" w:styleId="ListLabel24">
    <w:name w:val="ListLabel 24"/>
    <w:qFormat/>
    <w:rPr>
      <w:rFonts w:ascii="Times New Roman" w:hAnsi="Times New Roman"/>
      <w:b/>
      <w:bCs/>
    </w:rPr>
  </w:style>
  <w:style w:type="character" w:customStyle="1" w:styleId="ListLabel25">
    <w:name w:val="ListLabel 25"/>
    <w:qFormat/>
    <w:rPr>
      <w:rFonts w:ascii="Times New Roman" w:hAnsi="Times New Roman"/>
      <w:b/>
      <w:bCs/>
    </w:rPr>
  </w:style>
  <w:style w:type="character" w:customStyle="1" w:styleId="ListLabel26">
    <w:name w:val="ListLabel 26"/>
    <w:qFormat/>
    <w:rPr>
      <w:b/>
      <w:bCs/>
    </w:rPr>
  </w:style>
  <w:style w:type="character" w:customStyle="1" w:styleId="ListLabel27">
    <w:name w:val="ListLabel 27"/>
    <w:qFormat/>
    <w:rPr>
      <w:b/>
      <w:bCs/>
    </w:rPr>
  </w:style>
  <w:style w:type="character" w:customStyle="1" w:styleId="ListLabel28">
    <w:name w:val="ListLabel 28"/>
    <w:qFormat/>
    <w:rPr>
      <w:b/>
      <w:bCs/>
    </w:rPr>
  </w:style>
  <w:style w:type="character" w:customStyle="1" w:styleId="ListLabel29">
    <w:name w:val="ListLabel 29"/>
    <w:qFormat/>
    <w:rPr>
      <w:b/>
      <w:bCs/>
    </w:rPr>
  </w:style>
  <w:style w:type="character" w:customStyle="1" w:styleId="ListLabel30">
    <w:name w:val="ListLabel 30"/>
    <w:qFormat/>
    <w:rPr>
      <w:b/>
      <w:bCs/>
    </w:rPr>
  </w:style>
  <w:style w:type="character" w:customStyle="1" w:styleId="ListLabel31">
    <w:name w:val="ListLabel 31"/>
    <w:qFormat/>
    <w:rPr>
      <w:rFonts w:cs="Times New Roman"/>
      <w:b/>
      <w:bCs/>
      <w:sz w:val="24"/>
      <w:szCs w:val="24"/>
    </w:rPr>
  </w:style>
  <w:style w:type="character" w:customStyle="1" w:styleId="ListLabel32">
    <w:name w:val="ListLabel 32"/>
    <w:qFormat/>
    <w:rPr>
      <w:b/>
      <w:bCs/>
      <w:color w:val="00000A"/>
    </w:rPr>
  </w:style>
  <w:style w:type="character" w:customStyle="1" w:styleId="ListLabel33">
    <w:name w:val="ListLabel 33"/>
    <w:qFormat/>
    <w:rPr>
      <w:b/>
      <w:bCs/>
    </w:rPr>
  </w:style>
  <w:style w:type="character" w:customStyle="1" w:styleId="ListLabel34">
    <w:name w:val="ListLabel 34"/>
    <w:qFormat/>
    <w:rPr>
      <w:b/>
    </w:rPr>
  </w:style>
  <w:style w:type="character" w:customStyle="1" w:styleId="ListLabel35">
    <w:name w:val="ListLabel 35"/>
    <w:qFormat/>
    <w:rPr>
      <w:rFonts w:eastAsia="Times New Roman"/>
      <w:b/>
      <w:bCs/>
    </w:rPr>
  </w:style>
  <w:style w:type="character" w:customStyle="1" w:styleId="ListLabel36">
    <w:name w:val="ListLabel 36"/>
    <w:qFormat/>
    <w:rPr>
      <w:rFonts w:eastAsia="Times New Roman"/>
      <w:b/>
      <w:bCs/>
    </w:rPr>
  </w:style>
  <w:style w:type="character" w:customStyle="1" w:styleId="ListLabel37">
    <w:name w:val="ListLabel 37"/>
    <w:qFormat/>
    <w:rPr>
      <w:rFonts w:ascii="Times New Roman" w:hAnsi="Times New Roman"/>
      <w:b/>
      <w:bCs/>
      <w:sz w:val="24"/>
    </w:rPr>
  </w:style>
  <w:style w:type="character" w:customStyle="1" w:styleId="ListLabel38">
    <w:name w:val="ListLabel 38"/>
    <w:qFormat/>
    <w:rPr>
      <w:rFonts w:ascii="Times New Roman" w:hAnsi="Times New Roman"/>
      <w:b/>
      <w:bCs/>
      <w:color w:val="00000A"/>
      <w:sz w:val="24"/>
    </w:rPr>
  </w:style>
  <w:style w:type="character" w:customStyle="1" w:styleId="ListLabel39">
    <w:name w:val="ListLabel 39"/>
    <w:qFormat/>
    <w:rPr>
      <w:b/>
      <w:bCs/>
    </w:rPr>
  </w:style>
  <w:style w:type="character" w:customStyle="1" w:styleId="ListLabel40">
    <w:name w:val="ListLabel 40"/>
    <w:qFormat/>
    <w:rPr>
      <w:rFonts w:eastAsia="Times New Roman"/>
      <w:b w:val="0"/>
      <w:bCs w:val="0"/>
      <w:i w:val="0"/>
      <w:iCs w:val="0"/>
      <w:strike w:val="0"/>
      <w:dstrike w:val="0"/>
      <w:color w:val="000000"/>
      <w:position w:val="0"/>
      <w:sz w:val="22"/>
      <w:szCs w:val="22"/>
      <w:u w:val="none"/>
      <w:effect w:val="none"/>
      <w:vertAlign w:val="baseline"/>
    </w:rPr>
  </w:style>
  <w:style w:type="character" w:customStyle="1" w:styleId="ListLabel41">
    <w:name w:val="ListLabel 41"/>
    <w:qFormat/>
    <w:rPr>
      <w:rFonts w:eastAsia="Times New Roman"/>
      <w:b w:val="0"/>
      <w:bCs w:val="0"/>
      <w:i w:val="0"/>
      <w:iCs w:val="0"/>
      <w:strike w:val="0"/>
      <w:dstrike w:val="0"/>
      <w:color w:val="000000"/>
      <w:position w:val="0"/>
      <w:sz w:val="24"/>
      <w:szCs w:val="24"/>
      <w:u w:val="none"/>
      <w:effect w:val="none"/>
      <w:vertAlign w:val="baseline"/>
    </w:rPr>
  </w:style>
  <w:style w:type="character" w:customStyle="1" w:styleId="ListLabel42">
    <w:name w:val="ListLabel 42"/>
    <w:qFormat/>
    <w:rPr>
      <w:rFonts w:eastAsia="Times New Roman"/>
      <w:b w:val="0"/>
      <w:bCs w:val="0"/>
      <w:i w:val="0"/>
      <w:iCs w:val="0"/>
      <w:strike w:val="0"/>
      <w:dstrike w:val="0"/>
      <w:color w:val="000000"/>
      <w:position w:val="0"/>
      <w:sz w:val="24"/>
      <w:szCs w:val="24"/>
      <w:u w:val="none"/>
      <w:effect w:val="none"/>
      <w:vertAlign w:val="baseline"/>
    </w:rPr>
  </w:style>
  <w:style w:type="character" w:customStyle="1" w:styleId="ListLabel43">
    <w:name w:val="ListLabel 43"/>
    <w:qFormat/>
    <w:rPr>
      <w:rFonts w:eastAsia="Times New Roman"/>
      <w:b w:val="0"/>
      <w:bCs w:val="0"/>
      <w:i w:val="0"/>
      <w:iCs w:val="0"/>
      <w:strike w:val="0"/>
      <w:dstrike w:val="0"/>
      <w:color w:val="000000"/>
      <w:position w:val="0"/>
      <w:sz w:val="24"/>
      <w:szCs w:val="24"/>
      <w:u w:val="none"/>
      <w:effect w:val="none"/>
      <w:vertAlign w:val="baseline"/>
    </w:rPr>
  </w:style>
  <w:style w:type="character" w:customStyle="1" w:styleId="ListLabel44">
    <w:name w:val="ListLabel 44"/>
    <w:qFormat/>
    <w:rPr>
      <w:rFonts w:eastAsia="Times New Roman"/>
      <w:b w:val="0"/>
      <w:bCs w:val="0"/>
      <w:i w:val="0"/>
      <w:iCs w:val="0"/>
      <w:strike w:val="0"/>
      <w:dstrike w:val="0"/>
      <w:color w:val="000000"/>
      <w:position w:val="0"/>
      <w:sz w:val="24"/>
      <w:szCs w:val="24"/>
      <w:u w:val="none"/>
      <w:effect w:val="none"/>
      <w:vertAlign w:val="baseline"/>
    </w:rPr>
  </w:style>
  <w:style w:type="character" w:customStyle="1" w:styleId="ListLabel45">
    <w:name w:val="ListLabel 45"/>
    <w:qFormat/>
    <w:rPr>
      <w:rFonts w:eastAsia="Times New Roman"/>
      <w:b w:val="0"/>
      <w:bCs w:val="0"/>
      <w:i w:val="0"/>
      <w:iCs w:val="0"/>
      <w:strike w:val="0"/>
      <w:dstrike w:val="0"/>
      <w:color w:val="000000"/>
      <w:position w:val="0"/>
      <w:sz w:val="24"/>
      <w:szCs w:val="24"/>
      <w:u w:val="none"/>
      <w:effect w:val="none"/>
      <w:vertAlign w:val="baseline"/>
    </w:rPr>
  </w:style>
  <w:style w:type="character" w:customStyle="1" w:styleId="ListLabel46">
    <w:name w:val="ListLabel 46"/>
    <w:qFormat/>
    <w:rPr>
      <w:rFonts w:eastAsia="Times New Roman"/>
      <w:b w:val="0"/>
      <w:bCs w:val="0"/>
      <w:i w:val="0"/>
      <w:iCs w:val="0"/>
      <w:strike w:val="0"/>
      <w:dstrike w:val="0"/>
      <w:color w:val="000000"/>
      <w:position w:val="0"/>
      <w:sz w:val="24"/>
      <w:szCs w:val="24"/>
      <w:u w:val="none"/>
      <w:effect w:val="none"/>
      <w:vertAlign w:val="baseline"/>
    </w:rPr>
  </w:style>
  <w:style w:type="character" w:customStyle="1" w:styleId="ListLabel47">
    <w:name w:val="ListLabel 47"/>
    <w:qFormat/>
    <w:rPr>
      <w:rFonts w:eastAsia="Times New Roman"/>
      <w:b w:val="0"/>
      <w:bCs w:val="0"/>
      <w:i w:val="0"/>
      <w:iCs w:val="0"/>
      <w:strike w:val="0"/>
      <w:dstrike w:val="0"/>
      <w:color w:val="000000"/>
      <w:position w:val="0"/>
      <w:sz w:val="24"/>
      <w:szCs w:val="24"/>
      <w:u w:val="none"/>
      <w:effect w:val="none"/>
      <w:vertAlign w:val="baseline"/>
    </w:rPr>
  </w:style>
  <w:style w:type="character" w:customStyle="1" w:styleId="ListLabel48">
    <w:name w:val="ListLabel 48"/>
    <w:qFormat/>
    <w:rPr>
      <w:rFonts w:eastAsia="Times New Roman"/>
      <w:b w:val="0"/>
      <w:bCs w:val="0"/>
      <w:i w:val="0"/>
      <w:iCs w:val="0"/>
      <w:strike w:val="0"/>
      <w:dstrike w:val="0"/>
      <w:color w:val="000000"/>
      <w:position w:val="0"/>
      <w:sz w:val="24"/>
      <w:szCs w:val="24"/>
      <w:u w:val="none"/>
      <w:effect w:val="none"/>
      <w:vertAlign w:val="baseline"/>
    </w:rPr>
  </w:style>
  <w:style w:type="character" w:customStyle="1" w:styleId="ListLabel49">
    <w:name w:val="ListLabel 49"/>
    <w:qFormat/>
    <w:rPr>
      <w:rFonts w:eastAsia="Times New Roman"/>
      <w:b/>
      <w:bCs w:val="0"/>
      <w:i w:val="0"/>
      <w:iCs w:val="0"/>
      <w:strike w:val="0"/>
      <w:dstrike w:val="0"/>
      <w:color w:val="00000A"/>
      <w:position w:val="0"/>
      <w:sz w:val="22"/>
      <w:szCs w:val="22"/>
      <w:u w:val="none"/>
      <w:effect w:val="none"/>
      <w:vertAlign w:val="baseline"/>
    </w:rPr>
  </w:style>
  <w:style w:type="character" w:customStyle="1" w:styleId="ListLabel50">
    <w:name w:val="ListLabel 50"/>
    <w:qFormat/>
    <w:rPr>
      <w:rFonts w:eastAsia="Times New Roman"/>
      <w:b w:val="0"/>
      <w:bCs w:val="0"/>
      <w:i w:val="0"/>
      <w:iCs w:val="0"/>
      <w:strike w:val="0"/>
      <w:dstrike w:val="0"/>
      <w:color w:val="00000A"/>
      <w:position w:val="0"/>
      <w:sz w:val="24"/>
      <w:szCs w:val="24"/>
      <w:u w:val="none"/>
      <w:effect w:val="none"/>
      <w:vertAlign w:val="baseline"/>
    </w:rPr>
  </w:style>
  <w:style w:type="character" w:customStyle="1" w:styleId="ListLabel51">
    <w:name w:val="ListLabel 51"/>
    <w:qFormat/>
    <w:rPr>
      <w:rFonts w:eastAsia="Times New Roman"/>
      <w:b w:val="0"/>
      <w:bCs w:val="0"/>
      <w:i w:val="0"/>
      <w:iCs w:val="0"/>
      <w:strike w:val="0"/>
      <w:dstrike w:val="0"/>
      <w:color w:val="00000A"/>
      <w:position w:val="0"/>
      <w:sz w:val="24"/>
      <w:szCs w:val="24"/>
      <w:u w:val="none"/>
      <w:effect w:val="none"/>
      <w:vertAlign w:val="baseline"/>
    </w:rPr>
  </w:style>
  <w:style w:type="character" w:customStyle="1" w:styleId="ListLabel52">
    <w:name w:val="ListLabel 52"/>
    <w:qFormat/>
    <w:rPr>
      <w:rFonts w:eastAsia="Times New Roman"/>
      <w:b w:val="0"/>
      <w:bCs w:val="0"/>
      <w:i w:val="0"/>
      <w:iCs w:val="0"/>
      <w:strike w:val="0"/>
      <w:dstrike w:val="0"/>
      <w:color w:val="00000A"/>
      <w:position w:val="0"/>
      <w:sz w:val="24"/>
      <w:szCs w:val="24"/>
      <w:u w:val="none"/>
      <w:effect w:val="none"/>
      <w:vertAlign w:val="baseline"/>
    </w:rPr>
  </w:style>
  <w:style w:type="character" w:customStyle="1" w:styleId="ListLabel53">
    <w:name w:val="ListLabel 53"/>
    <w:qFormat/>
    <w:rPr>
      <w:rFonts w:eastAsia="Times New Roman"/>
      <w:b w:val="0"/>
      <w:bCs w:val="0"/>
      <w:i w:val="0"/>
      <w:iCs w:val="0"/>
      <w:strike w:val="0"/>
      <w:dstrike w:val="0"/>
      <w:color w:val="00000A"/>
      <w:position w:val="0"/>
      <w:sz w:val="24"/>
      <w:szCs w:val="24"/>
      <w:u w:val="none"/>
      <w:effect w:val="none"/>
      <w:vertAlign w:val="baseline"/>
    </w:rPr>
  </w:style>
  <w:style w:type="character" w:customStyle="1" w:styleId="ListLabel54">
    <w:name w:val="ListLabel 54"/>
    <w:qFormat/>
    <w:rPr>
      <w:rFonts w:eastAsia="Times New Roman"/>
      <w:b w:val="0"/>
      <w:bCs w:val="0"/>
      <w:i w:val="0"/>
      <w:iCs w:val="0"/>
      <w:strike w:val="0"/>
      <w:dstrike w:val="0"/>
      <w:color w:val="00000A"/>
      <w:position w:val="0"/>
      <w:sz w:val="24"/>
      <w:szCs w:val="24"/>
      <w:u w:val="none"/>
      <w:effect w:val="none"/>
      <w:vertAlign w:val="baseline"/>
    </w:rPr>
  </w:style>
  <w:style w:type="character" w:customStyle="1" w:styleId="ListLabel55">
    <w:name w:val="ListLabel 55"/>
    <w:qFormat/>
    <w:rPr>
      <w:rFonts w:eastAsia="Times New Roman"/>
      <w:b w:val="0"/>
      <w:bCs w:val="0"/>
      <w:i w:val="0"/>
      <w:iCs w:val="0"/>
      <w:strike w:val="0"/>
      <w:dstrike w:val="0"/>
      <w:color w:val="00000A"/>
      <w:position w:val="0"/>
      <w:sz w:val="24"/>
      <w:szCs w:val="24"/>
      <w:u w:val="none"/>
      <w:effect w:val="none"/>
      <w:vertAlign w:val="baseline"/>
    </w:rPr>
  </w:style>
  <w:style w:type="character" w:customStyle="1" w:styleId="ListLabel56">
    <w:name w:val="ListLabel 56"/>
    <w:qFormat/>
    <w:rPr>
      <w:rFonts w:eastAsia="Times New Roman"/>
      <w:b w:val="0"/>
      <w:bCs w:val="0"/>
      <w:i w:val="0"/>
      <w:iCs w:val="0"/>
      <w:strike w:val="0"/>
      <w:dstrike w:val="0"/>
      <w:color w:val="00000A"/>
      <w:position w:val="0"/>
      <w:sz w:val="24"/>
      <w:szCs w:val="24"/>
      <w:u w:val="none"/>
      <w:effect w:val="none"/>
      <w:vertAlign w:val="baseline"/>
    </w:rPr>
  </w:style>
  <w:style w:type="character" w:customStyle="1" w:styleId="ListLabel57">
    <w:name w:val="ListLabel 57"/>
    <w:qFormat/>
    <w:rPr>
      <w:rFonts w:eastAsia="Times New Roman"/>
      <w:b w:val="0"/>
      <w:bCs w:val="0"/>
      <w:i w:val="0"/>
      <w:iCs w:val="0"/>
      <w:strike w:val="0"/>
      <w:dstrike w:val="0"/>
      <w:color w:val="00000A"/>
      <w:position w:val="0"/>
      <w:sz w:val="24"/>
      <w:szCs w:val="24"/>
      <w:u w:val="none"/>
      <w:effect w:val="none"/>
      <w:vertAlign w:val="baseline"/>
    </w:rPr>
  </w:style>
  <w:style w:type="character" w:customStyle="1" w:styleId="ListLabel58">
    <w:name w:val="ListLabel 58"/>
    <w:qFormat/>
    <w:rPr>
      <w:b/>
      <w:bCs/>
    </w:rPr>
  </w:style>
  <w:style w:type="character" w:customStyle="1" w:styleId="ListLabel59">
    <w:name w:val="ListLabel 59"/>
    <w:qFormat/>
    <w:rPr>
      <w:b/>
      <w:bCs/>
    </w:rPr>
  </w:style>
  <w:style w:type="character" w:customStyle="1" w:styleId="ListLabel60">
    <w:name w:val="ListLabel 60"/>
    <w:qFormat/>
    <w:rPr>
      <w:rFonts w:eastAsia="Times New Roman"/>
      <w:b/>
      <w:bCs/>
    </w:rPr>
  </w:style>
  <w:style w:type="character" w:customStyle="1" w:styleId="ListLabel61">
    <w:name w:val="ListLabel 61"/>
    <w:qFormat/>
    <w:rPr>
      <w:rFonts w:eastAsia="Times New Roman" w:cs="Times New Roman"/>
    </w:rPr>
  </w:style>
  <w:style w:type="character" w:customStyle="1" w:styleId="ListLabel62">
    <w:name w:val="ListLabel 62"/>
    <w:qFormat/>
    <w:rPr>
      <w:b/>
    </w:rPr>
  </w:style>
  <w:style w:type="character" w:customStyle="1" w:styleId="ListLabel63">
    <w:name w:val="ListLabel 63"/>
    <w:qFormat/>
    <w:rPr>
      <w:b/>
    </w:rPr>
  </w:style>
  <w:style w:type="character" w:customStyle="1" w:styleId="ListLabel64">
    <w:name w:val="ListLabel 64"/>
    <w:qFormat/>
    <w:rPr>
      <w:b/>
    </w:rPr>
  </w:style>
  <w:style w:type="character" w:customStyle="1" w:styleId="ListLabel65">
    <w:name w:val="ListLabel 65"/>
    <w:qFormat/>
    <w:rPr>
      <w:b/>
      <w:color w:val="00000A"/>
    </w:rPr>
  </w:style>
  <w:style w:type="character" w:customStyle="1" w:styleId="ListLabel66">
    <w:name w:val="ListLabel 66"/>
    <w:qFormat/>
    <w:rPr>
      <w:b/>
      <w:bCs/>
    </w:rPr>
  </w:style>
  <w:style w:type="character" w:customStyle="1" w:styleId="ListLabel67">
    <w:name w:val="ListLabel 67"/>
    <w:qFormat/>
    <w:rPr>
      <w:b/>
    </w:rPr>
  </w:style>
  <w:style w:type="character" w:customStyle="1" w:styleId="ListLabel68">
    <w:name w:val="ListLabel 68"/>
    <w:qFormat/>
    <w:rPr>
      <w:b/>
      <w:bCs/>
    </w:rPr>
  </w:style>
  <w:style w:type="character" w:customStyle="1" w:styleId="ListLabel69">
    <w:name w:val="ListLabel 69"/>
    <w:qFormat/>
    <w:rPr>
      <w:b/>
      <w:bCs/>
    </w:rPr>
  </w:style>
  <w:style w:type="character" w:customStyle="1" w:styleId="ListLabel70">
    <w:name w:val="ListLabel 70"/>
    <w:qFormat/>
    <w:rPr>
      <w:rFonts w:ascii="Times New Roman" w:hAnsi="Times New Roman"/>
      <w:b/>
      <w:bCs/>
    </w:rPr>
  </w:style>
  <w:style w:type="character" w:customStyle="1" w:styleId="ListLabel71">
    <w:name w:val="ListLabel 71"/>
    <w:qFormat/>
    <w:rPr>
      <w:rFonts w:ascii="Times New Roman" w:hAnsi="Times New Roman" w:cs="Times New Roman"/>
      <w:b/>
      <w:bCs/>
    </w:rPr>
  </w:style>
  <w:style w:type="character" w:customStyle="1" w:styleId="ListLabel72">
    <w:name w:val="ListLabel 72"/>
    <w:qFormat/>
    <w:rPr>
      <w:b w:val="0"/>
      <w:bCs w:val="0"/>
    </w:rPr>
  </w:style>
  <w:style w:type="character" w:customStyle="1" w:styleId="ListLabel73">
    <w:name w:val="ListLabel 73"/>
    <w:qFormat/>
    <w:rPr>
      <w:rFonts w:cs="OpenSymbol"/>
    </w:rPr>
  </w:style>
  <w:style w:type="character" w:customStyle="1" w:styleId="ListLabel74">
    <w:name w:val="ListLabel 74"/>
    <w:qFormat/>
    <w:rPr>
      <w:rFonts w:cs="OpenSymbol"/>
    </w:rPr>
  </w:style>
  <w:style w:type="character" w:customStyle="1" w:styleId="ListLabel75">
    <w:name w:val="ListLabel 75"/>
    <w:qFormat/>
    <w:rPr>
      <w:rFonts w:cs="OpenSymbol"/>
    </w:rPr>
  </w:style>
  <w:style w:type="character" w:customStyle="1" w:styleId="ListLabel76">
    <w:name w:val="ListLabel 76"/>
    <w:qFormat/>
    <w:rPr>
      <w:rFonts w:cs="OpenSymbol"/>
    </w:rPr>
  </w:style>
  <w:style w:type="character" w:customStyle="1" w:styleId="ListLabel77">
    <w:name w:val="ListLabel 77"/>
    <w:qFormat/>
    <w:rPr>
      <w:rFonts w:cs="OpenSymbol"/>
    </w:rPr>
  </w:style>
  <w:style w:type="character" w:customStyle="1" w:styleId="ListLabel78">
    <w:name w:val="ListLabel 78"/>
    <w:qFormat/>
    <w:rPr>
      <w:rFonts w:cs="OpenSymbol"/>
    </w:rPr>
  </w:style>
  <w:style w:type="character" w:customStyle="1" w:styleId="ListLabel79">
    <w:name w:val="ListLabel 79"/>
    <w:qFormat/>
    <w:rPr>
      <w:rFonts w:cs="OpenSymbol"/>
    </w:rPr>
  </w:style>
  <w:style w:type="character" w:customStyle="1" w:styleId="ListLabel80">
    <w:name w:val="ListLabel 80"/>
    <w:qFormat/>
    <w:rPr>
      <w:b/>
      <w:bCs/>
    </w:rPr>
  </w:style>
  <w:style w:type="character" w:customStyle="1" w:styleId="ListLabel81">
    <w:name w:val="ListLabel 81"/>
    <w:qFormat/>
    <w:rPr>
      <w:rFonts w:ascii="Times New Roman" w:hAnsi="Times New Roman"/>
      <w:b/>
      <w:bCs/>
    </w:rPr>
  </w:style>
  <w:style w:type="character" w:customStyle="1" w:styleId="ListLabel82">
    <w:name w:val="ListLabel 82"/>
    <w:qFormat/>
    <w:rPr>
      <w:b/>
      <w:bCs/>
    </w:rPr>
  </w:style>
  <w:style w:type="character" w:customStyle="1" w:styleId="ListLabel83">
    <w:name w:val="ListLabel 83"/>
    <w:qFormat/>
    <w:rPr>
      <w:rFonts w:ascii="Times New Roman" w:hAnsi="Times New Roman"/>
      <w:b/>
      <w:bCs/>
      <w:sz w:val="24"/>
    </w:rPr>
  </w:style>
  <w:style w:type="character" w:customStyle="1" w:styleId="ListLabel84">
    <w:name w:val="ListLabel 84"/>
    <w:qFormat/>
    <w:rPr>
      <w:b/>
      <w:bCs/>
    </w:rPr>
  </w:style>
  <w:style w:type="character" w:customStyle="1" w:styleId="ListLabel85">
    <w:name w:val="ListLabel 85"/>
    <w:qFormat/>
    <w:rPr>
      <w:b/>
      <w:bCs/>
    </w:rPr>
  </w:style>
  <w:style w:type="character" w:customStyle="1" w:styleId="ListLabel86">
    <w:name w:val="ListLabel 86"/>
    <w:qFormat/>
    <w:rPr>
      <w:b/>
      <w:bCs/>
    </w:rPr>
  </w:style>
  <w:style w:type="character" w:customStyle="1" w:styleId="ListLabel87">
    <w:name w:val="ListLabel 87"/>
    <w:qFormat/>
    <w:rPr>
      <w:b/>
      <w:bCs/>
    </w:rPr>
  </w:style>
  <w:style w:type="character" w:customStyle="1" w:styleId="ListLabel88">
    <w:name w:val="ListLabel 88"/>
    <w:qFormat/>
    <w:rPr>
      <w:rFonts w:eastAsia="Times New Roman"/>
      <w:b/>
      <w:bCs/>
    </w:rPr>
  </w:style>
  <w:style w:type="character" w:customStyle="1" w:styleId="ListLabel89">
    <w:name w:val="ListLabel 89"/>
    <w:qFormat/>
    <w:rPr>
      <w:b w:val="0"/>
      <w:bCs w:val="0"/>
    </w:rPr>
  </w:style>
  <w:style w:type="character" w:customStyle="1" w:styleId="ListLabel90">
    <w:name w:val="ListLabel 90"/>
    <w:qFormat/>
    <w:rPr>
      <w:b w:val="0"/>
      <w:bCs w:val="0"/>
    </w:rPr>
  </w:style>
  <w:style w:type="character" w:customStyle="1" w:styleId="ListLabel91">
    <w:name w:val="ListLabel 91"/>
    <w:qFormat/>
    <w:rPr>
      <w:rFonts w:ascii="Times New Roman" w:hAnsi="Times New Roman"/>
      <w:b/>
      <w:bCs/>
    </w:rPr>
  </w:style>
  <w:style w:type="character" w:customStyle="1" w:styleId="ListLabel92">
    <w:name w:val="ListLabel 92"/>
    <w:qFormat/>
    <w:rPr>
      <w:b/>
      <w:bCs/>
    </w:rPr>
  </w:style>
  <w:style w:type="character" w:customStyle="1" w:styleId="ListLabel93">
    <w:name w:val="ListLabel 93"/>
    <w:qFormat/>
    <w:rPr>
      <w:rFonts w:ascii="Times New Roman" w:hAnsi="Times New Roman"/>
      <w:b/>
      <w:bCs/>
    </w:rPr>
  </w:style>
  <w:style w:type="character" w:customStyle="1" w:styleId="ListLabel94">
    <w:name w:val="ListLabel 94"/>
    <w:qFormat/>
    <w:rPr>
      <w:rFonts w:ascii="Times New Roman" w:hAnsi="Times New Roman"/>
      <w:b w:val="0"/>
      <w:bCs w:val="0"/>
    </w:rPr>
  </w:style>
  <w:style w:type="character" w:customStyle="1" w:styleId="ListLabel95">
    <w:name w:val="ListLabel 95"/>
    <w:qFormat/>
    <w:rPr>
      <w:b/>
      <w:bCs/>
    </w:rPr>
  </w:style>
  <w:style w:type="character" w:customStyle="1" w:styleId="ListLabel96">
    <w:name w:val="ListLabel 96"/>
    <w:qFormat/>
    <w:rPr>
      <w:b w:val="0"/>
      <w:bCs w:val="0"/>
    </w:rPr>
  </w:style>
  <w:style w:type="character" w:customStyle="1" w:styleId="ListLabel97">
    <w:name w:val="ListLabel 97"/>
    <w:qFormat/>
    <w:rPr>
      <w:b w:val="0"/>
      <w:bCs w:val="0"/>
    </w:rPr>
  </w:style>
  <w:style w:type="character" w:customStyle="1" w:styleId="ListLabel98">
    <w:name w:val="ListLabel 98"/>
    <w:qFormat/>
    <w:rPr>
      <w:b w:val="0"/>
      <w:bCs w:val="0"/>
    </w:rPr>
  </w:style>
  <w:style w:type="character" w:customStyle="1" w:styleId="ListLabel99">
    <w:name w:val="ListLabel 99"/>
    <w:qFormat/>
    <w:rPr>
      <w:b w:val="0"/>
      <w:bCs w:val="0"/>
    </w:rPr>
  </w:style>
  <w:style w:type="character" w:customStyle="1" w:styleId="ListLabel100">
    <w:name w:val="ListLabel 100"/>
    <w:qFormat/>
    <w:rPr>
      <w:b w:val="0"/>
      <w:bCs w:val="0"/>
    </w:rPr>
  </w:style>
  <w:style w:type="character" w:customStyle="1" w:styleId="ListLabel101">
    <w:name w:val="ListLabel 101"/>
    <w:qFormat/>
    <w:rPr>
      <w:b/>
    </w:rPr>
  </w:style>
  <w:style w:type="character" w:customStyle="1" w:styleId="ListLabel102">
    <w:name w:val="ListLabel 102"/>
    <w:qFormat/>
    <w:rPr>
      <w:rFonts w:eastAsia="Times New Roman"/>
      <w:b/>
      <w:bCs/>
    </w:rPr>
  </w:style>
  <w:style w:type="character" w:customStyle="1" w:styleId="ListLabel103">
    <w:name w:val="ListLabel 103"/>
    <w:qFormat/>
    <w:rPr>
      <w:rFonts w:ascii="Times New Roman" w:hAnsi="Times New Roman"/>
      <w:b w:val="0"/>
      <w:bCs w:val="0"/>
      <w:sz w:val="24"/>
    </w:rPr>
  </w:style>
  <w:style w:type="character" w:customStyle="1" w:styleId="ListLabel104">
    <w:name w:val="ListLabel 104"/>
    <w:qFormat/>
    <w:rPr>
      <w:rFonts w:ascii="Times New Roman" w:hAnsi="Times New Roman"/>
      <w:b w:val="0"/>
      <w:bCs w:val="0"/>
      <w:color w:val="00000A"/>
      <w:sz w:val="24"/>
    </w:rPr>
  </w:style>
  <w:style w:type="character" w:customStyle="1" w:styleId="ListLabel105">
    <w:name w:val="ListLabel 105"/>
    <w:qFormat/>
    <w:rPr>
      <w:b/>
      <w:bCs/>
    </w:rPr>
  </w:style>
  <w:style w:type="character" w:customStyle="1" w:styleId="ListLabel106">
    <w:name w:val="ListLabel 106"/>
    <w:qFormat/>
    <w:rPr>
      <w:rFonts w:eastAsia="Times New Roman"/>
      <w:b/>
      <w:bCs w:val="0"/>
      <w:i w:val="0"/>
      <w:iCs w:val="0"/>
      <w:strike w:val="0"/>
      <w:dstrike w:val="0"/>
      <w:color w:val="00000A"/>
      <w:position w:val="0"/>
      <w:sz w:val="22"/>
      <w:szCs w:val="22"/>
      <w:u w:val="none"/>
      <w:effect w:val="none"/>
      <w:vertAlign w:val="baseline"/>
    </w:rPr>
  </w:style>
  <w:style w:type="character" w:customStyle="1" w:styleId="ListLabel107">
    <w:name w:val="ListLabel 107"/>
    <w:qFormat/>
    <w:rPr>
      <w:rFonts w:eastAsia="Times New Roman"/>
      <w:b w:val="0"/>
      <w:bCs w:val="0"/>
      <w:i w:val="0"/>
      <w:iCs w:val="0"/>
      <w:strike w:val="0"/>
      <w:dstrike w:val="0"/>
      <w:color w:val="00000A"/>
      <w:position w:val="0"/>
      <w:sz w:val="24"/>
      <w:szCs w:val="24"/>
      <w:u w:val="none"/>
      <w:effect w:val="none"/>
      <w:vertAlign w:val="baseline"/>
    </w:rPr>
  </w:style>
  <w:style w:type="character" w:customStyle="1" w:styleId="ListLabel108">
    <w:name w:val="ListLabel 108"/>
    <w:qFormat/>
    <w:rPr>
      <w:rFonts w:eastAsia="Times New Roman"/>
      <w:b w:val="0"/>
      <w:bCs w:val="0"/>
      <w:i w:val="0"/>
      <w:iCs w:val="0"/>
      <w:strike w:val="0"/>
      <w:dstrike w:val="0"/>
      <w:color w:val="00000A"/>
      <w:position w:val="0"/>
      <w:sz w:val="24"/>
      <w:szCs w:val="24"/>
      <w:u w:val="none"/>
      <w:effect w:val="none"/>
      <w:vertAlign w:val="baseline"/>
    </w:rPr>
  </w:style>
  <w:style w:type="character" w:customStyle="1" w:styleId="ListLabel109">
    <w:name w:val="ListLabel 109"/>
    <w:qFormat/>
    <w:rPr>
      <w:rFonts w:eastAsia="Times New Roman"/>
      <w:b w:val="0"/>
      <w:bCs w:val="0"/>
      <w:i w:val="0"/>
      <w:iCs w:val="0"/>
      <w:strike w:val="0"/>
      <w:dstrike w:val="0"/>
      <w:color w:val="00000A"/>
      <w:position w:val="0"/>
      <w:sz w:val="24"/>
      <w:szCs w:val="24"/>
      <w:u w:val="none"/>
      <w:effect w:val="none"/>
      <w:vertAlign w:val="baseline"/>
    </w:rPr>
  </w:style>
  <w:style w:type="character" w:customStyle="1" w:styleId="ListLabel110">
    <w:name w:val="ListLabel 110"/>
    <w:qFormat/>
    <w:rPr>
      <w:rFonts w:eastAsia="Times New Roman"/>
      <w:b w:val="0"/>
      <w:bCs w:val="0"/>
      <w:i w:val="0"/>
      <w:iCs w:val="0"/>
      <w:strike w:val="0"/>
      <w:dstrike w:val="0"/>
      <w:color w:val="00000A"/>
      <w:position w:val="0"/>
      <w:sz w:val="24"/>
      <w:szCs w:val="24"/>
      <w:u w:val="none"/>
      <w:effect w:val="none"/>
      <w:vertAlign w:val="baseline"/>
    </w:rPr>
  </w:style>
  <w:style w:type="character" w:customStyle="1" w:styleId="ListLabel111">
    <w:name w:val="ListLabel 111"/>
    <w:qFormat/>
    <w:rPr>
      <w:rFonts w:eastAsia="Times New Roman"/>
      <w:b w:val="0"/>
      <w:bCs w:val="0"/>
      <w:i w:val="0"/>
      <w:iCs w:val="0"/>
      <w:strike w:val="0"/>
      <w:dstrike w:val="0"/>
      <w:color w:val="00000A"/>
      <w:position w:val="0"/>
      <w:sz w:val="24"/>
      <w:szCs w:val="24"/>
      <w:u w:val="none"/>
      <w:effect w:val="none"/>
      <w:vertAlign w:val="baseline"/>
    </w:rPr>
  </w:style>
  <w:style w:type="character" w:customStyle="1" w:styleId="ListLabel112">
    <w:name w:val="ListLabel 112"/>
    <w:qFormat/>
    <w:rPr>
      <w:rFonts w:eastAsia="Times New Roman"/>
      <w:b w:val="0"/>
      <w:bCs w:val="0"/>
      <w:i w:val="0"/>
      <w:iCs w:val="0"/>
      <w:strike w:val="0"/>
      <w:dstrike w:val="0"/>
      <w:color w:val="00000A"/>
      <w:position w:val="0"/>
      <w:sz w:val="24"/>
      <w:szCs w:val="24"/>
      <w:u w:val="none"/>
      <w:effect w:val="none"/>
      <w:vertAlign w:val="baseline"/>
    </w:rPr>
  </w:style>
  <w:style w:type="character" w:customStyle="1" w:styleId="ListLabel113">
    <w:name w:val="ListLabel 113"/>
    <w:qFormat/>
    <w:rPr>
      <w:rFonts w:eastAsia="Times New Roman"/>
      <w:b w:val="0"/>
      <w:bCs w:val="0"/>
      <w:i w:val="0"/>
      <w:iCs w:val="0"/>
      <w:strike w:val="0"/>
      <w:dstrike w:val="0"/>
      <w:color w:val="00000A"/>
      <w:position w:val="0"/>
      <w:sz w:val="24"/>
      <w:szCs w:val="24"/>
      <w:u w:val="none"/>
      <w:effect w:val="none"/>
      <w:vertAlign w:val="baseline"/>
    </w:rPr>
  </w:style>
  <w:style w:type="character" w:customStyle="1" w:styleId="ListLabel114">
    <w:name w:val="ListLabel 114"/>
    <w:qFormat/>
    <w:rPr>
      <w:rFonts w:eastAsia="Times New Roman"/>
      <w:b w:val="0"/>
      <w:bCs w:val="0"/>
      <w:i w:val="0"/>
      <w:iCs w:val="0"/>
      <w:strike w:val="0"/>
      <w:dstrike w:val="0"/>
      <w:color w:val="00000A"/>
      <w:position w:val="0"/>
      <w:sz w:val="24"/>
      <w:szCs w:val="24"/>
      <w:u w:val="none"/>
      <w:effect w:val="none"/>
      <w:vertAlign w:val="baseline"/>
    </w:rPr>
  </w:style>
  <w:style w:type="character" w:customStyle="1" w:styleId="ListLabel115">
    <w:name w:val="ListLabel 115"/>
    <w:qFormat/>
    <w:rPr>
      <w:rFonts w:eastAsia="Times New Roman" w:cs="Times New Roman"/>
    </w:rPr>
  </w:style>
  <w:style w:type="character" w:customStyle="1" w:styleId="ListLabel116">
    <w:name w:val="ListLabel 116"/>
    <w:qFormat/>
    <w:rPr>
      <w:b/>
    </w:rPr>
  </w:style>
  <w:style w:type="character" w:customStyle="1" w:styleId="ListLabel117">
    <w:name w:val="ListLabel 117"/>
    <w:qFormat/>
    <w:rPr>
      <w:rFonts w:cs="OpenSymbol"/>
    </w:rPr>
  </w:style>
  <w:style w:type="character" w:customStyle="1" w:styleId="ListLabel118">
    <w:name w:val="ListLabel 118"/>
    <w:qFormat/>
    <w:rPr>
      <w:rFonts w:cs="OpenSymbol"/>
    </w:rPr>
  </w:style>
  <w:style w:type="character" w:customStyle="1" w:styleId="ListLabel119">
    <w:name w:val="ListLabel 119"/>
    <w:qFormat/>
    <w:rPr>
      <w:rFonts w:cs="OpenSymbol"/>
    </w:rPr>
  </w:style>
  <w:style w:type="character" w:customStyle="1" w:styleId="ListLabel120">
    <w:name w:val="ListLabel 120"/>
    <w:qFormat/>
    <w:rPr>
      <w:rFonts w:cs="OpenSymbol"/>
    </w:rPr>
  </w:style>
  <w:style w:type="character" w:customStyle="1" w:styleId="ListLabel121">
    <w:name w:val="ListLabel 121"/>
    <w:qFormat/>
    <w:rPr>
      <w:rFonts w:cs="OpenSymbol"/>
    </w:rPr>
  </w:style>
  <w:style w:type="character" w:customStyle="1" w:styleId="ListLabel122">
    <w:name w:val="ListLabel 122"/>
    <w:qFormat/>
    <w:rPr>
      <w:rFonts w:cs="OpenSymbol"/>
    </w:rPr>
  </w:style>
  <w:style w:type="character" w:customStyle="1" w:styleId="ListLabel123">
    <w:name w:val="ListLabel 123"/>
    <w:qFormat/>
    <w:rPr>
      <w:rFonts w:cs="OpenSymbol"/>
    </w:rPr>
  </w:style>
  <w:style w:type="character" w:customStyle="1" w:styleId="ListLabel124">
    <w:name w:val="ListLabel 124"/>
    <w:qFormat/>
    <w:rPr>
      <w:rFonts w:cs="OpenSymbol"/>
    </w:rPr>
  </w:style>
  <w:style w:type="character" w:customStyle="1" w:styleId="ListLabel125">
    <w:name w:val="ListLabel 125"/>
    <w:qFormat/>
    <w:rPr>
      <w:rFonts w:cs="OpenSymbol"/>
    </w:rPr>
  </w:style>
  <w:style w:type="character" w:customStyle="1" w:styleId="ListLabel126">
    <w:name w:val="ListLabel 126"/>
    <w:qFormat/>
    <w:rPr>
      <w:rFonts w:cs="OpenSymbol"/>
    </w:rPr>
  </w:style>
  <w:style w:type="character" w:customStyle="1" w:styleId="ListLabel127">
    <w:name w:val="ListLabel 127"/>
    <w:qFormat/>
    <w:rPr>
      <w:rFonts w:cs="OpenSymbol"/>
    </w:rPr>
  </w:style>
  <w:style w:type="character" w:customStyle="1" w:styleId="ListLabel128">
    <w:name w:val="ListLabel 128"/>
    <w:qFormat/>
    <w:rPr>
      <w:rFonts w:cs="OpenSymbol"/>
    </w:rPr>
  </w:style>
  <w:style w:type="character" w:customStyle="1" w:styleId="ListLabel129">
    <w:name w:val="ListLabel 129"/>
    <w:qFormat/>
    <w:rPr>
      <w:rFonts w:cs="OpenSymbol"/>
    </w:rPr>
  </w:style>
  <w:style w:type="character" w:customStyle="1" w:styleId="ListLabel130">
    <w:name w:val="ListLabel 130"/>
    <w:qFormat/>
    <w:rPr>
      <w:rFonts w:cs="OpenSymbol"/>
    </w:rPr>
  </w:style>
  <w:style w:type="character" w:customStyle="1" w:styleId="ListLabel131">
    <w:name w:val="ListLabel 131"/>
    <w:qFormat/>
    <w:rPr>
      <w:b/>
      <w:color w:val="00000A"/>
    </w:rPr>
  </w:style>
  <w:style w:type="character" w:customStyle="1" w:styleId="ListLabel132">
    <w:name w:val="ListLabel 132"/>
    <w:qFormat/>
    <w:rPr>
      <w:b/>
      <w:bCs/>
    </w:rPr>
  </w:style>
  <w:style w:type="character" w:customStyle="1" w:styleId="ListLabel133">
    <w:name w:val="ListLabel 133"/>
    <w:qFormat/>
    <w:rPr>
      <w:b/>
    </w:rPr>
  </w:style>
  <w:style w:type="character" w:customStyle="1" w:styleId="ListLabel134">
    <w:name w:val="ListLabel 134"/>
    <w:qFormat/>
    <w:rPr>
      <w:b/>
      <w:bCs/>
    </w:rPr>
  </w:style>
  <w:style w:type="character" w:customStyle="1" w:styleId="ListLabel135">
    <w:name w:val="ListLabel 135"/>
    <w:qFormat/>
    <w:rPr>
      <w:b/>
      <w:bCs/>
    </w:rPr>
  </w:style>
  <w:style w:type="character" w:customStyle="1" w:styleId="ListLabel136">
    <w:name w:val="ListLabel 136"/>
    <w:qFormat/>
    <w:rPr>
      <w:rFonts w:ascii="Times New Roman" w:hAnsi="Times New Roman"/>
      <w:b/>
      <w:bCs/>
    </w:rPr>
  </w:style>
  <w:style w:type="character" w:customStyle="1" w:styleId="ListLabel137">
    <w:name w:val="ListLabel 137"/>
    <w:qFormat/>
    <w:rPr>
      <w:rFonts w:ascii="Times New Roman" w:hAnsi="Times New Roman" w:cs="Times New Roman"/>
      <w:b/>
      <w:bCs/>
    </w:rPr>
  </w:style>
  <w:style w:type="character" w:customStyle="1" w:styleId="ListLabel138">
    <w:name w:val="ListLabel 138"/>
    <w:qFormat/>
    <w:rPr>
      <w:b w:val="0"/>
      <w:bCs w:val="0"/>
    </w:rPr>
  </w:style>
  <w:style w:type="character" w:customStyle="1" w:styleId="ListLabel139">
    <w:name w:val="ListLabel 139"/>
    <w:qFormat/>
    <w:rPr>
      <w:rFonts w:cs="OpenSymbol"/>
    </w:rPr>
  </w:style>
  <w:style w:type="character" w:customStyle="1" w:styleId="ListLabel140">
    <w:name w:val="ListLabel 140"/>
    <w:qFormat/>
    <w:rPr>
      <w:rFonts w:cs="OpenSymbol"/>
    </w:rPr>
  </w:style>
  <w:style w:type="character" w:customStyle="1" w:styleId="ListLabel141">
    <w:name w:val="ListLabel 141"/>
    <w:qFormat/>
    <w:rPr>
      <w:rFonts w:cs="OpenSymbol"/>
    </w:rPr>
  </w:style>
  <w:style w:type="character" w:customStyle="1" w:styleId="ListLabel142">
    <w:name w:val="ListLabel 142"/>
    <w:qFormat/>
    <w:rPr>
      <w:rFonts w:cs="OpenSymbol"/>
    </w:rPr>
  </w:style>
  <w:style w:type="character" w:customStyle="1" w:styleId="ListLabel143">
    <w:name w:val="ListLabel 143"/>
    <w:qFormat/>
    <w:rPr>
      <w:rFonts w:cs="OpenSymbol"/>
    </w:rPr>
  </w:style>
  <w:style w:type="character" w:customStyle="1" w:styleId="ListLabel144">
    <w:name w:val="ListLabel 144"/>
    <w:qFormat/>
    <w:rPr>
      <w:rFonts w:cs="OpenSymbol"/>
    </w:rPr>
  </w:style>
  <w:style w:type="character" w:customStyle="1" w:styleId="ListLabel145">
    <w:name w:val="ListLabel 145"/>
    <w:qFormat/>
    <w:rPr>
      <w:rFonts w:cs="OpenSymbol"/>
    </w:rPr>
  </w:style>
  <w:style w:type="character" w:customStyle="1" w:styleId="ListLabel146">
    <w:name w:val="ListLabel 146"/>
    <w:qFormat/>
    <w:rPr>
      <w:rFonts w:ascii="Times New Roman" w:hAnsi="Times New Roman"/>
      <w:b/>
      <w:bCs/>
      <w:sz w:val="24"/>
    </w:rPr>
  </w:style>
  <w:style w:type="character" w:customStyle="1" w:styleId="ListLabel147">
    <w:name w:val="ListLabel 147"/>
    <w:qFormat/>
    <w:rPr>
      <w:b/>
      <w:bCs/>
    </w:rPr>
  </w:style>
  <w:style w:type="character" w:customStyle="1" w:styleId="ListLabel148">
    <w:name w:val="ListLabel 148"/>
    <w:qFormat/>
    <w:rPr>
      <w:b/>
      <w:bCs/>
    </w:rPr>
  </w:style>
  <w:style w:type="character" w:customStyle="1" w:styleId="ListLabel149">
    <w:name w:val="ListLabel 149"/>
    <w:qFormat/>
    <w:rPr>
      <w:b/>
      <w:bCs/>
    </w:rPr>
  </w:style>
  <w:style w:type="character" w:customStyle="1" w:styleId="ListLabel150">
    <w:name w:val="ListLabel 150"/>
    <w:qFormat/>
    <w:rPr>
      <w:b/>
      <w:bCs/>
    </w:rPr>
  </w:style>
  <w:style w:type="character" w:customStyle="1" w:styleId="ListLabel151">
    <w:name w:val="ListLabel 151"/>
    <w:qFormat/>
    <w:rPr>
      <w:rFonts w:eastAsia="Times New Roman"/>
      <w:b/>
      <w:bCs/>
    </w:rPr>
  </w:style>
  <w:style w:type="character" w:customStyle="1" w:styleId="ListLabel152">
    <w:name w:val="ListLabel 152"/>
    <w:qFormat/>
    <w:rPr>
      <w:b w:val="0"/>
      <w:bCs w:val="0"/>
    </w:rPr>
  </w:style>
  <w:style w:type="character" w:customStyle="1" w:styleId="ListLabel153">
    <w:name w:val="ListLabel 153"/>
    <w:qFormat/>
    <w:rPr>
      <w:b w:val="0"/>
      <w:bCs w:val="0"/>
    </w:rPr>
  </w:style>
  <w:style w:type="character" w:customStyle="1" w:styleId="ListLabel154">
    <w:name w:val="ListLabel 154"/>
    <w:qFormat/>
    <w:rPr>
      <w:rFonts w:ascii="Times New Roman" w:hAnsi="Times New Roman"/>
      <w:b/>
      <w:bCs/>
    </w:rPr>
  </w:style>
  <w:style w:type="character" w:customStyle="1" w:styleId="ListLabel155">
    <w:name w:val="ListLabel 155"/>
    <w:qFormat/>
    <w:rPr>
      <w:b/>
      <w:bCs/>
    </w:rPr>
  </w:style>
  <w:style w:type="character" w:customStyle="1" w:styleId="ListLabel156">
    <w:name w:val="ListLabel 156"/>
    <w:qFormat/>
    <w:rPr>
      <w:b/>
      <w:bCs/>
    </w:rPr>
  </w:style>
  <w:style w:type="character" w:customStyle="1" w:styleId="ListLabel157">
    <w:name w:val="ListLabel 157"/>
    <w:qFormat/>
    <w:rPr>
      <w:rFonts w:ascii="Times New Roman" w:hAnsi="Times New Roman"/>
      <w:b w:val="0"/>
      <w:bCs w:val="0"/>
    </w:rPr>
  </w:style>
  <w:style w:type="character" w:customStyle="1" w:styleId="ListLabel158">
    <w:name w:val="ListLabel 158"/>
    <w:qFormat/>
    <w:rPr>
      <w:b/>
      <w:bCs/>
    </w:rPr>
  </w:style>
  <w:style w:type="character" w:customStyle="1" w:styleId="ListLabel159">
    <w:name w:val="ListLabel 159"/>
    <w:qFormat/>
    <w:rPr>
      <w:b w:val="0"/>
      <w:bCs w:val="0"/>
    </w:rPr>
  </w:style>
  <w:style w:type="character" w:customStyle="1" w:styleId="ListLabel160">
    <w:name w:val="ListLabel 160"/>
    <w:qFormat/>
    <w:rPr>
      <w:b w:val="0"/>
      <w:bCs w:val="0"/>
    </w:rPr>
  </w:style>
  <w:style w:type="character" w:customStyle="1" w:styleId="ListLabel161">
    <w:name w:val="ListLabel 161"/>
    <w:qFormat/>
    <w:rPr>
      <w:b w:val="0"/>
      <w:bCs w:val="0"/>
    </w:rPr>
  </w:style>
  <w:style w:type="character" w:customStyle="1" w:styleId="ListLabel162">
    <w:name w:val="ListLabel 162"/>
    <w:qFormat/>
    <w:rPr>
      <w:b w:val="0"/>
      <w:bCs w:val="0"/>
    </w:rPr>
  </w:style>
  <w:style w:type="character" w:customStyle="1" w:styleId="ListLabel163">
    <w:name w:val="ListLabel 163"/>
    <w:qFormat/>
    <w:rPr>
      <w:b w:val="0"/>
      <w:bCs w:val="0"/>
    </w:rPr>
  </w:style>
  <w:style w:type="character" w:customStyle="1" w:styleId="ListLabel164">
    <w:name w:val="ListLabel 164"/>
    <w:qFormat/>
    <w:rPr>
      <w:b/>
    </w:rPr>
  </w:style>
  <w:style w:type="character" w:customStyle="1" w:styleId="ListLabel165">
    <w:name w:val="ListLabel 165"/>
    <w:qFormat/>
    <w:rPr>
      <w:rFonts w:eastAsia="Times New Roman"/>
      <w:b/>
      <w:bCs/>
    </w:rPr>
  </w:style>
  <w:style w:type="character" w:customStyle="1" w:styleId="ListLabel166">
    <w:name w:val="ListLabel 166"/>
    <w:qFormat/>
    <w:rPr>
      <w:rFonts w:ascii="Times New Roman" w:hAnsi="Times New Roman"/>
      <w:b w:val="0"/>
      <w:bCs w:val="0"/>
      <w:sz w:val="24"/>
    </w:rPr>
  </w:style>
  <w:style w:type="character" w:customStyle="1" w:styleId="ListLabel167">
    <w:name w:val="ListLabel 167"/>
    <w:qFormat/>
    <w:rPr>
      <w:rFonts w:ascii="Times New Roman" w:hAnsi="Times New Roman"/>
      <w:b w:val="0"/>
      <w:bCs w:val="0"/>
      <w:color w:val="00000A"/>
      <w:sz w:val="24"/>
    </w:rPr>
  </w:style>
  <w:style w:type="character" w:customStyle="1" w:styleId="ListLabel168">
    <w:name w:val="ListLabel 168"/>
    <w:qFormat/>
    <w:rPr>
      <w:b/>
      <w:bCs/>
    </w:rPr>
  </w:style>
  <w:style w:type="character" w:customStyle="1" w:styleId="ListLabel169">
    <w:name w:val="ListLabel 169"/>
    <w:qFormat/>
    <w:rPr>
      <w:rFonts w:eastAsia="Times New Roman"/>
      <w:b/>
      <w:bCs w:val="0"/>
      <w:i w:val="0"/>
      <w:iCs w:val="0"/>
      <w:strike w:val="0"/>
      <w:dstrike w:val="0"/>
      <w:color w:val="00000A"/>
      <w:position w:val="0"/>
      <w:sz w:val="22"/>
      <w:szCs w:val="22"/>
      <w:u w:val="none"/>
      <w:effect w:val="none"/>
      <w:vertAlign w:val="baseline"/>
    </w:rPr>
  </w:style>
  <w:style w:type="character" w:customStyle="1" w:styleId="ListLabel170">
    <w:name w:val="ListLabel 170"/>
    <w:qFormat/>
    <w:rPr>
      <w:rFonts w:eastAsia="Times New Roman"/>
      <w:b w:val="0"/>
      <w:bCs w:val="0"/>
      <w:i w:val="0"/>
      <w:iCs w:val="0"/>
      <w:strike w:val="0"/>
      <w:dstrike w:val="0"/>
      <w:color w:val="00000A"/>
      <w:position w:val="0"/>
      <w:sz w:val="24"/>
      <w:szCs w:val="24"/>
      <w:u w:val="none"/>
      <w:effect w:val="none"/>
      <w:vertAlign w:val="baseline"/>
    </w:rPr>
  </w:style>
  <w:style w:type="character" w:customStyle="1" w:styleId="ListLabel171">
    <w:name w:val="ListLabel 171"/>
    <w:qFormat/>
    <w:rPr>
      <w:rFonts w:eastAsia="Times New Roman"/>
      <w:b w:val="0"/>
      <w:bCs w:val="0"/>
      <w:i w:val="0"/>
      <w:iCs w:val="0"/>
      <w:strike w:val="0"/>
      <w:dstrike w:val="0"/>
      <w:color w:val="00000A"/>
      <w:position w:val="0"/>
      <w:sz w:val="24"/>
      <w:szCs w:val="24"/>
      <w:u w:val="none"/>
      <w:effect w:val="none"/>
      <w:vertAlign w:val="baseline"/>
    </w:rPr>
  </w:style>
  <w:style w:type="character" w:customStyle="1" w:styleId="ListLabel172">
    <w:name w:val="ListLabel 172"/>
    <w:qFormat/>
    <w:rPr>
      <w:rFonts w:eastAsia="Times New Roman"/>
      <w:b w:val="0"/>
      <w:bCs w:val="0"/>
      <w:i w:val="0"/>
      <w:iCs w:val="0"/>
      <w:strike w:val="0"/>
      <w:dstrike w:val="0"/>
      <w:color w:val="00000A"/>
      <w:position w:val="0"/>
      <w:sz w:val="24"/>
      <w:szCs w:val="24"/>
      <w:u w:val="none"/>
      <w:effect w:val="none"/>
      <w:vertAlign w:val="baseline"/>
    </w:rPr>
  </w:style>
  <w:style w:type="character" w:customStyle="1" w:styleId="ListLabel173">
    <w:name w:val="ListLabel 173"/>
    <w:qFormat/>
    <w:rPr>
      <w:rFonts w:eastAsia="Times New Roman"/>
      <w:b w:val="0"/>
      <w:bCs w:val="0"/>
      <w:i w:val="0"/>
      <w:iCs w:val="0"/>
      <w:strike w:val="0"/>
      <w:dstrike w:val="0"/>
      <w:color w:val="00000A"/>
      <w:position w:val="0"/>
      <w:sz w:val="24"/>
      <w:szCs w:val="24"/>
      <w:u w:val="none"/>
      <w:effect w:val="none"/>
      <w:vertAlign w:val="baseline"/>
    </w:rPr>
  </w:style>
  <w:style w:type="character" w:customStyle="1" w:styleId="ListLabel174">
    <w:name w:val="ListLabel 174"/>
    <w:qFormat/>
    <w:rPr>
      <w:rFonts w:eastAsia="Times New Roman"/>
      <w:b w:val="0"/>
      <w:bCs w:val="0"/>
      <w:i w:val="0"/>
      <w:iCs w:val="0"/>
      <w:strike w:val="0"/>
      <w:dstrike w:val="0"/>
      <w:color w:val="00000A"/>
      <w:position w:val="0"/>
      <w:sz w:val="24"/>
      <w:szCs w:val="24"/>
      <w:u w:val="none"/>
      <w:effect w:val="none"/>
      <w:vertAlign w:val="baseline"/>
    </w:rPr>
  </w:style>
  <w:style w:type="character" w:customStyle="1" w:styleId="ListLabel175">
    <w:name w:val="ListLabel 175"/>
    <w:qFormat/>
    <w:rPr>
      <w:rFonts w:eastAsia="Times New Roman"/>
      <w:b w:val="0"/>
      <w:bCs w:val="0"/>
      <w:i w:val="0"/>
      <w:iCs w:val="0"/>
      <w:strike w:val="0"/>
      <w:dstrike w:val="0"/>
      <w:color w:val="00000A"/>
      <w:position w:val="0"/>
      <w:sz w:val="24"/>
      <w:szCs w:val="24"/>
      <w:u w:val="none"/>
      <w:effect w:val="none"/>
      <w:vertAlign w:val="baseline"/>
    </w:rPr>
  </w:style>
  <w:style w:type="character" w:customStyle="1" w:styleId="ListLabel176">
    <w:name w:val="ListLabel 176"/>
    <w:qFormat/>
    <w:rPr>
      <w:rFonts w:eastAsia="Times New Roman"/>
      <w:b w:val="0"/>
      <w:bCs w:val="0"/>
      <w:i w:val="0"/>
      <w:iCs w:val="0"/>
      <w:strike w:val="0"/>
      <w:dstrike w:val="0"/>
      <w:color w:val="00000A"/>
      <w:position w:val="0"/>
      <w:sz w:val="24"/>
      <w:szCs w:val="24"/>
      <w:u w:val="none"/>
      <w:effect w:val="none"/>
      <w:vertAlign w:val="baseline"/>
    </w:rPr>
  </w:style>
  <w:style w:type="character" w:customStyle="1" w:styleId="ListLabel177">
    <w:name w:val="ListLabel 177"/>
    <w:qFormat/>
    <w:rPr>
      <w:rFonts w:eastAsia="Times New Roman"/>
      <w:b w:val="0"/>
      <w:bCs w:val="0"/>
      <w:i w:val="0"/>
      <w:iCs w:val="0"/>
      <w:strike w:val="0"/>
      <w:dstrike w:val="0"/>
      <w:color w:val="00000A"/>
      <w:position w:val="0"/>
      <w:sz w:val="24"/>
      <w:szCs w:val="24"/>
      <w:u w:val="none"/>
      <w:effect w:val="none"/>
      <w:vertAlign w:val="baseline"/>
    </w:rPr>
  </w:style>
  <w:style w:type="character" w:customStyle="1" w:styleId="ListLabel178">
    <w:name w:val="ListLabel 178"/>
    <w:qFormat/>
    <w:rPr>
      <w:rFonts w:eastAsia="Times New Roman" w:cs="Times New Roman"/>
    </w:rPr>
  </w:style>
  <w:style w:type="character" w:customStyle="1" w:styleId="ListLabel179">
    <w:name w:val="ListLabel 179"/>
    <w:qFormat/>
    <w:rPr>
      <w:b/>
    </w:rPr>
  </w:style>
  <w:style w:type="character" w:customStyle="1" w:styleId="ListLabel180">
    <w:name w:val="ListLabel 180"/>
    <w:qFormat/>
    <w:rPr>
      <w:rFonts w:cs="OpenSymbol"/>
    </w:rPr>
  </w:style>
  <w:style w:type="character" w:customStyle="1" w:styleId="ListLabel181">
    <w:name w:val="ListLabel 181"/>
    <w:qFormat/>
    <w:rPr>
      <w:rFonts w:cs="OpenSymbol"/>
    </w:rPr>
  </w:style>
  <w:style w:type="character" w:customStyle="1" w:styleId="ListLabel182">
    <w:name w:val="ListLabel 182"/>
    <w:qFormat/>
    <w:rPr>
      <w:rFonts w:cs="OpenSymbol"/>
    </w:rPr>
  </w:style>
  <w:style w:type="character" w:customStyle="1" w:styleId="ListLabel183">
    <w:name w:val="ListLabel 183"/>
    <w:qFormat/>
    <w:rPr>
      <w:rFonts w:cs="OpenSymbol"/>
    </w:rPr>
  </w:style>
  <w:style w:type="character" w:customStyle="1" w:styleId="ListLabel184">
    <w:name w:val="ListLabel 184"/>
    <w:qFormat/>
    <w:rPr>
      <w:rFonts w:cs="OpenSymbol"/>
    </w:rPr>
  </w:style>
  <w:style w:type="character" w:customStyle="1" w:styleId="ListLabel185">
    <w:name w:val="ListLabel 185"/>
    <w:qFormat/>
    <w:rPr>
      <w:rFonts w:cs="OpenSymbol"/>
    </w:rPr>
  </w:style>
  <w:style w:type="character" w:customStyle="1" w:styleId="ListLabel186">
    <w:name w:val="ListLabel 186"/>
    <w:qFormat/>
    <w:rPr>
      <w:rFonts w:cs="OpenSymbol"/>
    </w:rPr>
  </w:style>
  <w:style w:type="character" w:customStyle="1" w:styleId="ListLabel187">
    <w:name w:val="ListLabel 187"/>
    <w:qFormat/>
    <w:rPr>
      <w:rFonts w:cs="OpenSymbol"/>
    </w:rPr>
  </w:style>
  <w:style w:type="character" w:customStyle="1" w:styleId="ListLabel188">
    <w:name w:val="ListLabel 188"/>
    <w:qFormat/>
    <w:rPr>
      <w:rFonts w:cs="OpenSymbol"/>
    </w:rPr>
  </w:style>
  <w:style w:type="character" w:customStyle="1" w:styleId="ListLabel189">
    <w:name w:val="ListLabel 189"/>
    <w:qFormat/>
    <w:rPr>
      <w:rFonts w:cs="OpenSymbol"/>
    </w:rPr>
  </w:style>
  <w:style w:type="character" w:customStyle="1" w:styleId="ListLabel190">
    <w:name w:val="ListLabel 190"/>
    <w:qFormat/>
    <w:rPr>
      <w:rFonts w:cs="OpenSymbol"/>
    </w:rPr>
  </w:style>
  <w:style w:type="character" w:customStyle="1" w:styleId="ListLabel191">
    <w:name w:val="ListLabel 191"/>
    <w:qFormat/>
    <w:rPr>
      <w:rFonts w:cs="OpenSymbol"/>
    </w:rPr>
  </w:style>
  <w:style w:type="character" w:customStyle="1" w:styleId="ListLabel192">
    <w:name w:val="ListLabel 192"/>
    <w:qFormat/>
    <w:rPr>
      <w:rFonts w:cs="OpenSymbol"/>
    </w:rPr>
  </w:style>
  <w:style w:type="character" w:customStyle="1" w:styleId="ListLabel193">
    <w:name w:val="ListLabel 193"/>
    <w:qFormat/>
    <w:rPr>
      <w:rFonts w:cs="OpenSymbol"/>
    </w:rPr>
  </w:style>
  <w:style w:type="character" w:customStyle="1" w:styleId="ListLabel194">
    <w:name w:val="ListLabel 194"/>
    <w:qFormat/>
    <w:rPr>
      <w:b/>
      <w:color w:val="00000A"/>
    </w:rPr>
  </w:style>
  <w:style w:type="character" w:customStyle="1" w:styleId="ListLabel195">
    <w:name w:val="ListLabel 195"/>
    <w:qFormat/>
    <w:rPr>
      <w:b/>
      <w:bCs/>
    </w:rPr>
  </w:style>
  <w:style w:type="character" w:customStyle="1" w:styleId="ListLabel196">
    <w:name w:val="ListLabel 196"/>
    <w:qFormat/>
    <w:rPr>
      <w:rFonts w:cs="OpenSymbol"/>
    </w:rPr>
  </w:style>
  <w:style w:type="character" w:customStyle="1" w:styleId="ListLabel197">
    <w:name w:val="ListLabel 197"/>
    <w:qFormat/>
    <w:rPr>
      <w:rFonts w:cs="OpenSymbol"/>
    </w:rPr>
  </w:style>
  <w:style w:type="character" w:customStyle="1" w:styleId="ListLabel198">
    <w:name w:val="ListLabel 198"/>
    <w:qFormat/>
    <w:rPr>
      <w:rFonts w:cs="OpenSymbol"/>
    </w:rPr>
  </w:style>
  <w:style w:type="character" w:customStyle="1" w:styleId="ListLabel199">
    <w:name w:val="ListLabel 199"/>
    <w:qFormat/>
    <w:rPr>
      <w:rFonts w:cs="OpenSymbol"/>
    </w:rPr>
  </w:style>
  <w:style w:type="character" w:customStyle="1" w:styleId="ListLabel200">
    <w:name w:val="ListLabel 200"/>
    <w:qFormat/>
    <w:rPr>
      <w:rFonts w:cs="OpenSymbol"/>
    </w:rPr>
  </w:style>
  <w:style w:type="character" w:customStyle="1" w:styleId="ListLabel201">
    <w:name w:val="ListLabel 201"/>
    <w:qFormat/>
    <w:rPr>
      <w:rFonts w:cs="OpenSymbol"/>
    </w:rPr>
  </w:style>
  <w:style w:type="character" w:customStyle="1" w:styleId="ListLabel202">
    <w:name w:val="ListLabel 202"/>
    <w:qFormat/>
    <w:rPr>
      <w:rFonts w:cs="OpenSymbol"/>
    </w:rPr>
  </w:style>
  <w:style w:type="character" w:customStyle="1" w:styleId="ListLabel203">
    <w:name w:val="ListLabel 203"/>
    <w:qFormat/>
    <w:rPr>
      <w:b/>
      <w:bCs/>
    </w:rPr>
  </w:style>
  <w:style w:type="character" w:customStyle="1" w:styleId="ListLabel204">
    <w:name w:val="ListLabel 204"/>
    <w:qFormat/>
    <w:rPr>
      <w:b/>
      <w:bCs/>
    </w:rPr>
  </w:style>
  <w:style w:type="character" w:customStyle="1" w:styleId="ListLabel205">
    <w:name w:val="ListLabel 205"/>
    <w:qFormat/>
    <w:rPr>
      <w:b/>
      <w:bCs/>
    </w:rPr>
  </w:style>
  <w:style w:type="character" w:customStyle="1" w:styleId="ListLabel206">
    <w:name w:val="ListLabel 206"/>
    <w:qFormat/>
    <w:rPr>
      <w:rFonts w:cs="Times New Roman"/>
      <w:b/>
      <w:bCs/>
    </w:rPr>
  </w:style>
  <w:style w:type="character" w:customStyle="1" w:styleId="ListLabel207">
    <w:name w:val="ListLabel 207"/>
    <w:qFormat/>
    <w:rPr>
      <w:b w:val="0"/>
      <w:bCs w:val="0"/>
    </w:rPr>
  </w:style>
  <w:style w:type="character" w:customStyle="1" w:styleId="ListLabel208">
    <w:name w:val="ListLabel 208"/>
    <w:qFormat/>
    <w:rPr>
      <w:rFonts w:cs="OpenSymbol"/>
    </w:rPr>
  </w:style>
  <w:style w:type="character" w:customStyle="1" w:styleId="ListLabel209">
    <w:name w:val="ListLabel 209"/>
    <w:qFormat/>
    <w:rPr>
      <w:rFonts w:cs="OpenSymbol"/>
    </w:rPr>
  </w:style>
  <w:style w:type="character" w:customStyle="1" w:styleId="ListLabel210">
    <w:name w:val="ListLabel 210"/>
    <w:qFormat/>
    <w:rPr>
      <w:rFonts w:cs="OpenSymbol"/>
    </w:rPr>
  </w:style>
  <w:style w:type="character" w:customStyle="1" w:styleId="ListLabel211">
    <w:name w:val="ListLabel 211"/>
    <w:qFormat/>
    <w:rPr>
      <w:rFonts w:cs="OpenSymbol"/>
    </w:rPr>
  </w:style>
  <w:style w:type="character" w:customStyle="1" w:styleId="ListLabel212">
    <w:name w:val="ListLabel 212"/>
    <w:qFormat/>
    <w:rPr>
      <w:rFonts w:cs="OpenSymbol"/>
    </w:rPr>
  </w:style>
  <w:style w:type="character" w:customStyle="1" w:styleId="ListLabel213">
    <w:name w:val="ListLabel 213"/>
    <w:qFormat/>
    <w:rPr>
      <w:rFonts w:cs="OpenSymbol"/>
    </w:rPr>
  </w:style>
  <w:style w:type="character" w:customStyle="1" w:styleId="ListLabel214">
    <w:name w:val="ListLabel 214"/>
    <w:qFormat/>
    <w:rPr>
      <w:rFonts w:cs="OpenSymbol"/>
    </w:rPr>
  </w:style>
  <w:style w:type="character" w:customStyle="1" w:styleId="ListLabel215">
    <w:name w:val="ListLabel 215"/>
    <w:qFormat/>
    <w:rPr>
      <w:rFonts w:ascii="Times New Roman" w:hAnsi="Times New Roman"/>
      <w:b/>
      <w:bCs/>
      <w:sz w:val="24"/>
    </w:rPr>
  </w:style>
  <w:style w:type="character" w:customStyle="1" w:styleId="ListLabel216">
    <w:name w:val="ListLabel 216"/>
    <w:qFormat/>
    <w:rPr>
      <w:b/>
      <w:bCs/>
    </w:rPr>
  </w:style>
  <w:style w:type="character" w:customStyle="1" w:styleId="ListLabel217">
    <w:name w:val="ListLabel 217"/>
    <w:qFormat/>
    <w:rPr>
      <w:b/>
      <w:bCs/>
    </w:rPr>
  </w:style>
  <w:style w:type="character" w:customStyle="1" w:styleId="ListLabel218">
    <w:name w:val="ListLabel 218"/>
    <w:qFormat/>
    <w:rPr>
      <w:b/>
      <w:bCs/>
    </w:rPr>
  </w:style>
  <w:style w:type="character" w:customStyle="1" w:styleId="ListLabel219">
    <w:name w:val="ListLabel 219"/>
    <w:qFormat/>
    <w:rPr>
      <w:b/>
      <w:bCs/>
    </w:rPr>
  </w:style>
  <w:style w:type="character" w:customStyle="1" w:styleId="ListLabel220">
    <w:name w:val="ListLabel 220"/>
    <w:qFormat/>
    <w:rPr>
      <w:rFonts w:eastAsia="Times New Roman"/>
      <w:b/>
      <w:bCs/>
    </w:rPr>
  </w:style>
  <w:style w:type="character" w:customStyle="1" w:styleId="ListLabel221">
    <w:name w:val="ListLabel 221"/>
    <w:qFormat/>
    <w:rPr>
      <w:b w:val="0"/>
      <w:bCs w:val="0"/>
    </w:rPr>
  </w:style>
  <w:style w:type="character" w:customStyle="1" w:styleId="ListLabel222">
    <w:name w:val="ListLabel 222"/>
    <w:qFormat/>
    <w:rPr>
      <w:b w:val="0"/>
      <w:bCs w:val="0"/>
    </w:rPr>
  </w:style>
  <w:style w:type="character" w:customStyle="1" w:styleId="ListLabel223">
    <w:name w:val="ListLabel 223"/>
    <w:qFormat/>
    <w:rPr>
      <w:b/>
      <w:bCs/>
    </w:rPr>
  </w:style>
  <w:style w:type="character" w:customStyle="1" w:styleId="ListLabel224">
    <w:name w:val="ListLabel 224"/>
    <w:qFormat/>
    <w:rPr>
      <w:b/>
      <w:bCs/>
    </w:rPr>
  </w:style>
  <w:style w:type="character" w:customStyle="1" w:styleId="ListLabel225">
    <w:name w:val="ListLabel 225"/>
    <w:qFormat/>
    <w:rPr>
      <w:b/>
      <w:bCs/>
    </w:rPr>
  </w:style>
  <w:style w:type="character" w:customStyle="1" w:styleId="ListLabel226">
    <w:name w:val="ListLabel 226"/>
    <w:qFormat/>
    <w:rPr>
      <w:rFonts w:ascii="Times New Roman" w:hAnsi="Times New Roman"/>
      <w:b w:val="0"/>
      <w:bCs w:val="0"/>
    </w:rPr>
  </w:style>
  <w:style w:type="character" w:customStyle="1" w:styleId="ListLabel227">
    <w:name w:val="ListLabel 227"/>
    <w:qFormat/>
    <w:rPr>
      <w:b/>
      <w:bCs/>
    </w:rPr>
  </w:style>
  <w:style w:type="character" w:customStyle="1" w:styleId="ListLabel228">
    <w:name w:val="ListLabel 228"/>
    <w:qFormat/>
    <w:rPr>
      <w:b w:val="0"/>
      <w:bCs w:val="0"/>
    </w:rPr>
  </w:style>
  <w:style w:type="character" w:customStyle="1" w:styleId="ListLabel229">
    <w:name w:val="ListLabel 229"/>
    <w:qFormat/>
    <w:rPr>
      <w:b w:val="0"/>
      <w:bCs w:val="0"/>
    </w:rPr>
  </w:style>
  <w:style w:type="character" w:customStyle="1" w:styleId="ListLabel230">
    <w:name w:val="ListLabel 230"/>
    <w:qFormat/>
    <w:rPr>
      <w:b w:val="0"/>
      <w:bCs w:val="0"/>
    </w:rPr>
  </w:style>
  <w:style w:type="character" w:customStyle="1" w:styleId="ListLabel231">
    <w:name w:val="ListLabel 231"/>
    <w:qFormat/>
    <w:rPr>
      <w:b w:val="0"/>
      <w:bCs w:val="0"/>
    </w:rPr>
  </w:style>
  <w:style w:type="character" w:customStyle="1" w:styleId="ListLabel232">
    <w:name w:val="ListLabel 232"/>
    <w:qFormat/>
    <w:rPr>
      <w:b w:val="0"/>
      <w:bCs w:val="0"/>
    </w:rPr>
  </w:style>
  <w:style w:type="character" w:customStyle="1" w:styleId="ListLabel233">
    <w:name w:val="ListLabel 233"/>
    <w:qFormat/>
    <w:rPr>
      <w:b/>
    </w:rPr>
  </w:style>
  <w:style w:type="character" w:customStyle="1" w:styleId="ListLabel234">
    <w:name w:val="ListLabel 234"/>
    <w:qFormat/>
    <w:rPr>
      <w:rFonts w:eastAsia="Times New Roman"/>
      <w:b/>
      <w:bCs/>
    </w:rPr>
  </w:style>
  <w:style w:type="character" w:customStyle="1" w:styleId="ListLabel235">
    <w:name w:val="ListLabel 235"/>
    <w:qFormat/>
    <w:rPr>
      <w:rFonts w:ascii="Times New Roman" w:hAnsi="Times New Roman"/>
      <w:b w:val="0"/>
      <w:bCs w:val="0"/>
      <w:sz w:val="24"/>
    </w:rPr>
  </w:style>
  <w:style w:type="character" w:customStyle="1" w:styleId="ListLabel236">
    <w:name w:val="ListLabel 236"/>
    <w:qFormat/>
    <w:rPr>
      <w:b w:val="0"/>
      <w:bCs w:val="0"/>
      <w:color w:val="00000A"/>
      <w:sz w:val="24"/>
    </w:rPr>
  </w:style>
  <w:style w:type="character" w:customStyle="1" w:styleId="ListLabel237">
    <w:name w:val="ListLabel 237"/>
    <w:qFormat/>
    <w:rPr>
      <w:b/>
      <w:bCs/>
    </w:rPr>
  </w:style>
  <w:style w:type="character" w:customStyle="1" w:styleId="ListLabel238">
    <w:name w:val="ListLabel 238"/>
    <w:qFormat/>
    <w:rPr>
      <w:rFonts w:eastAsia="Times New Roman"/>
      <w:b/>
      <w:bCs w:val="0"/>
      <w:i w:val="0"/>
      <w:iCs w:val="0"/>
      <w:strike w:val="0"/>
      <w:dstrike w:val="0"/>
      <w:color w:val="00000A"/>
      <w:position w:val="0"/>
      <w:sz w:val="22"/>
      <w:szCs w:val="22"/>
      <w:u w:val="none"/>
      <w:effect w:val="none"/>
      <w:vertAlign w:val="baseline"/>
    </w:rPr>
  </w:style>
  <w:style w:type="character" w:customStyle="1" w:styleId="ListLabel239">
    <w:name w:val="ListLabel 239"/>
    <w:qFormat/>
    <w:rPr>
      <w:rFonts w:eastAsia="Times New Roman"/>
      <w:b w:val="0"/>
      <w:bCs w:val="0"/>
      <w:i w:val="0"/>
      <w:iCs w:val="0"/>
      <w:strike w:val="0"/>
      <w:dstrike w:val="0"/>
      <w:color w:val="00000A"/>
      <w:position w:val="0"/>
      <w:sz w:val="24"/>
      <w:szCs w:val="24"/>
      <w:u w:val="none"/>
      <w:effect w:val="none"/>
      <w:vertAlign w:val="baseline"/>
    </w:rPr>
  </w:style>
  <w:style w:type="character" w:customStyle="1" w:styleId="ListLabel240">
    <w:name w:val="ListLabel 240"/>
    <w:qFormat/>
    <w:rPr>
      <w:rFonts w:eastAsia="Times New Roman"/>
      <w:b w:val="0"/>
      <w:bCs w:val="0"/>
      <w:i w:val="0"/>
      <w:iCs w:val="0"/>
      <w:strike w:val="0"/>
      <w:dstrike w:val="0"/>
      <w:color w:val="00000A"/>
      <w:position w:val="0"/>
      <w:sz w:val="24"/>
      <w:szCs w:val="24"/>
      <w:u w:val="none"/>
      <w:effect w:val="none"/>
      <w:vertAlign w:val="baseline"/>
    </w:rPr>
  </w:style>
  <w:style w:type="character" w:customStyle="1" w:styleId="ListLabel241">
    <w:name w:val="ListLabel 241"/>
    <w:qFormat/>
    <w:rPr>
      <w:rFonts w:eastAsia="Times New Roman"/>
      <w:b w:val="0"/>
      <w:bCs w:val="0"/>
      <w:i w:val="0"/>
      <w:iCs w:val="0"/>
      <w:strike w:val="0"/>
      <w:dstrike w:val="0"/>
      <w:color w:val="00000A"/>
      <w:position w:val="0"/>
      <w:sz w:val="24"/>
      <w:szCs w:val="24"/>
      <w:u w:val="none"/>
      <w:effect w:val="none"/>
      <w:vertAlign w:val="baseline"/>
    </w:rPr>
  </w:style>
  <w:style w:type="character" w:customStyle="1" w:styleId="ListLabel242">
    <w:name w:val="ListLabel 242"/>
    <w:qFormat/>
    <w:rPr>
      <w:rFonts w:eastAsia="Times New Roman"/>
      <w:b w:val="0"/>
      <w:bCs w:val="0"/>
      <w:i w:val="0"/>
      <w:iCs w:val="0"/>
      <w:strike w:val="0"/>
      <w:dstrike w:val="0"/>
      <w:color w:val="00000A"/>
      <w:position w:val="0"/>
      <w:sz w:val="24"/>
      <w:szCs w:val="24"/>
      <w:u w:val="none"/>
      <w:effect w:val="none"/>
      <w:vertAlign w:val="baseline"/>
    </w:rPr>
  </w:style>
  <w:style w:type="character" w:customStyle="1" w:styleId="ListLabel243">
    <w:name w:val="ListLabel 243"/>
    <w:qFormat/>
    <w:rPr>
      <w:rFonts w:eastAsia="Times New Roman"/>
      <w:b w:val="0"/>
      <w:bCs w:val="0"/>
      <w:i w:val="0"/>
      <w:iCs w:val="0"/>
      <w:strike w:val="0"/>
      <w:dstrike w:val="0"/>
      <w:color w:val="00000A"/>
      <w:position w:val="0"/>
      <w:sz w:val="24"/>
      <w:szCs w:val="24"/>
      <w:u w:val="none"/>
      <w:effect w:val="none"/>
      <w:vertAlign w:val="baseline"/>
    </w:rPr>
  </w:style>
  <w:style w:type="character" w:customStyle="1" w:styleId="ListLabel244">
    <w:name w:val="ListLabel 244"/>
    <w:qFormat/>
    <w:rPr>
      <w:rFonts w:eastAsia="Times New Roman"/>
      <w:b w:val="0"/>
      <w:bCs w:val="0"/>
      <w:i w:val="0"/>
      <w:iCs w:val="0"/>
      <w:strike w:val="0"/>
      <w:dstrike w:val="0"/>
      <w:color w:val="00000A"/>
      <w:position w:val="0"/>
      <w:sz w:val="24"/>
      <w:szCs w:val="24"/>
      <w:u w:val="none"/>
      <w:effect w:val="none"/>
      <w:vertAlign w:val="baseline"/>
    </w:rPr>
  </w:style>
  <w:style w:type="character" w:customStyle="1" w:styleId="ListLabel245">
    <w:name w:val="ListLabel 245"/>
    <w:qFormat/>
    <w:rPr>
      <w:rFonts w:eastAsia="Times New Roman"/>
      <w:b w:val="0"/>
      <w:bCs w:val="0"/>
      <w:i w:val="0"/>
      <w:iCs w:val="0"/>
      <w:strike w:val="0"/>
      <w:dstrike w:val="0"/>
      <w:color w:val="00000A"/>
      <w:position w:val="0"/>
      <w:sz w:val="24"/>
      <w:szCs w:val="24"/>
      <w:u w:val="none"/>
      <w:effect w:val="none"/>
      <w:vertAlign w:val="baseline"/>
    </w:rPr>
  </w:style>
  <w:style w:type="character" w:customStyle="1" w:styleId="ListLabel246">
    <w:name w:val="ListLabel 246"/>
    <w:qFormat/>
    <w:rPr>
      <w:rFonts w:eastAsia="Times New Roman"/>
      <w:b w:val="0"/>
      <w:bCs w:val="0"/>
      <w:i w:val="0"/>
      <w:iCs w:val="0"/>
      <w:strike w:val="0"/>
      <w:dstrike w:val="0"/>
      <w:color w:val="00000A"/>
      <w:position w:val="0"/>
      <w:sz w:val="24"/>
      <w:szCs w:val="24"/>
      <w:u w:val="none"/>
      <w:effect w:val="none"/>
      <w:vertAlign w:val="baseline"/>
    </w:rPr>
  </w:style>
  <w:style w:type="character" w:customStyle="1" w:styleId="ListLabel247">
    <w:name w:val="ListLabel 247"/>
    <w:qFormat/>
    <w:rPr>
      <w:rFonts w:eastAsia="Times New Roman" w:cs="Times New Roman"/>
    </w:rPr>
  </w:style>
  <w:style w:type="character" w:customStyle="1" w:styleId="ListLabel248">
    <w:name w:val="ListLabel 248"/>
    <w:qFormat/>
    <w:rPr>
      <w:b/>
    </w:rPr>
  </w:style>
  <w:style w:type="character" w:customStyle="1" w:styleId="ListLabel249">
    <w:name w:val="ListLabel 249"/>
    <w:qFormat/>
    <w:rPr>
      <w:rFonts w:cs="OpenSymbol"/>
    </w:rPr>
  </w:style>
  <w:style w:type="character" w:customStyle="1" w:styleId="ListLabel250">
    <w:name w:val="ListLabel 250"/>
    <w:qFormat/>
    <w:rPr>
      <w:rFonts w:cs="OpenSymbol"/>
    </w:rPr>
  </w:style>
  <w:style w:type="character" w:customStyle="1" w:styleId="ListLabel251">
    <w:name w:val="ListLabel 251"/>
    <w:qFormat/>
    <w:rPr>
      <w:rFonts w:cs="OpenSymbol"/>
    </w:rPr>
  </w:style>
  <w:style w:type="character" w:customStyle="1" w:styleId="ListLabel252">
    <w:name w:val="ListLabel 252"/>
    <w:qFormat/>
    <w:rPr>
      <w:rFonts w:cs="OpenSymbol"/>
    </w:rPr>
  </w:style>
  <w:style w:type="character" w:customStyle="1" w:styleId="ListLabel253">
    <w:name w:val="ListLabel 253"/>
    <w:qFormat/>
    <w:rPr>
      <w:rFonts w:cs="OpenSymbol"/>
    </w:rPr>
  </w:style>
  <w:style w:type="character" w:customStyle="1" w:styleId="ListLabel254">
    <w:name w:val="ListLabel 254"/>
    <w:qFormat/>
    <w:rPr>
      <w:rFonts w:cs="OpenSymbol"/>
    </w:rPr>
  </w:style>
  <w:style w:type="character" w:customStyle="1" w:styleId="ListLabel255">
    <w:name w:val="ListLabel 255"/>
    <w:qFormat/>
    <w:rPr>
      <w:rFonts w:cs="OpenSymbol"/>
    </w:rPr>
  </w:style>
  <w:style w:type="character" w:customStyle="1" w:styleId="ListLabel256">
    <w:name w:val="ListLabel 256"/>
    <w:qFormat/>
    <w:rPr>
      <w:rFonts w:eastAsia="Times New Roman" w:cs="Times New Roman"/>
    </w:rPr>
  </w:style>
  <w:style w:type="character" w:customStyle="1" w:styleId="ListLabel257">
    <w:name w:val="ListLabel 257"/>
    <w:qFormat/>
    <w:rPr>
      <w:rFonts w:cs="OpenSymbol"/>
    </w:rPr>
  </w:style>
  <w:style w:type="character" w:customStyle="1" w:styleId="ListLabel258">
    <w:name w:val="ListLabel 258"/>
    <w:qFormat/>
    <w:rPr>
      <w:rFonts w:cs="OpenSymbol"/>
    </w:rPr>
  </w:style>
  <w:style w:type="character" w:customStyle="1" w:styleId="ListLabel259">
    <w:name w:val="ListLabel 259"/>
    <w:qFormat/>
    <w:rPr>
      <w:rFonts w:cs="OpenSymbol"/>
    </w:rPr>
  </w:style>
  <w:style w:type="character" w:customStyle="1" w:styleId="ListLabel260">
    <w:name w:val="ListLabel 260"/>
    <w:qFormat/>
    <w:rPr>
      <w:rFonts w:cs="OpenSymbol"/>
    </w:rPr>
  </w:style>
  <w:style w:type="character" w:customStyle="1" w:styleId="ListLabel261">
    <w:name w:val="ListLabel 261"/>
    <w:qFormat/>
    <w:rPr>
      <w:rFonts w:cs="OpenSymbol"/>
    </w:rPr>
  </w:style>
  <w:style w:type="character" w:customStyle="1" w:styleId="ListLabel262">
    <w:name w:val="ListLabel 262"/>
    <w:qFormat/>
    <w:rPr>
      <w:rFonts w:cs="OpenSymbol"/>
    </w:rPr>
  </w:style>
  <w:style w:type="character" w:customStyle="1" w:styleId="ListLabel263">
    <w:name w:val="ListLabel 263"/>
    <w:qFormat/>
    <w:rPr>
      <w:b/>
    </w:rPr>
  </w:style>
  <w:style w:type="character" w:customStyle="1" w:styleId="ListLabel264">
    <w:name w:val="ListLabel 264"/>
    <w:qFormat/>
    <w:rPr>
      <w:rFonts w:cs="Courier New"/>
    </w:rPr>
  </w:style>
  <w:style w:type="character" w:customStyle="1" w:styleId="ListLabel265">
    <w:name w:val="ListLabel 265"/>
    <w:qFormat/>
    <w:rPr>
      <w:rFonts w:cs="Courier New"/>
    </w:rPr>
  </w:style>
  <w:style w:type="character" w:customStyle="1" w:styleId="ListLabel266">
    <w:name w:val="ListLabel 266"/>
    <w:qFormat/>
    <w:rPr>
      <w:rFonts w:cs="Courier New"/>
    </w:rPr>
  </w:style>
  <w:style w:type="character" w:customStyle="1" w:styleId="ListLabel267">
    <w:name w:val="ListLabel 267"/>
    <w:qFormat/>
    <w:rPr>
      <w:b/>
    </w:rPr>
  </w:style>
  <w:style w:type="character" w:customStyle="1" w:styleId="ListLabel268">
    <w:name w:val="ListLabel 268"/>
    <w:qFormat/>
    <w:rPr>
      <w:b/>
    </w:rPr>
  </w:style>
  <w:style w:type="character" w:customStyle="1" w:styleId="ListLabel269">
    <w:name w:val="ListLabel 269"/>
    <w:qFormat/>
    <w:rPr>
      <w:b/>
      <w:bCs/>
    </w:rPr>
  </w:style>
  <w:style w:type="character" w:customStyle="1" w:styleId="ListLabel270">
    <w:name w:val="ListLabel 270"/>
    <w:qFormat/>
    <w:rPr>
      <w:b/>
      <w:bCs/>
    </w:rPr>
  </w:style>
  <w:style w:type="character" w:customStyle="1" w:styleId="ListLabel271">
    <w:name w:val="ListLabel 271"/>
    <w:qFormat/>
    <w:rPr>
      <w:rFonts w:ascii="Times New Roman" w:hAnsi="Times New Roman"/>
      <w:b/>
      <w:bCs/>
    </w:rPr>
  </w:style>
  <w:style w:type="character" w:customStyle="1" w:styleId="ListLabel272">
    <w:name w:val="ListLabel 272"/>
    <w:qFormat/>
    <w:rPr>
      <w:rFonts w:ascii="Times New Roman" w:hAnsi="Times New Roman" w:cs="Times New Roman"/>
      <w:b/>
      <w:bCs/>
    </w:rPr>
  </w:style>
  <w:style w:type="character" w:customStyle="1" w:styleId="ListLabel273">
    <w:name w:val="ListLabel 273"/>
    <w:qFormat/>
    <w:rPr>
      <w:b w:val="0"/>
      <w:bCs w:val="0"/>
    </w:rPr>
  </w:style>
  <w:style w:type="character" w:customStyle="1" w:styleId="ListLabel274">
    <w:name w:val="ListLabel 274"/>
    <w:qFormat/>
    <w:rPr>
      <w:rFonts w:cs="OpenSymbol"/>
    </w:rPr>
  </w:style>
  <w:style w:type="character" w:customStyle="1" w:styleId="ListLabel275">
    <w:name w:val="ListLabel 275"/>
    <w:qFormat/>
    <w:rPr>
      <w:rFonts w:cs="OpenSymbol"/>
    </w:rPr>
  </w:style>
  <w:style w:type="character" w:customStyle="1" w:styleId="ListLabel276">
    <w:name w:val="ListLabel 276"/>
    <w:qFormat/>
    <w:rPr>
      <w:rFonts w:cs="OpenSymbol"/>
    </w:rPr>
  </w:style>
  <w:style w:type="character" w:customStyle="1" w:styleId="ListLabel277">
    <w:name w:val="ListLabel 277"/>
    <w:qFormat/>
    <w:rPr>
      <w:rFonts w:cs="OpenSymbol"/>
    </w:rPr>
  </w:style>
  <w:style w:type="character" w:customStyle="1" w:styleId="ListLabel278">
    <w:name w:val="ListLabel 278"/>
    <w:qFormat/>
    <w:rPr>
      <w:rFonts w:cs="OpenSymbol"/>
    </w:rPr>
  </w:style>
  <w:style w:type="character" w:customStyle="1" w:styleId="ListLabel279">
    <w:name w:val="ListLabel 279"/>
    <w:qFormat/>
    <w:rPr>
      <w:rFonts w:cs="OpenSymbol"/>
    </w:rPr>
  </w:style>
  <w:style w:type="character" w:customStyle="1" w:styleId="ListLabel280">
    <w:name w:val="ListLabel 280"/>
    <w:qFormat/>
    <w:rPr>
      <w:rFonts w:cs="OpenSymbol"/>
    </w:rPr>
  </w:style>
  <w:style w:type="character" w:customStyle="1" w:styleId="ListLabel281">
    <w:name w:val="ListLabel 281"/>
    <w:qFormat/>
    <w:rPr>
      <w:rFonts w:ascii="Times New Roman" w:hAnsi="Times New Roman"/>
      <w:b/>
      <w:bCs/>
      <w:sz w:val="24"/>
    </w:rPr>
  </w:style>
  <w:style w:type="character" w:customStyle="1" w:styleId="ListLabel282">
    <w:name w:val="ListLabel 282"/>
    <w:qFormat/>
    <w:rPr>
      <w:b/>
      <w:bCs/>
    </w:rPr>
  </w:style>
  <w:style w:type="character" w:customStyle="1" w:styleId="ListLabel283">
    <w:name w:val="ListLabel 283"/>
    <w:qFormat/>
    <w:rPr>
      <w:b/>
      <w:bCs/>
    </w:rPr>
  </w:style>
  <w:style w:type="character" w:customStyle="1" w:styleId="ListLabel284">
    <w:name w:val="ListLabel 284"/>
    <w:qFormat/>
    <w:rPr>
      <w:b/>
      <w:bCs/>
    </w:rPr>
  </w:style>
  <w:style w:type="character" w:customStyle="1" w:styleId="ListLabel285">
    <w:name w:val="ListLabel 285"/>
    <w:qFormat/>
    <w:rPr>
      <w:b/>
      <w:bCs/>
    </w:rPr>
  </w:style>
  <w:style w:type="character" w:customStyle="1" w:styleId="ListLabel286">
    <w:name w:val="ListLabel 286"/>
    <w:qFormat/>
    <w:rPr>
      <w:rFonts w:eastAsia="Times New Roman"/>
      <w:b/>
      <w:bCs/>
    </w:rPr>
  </w:style>
  <w:style w:type="character" w:customStyle="1" w:styleId="ListLabel287">
    <w:name w:val="ListLabel 287"/>
    <w:qFormat/>
    <w:rPr>
      <w:b/>
      <w:bCs/>
    </w:rPr>
  </w:style>
  <w:style w:type="character" w:customStyle="1" w:styleId="ListLabel288">
    <w:name w:val="ListLabel 288"/>
    <w:qFormat/>
    <w:rPr>
      <w:b/>
      <w:bCs/>
    </w:rPr>
  </w:style>
  <w:style w:type="character" w:customStyle="1" w:styleId="ListLabel289">
    <w:name w:val="ListLabel 289"/>
    <w:qFormat/>
    <w:rPr>
      <w:rFonts w:ascii="Times New Roman" w:hAnsi="Times New Roman"/>
      <w:b w:val="0"/>
      <w:bCs w:val="0"/>
    </w:rPr>
  </w:style>
  <w:style w:type="character" w:customStyle="1" w:styleId="ListLabel290">
    <w:name w:val="ListLabel 290"/>
    <w:qFormat/>
    <w:rPr>
      <w:b w:val="0"/>
      <w:bCs w:val="0"/>
    </w:rPr>
  </w:style>
  <w:style w:type="character" w:customStyle="1" w:styleId="ListLabel291">
    <w:name w:val="ListLabel 291"/>
    <w:qFormat/>
    <w:rPr>
      <w:b/>
    </w:rPr>
  </w:style>
  <w:style w:type="character" w:customStyle="1" w:styleId="ListLabel292">
    <w:name w:val="ListLabel 292"/>
    <w:qFormat/>
    <w:rPr>
      <w:rFonts w:eastAsia="Times New Roman"/>
      <w:b/>
      <w:bCs/>
    </w:rPr>
  </w:style>
  <w:style w:type="character" w:customStyle="1" w:styleId="ListLabel293">
    <w:name w:val="ListLabel 293"/>
    <w:qFormat/>
    <w:rPr>
      <w:rFonts w:ascii="Times New Roman" w:hAnsi="Times New Roman"/>
      <w:b w:val="0"/>
      <w:bCs w:val="0"/>
      <w:sz w:val="24"/>
    </w:rPr>
  </w:style>
  <w:style w:type="character" w:customStyle="1" w:styleId="ListLabel294">
    <w:name w:val="ListLabel 294"/>
    <w:qFormat/>
    <w:rPr>
      <w:rFonts w:ascii="Times New Roman" w:hAnsi="Times New Roman"/>
      <w:b w:val="0"/>
      <w:bCs w:val="0"/>
      <w:color w:val="00000A"/>
      <w:sz w:val="24"/>
    </w:rPr>
  </w:style>
  <w:style w:type="character" w:customStyle="1" w:styleId="ListLabel295">
    <w:name w:val="ListLabel 295"/>
    <w:qFormat/>
    <w:rPr>
      <w:b/>
      <w:bCs/>
    </w:rPr>
  </w:style>
  <w:style w:type="character" w:customStyle="1" w:styleId="ListLabel296">
    <w:name w:val="ListLabel 296"/>
    <w:qFormat/>
    <w:rPr>
      <w:b/>
    </w:rPr>
  </w:style>
  <w:style w:type="character" w:customStyle="1" w:styleId="ListLabel297">
    <w:name w:val="ListLabel 297"/>
    <w:qFormat/>
    <w:rPr>
      <w:rFonts w:cs="OpenSymbol"/>
    </w:rPr>
  </w:style>
  <w:style w:type="character" w:customStyle="1" w:styleId="ListLabel298">
    <w:name w:val="ListLabel 298"/>
    <w:qFormat/>
    <w:rPr>
      <w:rFonts w:cs="OpenSymbol"/>
    </w:rPr>
  </w:style>
  <w:style w:type="character" w:customStyle="1" w:styleId="ListLabel299">
    <w:name w:val="ListLabel 299"/>
    <w:qFormat/>
    <w:rPr>
      <w:rFonts w:cs="OpenSymbol"/>
    </w:rPr>
  </w:style>
  <w:style w:type="character" w:customStyle="1" w:styleId="ListLabel300">
    <w:name w:val="ListLabel 300"/>
    <w:qFormat/>
    <w:rPr>
      <w:rFonts w:cs="OpenSymbol"/>
    </w:rPr>
  </w:style>
  <w:style w:type="character" w:customStyle="1" w:styleId="ListLabel301">
    <w:name w:val="ListLabel 301"/>
    <w:qFormat/>
    <w:rPr>
      <w:rFonts w:cs="OpenSymbol"/>
    </w:rPr>
  </w:style>
  <w:style w:type="character" w:customStyle="1" w:styleId="ListLabel302">
    <w:name w:val="ListLabel 302"/>
    <w:qFormat/>
    <w:rPr>
      <w:rFonts w:cs="OpenSymbol"/>
    </w:rPr>
  </w:style>
  <w:style w:type="character" w:customStyle="1" w:styleId="ListLabel303">
    <w:name w:val="ListLabel 303"/>
    <w:qFormat/>
    <w:rPr>
      <w:rFonts w:cs="OpenSymbol"/>
    </w:rPr>
  </w:style>
  <w:style w:type="character" w:customStyle="1" w:styleId="ListLabel304">
    <w:name w:val="ListLabel 304"/>
    <w:qFormat/>
    <w:rPr>
      <w:rFonts w:eastAsia="Times New Roman" w:cs="Times New Roman"/>
    </w:rPr>
  </w:style>
  <w:style w:type="character" w:customStyle="1" w:styleId="ListLabel305">
    <w:name w:val="ListLabel 305"/>
    <w:qFormat/>
    <w:rPr>
      <w:rFonts w:cs="OpenSymbol"/>
    </w:rPr>
  </w:style>
  <w:style w:type="character" w:customStyle="1" w:styleId="ListLabel306">
    <w:name w:val="ListLabel 306"/>
    <w:qFormat/>
    <w:rPr>
      <w:rFonts w:cs="OpenSymbol"/>
    </w:rPr>
  </w:style>
  <w:style w:type="character" w:customStyle="1" w:styleId="ListLabel307">
    <w:name w:val="ListLabel 307"/>
    <w:qFormat/>
    <w:rPr>
      <w:rFonts w:cs="OpenSymbol"/>
    </w:rPr>
  </w:style>
  <w:style w:type="character" w:customStyle="1" w:styleId="ListLabel308">
    <w:name w:val="ListLabel 308"/>
    <w:qFormat/>
    <w:rPr>
      <w:rFonts w:cs="OpenSymbol"/>
    </w:rPr>
  </w:style>
  <w:style w:type="character" w:customStyle="1" w:styleId="ListLabel309">
    <w:name w:val="ListLabel 309"/>
    <w:qFormat/>
    <w:rPr>
      <w:rFonts w:cs="OpenSymbol"/>
    </w:rPr>
  </w:style>
  <w:style w:type="character" w:customStyle="1" w:styleId="ListLabel310">
    <w:name w:val="ListLabel 310"/>
    <w:qFormat/>
    <w:rPr>
      <w:rFonts w:cs="OpenSymbol"/>
    </w:rPr>
  </w:style>
  <w:style w:type="character" w:customStyle="1" w:styleId="ListLabel311">
    <w:name w:val="ListLabel 311"/>
    <w:qFormat/>
    <w:rPr>
      <w:b/>
    </w:rPr>
  </w:style>
  <w:style w:type="character" w:customStyle="1" w:styleId="ListLabel312">
    <w:name w:val="ListLabel 312"/>
    <w:qFormat/>
    <w:rPr>
      <w:b/>
    </w:rPr>
  </w:style>
  <w:style w:type="character" w:customStyle="1" w:styleId="ListLabel313">
    <w:name w:val="ListLabel 313"/>
    <w:qFormat/>
    <w:rPr>
      <w:rFonts w:eastAsia="Times New Roman"/>
      <w:b w:val="0"/>
      <w:bCs w:val="0"/>
      <w:i w:val="0"/>
      <w:iCs w:val="0"/>
      <w:strike w:val="0"/>
      <w:dstrike w:val="0"/>
      <w:color w:val="000000"/>
      <w:position w:val="0"/>
      <w:sz w:val="24"/>
      <w:szCs w:val="24"/>
      <w:u w:val="none"/>
      <w:effect w:val="none"/>
      <w:vertAlign w:val="baseline"/>
    </w:rPr>
  </w:style>
  <w:style w:type="paragraph" w:styleId="Nagwek">
    <w:name w:val="header"/>
    <w:basedOn w:val="Normalny"/>
    <w:next w:val="Tekstpodstawowy"/>
    <w:pPr>
      <w:tabs>
        <w:tab w:val="center" w:pos="4536"/>
        <w:tab w:val="right" w:pos="9072"/>
      </w:tabs>
      <w:suppressAutoHyphens/>
    </w:pPr>
  </w:style>
  <w:style w:type="paragraph" w:styleId="Tekstpodstawowy">
    <w:name w:val="Body Text"/>
    <w:basedOn w:val="Normalny"/>
    <w:pPr>
      <w:suppressAutoHyphens/>
      <w:jc w:val="both"/>
    </w:pPr>
    <w:rPr>
      <w:rFonts w:ascii="Arial" w:hAnsi="Arial" w:cs="Arial"/>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customStyle="1" w:styleId="WW-Tekstpodstawowy2">
    <w:name w:val="WW-Tekst podstawowy 2"/>
    <w:basedOn w:val="Normalny"/>
    <w:qFormat/>
    <w:pPr>
      <w:suppressAutoHyphens/>
      <w:jc w:val="both"/>
    </w:pPr>
    <w:rPr>
      <w:rFonts w:ascii="Arial" w:hAnsi="Arial" w:cs="Arial"/>
      <w:b/>
      <w:bCs/>
    </w:rPr>
  </w:style>
  <w:style w:type="paragraph" w:styleId="Stopka">
    <w:name w:val="footer"/>
    <w:basedOn w:val="Normalny"/>
    <w:pPr>
      <w:tabs>
        <w:tab w:val="center" w:pos="4536"/>
        <w:tab w:val="right" w:pos="9072"/>
      </w:tabs>
    </w:pPr>
  </w:style>
  <w:style w:type="paragraph" w:customStyle="1" w:styleId="Zawartotabeli">
    <w:name w:val="Zawartość tabeli"/>
    <w:basedOn w:val="Tekstpodstawowy"/>
    <w:qFormat/>
    <w:pPr>
      <w:suppressLineNumbers/>
    </w:pPr>
  </w:style>
  <w:style w:type="paragraph" w:customStyle="1" w:styleId="WW-Tekstpodstawowywcity2">
    <w:name w:val="WW-Tekst podstawowy wcięty 2"/>
    <w:basedOn w:val="Normalny"/>
    <w:qFormat/>
    <w:pPr>
      <w:suppressAutoHyphens/>
      <w:ind w:left="426" w:firstLine="1"/>
      <w:jc w:val="both"/>
    </w:pPr>
    <w:rPr>
      <w:rFonts w:ascii="Arial" w:hAnsi="Arial" w:cs="Arial"/>
    </w:rPr>
  </w:style>
  <w:style w:type="paragraph" w:customStyle="1" w:styleId="WW-Tekstpodstawowywcity21">
    <w:name w:val="WW-Tekst podstawowy wcięty 21"/>
    <w:basedOn w:val="Normalny"/>
    <w:qFormat/>
    <w:pPr>
      <w:suppressAutoHyphens/>
      <w:ind w:left="426" w:firstLine="1"/>
      <w:jc w:val="both"/>
    </w:pPr>
  </w:style>
  <w:style w:type="paragraph" w:customStyle="1" w:styleId="pkt">
    <w:name w:val="pkt"/>
    <w:basedOn w:val="Normalny"/>
    <w:qFormat/>
    <w:pPr>
      <w:spacing w:before="60" w:after="60"/>
      <w:ind w:left="851" w:hanging="295"/>
      <w:jc w:val="both"/>
    </w:pPr>
  </w:style>
  <w:style w:type="paragraph" w:customStyle="1" w:styleId="Tekstblokowy1">
    <w:name w:val="Tekst blokowy1"/>
    <w:basedOn w:val="Normalny"/>
    <w:qFormat/>
    <w:pPr>
      <w:ind w:left="546" w:right="-1560"/>
    </w:pPr>
  </w:style>
  <w:style w:type="paragraph" w:customStyle="1" w:styleId="1">
    <w:name w:val="1."/>
    <w:basedOn w:val="Normalny"/>
    <w:qFormat/>
    <w:pPr>
      <w:suppressAutoHyphens/>
      <w:snapToGrid w:val="0"/>
      <w:spacing w:line="258" w:lineRule="atLeast"/>
      <w:ind w:left="227" w:hanging="227"/>
      <w:jc w:val="both"/>
    </w:pPr>
    <w:rPr>
      <w:rFonts w:ascii="FrankfurtGothic" w:hAnsi="FrankfurtGothic" w:cs="FrankfurtGothic"/>
      <w:color w:val="000000"/>
      <w:sz w:val="19"/>
      <w:szCs w:val="19"/>
      <w:lang w:eastAsia="ar-SA"/>
    </w:rPr>
  </w:style>
  <w:style w:type="paragraph" w:styleId="Tekstdymka">
    <w:name w:val="Balloon Text"/>
    <w:basedOn w:val="Normalny"/>
    <w:qFormat/>
    <w:rPr>
      <w:rFonts w:ascii="Segoe UI" w:hAnsi="Segoe UI" w:cs="Segoe UI"/>
      <w:sz w:val="18"/>
      <w:szCs w:val="18"/>
    </w:rPr>
  </w:style>
  <w:style w:type="paragraph" w:styleId="Akapitzlist">
    <w:name w:val="List Paragraph"/>
    <w:aliases w:val="normalny tekst,L1,Numerowanie,Akapit z listą5,CW_Lista,Bullet Number,List Paragraph1,lp1,List Paragraph2,ISCG Numerowanie,lp11,List Paragraph11,Bullet 1,Use Case List Paragraph,Body MS Bullet"/>
    <w:basedOn w:val="Normalny"/>
    <w:link w:val="AkapitzlistZnak"/>
    <w:uiPriority w:val="34"/>
    <w:qFormat/>
    <w:pPr>
      <w:ind w:left="720"/>
    </w:pPr>
  </w:style>
  <w:style w:type="paragraph" w:customStyle="1" w:styleId="Default">
    <w:name w:val="Default"/>
    <w:qFormat/>
    <w:pPr>
      <w:overflowPunct w:val="0"/>
    </w:pPr>
    <w:rPr>
      <w:rFonts w:ascii="Arial" w:hAnsi="Arial" w:cs="Arial"/>
      <w:color w:val="000000"/>
      <w:sz w:val="24"/>
      <w:szCs w:val="24"/>
    </w:rPr>
  </w:style>
  <w:style w:type="paragraph" w:styleId="Tekstkomentarza">
    <w:name w:val="annotation text"/>
    <w:basedOn w:val="Normalny"/>
    <w:qFormat/>
    <w:rPr>
      <w:sz w:val="20"/>
      <w:szCs w:val="20"/>
    </w:rPr>
  </w:style>
  <w:style w:type="paragraph" w:styleId="Tematkomentarza">
    <w:name w:val="annotation subject"/>
    <w:basedOn w:val="Tekstkomentarza"/>
    <w:qFormat/>
    <w:rPr>
      <w:b/>
      <w:bCs/>
    </w:rPr>
  </w:style>
  <w:style w:type="paragraph" w:styleId="NormalnyWeb">
    <w:name w:val="Normal (Web)"/>
    <w:basedOn w:val="Normalny"/>
    <w:qFormat/>
    <w:pPr>
      <w:spacing w:before="65" w:after="65"/>
      <w:jc w:val="both"/>
    </w:pPr>
    <w:rPr>
      <w:rFonts w:ascii="Verdana" w:hAnsi="Verdana" w:cs="Verdana"/>
      <w:sz w:val="14"/>
      <w:szCs w:val="14"/>
    </w:rPr>
  </w:style>
  <w:style w:type="paragraph" w:customStyle="1" w:styleId="NoSpacing1">
    <w:name w:val="No Spacing1"/>
    <w:qFormat/>
    <w:pPr>
      <w:overflowPunct w:val="0"/>
    </w:pPr>
    <w:rPr>
      <w:color w:val="00000A"/>
      <w:sz w:val="24"/>
      <w:szCs w:val="24"/>
    </w:rPr>
  </w:style>
  <w:style w:type="paragraph" w:styleId="Tekstprzypisukocowego">
    <w:name w:val="endnote text"/>
    <w:basedOn w:val="Normalny"/>
    <w:rPr>
      <w:sz w:val="20"/>
      <w:szCs w:val="20"/>
    </w:rPr>
  </w:style>
  <w:style w:type="paragraph" w:customStyle="1" w:styleId="Normalny1">
    <w:name w:val="Normalny1"/>
    <w:qFormat/>
    <w:pPr>
      <w:overflowPunct w:val="0"/>
      <w:spacing w:line="276" w:lineRule="auto"/>
    </w:pPr>
    <w:rPr>
      <w:rFonts w:ascii="Arial" w:eastAsia="Arial" w:hAnsi="Arial" w:cs="Arial"/>
      <w:color w:val="000000"/>
      <w:sz w:val="24"/>
    </w:rPr>
  </w:style>
  <w:style w:type="paragraph" w:customStyle="1" w:styleId="Tekstblokowy2">
    <w:name w:val="Tekst blokowy2"/>
    <w:basedOn w:val="Normalny"/>
    <w:rsid w:val="00CB6145"/>
    <w:pPr>
      <w:autoSpaceDE w:val="0"/>
      <w:autoSpaceDN w:val="0"/>
      <w:adjustRightInd w:val="0"/>
      <w:ind w:left="546" w:right="-1560"/>
    </w:pPr>
    <w:rPr>
      <w:color w:val="auto"/>
      <w:szCs w:val="20"/>
    </w:rPr>
  </w:style>
  <w:style w:type="paragraph" w:customStyle="1" w:styleId="Treparagrafu">
    <w:name w:val="Treść paragrafu"/>
    <w:basedOn w:val="Normalny"/>
    <w:link w:val="TreparagrafuZnak"/>
    <w:qFormat/>
    <w:rsid w:val="007026A3"/>
    <w:pPr>
      <w:widowControl w:val="0"/>
      <w:tabs>
        <w:tab w:val="num" w:pos="435"/>
        <w:tab w:val="num" w:pos="643"/>
        <w:tab w:val="num" w:pos="720"/>
      </w:tabs>
      <w:suppressAutoHyphens/>
      <w:overflowPunct/>
      <w:spacing w:line="276" w:lineRule="auto"/>
      <w:ind w:left="435" w:hanging="360"/>
    </w:pPr>
    <w:rPr>
      <w:rFonts w:asciiTheme="minorHAnsi" w:hAnsiTheme="minorHAnsi"/>
      <w:color w:val="auto"/>
      <w:kern w:val="1"/>
      <w:lang w:eastAsia="hi-IN" w:bidi="hi-IN"/>
    </w:rPr>
  </w:style>
  <w:style w:type="character" w:customStyle="1" w:styleId="TreparagrafuZnak">
    <w:name w:val="Treść paragrafu Znak"/>
    <w:basedOn w:val="Domylnaczcionkaakapitu"/>
    <w:link w:val="Treparagrafu"/>
    <w:locked/>
    <w:rsid w:val="007026A3"/>
    <w:rPr>
      <w:rFonts w:asciiTheme="minorHAnsi" w:hAnsiTheme="minorHAnsi"/>
      <w:kern w:val="1"/>
      <w:sz w:val="24"/>
      <w:szCs w:val="24"/>
      <w:lang w:eastAsia="hi-IN" w:bidi="hi-IN"/>
    </w:rPr>
  </w:style>
  <w:style w:type="character" w:customStyle="1" w:styleId="AkapitzlistZnak">
    <w:name w:val="Akapit z listą Znak"/>
    <w:aliases w:val="normalny tekst Znak,L1 Znak,Numerowanie Znak,Akapit z listą5 Znak,CW_Lista Znak,Bullet Number Znak,List Paragraph1 Znak,lp1 Znak,List Paragraph2 Znak,ISCG Numerowanie Znak,lp11 Znak,List Paragraph11 Znak,Bullet 1 Znak"/>
    <w:link w:val="Akapitzlist"/>
    <w:uiPriority w:val="34"/>
    <w:qFormat/>
    <w:locked/>
    <w:rsid w:val="00171BF9"/>
    <w:rPr>
      <w:color w:val="00000A"/>
      <w:sz w:val="24"/>
      <w:szCs w:val="24"/>
    </w:rPr>
  </w:style>
  <w:style w:type="paragraph" w:styleId="Bezodstpw">
    <w:name w:val="No Spacing"/>
    <w:aliases w:val="Tytuł paragrafu umowy"/>
    <w:uiPriority w:val="1"/>
    <w:qFormat/>
    <w:rsid w:val="00537B9E"/>
    <w:pPr>
      <w:widowControl w:val="0"/>
      <w:suppressAutoHyphens/>
      <w:ind w:left="3402"/>
    </w:pPr>
    <w:rPr>
      <w:rFonts w:asciiTheme="minorHAnsi" w:hAnsiTheme="minorHAnsi" w:cs="Mangal"/>
      <w:b/>
      <w:kern w:val="1"/>
      <w:sz w:val="24"/>
      <w:szCs w:val="21"/>
      <w:lang w:eastAsia="hi-IN" w:bidi="hi-IN"/>
    </w:rPr>
  </w:style>
  <w:style w:type="paragraph" w:customStyle="1" w:styleId="Kolorowalistaakcent11">
    <w:name w:val="Kolorowa lista — akcent 11"/>
    <w:basedOn w:val="Normalny"/>
    <w:uiPriority w:val="34"/>
    <w:qFormat/>
    <w:rsid w:val="00537B9E"/>
    <w:pPr>
      <w:overflowPunct/>
      <w:ind w:left="708"/>
    </w:pPr>
    <w:rPr>
      <w:color w:val="auto"/>
      <w:szCs w:val="20"/>
    </w:rPr>
  </w:style>
  <w:style w:type="character" w:styleId="Odwoanieprzypisudolnego">
    <w:name w:val="footnote reference"/>
    <w:basedOn w:val="Domylnaczcionkaakapitu"/>
    <w:uiPriority w:val="99"/>
    <w:semiHidden/>
    <w:unhideWhenUsed/>
    <w:rsid w:val="00364A80"/>
    <w:rPr>
      <w:rFonts w:cs="Times New Roman"/>
      <w:vertAlign w:val="superscript"/>
    </w:rPr>
  </w:style>
  <w:style w:type="paragraph" w:styleId="Listanumerowana2">
    <w:name w:val="List Number 2"/>
    <w:basedOn w:val="Normalny"/>
    <w:uiPriority w:val="99"/>
    <w:semiHidden/>
    <w:unhideWhenUsed/>
    <w:rsid w:val="00DE51E3"/>
    <w:pPr>
      <w:numPr>
        <w:numId w:val="4"/>
      </w:numPr>
      <w:contextualSpacing/>
    </w:pPr>
  </w:style>
  <w:style w:type="paragraph" w:styleId="Poprawka">
    <w:name w:val="Revision"/>
    <w:hidden/>
    <w:uiPriority w:val="99"/>
    <w:semiHidden/>
    <w:rsid w:val="007A08E3"/>
    <w:rPr>
      <w:color w:val="00000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7294980">
      <w:bodyDiv w:val="1"/>
      <w:marLeft w:val="0"/>
      <w:marRight w:val="0"/>
      <w:marTop w:val="0"/>
      <w:marBottom w:val="0"/>
      <w:divBdr>
        <w:top w:val="none" w:sz="0" w:space="0" w:color="auto"/>
        <w:left w:val="none" w:sz="0" w:space="0" w:color="auto"/>
        <w:bottom w:val="none" w:sz="0" w:space="0" w:color="auto"/>
        <w:right w:val="none" w:sz="0" w:space="0" w:color="auto"/>
      </w:divBdr>
      <w:divsChild>
        <w:div w:id="1286082285">
          <w:marLeft w:val="0"/>
          <w:marRight w:val="0"/>
          <w:marTop w:val="0"/>
          <w:marBottom w:val="0"/>
          <w:divBdr>
            <w:top w:val="none" w:sz="0" w:space="0" w:color="auto"/>
            <w:left w:val="none" w:sz="0" w:space="0" w:color="auto"/>
            <w:bottom w:val="none" w:sz="0" w:space="0" w:color="auto"/>
            <w:right w:val="none" w:sz="0" w:space="0" w:color="auto"/>
          </w:divBdr>
        </w:div>
        <w:div w:id="35704495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18</Pages>
  <Words>7118</Words>
  <Characters>42711</Characters>
  <Application>Microsoft Office Word</Application>
  <DocSecurity>0</DocSecurity>
  <Lines>355</Lines>
  <Paragraphs>99</Paragraphs>
  <ScaleCrop>false</ScaleCrop>
  <HeadingPairs>
    <vt:vector size="2" baseType="variant">
      <vt:variant>
        <vt:lpstr>Tytuł</vt:lpstr>
      </vt:variant>
      <vt:variant>
        <vt:i4>1</vt:i4>
      </vt:variant>
    </vt:vector>
  </HeadingPairs>
  <TitlesOfParts>
    <vt:vector size="1" baseType="lpstr">
      <vt:lpstr>Umowa R</vt:lpstr>
    </vt:vector>
  </TitlesOfParts>
  <Company>Urząd Miasta Żyrardowa</Company>
  <LinksUpToDate>false</LinksUpToDate>
  <CharactersWithSpaces>49730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R</dc:title>
  <dc:subject/>
  <dc:creator>Bogumiła Więch</dc:creator>
  <dc:description/>
  <cp:lastModifiedBy>Agnieszka Rdest</cp:lastModifiedBy>
  <cp:revision>6</cp:revision>
  <cp:lastPrinted>2025-04-01T12:36:00Z</cp:lastPrinted>
  <dcterms:created xsi:type="dcterms:W3CDTF">2025-03-27T12:56:00Z</dcterms:created>
  <dcterms:modified xsi:type="dcterms:W3CDTF">2025-04-02T10:33:00Z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Urząd Miasta Żyrardowa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