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3522DE13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3792FB7F" w:rsidR="00DE5238" w:rsidRDefault="00DE5238" w:rsidP="005C75F0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5C75F0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6710B48A" w14:textId="52EE9374" w:rsidR="00232B9F" w:rsidRDefault="009A1B18" w:rsidP="009A1B18">
      <w:pPr>
        <w:tabs>
          <w:tab w:val="center" w:pos="4536"/>
          <w:tab w:val="left" w:pos="77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E5238" w:rsidRPr="00C53CD4">
        <w:rPr>
          <w:rFonts w:ascii="Arial" w:hAnsi="Arial" w:cs="Arial"/>
          <w:b/>
          <w:bCs/>
        </w:rPr>
        <w:t>OŚWIADCZENIE</w:t>
      </w:r>
      <w:r w:rsidR="00232B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3B07251" w14:textId="3E33DF77" w:rsidR="00DE5238" w:rsidRPr="00C53CD4" w:rsidRDefault="00232B9F" w:rsidP="00C53C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podmiotu udostępniającego zasoby</w:t>
      </w:r>
    </w:p>
    <w:p w14:paraId="01E94D67" w14:textId="77777777" w:rsidR="00232B9F" w:rsidRDefault="00232B9F" w:rsidP="00C53CD4">
      <w:pPr>
        <w:jc w:val="center"/>
        <w:rPr>
          <w:rFonts w:ascii="Arial" w:hAnsi="Arial" w:cs="Arial"/>
          <w:b/>
          <w:bCs/>
        </w:rPr>
      </w:pPr>
    </w:p>
    <w:p w14:paraId="431E5043" w14:textId="06EB09F2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2BCA3B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</w:p>
    <w:p w14:paraId="6BD59376" w14:textId="77777777" w:rsidR="005C75F0" w:rsidRDefault="005C75F0" w:rsidP="00E00189">
      <w:pPr>
        <w:jc w:val="center"/>
        <w:rPr>
          <w:rFonts w:ascii="Arial" w:hAnsi="Arial" w:cs="Arial"/>
          <w:b/>
          <w:bCs/>
        </w:rPr>
      </w:pPr>
      <w:bookmarkStart w:id="1" w:name="_Hlk124767903"/>
      <w:r w:rsidRPr="003A1F73">
        <w:rPr>
          <w:rFonts w:ascii="Arial" w:hAnsi="Arial" w:cs="Arial"/>
          <w:b/>
          <w:bCs/>
        </w:rPr>
        <w:t>„</w:t>
      </w:r>
      <w:r w:rsidRPr="00ED30C3">
        <w:rPr>
          <w:rFonts w:ascii="Arial" w:hAnsi="Arial" w:cs="Arial"/>
          <w:b/>
          <w:bCs/>
        </w:rPr>
        <w:t xml:space="preserve">Budowa ul. Podleśnej w </w:t>
      </w:r>
      <w:r w:rsidRPr="004C727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iejscowości</w:t>
      </w:r>
      <w:r w:rsidRPr="00ED30C3">
        <w:rPr>
          <w:rFonts w:ascii="Arial" w:hAnsi="Arial" w:cs="Arial"/>
          <w:b/>
          <w:bCs/>
        </w:rPr>
        <w:t xml:space="preserve"> Długobórz”</w:t>
      </w:r>
    </w:p>
    <w:p w14:paraId="606C2DEF" w14:textId="55BCE2AA" w:rsidR="00E00189" w:rsidRDefault="00DE5238" w:rsidP="00E00189">
      <w:pPr>
        <w:jc w:val="center"/>
        <w:rPr>
          <w:rFonts w:ascii="Arial" w:hAnsi="Arial" w:cs="Arial"/>
        </w:rPr>
      </w:pPr>
      <w:r w:rsidRPr="00C53CD4">
        <w:rPr>
          <w:rFonts w:ascii="Arial" w:hAnsi="Arial" w:cs="Arial"/>
        </w:rPr>
        <w:t>Nr postępowania:</w:t>
      </w:r>
      <w:r w:rsidR="00D05B2B">
        <w:rPr>
          <w:rFonts w:ascii="Arial" w:hAnsi="Arial" w:cs="Arial"/>
        </w:rPr>
        <w:t xml:space="preserve"> Rrg.271.</w:t>
      </w:r>
      <w:r w:rsidR="004932E2">
        <w:rPr>
          <w:rFonts w:ascii="Arial" w:hAnsi="Arial" w:cs="Arial"/>
        </w:rPr>
        <w:t>9</w:t>
      </w:r>
      <w:r w:rsidR="00D05B2B">
        <w:rPr>
          <w:rFonts w:ascii="Arial" w:hAnsi="Arial" w:cs="Arial"/>
        </w:rPr>
        <w:t>.202</w:t>
      </w:r>
      <w:r w:rsidR="001A5617">
        <w:rPr>
          <w:rFonts w:ascii="Arial" w:hAnsi="Arial" w:cs="Arial"/>
        </w:rPr>
        <w:t>3</w:t>
      </w:r>
    </w:p>
    <w:bookmarkEnd w:id="1"/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1C853452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</w:t>
      </w:r>
      <w:r w:rsidR="001A5617">
        <w:rPr>
          <w:rFonts w:ascii="Arial" w:hAnsi="Arial" w:cs="Arial"/>
        </w:rPr>
        <w:t xml:space="preserve"> </w:t>
      </w:r>
      <w:r w:rsidRPr="00C53CD4">
        <w:rPr>
          <w:rFonts w:ascii="Arial" w:hAnsi="Arial" w:cs="Arial"/>
        </w:rPr>
        <w:t>r. – Prawo zamówień publicznych (</w:t>
      </w:r>
      <w:proofErr w:type="spellStart"/>
      <w:r w:rsidRPr="00C53CD4">
        <w:rPr>
          <w:rFonts w:ascii="Arial" w:hAnsi="Arial" w:cs="Arial"/>
        </w:rPr>
        <w:t>t.j</w:t>
      </w:r>
      <w:proofErr w:type="spellEnd"/>
      <w:r w:rsidRPr="00C53CD4">
        <w:rPr>
          <w:rFonts w:ascii="Arial" w:hAnsi="Arial" w:cs="Arial"/>
        </w:rPr>
        <w:t xml:space="preserve">. Dz. U. z 2022 r. poz. 1710 z </w:t>
      </w:r>
      <w:proofErr w:type="spellStart"/>
      <w:r w:rsidRPr="00C53CD4">
        <w:rPr>
          <w:rFonts w:ascii="Arial" w:hAnsi="Arial" w:cs="Arial"/>
        </w:rPr>
        <w:t>późn</w:t>
      </w:r>
      <w:proofErr w:type="spellEnd"/>
      <w:r w:rsidRPr="00C53CD4">
        <w:rPr>
          <w:rFonts w:ascii="Arial" w:hAnsi="Arial" w:cs="Arial"/>
        </w:rPr>
        <w:t>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3879855D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któregokolwiek z przepisów wskazanych: -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1  odpowiedź jest twierdząca, należy wskazać na podstawie której przesłanki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1301C8C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w przypadku występowania przesłanek wykluczenia wskazanych w art. 108 ust. 1 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i art. 109 ust. 1 pkt. 1</w:t>
            </w:r>
            <w:r w:rsidR="0064219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podejmuje próbę wykazania rzetelności określoną w ustawie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F1373A3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 xml:space="preserve">Ustawy z dnia 13 kwietnia 2022 r. o szczególnych rozwiązaniach w zakresie przeciwdziałania wspieraniu agresji na Ukrainę oraz służących ochronie bezpieczeństwa narodowego (Dz. U. poz. 835 z </w:t>
            </w:r>
            <w:proofErr w:type="spellStart"/>
            <w:r w:rsidRPr="00CD67D0">
              <w:rPr>
                <w:rFonts w:ascii="Arial" w:hAnsi="Arial" w:cs="Arial"/>
              </w:rPr>
              <w:t>późn</w:t>
            </w:r>
            <w:proofErr w:type="spellEnd"/>
            <w:r w:rsidRPr="00CD67D0">
              <w:rPr>
                <w:rFonts w:ascii="Arial" w:hAnsi="Arial" w:cs="Arial"/>
              </w:rPr>
              <w:t>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. Dz. U. z 2022 r. poz. 1138 z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0DB3859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3. Nie podlega karze, kto przed wszczęciem postępowania karnego dobrowolnie zapobiegł wykorzystaniu wsparcia finansowego lub instrumentu płatniczego, określonych w § 1, 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1FAF6B87" w:rsidR="00DE5238" w:rsidRDefault="004932E2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 wypełnia i podpisuje podmiot udostępniający zasoby.</w:t>
      </w:r>
    </w:p>
    <w:p w14:paraId="3DCF834C" w14:textId="77777777" w:rsidR="004932E2" w:rsidRDefault="004932E2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0DCAF2C1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7A4C7BDE" w14:textId="77777777" w:rsidR="00DE5238" w:rsidRPr="009A1B1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9A1B18" w:rsidRDefault="00DE5238" w:rsidP="00DE5238">
      <w:pPr>
        <w:pStyle w:val="Tekstpodstawowy"/>
        <w:jc w:val="both"/>
        <w:rPr>
          <w:sz w:val="16"/>
          <w:szCs w:val="16"/>
        </w:rPr>
      </w:pPr>
      <w:r w:rsidRPr="009A1B1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563CB1" w:rsidRDefault="004932E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0C4FD7C9" w:rsidR="00563CB1" w:rsidRPr="001A5617" w:rsidRDefault="00DE5238" w:rsidP="001A5617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bookmarkStart w:id="12" w:name="_Hlk114222783"/>
    <w:bookmarkStart w:id="13" w:name="_Hlk114222784"/>
    <w:r>
      <w:rPr>
        <w:rFonts w:ascii="Arial" w:hAnsi="Arial" w:cs="Arial"/>
        <w:i/>
        <w:sz w:val="20"/>
        <w:szCs w:val="20"/>
      </w:rPr>
      <w:t>Załącznik nr 2</w:t>
    </w:r>
    <w:r w:rsidR="00232B9F">
      <w:rPr>
        <w:rFonts w:ascii="Arial" w:hAnsi="Arial" w:cs="Arial"/>
        <w:i/>
        <w:sz w:val="20"/>
        <w:szCs w:val="20"/>
      </w:rPr>
      <w:t xml:space="preserve">A </w:t>
    </w:r>
    <w:r>
      <w:rPr>
        <w:rFonts w:ascii="Arial" w:hAnsi="Arial" w:cs="Arial"/>
        <w:i/>
        <w:sz w:val="20"/>
        <w:szCs w:val="20"/>
      </w:rPr>
      <w:t>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1A5617"/>
    <w:rsid w:val="0021116D"/>
    <w:rsid w:val="00232B9F"/>
    <w:rsid w:val="0036695A"/>
    <w:rsid w:val="00390365"/>
    <w:rsid w:val="00434DF4"/>
    <w:rsid w:val="004932E2"/>
    <w:rsid w:val="005432A1"/>
    <w:rsid w:val="005C75F0"/>
    <w:rsid w:val="00642196"/>
    <w:rsid w:val="009A1B18"/>
    <w:rsid w:val="00AB0167"/>
    <w:rsid w:val="00BF0E26"/>
    <w:rsid w:val="00C53CD4"/>
    <w:rsid w:val="00CB0493"/>
    <w:rsid w:val="00CD67D0"/>
    <w:rsid w:val="00D05B2B"/>
    <w:rsid w:val="00DA2AB0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cp:lastPrinted>2023-01-18T07:35:00Z</cp:lastPrinted>
  <dcterms:created xsi:type="dcterms:W3CDTF">2023-01-16T12:16:00Z</dcterms:created>
  <dcterms:modified xsi:type="dcterms:W3CDTF">2023-04-12T06:33:00Z</dcterms:modified>
</cp:coreProperties>
</file>