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9F2B7" w14:textId="77777777" w:rsidR="0067054B" w:rsidRDefault="0067054B" w:rsidP="0067054B">
      <w:pPr>
        <w:tabs>
          <w:tab w:val="left" w:pos="0"/>
          <w:tab w:val="center" w:pos="4536"/>
          <w:tab w:val="right" w:pos="9072"/>
        </w:tabs>
        <w:spacing w:line="312" w:lineRule="auto"/>
        <w:rPr>
          <w:rFonts w:ascii="Arial" w:hAnsi="Arial" w:cs="Arial"/>
          <w:b/>
          <w:lang w:eastAsia="pl-PL"/>
        </w:rPr>
      </w:pPr>
    </w:p>
    <w:p w14:paraId="1564F074" w14:textId="77777777" w:rsidR="005D1C9C" w:rsidRPr="005D1C9C" w:rsidRDefault="005D1C9C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5D1C9C">
        <w:rPr>
          <w:rFonts w:ascii="Arial" w:hAnsi="Arial" w:cs="Arial"/>
          <w:b/>
          <w:lang w:eastAsia="pl-PL"/>
        </w:rPr>
        <w:t>SPECYFIKACJA WARUNKÓW ZAMÓWIENIA</w:t>
      </w:r>
    </w:p>
    <w:p w14:paraId="5C695952" w14:textId="77777777" w:rsidR="005D1C9C" w:rsidRPr="005D1C9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vertAlign w:val="superscript"/>
          <w:lang w:eastAsia="pl-PL"/>
        </w:rPr>
      </w:pPr>
      <w:r w:rsidRPr="005D1C9C">
        <w:rPr>
          <w:rFonts w:ascii="Arial" w:hAnsi="Arial" w:cs="Arial"/>
          <w:b/>
          <w:lang w:eastAsia="pl-PL"/>
        </w:rPr>
        <w:t>- zwana dalej „SWZ”</w:t>
      </w:r>
    </w:p>
    <w:p w14:paraId="50948E0F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6E1AA52C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F3F6D04" w14:textId="0F7F044C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b/>
          <w:bCs/>
          <w:lang w:eastAsia="pl-PL"/>
        </w:rPr>
      </w:pPr>
      <w:r w:rsidRPr="005D1C9C">
        <w:rPr>
          <w:rFonts w:ascii="Arial" w:hAnsi="Arial" w:cs="Arial"/>
          <w:lang w:eastAsia="pl-PL"/>
        </w:rPr>
        <w:t>Postępowanie o udzielenie zamówienia publicznego - dalej zwane „postępowaniem” - jest prowadzone zgodnie z przepisami ustawy z dnia 11 września 2019 r. - Prawo zamówień publicznych (Dz.U. z 202</w:t>
      </w:r>
      <w:r w:rsidR="00066108">
        <w:rPr>
          <w:rFonts w:ascii="Arial" w:hAnsi="Arial" w:cs="Arial"/>
          <w:lang w:eastAsia="pl-PL"/>
        </w:rPr>
        <w:t>4</w:t>
      </w:r>
      <w:r w:rsidRPr="005D1C9C">
        <w:rPr>
          <w:rFonts w:ascii="Arial" w:hAnsi="Arial" w:cs="Arial"/>
          <w:lang w:eastAsia="pl-PL"/>
        </w:rPr>
        <w:t xml:space="preserve"> r. poz. </w:t>
      </w:r>
      <w:r w:rsidR="00453B9C">
        <w:rPr>
          <w:rFonts w:ascii="Arial" w:hAnsi="Arial" w:cs="Arial"/>
          <w:lang w:eastAsia="pl-PL"/>
        </w:rPr>
        <w:t>1</w:t>
      </w:r>
      <w:r w:rsidR="00066108">
        <w:rPr>
          <w:rFonts w:ascii="Arial" w:hAnsi="Arial" w:cs="Arial"/>
          <w:lang w:eastAsia="pl-PL"/>
        </w:rPr>
        <w:t>320</w:t>
      </w:r>
      <w:r w:rsidR="00487173">
        <w:rPr>
          <w:rFonts w:ascii="Arial" w:hAnsi="Arial" w:cs="Arial"/>
          <w:lang w:eastAsia="pl-PL"/>
        </w:rPr>
        <w:t xml:space="preserve"> </w:t>
      </w:r>
      <w:r w:rsidR="00066108">
        <w:rPr>
          <w:rFonts w:ascii="Arial" w:hAnsi="Arial" w:cs="Arial"/>
          <w:lang w:eastAsia="pl-PL"/>
        </w:rPr>
        <w:t>t. j</w:t>
      </w:r>
      <w:r w:rsidR="00420F94">
        <w:rPr>
          <w:rFonts w:ascii="Arial" w:hAnsi="Arial" w:cs="Arial"/>
          <w:lang w:eastAsia="pl-PL"/>
        </w:rPr>
        <w:t>.</w:t>
      </w:r>
      <w:r w:rsidRPr="005D1C9C">
        <w:rPr>
          <w:rFonts w:ascii="Arial" w:hAnsi="Arial" w:cs="Arial"/>
          <w:lang w:eastAsia="pl-PL"/>
        </w:rPr>
        <w:t xml:space="preserve">) - dalej zwanej </w:t>
      </w:r>
      <w:r w:rsidRPr="005D1C9C">
        <w:rPr>
          <w:rFonts w:ascii="Arial" w:hAnsi="Arial" w:cs="Arial"/>
          <w:b/>
          <w:bCs/>
          <w:lang w:eastAsia="pl-PL"/>
        </w:rPr>
        <w:t>„</w:t>
      </w:r>
      <w:proofErr w:type="spellStart"/>
      <w:r w:rsidRPr="005D1C9C">
        <w:rPr>
          <w:rFonts w:ascii="Arial" w:hAnsi="Arial" w:cs="Arial"/>
          <w:b/>
          <w:bCs/>
          <w:lang w:eastAsia="pl-PL"/>
        </w:rPr>
        <w:t>Pzp</w:t>
      </w:r>
      <w:proofErr w:type="spellEnd"/>
      <w:r w:rsidRPr="005D1C9C">
        <w:rPr>
          <w:rFonts w:ascii="Arial" w:hAnsi="Arial" w:cs="Arial"/>
          <w:b/>
          <w:bCs/>
          <w:lang w:eastAsia="pl-PL"/>
        </w:rPr>
        <w:t>”</w:t>
      </w:r>
    </w:p>
    <w:p w14:paraId="0F45F8D0" w14:textId="77777777" w:rsidR="005D1C9C" w:rsidRPr="005D1C9C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A670C8C" w14:textId="77777777" w:rsidR="005D1C9C" w:rsidRPr="005D1C9C" w:rsidRDefault="005D1C9C" w:rsidP="005D1C9C">
      <w:pPr>
        <w:tabs>
          <w:tab w:val="left" w:pos="0"/>
        </w:tabs>
        <w:autoSpaceDE w:val="0"/>
        <w:autoSpaceDN w:val="0"/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2E590731" w14:textId="77777777" w:rsidR="005D1C9C" w:rsidRPr="005D1C9C" w:rsidRDefault="005D1C9C" w:rsidP="005D1C9C">
      <w:pPr>
        <w:tabs>
          <w:tab w:val="left" w:pos="0"/>
        </w:tabs>
        <w:autoSpaceDE w:val="0"/>
        <w:autoSpaceDN w:val="0"/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5D1C9C">
        <w:rPr>
          <w:rFonts w:ascii="Arial" w:hAnsi="Arial" w:cs="Arial"/>
          <w:b/>
          <w:lang w:eastAsia="pl-PL"/>
        </w:rPr>
        <w:t>Nazwa nadana zamówieniu:</w:t>
      </w:r>
    </w:p>
    <w:p w14:paraId="76B6E931" w14:textId="379395C3" w:rsidR="003D61BE" w:rsidRPr="004B39AA" w:rsidRDefault="004B39AA" w:rsidP="003D61BE">
      <w:pPr>
        <w:tabs>
          <w:tab w:val="left" w:pos="0"/>
        </w:tabs>
        <w:spacing w:line="312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r w:rsidRPr="004B39AA">
        <w:rPr>
          <w:rFonts w:ascii="Arial" w:hAnsi="Arial" w:cs="Arial"/>
          <w:b/>
        </w:rPr>
        <w:t>Termomodernizacja budynków gminnych.</w:t>
      </w:r>
    </w:p>
    <w:p w14:paraId="505A76C3" w14:textId="1B3FB95D" w:rsidR="005D1C9C" w:rsidRPr="004B39AA" w:rsidRDefault="005D1C9C" w:rsidP="003D61BE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4B39AA">
        <w:rPr>
          <w:rFonts w:ascii="Arial" w:hAnsi="Arial" w:cs="Arial"/>
          <w:b/>
          <w:lang w:eastAsia="pl-PL"/>
        </w:rPr>
        <w:t>Oznaczenie sprawy:</w:t>
      </w:r>
    </w:p>
    <w:p w14:paraId="398B0369" w14:textId="54C2312A" w:rsidR="005D1C9C" w:rsidRPr="004B39AA" w:rsidRDefault="00E27CEA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4B39AA">
        <w:rPr>
          <w:rFonts w:ascii="Arial" w:hAnsi="Arial" w:cs="Arial"/>
          <w:lang w:eastAsia="pl-PL"/>
        </w:rPr>
        <w:t>ZP.271.2</w:t>
      </w:r>
      <w:r w:rsidR="00530714" w:rsidRPr="004B39AA">
        <w:rPr>
          <w:rFonts w:ascii="Arial" w:hAnsi="Arial" w:cs="Arial"/>
          <w:lang w:eastAsia="pl-PL"/>
        </w:rPr>
        <w:t>.5</w:t>
      </w:r>
      <w:r w:rsidRPr="004B39AA">
        <w:rPr>
          <w:rFonts w:ascii="Arial" w:hAnsi="Arial" w:cs="Arial"/>
          <w:lang w:eastAsia="pl-PL"/>
        </w:rPr>
        <w:t>.202</w:t>
      </w:r>
      <w:r w:rsidR="00530714" w:rsidRPr="004B39AA">
        <w:rPr>
          <w:rFonts w:ascii="Arial" w:hAnsi="Arial" w:cs="Arial"/>
          <w:lang w:eastAsia="pl-PL"/>
        </w:rPr>
        <w:t>5.PS</w:t>
      </w:r>
    </w:p>
    <w:p w14:paraId="250EB48E" w14:textId="77777777" w:rsidR="005D1C9C" w:rsidRPr="004B39AA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0316428" w14:textId="77777777" w:rsidR="005D1C9C" w:rsidRPr="004B39AA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1DC31B1" w14:textId="77777777" w:rsidR="005D1C9C" w:rsidRPr="004B39AA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376B2101" w14:textId="77777777" w:rsidR="005D1C9C" w:rsidRPr="004B39AA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23DDE4B4" w14:textId="77777777" w:rsidR="005D1C9C" w:rsidRPr="004B39AA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129B8FDB" w14:textId="77777777" w:rsidR="005D1C9C" w:rsidRPr="004B39AA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2D500DE4" w14:textId="77777777" w:rsidR="00066108" w:rsidRPr="004B39AA" w:rsidRDefault="00066108" w:rsidP="001B7AAB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lang w:eastAsia="pl-PL"/>
        </w:rPr>
      </w:pPr>
    </w:p>
    <w:p w14:paraId="7331BE90" w14:textId="77777777" w:rsidR="00066108" w:rsidRDefault="00066108" w:rsidP="001B7AAB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lang w:eastAsia="pl-PL"/>
        </w:rPr>
      </w:pPr>
    </w:p>
    <w:p w14:paraId="4E6EAE14" w14:textId="77777777" w:rsidR="004B39AA" w:rsidRDefault="004B39AA" w:rsidP="001B7AAB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lang w:eastAsia="pl-PL"/>
        </w:rPr>
      </w:pPr>
    </w:p>
    <w:p w14:paraId="07191780" w14:textId="77777777" w:rsidR="004B39AA" w:rsidRDefault="004B39AA" w:rsidP="001B7AAB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lang w:eastAsia="pl-PL"/>
        </w:rPr>
      </w:pPr>
    </w:p>
    <w:p w14:paraId="68A741FE" w14:textId="77777777" w:rsidR="004B39AA" w:rsidRPr="004B39AA" w:rsidRDefault="004B39AA" w:rsidP="001B7AAB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lang w:eastAsia="pl-PL"/>
        </w:rPr>
      </w:pPr>
    </w:p>
    <w:p w14:paraId="40758383" w14:textId="2833DFEF" w:rsidR="00420F94" w:rsidRPr="004B39AA" w:rsidRDefault="005D1C9C" w:rsidP="004119E3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lang w:eastAsia="pl-PL"/>
        </w:rPr>
      </w:pPr>
      <w:r w:rsidRPr="004B39AA">
        <w:rPr>
          <w:rFonts w:ascii="Arial" w:hAnsi="Arial" w:cs="Arial"/>
          <w:lang w:eastAsia="pl-PL"/>
        </w:rPr>
        <w:t xml:space="preserve">Żyrardów, </w:t>
      </w:r>
      <w:r w:rsidR="00530714" w:rsidRPr="004B39AA">
        <w:rPr>
          <w:rFonts w:ascii="Arial" w:hAnsi="Arial" w:cs="Arial"/>
          <w:lang w:eastAsia="pl-PL"/>
        </w:rPr>
        <w:t>marzec</w:t>
      </w:r>
      <w:r w:rsidR="00487173" w:rsidRPr="004B39AA">
        <w:rPr>
          <w:rFonts w:ascii="Arial" w:hAnsi="Arial" w:cs="Arial"/>
          <w:lang w:eastAsia="pl-PL"/>
        </w:rPr>
        <w:t xml:space="preserve"> </w:t>
      </w:r>
      <w:r w:rsidRPr="004B39AA">
        <w:rPr>
          <w:rFonts w:ascii="Arial" w:hAnsi="Arial" w:cs="Arial"/>
          <w:lang w:eastAsia="pl-PL"/>
        </w:rPr>
        <w:t>202</w:t>
      </w:r>
      <w:r w:rsidR="00530714" w:rsidRPr="004B39AA">
        <w:rPr>
          <w:rFonts w:ascii="Arial" w:hAnsi="Arial" w:cs="Arial"/>
          <w:lang w:eastAsia="pl-PL"/>
        </w:rPr>
        <w:t>5</w:t>
      </w:r>
      <w:r w:rsidR="00FE3DE9" w:rsidRPr="004B39AA">
        <w:rPr>
          <w:rFonts w:ascii="Arial" w:hAnsi="Arial" w:cs="Arial"/>
          <w:lang w:eastAsia="pl-PL"/>
        </w:rPr>
        <w:t xml:space="preserve"> r</w:t>
      </w:r>
    </w:p>
    <w:p w14:paraId="32BA2E5A" w14:textId="77777777" w:rsidR="004119E3" w:rsidRPr="00FE3DE9" w:rsidRDefault="004119E3" w:rsidP="004119E3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sz w:val="24"/>
          <w:lang w:eastAsia="pl-PL"/>
        </w:rPr>
      </w:pPr>
    </w:p>
    <w:p w14:paraId="118325D1" w14:textId="186E5C59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lastRenderedPageBreak/>
        <w:t>Rozdział 1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Nazwa oraz adres Zamawiającego</w:t>
      </w:r>
      <w:r w:rsidR="00562EA9" w:rsidRPr="001C1B2D">
        <w:rPr>
          <w:rFonts w:ascii="Arial" w:hAnsi="Arial" w:cs="Arial"/>
          <w:b/>
          <w:bCs/>
        </w:rPr>
        <w:t>.</w:t>
      </w:r>
    </w:p>
    <w:p w14:paraId="6F4E8FF3" w14:textId="33748BA7" w:rsidR="003C663D" w:rsidRPr="001C1B2D" w:rsidRDefault="004428BC" w:rsidP="001E372C">
      <w:pPr>
        <w:pStyle w:val="Akapitzlist1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   </w:t>
      </w:r>
      <w:r w:rsidR="003C663D" w:rsidRPr="001C1B2D">
        <w:rPr>
          <w:rFonts w:ascii="Arial" w:hAnsi="Arial" w:cs="Arial"/>
        </w:rPr>
        <w:t>Zamawiającym jest:</w:t>
      </w:r>
    </w:p>
    <w:p w14:paraId="240BF0DE" w14:textId="28052D20" w:rsidR="001C1B2D" w:rsidRPr="001C1B2D" w:rsidRDefault="005D1C9C" w:rsidP="001C6217">
      <w:pPr>
        <w:pStyle w:val="Akapitzlist1"/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Miasto Żyrardów, </w:t>
      </w:r>
      <w:r w:rsidR="00066108">
        <w:rPr>
          <w:rFonts w:ascii="Arial" w:hAnsi="Arial" w:cs="Arial"/>
        </w:rPr>
        <w:t>ul. Bolesława Limanowskiego 44</w:t>
      </w:r>
      <w:r w:rsidRPr="001C1B2D">
        <w:rPr>
          <w:rFonts w:ascii="Arial" w:hAnsi="Arial" w:cs="Arial"/>
        </w:rPr>
        <w:t xml:space="preserve">, 96-300 Żyrardów, </w:t>
      </w:r>
    </w:p>
    <w:p w14:paraId="61EB88E6" w14:textId="1E6F2FE9" w:rsidR="001C1B2D" w:rsidRPr="001C1B2D" w:rsidRDefault="005D1C9C" w:rsidP="001C6217">
      <w:pPr>
        <w:pStyle w:val="Akapitzlist1"/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Regon: 750148650</w:t>
      </w:r>
      <w:r w:rsidR="008678C7" w:rsidRPr="001C1B2D">
        <w:rPr>
          <w:rFonts w:ascii="Arial" w:hAnsi="Arial" w:cs="Arial"/>
        </w:rPr>
        <w:t>,</w:t>
      </w:r>
      <w:r w:rsidR="00B003F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NIP: 8381464722</w:t>
      </w:r>
      <w:r w:rsidR="003C663D" w:rsidRPr="001C1B2D">
        <w:rPr>
          <w:rFonts w:ascii="Arial" w:hAnsi="Arial" w:cs="Arial"/>
        </w:rPr>
        <w:t>,</w:t>
      </w:r>
      <w:r w:rsidR="008678C7" w:rsidRPr="001C1B2D">
        <w:rPr>
          <w:rFonts w:ascii="Arial" w:hAnsi="Arial" w:cs="Arial"/>
        </w:rPr>
        <w:t xml:space="preserve"> </w:t>
      </w:r>
      <w:r w:rsidR="00066108">
        <w:rPr>
          <w:rFonts w:ascii="Arial" w:hAnsi="Arial" w:cs="Arial"/>
        </w:rPr>
        <w:t>tel. 46 8</w:t>
      </w:r>
      <w:r w:rsidR="001C1B2D" w:rsidRPr="001C1B2D">
        <w:rPr>
          <w:rFonts w:ascii="Arial" w:hAnsi="Arial" w:cs="Arial"/>
        </w:rPr>
        <w:t>8</w:t>
      </w:r>
      <w:r w:rsidR="00066108">
        <w:rPr>
          <w:rFonts w:ascii="Arial" w:hAnsi="Arial" w:cs="Arial"/>
        </w:rPr>
        <w:t>0</w:t>
      </w:r>
      <w:r w:rsidR="001C1B2D" w:rsidRPr="001C1B2D">
        <w:rPr>
          <w:rFonts w:ascii="Arial" w:hAnsi="Arial" w:cs="Arial"/>
        </w:rPr>
        <w:t xml:space="preserve"> </w:t>
      </w:r>
      <w:r w:rsidR="00066108">
        <w:rPr>
          <w:rFonts w:ascii="Arial" w:hAnsi="Arial" w:cs="Arial"/>
        </w:rPr>
        <w:t>08</w:t>
      </w:r>
      <w:r w:rsidR="001C1B2D" w:rsidRPr="001C1B2D">
        <w:rPr>
          <w:rFonts w:ascii="Arial" w:hAnsi="Arial" w:cs="Arial"/>
        </w:rPr>
        <w:t xml:space="preserve"> 00</w:t>
      </w:r>
    </w:p>
    <w:p w14:paraId="510EAB96" w14:textId="23EFCDC7" w:rsidR="001C1B2D" w:rsidRPr="001C1B2D" w:rsidRDefault="003C663D" w:rsidP="001C6217">
      <w:pPr>
        <w:pStyle w:val="Akapitzlist1"/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e-mail:</w:t>
      </w:r>
      <w:r w:rsidR="007765C3" w:rsidRPr="001C1B2D">
        <w:rPr>
          <w:rFonts w:ascii="Arial" w:hAnsi="Arial" w:cs="Arial"/>
        </w:rPr>
        <w:t xml:space="preserve"> </w:t>
      </w:r>
      <w:hyperlink r:id="rId9" w:history="1">
        <w:r w:rsidR="001C1B2D" w:rsidRPr="001C1B2D">
          <w:rPr>
            <w:rStyle w:val="Hipercze"/>
            <w:rFonts w:ascii="Arial" w:hAnsi="Arial" w:cs="Arial"/>
          </w:rPr>
          <w:t>zamowieniapubliczne@zyrardow.pl</w:t>
        </w:r>
      </w:hyperlink>
      <w:r w:rsidR="001C1B2D" w:rsidRPr="001C1B2D">
        <w:rPr>
          <w:rFonts w:ascii="Arial" w:hAnsi="Arial" w:cs="Arial"/>
        </w:rPr>
        <w:t xml:space="preserve"> </w:t>
      </w:r>
    </w:p>
    <w:p w14:paraId="1EC4B8A1" w14:textId="57E3BFBB" w:rsidR="003C663D" w:rsidRDefault="001C1B2D" w:rsidP="00846C3A">
      <w:pPr>
        <w:pStyle w:val="Akapitzlist1"/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</w:t>
      </w:r>
      <w:r w:rsidR="00081DA1" w:rsidRPr="001C1B2D">
        <w:rPr>
          <w:rFonts w:ascii="Arial" w:hAnsi="Arial" w:cs="Arial"/>
        </w:rPr>
        <w:t xml:space="preserve">trona internetowa Zamawiającego: </w:t>
      </w:r>
      <w:hyperlink r:id="rId10" w:history="1">
        <w:r w:rsidRPr="001C1B2D">
          <w:rPr>
            <w:rStyle w:val="Hipercze"/>
            <w:rFonts w:ascii="Arial" w:hAnsi="Arial" w:cs="Arial"/>
          </w:rPr>
          <w:t>www.zyrardow.pl</w:t>
        </w:r>
      </w:hyperlink>
      <w:r w:rsidRPr="001C1B2D">
        <w:rPr>
          <w:rFonts w:ascii="Arial" w:hAnsi="Arial" w:cs="Arial"/>
        </w:rPr>
        <w:t xml:space="preserve"> </w:t>
      </w:r>
    </w:p>
    <w:p w14:paraId="573F4039" w14:textId="77777777" w:rsidR="00846C3A" w:rsidRPr="001C1B2D" w:rsidRDefault="00846C3A" w:rsidP="00846C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3EBFC6B" w14:textId="234E3A31" w:rsidR="00E1689A" w:rsidRPr="001C1B2D" w:rsidRDefault="00A93F66" w:rsidP="001C6217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2</w:t>
      </w:r>
      <w:r w:rsidR="00E1689A" w:rsidRPr="001C1B2D">
        <w:rPr>
          <w:rFonts w:ascii="Arial" w:hAnsi="Arial" w:cs="Arial"/>
          <w:b/>
          <w:bCs/>
        </w:rPr>
        <w:t xml:space="preserve">. Adres strony internetowej, na której udostępnione będą zmiany </w:t>
      </w:r>
      <w:r w:rsidR="001C1B2D">
        <w:rPr>
          <w:rFonts w:ascii="Arial" w:hAnsi="Arial" w:cs="Arial"/>
          <w:b/>
          <w:bCs/>
        </w:rPr>
        <w:br/>
      </w:r>
      <w:r w:rsidR="00E1689A" w:rsidRPr="001C1B2D">
        <w:rPr>
          <w:rFonts w:ascii="Arial" w:hAnsi="Arial" w:cs="Arial"/>
          <w:b/>
          <w:bCs/>
        </w:rPr>
        <w:t>i wyjaśnienia treści SWZ oraz inne dokumenty zamówienia bezpośrednio związane z postępowaniem o udzielenie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3C2014FA" w14:textId="60F4A06D" w:rsidR="00E1689A" w:rsidRPr="00846C3A" w:rsidRDefault="00081DA1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color w:val="0000FF"/>
          <w:u w:val="single"/>
        </w:rPr>
      </w:pPr>
      <w:r w:rsidRPr="001C1B2D">
        <w:rPr>
          <w:rFonts w:ascii="Arial" w:hAnsi="Arial" w:cs="Arial"/>
        </w:rPr>
        <w:t xml:space="preserve">Postępowanie prowadzone jest w języku polskim, drogą elektroniczną za pośrednictwem </w:t>
      </w:r>
      <w:r w:rsidR="00E1689A" w:rsidRPr="001C1B2D">
        <w:rPr>
          <w:rFonts w:ascii="Arial" w:hAnsi="Arial" w:cs="Arial"/>
        </w:rPr>
        <w:t>Platform</w:t>
      </w:r>
      <w:r w:rsidRPr="001C1B2D">
        <w:rPr>
          <w:rFonts w:ascii="Arial" w:hAnsi="Arial" w:cs="Arial"/>
        </w:rPr>
        <w:t>y</w:t>
      </w:r>
      <w:r w:rsidR="00E1689A" w:rsidRPr="001C1B2D">
        <w:rPr>
          <w:rFonts w:ascii="Arial" w:hAnsi="Arial" w:cs="Arial"/>
        </w:rPr>
        <w:t xml:space="preserve"> zakupow</w:t>
      </w:r>
      <w:r w:rsidRPr="001C1B2D">
        <w:rPr>
          <w:rFonts w:ascii="Arial" w:hAnsi="Arial" w:cs="Arial"/>
        </w:rPr>
        <w:t xml:space="preserve">ej pod adresem </w:t>
      </w:r>
      <w:hyperlink r:id="rId11" w:history="1">
        <w:r w:rsidR="00667B72">
          <w:rPr>
            <w:rStyle w:val="Hipercze"/>
          </w:rPr>
          <w:t xml:space="preserve">https://platformazakupowa.pl/transakcja/1072276 </w:t>
        </w:r>
      </w:hyperlink>
      <w:r w:rsidR="00667B72">
        <w:t>.</w:t>
      </w:r>
    </w:p>
    <w:p w14:paraId="35D182FA" w14:textId="0B6D82AB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Tryb udzielenia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05855598" w14:textId="3419B327" w:rsidR="007765C3" w:rsidRPr="001C1B2D" w:rsidRDefault="003C663D" w:rsidP="00991B64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Postępowanie o udziel</w:t>
      </w:r>
      <w:r w:rsidR="00E1689A" w:rsidRPr="001C1B2D">
        <w:rPr>
          <w:rFonts w:ascii="Arial" w:hAnsi="Arial" w:cs="Arial"/>
        </w:rPr>
        <w:t xml:space="preserve">enie zamówienia publicznego </w:t>
      </w:r>
      <w:r w:rsidRPr="001C1B2D">
        <w:rPr>
          <w:rFonts w:ascii="Arial" w:hAnsi="Arial" w:cs="Arial"/>
        </w:rPr>
        <w:t>prowadzone</w:t>
      </w:r>
      <w:r w:rsidR="00E1689A" w:rsidRPr="001C1B2D">
        <w:rPr>
          <w:rFonts w:ascii="Arial" w:hAnsi="Arial" w:cs="Arial"/>
        </w:rPr>
        <w:t xml:space="preserve"> jest w trybie podstawowym </w:t>
      </w:r>
      <w:r w:rsidR="001C1B2D">
        <w:rPr>
          <w:rFonts w:ascii="Arial" w:hAnsi="Arial" w:cs="Arial"/>
        </w:rPr>
        <w:t xml:space="preserve">na podstawie </w:t>
      </w:r>
      <w:r w:rsidR="00E1689A" w:rsidRPr="001C1B2D">
        <w:rPr>
          <w:rFonts w:ascii="Arial" w:hAnsi="Arial" w:cs="Arial"/>
        </w:rPr>
        <w:t>art. 275 pkt 1 ustawy z dnia 11 września 2019</w:t>
      </w:r>
      <w:r w:rsidR="00D24AE7" w:rsidRPr="001C1B2D">
        <w:rPr>
          <w:rFonts w:ascii="Arial" w:hAnsi="Arial" w:cs="Arial"/>
        </w:rPr>
        <w:t xml:space="preserve"> </w:t>
      </w:r>
      <w:r w:rsidR="00E1689A" w:rsidRPr="001C1B2D">
        <w:rPr>
          <w:rFonts w:ascii="Arial" w:hAnsi="Arial" w:cs="Arial"/>
        </w:rPr>
        <w:t>r. – Prawo zamówień publicznych</w:t>
      </w:r>
      <w:r w:rsidR="00F70706" w:rsidRPr="001C1B2D">
        <w:rPr>
          <w:rFonts w:ascii="Arial" w:hAnsi="Arial" w:cs="Arial"/>
        </w:rPr>
        <w:t xml:space="preserve">, zwanej dalej „ustawa </w:t>
      </w:r>
      <w:proofErr w:type="spellStart"/>
      <w:r w:rsidR="00F70706" w:rsidRPr="001C1B2D">
        <w:rPr>
          <w:rFonts w:ascii="Arial" w:hAnsi="Arial" w:cs="Arial"/>
        </w:rPr>
        <w:t>Pzp</w:t>
      </w:r>
      <w:proofErr w:type="spellEnd"/>
      <w:r w:rsidR="00F70706" w:rsidRPr="001C1B2D">
        <w:rPr>
          <w:rFonts w:ascii="Arial" w:hAnsi="Arial" w:cs="Arial"/>
        </w:rPr>
        <w:t>”</w:t>
      </w:r>
      <w:r w:rsidR="00E1689A" w:rsidRPr="001C1B2D">
        <w:rPr>
          <w:rFonts w:ascii="Arial" w:hAnsi="Arial" w:cs="Arial"/>
        </w:rPr>
        <w:t xml:space="preserve"> oraz zgodnie z wymogami określonymi w niniejszej Specyfikacji Warunków Zamówienia, zwanej dalej </w:t>
      </w:r>
      <w:r w:rsidR="007D504A" w:rsidRPr="001C1B2D">
        <w:rPr>
          <w:rFonts w:ascii="Arial" w:hAnsi="Arial" w:cs="Arial"/>
        </w:rPr>
        <w:t>„</w:t>
      </w:r>
      <w:r w:rsidR="00E1689A" w:rsidRPr="001C1B2D">
        <w:rPr>
          <w:rFonts w:ascii="Arial" w:hAnsi="Arial" w:cs="Arial"/>
        </w:rPr>
        <w:t>SWZ</w:t>
      </w:r>
      <w:r w:rsidR="007D504A" w:rsidRPr="001C1B2D">
        <w:rPr>
          <w:rFonts w:ascii="Arial" w:hAnsi="Arial" w:cs="Arial"/>
        </w:rPr>
        <w:t>”</w:t>
      </w:r>
      <w:r w:rsidR="008F0265" w:rsidRPr="001C1B2D">
        <w:rPr>
          <w:rFonts w:ascii="Arial" w:hAnsi="Arial" w:cs="Arial"/>
        </w:rPr>
        <w:t>.</w:t>
      </w:r>
    </w:p>
    <w:p w14:paraId="1DA29EA6" w14:textId="353928C6" w:rsidR="007765C3" w:rsidRDefault="008F0265" w:rsidP="00991B64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Szacunkowa wartość przedmiotowego zamówienia nie przekracza kwot określonych</w:t>
      </w:r>
      <w:r w:rsidR="009F48A8" w:rsidRPr="001C1B2D">
        <w:rPr>
          <w:rFonts w:ascii="Arial" w:hAnsi="Arial" w:cs="Arial"/>
        </w:rPr>
        <w:t xml:space="preserve"> </w:t>
      </w:r>
      <w:r w:rsidR="007D504A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obwieszczeniu Prezesa Urzędu Zamówień Publicznych wydanym na podstawie art. 3 ust.2 ustawy </w:t>
      </w:r>
      <w:proofErr w:type="spellStart"/>
      <w:r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.</w:t>
      </w:r>
    </w:p>
    <w:p w14:paraId="2EAF03F9" w14:textId="5E848010" w:rsidR="003F2605" w:rsidRDefault="004B39AA" w:rsidP="00A7256A">
      <w:pPr>
        <w:pStyle w:val="Akapitzlist"/>
        <w:numPr>
          <w:ilvl w:val="0"/>
          <w:numId w:val="19"/>
        </w:numPr>
        <w:spacing w:after="0" w:line="360" w:lineRule="auto"/>
        <w:ind w:left="284" w:hanging="284"/>
        <w:rPr>
          <w:rFonts w:ascii="Arial" w:hAnsi="Arial" w:cs="Arial"/>
          <w:b/>
        </w:rPr>
      </w:pPr>
      <w:r w:rsidRPr="004B39AA">
        <w:rPr>
          <w:rFonts w:ascii="Arial" w:hAnsi="Arial" w:cs="Arial"/>
          <w:b/>
        </w:rPr>
        <w:t xml:space="preserve">Zadanie </w:t>
      </w:r>
      <w:r w:rsidR="00066108" w:rsidRPr="004B39AA">
        <w:rPr>
          <w:rFonts w:ascii="Arial" w:hAnsi="Arial" w:cs="Arial"/>
          <w:b/>
        </w:rPr>
        <w:t>Termomodernizacja budynków gminnych</w:t>
      </w:r>
      <w:r>
        <w:rPr>
          <w:rFonts w:ascii="Arial" w:hAnsi="Arial" w:cs="Arial"/>
          <w:b/>
        </w:rPr>
        <w:t xml:space="preserve"> jest</w:t>
      </w:r>
      <w:r w:rsidR="00066108" w:rsidRPr="00A84EB1">
        <w:rPr>
          <w:rFonts w:ascii="Arial" w:hAnsi="Arial" w:cs="Arial"/>
          <w:b/>
        </w:rPr>
        <w:t xml:space="preserve"> współfinansowane ze środków Banku Gospodarstwa Krajowego, przyznanej premii MZG</w:t>
      </w:r>
      <w:r w:rsidR="00530714">
        <w:rPr>
          <w:rFonts w:ascii="Arial" w:hAnsi="Arial" w:cs="Arial"/>
          <w:b/>
        </w:rPr>
        <w:t>.</w:t>
      </w:r>
    </w:p>
    <w:p w14:paraId="3DBEDF2C" w14:textId="0B452949" w:rsidR="00A7256A" w:rsidRPr="00A7256A" w:rsidRDefault="00A7256A" w:rsidP="00A7256A">
      <w:pPr>
        <w:ind w:left="284"/>
        <w:rPr>
          <w:rFonts w:ascii="Arial" w:hAnsi="Arial" w:cs="Arial"/>
          <w:b/>
        </w:rPr>
      </w:pPr>
      <w:r w:rsidRPr="00A7256A">
        <w:rPr>
          <w:rFonts w:ascii="Arial" w:hAnsi="Arial" w:cs="Arial"/>
          <w:b/>
        </w:rPr>
        <w:t>Krajowy Plan Odbudowy i Zwiększania Odporności, program TERMO – premia MZG zwiększona grantem MZG – finansowany ze środków Unii Europejskiej.</w:t>
      </w:r>
    </w:p>
    <w:p w14:paraId="601BBA11" w14:textId="77777777" w:rsidR="004B39AA" w:rsidRDefault="00066108" w:rsidP="00066108">
      <w:pPr>
        <w:spacing w:after="0" w:line="360" w:lineRule="auto"/>
        <w:ind w:left="360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4. </w:t>
      </w:r>
      <w:r w:rsidR="00A93F66" w:rsidRPr="00066108">
        <w:rPr>
          <w:rFonts w:ascii="Arial" w:hAnsi="Arial" w:cs="Arial"/>
          <w:bCs/>
        </w:rPr>
        <w:t>Zamawiający nie przewiduje wyboru najkorzystniejszej o</w:t>
      </w:r>
      <w:r w:rsidR="004B39AA">
        <w:rPr>
          <w:rFonts w:ascii="Arial" w:hAnsi="Arial" w:cs="Arial"/>
          <w:bCs/>
        </w:rPr>
        <w:t>ferty z możliwością prowadzenia</w:t>
      </w:r>
    </w:p>
    <w:p w14:paraId="42448FE6" w14:textId="6FA6832E" w:rsidR="008F0265" w:rsidRPr="00066108" w:rsidRDefault="004B39AA" w:rsidP="00066108">
      <w:pPr>
        <w:spacing w:after="0"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</w:t>
      </w:r>
      <w:r w:rsidR="00A93F66" w:rsidRPr="00066108">
        <w:rPr>
          <w:rFonts w:ascii="Arial" w:hAnsi="Arial" w:cs="Arial"/>
          <w:bCs/>
        </w:rPr>
        <w:t>negocjacji.</w:t>
      </w:r>
    </w:p>
    <w:p w14:paraId="7AAEDBD7" w14:textId="77777777" w:rsidR="005D505E" w:rsidRPr="001C1B2D" w:rsidRDefault="005D505E" w:rsidP="001C6217">
      <w:pPr>
        <w:spacing w:after="0" w:line="360" w:lineRule="auto"/>
        <w:jc w:val="both"/>
        <w:rPr>
          <w:rFonts w:ascii="Arial" w:hAnsi="Arial" w:cs="Arial"/>
        </w:rPr>
      </w:pPr>
    </w:p>
    <w:p w14:paraId="085A3B0D" w14:textId="033A856F" w:rsidR="00E1689A" w:rsidRDefault="00E1689A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A93F66" w:rsidRPr="001C1B2D">
        <w:rPr>
          <w:rFonts w:ascii="Arial" w:hAnsi="Arial" w:cs="Arial"/>
          <w:b/>
          <w:bCs/>
        </w:rPr>
        <w:t>4</w:t>
      </w:r>
      <w:r w:rsidRPr="001C1B2D">
        <w:rPr>
          <w:rFonts w:ascii="Arial" w:hAnsi="Arial" w:cs="Arial"/>
          <w:b/>
          <w:bCs/>
        </w:rPr>
        <w:t>. Opis przedmiotu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3A550446" w14:textId="6D0DD311" w:rsidR="00A030C7" w:rsidRDefault="0001149B" w:rsidP="00453B9C">
      <w:pPr>
        <w:pStyle w:val="Tekstpodstawowy"/>
        <w:numPr>
          <w:ilvl w:val="0"/>
          <w:numId w:val="43"/>
        </w:numPr>
        <w:suppressAutoHyphens/>
        <w:spacing w:line="360" w:lineRule="auto"/>
        <w:ind w:left="284" w:hanging="284"/>
        <w:rPr>
          <w:rFonts w:ascii="Arial" w:hAnsi="Arial" w:cs="Arial"/>
        </w:rPr>
      </w:pPr>
      <w:r w:rsidRPr="001F1600">
        <w:rPr>
          <w:rFonts w:ascii="Arial" w:hAnsi="Arial" w:cs="Arial"/>
        </w:rPr>
        <w:t>Przedmiot</w:t>
      </w:r>
      <w:r w:rsidR="009C1CD4">
        <w:rPr>
          <w:rFonts w:ascii="Arial" w:hAnsi="Arial" w:cs="Arial"/>
        </w:rPr>
        <w:t>em</w:t>
      </w:r>
      <w:r w:rsidRPr="001F1600">
        <w:rPr>
          <w:rFonts w:ascii="Arial" w:hAnsi="Arial" w:cs="Arial"/>
        </w:rPr>
        <w:t xml:space="preserve"> zamówienia</w:t>
      </w:r>
      <w:r w:rsidR="000E696E">
        <w:rPr>
          <w:rFonts w:ascii="Arial" w:hAnsi="Arial" w:cs="Arial"/>
        </w:rPr>
        <w:t xml:space="preserve"> jest termomodernizacja budynków gminnych. Przedmiot zamówienia został podzielony na dwie części i obejmuje</w:t>
      </w:r>
      <w:r w:rsidRPr="001F1600">
        <w:rPr>
          <w:rFonts w:ascii="Arial" w:hAnsi="Arial" w:cs="Arial"/>
        </w:rPr>
        <w:t xml:space="preserve"> </w:t>
      </w:r>
      <w:r w:rsidR="00530714">
        <w:rPr>
          <w:rFonts w:ascii="Arial" w:hAnsi="Arial" w:cs="Arial"/>
        </w:rPr>
        <w:t>roboty budowlane polegające na</w:t>
      </w:r>
      <w:r w:rsidR="00A030C7">
        <w:rPr>
          <w:rFonts w:ascii="Arial" w:hAnsi="Arial" w:cs="Arial"/>
        </w:rPr>
        <w:t>:</w:t>
      </w:r>
    </w:p>
    <w:p w14:paraId="78B87EE4" w14:textId="71713CE3" w:rsidR="00A030C7" w:rsidRDefault="00A030C7" w:rsidP="00A030C7">
      <w:pPr>
        <w:pStyle w:val="Tekstpodstawowy"/>
        <w:suppressAutoHyphens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Część 1</w:t>
      </w:r>
      <w:r w:rsidR="00CD1AA5">
        <w:rPr>
          <w:rFonts w:ascii="Arial" w:hAnsi="Arial" w:cs="Arial"/>
        </w:rPr>
        <w:t xml:space="preserve">: </w:t>
      </w:r>
      <w:r w:rsidR="00530714">
        <w:rPr>
          <w:rFonts w:ascii="Arial" w:hAnsi="Arial" w:cs="Arial"/>
        </w:rPr>
        <w:t xml:space="preserve">Termomodernizacji </w:t>
      </w:r>
      <w:r w:rsidR="00D52AE6">
        <w:rPr>
          <w:rFonts w:ascii="Arial" w:hAnsi="Arial" w:cs="Arial"/>
        </w:rPr>
        <w:t xml:space="preserve">wraz z doposażeniem w centralne ogrzewanie </w:t>
      </w:r>
      <w:r w:rsidR="00530714">
        <w:rPr>
          <w:rFonts w:ascii="Arial" w:hAnsi="Arial" w:cs="Arial"/>
        </w:rPr>
        <w:t xml:space="preserve">budynku mieszkalnego </w:t>
      </w:r>
      <w:r w:rsidR="00D52AE6">
        <w:rPr>
          <w:rFonts w:ascii="Arial" w:hAnsi="Arial" w:cs="Arial"/>
        </w:rPr>
        <w:t xml:space="preserve">wielorodzinnego </w:t>
      </w:r>
      <w:r w:rsidR="00530714">
        <w:rPr>
          <w:rFonts w:ascii="Arial" w:hAnsi="Arial" w:cs="Arial"/>
        </w:rPr>
        <w:t>przy ul. 1 Maja 86 w Żyrardowie</w:t>
      </w:r>
      <w:r>
        <w:rPr>
          <w:rFonts w:ascii="Arial" w:hAnsi="Arial" w:cs="Arial"/>
        </w:rPr>
        <w:t>;</w:t>
      </w:r>
    </w:p>
    <w:p w14:paraId="2A056768" w14:textId="74295F6B" w:rsidR="0001149B" w:rsidRDefault="00A030C7" w:rsidP="00A030C7">
      <w:pPr>
        <w:pStyle w:val="Tekstpodstawowy"/>
        <w:suppressAutoHyphens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Część 2</w:t>
      </w:r>
      <w:r w:rsidR="00CD1AA5">
        <w:rPr>
          <w:rFonts w:ascii="Arial" w:hAnsi="Arial" w:cs="Arial"/>
        </w:rPr>
        <w:t xml:space="preserve">: </w:t>
      </w:r>
      <w:r w:rsidR="00530714">
        <w:rPr>
          <w:rFonts w:ascii="Arial" w:hAnsi="Arial" w:cs="Arial"/>
        </w:rPr>
        <w:t>Termomodernizacji wraz z doposażeniem w centralne ogrzewanie budynku mieszkalnego wielorodzinnego przy ul. 1 Maja 84 A, E w Żyrardowie</w:t>
      </w:r>
      <w:r w:rsidR="00453B9C">
        <w:rPr>
          <w:rFonts w:ascii="Arial" w:hAnsi="Arial" w:cs="Arial"/>
        </w:rPr>
        <w:t>.</w:t>
      </w:r>
    </w:p>
    <w:p w14:paraId="7B02ADBA" w14:textId="006BF319" w:rsidR="000E48CB" w:rsidRPr="00C02DB9" w:rsidRDefault="009605D9" w:rsidP="00426240">
      <w:pPr>
        <w:tabs>
          <w:tab w:val="left" w:pos="709"/>
        </w:tabs>
        <w:spacing w:after="12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2. </w:t>
      </w:r>
      <w:r w:rsidR="00C36DF8" w:rsidRPr="00C36DF8">
        <w:rPr>
          <w:rFonts w:ascii="Arial" w:hAnsi="Arial" w:cs="Arial"/>
          <w:lang w:eastAsia="pl-PL"/>
        </w:rPr>
        <w:t xml:space="preserve">Szczegółowy zakres zamówienia  </w:t>
      </w:r>
      <w:r w:rsidR="00453B9C">
        <w:rPr>
          <w:rFonts w:ascii="Arial" w:hAnsi="Arial" w:cs="Arial"/>
          <w:lang w:eastAsia="pl-PL"/>
        </w:rPr>
        <w:t xml:space="preserve">zawiera </w:t>
      </w:r>
      <w:r w:rsidR="00846C3A">
        <w:rPr>
          <w:rFonts w:ascii="Arial" w:hAnsi="Arial" w:cs="Arial"/>
          <w:lang w:eastAsia="pl-PL"/>
        </w:rPr>
        <w:t>D</w:t>
      </w:r>
      <w:r w:rsidR="00066108">
        <w:rPr>
          <w:rFonts w:ascii="Arial" w:hAnsi="Arial" w:cs="Arial"/>
          <w:lang w:eastAsia="pl-PL"/>
        </w:rPr>
        <w:t>okumentacja projektowa</w:t>
      </w:r>
      <w:r w:rsidR="00453B9C" w:rsidRPr="005D7AC0">
        <w:rPr>
          <w:rFonts w:ascii="Arial" w:hAnsi="Arial" w:cs="Arial"/>
          <w:lang w:eastAsia="pl-PL"/>
        </w:rPr>
        <w:t xml:space="preserve"> </w:t>
      </w:r>
      <w:r w:rsidR="002814E5">
        <w:rPr>
          <w:rFonts w:ascii="Arial" w:hAnsi="Arial" w:cs="Arial"/>
          <w:lang w:eastAsia="pl-PL"/>
        </w:rPr>
        <w:t xml:space="preserve"> </w:t>
      </w:r>
      <w:r w:rsidR="00846C3A">
        <w:rPr>
          <w:rFonts w:ascii="Arial" w:hAnsi="Arial" w:cs="Arial"/>
          <w:lang w:eastAsia="pl-PL"/>
        </w:rPr>
        <w:t xml:space="preserve">i Specyfikacja Techniczna Wykonania i Odbioru Robót Budowlanych, </w:t>
      </w:r>
      <w:r w:rsidR="00C36DF8" w:rsidRPr="00C02DB9">
        <w:rPr>
          <w:rFonts w:ascii="Arial" w:hAnsi="Arial" w:cs="Arial"/>
          <w:lang w:eastAsia="pl-PL"/>
        </w:rPr>
        <w:t>stanowiąc</w:t>
      </w:r>
      <w:r w:rsidR="00846C3A">
        <w:rPr>
          <w:rFonts w:ascii="Arial" w:hAnsi="Arial" w:cs="Arial"/>
          <w:lang w:eastAsia="pl-PL"/>
        </w:rPr>
        <w:t>e</w:t>
      </w:r>
      <w:r w:rsidR="00C36DF8" w:rsidRPr="00C02DB9">
        <w:rPr>
          <w:rFonts w:ascii="Arial" w:hAnsi="Arial" w:cs="Arial"/>
          <w:lang w:eastAsia="pl-PL"/>
        </w:rPr>
        <w:t xml:space="preserve"> Załącznik </w:t>
      </w:r>
      <w:r w:rsidR="00C36DF8" w:rsidRPr="004B39AA">
        <w:rPr>
          <w:rFonts w:ascii="Arial" w:hAnsi="Arial" w:cs="Arial"/>
          <w:lang w:eastAsia="pl-PL"/>
        </w:rPr>
        <w:t xml:space="preserve">nr  </w:t>
      </w:r>
      <w:r w:rsidR="00375F0C" w:rsidRPr="004B39AA">
        <w:rPr>
          <w:rFonts w:ascii="Arial" w:hAnsi="Arial" w:cs="Arial"/>
          <w:lang w:eastAsia="pl-PL"/>
        </w:rPr>
        <w:t>4</w:t>
      </w:r>
      <w:r w:rsidR="004F77E2" w:rsidRPr="004B39AA">
        <w:rPr>
          <w:rFonts w:ascii="Arial" w:hAnsi="Arial" w:cs="Arial"/>
          <w:lang w:eastAsia="pl-PL"/>
        </w:rPr>
        <w:t>A</w:t>
      </w:r>
      <w:r w:rsidR="003D61BE" w:rsidRPr="004B39AA">
        <w:rPr>
          <w:rFonts w:ascii="Arial" w:hAnsi="Arial" w:cs="Arial"/>
          <w:lang w:eastAsia="pl-PL"/>
        </w:rPr>
        <w:t xml:space="preserve"> do SWZ dla Część 1</w:t>
      </w:r>
      <w:r w:rsidRPr="004B39AA">
        <w:rPr>
          <w:rFonts w:ascii="Arial" w:hAnsi="Arial" w:cs="Arial"/>
          <w:lang w:eastAsia="pl-PL"/>
        </w:rPr>
        <w:t xml:space="preserve"> i </w:t>
      </w:r>
      <w:r w:rsidR="003D61BE" w:rsidRPr="004B39AA">
        <w:rPr>
          <w:rFonts w:ascii="Arial" w:hAnsi="Arial" w:cs="Arial"/>
          <w:lang w:eastAsia="pl-PL"/>
        </w:rPr>
        <w:t xml:space="preserve">Załącznik </w:t>
      </w:r>
      <w:r w:rsidR="00D20DA4" w:rsidRPr="004B39AA">
        <w:rPr>
          <w:rFonts w:ascii="Arial" w:hAnsi="Arial" w:cs="Arial"/>
          <w:lang w:eastAsia="pl-PL"/>
        </w:rPr>
        <w:t>4B</w:t>
      </w:r>
      <w:r w:rsidR="003D61BE">
        <w:rPr>
          <w:rFonts w:ascii="Arial" w:hAnsi="Arial" w:cs="Arial"/>
          <w:lang w:eastAsia="pl-PL"/>
        </w:rPr>
        <w:t xml:space="preserve"> do SWZ dla Części 2. </w:t>
      </w:r>
    </w:p>
    <w:p w14:paraId="45DD044E" w14:textId="546A0843" w:rsidR="00FD39CE" w:rsidRPr="00846C3A" w:rsidRDefault="000E48CB" w:rsidP="00846C3A">
      <w:pPr>
        <w:suppressAutoHyphens/>
        <w:spacing w:after="0" w:line="360" w:lineRule="auto"/>
        <w:jc w:val="both"/>
        <w:rPr>
          <w:rFonts w:ascii="Arial" w:hAnsi="Arial" w:cs="Arial"/>
          <w:color w:val="000000"/>
        </w:rPr>
      </w:pPr>
      <w:r w:rsidRPr="000E48CB">
        <w:rPr>
          <w:rFonts w:ascii="Arial" w:hAnsi="Arial" w:cs="Arial"/>
        </w:rPr>
        <w:t>Wykonawca udzieli gwarancji na wykonywany przez siebie przedmiot zamówienia na okres minimum 36 miesięcy</w:t>
      </w:r>
      <w:r>
        <w:rPr>
          <w:rFonts w:ascii="Arial" w:hAnsi="Arial" w:cs="Arial"/>
        </w:rPr>
        <w:t xml:space="preserve">. </w:t>
      </w:r>
      <w:r w:rsidRPr="000E48CB">
        <w:rPr>
          <w:rFonts w:ascii="Arial" w:hAnsi="Arial" w:cs="Arial"/>
          <w:color w:val="000000"/>
        </w:rPr>
        <w:t xml:space="preserve">Wykonawca może wydłużyć okres gwarancji do </w:t>
      </w:r>
      <w:r w:rsidRPr="000E48CB">
        <w:rPr>
          <w:rFonts w:ascii="Arial" w:hAnsi="Arial" w:cs="Arial"/>
          <w:b/>
          <w:color w:val="000000"/>
        </w:rPr>
        <w:t>48 lub 60 miesięcy. Wydłużenie okresu gwarancji jest jednym z kryteriów oceny ofert.</w:t>
      </w:r>
    </w:p>
    <w:p w14:paraId="51C121D2" w14:textId="66E9AA2F" w:rsidR="003C663D" w:rsidRPr="00AD330B" w:rsidRDefault="00104657" w:rsidP="000373F8">
      <w:pPr>
        <w:pStyle w:val="Bezodstpw"/>
        <w:spacing w:after="120" w:line="360" w:lineRule="auto"/>
        <w:ind w:left="502" w:hanging="502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3</w:t>
      </w:r>
      <w:r w:rsidR="00AD330B">
        <w:rPr>
          <w:rFonts w:ascii="Arial" w:hAnsi="Arial" w:cs="Arial"/>
          <w:bCs/>
          <w:lang w:eastAsia="pl-PL"/>
        </w:rPr>
        <w:t xml:space="preserve">.  </w:t>
      </w:r>
      <w:r w:rsidR="003C663D" w:rsidRPr="00AD330B">
        <w:rPr>
          <w:rFonts w:ascii="Arial" w:hAnsi="Arial" w:cs="Arial"/>
        </w:rPr>
        <w:t>Podwykonawcy:</w:t>
      </w:r>
    </w:p>
    <w:p w14:paraId="6FE2D7C1" w14:textId="2EEBB5EE" w:rsidR="003B7E4E" w:rsidRPr="001C1B2D" w:rsidRDefault="00B518B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dopuszcza powierzenie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>odwykonawcom wykonanie części zamówienia;</w:t>
      </w:r>
    </w:p>
    <w:p w14:paraId="11317937" w14:textId="3CF42999" w:rsidR="003B7E4E" w:rsidRPr="001C1B2D" w:rsidRDefault="003C663D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wymaga aby Wykonawca wskazał w ofercie części zamówienia, których wykonanie zamierza powierzyć podwykonawcom wraz z podaniem firm podwykonawców</w:t>
      </w:r>
      <w:r w:rsidR="009E3257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o ile są mu one wiadome na etapie składania ofert</w:t>
      </w:r>
      <w:r w:rsidR="003B7E4E" w:rsidRPr="001C1B2D">
        <w:rPr>
          <w:rFonts w:ascii="Arial" w:hAnsi="Arial" w:cs="Arial"/>
        </w:rPr>
        <w:t>;</w:t>
      </w:r>
    </w:p>
    <w:p w14:paraId="13B72930" w14:textId="678625E2" w:rsidR="00DB1611" w:rsidRPr="00C02DB9" w:rsidRDefault="00DB1611" w:rsidP="00C02DB9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żąda, aby Wykonawca przed przystąpieniem do wykonania zamówienia podał nazwy/firmy albo imiona i nazwiska oraz dane kontaktowe podwykonawców i osób do kontaktu (o ile są mu znane) zaangażowanych w wykonanie zamówienia. Wykonawca jest zobowiązany do zawiadamiania Zamawiającego o wszelkich zmianach danych, o którym mowa powyżej, w trakcie realizacji </w:t>
      </w:r>
      <w:r w:rsidR="00CE25CE" w:rsidRPr="001C1B2D">
        <w:rPr>
          <w:rFonts w:ascii="Arial" w:hAnsi="Arial" w:cs="Arial"/>
        </w:rPr>
        <w:t xml:space="preserve">przedmiotu </w:t>
      </w:r>
      <w:r w:rsidRPr="001C1B2D">
        <w:rPr>
          <w:rFonts w:ascii="Arial" w:hAnsi="Arial" w:cs="Arial"/>
        </w:rPr>
        <w:t xml:space="preserve">zamówienia. Obowiązek ten dotyczy również nowych podwykonawców, których Wykonawca zaangażuje w przyszłości do realizacji przedmiotowego zamówienia. </w:t>
      </w:r>
    </w:p>
    <w:p w14:paraId="4B229F2E" w14:textId="4FD250D3" w:rsidR="009F48A8" w:rsidRDefault="001F4CF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Powierzenie wykonania części zamówienia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odwykonawcom nie zwalnia Wykonawcy z odpowiedzialności za należyte wykonanie </w:t>
      </w:r>
      <w:r w:rsidR="00CE25CE" w:rsidRPr="001C1B2D">
        <w:rPr>
          <w:rFonts w:ascii="Arial" w:hAnsi="Arial" w:cs="Arial"/>
        </w:rPr>
        <w:t>przedmiotu zamówienia</w:t>
      </w:r>
      <w:r w:rsidRPr="001C1B2D">
        <w:rPr>
          <w:rFonts w:ascii="Arial" w:hAnsi="Arial" w:cs="Arial"/>
        </w:rPr>
        <w:t>.</w:t>
      </w:r>
    </w:p>
    <w:p w14:paraId="469484E8" w14:textId="48E33950" w:rsidR="00F9604D" w:rsidRPr="00C514A0" w:rsidRDefault="00F9604D" w:rsidP="00C514A0">
      <w:pPr>
        <w:pStyle w:val="Akapitzlist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lang w:val="x-none"/>
        </w:rPr>
      </w:pPr>
      <w:r>
        <w:rPr>
          <w:rFonts w:ascii="Arial" w:hAnsi="Arial" w:cs="Arial"/>
        </w:rPr>
        <w:t>4.</w:t>
      </w:r>
      <w:r w:rsidR="00C514A0">
        <w:rPr>
          <w:rFonts w:ascii="Arial" w:hAnsi="Arial" w:cs="Arial"/>
        </w:rPr>
        <w:t xml:space="preserve"> </w:t>
      </w:r>
      <w:r w:rsidRPr="00C514A0">
        <w:rPr>
          <w:rFonts w:ascii="Arial" w:hAnsi="Arial" w:cs="Arial"/>
          <w:color w:val="000000"/>
          <w:lang w:val="x-none"/>
        </w:rPr>
        <w:t xml:space="preserve">Opisując przedmiot zamówienia przez odniesienie do norm, ocen technicznych, specyfikacji technicznych i systemów referencji technicznych, o których mowa w art. 101 ust. 1 pkt 2 oraz ust. 3 ustawy </w:t>
      </w:r>
      <w:proofErr w:type="spellStart"/>
      <w:r w:rsidRPr="00C514A0">
        <w:rPr>
          <w:rFonts w:ascii="Arial" w:hAnsi="Arial" w:cs="Arial"/>
          <w:color w:val="000000"/>
          <w:lang w:val="x-none"/>
        </w:rPr>
        <w:t>Pzp</w:t>
      </w:r>
      <w:proofErr w:type="spellEnd"/>
      <w:r w:rsidRPr="00C514A0">
        <w:rPr>
          <w:rFonts w:ascii="Arial" w:hAnsi="Arial" w:cs="Arial"/>
          <w:color w:val="000000"/>
          <w:lang w:val="x-none"/>
        </w:rPr>
        <w:t>, Zamawiający dopuszcza rozwiązania równoważne opisywanym, a odniesieniu takiemu towarzyszą wyrazy "lub równoważne".</w:t>
      </w:r>
      <w:r w:rsidR="00C514A0">
        <w:rPr>
          <w:rFonts w:ascii="Arial" w:hAnsi="Arial" w:cs="Arial"/>
          <w:color w:val="000000"/>
        </w:rPr>
        <w:t xml:space="preserve"> </w:t>
      </w:r>
      <w:r w:rsidRPr="00C514A0">
        <w:rPr>
          <w:rFonts w:ascii="Arial" w:hAnsi="Arial" w:cs="Arial"/>
          <w:lang w:val="x-none"/>
        </w:rPr>
        <w:t xml:space="preserve">Na Wykonawcy spoczywa ciężar wskazania „równoważności”. </w:t>
      </w:r>
    </w:p>
    <w:p w14:paraId="11218859" w14:textId="26C46219" w:rsidR="00A93008" w:rsidRPr="00A93008" w:rsidRDefault="00F9604D" w:rsidP="00C514A0">
      <w:pPr>
        <w:pStyle w:val="Akapitzlist1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514A0">
        <w:rPr>
          <w:rFonts w:ascii="Arial" w:hAnsi="Arial" w:cs="Arial"/>
        </w:rPr>
        <w:t>5</w:t>
      </w:r>
      <w:r w:rsidR="00AD330B" w:rsidRPr="00C514A0">
        <w:rPr>
          <w:rFonts w:ascii="Arial" w:hAnsi="Arial" w:cs="Arial"/>
        </w:rPr>
        <w:t xml:space="preserve">. </w:t>
      </w:r>
      <w:r w:rsidRPr="00C514A0">
        <w:rPr>
          <w:rFonts w:ascii="Arial" w:hAnsi="Arial" w:cs="Arial"/>
        </w:rPr>
        <w:t xml:space="preserve"> </w:t>
      </w:r>
      <w:r w:rsidR="0083786C" w:rsidRPr="00C514A0">
        <w:rPr>
          <w:rFonts w:ascii="Arial" w:hAnsi="Arial" w:cs="Arial"/>
        </w:rPr>
        <w:t>Zamawiający</w:t>
      </w:r>
      <w:r w:rsidR="00F70647" w:rsidRPr="00C514A0">
        <w:rPr>
          <w:rFonts w:ascii="Arial" w:hAnsi="Arial" w:cs="Arial"/>
        </w:rPr>
        <w:t xml:space="preserve"> na podstawie art. 95</w:t>
      </w:r>
      <w:r w:rsidR="00FD492A" w:rsidRPr="00C514A0">
        <w:rPr>
          <w:rFonts w:ascii="Arial" w:hAnsi="Arial" w:cs="Arial"/>
        </w:rPr>
        <w:t xml:space="preserve"> ust.</w:t>
      </w:r>
      <w:r w:rsidR="00CE25CE" w:rsidRPr="00C514A0">
        <w:rPr>
          <w:rFonts w:ascii="Arial" w:hAnsi="Arial" w:cs="Arial"/>
        </w:rPr>
        <w:t xml:space="preserve"> </w:t>
      </w:r>
      <w:r w:rsidR="00FD492A" w:rsidRPr="00C514A0">
        <w:rPr>
          <w:rFonts w:ascii="Arial" w:hAnsi="Arial" w:cs="Arial"/>
        </w:rPr>
        <w:t xml:space="preserve">1 </w:t>
      </w:r>
      <w:r w:rsidR="0083786C" w:rsidRPr="00C514A0">
        <w:rPr>
          <w:rFonts w:ascii="Arial" w:hAnsi="Arial" w:cs="Arial"/>
        </w:rPr>
        <w:t xml:space="preserve">ustawy </w:t>
      </w:r>
      <w:proofErr w:type="spellStart"/>
      <w:r w:rsidR="0083786C" w:rsidRPr="00C514A0">
        <w:rPr>
          <w:rFonts w:ascii="Arial" w:hAnsi="Arial" w:cs="Arial"/>
        </w:rPr>
        <w:t>Pzp</w:t>
      </w:r>
      <w:proofErr w:type="spellEnd"/>
      <w:r w:rsidR="00A93008" w:rsidRPr="00C514A0">
        <w:rPr>
          <w:rFonts w:ascii="Arial" w:hAnsi="Arial" w:cs="Arial"/>
        </w:rPr>
        <w:t xml:space="preserve"> wymaga, aby osoby wykonujące </w:t>
      </w:r>
      <w:r w:rsidR="00665AD6" w:rsidRPr="00C514A0">
        <w:rPr>
          <w:rFonts w:ascii="Arial" w:hAnsi="Arial" w:cs="Arial"/>
        </w:rPr>
        <w:t xml:space="preserve">czynności </w:t>
      </w:r>
      <w:r w:rsidR="00C514A0" w:rsidRPr="00C514A0">
        <w:rPr>
          <w:rFonts w:ascii="Arial" w:hAnsi="Arial" w:cs="Arial"/>
          <w:color w:val="000000" w:themeColor="text1"/>
          <w:lang w:eastAsia="pl-PL"/>
        </w:rPr>
        <w:t>polegające na pracach w zakresie przygotowania terenu pod budowę, roboty ziemne, izolacyjne,</w:t>
      </w:r>
      <w:r w:rsidR="00C514A0" w:rsidRPr="00C514A0">
        <w:rPr>
          <w:rFonts w:ascii="Arial" w:hAnsi="Arial" w:cs="Arial"/>
          <w:color w:val="000000" w:themeColor="text1"/>
        </w:rPr>
        <w:t xml:space="preserve"> </w:t>
      </w:r>
      <w:r w:rsidR="00C514A0" w:rsidRPr="00C514A0">
        <w:rPr>
          <w:rFonts w:ascii="Arial" w:hAnsi="Arial" w:cs="Arial"/>
          <w:color w:val="000000" w:themeColor="text1"/>
          <w:lang w:eastAsia="pl-PL"/>
        </w:rPr>
        <w:t xml:space="preserve">roboty murowe, elewacyjne </w:t>
      </w:r>
      <w:r w:rsidR="00A93008" w:rsidRPr="00C514A0">
        <w:rPr>
          <w:rFonts w:ascii="Arial" w:hAnsi="Arial" w:cs="Arial"/>
        </w:rPr>
        <w:t>były zatrudnione u Wykonawcy lub Podwykonawcy na podstawie umowy o pracę w rozumieniu art. 22 § 1 ustawy z dnia 26 czerwca 1974 r. Kodeks pracy (Dz. U. z 202</w:t>
      </w:r>
      <w:r w:rsidR="0014031D">
        <w:rPr>
          <w:rFonts w:ascii="Arial" w:hAnsi="Arial" w:cs="Arial"/>
        </w:rPr>
        <w:t xml:space="preserve">5 r. poz. 277 </w:t>
      </w:r>
      <w:proofErr w:type="spellStart"/>
      <w:r w:rsidR="0014031D">
        <w:rPr>
          <w:rFonts w:ascii="Arial" w:hAnsi="Arial" w:cs="Arial"/>
        </w:rPr>
        <w:t>t.j</w:t>
      </w:r>
      <w:proofErr w:type="spellEnd"/>
      <w:r w:rsidR="0014031D">
        <w:rPr>
          <w:rFonts w:ascii="Arial" w:hAnsi="Arial" w:cs="Arial"/>
        </w:rPr>
        <w:t>.</w:t>
      </w:r>
      <w:r w:rsidR="00A93008" w:rsidRPr="00C514A0">
        <w:rPr>
          <w:rFonts w:ascii="Arial" w:hAnsi="Arial" w:cs="Arial"/>
        </w:rPr>
        <w:t>).</w:t>
      </w:r>
      <w:r w:rsidR="00A93008" w:rsidRPr="00C514A0">
        <w:rPr>
          <w:rFonts w:ascii="Arial" w:hAnsi="Arial" w:cs="Arial"/>
          <w:lang w:eastAsia="pl-PL"/>
        </w:rPr>
        <w:t xml:space="preserve"> </w:t>
      </w:r>
      <w:r w:rsidR="00A93008" w:rsidRPr="00C514A0">
        <w:rPr>
          <w:rFonts w:ascii="Arial" w:hAnsi="Arial" w:cs="Arial"/>
        </w:rPr>
        <w:t xml:space="preserve">Zamawiający zastrzega </w:t>
      </w:r>
      <w:r w:rsidR="00A93008" w:rsidRPr="00C514A0">
        <w:rPr>
          <w:rFonts w:ascii="Arial" w:hAnsi="Arial" w:cs="Arial"/>
        </w:rPr>
        <w:lastRenderedPageBreak/>
        <w:t>sobie możliwość kontroli zatrudnienia osób  przez cały okres</w:t>
      </w:r>
      <w:r w:rsidR="00A93008" w:rsidRPr="00A93008">
        <w:rPr>
          <w:rFonts w:ascii="Arial" w:hAnsi="Arial" w:cs="Arial"/>
        </w:rPr>
        <w:t xml:space="preserve"> realizacji wykonywanych przez niego czynności. Wymóg zatrudnienia na umowę o pracę nie dotyczy osób wykonujących daną czynność w ramach prowadzonej przez nią działalności gospodarczej itp. Sposób kontroli i weryfikacji zatrudnienia uregulowano w proje</w:t>
      </w:r>
      <w:r w:rsidR="006A1A32">
        <w:rPr>
          <w:rFonts w:ascii="Arial" w:hAnsi="Arial" w:cs="Arial"/>
        </w:rPr>
        <w:t>ktach umów, odpowiednio dla każdej z części.</w:t>
      </w:r>
    </w:p>
    <w:p w14:paraId="3B8EDF7C" w14:textId="52D5C9D9" w:rsidR="000263FD" w:rsidRDefault="00F9604D" w:rsidP="004B39AA">
      <w:pPr>
        <w:pStyle w:val="Akapitzlist1"/>
        <w:spacing w:after="0"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04657">
        <w:rPr>
          <w:rFonts w:ascii="Arial" w:hAnsi="Arial" w:cs="Arial"/>
        </w:rPr>
        <w:t xml:space="preserve">. </w:t>
      </w:r>
      <w:r w:rsidR="000263FD">
        <w:rPr>
          <w:rFonts w:ascii="Arial" w:hAnsi="Arial" w:cs="Arial"/>
        </w:rPr>
        <w:t>Wizja lokalna.</w:t>
      </w:r>
    </w:p>
    <w:p w14:paraId="633262BA" w14:textId="58BA91FF" w:rsidR="00C226FF" w:rsidRDefault="00875978" w:rsidP="004B39AA">
      <w:pPr>
        <w:pStyle w:val="Akapitzlist1"/>
        <w:spacing w:after="0" w:line="36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614EF" w:rsidRPr="006614EF">
        <w:rPr>
          <w:rFonts w:ascii="Arial" w:hAnsi="Arial" w:cs="Arial"/>
        </w:rPr>
        <w:t xml:space="preserve">Zamawiający </w:t>
      </w:r>
      <w:r w:rsidR="006614EF" w:rsidRPr="001B7AAB">
        <w:rPr>
          <w:rFonts w:ascii="Arial" w:hAnsi="Arial" w:cs="Arial"/>
        </w:rPr>
        <w:t>nie przewiduj</w:t>
      </w:r>
      <w:r w:rsidR="00565521" w:rsidRPr="001B7AAB">
        <w:rPr>
          <w:rFonts w:ascii="Arial" w:hAnsi="Arial" w:cs="Arial"/>
        </w:rPr>
        <w:t>e</w:t>
      </w:r>
      <w:r w:rsidR="00BB0E02" w:rsidRPr="001B7AAB">
        <w:rPr>
          <w:rFonts w:ascii="Arial" w:hAnsi="Arial" w:cs="Arial"/>
        </w:rPr>
        <w:t xml:space="preserve"> </w:t>
      </w:r>
      <w:r w:rsidR="00A93008" w:rsidRPr="001B7AAB">
        <w:rPr>
          <w:rFonts w:ascii="Arial" w:hAnsi="Arial" w:cs="Arial"/>
        </w:rPr>
        <w:t>przeprowadzenia</w:t>
      </w:r>
      <w:r w:rsidR="00565521" w:rsidRPr="001B7AAB">
        <w:rPr>
          <w:rFonts w:ascii="Arial" w:hAnsi="Arial" w:cs="Arial"/>
        </w:rPr>
        <w:t xml:space="preserve"> wizji lokalnej.</w:t>
      </w:r>
    </w:p>
    <w:p w14:paraId="1EB0F925" w14:textId="77777777" w:rsidR="004B39AA" w:rsidRPr="001B7AAB" w:rsidRDefault="004B39AA" w:rsidP="004B39AA">
      <w:pPr>
        <w:pStyle w:val="Akapitzlist1"/>
        <w:spacing w:after="0" w:line="360" w:lineRule="auto"/>
        <w:ind w:left="142"/>
        <w:jc w:val="both"/>
        <w:rPr>
          <w:rFonts w:ascii="Arial" w:hAnsi="Arial" w:cs="Arial"/>
        </w:rPr>
      </w:pPr>
    </w:p>
    <w:p w14:paraId="7F0BB3C6" w14:textId="0ED25845" w:rsidR="00C04BAE" w:rsidRDefault="00F9604D" w:rsidP="004B39AA">
      <w:pPr>
        <w:pStyle w:val="Akapitzlist1"/>
        <w:tabs>
          <w:tab w:val="left" w:pos="426"/>
        </w:tabs>
        <w:spacing w:after="0"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104657">
        <w:rPr>
          <w:rFonts w:ascii="Arial" w:hAnsi="Arial" w:cs="Arial"/>
        </w:rPr>
        <w:t xml:space="preserve">. </w:t>
      </w:r>
      <w:r w:rsidR="00F922AD" w:rsidRPr="001C1B2D">
        <w:rPr>
          <w:rFonts w:ascii="Arial" w:hAnsi="Arial" w:cs="Arial"/>
        </w:rPr>
        <w:t>Oznaczenie przedmiotu zamówienia wg Ws</w:t>
      </w:r>
      <w:r w:rsidR="00084E5F">
        <w:rPr>
          <w:rFonts w:ascii="Arial" w:hAnsi="Arial" w:cs="Arial"/>
        </w:rPr>
        <w:t>pólnego Słownika Zamówień (CPV):</w:t>
      </w:r>
    </w:p>
    <w:p w14:paraId="51B57181" w14:textId="188DEF50" w:rsidR="0052185F" w:rsidRDefault="0052185F" w:rsidP="004B39AA">
      <w:pPr>
        <w:pStyle w:val="Akapitzlist1"/>
        <w:tabs>
          <w:tab w:val="left" w:pos="426"/>
        </w:tabs>
        <w:spacing w:after="0"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Kod główny</w:t>
      </w:r>
      <w:r w:rsidR="001E6524">
        <w:rPr>
          <w:rFonts w:ascii="Arial" w:hAnsi="Arial" w:cs="Arial"/>
        </w:rPr>
        <w:t xml:space="preserve"> dla Części 1 i 2</w:t>
      </w:r>
      <w:r>
        <w:rPr>
          <w:rFonts w:ascii="Arial" w:hAnsi="Arial" w:cs="Arial"/>
        </w:rPr>
        <w:t>:</w:t>
      </w:r>
    </w:p>
    <w:p w14:paraId="24FBECDB" w14:textId="77777777" w:rsidR="0052185F" w:rsidRDefault="0052185F" w:rsidP="004B39AA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45321000-3 Izolacja cieplna</w:t>
      </w:r>
    </w:p>
    <w:p w14:paraId="1A810985" w14:textId="5BF2EDD3" w:rsidR="00153A9F" w:rsidRPr="0092037B" w:rsidRDefault="00153A9F" w:rsidP="004B39AA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Kody dodatkowe:</w:t>
      </w:r>
    </w:p>
    <w:p w14:paraId="4ECD91BC" w14:textId="77777777" w:rsidR="00153A9F" w:rsidRPr="00D37509" w:rsidRDefault="00153A9F" w:rsidP="00153A9F">
      <w:pPr>
        <w:pStyle w:val="Akapitzlist1"/>
        <w:tabs>
          <w:tab w:val="left" w:pos="426"/>
        </w:tabs>
        <w:spacing w:after="0" w:line="360" w:lineRule="auto"/>
        <w:ind w:left="360" w:hanging="360"/>
        <w:jc w:val="both"/>
        <w:rPr>
          <w:rFonts w:ascii="Arial" w:hAnsi="Arial" w:cs="Arial"/>
          <w:b/>
        </w:rPr>
      </w:pPr>
      <w:r w:rsidRPr="00D37509">
        <w:rPr>
          <w:rFonts w:ascii="Arial" w:hAnsi="Arial" w:cs="Arial"/>
          <w:b/>
        </w:rPr>
        <w:t xml:space="preserve">Część 1: </w:t>
      </w:r>
    </w:p>
    <w:p w14:paraId="3F5CBB4E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45331100-7 Instalowanie centralnego ogrzewania</w:t>
      </w:r>
    </w:p>
    <w:p w14:paraId="638A694A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45442100-8 Roboty malarskie</w:t>
      </w:r>
    </w:p>
    <w:p w14:paraId="4FF62070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45111220-6 Roboty w zakresie usuwania gruzu</w:t>
      </w:r>
    </w:p>
    <w:p w14:paraId="30473963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45000000-7 Roboty budowlane</w:t>
      </w:r>
    </w:p>
    <w:p w14:paraId="3771567E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45410000-4 Tynkowanie</w:t>
      </w:r>
    </w:p>
    <w:p w14:paraId="120FFD36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45400000-1 Roboty wykończeniowe w zakresie obiektów budowlanych</w:t>
      </w:r>
    </w:p>
    <w:p w14:paraId="0A71C781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45230000-8</w:t>
      </w:r>
      <w:r w:rsidRPr="0092037B">
        <w:rPr>
          <w:rFonts w:ascii="Arial" w:eastAsia="Calibri" w:hAnsi="Arial" w:cs="Arial"/>
          <w:lang w:eastAsia="pl-PL"/>
        </w:rPr>
        <w:t xml:space="preserve"> Roboty budowlane w zakresie budowy rurociągów, linii komunikacyjnych i</w:t>
      </w:r>
    </w:p>
    <w:p w14:paraId="49FF4CE5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elektroenergetycznych, autostrad, dróg, lotnisk i kolei; wyrównanie terenu</w:t>
      </w:r>
    </w:p>
    <w:p w14:paraId="6235CD66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45110000-1</w:t>
      </w:r>
      <w:r w:rsidRPr="0092037B">
        <w:rPr>
          <w:rFonts w:ascii="Arial" w:eastAsia="Calibri" w:hAnsi="Arial" w:cs="Arial"/>
          <w:lang w:eastAsia="pl-PL"/>
        </w:rPr>
        <w:t xml:space="preserve"> Roboty w zakresie burzenia i rozbiórki obiektów budowlanych; roboty</w:t>
      </w:r>
    </w:p>
    <w:p w14:paraId="4515A496" w14:textId="77777777" w:rsidR="00153A9F" w:rsidRPr="0092037B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ziemne</w:t>
      </w:r>
    </w:p>
    <w:p w14:paraId="6A57E2DC" w14:textId="77777777" w:rsidR="00153A9F" w:rsidRDefault="00153A9F" w:rsidP="00153A9F">
      <w:pPr>
        <w:widowControl w:val="0"/>
        <w:spacing w:after="0" w:line="360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45231110-9</w:t>
      </w:r>
      <w:r w:rsidRPr="0092037B"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eastAsia="Calibri" w:hAnsi="Arial" w:cs="Arial"/>
          <w:lang w:eastAsia="pl-PL"/>
        </w:rPr>
        <w:t>Roboty budowlane w zakresie kładzenia</w:t>
      </w:r>
      <w:r w:rsidRPr="0092037B">
        <w:rPr>
          <w:rFonts w:ascii="Arial" w:eastAsia="Calibri" w:hAnsi="Arial" w:cs="Arial"/>
          <w:lang w:eastAsia="pl-PL"/>
        </w:rPr>
        <w:t xml:space="preserve"> rurociągów</w:t>
      </w:r>
    </w:p>
    <w:p w14:paraId="733F2FC2" w14:textId="7D10C4DA" w:rsidR="00153A9F" w:rsidRDefault="00153A9F" w:rsidP="00153A9F">
      <w:pPr>
        <w:widowControl w:val="0"/>
        <w:spacing w:after="0" w:line="360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Kody dodatkowe:</w:t>
      </w:r>
    </w:p>
    <w:p w14:paraId="48A6FFFE" w14:textId="77777777" w:rsidR="00153A9F" w:rsidRPr="00D37509" w:rsidRDefault="00153A9F" w:rsidP="00153A9F">
      <w:pPr>
        <w:widowControl w:val="0"/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  <w:r w:rsidRPr="00D37509">
        <w:rPr>
          <w:rFonts w:ascii="Arial" w:eastAsia="Calibri" w:hAnsi="Arial" w:cs="Arial"/>
          <w:b/>
          <w:lang w:eastAsia="pl-PL"/>
        </w:rPr>
        <w:t>Część 2:</w:t>
      </w:r>
    </w:p>
    <w:p w14:paraId="49B78698" w14:textId="77777777" w:rsidR="00153A9F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45111220-6 Roboty w zakresie usuwania gruzu</w:t>
      </w:r>
    </w:p>
    <w:p w14:paraId="20B34E76" w14:textId="77777777" w:rsidR="00153A9F" w:rsidRPr="00D37509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45331100-7 Instalowanie centralnego ogrzewania</w:t>
      </w:r>
    </w:p>
    <w:p w14:paraId="19D5C529" w14:textId="77777777" w:rsidR="00153A9F" w:rsidRDefault="00153A9F" w:rsidP="00153A9F">
      <w:pPr>
        <w:widowControl w:val="0"/>
        <w:spacing w:after="0" w:line="360" w:lineRule="auto"/>
        <w:jc w:val="both"/>
        <w:rPr>
          <w:rFonts w:ascii="Arial" w:eastAsia="CIDFont+F1" w:hAnsi="Arial" w:cs="Arial"/>
          <w:lang w:eastAsia="pl-PL"/>
        </w:rPr>
      </w:pPr>
      <w:r w:rsidRPr="0092037B">
        <w:rPr>
          <w:rFonts w:ascii="Arial" w:eastAsia="CIDFont+F1" w:hAnsi="Arial" w:cs="Arial"/>
          <w:lang w:eastAsia="pl-PL"/>
        </w:rPr>
        <w:t xml:space="preserve">45111200-0 Roboty </w:t>
      </w:r>
      <w:r>
        <w:rPr>
          <w:rFonts w:ascii="Arial" w:eastAsia="CIDFont+F1" w:hAnsi="Arial" w:cs="Arial"/>
          <w:lang w:eastAsia="pl-PL"/>
        </w:rPr>
        <w:t>w zakresie przygotowania terenu pod budowę, roboty ziemne</w:t>
      </w:r>
    </w:p>
    <w:p w14:paraId="38F96387" w14:textId="77777777" w:rsidR="00153A9F" w:rsidRPr="0092037B" w:rsidRDefault="00153A9F" w:rsidP="00153A9F">
      <w:pPr>
        <w:widowControl w:val="0"/>
        <w:spacing w:after="0" w:line="360" w:lineRule="auto"/>
        <w:jc w:val="both"/>
        <w:rPr>
          <w:rFonts w:ascii="Arial" w:eastAsia="CIDFont+F1" w:hAnsi="Arial" w:cs="Arial"/>
          <w:lang w:eastAsia="pl-PL"/>
        </w:rPr>
      </w:pPr>
      <w:r>
        <w:rPr>
          <w:rFonts w:ascii="Arial" w:eastAsia="CIDFont+F1" w:hAnsi="Arial" w:cs="Arial"/>
          <w:lang w:eastAsia="pl-PL"/>
        </w:rPr>
        <w:t>44212310-5 Rusztowania</w:t>
      </w:r>
    </w:p>
    <w:p w14:paraId="526BFD45" w14:textId="77777777" w:rsidR="00153A9F" w:rsidRPr="0092037B" w:rsidRDefault="00153A9F" w:rsidP="00153A9F">
      <w:pPr>
        <w:widowControl w:val="0"/>
        <w:spacing w:after="0" w:line="360" w:lineRule="auto"/>
        <w:jc w:val="both"/>
        <w:rPr>
          <w:rFonts w:ascii="Arial" w:eastAsia="CIDFont+F1" w:hAnsi="Arial" w:cs="Arial"/>
          <w:lang w:eastAsia="pl-PL"/>
        </w:rPr>
      </w:pPr>
      <w:r>
        <w:rPr>
          <w:rFonts w:ascii="Arial" w:eastAsia="CIDFont+F1" w:hAnsi="Arial" w:cs="Arial"/>
          <w:lang w:eastAsia="pl-PL"/>
        </w:rPr>
        <w:t>45111300-1</w:t>
      </w:r>
      <w:r w:rsidRPr="0092037B">
        <w:rPr>
          <w:rFonts w:ascii="Arial" w:eastAsia="CIDFont+F1" w:hAnsi="Arial" w:cs="Arial"/>
          <w:lang w:eastAsia="pl-PL"/>
        </w:rPr>
        <w:t xml:space="preserve"> Roboty rozbiórkowe</w:t>
      </w:r>
    </w:p>
    <w:p w14:paraId="13E027FF" w14:textId="77777777" w:rsidR="00153A9F" w:rsidRPr="0092037B" w:rsidRDefault="00153A9F" w:rsidP="00153A9F">
      <w:pPr>
        <w:widowControl w:val="0"/>
        <w:spacing w:after="0" w:line="360" w:lineRule="auto"/>
        <w:jc w:val="both"/>
        <w:rPr>
          <w:rFonts w:ascii="Arial" w:eastAsia="CIDFont+F1" w:hAnsi="Arial" w:cs="Arial"/>
          <w:lang w:eastAsia="pl-PL"/>
        </w:rPr>
      </w:pPr>
      <w:r>
        <w:rPr>
          <w:rFonts w:ascii="Arial" w:eastAsia="CIDFont+F1" w:hAnsi="Arial" w:cs="Arial"/>
          <w:lang w:eastAsia="pl-PL"/>
        </w:rPr>
        <w:t>45453100-8</w:t>
      </w:r>
      <w:r w:rsidRPr="0092037B">
        <w:rPr>
          <w:rFonts w:ascii="Arial" w:eastAsia="CIDFont+F1" w:hAnsi="Arial" w:cs="Arial"/>
          <w:lang w:eastAsia="pl-PL"/>
        </w:rPr>
        <w:t xml:space="preserve"> Roboty renowacyjne</w:t>
      </w:r>
    </w:p>
    <w:p w14:paraId="196B12A4" w14:textId="77777777" w:rsidR="00153A9F" w:rsidRPr="0092037B" w:rsidRDefault="00153A9F" w:rsidP="00153A9F">
      <w:pPr>
        <w:widowControl w:val="0"/>
        <w:spacing w:after="0" w:line="360" w:lineRule="auto"/>
        <w:jc w:val="both"/>
        <w:rPr>
          <w:rFonts w:ascii="Arial" w:eastAsia="CIDFont+F1" w:hAnsi="Arial" w:cs="Arial"/>
          <w:lang w:eastAsia="pl-PL"/>
        </w:rPr>
      </w:pPr>
      <w:r>
        <w:rPr>
          <w:rFonts w:ascii="Arial" w:eastAsia="CIDFont+F1" w:hAnsi="Arial" w:cs="Arial"/>
          <w:lang w:eastAsia="pl-PL"/>
        </w:rPr>
        <w:t>45260000-7</w:t>
      </w:r>
      <w:r w:rsidRPr="0092037B">
        <w:rPr>
          <w:rFonts w:ascii="Arial" w:eastAsia="CIDFont+F1" w:hAnsi="Arial" w:cs="Arial"/>
          <w:lang w:eastAsia="pl-PL"/>
        </w:rPr>
        <w:t xml:space="preserve"> </w:t>
      </w:r>
      <w:r>
        <w:rPr>
          <w:rFonts w:ascii="Arial" w:eastAsia="CIDFont+F1" w:hAnsi="Arial" w:cs="Arial"/>
          <w:lang w:eastAsia="pl-PL"/>
        </w:rPr>
        <w:t>Roboty w zakresie wykonywania pokryć i konstrukcji dachowych i inne podobne roboty specjalistyczne</w:t>
      </w:r>
      <w:r w:rsidRPr="0092037B">
        <w:rPr>
          <w:rFonts w:ascii="Arial" w:eastAsia="CIDFont+F1" w:hAnsi="Arial" w:cs="Arial"/>
          <w:lang w:eastAsia="pl-PL"/>
        </w:rPr>
        <w:t xml:space="preserve"> </w:t>
      </w:r>
    </w:p>
    <w:p w14:paraId="3BB6EF7A" w14:textId="77777777" w:rsidR="00153A9F" w:rsidRDefault="00153A9F" w:rsidP="00153A9F">
      <w:pPr>
        <w:widowControl w:val="0"/>
        <w:spacing w:after="0" w:line="360" w:lineRule="auto"/>
        <w:jc w:val="both"/>
        <w:rPr>
          <w:rFonts w:ascii="Arial" w:eastAsia="CIDFont+F1" w:hAnsi="Arial" w:cs="Arial"/>
          <w:lang w:eastAsia="pl-PL"/>
        </w:rPr>
      </w:pPr>
      <w:r>
        <w:rPr>
          <w:rFonts w:ascii="Arial" w:eastAsia="CIDFont+F1" w:hAnsi="Arial" w:cs="Arial"/>
          <w:lang w:eastAsia="pl-PL"/>
        </w:rPr>
        <w:t>45324000-4</w:t>
      </w:r>
      <w:r w:rsidRPr="0092037B">
        <w:rPr>
          <w:rFonts w:ascii="Arial" w:eastAsia="CIDFont+F1" w:hAnsi="Arial" w:cs="Arial"/>
          <w:lang w:eastAsia="pl-PL"/>
        </w:rPr>
        <w:t xml:space="preserve"> Roboty w zakresie okładziny tynkowej</w:t>
      </w:r>
    </w:p>
    <w:p w14:paraId="740DE340" w14:textId="77777777" w:rsidR="00153A9F" w:rsidRPr="00D37509" w:rsidRDefault="00153A9F" w:rsidP="00153A9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eastAsia="pl-PL"/>
        </w:rPr>
      </w:pPr>
      <w:r w:rsidRPr="0092037B">
        <w:rPr>
          <w:rFonts w:ascii="Arial" w:eastAsia="Calibri" w:hAnsi="Arial" w:cs="Arial"/>
          <w:lang w:eastAsia="pl-PL"/>
        </w:rPr>
        <w:t>45442100-8 Roboty malarskie</w:t>
      </w:r>
    </w:p>
    <w:p w14:paraId="553A3EF2" w14:textId="77777777" w:rsidR="0019473E" w:rsidRDefault="00153A9F" w:rsidP="0019473E">
      <w:pPr>
        <w:widowControl w:val="0"/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eastAsia="CIDFont+F1" w:hAnsi="Arial" w:cs="Arial"/>
          <w:lang w:eastAsia="pl-PL"/>
        </w:rPr>
        <w:lastRenderedPageBreak/>
        <w:t>45420000-7</w:t>
      </w:r>
      <w:r w:rsidRPr="0092037B">
        <w:rPr>
          <w:rFonts w:ascii="Arial" w:eastAsia="CIDFont+F1" w:hAnsi="Arial" w:cs="Arial"/>
          <w:lang w:eastAsia="pl-PL"/>
        </w:rPr>
        <w:t xml:space="preserve"> Roboty w zakresie zakładania stolarki budowlanej</w:t>
      </w:r>
      <w:r>
        <w:rPr>
          <w:rFonts w:ascii="Arial" w:eastAsia="CIDFont+F1" w:hAnsi="Arial" w:cs="Arial"/>
          <w:lang w:eastAsia="pl-PL"/>
        </w:rPr>
        <w:t xml:space="preserve"> oraz roboty ciesielskie</w:t>
      </w:r>
    </w:p>
    <w:p w14:paraId="4FB26C1C" w14:textId="64DB8996" w:rsidR="004119E3" w:rsidRPr="0019473E" w:rsidRDefault="004119E3" w:rsidP="0019473E">
      <w:pPr>
        <w:widowControl w:val="0"/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/>
          <w:lang w:eastAsia="pl-PL"/>
        </w:rPr>
        <w:t xml:space="preserve">  </w:t>
      </w:r>
    </w:p>
    <w:p w14:paraId="0F69A17E" w14:textId="73F8E1B8" w:rsidR="00C226FF" w:rsidRPr="00C226FF" w:rsidRDefault="00F9604D" w:rsidP="00C226FF">
      <w:pPr>
        <w:pStyle w:val="Bezodstpw"/>
        <w:spacing w:after="120" w:line="360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lang w:eastAsia="ar-SA"/>
        </w:rPr>
        <w:t>8</w:t>
      </w:r>
      <w:r w:rsidR="00C226FF">
        <w:rPr>
          <w:rFonts w:ascii="Arial" w:hAnsi="Arial" w:cs="Arial"/>
          <w:lang w:eastAsia="ar-SA"/>
        </w:rPr>
        <w:t xml:space="preserve">. </w:t>
      </w:r>
      <w:r w:rsidR="00C226FF" w:rsidRPr="00C226FF">
        <w:rPr>
          <w:rFonts w:ascii="Arial" w:hAnsi="Arial" w:cs="Arial"/>
          <w:bCs/>
          <w:lang w:eastAsia="pl-PL"/>
        </w:rPr>
        <w:t>Zamawiający dopuszcza składani</w:t>
      </w:r>
      <w:r w:rsidR="00846C3A">
        <w:rPr>
          <w:rFonts w:ascii="Arial" w:hAnsi="Arial" w:cs="Arial"/>
          <w:bCs/>
          <w:lang w:eastAsia="pl-PL"/>
        </w:rPr>
        <w:t>e</w:t>
      </w:r>
      <w:r w:rsidR="00C226FF" w:rsidRPr="00C226FF">
        <w:rPr>
          <w:rFonts w:ascii="Arial" w:hAnsi="Arial" w:cs="Arial"/>
          <w:bCs/>
          <w:lang w:eastAsia="pl-PL"/>
        </w:rPr>
        <w:t xml:space="preserve"> ofert częściowych.</w:t>
      </w:r>
    </w:p>
    <w:p w14:paraId="5C4FEDC7" w14:textId="4A1D4682" w:rsidR="00C226FF" w:rsidRPr="00C02DB9" w:rsidRDefault="00426240" w:rsidP="0014031D">
      <w:pPr>
        <w:spacing w:after="120" w:line="360" w:lineRule="auto"/>
        <w:jc w:val="both"/>
        <w:rPr>
          <w:rFonts w:ascii="Arial" w:eastAsia="Calibri" w:hAnsi="Arial" w:cs="Arial"/>
          <w:bCs/>
          <w:lang w:eastAsia="pl-PL"/>
        </w:rPr>
      </w:pPr>
      <w:r w:rsidRPr="00426240">
        <w:rPr>
          <w:rFonts w:ascii="Arial" w:eastAsia="Calibri" w:hAnsi="Arial" w:cs="Arial"/>
          <w:bCs/>
          <w:lang w:eastAsia="pl-PL"/>
        </w:rPr>
        <w:t xml:space="preserve">Zamawiający </w:t>
      </w:r>
      <w:r w:rsidR="00846C3A">
        <w:rPr>
          <w:rFonts w:ascii="Arial" w:eastAsia="Calibri" w:hAnsi="Arial" w:cs="Arial"/>
          <w:bCs/>
          <w:lang w:eastAsia="pl-PL"/>
        </w:rPr>
        <w:t>dopuszcza składan</w:t>
      </w:r>
      <w:r w:rsidR="0092037B">
        <w:rPr>
          <w:rFonts w:ascii="Arial" w:eastAsia="Calibri" w:hAnsi="Arial" w:cs="Arial"/>
          <w:bCs/>
          <w:lang w:eastAsia="pl-PL"/>
        </w:rPr>
        <w:t>ie ofert</w:t>
      </w:r>
      <w:r w:rsidR="00846C3A">
        <w:rPr>
          <w:rFonts w:ascii="Arial" w:eastAsia="Calibri" w:hAnsi="Arial" w:cs="Arial"/>
          <w:bCs/>
          <w:lang w:eastAsia="pl-PL"/>
        </w:rPr>
        <w:t xml:space="preserve"> na dwie części zamówienia</w:t>
      </w:r>
      <w:r w:rsidR="00C62FA1">
        <w:rPr>
          <w:rFonts w:ascii="Arial" w:eastAsia="Calibri" w:hAnsi="Arial" w:cs="Arial"/>
          <w:bCs/>
          <w:lang w:eastAsia="pl-PL"/>
        </w:rPr>
        <w:t>.</w:t>
      </w:r>
    </w:p>
    <w:p w14:paraId="7AA91B48" w14:textId="48706B6F" w:rsidR="00C04BAE" w:rsidRPr="006C4891" w:rsidRDefault="00C04BAE" w:rsidP="009F2E29">
      <w:pPr>
        <w:tabs>
          <w:tab w:val="left" w:pos="426"/>
        </w:tabs>
        <w:suppressAutoHyphens/>
        <w:spacing w:after="0"/>
        <w:rPr>
          <w:rFonts w:ascii="Arial" w:hAnsi="Arial" w:cs="Arial"/>
        </w:rPr>
      </w:pPr>
    </w:p>
    <w:p w14:paraId="4AF3E362" w14:textId="09CC2B8E" w:rsidR="002B7639" w:rsidRPr="001C1B2D" w:rsidRDefault="00A93F66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5</w:t>
      </w:r>
      <w:r w:rsidR="00520078" w:rsidRPr="001C1B2D">
        <w:rPr>
          <w:rFonts w:ascii="Arial" w:hAnsi="Arial" w:cs="Arial"/>
          <w:b/>
          <w:bCs/>
        </w:rPr>
        <w:t>.</w:t>
      </w:r>
      <w:r w:rsidRPr="001C1B2D">
        <w:rPr>
          <w:rFonts w:ascii="Arial" w:hAnsi="Arial" w:cs="Arial"/>
          <w:b/>
          <w:bCs/>
        </w:rPr>
        <w:t xml:space="preserve"> </w:t>
      </w:r>
      <w:r w:rsidR="00E86343" w:rsidRPr="001C1B2D">
        <w:rPr>
          <w:rFonts w:ascii="Arial" w:hAnsi="Arial" w:cs="Arial"/>
          <w:b/>
          <w:bCs/>
        </w:rPr>
        <w:t>Informacja o przedmiotowych środkach dowodowych</w:t>
      </w:r>
      <w:r w:rsidR="00562EA9" w:rsidRPr="001C1B2D">
        <w:rPr>
          <w:rFonts w:ascii="Arial" w:hAnsi="Arial" w:cs="Arial"/>
          <w:b/>
          <w:bCs/>
        </w:rPr>
        <w:t>.</w:t>
      </w:r>
    </w:p>
    <w:p w14:paraId="7D288A4B" w14:textId="00015A81" w:rsidR="00B32E43" w:rsidRPr="001C1B2D" w:rsidRDefault="002319A2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żąda złożenia przedmiotowych środków dowodowych. </w:t>
      </w:r>
    </w:p>
    <w:p w14:paraId="502F7939" w14:textId="3794D885" w:rsidR="002B7639" w:rsidRPr="001C1B2D" w:rsidRDefault="00A93F66" w:rsidP="001C6217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6</w:t>
      </w:r>
      <w:r w:rsidR="000863A1" w:rsidRPr="001C1B2D">
        <w:rPr>
          <w:rFonts w:ascii="Arial" w:hAnsi="Arial" w:cs="Arial"/>
          <w:b/>
          <w:bCs/>
        </w:rPr>
        <w:t>. Termin wykonania zamówienia</w:t>
      </w:r>
      <w:r w:rsidR="001D0ADB" w:rsidRPr="001C1B2D">
        <w:rPr>
          <w:rFonts w:ascii="Arial" w:hAnsi="Arial" w:cs="Arial"/>
          <w:b/>
          <w:bCs/>
        </w:rPr>
        <w:t>.</w:t>
      </w:r>
    </w:p>
    <w:p w14:paraId="01C8B695" w14:textId="62036702" w:rsidR="00374B1C" w:rsidRPr="005D7AC0" w:rsidRDefault="00374B1C" w:rsidP="00900820">
      <w:pPr>
        <w:tabs>
          <w:tab w:val="left" w:pos="0"/>
          <w:tab w:val="left" w:pos="426"/>
        </w:tabs>
        <w:spacing w:after="12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 miesięcy od podpisania umowy </w:t>
      </w:r>
      <w:r w:rsidRPr="004B39AA">
        <w:rPr>
          <w:rFonts w:ascii="Arial" w:hAnsi="Arial" w:cs="Arial"/>
        </w:rPr>
        <w:t>dla każdej części</w:t>
      </w:r>
      <w:r w:rsidR="004B39AA">
        <w:rPr>
          <w:rFonts w:ascii="Arial" w:hAnsi="Arial" w:cs="Arial"/>
        </w:rPr>
        <w:t>.</w:t>
      </w:r>
    </w:p>
    <w:p w14:paraId="65F5B191" w14:textId="0D36337E" w:rsidR="00040737" w:rsidRPr="001C1B2D" w:rsidRDefault="008E65AF" w:rsidP="001C6217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7</w:t>
      </w:r>
      <w:r w:rsidR="00040737" w:rsidRPr="001C1B2D">
        <w:rPr>
          <w:rFonts w:ascii="Arial" w:hAnsi="Arial" w:cs="Arial"/>
          <w:b/>
          <w:bCs/>
        </w:rPr>
        <w:t>. Podstawy wykluczenia wykonawcy z postępo</w:t>
      </w:r>
      <w:r w:rsidR="000263FD">
        <w:rPr>
          <w:rFonts w:ascii="Arial" w:hAnsi="Arial" w:cs="Arial"/>
          <w:b/>
          <w:bCs/>
        </w:rPr>
        <w:t>wania.</w:t>
      </w:r>
    </w:p>
    <w:p w14:paraId="1DA9ED5B" w14:textId="43A7A584" w:rsidR="00040737" w:rsidRPr="001C1B2D" w:rsidRDefault="00040737" w:rsidP="00991B64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wykluczy z postępowania o udzielenie zamówienia, na podstawie art. 108 ust. 1 </w:t>
      </w:r>
      <w:r w:rsidR="00F47D16" w:rsidRPr="001C1B2D">
        <w:rPr>
          <w:rFonts w:ascii="Arial" w:hAnsi="Arial" w:cs="Arial"/>
          <w:bCs/>
        </w:rPr>
        <w:t xml:space="preserve">ustawy </w:t>
      </w:r>
      <w:proofErr w:type="spellStart"/>
      <w:r w:rsidRPr="001C1B2D">
        <w:rPr>
          <w:rFonts w:ascii="Arial" w:hAnsi="Arial" w:cs="Arial"/>
          <w:bCs/>
        </w:rPr>
        <w:t>Pzp</w:t>
      </w:r>
      <w:proofErr w:type="spellEnd"/>
      <w:r w:rsidRPr="001C1B2D">
        <w:rPr>
          <w:rFonts w:ascii="Arial" w:hAnsi="Arial" w:cs="Arial"/>
          <w:bCs/>
        </w:rPr>
        <w:t xml:space="preserve"> Wykonawcę: </w:t>
      </w:r>
    </w:p>
    <w:p w14:paraId="1B038232" w14:textId="4DE361FA" w:rsidR="00040737" w:rsidRPr="001C1B2D" w:rsidRDefault="0004073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będącego osobą fizyczną, którego prawomocnie skazano za przestępstwo: </w:t>
      </w:r>
    </w:p>
    <w:p w14:paraId="70A66C3D" w14:textId="59464001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udziału w zorganizowanej grupie przestępczej albo związku mającym na celu popełnienie przestępstwa lub przestępstwa skarbowego, o którym mowa w art. 258 Kodeksu karnego,</w:t>
      </w:r>
      <w:r w:rsidR="00707A85" w:rsidRPr="001C1B2D">
        <w:rPr>
          <w:rFonts w:ascii="Arial" w:hAnsi="Arial" w:cs="Arial"/>
          <w:bCs/>
        </w:rPr>
        <w:t xml:space="preserve"> </w:t>
      </w:r>
    </w:p>
    <w:p w14:paraId="3B934337" w14:textId="27328C8A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handlu ludźmi, o którym mowa w art. 189a Kodeksu karnego, </w:t>
      </w:r>
    </w:p>
    <w:p w14:paraId="1B8673EB" w14:textId="7362277C" w:rsidR="00040737" w:rsidRPr="001C1B2D" w:rsidRDefault="00290242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 którym mowa w art. 228-230a, art. 250a Kodeksu karnego lub w art. 46 - 48 ustawy z dnia 25 czerwca 2010 r. o sporcie (Dz. U. z 2020 r</w:t>
      </w:r>
      <w:r w:rsidR="00707A85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1019B72C" w14:textId="1791C187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finansowania przestępstwa o charakterze terrorystycznym, o którym mowa w art. 165a Kodeksu karnego, lub przestępstwo udaremniania lub utrudniania stwierdzenia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przestępnego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pochodzenia pieniędzy lub ukrywania ich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pochodzenia, o którym mowa w art. 299 Kodeksu karnego, </w:t>
      </w:r>
    </w:p>
    <w:p w14:paraId="4594BA52" w14:textId="3E54EEB5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 charakterze terrorystycznym, o którym mowa w art. 115 § 20 Kodeksu karnego, lub mające na celu popełnienie tego przestępstwa, </w:t>
      </w:r>
    </w:p>
    <w:p w14:paraId="75BCC37D" w14:textId="50D5C5C4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powierzenia wykonywania pracy małoletnich cudzoziemców, o którym mowa w art.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9 ust.</w:t>
      </w:r>
      <w:r w:rsidR="00B53050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2 ustawy z dnia</w:t>
      </w:r>
      <w:r w:rsidR="00A26075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15 czerwca 2012 r. o skutkach powierzania wykonywania pracy cudzoziemcom przebywającym wbrew przepisom na terytorium Rzeczypospolitej Polskiej</w:t>
      </w:r>
      <w:r w:rsidR="00B8274A" w:rsidRPr="001C1B2D">
        <w:rPr>
          <w:rFonts w:ascii="Arial" w:hAnsi="Arial" w:cs="Arial"/>
          <w:bCs/>
        </w:rPr>
        <w:t>,</w:t>
      </w:r>
    </w:p>
    <w:p w14:paraId="0BBDCBE8" w14:textId="77777777" w:rsidR="00F47D16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lastRenderedPageBreak/>
        <w:t>przeciwko obrotowi gospodarczemu, o których mowa w art. 296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307 Kodeksu karnego, przestępstwo oszustwa, o którym mowa w art. 286 Kodeksu karnego, przestępstwo przeciwko wiarygodności dokumentów, o których mowa w art. 270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277d Kodeksu karnego, lub przestępstwo skarbowe,</w:t>
      </w:r>
    </w:p>
    <w:p w14:paraId="329E6521" w14:textId="123B6CDE" w:rsidR="00BE08CD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 którym mowa w art. 9 ust. 1 i 3 lub art. 10 ustawy z dnia 15 czerwca 2012 r. </w:t>
      </w:r>
      <w:r w:rsidR="00F47D16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o skutkach powierzania wykonywania pracy cudzoziemcom przebywającym wbrew przepisom na terytorium Rzeczypospolitej Polskiej –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lub za odpowiedni czyn zabroniony określony w przepisach prawa obcego</w:t>
      </w:r>
      <w:r w:rsidR="00C85939" w:rsidRPr="001C1B2D">
        <w:rPr>
          <w:rFonts w:ascii="Arial" w:hAnsi="Arial" w:cs="Arial"/>
          <w:bCs/>
        </w:rPr>
        <w:t>.</w:t>
      </w:r>
    </w:p>
    <w:p w14:paraId="1D0A05A2" w14:textId="4DBA06B9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eżeli urzędującego członka jego organu zarządzającego lub nadzorczego, wspólnika</w:t>
      </w:r>
      <w:r w:rsidR="00F47D16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spółki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w spółce jawnej lub partnerskiej albo komplementariusza w spółce komandytowej lub komandytowo</w:t>
      </w:r>
      <w:r w:rsidR="00B46ABC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akcyjnej lub prokurenta prawomocnie skazano za przestępstwo, o którym mowa w pkt 1.1</w:t>
      </w:r>
      <w:r w:rsidR="00B8274A" w:rsidRPr="001C1B2D">
        <w:rPr>
          <w:rFonts w:ascii="Arial" w:hAnsi="Arial" w:cs="Arial"/>
          <w:bCs/>
        </w:rPr>
        <w:t>.</w:t>
      </w:r>
      <w:r w:rsidR="00707A85" w:rsidRPr="001C1B2D">
        <w:rPr>
          <w:rFonts w:ascii="Arial" w:hAnsi="Arial" w:cs="Arial"/>
          <w:bCs/>
        </w:rPr>
        <w:t>;</w:t>
      </w:r>
    </w:p>
    <w:p w14:paraId="5C2250F9" w14:textId="74A0C743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którego wydano prawomocny wyrok s</w:t>
      </w:r>
      <w:r w:rsidR="00562EA9" w:rsidRPr="001C1B2D">
        <w:rPr>
          <w:rFonts w:ascii="Arial" w:hAnsi="Arial" w:cs="Arial"/>
          <w:bCs/>
        </w:rPr>
        <w:t>ą</w:t>
      </w:r>
      <w:r w:rsidR="00040737" w:rsidRPr="001C1B2D">
        <w:rPr>
          <w:rFonts w:ascii="Arial" w:hAnsi="Arial" w:cs="Arial"/>
          <w:bCs/>
        </w:rPr>
        <w:t>du lub ostateczną decyzję administracyjną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o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 xml:space="preserve">zaleganiu z uiszczeniem podatków, opłat lub składek na ubezpieczenie społeczne lub zdrowotne, chyba ze Wykonawca odpowiednio przed upływem terminu do składania wniosków o dopuszczenie do udziału w </w:t>
      </w:r>
      <w:r w:rsidR="00A404C9" w:rsidRPr="001C1B2D">
        <w:rPr>
          <w:rFonts w:ascii="Arial" w:hAnsi="Arial" w:cs="Arial"/>
          <w:bCs/>
        </w:rPr>
        <w:t>postępowaniu</w:t>
      </w:r>
      <w:r w:rsidR="00040737" w:rsidRPr="001C1B2D">
        <w:rPr>
          <w:rFonts w:ascii="Arial" w:hAnsi="Arial" w:cs="Arial"/>
          <w:bCs/>
        </w:rPr>
        <w:t xml:space="preserve">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71B45E5A" w14:textId="0FA11FD2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</w:t>
      </w:r>
      <w:r w:rsidR="00A404C9" w:rsidRPr="001C1B2D">
        <w:rPr>
          <w:rFonts w:ascii="Arial" w:hAnsi="Arial" w:cs="Arial"/>
          <w:bCs/>
        </w:rPr>
        <w:t xml:space="preserve">o </w:t>
      </w:r>
      <w:r w:rsidRPr="001C1B2D">
        <w:rPr>
          <w:rFonts w:ascii="Arial" w:hAnsi="Arial" w:cs="Arial"/>
          <w:bCs/>
        </w:rPr>
        <w:t xml:space="preserve">prawomocnie </w:t>
      </w:r>
      <w:r w:rsidR="00A404C9" w:rsidRPr="001C1B2D">
        <w:rPr>
          <w:rFonts w:ascii="Arial" w:hAnsi="Arial" w:cs="Arial"/>
          <w:bCs/>
        </w:rPr>
        <w:t>orzeczono zakaz ubiegania się</w:t>
      </w:r>
      <w:r w:rsidR="00040737" w:rsidRPr="001C1B2D">
        <w:rPr>
          <w:rFonts w:ascii="Arial" w:hAnsi="Arial" w:cs="Arial"/>
          <w:bCs/>
        </w:rPr>
        <w:t xml:space="preserve"> o zamówienia publiczne</w:t>
      </w:r>
      <w:r w:rsidRPr="001C1B2D">
        <w:rPr>
          <w:rFonts w:ascii="Arial" w:hAnsi="Arial" w:cs="Arial"/>
          <w:bCs/>
        </w:rPr>
        <w:t>;</w:t>
      </w:r>
    </w:p>
    <w:p w14:paraId="55246465" w14:textId="24D51895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</w:t>
      </w:r>
      <w:r w:rsidR="00A404C9" w:rsidRPr="001C1B2D">
        <w:rPr>
          <w:rFonts w:ascii="Arial" w:hAnsi="Arial" w:cs="Arial"/>
          <w:bCs/>
        </w:rPr>
        <w:t>eli Zamawiający może stwierdzić</w:t>
      </w:r>
      <w:r w:rsidR="00040737" w:rsidRPr="001C1B2D">
        <w:rPr>
          <w:rFonts w:ascii="Arial" w:hAnsi="Arial" w:cs="Arial"/>
          <w:bCs/>
        </w:rPr>
        <w:t>, na podstawie wiarygodnych przesłanek, że W</w:t>
      </w:r>
      <w:r w:rsidR="00480AB8" w:rsidRPr="001C1B2D">
        <w:rPr>
          <w:rFonts w:ascii="Arial" w:hAnsi="Arial" w:cs="Arial"/>
          <w:bCs/>
        </w:rPr>
        <w:t xml:space="preserve">ykonawca zawarł z innymi </w:t>
      </w:r>
      <w:r w:rsidR="00040737" w:rsidRPr="001C1B2D">
        <w:rPr>
          <w:rFonts w:ascii="Arial" w:hAnsi="Arial" w:cs="Arial"/>
          <w:bCs/>
        </w:rPr>
        <w:t>Wykon</w:t>
      </w:r>
      <w:r w:rsidR="00480AB8" w:rsidRPr="001C1B2D">
        <w:rPr>
          <w:rFonts w:ascii="Arial" w:hAnsi="Arial" w:cs="Arial"/>
          <w:bCs/>
        </w:rPr>
        <w:t>awcami porozumienie mające na celu</w:t>
      </w:r>
      <w:r w:rsidR="00A26075" w:rsidRPr="001C1B2D">
        <w:rPr>
          <w:rFonts w:ascii="Arial" w:hAnsi="Arial" w:cs="Arial"/>
          <w:bCs/>
        </w:rPr>
        <w:t xml:space="preserve"> </w:t>
      </w:r>
      <w:r w:rsidR="00480AB8" w:rsidRPr="001C1B2D">
        <w:rPr>
          <w:rFonts w:ascii="Arial" w:hAnsi="Arial" w:cs="Arial"/>
          <w:bCs/>
        </w:rPr>
        <w:t xml:space="preserve">zakłócenie </w:t>
      </w:r>
      <w:r w:rsidR="00040737" w:rsidRPr="001C1B2D">
        <w:rPr>
          <w:rFonts w:ascii="Arial" w:hAnsi="Arial" w:cs="Arial"/>
          <w:bCs/>
        </w:rPr>
        <w:t xml:space="preserve">konkurencji, w szczególności jeżeli należąc do tej samej grupy kapitałowej w rozumieniu ustawy z dnia 16 lutego 2007 r. o ochronie konkurencji i konsumentów, złożyli odrębne oferty, oferty częściowe lub wnioski o dopuszczenie do udziału </w:t>
      </w:r>
      <w:r w:rsidR="00A404C9" w:rsidRPr="001C1B2D">
        <w:rPr>
          <w:rFonts w:ascii="Arial" w:hAnsi="Arial" w:cs="Arial"/>
          <w:bCs/>
        </w:rPr>
        <w:t>w postępowaniu, chyba że wykażą</w:t>
      </w:r>
      <w:r w:rsidR="00040737" w:rsidRPr="001C1B2D">
        <w:rPr>
          <w:rFonts w:ascii="Arial" w:hAnsi="Arial" w:cs="Arial"/>
          <w:bCs/>
        </w:rPr>
        <w:t>, że przygotowali te oferty lub wnioski niezależnie od siebie</w:t>
      </w:r>
      <w:r w:rsidRPr="001C1B2D">
        <w:rPr>
          <w:rFonts w:ascii="Arial" w:hAnsi="Arial" w:cs="Arial"/>
          <w:bCs/>
        </w:rPr>
        <w:t>;</w:t>
      </w:r>
    </w:p>
    <w:p w14:paraId="47AE82CE" w14:textId="6C77F873" w:rsidR="00E73C20" w:rsidRPr="00823308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 xml:space="preserve">eżeli, w przypadkach, o których mowa w art. 85 ust. 1 </w:t>
      </w:r>
      <w:r w:rsidR="00F47D16" w:rsidRPr="001C1B2D">
        <w:rPr>
          <w:rFonts w:ascii="Arial" w:hAnsi="Arial" w:cs="Arial"/>
          <w:bCs/>
        </w:rPr>
        <w:t xml:space="preserve">ustawy </w:t>
      </w:r>
      <w:proofErr w:type="spellStart"/>
      <w:r w:rsidR="00F47D16" w:rsidRPr="001C1B2D">
        <w:rPr>
          <w:rFonts w:ascii="Arial" w:hAnsi="Arial" w:cs="Arial"/>
          <w:bCs/>
        </w:rPr>
        <w:t>P</w:t>
      </w:r>
      <w:r w:rsidR="00040737" w:rsidRPr="001C1B2D">
        <w:rPr>
          <w:rFonts w:ascii="Arial" w:hAnsi="Arial" w:cs="Arial"/>
          <w:bCs/>
        </w:rPr>
        <w:t>zp</w:t>
      </w:r>
      <w:proofErr w:type="spellEnd"/>
      <w:r w:rsidR="00040737" w:rsidRPr="001C1B2D">
        <w:rPr>
          <w:rFonts w:ascii="Arial" w:hAnsi="Arial" w:cs="Arial"/>
          <w:bCs/>
        </w:rPr>
        <w:t xml:space="preserve">, doszło do zakłócenia konkurencji wynikającego z wcześniejszego zaangażowania tego Wykonawcy lub podmiotu, który należy z </w:t>
      </w:r>
      <w:r w:rsidR="006F5315"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 xml:space="preserve">ykonawcą do tej samej grupy kapitałowej w rozumieniu ustawy z dnia 16 lutego 2007 r. o ochronie konkurencji i konsumentów, chyba że spowodowane tym zakłócenie konkurencji może </w:t>
      </w:r>
      <w:r w:rsidR="005B05CD" w:rsidRPr="001C1B2D">
        <w:rPr>
          <w:rFonts w:ascii="Arial" w:hAnsi="Arial" w:cs="Arial"/>
          <w:bCs/>
        </w:rPr>
        <w:t>być</w:t>
      </w:r>
      <w:r w:rsidR="00040737" w:rsidRPr="001C1B2D">
        <w:rPr>
          <w:rFonts w:ascii="Arial" w:hAnsi="Arial" w:cs="Arial"/>
          <w:bCs/>
        </w:rPr>
        <w:t xml:space="preserve"> wyeliminowane w inny sposób </w:t>
      </w:r>
      <w:r w:rsidR="005B05CD" w:rsidRPr="001C1B2D">
        <w:rPr>
          <w:rFonts w:ascii="Arial" w:hAnsi="Arial" w:cs="Arial"/>
          <w:bCs/>
        </w:rPr>
        <w:t>niż</w:t>
      </w:r>
      <w:r w:rsidR="00040737" w:rsidRPr="001C1B2D">
        <w:rPr>
          <w:rFonts w:ascii="Arial" w:hAnsi="Arial" w:cs="Arial"/>
          <w:bCs/>
        </w:rPr>
        <w:t xml:space="preserve"> przez wykluczenie Wykonawcy z udziału w pos</w:t>
      </w:r>
      <w:r w:rsidR="002B7639" w:rsidRPr="001C1B2D">
        <w:rPr>
          <w:rFonts w:ascii="Arial" w:hAnsi="Arial" w:cs="Arial"/>
          <w:bCs/>
        </w:rPr>
        <w:t xml:space="preserve">tępowaniu </w:t>
      </w:r>
      <w:r w:rsidR="00040737" w:rsidRPr="001C1B2D">
        <w:rPr>
          <w:rFonts w:ascii="Arial" w:hAnsi="Arial" w:cs="Arial"/>
          <w:bCs/>
        </w:rPr>
        <w:t>o udzielenie zamówienia.</w:t>
      </w:r>
    </w:p>
    <w:p w14:paraId="6E9F284A" w14:textId="5D43EAE1" w:rsidR="00E73C20" w:rsidRPr="00897A3D" w:rsidRDefault="001518D5" w:rsidP="00897A3D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  <w:lang w:val="x-none"/>
        </w:rPr>
      </w:pPr>
      <w:r w:rsidRPr="001C1B2D">
        <w:rPr>
          <w:rFonts w:ascii="Arial" w:hAnsi="Arial" w:cs="Arial"/>
          <w:bCs/>
        </w:rPr>
        <w:lastRenderedPageBreak/>
        <w:t xml:space="preserve"> </w:t>
      </w:r>
      <w:r w:rsidR="00E73C20" w:rsidRPr="00E73C20">
        <w:rPr>
          <w:rFonts w:ascii="Arial" w:hAnsi="Arial" w:cs="Arial"/>
          <w:bCs/>
        </w:rPr>
        <w:t xml:space="preserve">Z postępowania o udzielenie zamówienia wyklucza się Wykonawcę, o którym mowa </w:t>
      </w:r>
      <w:r w:rsidR="00E73C20" w:rsidRPr="00E73C20">
        <w:rPr>
          <w:rFonts w:ascii="Arial" w:hAnsi="Arial" w:cs="Arial"/>
          <w:bCs/>
        </w:rPr>
        <w:br/>
        <w:t xml:space="preserve">w art. 7 ust. 1 </w:t>
      </w:r>
      <w:r w:rsidR="00E73C20">
        <w:rPr>
          <w:rFonts w:ascii="Arial" w:hAnsi="Arial" w:cs="Arial"/>
          <w:bCs/>
        </w:rPr>
        <w:t xml:space="preserve">pkt </w:t>
      </w:r>
      <w:r w:rsidR="00E73C20" w:rsidRPr="00E73C20">
        <w:rPr>
          <w:rFonts w:ascii="Arial" w:hAnsi="Arial" w:cs="Arial"/>
          <w:bCs/>
        </w:rPr>
        <w:t>1-3 ustawy z dnia 1</w:t>
      </w:r>
      <w:r w:rsidR="00897A3D">
        <w:rPr>
          <w:rFonts w:ascii="Arial" w:hAnsi="Arial" w:cs="Arial"/>
          <w:bCs/>
        </w:rPr>
        <w:t>3</w:t>
      </w:r>
      <w:r w:rsidR="00E73C20" w:rsidRPr="00E73C20">
        <w:rPr>
          <w:rFonts w:ascii="Arial" w:hAnsi="Arial" w:cs="Arial"/>
          <w:bCs/>
        </w:rPr>
        <w:t xml:space="preserve"> kwietnia 2022 r. o szczególnych rozwiązaniach </w:t>
      </w:r>
      <w:r w:rsidR="00E73C20" w:rsidRPr="00E73C20">
        <w:rPr>
          <w:rFonts w:ascii="Arial" w:hAnsi="Arial" w:cs="Arial"/>
          <w:bCs/>
        </w:rPr>
        <w:br/>
        <w:t>w zakresie przeciwdziałania wspieraniu agresji na Ukrainę oraz służących ochronie bezpieczeństwa narodowego</w:t>
      </w:r>
      <w:r w:rsidR="00897A3D" w:rsidRPr="00897A3D">
        <w:rPr>
          <w:rFonts w:ascii="Arial" w:hAnsi="Arial" w:cs="Arial"/>
          <w:lang w:val="x-none"/>
        </w:rPr>
        <w:t xml:space="preserve"> (Dz.U. 2022 r., poz.835)</w:t>
      </w:r>
      <w:r w:rsidR="00897A3D" w:rsidRPr="00897A3D">
        <w:rPr>
          <w:rFonts w:ascii="Arial" w:hAnsi="Arial" w:cs="Arial"/>
          <w:bCs/>
          <w:lang w:val="x-none"/>
        </w:rPr>
        <w:t>.</w:t>
      </w:r>
    </w:p>
    <w:p w14:paraId="619BDB4D" w14:textId="38EA2774" w:rsidR="00E73C20" w:rsidRPr="00823308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823308">
        <w:rPr>
          <w:rFonts w:ascii="Arial" w:hAnsi="Arial" w:cs="Arial"/>
          <w:b/>
          <w:bCs/>
        </w:rPr>
        <w:t>Zamawiający</w:t>
      </w:r>
      <w:r w:rsidR="00E73C20" w:rsidRPr="00823308">
        <w:rPr>
          <w:rFonts w:ascii="Arial" w:hAnsi="Arial" w:cs="Arial"/>
          <w:b/>
          <w:bCs/>
        </w:rPr>
        <w:t xml:space="preserve"> nie przewiduje wykluczenia Wykonawcy </w:t>
      </w:r>
      <w:r w:rsidRPr="00823308">
        <w:rPr>
          <w:rFonts w:ascii="Arial" w:hAnsi="Arial" w:cs="Arial"/>
          <w:b/>
          <w:bCs/>
        </w:rPr>
        <w:t xml:space="preserve">na podstawie art. 109 ust. 1 </w:t>
      </w:r>
      <w:proofErr w:type="spellStart"/>
      <w:r w:rsidR="00E73C20" w:rsidRPr="00823308">
        <w:rPr>
          <w:rFonts w:ascii="Arial" w:hAnsi="Arial" w:cs="Arial"/>
          <w:b/>
          <w:bCs/>
        </w:rPr>
        <w:t>Pzp</w:t>
      </w:r>
      <w:proofErr w:type="spellEnd"/>
      <w:r w:rsidR="00E73C20" w:rsidRPr="00823308">
        <w:rPr>
          <w:rFonts w:ascii="Arial" w:hAnsi="Arial" w:cs="Arial"/>
          <w:b/>
          <w:bCs/>
        </w:rPr>
        <w:t>.</w:t>
      </w:r>
      <w:r w:rsidRPr="00823308">
        <w:rPr>
          <w:rFonts w:ascii="Arial" w:hAnsi="Arial" w:cs="Arial"/>
          <w:b/>
          <w:bCs/>
        </w:rPr>
        <w:t xml:space="preserve"> </w:t>
      </w:r>
    </w:p>
    <w:p w14:paraId="60DBBB14" w14:textId="14522678" w:rsidR="00E73C20" w:rsidRPr="00823308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przypadku wspólnego ubiegania się Wykonawców o udzielenie zamówienia Zamawiający bada, czy nie zachodzą podstawy wykluczenia wobec każdego z tych Wykonawców.</w:t>
      </w:r>
    </w:p>
    <w:p w14:paraId="6344A3EA" w14:textId="4D950792" w:rsidR="00E73C20" w:rsidRPr="000E06D6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  <w:bCs/>
        </w:rPr>
        <w:t>Wykonawca może zostać wykluczony przez Zamawiającego na każdym etapie postępowania o udzielenie zamówienia.</w:t>
      </w:r>
    </w:p>
    <w:p w14:paraId="4BA792F3" w14:textId="22D0943D" w:rsidR="00E73C20" w:rsidRPr="00823308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 xml:space="preserve">Wykluczenie Wykonawcy następuje zgodnie z art. 111 ustawy </w:t>
      </w:r>
      <w:proofErr w:type="spellStart"/>
      <w:r w:rsidRPr="00E73C20">
        <w:rPr>
          <w:rFonts w:ascii="Arial" w:hAnsi="Arial" w:cs="Arial"/>
        </w:rPr>
        <w:t>Pzp</w:t>
      </w:r>
      <w:proofErr w:type="spellEnd"/>
      <w:r w:rsidRPr="00E73C20">
        <w:rPr>
          <w:rFonts w:ascii="Arial" w:hAnsi="Arial" w:cs="Arial"/>
        </w:rPr>
        <w:t>.</w:t>
      </w:r>
    </w:p>
    <w:p w14:paraId="4FD58557" w14:textId="24160D03" w:rsidR="001518D5" w:rsidRPr="00E73C20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>Samooczyszczenie – w okolicznościach określonych w art. 108 ust. 1 pkt 1,</w:t>
      </w:r>
      <w:r w:rsidR="00BB0E02">
        <w:rPr>
          <w:rFonts w:ascii="Arial" w:hAnsi="Arial" w:cs="Arial"/>
        </w:rPr>
        <w:t xml:space="preserve"> </w:t>
      </w:r>
      <w:r w:rsidRPr="00E73C20">
        <w:rPr>
          <w:rFonts w:ascii="Arial" w:hAnsi="Arial" w:cs="Arial"/>
        </w:rPr>
        <w:t>2</w:t>
      </w:r>
      <w:r w:rsidR="00E73C20">
        <w:rPr>
          <w:rFonts w:ascii="Arial" w:hAnsi="Arial" w:cs="Arial"/>
        </w:rPr>
        <w:t xml:space="preserve"> i </w:t>
      </w:r>
      <w:bookmarkStart w:id="0" w:name="_Hlk91670475"/>
      <w:r w:rsidR="00E73C20">
        <w:rPr>
          <w:rFonts w:ascii="Arial" w:hAnsi="Arial" w:cs="Arial"/>
        </w:rPr>
        <w:t xml:space="preserve">5 </w:t>
      </w:r>
      <w:r w:rsidRPr="00E73C20">
        <w:rPr>
          <w:rFonts w:ascii="Arial" w:hAnsi="Arial" w:cs="Arial"/>
        </w:rPr>
        <w:t xml:space="preserve">ustawy </w:t>
      </w:r>
      <w:proofErr w:type="spellStart"/>
      <w:r w:rsidRPr="00E73C20">
        <w:rPr>
          <w:rFonts w:ascii="Arial" w:hAnsi="Arial" w:cs="Arial"/>
        </w:rPr>
        <w:t>Pzp</w:t>
      </w:r>
      <w:proofErr w:type="spellEnd"/>
      <w:r w:rsidRPr="00E73C20">
        <w:rPr>
          <w:rFonts w:ascii="Arial" w:hAnsi="Arial" w:cs="Arial"/>
        </w:rPr>
        <w:t>,</w:t>
      </w:r>
      <w:bookmarkEnd w:id="0"/>
      <w:r w:rsidRPr="00E73C20">
        <w:rPr>
          <w:rFonts w:ascii="Arial" w:hAnsi="Arial" w:cs="Arial"/>
        </w:rPr>
        <w:t xml:space="preserve"> wykonawca nie podlega wykluczeniu, jeżeli udowodni </w:t>
      </w:r>
      <w:r w:rsidR="00650225">
        <w:rPr>
          <w:rFonts w:ascii="Arial" w:hAnsi="Arial" w:cs="Arial"/>
        </w:rPr>
        <w:t>Z</w:t>
      </w:r>
      <w:r w:rsidRPr="00E73C20">
        <w:rPr>
          <w:rFonts w:ascii="Arial" w:hAnsi="Arial" w:cs="Arial"/>
        </w:rPr>
        <w:t>amawiającemu, że spełnił łącznie następujące przesłanki:</w:t>
      </w:r>
    </w:p>
    <w:p w14:paraId="4D6948F9" w14:textId="77777777" w:rsidR="001518D5" w:rsidRPr="001C1B2D" w:rsidRDefault="001518D5" w:rsidP="001E372C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naprawił lub zobowiązał się do naprawienia szkody wyrządzonej przestępstwem, wykroczeniem lub swoim nieprawidłowym postepowaniem, w tym poprzez zadośćuczynienie pieniężne;</w:t>
      </w:r>
    </w:p>
    <w:p w14:paraId="5B2167A6" w14:textId="77777777" w:rsidR="001518D5" w:rsidRPr="001C1B2D" w:rsidRDefault="001518D5" w:rsidP="001E372C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2B923A6D" w14:textId="77777777" w:rsidR="001518D5" w:rsidRPr="001C1B2D" w:rsidRDefault="001518D5" w:rsidP="001E372C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podjął konkretnie środki techniczne, organizacyjne i kadrowe, odpowiednie dla zapobiegania dalszym przestępstwom, wykroczeniom lub nieprawidłowemu postępowaniu, w szczególności:</w:t>
      </w:r>
    </w:p>
    <w:p w14:paraId="23D82963" w14:textId="77777777" w:rsidR="001518D5" w:rsidRPr="001C1B2D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zerwał wszelkie powiązania z osobami lub podmiotami odpowiedzialnymi za nieprawidłowe postępowanie wykonawcy,</w:t>
      </w:r>
    </w:p>
    <w:p w14:paraId="36B880E0" w14:textId="77777777" w:rsidR="001518D5" w:rsidRPr="001C1B2D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zreorganizował personel,</w:t>
      </w:r>
    </w:p>
    <w:p w14:paraId="5F34D6E8" w14:textId="77777777" w:rsidR="001518D5" w:rsidRPr="001C1B2D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wdrożył system sprawozdawczości i kontroli,</w:t>
      </w:r>
    </w:p>
    <w:p w14:paraId="092571B4" w14:textId="77777777" w:rsidR="001518D5" w:rsidRPr="001C1B2D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utworzył struktury audytu wewnętrznego do monitorowania przestrzegania przepisów, wewnętrznych regulacji lub standardów,</w:t>
      </w:r>
    </w:p>
    <w:p w14:paraId="7C87BDAF" w14:textId="77777777" w:rsidR="001518D5" w:rsidRDefault="001518D5" w:rsidP="001E372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wprowadził wewnętrzne regulacje dotyczące odpowiedzialności i odszkodowań za nieprzestrzeganie przepisów, wewnętrznych regulacji lub standardów.</w:t>
      </w:r>
    </w:p>
    <w:p w14:paraId="0065A029" w14:textId="3C4A054B" w:rsidR="00707A85" w:rsidRPr="00E73C20" w:rsidRDefault="001518D5" w:rsidP="001E372C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73C20">
        <w:rPr>
          <w:rFonts w:ascii="Arial" w:hAnsi="Arial" w:cs="Arial"/>
        </w:rPr>
        <w:lastRenderedPageBreak/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  <w:r w:rsidR="00040737" w:rsidRPr="00E73C20">
        <w:rPr>
          <w:rFonts w:ascii="Arial" w:hAnsi="Arial" w:cs="Arial"/>
          <w:b/>
          <w:bCs/>
        </w:rPr>
        <w:t xml:space="preserve"> </w:t>
      </w:r>
    </w:p>
    <w:p w14:paraId="47993D5B" w14:textId="212F66F4" w:rsidR="002B7639" w:rsidRPr="001C1B2D" w:rsidRDefault="008E65AF" w:rsidP="00F91C9A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8</w:t>
      </w:r>
      <w:r w:rsidR="007761AE" w:rsidRPr="001C1B2D">
        <w:rPr>
          <w:rFonts w:ascii="Arial" w:hAnsi="Arial" w:cs="Arial"/>
          <w:b/>
          <w:bCs/>
        </w:rPr>
        <w:t>. Informacja o warunkach udziału w postępowaniu</w:t>
      </w:r>
      <w:r w:rsidR="00562EA9" w:rsidRPr="001C1B2D">
        <w:rPr>
          <w:rFonts w:ascii="Arial" w:hAnsi="Arial" w:cs="Arial"/>
          <w:b/>
          <w:bCs/>
        </w:rPr>
        <w:t>.</w:t>
      </w:r>
    </w:p>
    <w:p w14:paraId="5CD39F14" w14:textId="672A0153" w:rsidR="007761AE" w:rsidRPr="001C1B2D" w:rsidRDefault="007761AE" w:rsidP="00991B64">
      <w:pPr>
        <w:pStyle w:val="Akapitzlist"/>
        <w:numPr>
          <w:ilvl w:val="0"/>
          <w:numId w:val="11"/>
        </w:numPr>
        <w:spacing w:line="360" w:lineRule="auto"/>
        <w:ind w:hanging="420"/>
        <w:jc w:val="both"/>
        <w:rPr>
          <w:rFonts w:ascii="Arial" w:hAnsi="Arial" w:cs="Arial"/>
          <w:b/>
          <w:bCs/>
          <w:u w:val="single"/>
        </w:rPr>
      </w:pPr>
      <w:r w:rsidRPr="001C1B2D">
        <w:rPr>
          <w:rFonts w:ascii="Arial" w:hAnsi="Arial" w:cs="Arial"/>
          <w:bCs/>
        </w:rPr>
        <w:t>O udzielenie zamówienia mogą ubiegać się Wykonawcy, którzy:</w:t>
      </w:r>
    </w:p>
    <w:p w14:paraId="7B87523E" w14:textId="541660E3" w:rsidR="0097135E" w:rsidRDefault="007761AE" w:rsidP="00991B64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nie podlegają wykluczeniu</w:t>
      </w:r>
      <w:r w:rsidR="005B05CD" w:rsidRPr="001C1B2D">
        <w:rPr>
          <w:rFonts w:ascii="Arial" w:hAnsi="Arial" w:cs="Arial"/>
          <w:bCs/>
        </w:rPr>
        <w:t xml:space="preserve"> </w:t>
      </w:r>
      <w:r w:rsidR="00726806" w:rsidRPr="001C1B2D">
        <w:rPr>
          <w:rFonts w:ascii="Arial" w:hAnsi="Arial" w:cs="Arial"/>
          <w:bCs/>
        </w:rPr>
        <w:t xml:space="preserve">na </w:t>
      </w:r>
      <w:r w:rsidR="00565521">
        <w:rPr>
          <w:rFonts w:ascii="Arial" w:hAnsi="Arial" w:cs="Arial"/>
          <w:bCs/>
        </w:rPr>
        <w:t>zasadach określonych w Rozdziale 7 SWZ;</w:t>
      </w:r>
    </w:p>
    <w:p w14:paraId="76D04387" w14:textId="77777777" w:rsidR="00F148BD" w:rsidRPr="001C1B2D" w:rsidRDefault="00F148BD" w:rsidP="00F148BD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spełniają warunki udziału w postępowaniu:</w:t>
      </w:r>
    </w:p>
    <w:p w14:paraId="2EBB9193" w14:textId="77777777" w:rsidR="00F148BD" w:rsidRPr="001C1B2D" w:rsidRDefault="00F148BD" w:rsidP="00F148BD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zdolności do występowania w obrocie gospodarczym</w:t>
      </w:r>
      <w:bookmarkStart w:id="1" w:name="_Hlk66440526"/>
      <w:r w:rsidRPr="001C1B2D">
        <w:rPr>
          <w:rFonts w:ascii="Arial" w:hAnsi="Arial" w:cs="Arial"/>
          <w:bCs/>
        </w:rPr>
        <w:t>:</w:t>
      </w:r>
      <w:bookmarkStart w:id="2" w:name="_Hlk66440457"/>
      <w:bookmarkEnd w:id="1"/>
    </w:p>
    <w:p w14:paraId="6CCC6DDF" w14:textId="77777777" w:rsidR="00F148BD" w:rsidRPr="001C1B2D" w:rsidRDefault="00F148BD" w:rsidP="00F148BD">
      <w:pPr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>: Zamawiający odstępuje od opisu warunku określonego w tym punkcie.</w:t>
      </w:r>
    </w:p>
    <w:bookmarkEnd w:id="2"/>
    <w:p w14:paraId="799FEA10" w14:textId="77777777" w:rsidR="00F148BD" w:rsidRPr="001C1B2D" w:rsidRDefault="00F148BD" w:rsidP="00F148BD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uprawnienia do prowadzenia określonej działalności gospodarczej lub zawodowej, o ile wynika to z odrębnych przepisów:</w:t>
      </w:r>
    </w:p>
    <w:p w14:paraId="06E350F1" w14:textId="77777777" w:rsidR="00F148BD" w:rsidRPr="001C1B2D" w:rsidRDefault="00F148BD" w:rsidP="00F148BD">
      <w:pPr>
        <w:spacing w:after="0" w:line="360" w:lineRule="auto"/>
        <w:ind w:left="1418" w:hanging="2"/>
        <w:jc w:val="both"/>
        <w:rPr>
          <w:rFonts w:ascii="Arial" w:hAnsi="Arial" w:cs="Arial"/>
          <w:bCs/>
        </w:rPr>
      </w:pPr>
      <w:bookmarkStart w:id="3" w:name="_Hlk66440558"/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>: Zamawiający odstępuje od opisu warunku określonego w tym punkcie.</w:t>
      </w:r>
    </w:p>
    <w:bookmarkEnd w:id="3"/>
    <w:p w14:paraId="59A4DB08" w14:textId="77777777" w:rsidR="00F148BD" w:rsidRPr="001C1B2D" w:rsidRDefault="00F148BD" w:rsidP="00F148BD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zakresie sytuacji ekonomicznej lub finansowej</w:t>
      </w:r>
      <w:bookmarkStart w:id="4" w:name="_Hlk66440864"/>
      <w:r w:rsidRPr="001C1B2D">
        <w:rPr>
          <w:rFonts w:ascii="Arial" w:hAnsi="Arial" w:cs="Arial"/>
          <w:bCs/>
        </w:rPr>
        <w:t>:</w:t>
      </w:r>
    </w:p>
    <w:p w14:paraId="2473A590" w14:textId="77777777" w:rsidR="00F148BD" w:rsidRDefault="00F148BD" w:rsidP="00F148BD">
      <w:pPr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 xml:space="preserve">: </w:t>
      </w:r>
      <w:r w:rsidRPr="00C04BAE">
        <w:rPr>
          <w:rFonts w:ascii="Arial" w:hAnsi="Arial" w:cs="Arial"/>
          <w:bCs/>
        </w:rPr>
        <w:t>Zamawiający</w:t>
      </w:r>
      <w:r>
        <w:rPr>
          <w:rFonts w:ascii="Arial" w:hAnsi="Arial" w:cs="Arial"/>
          <w:bCs/>
        </w:rPr>
        <w:t xml:space="preserve"> odstępuje od opisu warunku określonego w tym punkcie.</w:t>
      </w:r>
    </w:p>
    <w:bookmarkEnd w:id="4"/>
    <w:p w14:paraId="03A34F1F" w14:textId="77777777" w:rsidR="00F148BD" w:rsidRPr="001C1B2D" w:rsidRDefault="00F148BD" w:rsidP="00F148BD">
      <w:pPr>
        <w:pStyle w:val="Akapitzlist"/>
        <w:numPr>
          <w:ilvl w:val="0"/>
          <w:numId w:val="17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zakresie zdolności technicznej lub zawodowej:</w:t>
      </w:r>
    </w:p>
    <w:p w14:paraId="32CF2B74" w14:textId="0DB11D41" w:rsidR="00504C8D" w:rsidRPr="00504C8D" w:rsidRDefault="00F148BD" w:rsidP="00504C8D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 xml:space="preserve">: </w:t>
      </w:r>
      <w:r w:rsidR="00504C8D" w:rsidRPr="00504C8D">
        <w:rPr>
          <w:rFonts w:ascii="Arial" w:hAnsi="Arial" w:cs="Arial"/>
          <w:bCs/>
        </w:rPr>
        <w:t xml:space="preserve"> </w:t>
      </w:r>
    </w:p>
    <w:p w14:paraId="10E16910" w14:textId="320964AC" w:rsidR="002E1D5F" w:rsidRPr="0005709D" w:rsidRDefault="00B87998" w:rsidP="0005709D">
      <w:pPr>
        <w:pStyle w:val="Akapitzlist"/>
        <w:numPr>
          <w:ilvl w:val="0"/>
          <w:numId w:val="55"/>
        </w:numPr>
        <w:spacing w:after="0" w:line="360" w:lineRule="auto"/>
        <w:jc w:val="both"/>
        <w:rPr>
          <w:rFonts w:ascii="Arial" w:hAnsi="Arial" w:cs="Arial"/>
          <w:bCs/>
        </w:rPr>
      </w:pPr>
      <w:r w:rsidRPr="004F77E2">
        <w:rPr>
          <w:rFonts w:ascii="Arial" w:hAnsi="Arial" w:cs="Arial"/>
          <w:bCs/>
        </w:rPr>
        <w:t xml:space="preserve">Zamawiający wymaga, aby Wykonawca wykazał, że dysponuje lub będzie dysponował osobą </w:t>
      </w:r>
      <w:r w:rsidR="0005709D" w:rsidRPr="0005709D">
        <w:rPr>
          <w:rFonts w:ascii="Arial" w:hAnsi="Arial" w:cs="Arial"/>
          <w:bCs/>
        </w:rPr>
        <w:t>posiadającą uprawnienia budowlane w rozumieniu przepisów ustawy z dnia 7 lipca 1994 r. – Prawo Budowlane (Dz. U. z 2024 poz. 725) do kierowania robotami budowlanymi w specjalności konstrukcyjno-budowlanej bez ograniczeń lub odpowiadające im ważne uprawnienia, które zostały wydane na podstawie wcześniej obowiązujących przepisów</w:t>
      </w:r>
      <w:r w:rsidR="00504C8D" w:rsidRPr="0005709D">
        <w:rPr>
          <w:rFonts w:ascii="Arial" w:hAnsi="Arial" w:cs="Arial"/>
          <w:bCs/>
        </w:rPr>
        <w:t xml:space="preserve"> – </w:t>
      </w:r>
      <w:r w:rsidR="00504C8D" w:rsidRPr="0005709D">
        <w:rPr>
          <w:rFonts w:ascii="Arial" w:hAnsi="Arial" w:cs="Arial"/>
          <w:b/>
          <w:bCs/>
        </w:rPr>
        <w:t>dla Części 1 i 2.</w:t>
      </w:r>
      <w:r w:rsidR="00504C8D" w:rsidRPr="0005709D">
        <w:rPr>
          <w:rFonts w:ascii="Arial" w:hAnsi="Arial" w:cs="Arial"/>
          <w:bCs/>
        </w:rPr>
        <w:t xml:space="preserve"> </w:t>
      </w:r>
    </w:p>
    <w:p w14:paraId="340CF5C8" w14:textId="01933151" w:rsidR="00504C8D" w:rsidRPr="0005709D" w:rsidRDefault="00504C8D" w:rsidP="0005709D">
      <w:pPr>
        <w:pStyle w:val="Akapitzlist"/>
        <w:numPr>
          <w:ilvl w:val="0"/>
          <w:numId w:val="55"/>
        </w:numPr>
        <w:spacing w:after="0" w:line="360" w:lineRule="auto"/>
        <w:jc w:val="both"/>
        <w:rPr>
          <w:rFonts w:ascii="Arial" w:hAnsi="Arial" w:cs="Arial"/>
          <w:lang w:val="x-none" w:eastAsia="pl-PL"/>
        </w:rPr>
      </w:pPr>
      <w:r w:rsidRPr="00BE1AF3">
        <w:rPr>
          <w:rFonts w:ascii="Arial" w:hAnsi="Arial" w:cs="Arial"/>
          <w:lang w:val="x-none" w:eastAsia="pl-PL"/>
        </w:rPr>
        <w:t xml:space="preserve">Zamawiający wymaga, aby Wykonawca wykazał, że dysponuje lub będzie dysponował osobą </w:t>
      </w:r>
      <w:r w:rsidR="0005709D" w:rsidRPr="0005709D">
        <w:rPr>
          <w:rFonts w:ascii="Arial" w:hAnsi="Arial" w:cs="Arial"/>
          <w:lang w:val="x-none" w:eastAsia="pl-PL"/>
        </w:rPr>
        <w:t xml:space="preserve">posiadającą uprawnienia budowlane w rozumieniu przepisów ustawy z dnia 7 lipca 1994 r. – Prawo Budowlane (Dz. U. z 2024 poz. 725) do kierowania robotami budowlanymi </w:t>
      </w:r>
      <w:r w:rsidR="000E3F29">
        <w:rPr>
          <w:rFonts w:ascii="Arial" w:hAnsi="Arial" w:cs="Arial"/>
          <w:lang w:eastAsia="pl-PL"/>
        </w:rPr>
        <w:t xml:space="preserve">bez ograniczeń </w:t>
      </w:r>
      <w:r w:rsidR="0005709D" w:rsidRPr="0005709D">
        <w:rPr>
          <w:rFonts w:ascii="Arial" w:hAnsi="Arial" w:cs="Arial"/>
          <w:lang w:val="x-none" w:eastAsia="pl-PL"/>
        </w:rPr>
        <w:t>w specjalności instalacyjnej w zakresie sieci, instalacji i urządzeń cieplnych, wentylacyjnych, gazowych, wodociągowych i kanalizacyjnych lub odpowiadające im ważne uprawnienia, które zostały wydane na podstawie wcześniej obowiązujących przepisów</w:t>
      </w:r>
      <w:r w:rsidR="0005709D">
        <w:rPr>
          <w:rFonts w:ascii="Arial" w:hAnsi="Arial" w:cs="Arial"/>
          <w:lang w:val="x-none" w:eastAsia="pl-PL"/>
        </w:rPr>
        <w:t xml:space="preserve"> -</w:t>
      </w:r>
      <w:r w:rsidRPr="0005709D">
        <w:rPr>
          <w:rFonts w:ascii="Arial" w:hAnsi="Arial" w:cs="Arial"/>
          <w:lang w:eastAsia="pl-PL"/>
        </w:rPr>
        <w:t xml:space="preserve"> </w:t>
      </w:r>
      <w:r w:rsidRPr="0005709D">
        <w:rPr>
          <w:rFonts w:ascii="Arial" w:hAnsi="Arial" w:cs="Arial"/>
          <w:b/>
          <w:lang w:eastAsia="pl-PL"/>
        </w:rPr>
        <w:t xml:space="preserve"> dla Części </w:t>
      </w:r>
      <w:r w:rsidR="005744AF">
        <w:rPr>
          <w:rFonts w:ascii="Arial" w:hAnsi="Arial" w:cs="Arial"/>
          <w:b/>
          <w:lang w:eastAsia="pl-PL"/>
        </w:rPr>
        <w:t xml:space="preserve">1 i </w:t>
      </w:r>
      <w:r w:rsidRPr="0005709D">
        <w:rPr>
          <w:rFonts w:ascii="Arial" w:hAnsi="Arial" w:cs="Arial"/>
          <w:b/>
          <w:lang w:eastAsia="pl-PL"/>
        </w:rPr>
        <w:t>2.</w:t>
      </w:r>
      <w:r w:rsidRPr="0005709D">
        <w:rPr>
          <w:rFonts w:ascii="Arial" w:hAnsi="Arial" w:cs="Arial"/>
          <w:lang w:eastAsia="pl-PL"/>
        </w:rPr>
        <w:t xml:space="preserve"> </w:t>
      </w:r>
    </w:p>
    <w:p w14:paraId="30294A4A" w14:textId="5EE02D6E" w:rsidR="002E1D5F" w:rsidRDefault="002E1D5F" w:rsidP="002E1D5F">
      <w:pPr>
        <w:pStyle w:val="Akapitzlist"/>
        <w:spacing w:after="0" w:line="360" w:lineRule="auto"/>
        <w:ind w:left="1418"/>
        <w:jc w:val="both"/>
      </w:pPr>
    </w:p>
    <w:p w14:paraId="40DB912E" w14:textId="6931AC97" w:rsidR="002E1D5F" w:rsidRPr="002E1D5F" w:rsidRDefault="002E1D5F" w:rsidP="002E1D5F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2E1D5F">
        <w:rPr>
          <w:rFonts w:ascii="Arial" w:hAnsi="Arial" w:cs="Arial"/>
          <w:bCs/>
        </w:rPr>
        <w:t>Przez ww. uprawnienia budowlane Zamawiający rozumie uprawnienia budowlane, o których mowa w ustawie z dnia 07.07.1994 r. Prawo budowlane oraz w rozporządzeniu Ministra Inwestycji i Rozwoju z dnia 29 kwietnia 2019 r. w sprawie przygotowania zawodowego do wykonywania samodzielnych funkcji techniczny</w:t>
      </w:r>
      <w:r w:rsidR="0014031D">
        <w:rPr>
          <w:rFonts w:ascii="Arial" w:hAnsi="Arial" w:cs="Arial"/>
          <w:bCs/>
        </w:rPr>
        <w:t>ch w budownictwie (Dz. U. z 2024 r. poz. 725 t. j.</w:t>
      </w:r>
      <w:r w:rsidRPr="002E1D5F">
        <w:rPr>
          <w:rFonts w:ascii="Arial" w:hAnsi="Arial" w:cs="Arial"/>
          <w:bCs/>
        </w:rPr>
        <w:t>) lub odpowiadające im ważne uprawnienia budowlane wydane na podstawie uprzednio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(Dz. U. 2023 r. poz. 334). W przypadku osób, które są obywatelami państw członkowskich Unii Europejskiej, Konfederacji Szwajcarskiej oraz państw członkowskich Europejskiego Porozumienia o Wolnym Handlu (EFTA) – stron umowy o Europejskim Obszarze Gospodarczym (w rozumieniu art. 4a ustawy z dnia 15 grudnia 2000 r. o samorządach zawodowych architektów, inżynierów budowlanych (Dz.U. z 2023 r. poz. 551), osoby wyznaczone do realizacji zamówienia posiadają uprawnienia budowlane do kierowania robotami budowlanymi, wyszczególnione wyżej, jeżeli:</w:t>
      </w:r>
    </w:p>
    <w:p w14:paraId="425D5E23" w14:textId="365E49CF" w:rsidR="002E1D5F" w:rsidRPr="002E1D5F" w:rsidRDefault="002E1D5F" w:rsidP="002E1D5F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2E1D5F">
        <w:rPr>
          <w:rFonts w:ascii="Arial" w:hAnsi="Arial" w:cs="Arial"/>
          <w:bCs/>
        </w:rPr>
        <w:t>−</w:t>
      </w:r>
      <w:r w:rsidR="009928B6">
        <w:rPr>
          <w:rFonts w:ascii="Arial" w:hAnsi="Arial" w:cs="Arial"/>
          <w:bCs/>
        </w:rPr>
        <w:t xml:space="preserve"> </w:t>
      </w:r>
      <w:r w:rsidRPr="002E1D5F">
        <w:rPr>
          <w:rFonts w:ascii="Arial" w:hAnsi="Arial" w:cs="Arial"/>
          <w:bCs/>
        </w:rPr>
        <w:t>nabyły kwalifikacje zawodowe do wykonywania działalności w budownictwie, równoznacznej wykonywaniu samodzielnych funkcji technicznych w budownictwie na terytorium RP, odpowiadające posiadaniu uprawnień budowlanych do kierowania robotami budowlanymi, oraz</w:t>
      </w:r>
    </w:p>
    <w:p w14:paraId="5CC774F7" w14:textId="40F61A71" w:rsidR="00F148BD" w:rsidRDefault="002E1D5F" w:rsidP="002E1D5F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2E1D5F">
        <w:rPr>
          <w:rFonts w:ascii="Arial" w:hAnsi="Arial" w:cs="Arial"/>
          <w:bCs/>
        </w:rPr>
        <w:t>−</w:t>
      </w:r>
      <w:r w:rsidR="009928B6">
        <w:rPr>
          <w:rFonts w:ascii="Arial" w:hAnsi="Arial" w:cs="Arial"/>
          <w:bCs/>
        </w:rPr>
        <w:t xml:space="preserve"> </w:t>
      </w:r>
      <w:r w:rsidRPr="002E1D5F">
        <w:rPr>
          <w:rFonts w:ascii="Arial" w:hAnsi="Arial" w:cs="Arial"/>
          <w:bCs/>
        </w:rPr>
        <w:t>posiadają odpowiednią decyzję o uznaniu kwalifikacji zawodowych lub w przypadku braku decyzji o uznaniu kwalifikacji zawodowych, zostały spełnione w stosunku do tych osób wymagania, o których mowa w art. 20 a ust. 2-3 ustawy z dnia 15 grudnia 2000 r. o samorządach zawodowych architektów, inżynierów budownictwa, dotyczące świadczenia usług transgranicznych.</w:t>
      </w:r>
    </w:p>
    <w:p w14:paraId="55E54C72" w14:textId="77777777" w:rsidR="00D73650" w:rsidRDefault="00D73650" w:rsidP="002E1D5F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</w:p>
    <w:p w14:paraId="5CAFEDCC" w14:textId="26F608D3" w:rsidR="009928B6" w:rsidRPr="009928B6" w:rsidRDefault="009928B6" w:rsidP="009928B6">
      <w:pPr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Pr="009928B6">
        <w:rPr>
          <w:rFonts w:ascii="Arial" w:hAnsi="Arial" w:cs="Arial"/>
          <w:bCs/>
        </w:rPr>
        <w:t xml:space="preserve">W odniesieniu do warunków dotyczących wykształcenia, kwalifikacji zawodowych lub doświadczenia, wykonawcy wspólnie ubiegający się o udzielenie zamówienia mogą polegać na zdolnościach tych z wykonawców, którzy wykonają </w:t>
      </w:r>
      <w:r w:rsidR="00A84EB1">
        <w:rPr>
          <w:rFonts w:ascii="Arial" w:hAnsi="Arial" w:cs="Arial"/>
          <w:bCs/>
        </w:rPr>
        <w:t>roboty</w:t>
      </w:r>
      <w:r w:rsidRPr="009928B6">
        <w:rPr>
          <w:rFonts w:ascii="Arial" w:hAnsi="Arial" w:cs="Arial"/>
          <w:bCs/>
        </w:rPr>
        <w:t>, do realizacji których te zdolności są wymagane.</w:t>
      </w:r>
    </w:p>
    <w:p w14:paraId="64428519" w14:textId="4F165650" w:rsidR="009928B6" w:rsidRPr="009928B6" w:rsidRDefault="009928B6" w:rsidP="009928B6">
      <w:pPr>
        <w:pStyle w:val="Akapitzlist"/>
        <w:spacing w:after="0" w:line="360" w:lineRule="auto"/>
        <w:ind w:left="1418" w:hanging="141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9928B6">
        <w:rPr>
          <w:rFonts w:ascii="Arial" w:hAnsi="Arial" w:cs="Arial"/>
          <w:bCs/>
        </w:rPr>
        <w:t xml:space="preserve">. W przypadku, o którym mowa w art. 117 ust. 3 ustawy </w:t>
      </w:r>
      <w:proofErr w:type="spellStart"/>
      <w:r w:rsidRPr="009928B6">
        <w:rPr>
          <w:rFonts w:ascii="Arial" w:hAnsi="Arial" w:cs="Arial"/>
          <w:bCs/>
        </w:rPr>
        <w:t>Pzp</w:t>
      </w:r>
      <w:proofErr w:type="spellEnd"/>
      <w:r w:rsidRPr="009928B6">
        <w:rPr>
          <w:rFonts w:ascii="Arial" w:hAnsi="Arial" w:cs="Arial"/>
          <w:bCs/>
        </w:rPr>
        <w:t xml:space="preserve">, Wykonawcy wspólnie </w:t>
      </w:r>
    </w:p>
    <w:p w14:paraId="66F8EFB0" w14:textId="52143A23" w:rsidR="009928B6" w:rsidRPr="009928B6" w:rsidRDefault="009928B6" w:rsidP="009928B6">
      <w:pPr>
        <w:pStyle w:val="Akapitzlist"/>
        <w:spacing w:after="0" w:line="360" w:lineRule="auto"/>
        <w:ind w:left="284"/>
        <w:jc w:val="both"/>
        <w:rPr>
          <w:rFonts w:ascii="Arial" w:hAnsi="Arial" w:cs="Arial"/>
          <w:bCs/>
        </w:rPr>
      </w:pPr>
      <w:r w:rsidRPr="009928B6">
        <w:rPr>
          <w:rFonts w:ascii="Arial" w:hAnsi="Arial" w:cs="Arial"/>
          <w:bCs/>
        </w:rPr>
        <w:lastRenderedPageBreak/>
        <w:t xml:space="preserve">ubiegający się o udzielenie zamówienia będą zobowiązani do złożenia wraz z ofertą  oświadczenia z którego wynika, które </w:t>
      </w:r>
      <w:r w:rsidR="0071514A">
        <w:rPr>
          <w:rFonts w:ascii="Arial" w:hAnsi="Arial" w:cs="Arial"/>
          <w:bCs/>
        </w:rPr>
        <w:t>roboty</w:t>
      </w:r>
      <w:r w:rsidRPr="009928B6">
        <w:rPr>
          <w:rFonts w:ascii="Arial" w:hAnsi="Arial" w:cs="Arial"/>
          <w:bCs/>
        </w:rPr>
        <w:t xml:space="preserve"> wykonają poszczególni Wykonawcy – wzór oświadczenia stanowi Załącznik nr 5 do SWZ. </w:t>
      </w:r>
    </w:p>
    <w:p w14:paraId="77102A72" w14:textId="52CDDDAF" w:rsidR="009928B6" w:rsidRPr="009928B6" w:rsidRDefault="009928B6" w:rsidP="009928B6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Pr="009928B6">
        <w:rPr>
          <w:rFonts w:ascii="Arial" w:hAnsi="Arial" w:cs="Arial"/>
          <w:bCs/>
        </w:rPr>
        <w:t>. Oceniając zdolność techniczną lub zawodową Zamawiający może na każdym etapie postępowania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realizacje zamówienia.</w:t>
      </w:r>
    </w:p>
    <w:p w14:paraId="42394CC1" w14:textId="4FAB459D" w:rsidR="009928B6" w:rsidRPr="009928B6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9928B6" w:rsidRPr="009928B6">
        <w:rPr>
          <w:rFonts w:ascii="Arial" w:hAnsi="Arial" w:cs="Arial"/>
          <w:bCs/>
        </w:rPr>
        <w:t>. Wykonawca może w celu potwierdzenia spełniania warunków udziału w postępowaniu polegać na zdolnościach technicznych lub zawodowych podmiotów udostępniających zasoby, niezależnie od charakteru prawnego łączących go z nimi stosunków prawnych.</w:t>
      </w:r>
    </w:p>
    <w:p w14:paraId="2B424CF9" w14:textId="21497418" w:rsidR="009928B6" w:rsidRPr="009928B6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928B6" w:rsidRPr="009928B6">
        <w:rPr>
          <w:rFonts w:ascii="Arial" w:hAnsi="Arial" w:cs="Arial"/>
          <w:bCs/>
        </w:rPr>
        <w:t>. W odniesieniu do warunku dotyczącego zdolności technicznej lub zawodowej Wykonawcy, Wykonawca może polegać na zdolnościach podmiotów udostępniających zasoby, jeśli podmioty te wykonają usługi, do których te zdolności są wymagane.</w:t>
      </w:r>
    </w:p>
    <w:p w14:paraId="298FC387" w14:textId="004CAF4C" w:rsidR="009928B6" w:rsidRPr="009928B6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9928B6" w:rsidRPr="009928B6">
        <w:rPr>
          <w:rFonts w:ascii="Arial" w:hAnsi="Arial" w:cs="Arial"/>
          <w:bCs/>
        </w:rPr>
        <w:t>. Wykonawca, który polega na zdolnościach lub sytuacji podmiotów udostępniających zasoby, składa wraz z ofertą zobowiązanie, o którym mowa w Rozdziale 9 pkt 5 SWZ.</w:t>
      </w:r>
    </w:p>
    <w:p w14:paraId="0B4CC812" w14:textId="49F4B0B8" w:rsidR="009928B6" w:rsidRPr="009928B6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928B6" w:rsidRPr="009928B6">
        <w:rPr>
          <w:rFonts w:ascii="Arial" w:hAnsi="Arial" w:cs="Arial"/>
          <w:bCs/>
        </w:rPr>
        <w:t>. Zamawiający oceni spełnianie warunków udziału w postępowaniu na podstawie informacji zawartych w oświadczeniach i dokumentach.</w:t>
      </w:r>
    </w:p>
    <w:p w14:paraId="3BF4DF70" w14:textId="042CC0F4" w:rsidR="009928B6" w:rsidRPr="00F43B34" w:rsidRDefault="00F43B34" w:rsidP="00F43B34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9928B6" w:rsidRPr="009928B6">
        <w:rPr>
          <w:rFonts w:ascii="Arial" w:hAnsi="Arial" w:cs="Arial"/>
          <w:bCs/>
        </w:rPr>
        <w:t>. Ocena spełnienia warunków wymaganych od Wykonawców nastąpi według formuły: „spełnia-nie spełnia”.</w:t>
      </w:r>
    </w:p>
    <w:p w14:paraId="2A1F5C6A" w14:textId="5D0BE981" w:rsidR="00555F2C" w:rsidRPr="00F43B34" w:rsidRDefault="00F43B34" w:rsidP="00F43B34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555F2C" w:rsidRPr="00F43B34">
        <w:rPr>
          <w:rFonts w:ascii="Arial" w:hAnsi="Arial" w:cs="Arial"/>
        </w:rPr>
        <w:t>Jeżeli Wykonawca nie złożył oświadczenia, o którym mowa w art. 125 ust.</w:t>
      </w:r>
      <w:r w:rsidR="00470CCC" w:rsidRPr="00F43B34">
        <w:rPr>
          <w:rFonts w:ascii="Arial" w:hAnsi="Arial" w:cs="Arial"/>
        </w:rPr>
        <w:t xml:space="preserve"> </w:t>
      </w:r>
      <w:r w:rsidR="00555F2C" w:rsidRPr="00F43B34">
        <w:rPr>
          <w:rFonts w:ascii="Arial" w:hAnsi="Arial" w:cs="Arial"/>
        </w:rPr>
        <w:t xml:space="preserve">1 ustawy </w:t>
      </w:r>
      <w:proofErr w:type="spellStart"/>
      <w:r w:rsidR="00555F2C" w:rsidRPr="00F43B34">
        <w:rPr>
          <w:rFonts w:ascii="Arial" w:hAnsi="Arial" w:cs="Arial"/>
        </w:rPr>
        <w:t>Pzp</w:t>
      </w:r>
      <w:proofErr w:type="spellEnd"/>
      <w:r w:rsidR="00555F2C" w:rsidRPr="00F43B34">
        <w:rPr>
          <w:rFonts w:ascii="Arial" w:hAnsi="Arial" w:cs="Arial"/>
        </w:rPr>
        <w:t>, innych dokumentów lub oświadczeń składanych w postępowaniu</w:t>
      </w:r>
      <w:r w:rsidR="00470CCC" w:rsidRPr="00F43B34">
        <w:rPr>
          <w:rFonts w:ascii="Arial" w:hAnsi="Arial" w:cs="Arial"/>
        </w:rPr>
        <w:t>,</w:t>
      </w:r>
      <w:r w:rsidR="00555F2C" w:rsidRPr="00F43B34">
        <w:rPr>
          <w:rFonts w:ascii="Arial" w:hAnsi="Arial" w:cs="Arial"/>
        </w:rPr>
        <w:t xml:space="preserve"> w celu wykazania  braku podstaw do wykluczenia </w:t>
      </w:r>
      <w:r w:rsidR="00484D3D" w:rsidRPr="00F43B34">
        <w:rPr>
          <w:rFonts w:ascii="Arial" w:hAnsi="Arial" w:cs="Arial"/>
        </w:rPr>
        <w:t>Wykonawcy lub są one niekompletne lub zawierają błędy, Zamawiający wzywa Wykonawcę odpowiednio do ich złożenia, poprawienia lub uzupełnienia w terminie przez siebie wskazanym, chyba, że:</w:t>
      </w:r>
    </w:p>
    <w:p w14:paraId="0B89F47B" w14:textId="77777777" w:rsidR="00C12D01" w:rsidRPr="001C1B2D" w:rsidRDefault="00CE7F01" w:rsidP="001E372C">
      <w:pPr>
        <w:pStyle w:val="Akapitzlist"/>
        <w:numPr>
          <w:ilvl w:val="0"/>
          <w:numId w:val="2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</w:t>
      </w:r>
      <w:r w:rsidR="00484D3D" w:rsidRPr="001C1B2D">
        <w:rPr>
          <w:rFonts w:ascii="Arial" w:hAnsi="Arial" w:cs="Arial"/>
        </w:rPr>
        <w:t>ferta</w:t>
      </w:r>
      <w:r w:rsidRPr="001C1B2D">
        <w:rPr>
          <w:rFonts w:ascii="Arial" w:hAnsi="Arial" w:cs="Arial"/>
        </w:rPr>
        <w:t xml:space="preserve"> </w:t>
      </w:r>
      <w:r w:rsidR="00484D3D" w:rsidRPr="001C1B2D">
        <w:rPr>
          <w:rFonts w:ascii="Arial" w:hAnsi="Arial" w:cs="Arial"/>
        </w:rPr>
        <w:t>Wykonawcy podlega odrzuceniu bez względu na ich złożenie, uzupełnienie lub poprawienie, lub</w:t>
      </w:r>
    </w:p>
    <w:p w14:paraId="0C49E8E3" w14:textId="4D7C3066" w:rsidR="00C12D01" w:rsidRDefault="00BE525C" w:rsidP="001E372C">
      <w:pPr>
        <w:pStyle w:val="Akapitzlist"/>
        <w:numPr>
          <w:ilvl w:val="0"/>
          <w:numId w:val="2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</w:t>
      </w:r>
      <w:r w:rsidR="00484D3D" w:rsidRPr="001C1B2D">
        <w:rPr>
          <w:rFonts w:ascii="Arial" w:hAnsi="Arial" w:cs="Arial"/>
        </w:rPr>
        <w:t>achodzą przesłanki unieważnienia postępowania.</w:t>
      </w:r>
    </w:p>
    <w:p w14:paraId="57A834C6" w14:textId="77777777" w:rsidR="00F62790" w:rsidRPr="001C1B2D" w:rsidRDefault="00F62790" w:rsidP="009E3257">
      <w:pPr>
        <w:pStyle w:val="Akapitzlist"/>
        <w:spacing w:after="0" w:line="360" w:lineRule="auto"/>
        <w:ind w:left="851"/>
        <w:jc w:val="both"/>
        <w:rPr>
          <w:rFonts w:ascii="Arial" w:hAnsi="Arial" w:cs="Arial"/>
        </w:rPr>
      </w:pPr>
    </w:p>
    <w:p w14:paraId="22832C13" w14:textId="7A68CA8C" w:rsidR="00040737" w:rsidRPr="001C1B2D" w:rsidRDefault="00040737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9</w:t>
      </w:r>
      <w:r w:rsidR="005F2CCF" w:rsidRPr="001C1B2D">
        <w:rPr>
          <w:rFonts w:ascii="Arial" w:hAnsi="Arial" w:cs="Arial"/>
          <w:b/>
        </w:rPr>
        <w:t>.</w:t>
      </w:r>
      <w:r w:rsidRPr="001C1B2D">
        <w:rPr>
          <w:rFonts w:ascii="Arial" w:hAnsi="Arial" w:cs="Arial"/>
          <w:b/>
        </w:rPr>
        <w:t xml:space="preserve"> Wykaz podmiotowych środków dowodowych</w:t>
      </w:r>
      <w:r w:rsidR="00562EA9" w:rsidRPr="001C1B2D">
        <w:rPr>
          <w:rFonts w:ascii="Arial" w:hAnsi="Arial" w:cs="Arial"/>
          <w:b/>
        </w:rPr>
        <w:t>.</w:t>
      </w:r>
    </w:p>
    <w:p w14:paraId="07A4D512" w14:textId="77777777" w:rsidR="00D73650" w:rsidRPr="00EB3D29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wraz z ofertą składa a</w:t>
      </w:r>
      <w:r w:rsidRPr="00EB3D29">
        <w:rPr>
          <w:rFonts w:ascii="Arial" w:hAnsi="Arial" w:cs="Arial"/>
        </w:rPr>
        <w:t>ktualne na d</w:t>
      </w:r>
      <w:r w:rsidRPr="00DA22A1">
        <w:rPr>
          <w:rFonts w:ascii="Arial" w:hAnsi="Arial" w:cs="Arial"/>
        </w:rPr>
        <w:t xml:space="preserve">zień składania ofert oświadczenie, o którym mowa w art. 125 ust. 1 ustawy </w:t>
      </w:r>
      <w:proofErr w:type="spellStart"/>
      <w:r w:rsidRPr="00DA22A1">
        <w:rPr>
          <w:rFonts w:ascii="Arial" w:hAnsi="Arial" w:cs="Arial"/>
        </w:rPr>
        <w:t>Pzp</w:t>
      </w:r>
      <w:proofErr w:type="spellEnd"/>
      <w:r w:rsidRPr="00DA22A1">
        <w:rPr>
          <w:rFonts w:ascii="Arial" w:hAnsi="Arial" w:cs="Arial"/>
        </w:rPr>
        <w:t xml:space="preserve">, którego wzór stanowi </w:t>
      </w:r>
      <w:r w:rsidRPr="00DA22A1">
        <w:rPr>
          <w:rFonts w:ascii="Arial" w:hAnsi="Arial" w:cs="Arial"/>
          <w:b/>
          <w:bCs/>
        </w:rPr>
        <w:t>Załącznik nr 2 do SWZ oraz Załącznik nr 3</w:t>
      </w:r>
      <w:r w:rsidRPr="00DA22A1">
        <w:rPr>
          <w:rFonts w:ascii="Arial" w:hAnsi="Arial" w:cs="Arial"/>
        </w:rPr>
        <w:t xml:space="preserve"> </w:t>
      </w:r>
      <w:r w:rsidRPr="00DA22A1">
        <w:rPr>
          <w:rFonts w:ascii="Arial" w:hAnsi="Arial" w:cs="Arial"/>
          <w:b/>
        </w:rPr>
        <w:t>do SWZ</w:t>
      </w:r>
      <w:r w:rsidRPr="00DA22A1">
        <w:rPr>
          <w:rFonts w:ascii="Arial" w:hAnsi="Arial" w:cs="Arial"/>
        </w:rPr>
        <w:t>.</w:t>
      </w:r>
      <w:r w:rsidRPr="00EB3D29">
        <w:rPr>
          <w:rFonts w:ascii="Arial" w:hAnsi="Arial" w:cs="Arial"/>
        </w:rPr>
        <w:t xml:space="preserve"> Oświadczenia wskazane powyżej stanowią dowód potwierdzający, brak podstaw wykluczenia z udziału w postępowaniu oraz spełnianie warunków udziału w postępowaniu odpowiednio na dzień składania ofert.</w:t>
      </w:r>
    </w:p>
    <w:p w14:paraId="32456838" w14:textId="77777777" w:rsidR="00D73650" w:rsidRPr="001C1B2D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W przypadku wspólnego ubiegania się o zamówienie przez Wykonawców, oświadczeni</w:t>
      </w:r>
      <w:r>
        <w:rPr>
          <w:rFonts w:ascii="Arial" w:hAnsi="Arial" w:cs="Arial"/>
        </w:rPr>
        <w:t>a</w:t>
      </w:r>
      <w:r w:rsidRPr="001C1B2D">
        <w:rPr>
          <w:rFonts w:ascii="Arial" w:hAnsi="Arial" w:cs="Arial"/>
        </w:rPr>
        <w:t xml:space="preserve"> o który</w:t>
      </w:r>
      <w:r>
        <w:rPr>
          <w:rFonts w:ascii="Arial" w:hAnsi="Arial" w:cs="Arial"/>
        </w:rPr>
        <w:t>ch</w:t>
      </w:r>
      <w:r w:rsidRPr="001C1B2D">
        <w:rPr>
          <w:rFonts w:ascii="Arial" w:hAnsi="Arial" w:cs="Arial"/>
        </w:rPr>
        <w:t xml:space="preserve"> mowa w ust. 1 składa każdy z Wykonawców ubiegających się o zamówienie. Oświadczenia te mają potwierdzać brak podstaw wykluczenia każdego z Wykonawców oraz spełnianie warunków udziału w postępowaniu w zakresie, w którym każdy </w:t>
      </w:r>
      <w:r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z Wykonawców wykazuje spełnienie warunków udziału w postępowaniu oraz brak podstaw wykluczenia. </w:t>
      </w:r>
    </w:p>
    <w:p w14:paraId="2BBC086F" w14:textId="77777777" w:rsidR="00D73650" w:rsidRPr="001C1B2D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Wykonawcy, który powołuje się na zasoby innych podmiotów, w celu wykazania braku istnienia wobec nich podstaw wykluczenia oraz spełniania, w zakresie, w jakim powołuje się na ich zasoby, warunków udziału w postępowaniu, przedstawia także dla takiego podmiotu oświadczenia, o który</w:t>
      </w:r>
      <w:r>
        <w:rPr>
          <w:rFonts w:ascii="Arial" w:hAnsi="Arial" w:cs="Arial"/>
        </w:rPr>
        <w:t>ch</w:t>
      </w:r>
      <w:r w:rsidRPr="001C1B2D">
        <w:rPr>
          <w:rFonts w:ascii="Arial" w:hAnsi="Arial" w:cs="Arial"/>
        </w:rPr>
        <w:t xml:space="preserve"> mowa w ust. 1. </w:t>
      </w:r>
    </w:p>
    <w:p w14:paraId="679C46DD" w14:textId="77777777" w:rsidR="00D73650" w:rsidRPr="001C1B2D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Zobowiązania innych podmiotów do oddania Wykonawcy do dyspozycji niezbędnych zasobów na potrzeby realizacji danego zamówienia lub inny podmiotowy środek dowodowy potwierdzający, że Wykonawca realizując zamówieni</w:t>
      </w:r>
      <w:r>
        <w:rPr>
          <w:rFonts w:ascii="Arial" w:hAnsi="Arial" w:cs="Arial"/>
        </w:rPr>
        <w:t>e</w:t>
      </w:r>
      <w:r w:rsidRPr="001C1B2D">
        <w:rPr>
          <w:rFonts w:ascii="Arial" w:hAnsi="Arial" w:cs="Arial"/>
        </w:rPr>
        <w:t xml:space="preserve">, będzie dysponował niezbędnymi zasobami tych podmiotów (jeśli dotyczy). </w:t>
      </w:r>
    </w:p>
    <w:p w14:paraId="7157837E" w14:textId="77777777" w:rsidR="00D73650" w:rsidRPr="001C1B2D" w:rsidRDefault="00D73650" w:rsidP="00D73650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Jeżeli Wykonawca w celu potwierdzenia spełniania warunków udziału w postępowaniu, </w:t>
      </w:r>
      <w:r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o których mowa w </w:t>
      </w:r>
      <w:r w:rsidRPr="00DA22A1">
        <w:rPr>
          <w:rFonts w:ascii="Arial" w:hAnsi="Arial" w:cs="Arial"/>
        </w:rPr>
        <w:t>Rozdziale 8 SWZ</w:t>
      </w:r>
      <w:r w:rsidRPr="001C1B2D">
        <w:rPr>
          <w:rFonts w:ascii="Arial" w:hAnsi="Arial" w:cs="Arial"/>
        </w:rPr>
        <w:t xml:space="preserve">, polega na zdolnościach lub sytuacji innych podmiotów na zasadach określonych w art. 118 ustawy </w:t>
      </w:r>
      <w:proofErr w:type="spellStart"/>
      <w:r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, musi udowodnić Zamawiającemu, że realizując zamówienie będzie dysponował niezbędnymi zasobami tych podmiotów umożliwiającymi należyte wykonanie zamówienia. W celu dokonania oceny, że Wykonawca realizując zamówienie, będzie dysponował niezbędnymi zasobami tych podmiotów oraz czy stosunek łączący Wykonawcę z podmiotami udostępniającymi zasoby, gwarantuje rzeczywisty dostęp do ich zasobów, Zamawiający wymaga przedstawienia dokumentu potwierdzającego:</w:t>
      </w:r>
    </w:p>
    <w:p w14:paraId="455C789A" w14:textId="32B40623" w:rsidR="00D73650" w:rsidRPr="0014031D" w:rsidRDefault="00D73650" w:rsidP="0014031D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14031D">
        <w:rPr>
          <w:rFonts w:ascii="Arial" w:hAnsi="Arial" w:cs="Arial"/>
        </w:rPr>
        <w:t>zakres dostępnych Wykonawcy zasobów podmiotu udostępniającego zasoby;</w:t>
      </w:r>
    </w:p>
    <w:p w14:paraId="078B814B" w14:textId="77777777" w:rsidR="00D73650" w:rsidRPr="00792495" w:rsidRDefault="00D73650" w:rsidP="00D73650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792495">
        <w:rPr>
          <w:rFonts w:ascii="Arial" w:hAnsi="Arial" w:cs="Arial"/>
        </w:rPr>
        <w:t>sposób i okres udostępnienia Wykonawcy i wykorzystania przez niego zasobów podmiotu udostępniającego te zasoby przy wykonywaniu zamówienia;</w:t>
      </w:r>
    </w:p>
    <w:p w14:paraId="0DEBC974" w14:textId="77777777" w:rsidR="00D73650" w:rsidRPr="00792495" w:rsidRDefault="00D73650" w:rsidP="00D73650">
      <w:pPr>
        <w:pStyle w:val="Akapitzlist"/>
        <w:numPr>
          <w:ilvl w:val="0"/>
          <w:numId w:val="25"/>
        </w:numPr>
        <w:spacing w:line="360" w:lineRule="auto"/>
        <w:ind w:left="708" w:hanging="282"/>
        <w:jc w:val="both"/>
        <w:rPr>
          <w:rFonts w:ascii="Arial" w:hAnsi="Arial" w:cs="Arial"/>
        </w:rPr>
      </w:pPr>
      <w:r w:rsidRPr="00792495">
        <w:rPr>
          <w:rFonts w:ascii="Arial" w:hAnsi="Arial" w:cs="Arial"/>
        </w:rPr>
        <w:t>czy i w jakim zakresie podmiot udostępniający zasoby, na zdolnościach którego</w:t>
      </w:r>
      <w:r>
        <w:rPr>
          <w:rFonts w:ascii="Arial" w:hAnsi="Arial" w:cs="Arial"/>
        </w:rPr>
        <w:t xml:space="preserve"> </w:t>
      </w:r>
      <w:r w:rsidRPr="00792495">
        <w:rPr>
          <w:rFonts w:ascii="Arial" w:hAnsi="Arial" w:cs="Arial"/>
        </w:rPr>
        <w:t>Wykonawca polega w odniesieniu do warunków udziału w postępowaniu dotyczących wykształcenia, kwalifikacji zawodowych lub doświadczenia, zrealizuje roboty budowlane lub usługi, których wskazane zdolności dotyczą.</w:t>
      </w:r>
    </w:p>
    <w:p w14:paraId="299C2B41" w14:textId="77777777" w:rsidR="00D73650" w:rsidRPr="001C1B2D" w:rsidRDefault="00D73650" w:rsidP="00D73650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Dokument, o którym mowa powyżej może stanowić zobowiązanie podmiotu trzeciego udostępniającego niezbędne zasoby na okres korzystania z nich przy wykonywaniu zamówienia lub inny podmiotowy środek dowodowy potwierdzający dysponowanie </w:t>
      </w:r>
      <w:r w:rsidRPr="00DA22A1">
        <w:rPr>
          <w:rFonts w:ascii="Arial" w:hAnsi="Arial" w:cs="Arial"/>
        </w:rPr>
        <w:t>niezbędnymi zasobami tego podmiotu, z zastrzeżeniem, że musi wskazywać elementy o których mowa w pkt a) – c).</w:t>
      </w:r>
    </w:p>
    <w:p w14:paraId="6734145C" w14:textId="77777777" w:rsidR="00D73650" w:rsidRPr="001C1B2D" w:rsidRDefault="00D73650" w:rsidP="00D73650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Należy dołączyć dowód potwierdzający, iż osoba podpisująca zobowiązanie była do tego upoważniona (chyba, że takie upoważnienie wynika z innych dokumentów załączonych do oferty).</w:t>
      </w:r>
    </w:p>
    <w:p w14:paraId="53FDECA8" w14:textId="77777777" w:rsidR="00D73650" w:rsidRPr="001355F3" w:rsidRDefault="00D73650" w:rsidP="00D73650">
      <w:pPr>
        <w:pStyle w:val="Akapitzlist"/>
        <w:spacing w:line="360" w:lineRule="auto"/>
        <w:ind w:left="426"/>
        <w:jc w:val="both"/>
        <w:rPr>
          <w:rFonts w:ascii="Arial" w:hAnsi="Arial" w:cs="Arial"/>
          <w:b/>
        </w:rPr>
      </w:pPr>
      <w:r w:rsidRPr="001355F3">
        <w:rPr>
          <w:rFonts w:ascii="Arial" w:hAnsi="Arial" w:cs="Arial"/>
          <w:b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66867BE" w14:textId="1E0B2112" w:rsidR="00D73650" w:rsidRPr="00D73650" w:rsidRDefault="00D73650" w:rsidP="00D73650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6. </w:t>
      </w:r>
      <w:r w:rsidRPr="00D73650">
        <w:rPr>
          <w:rFonts w:ascii="Arial" w:hAnsi="Arial" w:cs="Arial"/>
          <w:bCs/>
        </w:rPr>
        <w:t>Wykonawca, którego oferta została najwyżej oceniona zostanie wezwany do złożenia</w:t>
      </w:r>
      <w:r w:rsidRPr="00D73650">
        <w:rPr>
          <w:rFonts w:ascii="Arial" w:hAnsi="Arial" w:cs="Arial"/>
          <w:bCs/>
        </w:rPr>
        <w:br/>
        <w:t>w wyznaczonym terminie, nie krótszym niż 5 dni od dnia wezwania  podmiotowych środków dowodowych.</w:t>
      </w:r>
    </w:p>
    <w:p w14:paraId="1E8F2970" w14:textId="2567C7B0" w:rsidR="00D520DC" w:rsidRDefault="00D73650" w:rsidP="00D73650">
      <w:pPr>
        <w:tabs>
          <w:tab w:val="left" w:pos="426"/>
          <w:tab w:val="left" w:pos="1134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D520DC">
        <w:rPr>
          <w:rFonts w:ascii="Arial" w:hAnsi="Arial" w:cs="Arial"/>
          <w:b/>
        </w:rPr>
        <w:t xml:space="preserve">. </w:t>
      </w:r>
      <w:r w:rsidR="00D60CFE" w:rsidRPr="00BC0DBA">
        <w:rPr>
          <w:rFonts w:ascii="Arial" w:hAnsi="Arial" w:cs="Arial"/>
          <w:b/>
        </w:rPr>
        <w:t xml:space="preserve">Wykaz podmiotowych środków dowodowych </w:t>
      </w:r>
      <w:r w:rsidR="00694476" w:rsidRPr="00BC0DBA">
        <w:rPr>
          <w:rFonts w:ascii="Arial" w:hAnsi="Arial" w:cs="Arial"/>
          <w:b/>
        </w:rPr>
        <w:t xml:space="preserve">na potwierdzenie spełnienia warunków udziału w postępowaniu. </w:t>
      </w:r>
      <w:r w:rsidR="00695CD6">
        <w:rPr>
          <w:rFonts w:ascii="Arial" w:hAnsi="Arial" w:cs="Arial"/>
          <w:b/>
        </w:rPr>
        <w:t xml:space="preserve"> </w:t>
      </w:r>
    </w:p>
    <w:p w14:paraId="64A26053" w14:textId="57F619C7" w:rsidR="00BC0DBA" w:rsidRPr="00D73650" w:rsidRDefault="00D73650" w:rsidP="00D73650">
      <w:pPr>
        <w:numPr>
          <w:ilvl w:val="0"/>
          <w:numId w:val="3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120" w:line="360" w:lineRule="auto"/>
        <w:ind w:left="1417" w:hanging="357"/>
        <w:jc w:val="both"/>
        <w:rPr>
          <w:rFonts w:ascii="Arial" w:hAnsi="Arial" w:cs="Arial"/>
          <w:lang w:eastAsia="pl-PL"/>
        </w:rPr>
      </w:pPr>
      <w:r w:rsidRPr="00D73650">
        <w:rPr>
          <w:rFonts w:ascii="Arial" w:hAnsi="Arial" w:cs="Arial"/>
        </w:rPr>
        <w:t xml:space="preserve"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 </w:t>
      </w:r>
      <w:r w:rsidRPr="004B39AA">
        <w:rPr>
          <w:rFonts w:ascii="Arial" w:hAnsi="Arial" w:cs="Arial"/>
          <w:b/>
        </w:rPr>
        <w:t>wzó</w:t>
      </w:r>
      <w:r w:rsidR="00504C8D" w:rsidRPr="004B39AA">
        <w:rPr>
          <w:rFonts w:ascii="Arial" w:hAnsi="Arial" w:cs="Arial"/>
          <w:b/>
        </w:rPr>
        <w:t>r wykazu stanowi Załącznik nr 7</w:t>
      </w:r>
      <w:r w:rsidR="004F77E2" w:rsidRPr="004B39AA">
        <w:rPr>
          <w:rFonts w:ascii="Arial" w:hAnsi="Arial" w:cs="Arial"/>
          <w:b/>
        </w:rPr>
        <w:t xml:space="preserve">A/B </w:t>
      </w:r>
      <w:r w:rsidRPr="004B39AA">
        <w:rPr>
          <w:rFonts w:ascii="Arial" w:hAnsi="Arial" w:cs="Arial"/>
          <w:b/>
        </w:rPr>
        <w:t>do SWZ;</w:t>
      </w:r>
    </w:p>
    <w:p w14:paraId="67009B68" w14:textId="77777777" w:rsidR="00B86F92" w:rsidRDefault="00D73650" w:rsidP="00D520DC">
      <w:p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D520DC">
        <w:rPr>
          <w:rFonts w:ascii="Arial" w:hAnsi="Arial" w:cs="Arial"/>
          <w:b/>
          <w:bCs/>
        </w:rPr>
        <w:t xml:space="preserve">. </w:t>
      </w:r>
      <w:r w:rsidR="00D849D8" w:rsidRPr="00D520DC">
        <w:rPr>
          <w:rFonts w:ascii="Arial" w:hAnsi="Arial" w:cs="Arial"/>
          <w:b/>
          <w:bCs/>
        </w:rPr>
        <w:t xml:space="preserve">Wykaz </w:t>
      </w:r>
      <w:r w:rsidR="00A36C47" w:rsidRPr="00D520DC">
        <w:rPr>
          <w:rFonts w:ascii="Arial" w:hAnsi="Arial" w:cs="Arial"/>
          <w:b/>
          <w:bCs/>
        </w:rPr>
        <w:t xml:space="preserve"> podmiotowych środków dowodowych na potwierdzenie, że Wykonawca nie podlega wykluczeniu z postępowania.</w:t>
      </w:r>
      <w:r w:rsidR="001F04C8" w:rsidRPr="00D520DC">
        <w:rPr>
          <w:rFonts w:ascii="Arial" w:hAnsi="Arial" w:cs="Arial"/>
          <w:b/>
          <w:bCs/>
        </w:rPr>
        <w:t xml:space="preserve"> </w:t>
      </w:r>
    </w:p>
    <w:p w14:paraId="11E9CCB2" w14:textId="22EA1B9A" w:rsidR="009F470C" w:rsidRDefault="00B86F92" w:rsidP="00B86F92">
      <w:pPr>
        <w:spacing w:line="360" w:lineRule="auto"/>
        <w:ind w:left="284"/>
        <w:jc w:val="both"/>
        <w:rPr>
          <w:rFonts w:ascii="Arial" w:hAnsi="Arial" w:cs="Arial"/>
        </w:rPr>
      </w:pPr>
      <w:r w:rsidRPr="00B86F92">
        <w:rPr>
          <w:rFonts w:ascii="Arial" w:hAnsi="Arial" w:cs="Arial"/>
        </w:rPr>
        <w:t xml:space="preserve">Zamawiający nie żąda złożenia podmiotowych środków dowodowych w zakresie weryfikacji niepodlegania wykluczeniu z postępowania. Zamawiający dokona oceny braku podstaw wykluczenia z postępowania na podstawie oświadczenia z art. 125 ust. 1 ustawy </w:t>
      </w:r>
      <w:proofErr w:type="spellStart"/>
      <w:r w:rsidRPr="00B86F92">
        <w:rPr>
          <w:rFonts w:ascii="Arial" w:hAnsi="Arial" w:cs="Arial"/>
        </w:rPr>
        <w:t>Pzp</w:t>
      </w:r>
      <w:proofErr w:type="spellEnd"/>
      <w:r w:rsidRPr="00B86F92">
        <w:rPr>
          <w:rFonts w:ascii="Arial" w:hAnsi="Arial" w:cs="Arial"/>
        </w:rPr>
        <w:t>, o którym mowa w ust. 1.</w:t>
      </w:r>
    </w:p>
    <w:p w14:paraId="6AA01818" w14:textId="77777777" w:rsidR="00D73650" w:rsidRPr="00D73650" w:rsidRDefault="00D73650" w:rsidP="00D73650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D73650">
        <w:rPr>
          <w:rFonts w:ascii="Arial" w:hAnsi="Arial" w:cs="Arial"/>
        </w:rPr>
        <w:t>9.</w:t>
      </w:r>
      <w:r w:rsidRPr="00D73650">
        <w:rPr>
          <w:rFonts w:ascii="Arial" w:hAnsi="Arial" w:cs="Arial"/>
        </w:rPr>
        <w:tab/>
        <w:t>Wykonawca nie jest zobowiązany do złożenia podmiotowych środków dowodowych, które Zamawiający posiada jeżeli Wykonawca wskaże te środki oraz potwierdzi ich prawidłowość i aktualność.</w:t>
      </w:r>
    </w:p>
    <w:p w14:paraId="1AC93FEA" w14:textId="792D122E" w:rsidR="00D73650" w:rsidRPr="00D73650" w:rsidRDefault="00D73650" w:rsidP="00D73650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Pr="00D73650">
        <w:rPr>
          <w:rFonts w:ascii="Arial" w:hAnsi="Arial" w:cs="Arial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</w:t>
      </w:r>
      <w:r w:rsidRPr="00D73650">
        <w:rPr>
          <w:rFonts w:ascii="Arial" w:hAnsi="Arial" w:cs="Arial"/>
        </w:rPr>
        <w:lastRenderedPageBreak/>
        <w:t xml:space="preserve">oświadczeniu, o którym mowa w art. 125 ust. 1 ustawy </w:t>
      </w:r>
      <w:proofErr w:type="spellStart"/>
      <w:r w:rsidRPr="00D73650">
        <w:rPr>
          <w:rFonts w:ascii="Arial" w:hAnsi="Arial" w:cs="Arial"/>
        </w:rPr>
        <w:t>Pzp</w:t>
      </w:r>
      <w:proofErr w:type="spellEnd"/>
      <w:r w:rsidRPr="00D73650">
        <w:rPr>
          <w:rFonts w:ascii="Arial" w:hAnsi="Arial" w:cs="Arial"/>
        </w:rPr>
        <w:t xml:space="preserve"> dane umożliwiające dostęp do tych środków.</w:t>
      </w:r>
    </w:p>
    <w:p w14:paraId="721DA5C5" w14:textId="3E9A04BD" w:rsidR="00F7766B" w:rsidRPr="00D520DC" w:rsidRDefault="00D73650" w:rsidP="00D73650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Pr="00D73650">
        <w:rPr>
          <w:rFonts w:ascii="Arial" w:hAnsi="Arial" w:cs="Arial"/>
        </w:rPr>
        <w:t>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(Dz.U. z 2020 r. poz. 2415)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2452).</w:t>
      </w:r>
    </w:p>
    <w:p w14:paraId="7B932F13" w14:textId="30C91F52" w:rsidR="00040737" w:rsidRPr="001C1B2D" w:rsidRDefault="00040737" w:rsidP="00667B72">
      <w:pPr>
        <w:spacing w:after="0"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10.</w:t>
      </w:r>
      <w:r w:rsidR="009F470C" w:rsidRPr="001C1B2D">
        <w:rPr>
          <w:rFonts w:ascii="Arial" w:hAnsi="Arial" w:cs="Arial"/>
          <w:b/>
          <w:bCs/>
        </w:rPr>
        <w:t xml:space="preserve"> </w:t>
      </w:r>
      <w:r w:rsidR="00562EA9" w:rsidRPr="001C1B2D">
        <w:rPr>
          <w:rFonts w:ascii="Arial" w:hAnsi="Arial" w:cs="Arial"/>
          <w:b/>
          <w:bCs/>
        </w:rPr>
        <w:t xml:space="preserve"> </w:t>
      </w:r>
      <w:r w:rsidRPr="001C1B2D">
        <w:rPr>
          <w:rFonts w:ascii="Arial" w:hAnsi="Arial" w:cs="Arial"/>
          <w:b/>
          <w:bCs/>
        </w:rPr>
        <w:t xml:space="preserve">Informacja o środkach komunikacji elektronicznej, przy użyciu których Zamawiający będzie komunikował się z wykonawcami, oraz informacje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 xml:space="preserve">o wymaganiach technicznych i organizacyjnych sporządzania, wysyłania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>i odbierania korespondencji elektronicznej</w:t>
      </w:r>
      <w:r w:rsidR="00562EA9" w:rsidRPr="001C1B2D">
        <w:rPr>
          <w:rFonts w:ascii="Arial" w:hAnsi="Arial" w:cs="Arial"/>
          <w:b/>
          <w:bCs/>
        </w:rPr>
        <w:t>.</w:t>
      </w:r>
    </w:p>
    <w:p w14:paraId="069B2182" w14:textId="76D4CF5D" w:rsidR="00667B72" w:rsidRPr="00667B72" w:rsidRDefault="00667B72" w:rsidP="00667B72">
      <w:pPr>
        <w:pStyle w:val="Akapitzlist1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color w:val="0000FF"/>
          <w:u w:val="single"/>
        </w:rPr>
      </w:pPr>
      <w:r w:rsidRPr="001C1B2D">
        <w:rPr>
          <w:rFonts w:ascii="Arial" w:hAnsi="Arial" w:cs="Arial"/>
        </w:rPr>
        <w:t xml:space="preserve">Postępowanie prowadzone jest w języku polskim, drogą elektroniczną za pośrednictwem Platformy zakupowej pod </w:t>
      </w:r>
      <w:r w:rsidRPr="00667B72">
        <w:rPr>
          <w:rFonts w:ascii="Arial" w:hAnsi="Arial" w:cs="Arial"/>
        </w:rPr>
        <w:t xml:space="preserve">adresem </w:t>
      </w:r>
      <w:hyperlink r:id="rId12" w:history="1">
        <w:r w:rsidRPr="00667B72">
          <w:rPr>
            <w:rStyle w:val="Hipercze"/>
            <w:rFonts w:ascii="Arial" w:hAnsi="Arial" w:cs="Arial"/>
          </w:rPr>
          <w:t xml:space="preserve">https://platformazakupowa.pl/transakcja/1072276 </w:t>
        </w:r>
      </w:hyperlink>
      <w:r w:rsidRPr="00667B72">
        <w:rPr>
          <w:rFonts w:ascii="Arial" w:hAnsi="Arial" w:cs="Arial"/>
        </w:rPr>
        <w:t>.</w:t>
      </w:r>
    </w:p>
    <w:p w14:paraId="1AB75A1F" w14:textId="5DFC1FC7" w:rsidR="009F470C" w:rsidRPr="001C1B2D" w:rsidRDefault="001D0ADB" w:rsidP="00667B72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Komunikacja między Zamawiającym a Wykonawcami, </w:t>
      </w:r>
      <w:r w:rsidR="008132F3" w:rsidRPr="001C1B2D">
        <w:rPr>
          <w:rFonts w:ascii="Arial" w:hAnsi="Arial" w:cs="Arial"/>
          <w:bCs/>
        </w:rPr>
        <w:t xml:space="preserve">w tym wszelkie oświadczenia, wnioski, zawiadomienia oraz informacje, </w:t>
      </w:r>
      <w:r w:rsidR="00681F46" w:rsidRPr="001C1B2D">
        <w:rPr>
          <w:rFonts w:ascii="Arial" w:hAnsi="Arial" w:cs="Arial"/>
          <w:bCs/>
        </w:rPr>
        <w:t xml:space="preserve">były </w:t>
      </w:r>
      <w:r w:rsidR="008132F3" w:rsidRPr="001C1B2D">
        <w:rPr>
          <w:rFonts w:ascii="Arial" w:hAnsi="Arial" w:cs="Arial"/>
          <w:bCs/>
        </w:rPr>
        <w:t xml:space="preserve">przekazywane w formie elektronicznej za pośrednictwem </w:t>
      </w:r>
      <w:r w:rsidR="00D979D2" w:rsidRPr="001C6217">
        <w:rPr>
          <w:rStyle w:val="Hipercze"/>
          <w:rFonts w:ascii="Arial" w:hAnsi="Arial" w:cs="Arial"/>
          <w:bCs/>
        </w:rPr>
        <w:t>https:</w:t>
      </w:r>
      <w:r w:rsidR="001C6217">
        <w:rPr>
          <w:rStyle w:val="Hipercze"/>
          <w:rFonts w:ascii="Arial" w:hAnsi="Arial" w:cs="Arial"/>
          <w:bCs/>
        </w:rPr>
        <w:t>//platformazakupowa.pl/pn/zyrardow</w:t>
      </w:r>
      <w:r w:rsidR="00D979D2" w:rsidRPr="0014031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i formularza „Wyślij wiadomość do Zamawiającego”</w:t>
      </w:r>
      <w:r w:rsidR="009F470C" w:rsidRPr="001C1B2D">
        <w:rPr>
          <w:rFonts w:ascii="Arial" w:hAnsi="Arial" w:cs="Arial"/>
          <w:bCs/>
        </w:rPr>
        <w:t>.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Za datę przekazania (wpływu) oświadczeń, wniosków, zawiadomień oraz informacji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przyjmuje</w:t>
      </w:r>
      <w:r w:rsidR="00943BCF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 xml:space="preserve">się datę ich przesłania za pośrednictwem </w:t>
      </w:r>
      <w:r w:rsidR="00D979D2" w:rsidRPr="00CE001C">
        <w:rPr>
          <w:rFonts w:ascii="Arial" w:hAnsi="Arial" w:cs="Arial"/>
          <w:bCs/>
          <w:color w:val="0070C0"/>
          <w:u w:val="single"/>
        </w:rPr>
        <w:t>https://</w:t>
      </w:r>
      <w:hyperlink r:id="rId13" w:history="1">
        <w:r w:rsidR="008132F3" w:rsidRPr="00CE001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r w:rsidR="001C6217" w:rsidRPr="00CE001C">
        <w:rPr>
          <w:rStyle w:val="Hipercze"/>
          <w:rFonts w:ascii="Arial" w:hAnsi="Arial" w:cs="Arial"/>
          <w:bCs/>
          <w:color w:val="0070C0"/>
        </w:rPr>
        <w:t>/pn/zyrardow</w:t>
      </w:r>
      <w:hyperlink r:id="rId14" w:history="1">
        <w:r w:rsidR="008132F3" w:rsidRPr="00CE001C">
          <w:rPr>
            <w:rStyle w:val="Hipercze"/>
            <w:rFonts w:ascii="Arial" w:hAnsi="Arial" w:cs="Arial"/>
            <w:bCs/>
            <w:color w:val="0070C0"/>
            <w:u w:val="none"/>
          </w:rPr>
          <w:t xml:space="preserve"> </w:t>
        </w:r>
      </w:hyperlink>
      <w:r w:rsidR="008132F3" w:rsidRPr="001C1B2D">
        <w:rPr>
          <w:rFonts w:ascii="Arial" w:hAnsi="Arial" w:cs="Arial"/>
          <w:bCs/>
        </w:rPr>
        <w:t>poprzez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kliknięcie przycisku „Wyślij wiadomość do Zamawiającego”</w:t>
      </w:r>
      <w:r w:rsidR="00562EA9" w:rsidRPr="001C1B2D">
        <w:rPr>
          <w:rFonts w:ascii="Arial" w:hAnsi="Arial" w:cs="Arial"/>
          <w:bCs/>
        </w:rPr>
        <w:t>,</w:t>
      </w:r>
      <w:r w:rsidR="008132F3" w:rsidRPr="001C1B2D">
        <w:rPr>
          <w:rFonts w:ascii="Arial" w:hAnsi="Arial" w:cs="Arial"/>
          <w:bCs/>
        </w:rPr>
        <w:t xml:space="preserve"> po których pojawi się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komunikat, że wiadomość została wysłana do Zamawiającego.</w:t>
      </w:r>
    </w:p>
    <w:p w14:paraId="11A54C23" w14:textId="38662C9B" w:rsidR="009F470C" w:rsidRPr="001C1B2D" w:rsidRDefault="008132F3" w:rsidP="00667B72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będzie przekazywał </w:t>
      </w:r>
      <w:r w:rsidR="009F470C" w:rsidRPr="001C1B2D">
        <w:rPr>
          <w:rFonts w:ascii="Arial" w:hAnsi="Arial" w:cs="Arial"/>
          <w:bCs/>
        </w:rPr>
        <w:t>W</w:t>
      </w:r>
      <w:r w:rsidRPr="001C1B2D">
        <w:rPr>
          <w:rFonts w:ascii="Arial" w:hAnsi="Arial" w:cs="Arial"/>
          <w:bCs/>
        </w:rPr>
        <w:t xml:space="preserve">ykonawcom informacje w formie elektronicznej za pośrednictwem </w:t>
      </w:r>
      <w:r w:rsidR="00D979D2" w:rsidRPr="00CE001C">
        <w:rPr>
          <w:rFonts w:ascii="Arial" w:hAnsi="Arial" w:cs="Arial"/>
          <w:bCs/>
          <w:color w:val="0070C0"/>
          <w:u w:val="single"/>
        </w:rPr>
        <w:t>https://</w:t>
      </w:r>
      <w:hyperlink r:id="rId15" w:history="1">
        <w:r w:rsidRPr="00CE001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r w:rsidR="001C6217" w:rsidRPr="00CE001C">
        <w:rPr>
          <w:rStyle w:val="Hipercze"/>
          <w:rFonts w:ascii="Arial" w:hAnsi="Arial" w:cs="Arial"/>
          <w:bCs/>
          <w:color w:val="0070C0"/>
        </w:rPr>
        <w:t>/pn/zyrardow</w:t>
      </w:r>
      <w:r w:rsidRPr="00CE001C">
        <w:rPr>
          <w:rFonts w:ascii="Arial" w:hAnsi="Arial" w:cs="Arial"/>
          <w:bCs/>
          <w:color w:val="0070C0"/>
        </w:rPr>
        <w:t xml:space="preserve"> </w:t>
      </w:r>
      <w:r w:rsidRPr="001C1B2D">
        <w:rPr>
          <w:rFonts w:ascii="Arial" w:hAnsi="Arial" w:cs="Arial"/>
          <w:bCs/>
        </w:rPr>
        <w:t xml:space="preserve">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="00D979D2" w:rsidRPr="00CE001C">
        <w:rPr>
          <w:rFonts w:ascii="Arial" w:hAnsi="Arial" w:cs="Arial"/>
          <w:bCs/>
          <w:color w:val="0070C0"/>
          <w:u w:val="single"/>
        </w:rPr>
        <w:t>https://</w:t>
      </w:r>
      <w:hyperlink r:id="rId16" w:history="1">
        <w:r w:rsidRPr="00CE001C">
          <w:rPr>
            <w:rStyle w:val="Hipercze"/>
            <w:rFonts w:ascii="Arial" w:hAnsi="Arial" w:cs="Arial"/>
            <w:bCs/>
            <w:color w:val="0070C0"/>
          </w:rPr>
          <w:t>platformazakupowa.pl</w:t>
        </w:r>
      </w:hyperlink>
      <w:r w:rsidR="001C6217" w:rsidRPr="00CE001C">
        <w:rPr>
          <w:rStyle w:val="Hipercze"/>
          <w:rFonts w:ascii="Arial" w:hAnsi="Arial" w:cs="Arial"/>
          <w:bCs/>
          <w:color w:val="0070C0"/>
        </w:rPr>
        <w:t>/pn/zyrardow</w:t>
      </w:r>
      <w:r w:rsidR="00D979D2" w:rsidRPr="00CE001C">
        <w:rPr>
          <w:rStyle w:val="Hipercze"/>
          <w:rFonts w:ascii="Arial" w:hAnsi="Arial" w:cs="Arial"/>
          <w:bCs/>
          <w:color w:val="0070C0"/>
          <w:u w:val="none"/>
        </w:rPr>
        <w:t xml:space="preserve"> </w:t>
      </w:r>
      <w:r w:rsidRPr="001C1B2D">
        <w:rPr>
          <w:rFonts w:ascii="Arial" w:hAnsi="Arial" w:cs="Arial"/>
          <w:bCs/>
        </w:rPr>
        <w:t xml:space="preserve">do konkretnego Wykonawcy. </w:t>
      </w:r>
    </w:p>
    <w:p w14:paraId="775E5C19" w14:textId="77777777" w:rsidR="00714052" w:rsidRPr="001C1B2D" w:rsidRDefault="008132F3" w:rsidP="00667B72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Wykonawca jako podmiot profesjonalny ma obowiązek sprawdzania komunikatów i wiadomości bezpośrednio na platformazakupowa.pl przesłanych przez Zamawiającego, </w:t>
      </w:r>
      <w:r w:rsidRPr="001C1B2D">
        <w:rPr>
          <w:rFonts w:ascii="Arial" w:hAnsi="Arial" w:cs="Arial"/>
          <w:bCs/>
        </w:rPr>
        <w:lastRenderedPageBreak/>
        <w:t>gdyż system powiadomień może ulec awarii lub powiadomienie może trafić do folderu SPAM.</w:t>
      </w:r>
    </w:p>
    <w:p w14:paraId="3C987927" w14:textId="2F84091D" w:rsidR="008132F3" w:rsidRPr="001C1B2D" w:rsidRDefault="008132F3" w:rsidP="00991B64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w sprawie środków komunikacji”), określa niezbędne wymagania sprzętowo - aplikacyjne umożliwiające pracę na </w:t>
      </w:r>
      <w:hyperlink r:id="rId17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18" w:history="1">
        <w:r w:rsidRPr="001C1B2D">
          <w:rPr>
            <w:rStyle w:val="Hipercze"/>
            <w:rFonts w:ascii="Arial" w:hAnsi="Arial" w:cs="Arial"/>
            <w:bCs/>
          </w:rPr>
          <w:t>,</w:t>
        </w:r>
      </w:hyperlink>
      <w:r w:rsidRPr="001C1B2D">
        <w:rPr>
          <w:rFonts w:ascii="Arial" w:hAnsi="Arial" w:cs="Arial"/>
          <w:bCs/>
        </w:rPr>
        <w:t xml:space="preserve"> tj.: </w:t>
      </w:r>
    </w:p>
    <w:p w14:paraId="3BD8575F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stały dostęp do sieci Internet o gwarantowanej przepustowości nie mniejszej niż 512 </w:t>
      </w:r>
      <w:proofErr w:type="spellStart"/>
      <w:r w:rsidRPr="001C1B2D">
        <w:rPr>
          <w:rFonts w:ascii="Arial" w:hAnsi="Arial" w:cs="Arial"/>
          <w:bCs/>
        </w:rPr>
        <w:t>kb</w:t>
      </w:r>
      <w:proofErr w:type="spellEnd"/>
      <w:r w:rsidRPr="001C1B2D">
        <w:rPr>
          <w:rFonts w:ascii="Arial" w:hAnsi="Arial" w:cs="Arial"/>
          <w:bCs/>
        </w:rPr>
        <w:t>/s,</w:t>
      </w:r>
    </w:p>
    <w:p w14:paraId="37992038" w14:textId="454996BF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komputer klasy PC lub MAC o następującej konfiguracji: pamięć min. 2 GB Ram, procesor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Intel IV 2 GHZ lub jego nowsza wersja, jeden z systemów operacyjnych - MS Windows 7, Mac Os x 10 4, Linux, lub ich nowsze wersje,</w:t>
      </w:r>
    </w:p>
    <w:p w14:paraId="2DA4EC33" w14:textId="5467597D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zainstalowana dowolna przeglądarka internetowa, w przypadku Internet Explorer minimalnie wersja 10</w:t>
      </w:r>
      <w:r w:rsidR="0002420F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0., </w:t>
      </w:r>
    </w:p>
    <w:p w14:paraId="4492A6B3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włączona obsługa JavaScript, </w:t>
      </w:r>
    </w:p>
    <w:p w14:paraId="054CC579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zainstalowany program Adobe </w:t>
      </w:r>
      <w:proofErr w:type="spellStart"/>
      <w:r w:rsidRPr="001C1B2D">
        <w:rPr>
          <w:rFonts w:ascii="Arial" w:hAnsi="Arial" w:cs="Arial"/>
          <w:bCs/>
        </w:rPr>
        <w:t>Acrobat</w:t>
      </w:r>
      <w:proofErr w:type="spellEnd"/>
      <w:r w:rsidRPr="001C1B2D">
        <w:rPr>
          <w:rFonts w:ascii="Arial" w:hAnsi="Arial" w:cs="Arial"/>
          <w:bCs/>
        </w:rPr>
        <w:t xml:space="preserve"> Reader lub inny obsługujący format plików .pdf, </w:t>
      </w:r>
    </w:p>
    <w:p w14:paraId="3D233CB9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Platformazakupowa.pl działa według standardu przyjętego w komunikacji sieciowej - kodowanie UTF8, </w:t>
      </w:r>
    </w:p>
    <w:p w14:paraId="3CC1191E" w14:textId="1DB2BE88" w:rsidR="008132F3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Oznaczenie czasu odbioru danych przez platformę zakupową stanowi datę oraz dokładny czas (</w:t>
      </w:r>
      <w:proofErr w:type="spellStart"/>
      <w:r w:rsidRPr="001C1B2D">
        <w:rPr>
          <w:rFonts w:ascii="Arial" w:hAnsi="Arial" w:cs="Arial"/>
          <w:bCs/>
        </w:rPr>
        <w:t>hh:mm:ss</w:t>
      </w:r>
      <w:proofErr w:type="spellEnd"/>
      <w:r w:rsidRPr="001C1B2D">
        <w:rPr>
          <w:rFonts w:ascii="Arial" w:hAnsi="Arial" w:cs="Arial"/>
          <w:bCs/>
        </w:rPr>
        <w:t>) generowany w</w:t>
      </w:r>
      <w:r w:rsidR="00562EA9" w:rsidRPr="001C1B2D">
        <w:rPr>
          <w:rFonts w:ascii="Arial" w:hAnsi="Arial" w:cs="Arial"/>
          <w:bCs/>
        </w:rPr>
        <w:t>edług</w:t>
      </w:r>
      <w:r w:rsidRPr="001C1B2D">
        <w:rPr>
          <w:rFonts w:ascii="Arial" w:hAnsi="Arial" w:cs="Arial"/>
          <w:bCs/>
        </w:rPr>
        <w:t xml:space="preserve"> czasu lokalnego serwera synchronizowanego z zegarem Głównego Urzędu Miar. </w:t>
      </w:r>
    </w:p>
    <w:p w14:paraId="56ED7382" w14:textId="2CF05F72" w:rsidR="008132F3" w:rsidRPr="001C1B2D" w:rsidRDefault="008132F3" w:rsidP="00991B64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Wykonawca, przystępując do niniejszego postępowania o udzielenie zamówienia publicznego: </w:t>
      </w:r>
    </w:p>
    <w:p w14:paraId="352391DE" w14:textId="289966DC" w:rsidR="00714052" w:rsidRPr="001C1B2D" w:rsidRDefault="008132F3" w:rsidP="00991B64">
      <w:pPr>
        <w:pStyle w:val="Akapitzlist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akceptuje warunki korzystania z </w:t>
      </w:r>
      <w:hyperlink r:id="rId19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20" w:history="1">
        <w:r w:rsidRPr="001C1B2D">
          <w:rPr>
            <w:rStyle w:val="Hipercze"/>
            <w:rFonts w:ascii="Arial" w:hAnsi="Arial" w:cs="Arial"/>
            <w:bCs/>
            <w:u w:val="none"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określone w Regulaminie zamieszczonym na stronie internetowej </w:t>
      </w:r>
      <w:hyperlink r:id="rId21" w:history="1">
        <w:r w:rsidRPr="001C1B2D">
          <w:rPr>
            <w:rStyle w:val="Hipercze"/>
            <w:rFonts w:ascii="Arial" w:hAnsi="Arial" w:cs="Arial"/>
            <w:bCs/>
          </w:rPr>
          <w:t>pod linkiem</w:t>
        </w:r>
      </w:hyperlink>
      <w:hyperlink r:id="rId22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>w zakładce „Regulamin</w:t>
      </w:r>
      <w:r w:rsidR="00E06757" w:rsidRPr="001C1B2D">
        <w:rPr>
          <w:rFonts w:ascii="Arial" w:hAnsi="Arial" w:cs="Arial"/>
          <w:bCs/>
        </w:rPr>
        <w:t>”</w:t>
      </w:r>
      <w:r w:rsidRPr="001C1B2D">
        <w:rPr>
          <w:rFonts w:ascii="Arial" w:hAnsi="Arial" w:cs="Arial"/>
          <w:bCs/>
        </w:rPr>
        <w:t xml:space="preserve"> oraz uznaje go za wiążący</w:t>
      </w:r>
      <w:r w:rsidR="00714052" w:rsidRPr="001C1B2D">
        <w:rPr>
          <w:rFonts w:ascii="Arial" w:hAnsi="Arial" w:cs="Arial"/>
          <w:bCs/>
        </w:rPr>
        <w:t>;</w:t>
      </w:r>
    </w:p>
    <w:p w14:paraId="1C7518DA" w14:textId="200BCAB5" w:rsidR="008132F3" w:rsidRPr="001C1B2D" w:rsidRDefault="008132F3" w:rsidP="00991B64">
      <w:pPr>
        <w:pStyle w:val="Akapitzlist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zapoznał i stosuje się do Instrukcji składania ofert/wniosków dostępnej </w:t>
      </w:r>
      <w:hyperlink r:id="rId23" w:history="1">
        <w:r w:rsidRPr="001C1B2D">
          <w:rPr>
            <w:rStyle w:val="Hipercze"/>
            <w:rFonts w:ascii="Arial" w:hAnsi="Arial" w:cs="Arial"/>
            <w:bCs/>
          </w:rPr>
          <w:t>pod linkiem</w:t>
        </w:r>
      </w:hyperlink>
      <w:hyperlink r:id="rId24" w:history="1">
        <w:r w:rsidRPr="001C1B2D">
          <w:rPr>
            <w:rStyle w:val="Hipercze"/>
            <w:rFonts w:ascii="Arial" w:hAnsi="Arial" w:cs="Arial"/>
            <w:bCs/>
          </w:rPr>
          <w:t>.</w:t>
        </w:r>
      </w:hyperlink>
      <w:r w:rsidRPr="001C1B2D">
        <w:rPr>
          <w:rFonts w:ascii="Arial" w:hAnsi="Arial" w:cs="Arial"/>
          <w:bCs/>
        </w:rPr>
        <w:t xml:space="preserve"> </w:t>
      </w:r>
    </w:p>
    <w:p w14:paraId="21B4586B" w14:textId="42CA00B6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/>
          <w:bCs/>
        </w:rPr>
        <w:t xml:space="preserve">Zamawiający nie ponosi odpowiedzialności za złożenie oferty w sposób niezgodny z Instrukcją korzystania z </w:t>
      </w:r>
      <w:hyperlink r:id="rId25" w:history="1">
        <w:r w:rsidRPr="001C1B2D">
          <w:rPr>
            <w:rStyle w:val="Hipercze"/>
            <w:rFonts w:ascii="Arial" w:hAnsi="Arial" w:cs="Arial"/>
            <w:b/>
            <w:bCs/>
          </w:rPr>
          <w:t>platformazakupowa.pl</w:t>
        </w:r>
      </w:hyperlink>
      <w:hyperlink r:id="rId26" w:history="1">
        <w:r w:rsidRPr="001C1B2D">
          <w:rPr>
            <w:rStyle w:val="Hipercze"/>
            <w:rFonts w:ascii="Arial" w:hAnsi="Arial" w:cs="Arial"/>
            <w:bCs/>
          </w:rPr>
          <w:t>,</w:t>
        </w:r>
      </w:hyperlink>
      <w:r w:rsidRPr="001C1B2D">
        <w:rPr>
          <w:rFonts w:ascii="Arial" w:hAnsi="Arial" w:cs="Arial"/>
          <w:bCs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Taka oferta zostanie uznana przez Zamawiającego za ofertę handlową i nie będzie brana pod uwagę w przedmiotowym postępowaniu ponieważ nie został spełniony obowiązek narzucony w art. 221 </w:t>
      </w:r>
      <w:r w:rsidR="00714052" w:rsidRPr="001C1B2D">
        <w:rPr>
          <w:rFonts w:ascii="Arial" w:hAnsi="Arial" w:cs="Arial"/>
          <w:bCs/>
        </w:rPr>
        <w:t>u</w:t>
      </w:r>
      <w:r w:rsidRPr="001C1B2D">
        <w:rPr>
          <w:rFonts w:ascii="Arial" w:hAnsi="Arial" w:cs="Arial"/>
          <w:bCs/>
        </w:rPr>
        <w:t xml:space="preserve">stawy </w:t>
      </w:r>
      <w:proofErr w:type="spellStart"/>
      <w:r w:rsidR="00714052" w:rsidRPr="001C1B2D">
        <w:rPr>
          <w:rFonts w:ascii="Arial" w:hAnsi="Arial" w:cs="Arial"/>
          <w:bCs/>
        </w:rPr>
        <w:t>Pzp</w:t>
      </w:r>
      <w:proofErr w:type="spellEnd"/>
      <w:r w:rsidR="00714052" w:rsidRPr="001C1B2D">
        <w:rPr>
          <w:rFonts w:ascii="Arial" w:hAnsi="Arial" w:cs="Arial"/>
          <w:bCs/>
        </w:rPr>
        <w:t>.</w:t>
      </w:r>
    </w:p>
    <w:p w14:paraId="3A973C4B" w14:textId="79D49587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Hipercze"/>
          <w:rFonts w:ascii="Arial" w:hAnsi="Arial" w:cs="Arial"/>
          <w:bCs/>
          <w:color w:val="auto"/>
          <w:u w:val="none"/>
        </w:rPr>
      </w:pPr>
      <w:r w:rsidRPr="001C1B2D">
        <w:rPr>
          <w:rFonts w:ascii="Arial" w:hAnsi="Arial" w:cs="Arial"/>
          <w:bCs/>
        </w:rPr>
        <w:lastRenderedPageBreak/>
        <w:t xml:space="preserve">Zamawiający informuje, że instrukcje korzystania z </w:t>
      </w:r>
      <w:hyperlink r:id="rId27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28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dotyczące </w:t>
      </w:r>
      <w:r w:rsidR="00E06757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szczególności logowania, składania wniosków o wyjaśnienie treści SWZ, składania ofert oraz innych czynności podejmowanych w niniejszym postępowaniu przy użyciu</w:t>
      </w:r>
      <w:r w:rsidR="00714052" w:rsidRPr="001C1B2D">
        <w:rPr>
          <w:rFonts w:ascii="Arial" w:hAnsi="Arial" w:cs="Arial"/>
          <w:bCs/>
        </w:rPr>
        <w:t xml:space="preserve"> </w:t>
      </w:r>
      <w:hyperlink r:id="rId29" w:history="1">
        <w:r w:rsidRPr="001C1B2D">
          <w:rPr>
            <w:rStyle w:val="Hipercze"/>
            <w:rFonts w:ascii="Arial" w:hAnsi="Arial" w:cs="Arial"/>
            <w:bCs/>
          </w:rPr>
          <w:t>platformazakupowa.pl</w:t>
        </w:r>
      </w:hyperlink>
      <w:hyperlink r:id="rId30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znajdują się w zakładce </w:t>
      </w:r>
      <w:r w:rsidR="00E06757" w:rsidRPr="001C1B2D">
        <w:rPr>
          <w:rFonts w:ascii="Arial" w:hAnsi="Arial" w:cs="Arial"/>
          <w:bCs/>
        </w:rPr>
        <w:t>„</w:t>
      </w:r>
      <w:r w:rsidRPr="001C1B2D">
        <w:rPr>
          <w:rFonts w:ascii="Arial" w:hAnsi="Arial" w:cs="Arial"/>
          <w:bCs/>
        </w:rPr>
        <w:t>Instrukcje dla Wykonawców</w:t>
      </w:r>
      <w:r w:rsidR="00E06757" w:rsidRPr="001C1B2D">
        <w:rPr>
          <w:rFonts w:ascii="Arial" w:hAnsi="Arial" w:cs="Arial"/>
          <w:bCs/>
        </w:rPr>
        <w:t>”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na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stronie internetowej pod adresem: </w:t>
      </w:r>
      <w:hyperlink r:id="rId31" w:history="1">
        <w:r w:rsidRPr="001C1B2D">
          <w:rPr>
            <w:rStyle w:val="Hipercze"/>
            <w:rFonts w:ascii="Arial" w:hAnsi="Arial" w:cs="Arial"/>
            <w:bCs/>
          </w:rPr>
          <w:t>https://platformazakupowa.pl/strona/45</w:t>
        </w:r>
      </w:hyperlink>
      <w:hyperlink r:id="rId32" w:history="1">
        <w:r w:rsidRPr="001C1B2D">
          <w:rPr>
            <w:rStyle w:val="Hipercze"/>
            <w:rFonts w:ascii="Arial" w:hAnsi="Arial" w:cs="Arial"/>
            <w:bCs/>
          </w:rPr>
          <w:t>-</w:t>
        </w:r>
      </w:hyperlink>
      <w:hyperlink r:id="rId33" w:history="1">
        <w:r w:rsidRPr="001C1B2D">
          <w:rPr>
            <w:rStyle w:val="Hipercze"/>
            <w:rFonts w:ascii="Arial" w:hAnsi="Arial" w:cs="Arial"/>
            <w:bCs/>
          </w:rPr>
          <w:t>instrukcje</w:t>
        </w:r>
      </w:hyperlink>
      <w:hyperlink r:id="rId34" w:history="1"/>
    </w:p>
    <w:p w14:paraId="6A864C8D" w14:textId="56DB6AA6" w:rsidR="008132F3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przewiduje sposobu komunikowania się z Wykonawcami w inny sposób niż przy użyciu środków komunikacji elektronicznej, wskazanych w SWZ. </w:t>
      </w:r>
    </w:p>
    <w:p w14:paraId="04C3129A" w14:textId="29718798" w:rsidR="00F12FFF" w:rsidRPr="001C1B2D" w:rsidRDefault="008E65AF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11</w:t>
      </w:r>
      <w:r w:rsidR="008132F3" w:rsidRPr="001C1B2D">
        <w:rPr>
          <w:rFonts w:ascii="Arial" w:hAnsi="Arial" w:cs="Arial"/>
          <w:b/>
        </w:rPr>
        <w:t>. Informacja o sposobie komunikowania się Zamawiającego z Wykonawcami w inny sposób niż przy użyciu środków komunikacji elektronicznej w przypadku zaistnienia jednej z sytuacji określonych w art. 65 ust. 1, art. 66 i art. 69</w:t>
      </w:r>
      <w:r w:rsidR="00C9007B">
        <w:rPr>
          <w:rFonts w:ascii="Arial" w:hAnsi="Arial" w:cs="Arial"/>
          <w:b/>
        </w:rPr>
        <w:t xml:space="preserve"> ustawy </w:t>
      </w:r>
      <w:proofErr w:type="spellStart"/>
      <w:r w:rsidR="00C9007B">
        <w:rPr>
          <w:rFonts w:ascii="Arial" w:hAnsi="Arial" w:cs="Arial"/>
          <w:b/>
        </w:rPr>
        <w:t>Pzp</w:t>
      </w:r>
      <w:proofErr w:type="spellEnd"/>
      <w:r w:rsidR="00562EA9" w:rsidRPr="001C1B2D">
        <w:rPr>
          <w:rFonts w:ascii="Arial" w:hAnsi="Arial" w:cs="Arial"/>
          <w:b/>
        </w:rPr>
        <w:t>.</w:t>
      </w:r>
    </w:p>
    <w:p w14:paraId="75A67314" w14:textId="0E21CE3E" w:rsidR="00353F2F" w:rsidRPr="001C1B2D" w:rsidRDefault="00353F2F" w:rsidP="001C6217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Nie dotyczy</w:t>
      </w:r>
      <w:r w:rsidR="008012D4" w:rsidRPr="001C1B2D">
        <w:rPr>
          <w:rFonts w:ascii="Arial" w:hAnsi="Arial" w:cs="Arial"/>
        </w:rPr>
        <w:t>.</w:t>
      </w:r>
    </w:p>
    <w:p w14:paraId="0D99AB0C" w14:textId="1F80869A" w:rsidR="008132F3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12</w:t>
      </w:r>
      <w:r w:rsidR="008132F3" w:rsidRPr="001C1B2D">
        <w:rPr>
          <w:rFonts w:ascii="Arial" w:hAnsi="Arial" w:cs="Arial"/>
          <w:b/>
        </w:rPr>
        <w:t>. Wskazanie osób uprawnionych do komunikowania się z Wykonawcami</w:t>
      </w:r>
      <w:r w:rsidR="00681F46" w:rsidRPr="001C1B2D">
        <w:rPr>
          <w:rFonts w:ascii="Arial" w:hAnsi="Arial" w:cs="Arial"/>
          <w:b/>
        </w:rPr>
        <w:t>.</w:t>
      </w:r>
    </w:p>
    <w:p w14:paraId="1F4004CB" w14:textId="77777777" w:rsidR="001C6217" w:rsidRPr="00D94B64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Osobami uprawnionymi do porozumiewania się z wykonawcami są:</w:t>
      </w:r>
    </w:p>
    <w:p w14:paraId="76049B16" w14:textId="183BF4CA" w:rsidR="001C6217" w:rsidRDefault="001B7AAB" w:rsidP="00EF0BEB">
      <w:pPr>
        <w:tabs>
          <w:tab w:val="left" w:pos="0"/>
        </w:tabs>
        <w:autoSpaceDE w:val="0"/>
        <w:autoSpaceDN w:val="0"/>
        <w:spacing w:after="120" w:line="312" w:lineRule="auto"/>
        <w:ind w:left="851"/>
        <w:jc w:val="both"/>
        <w:rPr>
          <w:rFonts w:ascii="Arial" w:hAnsi="Arial" w:cs="Arial"/>
        </w:rPr>
      </w:pPr>
      <w:r w:rsidRPr="001B7AAB">
        <w:rPr>
          <w:rFonts w:ascii="Arial" w:hAnsi="Arial" w:cs="Arial"/>
        </w:rPr>
        <w:t>Natalia Klem</w:t>
      </w:r>
      <w:r w:rsidR="0014031D">
        <w:rPr>
          <w:rFonts w:ascii="Arial" w:hAnsi="Arial" w:cs="Arial"/>
        </w:rPr>
        <w:t xml:space="preserve"> -</w:t>
      </w:r>
      <w:r w:rsidR="001C6217" w:rsidRPr="001B7AAB">
        <w:rPr>
          <w:rFonts w:ascii="Arial" w:hAnsi="Arial" w:cs="Arial"/>
        </w:rPr>
        <w:t xml:space="preserve"> Wydział </w:t>
      </w:r>
      <w:r w:rsidRPr="001B7AAB">
        <w:rPr>
          <w:rFonts w:ascii="Arial" w:hAnsi="Arial" w:cs="Arial"/>
        </w:rPr>
        <w:t>Gospodarki Mieszkaniowej</w:t>
      </w:r>
      <w:r w:rsidR="003F3E49" w:rsidRPr="001B7AAB">
        <w:rPr>
          <w:rFonts w:ascii="Arial" w:hAnsi="Arial" w:cs="Arial"/>
        </w:rPr>
        <w:t>,</w:t>
      </w:r>
      <w:r w:rsidR="005E44E8">
        <w:rPr>
          <w:rFonts w:ascii="Arial" w:hAnsi="Arial" w:cs="Arial"/>
        </w:rPr>
        <w:t xml:space="preserve"> tel. 46 880 08 20</w:t>
      </w:r>
      <w:r w:rsidR="00EF0BEB">
        <w:rPr>
          <w:rFonts w:ascii="Arial" w:hAnsi="Arial" w:cs="Arial"/>
        </w:rPr>
        <w:t xml:space="preserve">, </w:t>
      </w:r>
      <w:r w:rsidR="003D1698">
        <w:rPr>
          <w:rFonts w:ascii="Arial" w:hAnsi="Arial" w:cs="Arial"/>
        </w:rPr>
        <w:t xml:space="preserve">e-mail: </w:t>
      </w:r>
      <w:hyperlink r:id="rId35" w:history="1">
        <w:r w:rsidR="003D1698" w:rsidRPr="002D326A">
          <w:rPr>
            <w:rStyle w:val="Hipercze"/>
            <w:rFonts w:ascii="Arial" w:hAnsi="Arial" w:cs="Arial"/>
          </w:rPr>
          <w:t>nklem@zyrardow.pl</w:t>
        </w:r>
      </w:hyperlink>
      <w:r w:rsidR="00EF0BEB">
        <w:rPr>
          <w:rFonts w:ascii="Arial" w:hAnsi="Arial" w:cs="Arial"/>
        </w:rPr>
        <w:t xml:space="preserve">, </w:t>
      </w:r>
    </w:p>
    <w:p w14:paraId="533EB3A0" w14:textId="05EFC46B" w:rsidR="0014031D" w:rsidRPr="001B7AAB" w:rsidRDefault="0014031D" w:rsidP="00865AEF">
      <w:pPr>
        <w:tabs>
          <w:tab w:val="left" w:pos="0"/>
        </w:tabs>
        <w:autoSpaceDE w:val="0"/>
        <w:autoSpaceDN w:val="0"/>
        <w:spacing w:after="120" w:line="312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Paweł Rzeszot – Członek Zarządu Przedsiębiorstwa Gospodarki Mieszkaniowej,</w:t>
      </w:r>
      <w:r w:rsidR="00865AEF">
        <w:rPr>
          <w:rFonts w:ascii="Arial" w:hAnsi="Arial" w:cs="Arial"/>
        </w:rPr>
        <w:t xml:space="preserve"> tel. 46 858 10 00, </w:t>
      </w:r>
      <w:r w:rsidR="003D1698">
        <w:rPr>
          <w:rFonts w:ascii="Arial" w:hAnsi="Arial" w:cs="Arial"/>
        </w:rPr>
        <w:t xml:space="preserve"> e-mail: </w:t>
      </w:r>
      <w:hyperlink r:id="rId36" w:history="1">
        <w:r w:rsidR="003D1698" w:rsidRPr="002D326A">
          <w:rPr>
            <w:rStyle w:val="Hipercze"/>
            <w:rFonts w:ascii="Arial" w:hAnsi="Arial" w:cs="Arial"/>
          </w:rPr>
          <w:t>p.rzeszot@pgm.zyrardow.pl</w:t>
        </w:r>
      </w:hyperlink>
      <w:r w:rsidR="003D1698">
        <w:rPr>
          <w:rFonts w:ascii="Arial" w:hAnsi="Arial" w:cs="Arial"/>
        </w:rPr>
        <w:t xml:space="preserve"> </w:t>
      </w:r>
    </w:p>
    <w:p w14:paraId="29BE95CD" w14:textId="6F89443D" w:rsidR="001C6217" w:rsidRPr="00D94B64" w:rsidRDefault="00131347" w:rsidP="005E44E8">
      <w:pPr>
        <w:tabs>
          <w:tab w:val="left" w:pos="993"/>
        </w:tabs>
        <w:autoSpaceDE w:val="0"/>
        <w:autoSpaceDN w:val="0"/>
        <w:spacing w:after="120" w:line="312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2F567F">
        <w:rPr>
          <w:rFonts w:ascii="Arial" w:hAnsi="Arial" w:cs="Arial"/>
        </w:rPr>
        <w:tab/>
      </w:r>
      <w:r w:rsidR="00F25ED9">
        <w:rPr>
          <w:rFonts w:ascii="Arial" w:hAnsi="Arial" w:cs="Arial"/>
        </w:rPr>
        <w:t xml:space="preserve">Agnieszka Rdest, </w:t>
      </w:r>
      <w:r w:rsidR="00504C8D">
        <w:rPr>
          <w:rFonts w:ascii="Arial" w:hAnsi="Arial" w:cs="Arial"/>
        </w:rPr>
        <w:t>Paulina Sapińska-Szwed</w:t>
      </w:r>
      <w:r w:rsidR="001C6217">
        <w:rPr>
          <w:rFonts w:ascii="Arial" w:hAnsi="Arial" w:cs="Arial"/>
        </w:rPr>
        <w:t xml:space="preserve"> – Wydział Zamówień Publicznych</w:t>
      </w:r>
      <w:r w:rsidR="005E44E8">
        <w:rPr>
          <w:rFonts w:ascii="Arial" w:hAnsi="Arial" w:cs="Arial"/>
        </w:rPr>
        <w:t>, tel. 46 880 05 50, 880 05 55</w:t>
      </w:r>
      <w:r w:rsidR="003D1698">
        <w:rPr>
          <w:rFonts w:ascii="Arial" w:hAnsi="Arial" w:cs="Arial"/>
        </w:rPr>
        <w:t xml:space="preserve">, e-mail: </w:t>
      </w:r>
      <w:hyperlink r:id="rId37" w:history="1">
        <w:r w:rsidR="003D1698" w:rsidRPr="002D326A">
          <w:rPr>
            <w:rStyle w:val="Hipercze"/>
            <w:rFonts w:ascii="Arial" w:hAnsi="Arial" w:cs="Arial"/>
          </w:rPr>
          <w:t>ardest@zyrardow.pl</w:t>
        </w:r>
      </w:hyperlink>
      <w:r w:rsidR="003D1698">
        <w:rPr>
          <w:rFonts w:ascii="Arial" w:hAnsi="Arial" w:cs="Arial"/>
        </w:rPr>
        <w:t xml:space="preserve"> </w:t>
      </w:r>
      <w:hyperlink r:id="rId38" w:history="1">
        <w:r w:rsidR="003D1698" w:rsidRPr="002D326A">
          <w:rPr>
            <w:rStyle w:val="Hipercze"/>
            <w:rFonts w:ascii="Arial" w:hAnsi="Arial" w:cs="Arial"/>
          </w:rPr>
          <w:t>psapinska@zyrardow.pl</w:t>
        </w:r>
      </w:hyperlink>
      <w:r w:rsidR="003D1698">
        <w:rPr>
          <w:rFonts w:ascii="Arial" w:hAnsi="Arial" w:cs="Arial"/>
        </w:rPr>
        <w:t xml:space="preserve"> </w:t>
      </w:r>
    </w:p>
    <w:p w14:paraId="0F85A83A" w14:textId="77777777" w:rsidR="001C6217" w:rsidRPr="00D94B64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 xml:space="preserve">Zgodnie z art. 20 ust. 1 </w:t>
      </w:r>
      <w:proofErr w:type="spellStart"/>
      <w:r w:rsidRPr="00D94B64">
        <w:rPr>
          <w:rFonts w:ascii="Arial" w:hAnsi="Arial" w:cs="Arial"/>
        </w:rPr>
        <w:t>Pzp</w:t>
      </w:r>
      <w:proofErr w:type="spellEnd"/>
      <w:r w:rsidRPr="00D94B64">
        <w:rPr>
          <w:rFonts w:ascii="Arial" w:hAnsi="Arial" w:cs="Arial"/>
        </w:rPr>
        <w:t xml:space="preserve"> postępowanie o udzielenie zamówienia, 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zastrzeżeniem wyjątków przewidzianych w </w:t>
      </w:r>
      <w:proofErr w:type="spellStart"/>
      <w:r w:rsidRPr="00D94B64">
        <w:rPr>
          <w:rFonts w:ascii="Arial" w:hAnsi="Arial" w:cs="Arial"/>
        </w:rPr>
        <w:t>Pzp</w:t>
      </w:r>
      <w:proofErr w:type="spellEnd"/>
      <w:r w:rsidRPr="00D94B64">
        <w:rPr>
          <w:rFonts w:ascii="Arial" w:hAnsi="Arial" w:cs="Arial"/>
        </w:rPr>
        <w:t xml:space="preserve">, prowadzi się pisemnie. </w:t>
      </w:r>
    </w:p>
    <w:p w14:paraId="159368E1" w14:textId="77777777" w:rsidR="001C6217" w:rsidRPr="00D94B64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Komunikacja, w tym składanie ofert, wymiana informacji oraz przekazywanie dokumentów lub oświadczeń między zamawiającym a wykonawcą,</w:t>
      </w:r>
      <w:r>
        <w:rPr>
          <w:rFonts w:ascii="Arial" w:hAnsi="Arial" w:cs="Arial"/>
        </w:rPr>
        <w:t xml:space="preserve"> </w:t>
      </w:r>
      <w:r w:rsidRPr="00D94B64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uwzględnieniem wyjątków określonych w </w:t>
      </w:r>
      <w:proofErr w:type="spellStart"/>
      <w:r w:rsidRPr="00D94B64">
        <w:rPr>
          <w:rFonts w:ascii="Arial" w:hAnsi="Arial" w:cs="Arial"/>
        </w:rPr>
        <w:t>Pzp</w:t>
      </w:r>
      <w:proofErr w:type="spellEnd"/>
      <w:r w:rsidRPr="00D94B64">
        <w:rPr>
          <w:rFonts w:ascii="Arial" w:hAnsi="Arial" w:cs="Arial"/>
        </w:rPr>
        <w:t xml:space="preserve">, odbywa się przy użyciu środków komunikacji elektronicznej. </w:t>
      </w:r>
    </w:p>
    <w:p w14:paraId="532B2EDE" w14:textId="77777777" w:rsidR="001C6217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 ustna dopuszczalna jest w odniesieniu do informacji, które nie są istotne, w szczególności nie dotyczą ogłoszenia o zamówieniu lub SWZ, a także ofert.</w:t>
      </w:r>
    </w:p>
    <w:p w14:paraId="3AB1DE27" w14:textId="77777777" w:rsidR="001C6217" w:rsidRPr="00D94B64" w:rsidRDefault="001C6217" w:rsidP="001E372C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opcjonalnie/awaryjnie komunikację z Wykonawcami za pośrednictwem poczty elektronicznej.</w:t>
      </w:r>
    </w:p>
    <w:p w14:paraId="3E4BC47D" w14:textId="3F74882A" w:rsidR="00FB088D" w:rsidRPr="001C1B2D" w:rsidRDefault="00753057" w:rsidP="001C621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13</w:t>
      </w:r>
      <w:r w:rsidR="008132F3" w:rsidRPr="001C1B2D">
        <w:rPr>
          <w:rFonts w:ascii="Arial" w:hAnsi="Arial" w:cs="Arial"/>
          <w:b/>
        </w:rPr>
        <w:t>. Opis sposobu przygotowania oferty</w:t>
      </w:r>
      <w:r w:rsidR="00562EA9" w:rsidRPr="001C1B2D">
        <w:rPr>
          <w:rFonts w:ascii="Arial" w:hAnsi="Arial" w:cs="Arial"/>
          <w:b/>
        </w:rPr>
        <w:t>.</w:t>
      </w:r>
    </w:p>
    <w:p w14:paraId="38AB0745" w14:textId="3C677CBB" w:rsidR="008A39CC" w:rsidRPr="001C1B2D" w:rsidRDefault="008132F3" w:rsidP="00991B6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>Oferta, wniosek składane elektronicznie muszą zostać podpisane elektronicznym kwalifikowanym podpisem lub podpisem zaufanym lub podpisem osobistym. W procesie składania oferty, wniosku</w:t>
      </w:r>
      <w:r w:rsidR="00394AED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na platformie, kwalifikowany podpis elektroniczny Wykonawca </w:t>
      </w:r>
      <w:r w:rsidRPr="001C1B2D">
        <w:rPr>
          <w:rFonts w:ascii="Arial" w:hAnsi="Arial" w:cs="Arial"/>
        </w:rPr>
        <w:lastRenderedPageBreak/>
        <w:t>może złożyć bezpośrednio na dokumencie, który następnie przesyła do systemu</w:t>
      </w:r>
      <w:r w:rsidRPr="001C1B2D">
        <w:rPr>
          <w:rFonts w:ascii="Arial" w:hAnsi="Arial" w:cs="Arial"/>
          <w:vertAlign w:val="superscript"/>
        </w:rPr>
        <w:footnoteReference w:id="1"/>
      </w:r>
      <w:r w:rsidRPr="001C1B2D">
        <w:rPr>
          <w:rFonts w:ascii="Arial" w:hAnsi="Arial" w:cs="Arial"/>
        </w:rPr>
        <w:t xml:space="preserve"> (</w:t>
      </w:r>
      <w:r w:rsidRPr="001C1B2D">
        <w:rPr>
          <w:rFonts w:ascii="Arial" w:hAnsi="Arial" w:cs="Arial"/>
          <w:b/>
        </w:rPr>
        <w:t xml:space="preserve">opcja rekomendowana </w:t>
      </w:r>
      <w:r w:rsidRPr="001C1B2D">
        <w:rPr>
          <w:rFonts w:ascii="Arial" w:hAnsi="Arial" w:cs="Arial"/>
        </w:rPr>
        <w:t>przez</w:t>
      </w:r>
      <w:hyperlink r:id="rId39" w:history="1">
        <w:r w:rsidRPr="001C1B2D">
          <w:rPr>
            <w:rStyle w:val="Hipercze"/>
            <w:rFonts w:ascii="Arial" w:hAnsi="Arial" w:cs="Arial"/>
            <w:b/>
            <w:u w:val="none"/>
          </w:rPr>
          <w:t xml:space="preserve"> </w:t>
        </w:r>
      </w:hyperlink>
      <w:hyperlink r:id="rId40" w:history="1">
        <w:r w:rsidRPr="001C1B2D">
          <w:rPr>
            <w:rStyle w:val="Hipercze"/>
            <w:rFonts w:ascii="Arial" w:hAnsi="Arial" w:cs="Arial"/>
            <w:b/>
          </w:rPr>
          <w:t>platformazakupowa.pl</w:t>
        </w:r>
      </w:hyperlink>
      <w:r w:rsidRPr="001C1B2D">
        <w:rPr>
          <w:rFonts w:ascii="Arial" w:hAnsi="Arial" w:cs="Arial"/>
        </w:rPr>
        <w:t xml:space="preserve"> oraz dodatkowo dla całego pakietu dokumentów w kroku 2 </w:t>
      </w:r>
      <w:r w:rsidRPr="001C1B2D">
        <w:rPr>
          <w:rFonts w:ascii="Arial" w:hAnsi="Arial" w:cs="Arial"/>
          <w:b/>
        </w:rPr>
        <w:t xml:space="preserve">Formularza składania oferty lub wniosku </w:t>
      </w:r>
      <w:r w:rsidR="00F01CEB" w:rsidRPr="001C1B2D">
        <w:rPr>
          <w:rFonts w:ascii="Arial" w:hAnsi="Arial" w:cs="Arial"/>
        </w:rPr>
        <w:t xml:space="preserve">(po kliknięciu </w:t>
      </w:r>
      <w:r w:rsidRPr="001C1B2D">
        <w:rPr>
          <w:rFonts w:ascii="Arial" w:hAnsi="Arial" w:cs="Arial"/>
        </w:rPr>
        <w:t xml:space="preserve">w przycisk </w:t>
      </w:r>
      <w:r w:rsidRPr="001C1B2D">
        <w:rPr>
          <w:rFonts w:ascii="Arial" w:hAnsi="Arial" w:cs="Arial"/>
          <w:b/>
        </w:rPr>
        <w:t>Przejdź do podsumowania</w:t>
      </w:r>
      <w:r w:rsidRPr="001C1B2D">
        <w:rPr>
          <w:rFonts w:ascii="Arial" w:hAnsi="Arial" w:cs="Arial"/>
        </w:rPr>
        <w:t xml:space="preserve">). </w:t>
      </w:r>
    </w:p>
    <w:p w14:paraId="1442BDB5" w14:textId="0A4A1CD5" w:rsidR="008132F3" w:rsidRPr="001C1B2D" w:rsidRDefault="008132F3" w:rsidP="00991B6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 xml:space="preserve">Poświadczenia za zgodność z oryginałem dokonuje odpowiednio Wykonawca, podmiot, na którego zdolnościach lub sytuacji polega Wykonawca, Wykonawcy wspólnie ubiegający </w:t>
      </w:r>
      <w:r w:rsidR="00F01CEB" w:rsidRPr="001C1B2D">
        <w:rPr>
          <w:rFonts w:ascii="Arial" w:hAnsi="Arial" w:cs="Arial"/>
        </w:rPr>
        <w:t>się</w:t>
      </w:r>
      <w:r w:rsidRPr="001C1B2D">
        <w:rPr>
          <w:rFonts w:ascii="Arial" w:hAnsi="Arial" w:cs="Arial"/>
        </w:rPr>
        <w:t xml:space="preserve"> o udzielenie zamówienia publicznego albo pod</w:t>
      </w:r>
      <w:r w:rsidR="0053515F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5F7481D9" w14:textId="77777777" w:rsidR="008132F3" w:rsidRPr="001C1B2D" w:rsidRDefault="008132F3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być: </w:t>
      </w:r>
    </w:p>
    <w:p w14:paraId="13A64B69" w14:textId="49A26487" w:rsidR="008132F3" w:rsidRPr="001C1B2D" w:rsidRDefault="008132F3" w:rsidP="001C6217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sporządzona na podstawie załączników niniejszej SWZ w języku polskim</w:t>
      </w:r>
      <w:r w:rsidR="00FE76A4" w:rsidRPr="001C1B2D">
        <w:rPr>
          <w:rFonts w:ascii="Arial" w:hAnsi="Arial" w:cs="Arial"/>
        </w:rPr>
        <w:t>;</w:t>
      </w:r>
      <w:r w:rsidRPr="001C1B2D">
        <w:rPr>
          <w:rFonts w:ascii="Arial" w:hAnsi="Arial" w:cs="Arial"/>
        </w:rPr>
        <w:t xml:space="preserve"> </w:t>
      </w:r>
    </w:p>
    <w:p w14:paraId="5D27D0D2" w14:textId="5B82F250" w:rsidR="00EC2B27" w:rsidRPr="001C1B2D" w:rsidRDefault="0053515F" w:rsidP="001C6217">
      <w:pPr>
        <w:numPr>
          <w:ilvl w:val="0"/>
          <w:numId w:val="4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złożona przy użyciu środków komunikacji elektronicznej </w:t>
      </w:r>
      <w:r w:rsidR="008132F3" w:rsidRPr="001C1B2D">
        <w:rPr>
          <w:rFonts w:ascii="Arial" w:hAnsi="Arial" w:cs="Arial"/>
        </w:rPr>
        <w:t xml:space="preserve">tzn. za pośrednictwem </w:t>
      </w:r>
      <w:hyperlink r:id="rId41" w:history="1">
        <w:r w:rsidR="008132F3" w:rsidRPr="001C1B2D">
          <w:rPr>
            <w:rStyle w:val="Hipercze"/>
            <w:rFonts w:ascii="Arial" w:hAnsi="Arial" w:cs="Arial"/>
          </w:rPr>
          <w:t>platformazakupowa.pl</w:t>
        </w:r>
      </w:hyperlink>
    </w:p>
    <w:p w14:paraId="547E3FF6" w14:textId="4996C1BA" w:rsidR="008132F3" w:rsidRPr="001C1B2D" w:rsidRDefault="008132F3" w:rsidP="001C6217">
      <w:pPr>
        <w:numPr>
          <w:ilvl w:val="0"/>
          <w:numId w:val="4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podpisana </w:t>
      </w:r>
      <w:bookmarkStart w:id="5" w:name="_Hlk76551741"/>
      <w:r w:rsidRPr="001C1B2D">
        <w:rPr>
          <w:rFonts w:ascii="Arial" w:hAnsi="Arial" w:cs="Arial"/>
        </w:rPr>
        <w:t>kwalifikowanym podpisem elektronicznym lub podpisem zaufanym lub podpisem osobistym</w:t>
      </w:r>
      <w:bookmarkEnd w:id="5"/>
      <w:r w:rsidRPr="001C1B2D">
        <w:rPr>
          <w:rFonts w:ascii="Arial" w:hAnsi="Arial" w:cs="Arial"/>
        </w:rPr>
        <w:t xml:space="preserve"> przez osobę/osoby upoważnioną/upoważnione</w:t>
      </w:r>
      <w:r w:rsidR="00EC2B27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0A68909E" w14:textId="6F4AB9C5" w:rsidR="008132F3" w:rsidRPr="001C1B2D" w:rsidRDefault="008132F3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Podpisy kwalifikowane wykorzystywane przez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do podpisywania wszelkich plików muszą spełniać </w:t>
      </w:r>
      <w:r w:rsidR="00EC2B27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1C1B2D">
        <w:rPr>
          <w:rFonts w:ascii="Arial" w:hAnsi="Arial" w:cs="Arial"/>
        </w:rPr>
        <w:t>eIDAS</w:t>
      </w:r>
      <w:proofErr w:type="spellEnd"/>
      <w:r w:rsidRPr="001C1B2D">
        <w:rPr>
          <w:rFonts w:ascii="Arial" w:hAnsi="Arial" w:cs="Arial"/>
        </w:rPr>
        <w:t xml:space="preserve">) (UE) nr 910/2014 - od 1 lipca 2016 roku”. </w:t>
      </w:r>
    </w:p>
    <w:p w14:paraId="6880C57A" w14:textId="041F69C0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wykorzystania formatu podpisu </w:t>
      </w:r>
      <w:proofErr w:type="spellStart"/>
      <w:r w:rsidRPr="001C1B2D">
        <w:rPr>
          <w:rFonts w:ascii="Arial" w:hAnsi="Arial" w:cs="Arial"/>
        </w:rPr>
        <w:t>XAdES</w:t>
      </w:r>
      <w:proofErr w:type="spellEnd"/>
      <w:r w:rsidRPr="001C1B2D">
        <w:rPr>
          <w:rFonts w:ascii="Arial" w:hAnsi="Arial" w:cs="Arial"/>
        </w:rPr>
        <w:t xml:space="preserve"> zewnętrzny. Zamawiający wymaga dołączenia odpowiedniej ilości plików, podpisywanych plików z danymi oraz plików </w:t>
      </w:r>
      <w:proofErr w:type="spellStart"/>
      <w:r w:rsidRPr="001C1B2D">
        <w:rPr>
          <w:rFonts w:ascii="Arial" w:hAnsi="Arial" w:cs="Arial"/>
        </w:rPr>
        <w:t>XAdES</w:t>
      </w:r>
      <w:proofErr w:type="spellEnd"/>
      <w:r w:rsidRPr="001C1B2D">
        <w:rPr>
          <w:rFonts w:ascii="Arial" w:hAnsi="Arial" w:cs="Arial"/>
        </w:rPr>
        <w:t xml:space="preserve">. </w:t>
      </w:r>
    </w:p>
    <w:p w14:paraId="4D0E3E99" w14:textId="185EB32E" w:rsidR="00BF46DC" w:rsidRPr="001C1B2D" w:rsidRDefault="008B66CF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6" w:name="_Hlk76551647"/>
      <w:r w:rsidRPr="001C1B2D">
        <w:rPr>
          <w:rFonts w:ascii="Arial" w:hAnsi="Arial" w:cs="Arial"/>
        </w:rPr>
        <w:t>W przypadku gdy 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 xml:space="preserve">, lub dokumenty potwierdzające umocowanie do reprezentowania </w:t>
      </w:r>
      <w:bookmarkEnd w:id="6"/>
      <w:r w:rsidRPr="001C1B2D">
        <w:rPr>
          <w:rFonts w:ascii="Arial" w:hAnsi="Arial" w:cs="Arial"/>
        </w:rPr>
        <w:t xml:space="preserve">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ykonawcy,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wspólnie ubiegających się o udzielenie zamówienia publicznego, </w:t>
      </w:r>
      <w:r w:rsidR="00BF46DC" w:rsidRPr="001C1B2D">
        <w:rPr>
          <w:rFonts w:ascii="Arial" w:hAnsi="Arial" w:cs="Arial"/>
        </w:rPr>
        <w:t xml:space="preserve"> podwykonawcy niebędącego </w:t>
      </w:r>
      <w:r w:rsidR="00107AAA" w:rsidRPr="001C1B2D">
        <w:rPr>
          <w:rFonts w:ascii="Arial" w:hAnsi="Arial" w:cs="Arial"/>
        </w:rPr>
        <w:t>podmiotem</w:t>
      </w:r>
      <w:r w:rsidR="00BF46DC" w:rsidRPr="001C1B2D">
        <w:rPr>
          <w:rFonts w:ascii="Arial" w:hAnsi="Arial" w:cs="Arial"/>
        </w:rPr>
        <w:t xml:space="preserve"> udostępniającym zasoby na takich zasadach, zostały wystawione przez upoważnione podmioty inne niż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>ykonawca wspólnie ubiegający się o udzielenie zamówienia, lub podwykonawca, jako dokument elektroniczny, przekazuje się ten dokument.</w:t>
      </w:r>
    </w:p>
    <w:p w14:paraId="44289010" w14:textId="61D6905B" w:rsidR="008B66CF" w:rsidRPr="001C1B2D" w:rsidRDefault="00BF46DC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W przypadku gdy</w:t>
      </w:r>
      <w:r w:rsidR="001F04C8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 lub podpisem zaufanym lub podpisem osobistym, poświadczające zgodność cyfrowego odwzorowania z dokumentem w postaci papierowej.</w:t>
      </w:r>
    </w:p>
    <w:p w14:paraId="0A75210A" w14:textId="3069B096" w:rsidR="00BF46DC" w:rsidRPr="001C1B2D" w:rsidRDefault="00BF46DC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</w:t>
      </w:r>
      <w:r w:rsidR="00107AAA" w:rsidRPr="001C1B2D">
        <w:rPr>
          <w:rFonts w:ascii="Arial" w:hAnsi="Arial" w:cs="Arial"/>
        </w:rPr>
        <w:t>papierowej</w:t>
      </w:r>
      <w:r w:rsidRPr="001C1B2D">
        <w:rPr>
          <w:rFonts w:ascii="Arial" w:hAnsi="Arial" w:cs="Arial"/>
        </w:rPr>
        <w:t xml:space="preserve">, </w:t>
      </w:r>
      <w:r w:rsidR="00107AAA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którym mowa w pkt</w:t>
      </w:r>
      <w:r w:rsidR="00107AAA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7, dokonuje w przypadku:</w:t>
      </w:r>
    </w:p>
    <w:p w14:paraId="49CA0B1F" w14:textId="20F55C1F" w:rsidR="00074B35" w:rsidRPr="001F04C8" w:rsidRDefault="00BF46DC" w:rsidP="001F04C8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bookmarkStart w:id="7" w:name="_Hlk76552123"/>
      <w:r w:rsidRPr="001C1B2D">
        <w:rPr>
          <w:rFonts w:ascii="Arial" w:hAnsi="Arial" w:cs="Arial"/>
        </w:rPr>
        <w:t xml:space="preserve">dokumentów </w:t>
      </w:r>
      <w:r w:rsidR="00107AAA" w:rsidRPr="001C1B2D">
        <w:rPr>
          <w:rFonts w:ascii="Arial" w:hAnsi="Arial" w:cs="Arial"/>
        </w:rPr>
        <w:t xml:space="preserve">potwierdzających umocowanie do reprezentowania </w:t>
      </w:r>
      <w:bookmarkEnd w:id="7"/>
      <w:r w:rsidR="00107AAA" w:rsidRPr="001C1B2D">
        <w:rPr>
          <w:rFonts w:ascii="Arial" w:hAnsi="Arial" w:cs="Arial"/>
        </w:rPr>
        <w:t xml:space="preserve">– </w:t>
      </w:r>
      <w:bookmarkStart w:id="8" w:name="_Hlk76552180"/>
      <w:r w:rsidR="00107AAA" w:rsidRPr="001C1B2D">
        <w:rPr>
          <w:rFonts w:ascii="Arial" w:hAnsi="Arial" w:cs="Arial"/>
        </w:rPr>
        <w:t xml:space="preserve">odpowiednio </w:t>
      </w:r>
      <w:r w:rsidR="00074B35"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>ykonawca wspólnie ubiegający się</w:t>
      </w:r>
      <w:r w:rsidR="00CE001C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 xml:space="preserve">o udzielenie zamówienia, </w:t>
      </w:r>
      <w:bookmarkEnd w:id="8"/>
      <w:r w:rsidR="00107AAA" w:rsidRPr="001C1B2D">
        <w:rPr>
          <w:rFonts w:ascii="Arial" w:hAnsi="Arial" w:cs="Arial"/>
        </w:rPr>
        <w:t>podwykonawca, w zakresie</w:t>
      </w:r>
      <w:r w:rsidR="001F04C8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>dokumentów potwierdzających umocowanie do reprezentowania, które każdego z nich dotyczą;</w:t>
      </w:r>
    </w:p>
    <w:p w14:paraId="19515428" w14:textId="32AAFB5C" w:rsidR="00107AAA" w:rsidRPr="001C1B2D" w:rsidRDefault="00107AAA" w:rsidP="00991B64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innych dokumentów, w tym dokumentów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- 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ykonawca wspólnie ubiegający się o udzielenie zamówienia, w zakresie dokumentów, które każdego z nich dotyczą.</w:t>
      </w:r>
    </w:p>
    <w:p w14:paraId="16362539" w14:textId="689E2F1F" w:rsidR="00107AAA" w:rsidRPr="001C1B2D" w:rsidRDefault="00107AAA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Poświadczenia zgodności cyfrowego odwzorowania z do</w:t>
      </w:r>
      <w:r w:rsidR="002F567F">
        <w:rPr>
          <w:rFonts w:ascii="Arial" w:hAnsi="Arial" w:cs="Arial"/>
        </w:rPr>
        <w:t xml:space="preserve">kumentem w postaci papierowej, </w:t>
      </w:r>
      <w:r w:rsidRPr="001C1B2D">
        <w:rPr>
          <w:rFonts w:ascii="Arial" w:hAnsi="Arial" w:cs="Arial"/>
        </w:rPr>
        <w:t>o którym mowa w pkt 7, może dokonać również notariusz.</w:t>
      </w:r>
    </w:p>
    <w:p w14:paraId="2847FE22" w14:textId="32B01574" w:rsidR="00107AAA" w:rsidRPr="001C1B2D" w:rsidRDefault="00107AAA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Przez cyfrowe odwzorowanie, o którym mowa w pkt </w:t>
      </w:r>
      <w:r w:rsidR="00E15E49" w:rsidRPr="001C1B2D">
        <w:rPr>
          <w:rFonts w:ascii="Arial" w:hAnsi="Arial" w:cs="Arial"/>
        </w:rPr>
        <w:t>7-8</w:t>
      </w:r>
      <w:r w:rsidRPr="001C1B2D">
        <w:rPr>
          <w:rFonts w:ascii="Arial" w:hAnsi="Arial" w:cs="Arial"/>
        </w:rPr>
        <w:t xml:space="preserve"> oraz w pkt 1</w:t>
      </w:r>
      <w:r w:rsidR="00E15E49" w:rsidRPr="001C1B2D">
        <w:rPr>
          <w:rFonts w:ascii="Arial" w:hAnsi="Arial" w:cs="Arial"/>
        </w:rPr>
        <w:t>2-14</w:t>
      </w:r>
      <w:r w:rsidRPr="001C1B2D">
        <w:rPr>
          <w:rFonts w:ascii="Arial" w:hAnsi="Arial" w:cs="Arial"/>
        </w:rPr>
        <w:t>, należy rozumieć dokument elektroniczny będący kopią elektroniczną treści zapisanej w postaci papierowej, umożliwiający zapoznanie się z tą treścią</w:t>
      </w:r>
      <w:r w:rsidR="006D15F6" w:rsidRPr="001C1B2D">
        <w:rPr>
          <w:rFonts w:ascii="Arial" w:hAnsi="Arial" w:cs="Arial"/>
        </w:rPr>
        <w:t xml:space="preserve"> i jej zrozumienie, bez konieczności bezpośredniego dostępu do oryginału.</w:t>
      </w:r>
    </w:p>
    <w:p w14:paraId="517A4942" w14:textId="4CAEED02" w:rsidR="006D15F6" w:rsidRPr="001C1B2D" w:rsidRDefault="001F04C8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9" w:name="_Hlk76553046"/>
      <w:r>
        <w:rPr>
          <w:rFonts w:ascii="Arial" w:hAnsi="Arial" w:cs="Arial"/>
        </w:rPr>
        <w:t>D</w:t>
      </w:r>
      <w:r w:rsidR="006D15F6" w:rsidRPr="001C1B2D">
        <w:rPr>
          <w:rFonts w:ascii="Arial" w:hAnsi="Arial" w:cs="Arial"/>
        </w:rPr>
        <w:t>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="006D15F6"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="006D15F6" w:rsidRPr="001C1B2D">
        <w:rPr>
          <w:rFonts w:ascii="Arial" w:hAnsi="Arial" w:cs="Arial"/>
        </w:rPr>
        <w:t xml:space="preserve">, niewystawione przez upoważnione podmioty, oraz pełnomocnictwo </w:t>
      </w:r>
      <w:bookmarkEnd w:id="9"/>
      <w:r w:rsidR="006D15F6" w:rsidRPr="001C1B2D">
        <w:rPr>
          <w:rFonts w:ascii="Arial" w:hAnsi="Arial" w:cs="Arial"/>
        </w:rPr>
        <w:t xml:space="preserve">przekazuje się w postaci elektronicznej i opatruje się </w:t>
      </w:r>
      <w:bookmarkStart w:id="10" w:name="_Hlk76553169"/>
      <w:r w:rsidR="006D15F6" w:rsidRPr="001C1B2D">
        <w:rPr>
          <w:rFonts w:ascii="Arial" w:hAnsi="Arial" w:cs="Arial"/>
        </w:rPr>
        <w:t>kwalifikowanym podpisem elektronicznym, podpisem zaufanym lub podpisem osobistym.</w:t>
      </w:r>
    </w:p>
    <w:bookmarkEnd w:id="10"/>
    <w:p w14:paraId="55200B3D" w14:textId="46DB7FB9" w:rsidR="006D15F6" w:rsidRPr="001C1B2D" w:rsidRDefault="001F04C8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D15F6" w:rsidRPr="001C1B2D">
        <w:rPr>
          <w:rFonts w:ascii="Arial" w:hAnsi="Arial" w:cs="Arial"/>
        </w:rPr>
        <w:t>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="006D15F6"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</w:t>
      </w:r>
      <w:proofErr w:type="spellStart"/>
      <w:r w:rsidR="00074B35" w:rsidRPr="001C1B2D">
        <w:rPr>
          <w:rFonts w:ascii="Arial" w:hAnsi="Arial" w:cs="Arial"/>
        </w:rPr>
        <w:t>Pzp</w:t>
      </w:r>
      <w:proofErr w:type="spellEnd"/>
      <w:r w:rsidR="006D15F6" w:rsidRPr="001C1B2D">
        <w:rPr>
          <w:rFonts w:ascii="Arial" w:hAnsi="Arial" w:cs="Arial"/>
        </w:rPr>
        <w:t xml:space="preserve">, niewystawione przez upoważnione podmioty lub pełnomocnictwo, zostały sporządzone jako dokument w postaci papierowej i opatrzone własnoręcznym podpisem, przekazuje się cyfrowe odwzorowanie tego dokumentu opatrzone kwalifikowanym </w:t>
      </w:r>
      <w:bookmarkStart w:id="11" w:name="_Hlk76553993"/>
      <w:r w:rsidR="006D15F6" w:rsidRPr="001C1B2D">
        <w:rPr>
          <w:rFonts w:ascii="Arial" w:hAnsi="Arial" w:cs="Arial"/>
        </w:rPr>
        <w:t>podpisem elektronicznym, podpisem zaufanym lub podpisem osobistym</w:t>
      </w:r>
      <w:bookmarkEnd w:id="11"/>
      <w:r w:rsidR="000E2990" w:rsidRPr="001C1B2D">
        <w:rPr>
          <w:rFonts w:ascii="Arial" w:hAnsi="Arial" w:cs="Arial"/>
        </w:rPr>
        <w:t>, poświadczającym zgodność cyfrowego odwzorowania z dokumentem</w:t>
      </w:r>
      <w:r w:rsidR="00CE001C">
        <w:rPr>
          <w:rFonts w:ascii="Arial" w:hAnsi="Arial" w:cs="Arial"/>
        </w:rPr>
        <w:t xml:space="preserve"> </w:t>
      </w:r>
      <w:r w:rsidR="000E2990" w:rsidRPr="001C1B2D">
        <w:rPr>
          <w:rFonts w:ascii="Arial" w:hAnsi="Arial" w:cs="Arial"/>
        </w:rPr>
        <w:t>w postaci papierowej.</w:t>
      </w:r>
    </w:p>
    <w:p w14:paraId="00B9D658" w14:textId="0B5BF0E2" w:rsidR="00074B35" w:rsidRPr="00144734" w:rsidRDefault="000E2990" w:rsidP="0014473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Poświadczenia zgodności cyfrowego odwzorowania z do</w:t>
      </w:r>
      <w:r w:rsidR="002F567F">
        <w:rPr>
          <w:rFonts w:ascii="Arial" w:hAnsi="Arial" w:cs="Arial"/>
        </w:rPr>
        <w:t xml:space="preserve">kumentem w postaci papierowej, </w:t>
      </w:r>
      <w:r w:rsidRPr="001C1B2D">
        <w:rPr>
          <w:rFonts w:ascii="Arial" w:hAnsi="Arial" w:cs="Arial"/>
        </w:rPr>
        <w:t>o którym mowa w pkt</w:t>
      </w:r>
      <w:r w:rsidR="00C9007B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1</w:t>
      </w:r>
      <w:r w:rsidR="00DC75AA" w:rsidRPr="001C1B2D">
        <w:rPr>
          <w:rFonts w:ascii="Arial" w:hAnsi="Arial" w:cs="Arial"/>
        </w:rPr>
        <w:t>2</w:t>
      </w:r>
      <w:r w:rsidRPr="001C1B2D">
        <w:rPr>
          <w:rFonts w:ascii="Arial" w:hAnsi="Arial" w:cs="Arial"/>
        </w:rPr>
        <w:t>, dokonuje się w przypadku:</w:t>
      </w:r>
    </w:p>
    <w:p w14:paraId="51221904" w14:textId="1F7B9158" w:rsidR="000E2990" w:rsidRPr="001C1B2D" w:rsidRDefault="000E2990" w:rsidP="00991B64">
      <w:pPr>
        <w:pStyle w:val="Akapitzlist"/>
        <w:numPr>
          <w:ilvl w:val="0"/>
          <w:numId w:val="22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pełnomocnictwa</w:t>
      </w:r>
      <w:r w:rsidR="00274E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- mocodawca.</w:t>
      </w:r>
    </w:p>
    <w:p w14:paraId="3E86AD19" w14:textId="6134BE81" w:rsidR="006D15F6" w:rsidRPr="001C1B2D" w:rsidRDefault="000E2990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Poświadczenia zgodności cyfrowego odwzorowania z dokumentem w postaci papierowej, o którym mowa w pkt 1</w:t>
      </w:r>
      <w:r w:rsidR="00307B30" w:rsidRPr="001C1B2D">
        <w:rPr>
          <w:rFonts w:ascii="Arial" w:hAnsi="Arial" w:cs="Arial"/>
        </w:rPr>
        <w:t>2</w:t>
      </w:r>
      <w:r w:rsidR="00933C39" w:rsidRPr="001C1B2D">
        <w:rPr>
          <w:rFonts w:ascii="Arial" w:hAnsi="Arial" w:cs="Arial"/>
        </w:rPr>
        <w:t>, może dokonać również notariusz.</w:t>
      </w:r>
    </w:p>
    <w:p w14:paraId="76216B55" w14:textId="5840DE2F" w:rsidR="00933C39" w:rsidRPr="001C1B2D" w:rsidRDefault="00933C39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przekazywania w postępowaniu dokumentu elektronicznego w formacie poddającym dane kompresji, opatrzenie pliku zawierającego skompresowane dokumenty podpisem elektronicznym, podpisem zaufanym lub podpisem osobistym jest równoznaczne z opatrzeniem wszystkich dokumentów zawartych w tym pliku podpisem elektronicznym, podpisem zaufanym lub podpisem osobistym.</w:t>
      </w:r>
    </w:p>
    <w:p w14:paraId="2F24CF7C" w14:textId="5A2285C3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Zgodnie z art. 8 ust. 3 ustawy </w:t>
      </w:r>
      <w:proofErr w:type="spellStart"/>
      <w:r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, nie ujawnia się informacji stanowiących tajemnicę przedsiębiorstwa, w rozumieniu przepisów o zwalczaniu nieuczciwej konkurencji.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 </w:t>
      </w:r>
    </w:p>
    <w:p w14:paraId="32388CAF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Wykonawca, za pośrednictwem </w:t>
      </w:r>
      <w:hyperlink r:id="rId42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hyperlink r:id="rId43" w:history="1">
        <w:r w:rsidRPr="001C1B2D">
          <w:rPr>
            <w:rStyle w:val="Hipercze"/>
            <w:rFonts w:ascii="Arial" w:hAnsi="Arial" w:cs="Arial"/>
            <w:u w:val="none"/>
          </w:rPr>
          <w:t xml:space="preserve"> </w:t>
        </w:r>
      </w:hyperlink>
      <w:r w:rsidRPr="001C1B2D">
        <w:rPr>
          <w:rFonts w:ascii="Arial" w:hAnsi="Arial" w:cs="Arial"/>
        </w:rPr>
        <w:t xml:space="preserve">może przed upływem terminu do składania ofert zmienić lub wycofać ofertę. Sposób dokonywania zmiany lub wycofania oferty zamieszczono w instrukcji zamieszczonej na stronie internetowej pod adresem: </w:t>
      </w:r>
      <w:hyperlink r:id="rId44" w:history="1">
        <w:r w:rsidRPr="001C1B2D">
          <w:rPr>
            <w:rStyle w:val="Hipercze"/>
            <w:rFonts w:ascii="Arial" w:hAnsi="Arial" w:cs="Arial"/>
          </w:rPr>
          <w:t>https://platformazakupowa.pl/strona/45</w:t>
        </w:r>
      </w:hyperlink>
      <w:hyperlink r:id="rId45" w:history="1">
        <w:r w:rsidRPr="001C1B2D">
          <w:rPr>
            <w:rStyle w:val="Hipercze"/>
            <w:rFonts w:ascii="Arial" w:hAnsi="Arial" w:cs="Arial"/>
          </w:rPr>
          <w:t>-</w:t>
        </w:r>
      </w:hyperlink>
      <w:hyperlink r:id="rId46" w:history="1">
        <w:r w:rsidRPr="001C1B2D">
          <w:rPr>
            <w:rStyle w:val="Hipercze"/>
            <w:rFonts w:ascii="Arial" w:hAnsi="Arial" w:cs="Arial"/>
          </w:rPr>
          <w:t>instrukcje</w:t>
        </w:r>
      </w:hyperlink>
      <w:hyperlink r:id="rId47" w:history="1">
        <w:r w:rsidRPr="001C1B2D">
          <w:rPr>
            <w:rStyle w:val="Hipercze"/>
            <w:rFonts w:ascii="Arial" w:hAnsi="Arial" w:cs="Arial"/>
          </w:rPr>
          <w:t xml:space="preserve"> </w:t>
        </w:r>
      </w:hyperlink>
    </w:p>
    <w:p w14:paraId="3E79D7BC" w14:textId="390446BB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Każdy 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może złożyć tylko jedną ofertę. Złożenie większej liczby ofert lub oferty zawierającej propozycje wariantowe podlegać będzie odrzuceniu. </w:t>
      </w:r>
    </w:p>
    <w:p w14:paraId="6356300B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Ceny oferty muszą zawierać wszystkie koszty, jakie musi ponieść Wykonawca, aby zrealizować zamówienie z najwyższą starannością oraz ewentualne rabaty. </w:t>
      </w:r>
    </w:p>
    <w:p w14:paraId="7C7E13A6" w14:textId="0DA684F6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Dokumenty i oświadczenia składane przez Wykonawcę powinny być w języku polskim, chyba że w SWZ dopuszczono inaczej. W przypadku załączenia dokumentów sporządzonych w innym języku niż dopuszczony, Wykonawca zobowiązany jest załączyć tłumaczenie na język polski. </w:t>
      </w:r>
    </w:p>
    <w:p w14:paraId="0BC4B89A" w14:textId="39D3399D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Zgodnie z definicją dokumentu elektronicznego z art.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3 </w:t>
      </w:r>
      <w:r w:rsidR="00EC2B27" w:rsidRPr="001C1B2D">
        <w:rPr>
          <w:rFonts w:ascii="Arial" w:hAnsi="Arial" w:cs="Arial"/>
        </w:rPr>
        <w:t>ust.</w:t>
      </w:r>
      <w:r w:rsidRPr="001C1B2D">
        <w:rPr>
          <w:rFonts w:ascii="Arial" w:hAnsi="Arial" w:cs="Arial"/>
        </w:rPr>
        <w:t xml:space="preserve"> 2 </w:t>
      </w:r>
      <w:r w:rsidR="00EC2B2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stawy </w:t>
      </w:r>
      <w:r w:rsidR="00A828F2">
        <w:rPr>
          <w:rFonts w:ascii="Arial" w:hAnsi="Arial" w:cs="Arial"/>
        </w:rPr>
        <w:t xml:space="preserve">z dnia 17 lutego 2005 r. </w:t>
      </w:r>
      <w:r w:rsidRPr="001C1B2D">
        <w:rPr>
          <w:rFonts w:ascii="Arial" w:hAnsi="Arial" w:cs="Arial"/>
        </w:rPr>
        <w:t xml:space="preserve">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</w:t>
      </w:r>
      <w:r w:rsidR="00074B35" w:rsidRPr="001C1B2D">
        <w:rPr>
          <w:rFonts w:ascii="Arial" w:hAnsi="Arial" w:cs="Arial"/>
        </w:rPr>
        <w:t>p</w:t>
      </w:r>
      <w:r w:rsidR="00562EA9" w:rsidRPr="001C1B2D">
        <w:rPr>
          <w:rFonts w:ascii="Arial" w:hAnsi="Arial" w:cs="Arial"/>
        </w:rPr>
        <w:t>odw</w:t>
      </w:r>
      <w:r w:rsidRPr="001C1B2D">
        <w:rPr>
          <w:rFonts w:ascii="Arial" w:hAnsi="Arial" w:cs="Arial"/>
        </w:rPr>
        <w:t xml:space="preserve">ykonawcę. </w:t>
      </w:r>
    </w:p>
    <w:p w14:paraId="14EA91A3" w14:textId="57842D56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Maksymalny rozmiar jednego pliku przesyłanego za pośrednictwem dedykowanych formularzy do: złożenia, zmiany, wycofania oferty wynosi 150 MB</w:t>
      </w:r>
      <w:r w:rsidR="00562EA9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natomiast przy komunikacji wielkość pliku to maksymalnie 500 MB. </w:t>
      </w:r>
    </w:p>
    <w:p w14:paraId="32224AC3" w14:textId="77777777" w:rsidR="008908D9" w:rsidRPr="00886392" w:rsidRDefault="008908D9" w:rsidP="008908D9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886392">
        <w:rPr>
          <w:rFonts w:ascii="Arial" w:hAnsi="Arial" w:cs="Arial"/>
          <w:bCs/>
        </w:rPr>
        <w:lastRenderedPageBreak/>
        <w:t>Formaty plików wykorzystywanych przez wykonawców powinny być zgodne z</w:t>
      </w:r>
      <w:r w:rsidRPr="00886392">
        <w:rPr>
          <w:rFonts w:ascii="Arial" w:hAnsi="Arial" w:cs="Arial"/>
        </w:rPr>
        <w:t xml:space="preserve"> “ROZPORZĄDZENIEM  PREZESA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14:paraId="44B658CA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Zalecenia: </w:t>
      </w:r>
    </w:p>
    <w:p w14:paraId="5A206766" w14:textId="40F839B9" w:rsidR="00EC2B27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rekomenduje wykorzystanie formatów: .pdf .</w:t>
      </w:r>
      <w:proofErr w:type="spellStart"/>
      <w:r w:rsidRPr="00CE001C">
        <w:rPr>
          <w:rFonts w:ascii="Arial" w:hAnsi="Arial" w:cs="Arial"/>
        </w:rPr>
        <w:t>doc</w:t>
      </w:r>
      <w:proofErr w:type="spellEnd"/>
      <w:r w:rsidRPr="00CE001C">
        <w:rPr>
          <w:rFonts w:ascii="Arial" w:hAnsi="Arial" w:cs="Arial"/>
        </w:rPr>
        <w:t xml:space="preserve"> </w:t>
      </w:r>
      <w:r w:rsidR="008C04D4" w:rsidRPr="00CE001C">
        <w:rPr>
          <w:rFonts w:ascii="Arial" w:hAnsi="Arial" w:cs="Arial"/>
        </w:rPr>
        <w:t xml:space="preserve"> .</w:t>
      </w:r>
      <w:proofErr w:type="spellStart"/>
      <w:r w:rsidR="008C04D4" w:rsidRPr="00CE001C">
        <w:rPr>
          <w:rFonts w:ascii="Arial" w:hAnsi="Arial" w:cs="Arial"/>
        </w:rPr>
        <w:t>docx</w:t>
      </w:r>
      <w:proofErr w:type="spellEnd"/>
      <w:r w:rsidR="008C04D4" w:rsidRPr="00CE001C">
        <w:rPr>
          <w:rFonts w:ascii="Arial" w:hAnsi="Arial" w:cs="Arial"/>
        </w:rPr>
        <w:t xml:space="preserve"> </w:t>
      </w:r>
      <w:r w:rsidRPr="00CE001C">
        <w:rPr>
          <w:rFonts w:ascii="Arial" w:hAnsi="Arial" w:cs="Arial"/>
        </w:rPr>
        <w:t>.xls .jpg (.</w:t>
      </w:r>
      <w:proofErr w:type="spellStart"/>
      <w:r w:rsidRPr="00CE001C">
        <w:rPr>
          <w:rFonts w:ascii="Arial" w:hAnsi="Arial" w:cs="Arial"/>
        </w:rPr>
        <w:t>jpeg</w:t>
      </w:r>
      <w:proofErr w:type="spellEnd"/>
      <w:r w:rsidRPr="00CE001C">
        <w:rPr>
          <w:rFonts w:ascii="Arial" w:hAnsi="Arial" w:cs="Arial"/>
        </w:rPr>
        <w:t xml:space="preserve">) ze szczególnym wskazaniem na .pdf </w:t>
      </w:r>
    </w:p>
    <w:p w14:paraId="19EA1DFA" w14:textId="77561E30" w:rsidR="008132F3" w:rsidRPr="00CE001C" w:rsidRDefault="008132F3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W celu ewentualnej kompresji danych Zamawiający rekomenduje wykorzystanie je</w:t>
      </w:r>
      <w:r w:rsidR="00FB088D" w:rsidRPr="00CE001C">
        <w:rPr>
          <w:rFonts w:ascii="Arial" w:hAnsi="Arial" w:cs="Arial"/>
        </w:rPr>
        <w:t xml:space="preserve">dnego </w:t>
      </w:r>
      <w:r w:rsidRPr="00CE001C">
        <w:rPr>
          <w:rFonts w:ascii="Arial" w:hAnsi="Arial" w:cs="Arial"/>
        </w:rPr>
        <w:t xml:space="preserve">z formatów: </w:t>
      </w:r>
    </w:p>
    <w:p w14:paraId="458CC534" w14:textId="40CE733A" w:rsidR="008132F3" w:rsidRPr="00CE001C" w:rsidRDefault="000006EE" w:rsidP="001C6217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               </w:t>
      </w:r>
      <w:r w:rsidR="008132F3" w:rsidRPr="00CE001C">
        <w:rPr>
          <w:rFonts w:ascii="Arial" w:hAnsi="Arial" w:cs="Arial"/>
        </w:rPr>
        <w:t xml:space="preserve">−  .zip  </w:t>
      </w:r>
    </w:p>
    <w:p w14:paraId="44763D5F" w14:textId="16533F2A" w:rsidR="008132F3" w:rsidRPr="00CE001C" w:rsidRDefault="000006EE" w:rsidP="00B03945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               </w:t>
      </w:r>
      <w:r w:rsidR="008132F3" w:rsidRPr="00CE001C">
        <w:rPr>
          <w:rFonts w:ascii="Arial" w:hAnsi="Arial" w:cs="Arial"/>
        </w:rPr>
        <w:t xml:space="preserve">−  .7Z </w:t>
      </w:r>
    </w:p>
    <w:p w14:paraId="3B60DFF6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Wśród formatów powszechnych a NIE występujących w rozporządzeniu występują: .</w:t>
      </w:r>
      <w:proofErr w:type="spellStart"/>
      <w:r w:rsidRPr="00CE001C">
        <w:rPr>
          <w:rFonts w:ascii="Arial" w:hAnsi="Arial" w:cs="Arial"/>
        </w:rPr>
        <w:t>rar</w:t>
      </w:r>
      <w:proofErr w:type="spellEnd"/>
      <w:r w:rsidRPr="00CE001C">
        <w:rPr>
          <w:rFonts w:ascii="Arial" w:hAnsi="Arial" w:cs="Arial"/>
        </w:rPr>
        <w:t xml:space="preserve"> .gif .</w:t>
      </w:r>
      <w:proofErr w:type="spellStart"/>
      <w:r w:rsidRPr="00CE001C">
        <w:rPr>
          <w:rFonts w:ascii="Arial" w:hAnsi="Arial" w:cs="Arial"/>
        </w:rPr>
        <w:t>bmp</w:t>
      </w:r>
      <w:proofErr w:type="spellEnd"/>
      <w:r w:rsidRPr="00CE001C">
        <w:rPr>
          <w:rFonts w:ascii="Arial" w:hAnsi="Arial" w:cs="Arial"/>
        </w:rPr>
        <w:t xml:space="preserve"> .</w:t>
      </w:r>
      <w:proofErr w:type="spellStart"/>
      <w:r w:rsidRPr="00CE001C">
        <w:rPr>
          <w:rFonts w:ascii="Arial" w:hAnsi="Arial" w:cs="Arial"/>
        </w:rPr>
        <w:t>numbers</w:t>
      </w:r>
      <w:proofErr w:type="spellEnd"/>
      <w:r w:rsidRPr="00CE001C">
        <w:rPr>
          <w:rFonts w:ascii="Arial" w:hAnsi="Arial" w:cs="Arial"/>
        </w:rPr>
        <w:t xml:space="preserve"> .</w:t>
      </w:r>
      <w:proofErr w:type="spellStart"/>
      <w:r w:rsidRPr="00CE001C">
        <w:rPr>
          <w:rFonts w:ascii="Arial" w:hAnsi="Arial" w:cs="Arial"/>
        </w:rPr>
        <w:t>pages</w:t>
      </w:r>
      <w:proofErr w:type="spellEnd"/>
      <w:r w:rsidRPr="00CE001C">
        <w:rPr>
          <w:rFonts w:ascii="Arial" w:hAnsi="Arial" w:cs="Arial"/>
        </w:rPr>
        <w:t>. Dokumenty złożone w takich plikach zostaną uznane za złożone nieskutecznie</w:t>
      </w:r>
      <w:r w:rsidR="00AB1A21" w:rsidRPr="00CE001C">
        <w:rPr>
          <w:rFonts w:ascii="Arial" w:hAnsi="Arial" w:cs="Arial"/>
        </w:rPr>
        <w:t>;</w:t>
      </w:r>
    </w:p>
    <w:p w14:paraId="19D9C04E" w14:textId="73D13FF9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CE001C">
        <w:rPr>
          <w:rFonts w:ascii="Arial" w:hAnsi="Arial" w:cs="Arial"/>
        </w:rPr>
        <w:t>eDoApp</w:t>
      </w:r>
      <w:proofErr w:type="spellEnd"/>
      <w:r w:rsidRPr="00CE001C">
        <w:rPr>
          <w:rFonts w:ascii="Arial" w:hAnsi="Arial" w:cs="Arial"/>
        </w:rPr>
        <w:t xml:space="preserve"> służącej do składania podpisu osobistego, który wynosi max 5MB</w:t>
      </w:r>
      <w:r w:rsidR="00AB1A21" w:rsidRPr="00CE001C">
        <w:rPr>
          <w:rFonts w:ascii="Arial" w:hAnsi="Arial" w:cs="Arial"/>
        </w:rPr>
        <w:t>;</w:t>
      </w:r>
    </w:p>
    <w:p w14:paraId="06EA6CD3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CE001C">
        <w:rPr>
          <w:rFonts w:ascii="Arial" w:hAnsi="Arial" w:cs="Arial"/>
        </w:rPr>
        <w:t>PAdES</w:t>
      </w:r>
      <w:proofErr w:type="spellEnd"/>
      <w:r w:rsidR="00AB1A21" w:rsidRPr="00CE001C">
        <w:rPr>
          <w:rFonts w:ascii="Arial" w:hAnsi="Arial" w:cs="Arial"/>
        </w:rPr>
        <w:t>;</w:t>
      </w:r>
    </w:p>
    <w:p w14:paraId="33675066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 xml:space="preserve">Pliki w innych formatach niż PDF zaleca się opatrzyć zewnętrznym podpisem </w:t>
      </w:r>
      <w:proofErr w:type="spellStart"/>
      <w:r w:rsidRPr="00CE001C">
        <w:rPr>
          <w:rFonts w:ascii="Arial" w:hAnsi="Arial" w:cs="Arial"/>
        </w:rPr>
        <w:t>XAdES</w:t>
      </w:r>
      <w:proofErr w:type="spellEnd"/>
      <w:r w:rsidRPr="00CE001C">
        <w:rPr>
          <w:rFonts w:ascii="Arial" w:hAnsi="Arial" w:cs="Arial"/>
        </w:rPr>
        <w:t>. Wykonawca powinien pamiętać, aby plik z podpisem przekazywać łącznie z dokumentem podpisywanym</w:t>
      </w:r>
      <w:r w:rsidR="00AB1A21" w:rsidRPr="00CE001C">
        <w:rPr>
          <w:rFonts w:ascii="Arial" w:hAnsi="Arial" w:cs="Arial"/>
        </w:rPr>
        <w:t>;</w:t>
      </w:r>
    </w:p>
    <w:p w14:paraId="19005F56" w14:textId="4C094D33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</w:t>
      </w:r>
      <w:r w:rsidR="00562EA9" w:rsidRPr="00CE001C">
        <w:rPr>
          <w:rFonts w:ascii="Arial" w:hAnsi="Arial" w:cs="Arial"/>
        </w:rPr>
        <w:t>,</w:t>
      </w:r>
      <w:r w:rsidRPr="00CE001C">
        <w:rPr>
          <w:rFonts w:ascii="Arial" w:hAnsi="Arial" w:cs="Arial"/>
        </w:rPr>
        <w:t xml:space="preserve"> aby w przypadku podpisywania pliku przez kilka osób, stosować podpisy tego samego rodzaju. Podpisywanie różnymi rodzajami podpisów np. osobistym i kwalifikowanym może doprowadzić do problemów w weryfikacji plików</w:t>
      </w:r>
      <w:r w:rsidR="00AB1A21" w:rsidRPr="00CE001C">
        <w:rPr>
          <w:rFonts w:ascii="Arial" w:hAnsi="Arial" w:cs="Arial"/>
        </w:rPr>
        <w:t>;</w:t>
      </w:r>
    </w:p>
    <w:p w14:paraId="7E1547CE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zaleca, aby Wykonawca z odpowiednim wyprzedzeniem przetestował możliwość prawidłowego wykorzystania wybranej metody podpisania plików oferty</w:t>
      </w:r>
      <w:r w:rsidR="00AB1A21" w:rsidRPr="00CE001C">
        <w:rPr>
          <w:rFonts w:ascii="Arial" w:hAnsi="Arial" w:cs="Arial"/>
        </w:rPr>
        <w:t>;</w:t>
      </w:r>
    </w:p>
    <w:p w14:paraId="5C2C9D79" w14:textId="78B5D170" w:rsidR="00AB1A21" w:rsidRPr="00CE001C" w:rsidRDefault="00102549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K</w:t>
      </w:r>
      <w:r w:rsidR="008132F3" w:rsidRPr="00CE001C">
        <w:rPr>
          <w:rFonts w:ascii="Arial" w:hAnsi="Arial" w:cs="Arial"/>
        </w:rPr>
        <w:t>omunikacja z Wykonawcami odbywa się tylko na Platformie za pośrednictwem formularza “Wyślij wiadomość do Zamawiającego”, nie za pośrednictwem adresu e</w:t>
      </w:r>
      <w:r w:rsidR="00AB1A21" w:rsidRPr="00CE001C">
        <w:rPr>
          <w:rFonts w:ascii="Arial" w:hAnsi="Arial" w:cs="Arial"/>
        </w:rPr>
        <w:t>-</w:t>
      </w:r>
      <w:r w:rsidR="008132F3" w:rsidRPr="00CE001C">
        <w:rPr>
          <w:rFonts w:ascii="Arial" w:hAnsi="Arial" w:cs="Arial"/>
        </w:rPr>
        <w:t>mail</w:t>
      </w:r>
      <w:r w:rsidR="00AB1A21" w:rsidRPr="00CE001C">
        <w:rPr>
          <w:rFonts w:ascii="Arial" w:hAnsi="Arial" w:cs="Arial"/>
        </w:rPr>
        <w:t>;</w:t>
      </w:r>
    </w:p>
    <w:p w14:paraId="1361ACE9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Osobą składającą ofertę powinna być osoba kontaktowa podawana w dokumentacji</w:t>
      </w:r>
      <w:r w:rsidR="00AB1A21" w:rsidRPr="00CE001C">
        <w:rPr>
          <w:rFonts w:ascii="Arial" w:hAnsi="Arial" w:cs="Arial"/>
        </w:rPr>
        <w:t>;</w:t>
      </w:r>
    </w:p>
    <w:p w14:paraId="50DB71E3" w14:textId="66583075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lastRenderedPageBreak/>
        <w:t xml:space="preserve">Ofertę należy przygotować z należytą starannością dla podmiotu ubiegającego się </w:t>
      </w:r>
      <w:r w:rsidR="00AB1A21" w:rsidRPr="00CE001C">
        <w:rPr>
          <w:rFonts w:ascii="Arial" w:hAnsi="Arial" w:cs="Arial"/>
        </w:rPr>
        <w:br/>
      </w:r>
      <w:r w:rsidRPr="00CE001C">
        <w:rPr>
          <w:rFonts w:ascii="Arial" w:hAnsi="Arial" w:cs="Arial"/>
        </w:rPr>
        <w:t xml:space="preserve">o udzielenie zamówienia publicznego i zachowaniem odpowiedniego odstępu czasu do zakończenia przyjmowania ofert/wniosków. </w:t>
      </w:r>
      <w:r w:rsidR="00AB1A21" w:rsidRPr="00CE001C">
        <w:rPr>
          <w:rFonts w:ascii="Arial" w:hAnsi="Arial" w:cs="Arial"/>
        </w:rPr>
        <w:t>Zamawiający zaleca</w:t>
      </w:r>
      <w:r w:rsidRPr="00CE001C">
        <w:rPr>
          <w:rFonts w:ascii="Arial" w:hAnsi="Arial" w:cs="Arial"/>
        </w:rPr>
        <w:t xml:space="preserve"> złożenie oferty na 24 godziny przed terminem składania ofert/wniosków</w:t>
      </w:r>
      <w:r w:rsidR="00AB1A21" w:rsidRPr="00CE001C">
        <w:rPr>
          <w:rFonts w:ascii="Arial" w:hAnsi="Arial" w:cs="Arial"/>
        </w:rPr>
        <w:t>;</w:t>
      </w:r>
    </w:p>
    <w:p w14:paraId="3F94FE68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Podczas podpisywania plików zaleca się stosowanie algorytmu skrótu SHA2 zamiast SHA1</w:t>
      </w:r>
      <w:r w:rsidR="00AB1A21" w:rsidRPr="00CE001C">
        <w:rPr>
          <w:rFonts w:ascii="Arial" w:hAnsi="Arial" w:cs="Arial"/>
        </w:rPr>
        <w:t>;</w:t>
      </w:r>
    </w:p>
    <w:p w14:paraId="7C04770F" w14:textId="61ACCD46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Jeśli Wykonawca pakuje dokumenty np. w plik ZIP zaleca</w:t>
      </w:r>
      <w:r w:rsidR="00AB1A21" w:rsidRPr="00CE001C">
        <w:rPr>
          <w:rFonts w:ascii="Arial" w:hAnsi="Arial" w:cs="Arial"/>
        </w:rPr>
        <w:t xml:space="preserve"> się</w:t>
      </w:r>
      <w:r w:rsidRPr="00CE001C">
        <w:rPr>
          <w:rFonts w:ascii="Arial" w:hAnsi="Arial" w:cs="Arial"/>
        </w:rPr>
        <w:t xml:space="preserve"> wcześniejsze podpisanie każdego ze skompresowanych plików</w:t>
      </w:r>
      <w:r w:rsidR="00AB1A21" w:rsidRPr="00CE001C">
        <w:rPr>
          <w:rFonts w:ascii="Arial" w:hAnsi="Arial" w:cs="Arial"/>
        </w:rPr>
        <w:t>;</w:t>
      </w:r>
    </w:p>
    <w:p w14:paraId="3DD20622" w14:textId="77777777" w:rsidR="00AB1A21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rekomenduje wykorzystanie podpisu z kwalifikowanym znacznikiem czasu</w:t>
      </w:r>
      <w:r w:rsidR="00AB1A21" w:rsidRPr="00CE001C">
        <w:rPr>
          <w:rFonts w:ascii="Arial" w:hAnsi="Arial" w:cs="Arial"/>
        </w:rPr>
        <w:t>;</w:t>
      </w:r>
    </w:p>
    <w:p w14:paraId="0C19C76A" w14:textId="28718785" w:rsidR="008132F3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001C">
        <w:rPr>
          <w:rFonts w:ascii="Arial" w:hAnsi="Arial" w:cs="Arial"/>
        </w:rPr>
        <w:t>Zamawiający zaleca</w:t>
      </w:r>
      <w:r w:rsidR="00562EA9" w:rsidRPr="00CE001C">
        <w:rPr>
          <w:rFonts w:ascii="Arial" w:hAnsi="Arial" w:cs="Arial"/>
        </w:rPr>
        <w:t>,</w:t>
      </w:r>
      <w:r w:rsidRPr="00CE001C">
        <w:rPr>
          <w:rFonts w:ascii="Arial" w:hAnsi="Arial" w:cs="Aria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 </w:t>
      </w:r>
    </w:p>
    <w:p w14:paraId="5403E5B4" w14:textId="77777777" w:rsidR="008132F3" w:rsidRDefault="008132F3" w:rsidP="00991B64">
      <w:pPr>
        <w:numPr>
          <w:ilvl w:val="0"/>
          <w:numId w:val="7"/>
        </w:numPr>
        <w:spacing w:before="120" w:after="0" w:line="360" w:lineRule="auto"/>
        <w:ind w:left="425" w:hanging="425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Dokumenty stanowiące ofertę, które należy złożyć: </w:t>
      </w:r>
    </w:p>
    <w:p w14:paraId="5953AF2D" w14:textId="77777777" w:rsidR="00B769A3" w:rsidRPr="00DA22A1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/>
          <w:bCs/>
        </w:rPr>
      </w:pPr>
      <w:r w:rsidRPr="004E2C2A">
        <w:rPr>
          <w:rFonts w:ascii="Arial" w:hAnsi="Arial" w:cs="Arial"/>
          <w:b/>
          <w:bCs/>
        </w:rPr>
        <w:t>wypełniony Formularz ofertowy wg wzo</w:t>
      </w:r>
      <w:r w:rsidRPr="00DA22A1">
        <w:rPr>
          <w:rFonts w:ascii="Arial" w:hAnsi="Arial" w:cs="Arial"/>
          <w:b/>
          <w:bCs/>
        </w:rPr>
        <w:t>ru Załącznika nr 1 do SWZ</w:t>
      </w:r>
      <w:r>
        <w:rPr>
          <w:rFonts w:ascii="Arial" w:hAnsi="Arial" w:cs="Arial"/>
          <w:b/>
          <w:bCs/>
        </w:rPr>
        <w:t>.</w:t>
      </w:r>
    </w:p>
    <w:p w14:paraId="7A7429D6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DA22A1">
        <w:rPr>
          <w:rFonts w:ascii="Arial" w:hAnsi="Arial" w:cs="Arial"/>
          <w:bCs/>
        </w:rPr>
        <w:t xml:space="preserve">Oświadczenie Wykonawcy o niepodleganiu wykluczeniu z postępowania zgodnie </w:t>
      </w:r>
    </w:p>
    <w:p w14:paraId="5575E470" w14:textId="77777777" w:rsidR="00B769A3" w:rsidRPr="00DA22A1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DA22A1">
        <w:rPr>
          <w:rFonts w:ascii="Arial" w:hAnsi="Arial" w:cs="Arial"/>
          <w:bCs/>
        </w:rPr>
        <w:t>z Załącznikiem nr 3 do SWZ oraz o spełnianiu warunków udziału w postępowaniu zgodnie z Załącznikiem nr 2 do SWZ;</w:t>
      </w:r>
    </w:p>
    <w:p w14:paraId="26C97388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przypadku wspólnego ubiegania się</w:t>
      </w:r>
      <w:r>
        <w:rPr>
          <w:rFonts w:ascii="Arial" w:hAnsi="Arial" w:cs="Arial"/>
          <w:bCs/>
        </w:rPr>
        <w:t xml:space="preserve"> o zamówienie przez Wykonawców,</w:t>
      </w:r>
    </w:p>
    <w:p w14:paraId="1961EFE4" w14:textId="77777777" w:rsidR="00B769A3" w:rsidRPr="001C1B2D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oświadczenie o niepodleganiu wykluczeniu oraz spełnianiu warunków udziału </w:t>
      </w:r>
      <w:r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 xml:space="preserve">w postępowaniu składa każdy z Wykonawców. Oświadczenia te potwierdzają spełnianie warunków udziału w postępowaniu oraz brak podstaw wykluczenia </w:t>
      </w:r>
      <w:r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zakresie, w którym każdy z Wykonawców wykazuje spełnianie warunków udziału w postępowaniu oraz brak podstaw wykluczenia;</w:t>
      </w:r>
    </w:p>
    <w:p w14:paraId="5D3CBC3E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oświadczenie Wykonawców wspólnie ubiegających się o udzielenie zamówienia, </w:t>
      </w:r>
    </w:p>
    <w:p w14:paraId="7E0E7C1F" w14:textId="0B80511B" w:rsidR="00B769A3" w:rsidRPr="001C1B2D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 którego wynika, które </w:t>
      </w:r>
      <w:r w:rsidR="00C8776C">
        <w:rPr>
          <w:rFonts w:ascii="Arial" w:hAnsi="Arial" w:cs="Arial"/>
          <w:bCs/>
        </w:rPr>
        <w:t>roboty</w:t>
      </w:r>
      <w:r w:rsidRPr="001C1B2D">
        <w:rPr>
          <w:rFonts w:ascii="Arial" w:hAnsi="Arial" w:cs="Arial"/>
          <w:bCs/>
        </w:rPr>
        <w:t xml:space="preserve">  wykonają poszczególni Wykonawcy (jeżeli dotyczy</w:t>
      </w:r>
      <w:r w:rsidRPr="00DA22A1">
        <w:rPr>
          <w:rFonts w:ascii="Arial" w:hAnsi="Arial" w:cs="Arial"/>
          <w:bCs/>
        </w:rPr>
        <w:t xml:space="preserve">) zgodnie z Załącznikiem nr </w:t>
      </w:r>
      <w:r w:rsidR="00C62FA1">
        <w:rPr>
          <w:rFonts w:ascii="Arial" w:hAnsi="Arial" w:cs="Arial"/>
          <w:bCs/>
        </w:rPr>
        <w:t>5</w:t>
      </w:r>
      <w:r w:rsidRPr="00DA22A1">
        <w:rPr>
          <w:rFonts w:ascii="Arial" w:hAnsi="Arial" w:cs="Arial"/>
          <w:bCs/>
        </w:rPr>
        <w:t xml:space="preserve"> do SWZ;</w:t>
      </w:r>
    </w:p>
    <w:p w14:paraId="0CBCBD28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 przypadku Wykonawcy, który powołuje się na </w:t>
      </w:r>
      <w:r>
        <w:rPr>
          <w:rFonts w:ascii="Arial" w:hAnsi="Arial" w:cs="Arial"/>
          <w:bCs/>
        </w:rPr>
        <w:t>zasoby innych podmiotów, w celu</w:t>
      </w:r>
    </w:p>
    <w:p w14:paraId="3FB15FCE" w14:textId="77777777" w:rsidR="00B769A3" w:rsidRPr="001C1B2D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wykazania braku istnienia wobec nich podstaw wykluczenia oraz spełniania, </w:t>
      </w:r>
      <w:r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zakresie, w jakim powołuje się na ich zasoby, warunków udziału w postępowaniu, przedstawia także d</w:t>
      </w:r>
      <w:r>
        <w:rPr>
          <w:rFonts w:ascii="Arial" w:hAnsi="Arial" w:cs="Arial"/>
          <w:bCs/>
        </w:rPr>
        <w:t>la takiego podmiotu oświadczenia</w:t>
      </w:r>
      <w:r w:rsidRPr="001C1B2D">
        <w:rPr>
          <w:rFonts w:ascii="Arial" w:hAnsi="Arial" w:cs="Arial"/>
          <w:bCs/>
        </w:rPr>
        <w:t>, o który</w:t>
      </w:r>
      <w:r>
        <w:rPr>
          <w:rFonts w:ascii="Arial" w:hAnsi="Arial" w:cs="Arial"/>
          <w:bCs/>
        </w:rPr>
        <w:t>ch</w:t>
      </w:r>
      <w:r w:rsidRPr="001C1B2D">
        <w:rPr>
          <w:rFonts w:ascii="Arial" w:hAnsi="Arial" w:cs="Arial"/>
          <w:bCs/>
        </w:rPr>
        <w:t xml:space="preserve"> mowa w pkt 2;</w:t>
      </w:r>
    </w:p>
    <w:p w14:paraId="12B52520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zobowiązania innych podmiotów do oddania Wyko</w:t>
      </w:r>
      <w:r>
        <w:rPr>
          <w:rFonts w:ascii="Arial" w:hAnsi="Arial" w:cs="Arial"/>
          <w:bCs/>
        </w:rPr>
        <w:t>nawcy do dyspozycji niezbędnych</w:t>
      </w:r>
    </w:p>
    <w:p w14:paraId="4A5DF472" w14:textId="77777777" w:rsidR="00B769A3" w:rsidRPr="001C1B2D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zasobów na potrzeby realizacji danego zamówienia lub inny podmiotowy środek dowodowy potwierdzający, że Wykonawca realizując zamówienie, będzie dysponował niezbędnymi zasobami tych podmiotów (jeśli dotyczy);</w:t>
      </w:r>
    </w:p>
    <w:p w14:paraId="11779F9F" w14:textId="77777777" w:rsidR="00B769A3" w:rsidRPr="001C1B2D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lastRenderedPageBreak/>
        <w:t>pełnomocnictwo upoważniające do złożenia oferty, o ile ofertę składa pełnomocnik;</w:t>
      </w:r>
    </w:p>
    <w:p w14:paraId="353340F3" w14:textId="77777777" w:rsidR="00B769A3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pełnomocnictwo dla pełnomocnika do reprezentowania w postępowa</w:t>
      </w:r>
      <w:r>
        <w:rPr>
          <w:rFonts w:ascii="Arial" w:hAnsi="Arial" w:cs="Arial"/>
          <w:bCs/>
        </w:rPr>
        <w:t>niu</w:t>
      </w:r>
    </w:p>
    <w:p w14:paraId="0A4F67DF" w14:textId="77777777" w:rsidR="00B769A3" w:rsidRDefault="00B769A3" w:rsidP="00B769A3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Wykonawców wspólnie ubiegających się o udzielenie zamówienia - dotyczy ofert składanych przez Wykonawców wspólnie ubiegających się o udzielenie zamówienia</w:t>
      </w:r>
      <w:r>
        <w:rPr>
          <w:rFonts w:ascii="Arial" w:hAnsi="Arial" w:cs="Arial"/>
          <w:bCs/>
        </w:rPr>
        <w:t>;</w:t>
      </w:r>
    </w:p>
    <w:p w14:paraId="23509554" w14:textId="77777777" w:rsidR="00B769A3" w:rsidRPr="008C2F77" w:rsidRDefault="00B769A3" w:rsidP="00B769A3">
      <w:pPr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BA5E66">
        <w:rPr>
          <w:rFonts w:ascii="Arial" w:eastAsia="Calibri" w:hAnsi="Arial" w:cs="Arial"/>
        </w:rPr>
        <w:t>Oświadczenia i/lub dokumenty na podstawie kt</w:t>
      </w:r>
      <w:r>
        <w:rPr>
          <w:rFonts w:ascii="Arial" w:eastAsia="Calibri" w:hAnsi="Arial" w:cs="Arial"/>
        </w:rPr>
        <w:t>órych, Zamawiający dokona oceny</w:t>
      </w:r>
    </w:p>
    <w:p w14:paraId="68E96FE6" w14:textId="2D6228B0" w:rsidR="00B769A3" w:rsidRPr="00504C8D" w:rsidRDefault="00B769A3" w:rsidP="00504C8D">
      <w:pPr>
        <w:spacing w:after="0" w:line="360" w:lineRule="auto"/>
        <w:ind w:left="708"/>
        <w:jc w:val="both"/>
        <w:rPr>
          <w:rFonts w:ascii="Arial" w:hAnsi="Arial" w:cs="Arial"/>
          <w:bCs/>
        </w:rPr>
      </w:pPr>
      <w:r w:rsidRPr="00BA5E66">
        <w:rPr>
          <w:rFonts w:ascii="Arial" w:eastAsia="Calibri" w:hAnsi="Arial" w:cs="Arial"/>
        </w:rPr>
        <w:t>skuteczności zastrzeżenia informacji zawartych w ofercie, stanowiących tajemnicę przedsiębiorstwa, w rozumieniu przepisów o zwalczaniu nieuczciwej konkurencji (jeżeli Wykonawca zastrzega takie informacje).</w:t>
      </w:r>
    </w:p>
    <w:p w14:paraId="6BD19D96" w14:textId="77777777" w:rsidR="00BA5E66" w:rsidRPr="00131803" w:rsidRDefault="00BA5E66" w:rsidP="00BA5E66">
      <w:pPr>
        <w:spacing w:after="0" w:line="360" w:lineRule="auto"/>
        <w:ind w:left="851"/>
        <w:jc w:val="both"/>
        <w:rPr>
          <w:rFonts w:ascii="Arial" w:hAnsi="Arial" w:cs="Arial"/>
          <w:bCs/>
          <w:sz w:val="16"/>
        </w:rPr>
      </w:pPr>
    </w:p>
    <w:p w14:paraId="44C8702C" w14:textId="584657AC" w:rsidR="008132F3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</w:t>
      </w:r>
      <w:r w:rsidR="007B03F0" w:rsidRPr="001C1B2D">
        <w:rPr>
          <w:rFonts w:ascii="Arial" w:hAnsi="Arial" w:cs="Arial"/>
        </w:rPr>
        <w:t>ę należy przygotować w</w:t>
      </w:r>
      <w:r w:rsidR="003E66AB" w:rsidRPr="001C1B2D">
        <w:rPr>
          <w:rFonts w:ascii="Arial" w:hAnsi="Arial" w:cs="Arial"/>
        </w:rPr>
        <w:t>edłu</w:t>
      </w:r>
      <w:r w:rsidR="007B03F0" w:rsidRPr="001C1B2D">
        <w:rPr>
          <w:rFonts w:ascii="Arial" w:hAnsi="Arial" w:cs="Arial"/>
        </w:rPr>
        <w:t>g wymagań określonych w niniejszej SWZ. Treść oferty musi być zgodna z wymaganiami Zamawiającego określonymi w dokumentach zamówienia.</w:t>
      </w:r>
      <w:r w:rsidRPr="001C1B2D">
        <w:rPr>
          <w:rFonts w:ascii="Arial" w:hAnsi="Arial" w:cs="Arial"/>
        </w:rPr>
        <w:t xml:space="preserve"> </w:t>
      </w:r>
    </w:p>
    <w:p w14:paraId="588421AC" w14:textId="77777777" w:rsidR="008132F3" w:rsidRPr="001C1B2D" w:rsidRDefault="008132F3" w:rsidP="007956D0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zaleca ponumerowanie stron oferty</w:t>
      </w:r>
      <w:r w:rsidR="0053515F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72C2EF57" w14:textId="1E770506" w:rsidR="0002673A" w:rsidRPr="0002673A" w:rsidRDefault="008132F3" w:rsidP="007956D0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Pełnomocnictwo do złożenia oferty musi być złożone w oryginale w takiej samej formie, jak składana oferta (</w:t>
      </w:r>
      <w:r w:rsidR="000D77DB" w:rsidRPr="001C1B2D">
        <w:rPr>
          <w:rFonts w:ascii="Arial" w:hAnsi="Arial" w:cs="Arial"/>
        </w:rPr>
        <w:t>tj.</w:t>
      </w:r>
      <w:r w:rsidRPr="001C1B2D">
        <w:rPr>
          <w:rFonts w:ascii="Arial" w:hAnsi="Arial" w:cs="Arial"/>
        </w:rPr>
        <w:t xml:space="preserve">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</w:t>
      </w:r>
      <w:r w:rsidR="00F01CEB" w:rsidRPr="001C1B2D">
        <w:rPr>
          <w:rFonts w:ascii="Arial" w:hAnsi="Arial" w:cs="Arial"/>
        </w:rPr>
        <w:t xml:space="preserve">go 1991 r. - Prawo </w:t>
      </w:r>
      <w:r w:rsidRPr="001C1B2D">
        <w:rPr>
          <w:rFonts w:ascii="Arial" w:hAnsi="Arial" w:cs="Arial"/>
        </w:rPr>
        <w:t xml:space="preserve">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 </w:t>
      </w:r>
    </w:p>
    <w:p w14:paraId="1E723275" w14:textId="2FDEAF47" w:rsidR="00B2610E" w:rsidRPr="001C1B2D" w:rsidRDefault="00B2610E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</w:t>
      </w:r>
      <w:r w:rsidR="003E25AA" w:rsidRPr="001C1B2D">
        <w:rPr>
          <w:rFonts w:ascii="Arial" w:hAnsi="Arial" w:cs="Arial"/>
        </w:rPr>
        <w:t xml:space="preserve">może </w:t>
      </w:r>
      <w:r w:rsidRPr="001C1B2D">
        <w:rPr>
          <w:rFonts w:ascii="Arial" w:hAnsi="Arial" w:cs="Arial"/>
        </w:rPr>
        <w:t>żąda</w:t>
      </w:r>
      <w:r w:rsidR="003E25AA" w:rsidRPr="001C1B2D">
        <w:rPr>
          <w:rFonts w:ascii="Arial" w:hAnsi="Arial" w:cs="Arial"/>
        </w:rPr>
        <w:t>ć</w:t>
      </w:r>
      <w:r w:rsidRPr="001C1B2D">
        <w:rPr>
          <w:rFonts w:ascii="Arial" w:hAnsi="Arial" w:cs="Arial"/>
        </w:rPr>
        <w:t xml:space="preserve"> od Wykonawcy odpisu lub informacji z Krajowego Rejestru Sądowego, Centralnej Ewidencji i Informacji o Działalności Gospodarczej lub innego właściwego rejestru. Wykonawca nie jest zobowiązany do złożenia odpisu lub informacji z Krajowego Rejestru Sądowego, Centralnej Ewidencji i Informacji o Działalności Gospodarczej lub innego właściwego rejestru, jeżeli Zamawiający może je uzyskać za pomocą bezpłatnych i ogólnodostępnych baz danych, o ile Wykonawca wskazał dane umożliwiające </w:t>
      </w:r>
      <w:r w:rsidR="00491FFA" w:rsidRPr="001C1B2D">
        <w:rPr>
          <w:rFonts w:ascii="Arial" w:hAnsi="Arial" w:cs="Arial"/>
        </w:rPr>
        <w:t>dostęp do tych dokumentów.</w:t>
      </w:r>
      <w:r w:rsidRPr="001C1B2D">
        <w:rPr>
          <w:rFonts w:ascii="Arial" w:hAnsi="Arial" w:cs="Arial"/>
        </w:rPr>
        <w:t xml:space="preserve"> </w:t>
      </w:r>
    </w:p>
    <w:p w14:paraId="616C0EC2" w14:textId="77777777" w:rsidR="008132F3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Oferty składane wspólnie (konsorcjum, spółka cywilna itp.)</w:t>
      </w:r>
      <w:r w:rsidR="00882595" w:rsidRPr="001C1B2D">
        <w:rPr>
          <w:rFonts w:ascii="Arial" w:hAnsi="Arial" w:cs="Arial"/>
        </w:rPr>
        <w:t>:</w:t>
      </w:r>
    </w:p>
    <w:p w14:paraId="571DF5A1" w14:textId="77777777" w:rsidR="00B63209" w:rsidRPr="001C1B2D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Wykonawcy mogą wspólnie ubiegać się o udzielenie zamówienia;</w:t>
      </w:r>
    </w:p>
    <w:p w14:paraId="3364F8B5" w14:textId="77777777" w:rsidR="00B63209" w:rsidRPr="001C1B2D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Wykonawcy składający ofertę wspólną ustanawiają pełnomocnika do reprezentowania ich w postępowaniu o udzielenie zamówienia albo reprezentowania w postępowaniu i zawarcia umowy;</w:t>
      </w:r>
    </w:p>
    <w:p w14:paraId="43A5FBB7" w14:textId="77777777" w:rsidR="00B63209" w:rsidRPr="001C1B2D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Do oferty wspólnej Wykonawcy dołączają pełnomocnictwo;</w:t>
      </w:r>
    </w:p>
    <w:p w14:paraId="51B66BA7" w14:textId="77777777" w:rsidR="00B63209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Pełnomocnik pozostaje w kontakcie z Zamawiającym w toku postępowania i do niego Zamawiający kieruje informacje, korespondencję, itp.;</w:t>
      </w:r>
    </w:p>
    <w:p w14:paraId="5E4CCD24" w14:textId="77777777" w:rsidR="00B63209" w:rsidRPr="0002673A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o niepodleganiu wykluczeniu oraz spełnianiu warunków udziału </w:t>
      </w:r>
      <w:r w:rsidRPr="0002673A">
        <w:rPr>
          <w:rFonts w:ascii="Arial" w:hAnsi="Arial" w:cs="Arial"/>
          <w:bCs/>
        </w:rPr>
        <w:br/>
        <w:t xml:space="preserve">w postępowaniu składa każdy z Wykonawców. Oświadczenia te potwierdzają spełnianie warunków udziału w postępowaniu oraz brak podstaw wykluczenia </w:t>
      </w:r>
      <w:r w:rsidRPr="0002673A">
        <w:rPr>
          <w:rFonts w:ascii="Arial" w:hAnsi="Arial" w:cs="Arial"/>
          <w:bCs/>
        </w:rPr>
        <w:br/>
        <w:t>w zakresie, w którym każdy z Wykonawców wykazuje spełnianie warunków udziału w postępowaniu oraz brak podstaw wykluczenia;</w:t>
      </w:r>
    </w:p>
    <w:p w14:paraId="4366D85C" w14:textId="77777777" w:rsidR="00B63209" w:rsidRPr="0002673A" w:rsidRDefault="00B63209" w:rsidP="00B63209">
      <w:pPr>
        <w:pStyle w:val="Akapitzlist"/>
        <w:numPr>
          <w:ilvl w:val="0"/>
          <w:numId w:val="21"/>
        </w:num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41332">
        <w:rPr>
          <w:rFonts w:ascii="Arial" w:hAnsi="Arial" w:cs="Arial"/>
        </w:rPr>
        <w:t xml:space="preserve">Oświadczenia i dokumenty potwierdzające brak podstaw do wykluczenia </w:t>
      </w:r>
      <w:r>
        <w:rPr>
          <w:rFonts w:ascii="Arial" w:hAnsi="Arial" w:cs="Arial"/>
        </w:rPr>
        <w:br/>
      </w:r>
      <w:r w:rsidRPr="00D41332">
        <w:rPr>
          <w:rFonts w:ascii="Arial" w:hAnsi="Arial" w:cs="Arial"/>
        </w:rPr>
        <w:t>z postępowania składa każdy z Wykonawców wspólni</w:t>
      </w:r>
      <w:r>
        <w:rPr>
          <w:rFonts w:ascii="Arial" w:hAnsi="Arial" w:cs="Arial"/>
        </w:rPr>
        <w:t xml:space="preserve">e ubiegających się </w:t>
      </w:r>
      <w:r>
        <w:rPr>
          <w:rFonts w:ascii="Arial" w:hAnsi="Arial" w:cs="Arial"/>
        </w:rPr>
        <w:br/>
        <w:t>o zamówienie;</w:t>
      </w:r>
    </w:p>
    <w:p w14:paraId="5B872C0B" w14:textId="023878F2" w:rsidR="00B63209" w:rsidRPr="00695926" w:rsidRDefault="00B63209" w:rsidP="00B63209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Wykonawców wspólnie ubiegających się o udzielenie zamówienia, </w:t>
      </w:r>
      <w:r w:rsidRPr="0002673A">
        <w:rPr>
          <w:rFonts w:ascii="Arial" w:hAnsi="Arial" w:cs="Arial"/>
          <w:bCs/>
        </w:rPr>
        <w:br/>
        <w:t>z którego wynika, k</w:t>
      </w:r>
      <w:r>
        <w:rPr>
          <w:rFonts w:ascii="Arial" w:hAnsi="Arial" w:cs="Arial"/>
          <w:bCs/>
        </w:rPr>
        <w:t xml:space="preserve">tóre </w:t>
      </w:r>
      <w:r w:rsidR="008C72F8">
        <w:rPr>
          <w:rFonts w:ascii="Arial" w:hAnsi="Arial" w:cs="Arial"/>
          <w:bCs/>
        </w:rPr>
        <w:t>roboty</w:t>
      </w:r>
      <w:r>
        <w:rPr>
          <w:rFonts w:ascii="Arial" w:hAnsi="Arial" w:cs="Arial"/>
          <w:bCs/>
        </w:rPr>
        <w:t xml:space="preserve"> </w:t>
      </w:r>
      <w:r w:rsidRPr="0002673A">
        <w:rPr>
          <w:rFonts w:ascii="Arial" w:hAnsi="Arial" w:cs="Arial"/>
          <w:bCs/>
        </w:rPr>
        <w:t xml:space="preserve"> wykonają poszczególni W</w:t>
      </w:r>
      <w:r>
        <w:rPr>
          <w:rFonts w:ascii="Arial" w:hAnsi="Arial" w:cs="Arial"/>
          <w:bCs/>
        </w:rPr>
        <w:t>ykonawcy</w:t>
      </w:r>
      <w:r w:rsidRPr="00695926">
        <w:rPr>
          <w:rFonts w:ascii="Arial" w:hAnsi="Arial" w:cs="Arial"/>
        </w:rPr>
        <w:t>.</w:t>
      </w:r>
    </w:p>
    <w:p w14:paraId="28BC5102" w14:textId="77777777" w:rsidR="00AB1A21" w:rsidRPr="001C1B2D" w:rsidRDefault="00AB1A21" w:rsidP="0002673A">
      <w:pPr>
        <w:spacing w:after="0" w:line="240" w:lineRule="auto"/>
        <w:jc w:val="both"/>
        <w:rPr>
          <w:rFonts w:ascii="Arial" w:hAnsi="Arial" w:cs="Arial"/>
        </w:rPr>
      </w:pPr>
    </w:p>
    <w:p w14:paraId="344F46AE" w14:textId="066A54C0" w:rsidR="008132F3" w:rsidRPr="001C1B2D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</w:t>
      </w:r>
      <w:r w:rsidR="009B325C">
        <w:rPr>
          <w:rFonts w:ascii="Arial" w:hAnsi="Arial" w:cs="Arial"/>
          <w:b/>
        </w:rPr>
        <w:t>4</w:t>
      </w:r>
      <w:r w:rsidR="008132F3" w:rsidRPr="001C1B2D">
        <w:rPr>
          <w:rFonts w:ascii="Arial" w:hAnsi="Arial" w:cs="Arial"/>
          <w:b/>
        </w:rPr>
        <w:t>. Sposób oraz termin składania ofert</w:t>
      </w:r>
      <w:r w:rsidRPr="001C1B2D">
        <w:rPr>
          <w:rFonts w:ascii="Arial" w:hAnsi="Arial" w:cs="Arial"/>
          <w:b/>
        </w:rPr>
        <w:t>.</w:t>
      </w:r>
    </w:p>
    <w:p w14:paraId="5A3D00E4" w14:textId="684D4B13" w:rsidR="00AB1A21" w:rsidRPr="00490EF7" w:rsidRDefault="008132F3" w:rsidP="00B87998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FF0000"/>
        </w:rPr>
      </w:pPr>
      <w:r w:rsidRPr="001C1B2D">
        <w:rPr>
          <w:rFonts w:ascii="Arial" w:hAnsi="Arial" w:cs="Arial"/>
        </w:rPr>
        <w:t xml:space="preserve">Ofertę wraz z wymaganymi dokumentami należy umieścić na </w:t>
      </w:r>
      <w:hyperlink r:id="rId48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hyperlink r:id="rId49" w:history="1">
        <w:r w:rsidRPr="001C1B2D">
          <w:rPr>
            <w:rStyle w:val="Hipercze"/>
            <w:rFonts w:ascii="Arial" w:hAnsi="Arial" w:cs="Arial"/>
          </w:rPr>
          <w:t xml:space="preserve"> </w:t>
        </w:r>
      </w:hyperlink>
      <w:r w:rsidRPr="001C1B2D">
        <w:rPr>
          <w:rFonts w:ascii="Arial" w:hAnsi="Arial" w:cs="Arial"/>
        </w:rPr>
        <w:t xml:space="preserve">pod adresem: </w:t>
      </w:r>
      <w:r w:rsidR="00B87998" w:rsidRPr="00B87998">
        <w:rPr>
          <w:rStyle w:val="Hipercze"/>
          <w:rFonts w:ascii="Arial" w:hAnsi="Arial" w:cs="Arial"/>
        </w:rPr>
        <w:t xml:space="preserve">https://platformazakupowa.pl/transakcja/1038221 </w:t>
      </w:r>
      <w:r w:rsidRPr="001C1B2D">
        <w:rPr>
          <w:rFonts w:ascii="Arial" w:hAnsi="Arial" w:cs="Arial"/>
        </w:rPr>
        <w:t xml:space="preserve">na stronie internetowej prowadzonego postępowania do </w:t>
      </w:r>
      <w:r w:rsidRPr="00BB5CAD">
        <w:rPr>
          <w:rFonts w:ascii="Arial" w:hAnsi="Arial" w:cs="Arial"/>
          <w:b/>
          <w:bCs/>
        </w:rPr>
        <w:t>d</w:t>
      </w:r>
      <w:r w:rsidR="002F567F">
        <w:rPr>
          <w:rFonts w:ascii="Arial" w:hAnsi="Arial" w:cs="Arial"/>
          <w:b/>
          <w:bCs/>
        </w:rPr>
        <w:t xml:space="preserve">nia </w:t>
      </w:r>
      <w:r w:rsidR="00545B21">
        <w:rPr>
          <w:rFonts w:ascii="Arial" w:hAnsi="Arial" w:cs="Arial"/>
          <w:b/>
          <w:bCs/>
        </w:rPr>
        <w:t>31.03</w:t>
      </w:r>
      <w:r w:rsidR="00B75C39" w:rsidRPr="00BB5CAD">
        <w:rPr>
          <w:rFonts w:ascii="Arial" w:hAnsi="Arial" w:cs="Arial"/>
          <w:b/>
          <w:bCs/>
        </w:rPr>
        <w:t>.2</w:t>
      </w:r>
      <w:r w:rsidR="00FB0046" w:rsidRPr="00BB5CAD">
        <w:rPr>
          <w:rFonts w:ascii="Arial" w:hAnsi="Arial" w:cs="Arial"/>
          <w:b/>
          <w:bCs/>
        </w:rPr>
        <w:t>02</w:t>
      </w:r>
      <w:r w:rsidR="00375F0C">
        <w:rPr>
          <w:rFonts w:ascii="Arial" w:hAnsi="Arial" w:cs="Arial"/>
          <w:b/>
          <w:bCs/>
        </w:rPr>
        <w:t>5</w:t>
      </w:r>
      <w:r w:rsidR="00FB0046" w:rsidRPr="00BB5CAD">
        <w:rPr>
          <w:rFonts w:ascii="Arial" w:hAnsi="Arial" w:cs="Arial"/>
          <w:b/>
          <w:bCs/>
        </w:rPr>
        <w:t xml:space="preserve"> r.</w:t>
      </w:r>
      <w:r w:rsidR="008203A3" w:rsidRPr="00BB5CAD">
        <w:rPr>
          <w:rFonts w:ascii="Arial" w:hAnsi="Arial" w:cs="Arial"/>
          <w:b/>
          <w:bCs/>
        </w:rPr>
        <w:t xml:space="preserve"> </w:t>
      </w:r>
      <w:r w:rsidR="000021EC" w:rsidRPr="00BB5CAD">
        <w:rPr>
          <w:rFonts w:ascii="Arial" w:hAnsi="Arial" w:cs="Arial"/>
          <w:b/>
          <w:bCs/>
        </w:rPr>
        <w:t>d</w:t>
      </w:r>
      <w:r w:rsidR="008D5C9F" w:rsidRPr="00BB5CAD">
        <w:rPr>
          <w:rFonts w:ascii="Arial" w:hAnsi="Arial" w:cs="Arial"/>
          <w:b/>
          <w:bCs/>
        </w:rPr>
        <w:t>o</w:t>
      </w:r>
      <w:r w:rsidR="000021EC" w:rsidRPr="00BB5CAD">
        <w:rPr>
          <w:rFonts w:ascii="Arial" w:hAnsi="Arial" w:cs="Arial"/>
          <w:b/>
          <w:bCs/>
        </w:rPr>
        <w:t xml:space="preserve"> godz. </w:t>
      </w:r>
      <w:r w:rsidR="009520D7" w:rsidRPr="00BB5CAD">
        <w:rPr>
          <w:rFonts w:ascii="Arial" w:hAnsi="Arial" w:cs="Arial"/>
          <w:b/>
          <w:bCs/>
        </w:rPr>
        <w:t>1</w:t>
      </w:r>
      <w:r w:rsidR="00BB5CAD" w:rsidRPr="00BB5CAD">
        <w:rPr>
          <w:rFonts w:ascii="Arial" w:hAnsi="Arial" w:cs="Arial"/>
          <w:b/>
          <w:bCs/>
        </w:rPr>
        <w:t>2</w:t>
      </w:r>
      <w:r w:rsidR="00E2648A" w:rsidRPr="00BB5CAD">
        <w:rPr>
          <w:rFonts w:ascii="Arial" w:hAnsi="Arial" w:cs="Arial"/>
          <w:b/>
          <w:bCs/>
        </w:rPr>
        <w:t>:</w:t>
      </w:r>
      <w:r w:rsidR="000021EC" w:rsidRPr="00BB5CAD">
        <w:rPr>
          <w:rFonts w:ascii="Arial" w:hAnsi="Arial" w:cs="Arial"/>
          <w:b/>
          <w:bCs/>
        </w:rPr>
        <w:t>00</w:t>
      </w:r>
      <w:r w:rsidR="00AB1A21" w:rsidRPr="00BB5CAD">
        <w:rPr>
          <w:rFonts w:ascii="Arial" w:hAnsi="Arial" w:cs="Arial"/>
          <w:b/>
          <w:bCs/>
        </w:rPr>
        <w:t>.</w:t>
      </w:r>
    </w:p>
    <w:p w14:paraId="284E290D" w14:textId="77777777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Do oferty należy dołączyć wszystkie wymagane w SWZ dokumenty.</w:t>
      </w:r>
    </w:p>
    <w:p w14:paraId="3528D983" w14:textId="5C10C655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 wypełnieniu Formularza składania oferty lub wniosku i dołączenia wszystkich wymaganych załączników należy kliknąć przycisk „Przejdź do podsumowania”.</w:t>
      </w:r>
    </w:p>
    <w:p w14:paraId="7759AC8D" w14:textId="0CF70C70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50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r w:rsidRPr="001C1B2D">
        <w:rPr>
          <w:rFonts w:ascii="Arial" w:hAnsi="Arial" w:cs="Arial"/>
        </w:rPr>
        <w:t xml:space="preserve"> Wykonawca powinien złożyć podpis bezpośrednio na dokumentach przesłanych za pośrednictwem </w:t>
      </w:r>
      <w:hyperlink r:id="rId51" w:history="1">
        <w:r w:rsidRPr="001C1B2D">
          <w:rPr>
            <w:rStyle w:val="Hipercze"/>
            <w:rFonts w:ascii="Arial" w:hAnsi="Arial" w:cs="Arial"/>
          </w:rPr>
          <w:t>platformazakupowa.pl</w:t>
        </w:r>
      </w:hyperlink>
      <w:r w:rsidRPr="001C1B2D">
        <w:rPr>
          <w:rFonts w:ascii="Arial" w:hAnsi="Arial" w:cs="Arial"/>
        </w:rPr>
        <w:t xml:space="preserve"> Za</w:t>
      </w:r>
      <w:r w:rsidR="00AB1A21" w:rsidRPr="001C1B2D">
        <w:rPr>
          <w:rFonts w:ascii="Arial" w:hAnsi="Arial" w:cs="Arial"/>
        </w:rPr>
        <w:t>mawiający za</w:t>
      </w:r>
      <w:r w:rsidRPr="001C1B2D">
        <w:rPr>
          <w:rFonts w:ascii="Arial" w:hAnsi="Arial" w:cs="Arial"/>
        </w:rPr>
        <w:t>leca stosowanie podpisu na każdym załączonym pliku osobno, w szczególności wskazanych w art. 63 ust</w:t>
      </w:r>
      <w:r w:rsidR="00562EA9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1 oraz ust.</w:t>
      </w:r>
      <w:r w:rsidR="00AB1A2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</w:t>
      </w:r>
      <w:r w:rsidR="00AB1A21" w:rsidRPr="001C1B2D">
        <w:rPr>
          <w:rFonts w:ascii="Arial" w:hAnsi="Arial" w:cs="Arial"/>
        </w:rPr>
        <w:t xml:space="preserve"> ustawy </w:t>
      </w:r>
      <w:proofErr w:type="spellStart"/>
      <w:r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>, gdzie zaznaczono, iż oferty, wnioski o dopuszczenie do udziału w postępowaniu oraz oświadczenie, o którym mowa w art. 125 ust.</w:t>
      </w:r>
      <w:r w:rsidR="00AB1A2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1 sporządza się, pod rygorem nieważności, w postaci lub formie elektronicznej i opatruje się odpowiednio w </w:t>
      </w:r>
      <w:r w:rsidRPr="001C1B2D">
        <w:rPr>
          <w:rFonts w:ascii="Arial" w:hAnsi="Arial" w:cs="Arial"/>
        </w:rPr>
        <w:lastRenderedPageBreak/>
        <w:t>odniesieniu do wartości postępowania kwalifikowanym podpisem elektronicznym, podpisem zaufanym lub podpisem osobistym.</w:t>
      </w:r>
    </w:p>
    <w:p w14:paraId="74BEEB01" w14:textId="77777777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EF2654A" w14:textId="1D277D38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Szczegółowa instrukcja dla Wykonawców dotycząca złożenia, zmiany i wycofania oferty znajduje</w:t>
      </w:r>
      <w:r w:rsidR="00035A32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się na stronie internetowej pod adresem:</w:t>
      </w:r>
      <w:r w:rsidR="009520D7" w:rsidRPr="001C1B2D">
        <w:rPr>
          <w:rFonts w:ascii="Arial" w:hAnsi="Arial" w:cs="Arial"/>
        </w:rPr>
        <w:t xml:space="preserve"> </w:t>
      </w:r>
      <w:hyperlink r:id="rId52" w:history="1">
        <w:r w:rsidR="009520D7" w:rsidRPr="001C1B2D">
          <w:rPr>
            <w:rStyle w:val="Hipercze"/>
            <w:rFonts w:ascii="Arial" w:hAnsi="Arial" w:cs="Arial"/>
          </w:rPr>
          <w:t>https://platformazakupowa.pl/strona/45</w:t>
        </w:r>
      </w:hyperlink>
      <w:r w:rsidR="00501916" w:rsidRPr="001C1B2D">
        <w:rPr>
          <w:rStyle w:val="Hipercze"/>
          <w:rFonts w:ascii="Arial" w:hAnsi="Arial" w:cs="Arial"/>
        </w:rPr>
        <w:t>-</w:t>
      </w:r>
      <w:hyperlink r:id="rId53" w:history="1"/>
      <w:hyperlink r:id="rId54" w:history="1">
        <w:r w:rsidRPr="001C1B2D">
          <w:rPr>
            <w:rStyle w:val="Hipercze"/>
            <w:rFonts w:ascii="Arial" w:hAnsi="Arial" w:cs="Arial"/>
          </w:rPr>
          <w:t>instrukcje</w:t>
        </w:r>
      </w:hyperlink>
      <w:hyperlink r:id="rId55" w:history="1">
        <w:r w:rsidRPr="001C1B2D">
          <w:rPr>
            <w:rStyle w:val="Hipercze"/>
            <w:rFonts w:ascii="Arial" w:hAnsi="Arial" w:cs="Arial"/>
          </w:rPr>
          <w:t xml:space="preserve"> </w:t>
        </w:r>
      </w:hyperlink>
    </w:p>
    <w:p w14:paraId="6933CB2D" w14:textId="5DCCBB18" w:rsidR="002F567F" w:rsidRDefault="008132F3" w:rsidP="001C6217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 po upływie terminu do składania ofert nie może wycofać złożonej oferty. </w:t>
      </w:r>
    </w:p>
    <w:p w14:paraId="34F7788A" w14:textId="77777777" w:rsidR="00545B21" w:rsidRPr="00545B21" w:rsidRDefault="00545B21" w:rsidP="00545B21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2148AA5F" w14:textId="573A84A1" w:rsidR="008132F3" w:rsidRPr="00BB5CAD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</w:t>
      </w:r>
      <w:r w:rsidR="009B325C">
        <w:rPr>
          <w:rFonts w:ascii="Arial" w:hAnsi="Arial" w:cs="Arial"/>
          <w:b/>
        </w:rPr>
        <w:t>5</w:t>
      </w:r>
      <w:r w:rsidR="008132F3" w:rsidRPr="001C1B2D">
        <w:rPr>
          <w:rFonts w:ascii="Arial" w:hAnsi="Arial" w:cs="Arial"/>
          <w:b/>
        </w:rPr>
        <w:t xml:space="preserve">. Termin otwarcia </w:t>
      </w:r>
      <w:r w:rsidR="008132F3" w:rsidRPr="00BB5CAD">
        <w:rPr>
          <w:rFonts w:ascii="Arial" w:hAnsi="Arial" w:cs="Arial"/>
          <w:b/>
        </w:rPr>
        <w:t>ofert</w:t>
      </w:r>
      <w:r w:rsidR="00562EA9" w:rsidRPr="00BB5CAD">
        <w:rPr>
          <w:rFonts w:ascii="Arial" w:hAnsi="Arial" w:cs="Arial"/>
          <w:b/>
        </w:rPr>
        <w:t>.</w:t>
      </w:r>
    </w:p>
    <w:p w14:paraId="7BBCC970" w14:textId="3E3CCEF5" w:rsidR="008132F3" w:rsidRPr="00BB5CA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B5CAD">
        <w:rPr>
          <w:rFonts w:ascii="Arial" w:hAnsi="Arial" w:cs="Arial"/>
        </w:rPr>
        <w:t xml:space="preserve">Otwarcie ofert nastąpi </w:t>
      </w:r>
      <w:r w:rsidR="00BB5CAD" w:rsidRPr="00BB5CAD">
        <w:rPr>
          <w:rFonts w:ascii="Arial" w:hAnsi="Arial" w:cs="Arial"/>
        </w:rPr>
        <w:t xml:space="preserve">w dniu </w:t>
      </w:r>
      <w:r w:rsidR="008B474E" w:rsidRPr="00BB5CAD">
        <w:rPr>
          <w:rFonts w:ascii="Arial" w:hAnsi="Arial" w:cs="Arial"/>
          <w:b/>
          <w:bCs/>
        </w:rPr>
        <w:t xml:space="preserve"> </w:t>
      </w:r>
      <w:r w:rsidR="00545B21">
        <w:rPr>
          <w:rFonts w:ascii="Arial" w:hAnsi="Arial" w:cs="Arial"/>
          <w:b/>
          <w:bCs/>
        </w:rPr>
        <w:t>31.</w:t>
      </w:r>
      <w:r w:rsidR="00375F0C">
        <w:rPr>
          <w:rFonts w:ascii="Arial" w:hAnsi="Arial" w:cs="Arial"/>
          <w:b/>
          <w:bCs/>
        </w:rPr>
        <w:t>0</w:t>
      </w:r>
      <w:r w:rsidR="004F77E2">
        <w:rPr>
          <w:rFonts w:ascii="Arial" w:hAnsi="Arial" w:cs="Arial"/>
          <w:b/>
          <w:bCs/>
        </w:rPr>
        <w:t>3</w:t>
      </w:r>
      <w:r w:rsidR="00B75C39" w:rsidRPr="00BB5CAD">
        <w:rPr>
          <w:rFonts w:ascii="Arial" w:hAnsi="Arial" w:cs="Arial"/>
          <w:b/>
          <w:bCs/>
        </w:rPr>
        <w:t>.</w:t>
      </w:r>
      <w:r w:rsidR="00FB0046" w:rsidRPr="00BB5CAD">
        <w:rPr>
          <w:rFonts w:ascii="Arial" w:hAnsi="Arial" w:cs="Arial"/>
          <w:b/>
          <w:bCs/>
        </w:rPr>
        <w:t>202</w:t>
      </w:r>
      <w:r w:rsidR="00C0256E">
        <w:rPr>
          <w:rFonts w:ascii="Arial" w:hAnsi="Arial" w:cs="Arial"/>
          <w:b/>
          <w:bCs/>
        </w:rPr>
        <w:t>5</w:t>
      </w:r>
      <w:r w:rsidR="00E34E0B" w:rsidRPr="00BB5CAD">
        <w:rPr>
          <w:rFonts w:ascii="Arial" w:hAnsi="Arial" w:cs="Arial"/>
          <w:b/>
          <w:bCs/>
        </w:rPr>
        <w:t xml:space="preserve"> </w:t>
      </w:r>
      <w:r w:rsidR="000021EC" w:rsidRPr="00BB5CAD">
        <w:rPr>
          <w:rFonts w:ascii="Arial" w:hAnsi="Arial" w:cs="Arial"/>
          <w:b/>
          <w:bCs/>
        </w:rPr>
        <w:t xml:space="preserve">r. godz. </w:t>
      </w:r>
      <w:r w:rsidR="009520D7" w:rsidRPr="00BB5CAD">
        <w:rPr>
          <w:rFonts w:ascii="Arial" w:hAnsi="Arial" w:cs="Arial"/>
          <w:b/>
          <w:bCs/>
        </w:rPr>
        <w:t>1</w:t>
      </w:r>
      <w:r w:rsidR="00BB5CAD" w:rsidRPr="00BB5CAD">
        <w:rPr>
          <w:rFonts w:ascii="Arial" w:hAnsi="Arial" w:cs="Arial"/>
          <w:b/>
          <w:bCs/>
        </w:rPr>
        <w:t>2</w:t>
      </w:r>
      <w:r w:rsidR="009520D7" w:rsidRPr="00BB5CAD">
        <w:rPr>
          <w:rFonts w:ascii="Arial" w:hAnsi="Arial" w:cs="Arial"/>
          <w:b/>
          <w:bCs/>
        </w:rPr>
        <w:t>:</w:t>
      </w:r>
      <w:r w:rsidR="000021EC" w:rsidRPr="00BB5CAD">
        <w:rPr>
          <w:rFonts w:ascii="Arial" w:hAnsi="Arial" w:cs="Arial"/>
          <w:b/>
          <w:bCs/>
        </w:rPr>
        <w:t>30</w:t>
      </w:r>
      <w:r w:rsidR="0062418F" w:rsidRPr="00BB5CAD">
        <w:rPr>
          <w:rFonts w:ascii="Arial" w:hAnsi="Arial" w:cs="Arial"/>
          <w:b/>
          <w:bCs/>
        </w:rPr>
        <w:t>.</w:t>
      </w:r>
    </w:p>
    <w:p w14:paraId="1488C01B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Jeżeli otwarcie ofert następuje przy użyciu systemu teleinformatycznego, w przypadku awarii tego systemu, która powoduje brak możliwości otwarcia ofert w terminie określonym przez Zamawiającego, otwarcie ofert następuje niezwłocznie po usunięciu awarii. </w:t>
      </w:r>
    </w:p>
    <w:p w14:paraId="5D3E8D5F" w14:textId="4D6E35D0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poinformuje o zmianie terminu otwarcia ofert na stronie internetowej prowadzonego postępowania. </w:t>
      </w:r>
    </w:p>
    <w:p w14:paraId="43C24CE1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100C25A3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Otwarcie ofert jest niejawne. </w:t>
      </w:r>
    </w:p>
    <w:p w14:paraId="3D0CA626" w14:textId="0D7DA268" w:rsidR="008132F3" w:rsidRPr="001C1B2D" w:rsidRDefault="008132F3" w:rsidP="00991B6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Zamawiający,</w:t>
      </w:r>
      <w:r w:rsidR="002F558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niezwłocznie po otwarciu ofert, udostępnia na stronie internetowej prowadzonego postępowania informacje o: </w:t>
      </w:r>
    </w:p>
    <w:p w14:paraId="30BB2D99" w14:textId="73231FE8" w:rsidR="002F5587" w:rsidRPr="001C1B2D" w:rsidRDefault="008132F3" w:rsidP="001C6217">
      <w:pPr>
        <w:numPr>
          <w:ilvl w:val="1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nazwach albo imionach i nazwiskach oraz siedzibach lub miejscach prowadzonej działalności gospodarczej albo miejscach zamieszkania </w:t>
      </w:r>
      <w:r w:rsidR="0020386E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ykonawców, których oferty zostały otwarte;</w:t>
      </w:r>
    </w:p>
    <w:p w14:paraId="4D6889FF" w14:textId="3FB293C1" w:rsidR="008132F3" w:rsidRPr="001C1B2D" w:rsidRDefault="008132F3" w:rsidP="001C6217">
      <w:pPr>
        <w:numPr>
          <w:ilvl w:val="1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cenach zawartych w ofertach. </w:t>
      </w:r>
    </w:p>
    <w:p w14:paraId="4EA395B2" w14:textId="7CA4EFC3" w:rsidR="002F5587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Informacja zostanie opublikowana na stronie postępowania na platformazakupowa.pl </w:t>
      </w:r>
      <w:r w:rsidR="00C65AA1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sekcji </w:t>
      </w:r>
      <w:r w:rsidR="0062418F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Komunikaty”.</w:t>
      </w:r>
    </w:p>
    <w:p w14:paraId="17352FD4" w14:textId="1F146D51" w:rsidR="00EA7CCF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Zgodnie z </w:t>
      </w:r>
      <w:r w:rsidR="002F558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stawą Prawo </w:t>
      </w:r>
      <w:r w:rsidR="00277A92" w:rsidRPr="001C1B2D">
        <w:rPr>
          <w:rFonts w:ascii="Arial" w:hAnsi="Arial" w:cs="Arial"/>
        </w:rPr>
        <w:t>z</w:t>
      </w:r>
      <w:r w:rsidRPr="001C1B2D">
        <w:rPr>
          <w:rFonts w:ascii="Arial" w:hAnsi="Arial" w:cs="Arial"/>
        </w:rPr>
        <w:t xml:space="preserve">amówień </w:t>
      </w:r>
      <w:r w:rsidR="00277A92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ublicznych Zamawiający nie ma obowiązku przeprowadzania jawnej sesji otwarcia ofert z udziałem </w:t>
      </w:r>
      <w:r w:rsidR="002F558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 lub transmitowania sesji otwarcia za pośrednictwem elektronicznych narzędzi do przekazu wideo on</w:t>
      </w:r>
      <w:r w:rsidR="008D5C9F" w:rsidRPr="001C1B2D">
        <w:rPr>
          <w:rFonts w:ascii="Arial" w:hAnsi="Arial" w:cs="Arial"/>
        </w:rPr>
        <w:t>-line</w:t>
      </w:r>
      <w:r w:rsidRPr="001C1B2D">
        <w:rPr>
          <w:rFonts w:ascii="Arial" w:hAnsi="Arial" w:cs="Arial"/>
        </w:rPr>
        <w:t xml:space="preserve">. </w:t>
      </w:r>
    </w:p>
    <w:p w14:paraId="06D79D03" w14:textId="77777777" w:rsidR="000E3F29" w:rsidRDefault="000E3F29" w:rsidP="000E3F29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bookmarkStart w:id="12" w:name="_GoBack"/>
      <w:bookmarkEnd w:id="12"/>
    </w:p>
    <w:p w14:paraId="5C89803A" w14:textId="217FB8E3" w:rsidR="001439B4" w:rsidRPr="009B325C" w:rsidRDefault="001439B4" w:rsidP="001439B4">
      <w:pPr>
        <w:spacing w:line="360" w:lineRule="auto"/>
        <w:jc w:val="both"/>
        <w:rPr>
          <w:rFonts w:ascii="Arial" w:hAnsi="Arial" w:cs="Arial"/>
        </w:rPr>
      </w:pPr>
      <w:r w:rsidRPr="009B325C">
        <w:rPr>
          <w:rFonts w:ascii="Arial" w:hAnsi="Arial" w:cs="Arial"/>
          <w:b/>
        </w:rPr>
        <w:lastRenderedPageBreak/>
        <w:t>Rozdział 1</w:t>
      </w:r>
      <w:r w:rsidR="009B325C" w:rsidRPr="009B325C">
        <w:rPr>
          <w:rFonts w:ascii="Arial" w:hAnsi="Arial" w:cs="Arial"/>
          <w:b/>
        </w:rPr>
        <w:t>6</w:t>
      </w:r>
      <w:r w:rsidRPr="009B325C">
        <w:rPr>
          <w:rFonts w:ascii="Arial" w:hAnsi="Arial" w:cs="Arial"/>
          <w:b/>
        </w:rPr>
        <w:t>. Termin związania ofertą.</w:t>
      </w:r>
    </w:p>
    <w:p w14:paraId="22090597" w14:textId="6DC9F3E5" w:rsidR="001439B4" w:rsidRPr="00490EF7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color w:val="FF0000"/>
        </w:rPr>
      </w:pPr>
      <w:r w:rsidRPr="009B325C">
        <w:rPr>
          <w:rFonts w:ascii="Arial" w:hAnsi="Arial" w:cs="Arial"/>
        </w:rPr>
        <w:t xml:space="preserve">Wykonawca pozostaje związany złożoną ofertą do </w:t>
      </w:r>
      <w:r w:rsidRPr="00BB5CAD">
        <w:rPr>
          <w:rFonts w:ascii="Arial" w:hAnsi="Arial" w:cs="Arial"/>
        </w:rPr>
        <w:t xml:space="preserve">dnia </w:t>
      </w:r>
      <w:r w:rsidR="00756BD2" w:rsidRPr="00BB5CAD">
        <w:rPr>
          <w:rFonts w:ascii="Arial" w:hAnsi="Arial" w:cs="Arial"/>
        </w:rPr>
        <w:t xml:space="preserve"> </w:t>
      </w:r>
      <w:r w:rsidR="00545B21" w:rsidRPr="00545B21">
        <w:rPr>
          <w:rFonts w:ascii="Arial" w:hAnsi="Arial" w:cs="Arial"/>
          <w:b/>
          <w:bCs/>
        </w:rPr>
        <w:t>29.04</w:t>
      </w:r>
      <w:r w:rsidR="000373F8" w:rsidRPr="00BB5CAD">
        <w:rPr>
          <w:rFonts w:ascii="Arial" w:hAnsi="Arial" w:cs="Arial"/>
          <w:b/>
        </w:rPr>
        <w:t>.202</w:t>
      </w:r>
      <w:r w:rsidR="00375F0C">
        <w:rPr>
          <w:rFonts w:ascii="Arial" w:hAnsi="Arial" w:cs="Arial"/>
          <w:b/>
        </w:rPr>
        <w:t>5</w:t>
      </w:r>
      <w:r w:rsidR="000373F8" w:rsidRPr="00BB5CAD">
        <w:rPr>
          <w:rFonts w:ascii="Arial" w:hAnsi="Arial" w:cs="Arial"/>
          <w:b/>
        </w:rPr>
        <w:t xml:space="preserve"> </w:t>
      </w:r>
      <w:r w:rsidRPr="00BB5CAD">
        <w:rPr>
          <w:rFonts w:ascii="Arial" w:hAnsi="Arial" w:cs="Arial"/>
          <w:b/>
          <w:bCs/>
        </w:rPr>
        <w:t>r.</w:t>
      </w:r>
    </w:p>
    <w:p w14:paraId="4F28477F" w14:textId="77777777" w:rsidR="001439B4" w:rsidRPr="009B325C" w:rsidRDefault="001439B4" w:rsidP="001439B4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Pierwszym dniem terminu związania ofertą jest dzień, w którym upływa termin składania ofert.</w:t>
      </w:r>
    </w:p>
    <w:p w14:paraId="574BC494" w14:textId="77777777" w:rsidR="001439B4" w:rsidRPr="009B325C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W przypadku gdy wybór najkorzystniejszej oferty nie nastąpi przed upływem terminu związania ofertą, określonego w SWZ, Zamawiający przed upływem terminu związania ofertą zwraca się jednokrotnie do Wykonawców o wyrażenie zgody na przedłużenie tego terminu o wskazywany przez niego okres, nie dłuższy niż 30 dni.</w:t>
      </w:r>
    </w:p>
    <w:p w14:paraId="1FAD7398" w14:textId="084E9B0E" w:rsidR="001439B4" w:rsidRPr="009B325C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5682FCB2" w14:textId="0DC92411" w:rsidR="008132F3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17</w:t>
      </w:r>
      <w:r w:rsidR="008132F3" w:rsidRPr="001C1B2D">
        <w:rPr>
          <w:rFonts w:ascii="Arial" w:hAnsi="Arial" w:cs="Arial"/>
          <w:b/>
        </w:rPr>
        <w:t>. Sposób obliczenia ceny</w:t>
      </w:r>
      <w:r w:rsidR="00562EA9" w:rsidRPr="001C1B2D">
        <w:rPr>
          <w:rFonts w:ascii="Arial" w:hAnsi="Arial" w:cs="Arial"/>
          <w:b/>
        </w:rPr>
        <w:t>.</w:t>
      </w:r>
    </w:p>
    <w:p w14:paraId="7E1E23C6" w14:textId="7A772EC6" w:rsidR="002666DE" w:rsidRPr="00026AA6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color w:val="FF0000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Wynagrodzenie wykonawcy jest wynagrodzeniem </w:t>
      </w:r>
      <w:r w:rsidR="00756BD2">
        <w:rPr>
          <w:rFonts w:ascii="Arial" w:hAnsi="Arial" w:cs="Arial"/>
          <w:lang w:eastAsia="pl-PL"/>
        </w:rPr>
        <w:t>ryczałtowym.</w:t>
      </w:r>
    </w:p>
    <w:p w14:paraId="104E0707" w14:textId="02AA2B05" w:rsidR="00BF4EAB" w:rsidRPr="00C64FF9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Ceną ofertową wymienioną w Formularzu ofertowym, (Załącznik nr 1 do SWZ) jest wyrażona w złotych polskich (PLN) cena oferty za wykonanie </w:t>
      </w:r>
      <w:r w:rsidR="00F028B5">
        <w:rPr>
          <w:rFonts w:ascii="Arial" w:hAnsi="Arial" w:cs="Arial"/>
          <w:lang w:eastAsia="pl-PL"/>
        </w:rPr>
        <w:t xml:space="preserve">całego </w:t>
      </w:r>
      <w:r w:rsidR="00756BD2">
        <w:rPr>
          <w:rFonts w:ascii="Arial" w:hAnsi="Arial" w:cs="Arial"/>
          <w:lang w:eastAsia="pl-PL"/>
        </w:rPr>
        <w:t>przedmi</w:t>
      </w:r>
      <w:r w:rsidR="00C64FF9">
        <w:rPr>
          <w:rFonts w:ascii="Arial" w:hAnsi="Arial" w:cs="Arial"/>
          <w:lang w:eastAsia="pl-PL"/>
        </w:rPr>
        <w:t>otu zamówienia</w:t>
      </w:r>
      <w:r w:rsidR="00227A4C">
        <w:rPr>
          <w:rFonts w:ascii="Arial" w:hAnsi="Arial" w:cs="Arial"/>
          <w:lang w:eastAsia="pl-PL"/>
        </w:rPr>
        <w:t>.</w:t>
      </w:r>
    </w:p>
    <w:p w14:paraId="30A68C2B" w14:textId="15A4621C" w:rsidR="002666DE" w:rsidRPr="00C23291" w:rsidRDefault="002666DE" w:rsidP="001F1600">
      <w:pPr>
        <w:pStyle w:val="Akapitzlist"/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C23291">
        <w:rPr>
          <w:rFonts w:ascii="Arial" w:hAnsi="Arial" w:cs="Arial"/>
          <w:lang w:eastAsia="pl-PL"/>
        </w:rPr>
        <w:t xml:space="preserve">Przyjmuje się, iż Wykonawca dokładnie zapoznał się z zakresem zamówienia, jaki ma zostać wykonany. Całość prac winna być wykonana zgodnie z zamierzeniem </w:t>
      </w:r>
      <w:r w:rsidRPr="00C23291">
        <w:rPr>
          <w:rFonts w:ascii="Arial" w:hAnsi="Arial" w:cs="Arial"/>
          <w:lang w:eastAsia="pl-PL"/>
        </w:rPr>
        <w:br/>
        <w:t>i przeznaczeniem.</w:t>
      </w:r>
    </w:p>
    <w:p w14:paraId="005C139C" w14:textId="77777777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W cenie oferty uwzględnia się zysk Wykonawcy oraz wszystkie wymagane przepisami podatki i opłaty, a w szczególności podatek VAT.</w:t>
      </w:r>
    </w:p>
    <w:p w14:paraId="6768EDCF" w14:textId="77777777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W cenie oferty uwzględnia się podatek od towarów i usług oraz podatek akcyzowy, jeżeli na podstawie odrębnych przepisów sprzedaż towaru (usługi) podlega obciążeniu podatkiem od towarów i usług lub podatkiem akcyzowym. Przez cenę rozumie się także stawkę taryfową.</w:t>
      </w:r>
    </w:p>
    <w:p w14:paraId="3F780980" w14:textId="77777777" w:rsidR="002666DE" w:rsidRPr="005E257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Ustalenie prawidłowej stawki podatku VAT / podatku akcyzowego, zgodnej zobowiązującymi przepisami ustawy o podatku od towarów i usług / podatku akcyzowym, </w:t>
      </w:r>
      <w:r w:rsidRPr="005E257E">
        <w:rPr>
          <w:rFonts w:ascii="Arial" w:hAnsi="Arial" w:cs="Arial"/>
          <w:lang w:eastAsia="pl-PL"/>
        </w:rPr>
        <w:t>należy do Wykonawcy.</w:t>
      </w:r>
    </w:p>
    <w:p w14:paraId="7B11398E" w14:textId="4EAD8A17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Zamawiający informuje, że w przypadku towarów i usług wymienionych w załączniku nr 15 do Ustawy z dnia 11 marca 2004 r. o podatku od towarów i usług, </w:t>
      </w:r>
      <w:r w:rsidR="002F567F">
        <w:rPr>
          <w:rFonts w:ascii="Arial" w:hAnsi="Arial" w:cs="Arial"/>
          <w:lang w:eastAsia="pl-PL"/>
        </w:rPr>
        <w:t>zmienionej ustawą (Dz. U. z 2024</w:t>
      </w:r>
      <w:r w:rsidR="001355F3">
        <w:rPr>
          <w:rFonts w:ascii="Arial" w:hAnsi="Arial" w:cs="Arial"/>
          <w:lang w:eastAsia="pl-PL"/>
        </w:rPr>
        <w:t xml:space="preserve"> </w:t>
      </w:r>
      <w:r w:rsidR="002F567F">
        <w:rPr>
          <w:rFonts w:ascii="Arial" w:hAnsi="Arial" w:cs="Arial"/>
          <w:lang w:eastAsia="pl-PL"/>
        </w:rPr>
        <w:t xml:space="preserve">r. poz. 361 </w:t>
      </w:r>
      <w:proofErr w:type="spellStart"/>
      <w:r w:rsidR="002F567F">
        <w:rPr>
          <w:rFonts w:ascii="Arial" w:hAnsi="Arial" w:cs="Arial"/>
          <w:lang w:eastAsia="pl-PL"/>
        </w:rPr>
        <w:t>t.j</w:t>
      </w:r>
      <w:proofErr w:type="spellEnd"/>
      <w:r w:rsidR="002F567F">
        <w:rPr>
          <w:rFonts w:ascii="Arial" w:hAnsi="Arial" w:cs="Arial"/>
          <w:lang w:eastAsia="pl-PL"/>
        </w:rPr>
        <w:t>.</w:t>
      </w:r>
      <w:r w:rsidRPr="002666DE">
        <w:rPr>
          <w:rFonts w:ascii="Arial" w:hAnsi="Arial" w:cs="Arial"/>
          <w:lang w:eastAsia="pl-PL"/>
        </w:rPr>
        <w:t>), zgodnie z zapisami w art. 108a Ustawy, podatnicy są obowiązani zastosować mechanizm podzielonej płatności (tzw. MPP).</w:t>
      </w:r>
    </w:p>
    <w:p w14:paraId="5ED9F66B" w14:textId="51FC35FE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Jeżeli Wykonawca złoży ofertę, której wybór prowadziłby do powstania </w:t>
      </w:r>
      <w:r w:rsidRPr="002666DE">
        <w:rPr>
          <w:rFonts w:ascii="Arial" w:hAnsi="Arial" w:cs="Arial"/>
          <w:lang w:eastAsia="pl-PL"/>
        </w:rPr>
        <w:br/>
        <w:t>u Zamawiającego obowiązku podatkowego zgodnie z przepisami o podatku od towarów</w:t>
      </w:r>
      <w:r w:rsidR="00C0700C">
        <w:rPr>
          <w:rFonts w:ascii="Arial" w:hAnsi="Arial" w:cs="Arial"/>
          <w:lang w:eastAsia="pl-PL"/>
        </w:rPr>
        <w:br/>
      </w:r>
      <w:r w:rsidRPr="002666DE">
        <w:rPr>
          <w:rFonts w:ascii="Arial" w:hAnsi="Arial" w:cs="Arial"/>
          <w:lang w:eastAsia="pl-PL"/>
        </w:rPr>
        <w:t xml:space="preserve"> i usług, Zamawiający w celu oceny takiej oferty dolicza do przedstawionej </w:t>
      </w:r>
      <w:r w:rsidRPr="002666DE">
        <w:rPr>
          <w:rFonts w:ascii="Arial" w:hAnsi="Arial" w:cs="Arial"/>
          <w:lang w:eastAsia="pl-PL"/>
        </w:rPr>
        <w:br/>
      </w:r>
      <w:r w:rsidRPr="002666DE">
        <w:rPr>
          <w:rFonts w:ascii="Arial" w:hAnsi="Arial" w:cs="Arial"/>
          <w:lang w:eastAsia="pl-PL"/>
        </w:rPr>
        <w:lastRenderedPageBreak/>
        <w:t xml:space="preserve">w niej ceny podatek od towarów i usług, który miałby obowiązek rozliczyć zgodnie </w:t>
      </w:r>
      <w:r w:rsidRPr="002666DE">
        <w:rPr>
          <w:rFonts w:ascii="Arial" w:hAnsi="Arial" w:cs="Arial"/>
          <w:lang w:eastAsia="pl-PL"/>
        </w:rPr>
        <w:br/>
        <w:t xml:space="preserve">z tymi przepisami. Wykonawca składając ofertę, ma obowiązek poinformować Zamawiającego, czy wybór oferty będzie prowadzić do powstania u Zamawiającego obowiązku podatkowego, wskazując nazwę – rodzaj towaru lub usługi, których dostawa lub świadczenie będzie prowadzić do jego powstania, wskazując ich wartość bez kwoty podatku oraz wskazania stawki podatku od towarów i usług, która zgodnie z wiedzą Wykonawcy, będzie miała zastosowanie. </w:t>
      </w:r>
    </w:p>
    <w:p w14:paraId="6ACF4E32" w14:textId="08960AF3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W przypadku rozbieżności pomiędzy ceną podaną cyfrowo a słownie, jako wartość właściwa zostanie przyjęta cena podana słownie. </w:t>
      </w:r>
    </w:p>
    <w:p w14:paraId="2DF7C083" w14:textId="77777777" w:rsidR="002666DE" w:rsidRPr="002666DE" w:rsidRDefault="002666DE" w:rsidP="001F1600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Podane ceny muszą być wyrażone w PLN, z dokładnością do dwóch miejsc po przecinku. Kwoty należy zaokrąglić do pełnych groszy, przy czym końcówki poniżej 0,5 grosza pomija się, a końcówki 0,5 i wyższe zaokrągla się do 1 grosza (ostatnią pozostawioną cyfrę powiększa się o jednostkę).</w:t>
      </w:r>
    </w:p>
    <w:p w14:paraId="20E38011" w14:textId="1D07916D" w:rsidR="007A594A" w:rsidRPr="00C52E76" w:rsidRDefault="002666DE" w:rsidP="004F77E2">
      <w:pPr>
        <w:pStyle w:val="Akapitzlist"/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C52E76">
        <w:rPr>
          <w:rFonts w:ascii="Arial" w:hAnsi="Arial" w:cs="Arial"/>
          <w:lang w:eastAsia="pl-PL"/>
        </w:rPr>
        <w:t xml:space="preserve">Podana w ofercie cena musi uwzględniać wszystkie wymagania Zamawiającego określone w niniejszej SWZ, obejmować wszystkie koszty, jakie poniesie Wykonawca </w:t>
      </w:r>
      <w:r w:rsidR="00EE05D9" w:rsidRPr="00C52E76">
        <w:rPr>
          <w:rFonts w:ascii="Arial" w:hAnsi="Arial" w:cs="Arial"/>
          <w:lang w:eastAsia="pl-PL"/>
        </w:rPr>
        <w:br/>
      </w:r>
      <w:r w:rsidRPr="00C52E76">
        <w:rPr>
          <w:rFonts w:ascii="Arial" w:hAnsi="Arial" w:cs="Arial"/>
          <w:lang w:eastAsia="pl-PL"/>
        </w:rPr>
        <w:t>z tytułu należytego oraz zgodnego z umową i obowiązującymi przepisami wykonania przedmiotu zamówienia.</w:t>
      </w:r>
    </w:p>
    <w:p w14:paraId="784A0C1A" w14:textId="674F5184" w:rsidR="006B5F0B" w:rsidRPr="005E257E" w:rsidRDefault="002666DE" w:rsidP="004F77E2">
      <w:pPr>
        <w:numPr>
          <w:ilvl w:val="0"/>
          <w:numId w:val="39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b/>
          <w:lang w:eastAsia="pl-PL"/>
        </w:rPr>
      </w:pPr>
      <w:r w:rsidRPr="002666DE">
        <w:rPr>
          <w:rFonts w:ascii="Arial" w:hAnsi="Arial" w:cs="Arial"/>
          <w:lang w:eastAsia="pl-PL"/>
        </w:rPr>
        <w:t>Sposób zapłaty i rozliczenia za realizację niniejszego zamówienia zostały określone we wzo</w:t>
      </w:r>
      <w:r w:rsidR="00321957">
        <w:rPr>
          <w:rFonts w:ascii="Arial" w:hAnsi="Arial" w:cs="Arial"/>
          <w:lang w:eastAsia="pl-PL"/>
        </w:rPr>
        <w:t>r</w:t>
      </w:r>
      <w:r w:rsidR="00227A4C">
        <w:rPr>
          <w:rFonts w:ascii="Arial" w:hAnsi="Arial" w:cs="Arial"/>
          <w:lang w:eastAsia="pl-PL"/>
        </w:rPr>
        <w:t xml:space="preserve">ze umowy </w:t>
      </w:r>
      <w:r w:rsidRPr="005E257E">
        <w:rPr>
          <w:rFonts w:ascii="Arial" w:hAnsi="Arial" w:cs="Arial"/>
          <w:lang w:eastAsia="pl-PL"/>
        </w:rPr>
        <w:t>stanowiąc</w:t>
      </w:r>
      <w:r w:rsidR="00321957" w:rsidRPr="005E257E">
        <w:rPr>
          <w:rFonts w:ascii="Arial" w:hAnsi="Arial" w:cs="Arial"/>
          <w:lang w:eastAsia="pl-PL"/>
        </w:rPr>
        <w:t>y</w:t>
      </w:r>
      <w:r w:rsidR="00155D37" w:rsidRPr="005E257E">
        <w:rPr>
          <w:rFonts w:ascii="Arial" w:hAnsi="Arial" w:cs="Arial"/>
          <w:lang w:eastAsia="pl-PL"/>
        </w:rPr>
        <w:t>m</w:t>
      </w:r>
      <w:r w:rsidRPr="005E257E">
        <w:rPr>
          <w:rFonts w:ascii="Arial" w:hAnsi="Arial" w:cs="Arial"/>
          <w:lang w:eastAsia="pl-PL"/>
        </w:rPr>
        <w:t xml:space="preserve"> </w:t>
      </w:r>
      <w:r w:rsidRPr="005E257E">
        <w:rPr>
          <w:rFonts w:ascii="Arial" w:hAnsi="Arial" w:cs="Arial"/>
          <w:b/>
          <w:lang w:eastAsia="pl-PL"/>
        </w:rPr>
        <w:t xml:space="preserve">Załącznik nr </w:t>
      </w:r>
      <w:r w:rsidR="00232B7A">
        <w:rPr>
          <w:rFonts w:ascii="Arial" w:hAnsi="Arial" w:cs="Arial"/>
          <w:b/>
          <w:lang w:eastAsia="pl-PL"/>
        </w:rPr>
        <w:t>6A/6B</w:t>
      </w:r>
      <w:r w:rsidRPr="005E257E">
        <w:rPr>
          <w:rFonts w:ascii="Arial" w:hAnsi="Arial" w:cs="Arial"/>
          <w:b/>
          <w:lang w:eastAsia="pl-PL"/>
        </w:rPr>
        <w:t xml:space="preserve"> do SWZ.</w:t>
      </w:r>
      <w:r w:rsidR="00232B7A">
        <w:rPr>
          <w:rFonts w:ascii="Arial" w:hAnsi="Arial" w:cs="Arial"/>
          <w:b/>
          <w:lang w:eastAsia="pl-PL"/>
        </w:rPr>
        <w:t xml:space="preserve"> (odpowiednio dla każdej części)</w:t>
      </w:r>
      <w:r w:rsidR="004F77E2">
        <w:rPr>
          <w:rFonts w:ascii="Arial" w:hAnsi="Arial" w:cs="Arial"/>
          <w:b/>
          <w:lang w:eastAsia="pl-PL"/>
        </w:rPr>
        <w:t>.</w:t>
      </w:r>
      <w:r w:rsidR="00232B7A">
        <w:rPr>
          <w:rFonts w:ascii="Arial" w:hAnsi="Arial" w:cs="Arial"/>
          <w:b/>
          <w:lang w:eastAsia="pl-PL"/>
        </w:rPr>
        <w:t xml:space="preserve"> </w:t>
      </w:r>
    </w:p>
    <w:p w14:paraId="630D1605" w14:textId="77777777" w:rsidR="00C64FF9" w:rsidRPr="00C64FF9" w:rsidRDefault="00C64FF9" w:rsidP="00C64FF9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14:paraId="5077FB90" w14:textId="02DAFDB9" w:rsidR="008132F3" w:rsidRDefault="008E65AF" w:rsidP="001C6217">
      <w:pPr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18</w:t>
      </w:r>
      <w:r w:rsidR="008132F3" w:rsidRPr="001C1B2D">
        <w:rPr>
          <w:rFonts w:ascii="Arial" w:hAnsi="Arial" w:cs="Arial"/>
          <w:b/>
        </w:rPr>
        <w:t>. Opis kryteriów oceny ofert, wraz z podaniem wag tych kryteriów i sposobu oceny ofert</w:t>
      </w:r>
      <w:r w:rsidR="00DC23FC">
        <w:rPr>
          <w:rFonts w:ascii="Arial" w:hAnsi="Arial" w:cs="Arial"/>
          <w:b/>
        </w:rPr>
        <w:t xml:space="preserve"> dla obu części.</w:t>
      </w:r>
    </w:p>
    <w:p w14:paraId="320E159B" w14:textId="48AA6D95" w:rsidR="00C64FF9" w:rsidRPr="00C64FF9" w:rsidRDefault="006B5F0B" w:rsidP="00C64FF9">
      <w:pPr>
        <w:numPr>
          <w:ilvl w:val="0"/>
          <w:numId w:val="3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Wszystkie oferty niepodlegające odrzuceniu oc</w:t>
      </w:r>
      <w:r w:rsidR="00321957">
        <w:rPr>
          <w:rFonts w:ascii="Arial" w:hAnsi="Arial" w:cs="Arial"/>
          <w:bCs/>
          <w:lang w:eastAsia="pl-PL"/>
        </w:rPr>
        <w:t xml:space="preserve">eniane będą na podstawie </w:t>
      </w:r>
      <w:r w:rsidRPr="006B5F0B">
        <w:rPr>
          <w:rFonts w:ascii="Arial" w:hAnsi="Arial" w:cs="Arial"/>
          <w:bCs/>
          <w:lang w:eastAsia="pl-PL"/>
        </w:rPr>
        <w:t xml:space="preserve"> następujących kryteriów:</w:t>
      </w:r>
    </w:p>
    <w:p w14:paraId="792CCBCF" w14:textId="77777777" w:rsidR="00321957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>1) Cena – 60%</w:t>
      </w:r>
    </w:p>
    <w:p w14:paraId="4693B232" w14:textId="3D6537C2" w:rsidR="00321957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 xml:space="preserve">2) Okres gwarancji za wykonane roboty budowlane –  </w:t>
      </w:r>
      <w:r w:rsidR="00490EF7">
        <w:rPr>
          <w:rFonts w:ascii="Arial" w:hAnsi="Arial" w:cs="Arial"/>
        </w:rPr>
        <w:t>4</w:t>
      </w:r>
      <w:r w:rsidRPr="00321957">
        <w:rPr>
          <w:rFonts w:ascii="Arial" w:hAnsi="Arial" w:cs="Arial"/>
        </w:rPr>
        <w:t>0%</w:t>
      </w:r>
    </w:p>
    <w:p w14:paraId="45666A52" w14:textId="77777777" w:rsidR="00C64FF9" w:rsidRPr="00C64FF9" w:rsidRDefault="00C64FF9" w:rsidP="00375F0C">
      <w:pPr>
        <w:spacing w:after="0" w:line="360" w:lineRule="auto"/>
        <w:jc w:val="both"/>
        <w:rPr>
          <w:rFonts w:ascii="Arial" w:hAnsi="Arial" w:cs="Arial"/>
        </w:rPr>
      </w:pPr>
    </w:p>
    <w:p w14:paraId="3BF56857" w14:textId="3E8DD5D8" w:rsidR="00321957" w:rsidRPr="00321957" w:rsidRDefault="002F567F" w:rsidP="00C64FF9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21957" w:rsidRPr="00321957">
        <w:rPr>
          <w:rFonts w:ascii="Arial" w:hAnsi="Arial" w:cs="Arial"/>
        </w:rPr>
        <w:t>Wynikiem dla każdej z ofert będzie suma punk</w:t>
      </w:r>
      <w:r>
        <w:rPr>
          <w:rFonts w:ascii="Arial" w:hAnsi="Arial" w:cs="Arial"/>
        </w:rPr>
        <w:t xml:space="preserve">tów uzyskanych w podanych wyżej </w:t>
      </w:r>
      <w:r w:rsidR="00321957" w:rsidRPr="00321957">
        <w:rPr>
          <w:rFonts w:ascii="Arial" w:hAnsi="Arial" w:cs="Arial"/>
        </w:rPr>
        <w:t>kryteriach, 1% odpowiada 1 punktowi.</w:t>
      </w:r>
    </w:p>
    <w:p w14:paraId="50B0A91F" w14:textId="367F64EE" w:rsidR="00321957" w:rsidRPr="00321957" w:rsidRDefault="002F567F" w:rsidP="00C64FF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21957" w:rsidRPr="00321957">
        <w:rPr>
          <w:rFonts w:ascii="Arial" w:hAnsi="Arial" w:cs="Arial"/>
        </w:rPr>
        <w:t>Liczba punktów za kryterium cena zostanie obliczona wg następujących zasad:</w:t>
      </w:r>
    </w:p>
    <w:p w14:paraId="2454EA19" w14:textId="77777777" w:rsidR="00321957" w:rsidRPr="00321957" w:rsidRDefault="00321957" w:rsidP="00C64FF9">
      <w:pPr>
        <w:spacing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  <w:b/>
        </w:rPr>
        <w:t>1) Kryterium ceny</w:t>
      </w:r>
      <w:r w:rsidRPr="00321957">
        <w:rPr>
          <w:rFonts w:ascii="Arial" w:hAnsi="Arial" w:cs="Arial"/>
        </w:rPr>
        <w:t xml:space="preserve"> </w:t>
      </w:r>
      <w:r w:rsidRPr="00321957">
        <w:rPr>
          <w:rFonts w:ascii="Arial" w:hAnsi="Arial" w:cs="Arial"/>
          <w:b/>
        </w:rPr>
        <w:t>C=(</w:t>
      </w:r>
      <w:proofErr w:type="spellStart"/>
      <w:r w:rsidRPr="00321957">
        <w:rPr>
          <w:rFonts w:ascii="Arial" w:hAnsi="Arial" w:cs="Arial"/>
          <w:b/>
        </w:rPr>
        <w:t>C</w:t>
      </w:r>
      <w:r w:rsidRPr="00321957">
        <w:rPr>
          <w:rFonts w:ascii="Arial" w:hAnsi="Arial" w:cs="Arial"/>
          <w:b/>
          <w:vertAlign w:val="subscript"/>
        </w:rPr>
        <w:t>n</w:t>
      </w:r>
      <w:proofErr w:type="spellEnd"/>
      <w:r w:rsidRPr="00321957">
        <w:rPr>
          <w:rFonts w:ascii="Arial" w:hAnsi="Arial" w:cs="Arial"/>
          <w:b/>
        </w:rPr>
        <w:t>/</w:t>
      </w:r>
      <w:proofErr w:type="spellStart"/>
      <w:r w:rsidRPr="00321957">
        <w:rPr>
          <w:rFonts w:ascii="Arial" w:hAnsi="Arial" w:cs="Arial"/>
          <w:b/>
        </w:rPr>
        <w:t>C</w:t>
      </w:r>
      <w:r w:rsidRPr="00321957">
        <w:rPr>
          <w:rFonts w:ascii="Arial" w:hAnsi="Arial" w:cs="Arial"/>
          <w:b/>
          <w:vertAlign w:val="subscript"/>
        </w:rPr>
        <w:t>b</w:t>
      </w:r>
      <w:proofErr w:type="spellEnd"/>
      <w:r w:rsidRPr="00321957">
        <w:rPr>
          <w:rFonts w:ascii="Arial" w:hAnsi="Arial" w:cs="Arial"/>
          <w:b/>
        </w:rPr>
        <w:t>)x60</w:t>
      </w:r>
    </w:p>
    <w:p w14:paraId="68A580C5" w14:textId="77777777" w:rsidR="00321957" w:rsidRPr="00321957" w:rsidRDefault="00321957" w:rsidP="00C64FF9">
      <w:pPr>
        <w:spacing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>gdzie:</w:t>
      </w:r>
    </w:p>
    <w:p w14:paraId="3049EE8B" w14:textId="77777777" w:rsidR="00321957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lastRenderedPageBreak/>
        <w:t>C – liczba punktów za cenę brutto (max 60 pkt)</w:t>
      </w:r>
    </w:p>
    <w:p w14:paraId="1F511055" w14:textId="77777777" w:rsidR="00321957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proofErr w:type="spellStart"/>
      <w:r w:rsidRPr="00321957">
        <w:rPr>
          <w:rFonts w:ascii="Arial" w:hAnsi="Arial" w:cs="Arial"/>
        </w:rPr>
        <w:t>C</w:t>
      </w:r>
      <w:r w:rsidRPr="00321957">
        <w:rPr>
          <w:rFonts w:ascii="Arial" w:hAnsi="Arial" w:cs="Arial"/>
          <w:vertAlign w:val="subscript"/>
        </w:rPr>
        <w:t>n</w:t>
      </w:r>
      <w:proofErr w:type="spellEnd"/>
      <w:r w:rsidRPr="00321957">
        <w:rPr>
          <w:rFonts w:ascii="Arial" w:hAnsi="Arial" w:cs="Arial"/>
        </w:rPr>
        <w:t xml:space="preserve"> – cena brutto najniższa wśród ofert </w:t>
      </w:r>
    </w:p>
    <w:p w14:paraId="349ACF43" w14:textId="399BAB35" w:rsidR="00C64FF9" w:rsidRPr="00321957" w:rsidRDefault="00321957" w:rsidP="00C64FF9">
      <w:pPr>
        <w:spacing w:after="0" w:line="360" w:lineRule="auto"/>
        <w:ind w:left="567"/>
        <w:jc w:val="both"/>
        <w:rPr>
          <w:rFonts w:ascii="Arial" w:hAnsi="Arial" w:cs="Arial"/>
        </w:rPr>
      </w:pPr>
      <w:proofErr w:type="spellStart"/>
      <w:r w:rsidRPr="00321957">
        <w:rPr>
          <w:rFonts w:ascii="Arial" w:hAnsi="Arial" w:cs="Arial"/>
        </w:rPr>
        <w:t>C</w:t>
      </w:r>
      <w:r w:rsidRPr="00321957">
        <w:rPr>
          <w:rFonts w:ascii="Arial" w:hAnsi="Arial" w:cs="Arial"/>
          <w:vertAlign w:val="subscript"/>
        </w:rPr>
        <w:t>b</w:t>
      </w:r>
      <w:proofErr w:type="spellEnd"/>
      <w:r w:rsidRPr="00321957">
        <w:rPr>
          <w:rFonts w:ascii="Arial" w:hAnsi="Arial" w:cs="Arial"/>
          <w:vertAlign w:val="subscript"/>
        </w:rPr>
        <w:t xml:space="preserve"> </w:t>
      </w:r>
      <w:r w:rsidRPr="00321957">
        <w:rPr>
          <w:rFonts w:ascii="Arial" w:hAnsi="Arial" w:cs="Arial"/>
        </w:rPr>
        <w:t>– cena brutto badanej oferty</w:t>
      </w:r>
    </w:p>
    <w:p w14:paraId="61707B24" w14:textId="2B7FC84E" w:rsidR="00321957" w:rsidRPr="00321957" w:rsidRDefault="00321957" w:rsidP="00C64FF9">
      <w:pPr>
        <w:tabs>
          <w:tab w:val="left" w:pos="0"/>
        </w:tabs>
        <w:spacing w:after="0" w:line="360" w:lineRule="auto"/>
        <w:rPr>
          <w:rFonts w:ascii="Arial" w:hAnsi="Arial" w:cs="Arial"/>
          <w:b/>
          <w:lang w:eastAsia="pl-PL"/>
        </w:rPr>
      </w:pPr>
      <w:r w:rsidRPr="00321957">
        <w:rPr>
          <w:rFonts w:ascii="Arial" w:hAnsi="Arial" w:cs="Arial"/>
          <w:b/>
          <w:lang w:eastAsia="pl-PL"/>
        </w:rPr>
        <w:t xml:space="preserve">         2) Kryterium „Okres gwarancji na wykonane roboty budowlane” - G max </w:t>
      </w:r>
      <w:r w:rsidR="00490EF7">
        <w:rPr>
          <w:rFonts w:ascii="Arial" w:hAnsi="Arial" w:cs="Arial"/>
          <w:b/>
          <w:lang w:eastAsia="pl-PL"/>
        </w:rPr>
        <w:t>4</w:t>
      </w:r>
      <w:r w:rsidRPr="00321957">
        <w:rPr>
          <w:rFonts w:ascii="Arial" w:hAnsi="Arial" w:cs="Arial"/>
          <w:b/>
          <w:lang w:eastAsia="pl-PL"/>
        </w:rPr>
        <w:t>0 pkt</w:t>
      </w:r>
    </w:p>
    <w:p w14:paraId="3330F363" w14:textId="77777777" w:rsidR="00321957" w:rsidRPr="00321957" w:rsidRDefault="00321957" w:rsidP="00C64FF9">
      <w:pPr>
        <w:spacing w:after="120" w:line="360" w:lineRule="auto"/>
        <w:ind w:left="709"/>
        <w:rPr>
          <w:rFonts w:ascii="Arial" w:hAnsi="Arial" w:cs="Arial"/>
          <w:lang w:eastAsia="pl-PL"/>
        </w:rPr>
      </w:pPr>
      <w:r w:rsidRPr="00321957">
        <w:rPr>
          <w:rFonts w:ascii="Arial" w:hAnsi="Arial" w:cs="Arial"/>
          <w:lang w:eastAsia="pl-PL"/>
        </w:rPr>
        <w:t>Zamawiający przyzna punkty za wskazany w ofercie okres gwarancji wynoszący:</w:t>
      </w:r>
    </w:p>
    <w:p w14:paraId="77F5F899" w14:textId="77777777" w:rsidR="00321957" w:rsidRPr="00321957" w:rsidRDefault="00321957" w:rsidP="00C64FF9">
      <w:pPr>
        <w:tabs>
          <w:tab w:val="left" w:pos="0"/>
        </w:tabs>
        <w:spacing w:after="0" w:line="360" w:lineRule="auto"/>
        <w:ind w:left="1134"/>
        <w:rPr>
          <w:rFonts w:ascii="Arial" w:hAnsi="Arial" w:cs="Arial"/>
          <w:lang w:eastAsia="pl-PL"/>
        </w:rPr>
      </w:pPr>
      <w:r w:rsidRPr="00321957">
        <w:rPr>
          <w:rFonts w:ascii="Arial" w:hAnsi="Arial" w:cs="Arial"/>
          <w:lang w:eastAsia="pl-PL"/>
        </w:rPr>
        <w:t>36 miesięcy:   0 pkt,</w:t>
      </w:r>
    </w:p>
    <w:p w14:paraId="324F0B68" w14:textId="4BEDF5B7" w:rsidR="00321957" w:rsidRPr="00321957" w:rsidRDefault="00321957" w:rsidP="00C64FF9">
      <w:pPr>
        <w:tabs>
          <w:tab w:val="left" w:pos="0"/>
        </w:tabs>
        <w:spacing w:after="0" w:line="360" w:lineRule="auto"/>
        <w:ind w:left="1134"/>
        <w:rPr>
          <w:rFonts w:ascii="Arial" w:hAnsi="Arial" w:cs="Arial"/>
          <w:lang w:eastAsia="pl-PL"/>
        </w:rPr>
      </w:pPr>
      <w:r w:rsidRPr="00321957">
        <w:rPr>
          <w:rFonts w:ascii="Arial" w:hAnsi="Arial" w:cs="Arial"/>
          <w:lang w:eastAsia="pl-PL"/>
        </w:rPr>
        <w:t xml:space="preserve">48 miesięcy: </w:t>
      </w:r>
      <w:r w:rsidR="00490EF7">
        <w:rPr>
          <w:rFonts w:ascii="Arial" w:hAnsi="Arial" w:cs="Arial"/>
          <w:lang w:eastAsia="pl-PL"/>
        </w:rPr>
        <w:t>20</w:t>
      </w:r>
      <w:r w:rsidRPr="00321957">
        <w:rPr>
          <w:rFonts w:ascii="Arial" w:hAnsi="Arial" w:cs="Arial"/>
          <w:lang w:eastAsia="pl-PL"/>
        </w:rPr>
        <w:t xml:space="preserve"> pkt,</w:t>
      </w:r>
    </w:p>
    <w:p w14:paraId="1D755825" w14:textId="49036D3B" w:rsidR="00321957" w:rsidRPr="00321957" w:rsidRDefault="00321957" w:rsidP="001F1600">
      <w:pPr>
        <w:numPr>
          <w:ilvl w:val="0"/>
          <w:numId w:val="44"/>
        </w:numPr>
        <w:tabs>
          <w:tab w:val="left" w:pos="0"/>
        </w:tabs>
        <w:spacing w:after="0" w:line="360" w:lineRule="auto"/>
        <w:contextualSpacing/>
        <w:rPr>
          <w:rFonts w:ascii="Arial" w:eastAsia="Calibri" w:hAnsi="Arial" w:cs="Arial"/>
          <w:lang w:eastAsia="pl-PL"/>
        </w:rPr>
      </w:pPr>
      <w:r w:rsidRPr="00321957">
        <w:rPr>
          <w:rFonts w:ascii="Arial" w:eastAsia="Calibri" w:hAnsi="Arial" w:cs="Arial"/>
          <w:lang w:eastAsia="pl-PL"/>
        </w:rPr>
        <w:t xml:space="preserve">miesięcy: </w:t>
      </w:r>
      <w:r w:rsidR="00490EF7">
        <w:rPr>
          <w:rFonts w:ascii="Arial" w:eastAsia="Calibri" w:hAnsi="Arial" w:cs="Arial"/>
          <w:lang w:eastAsia="pl-PL"/>
        </w:rPr>
        <w:t>4</w:t>
      </w:r>
      <w:r w:rsidRPr="00321957">
        <w:rPr>
          <w:rFonts w:ascii="Arial" w:eastAsia="Calibri" w:hAnsi="Arial" w:cs="Arial"/>
          <w:lang w:eastAsia="pl-PL"/>
        </w:rPr>
        <w:t>0 pkt.</w:t>
      </w:r>
    </w:p>
    <w:p w14:paraId="39C3423B" w14:textId="77777777" w:rsidR="00321957" w:rsidRPr="00321957" w:rsidRDefault="00321957" w:rsidP="00321957">
      <w:pPr>
        <w:tabs>
          <w:tab w:val="left" w:pos="0"/>
        </w:tabs>
        <w:spacing w:after="0" w:line="240" w:lineRule="auto"/>
        <w:rPr>
          <w:rFonts w:ascii="Arial" w:hAnsi="Arial" w:cs="Arial"/>
          <w:lang w:eastAsia="pl-PL"/>
        </w:rPr>
      </w:pPr>
      <w:r w:rsidRPr="00321957">
        <w:rPr>
          <w:rFonts w:ascii="Arial" w:hAnsi="Arial" w:cs="Arial"/>
          <w:lang w:eastAsia="pl-PL"/>
        </w:rPr>
        <w:t xml:space="preserve">           </w:t>
      </w:r>
    </w:p>
    <w:p w14:paraId="12D0B385" w14:textId="2F5E848A" w:rsidR="00321957" w:rsidRPr="00321957" w:rsidRDefault="00321957" w:rsidP="00B27E22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321957">
        <w:rPr>
          <w:rFonts w:ascii="Arial" w:hAnsi="Arial" w:cs="Arial"/>
          <w:lang w:eastAsia="pl-PL"/>
        </w:rPr>
        <w:t xml:space="preserve">          </w:t>
      </w:r>
      <w:r w:rsidRPr="00321957">
        <w:rPr>
          <w:rFonts w:ascii="Arial" w:hAnsi="Arial" w:cs="Arial"/>
        </w:rPr>
        <w:t>Minimalny okres gwarancji na wykonane roboty budowlane wynosi 36 m</w:t>
      </w:r>
      <w:r w:rsidR="006836E6">
        <w:rPr>
          <w:rFonts w:ascii="Arial" w:hAnsi="Arial" w:cs="Arial"/>
        </w:rPr>
        <w:t>iesięcy.</w:t>
      </w:r>
    </w:p>
    <w:p w14:paraId="6B839FE0" w14:textId="131E27FE" w:rsidR="00321957" w:rsidRPr="00321957" w:rsidRDefault="00321957" w:rsidP="00B27E22">
      <w:pPr>
        <w:spacing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>Jeżeli Wykonawca zaoferuje okres gwarancji  krótszy niż 36 miesięcy</w:t>
      </w:r>
      <w:r w:rsidR="00524FF0">
        <w:rPr>
          <w:rFonts w:ascii="Arial" w:hAnsi="Arial" w:cs="Arial"/>
        </w:rPr>
        <w:t xml:space="preserve"> lub nie wskaże tego okresu</w:t>
      </w:r>
      <w:r w:rsidRPr="00321957">
        <w:rPr>
          <w:rFonts w:ascii="Arial" w:hAnsi="Arial" w:cs="Arial"/>
        </w:rPr>
        <w:t xml:space="preserve"> – oferta takiego Wykonawcy zostanie odrzucona jako niezgodna z warunkami zamówienia.</w:t>
      </w:r>
    </w:p>
    <w:p w14:paraId="0DBC224F" w14:textId="5112C8E4" w:rsidR="00321957" w:rsidRPr="00AA6F9D" w:rsidRDefault="00321957" w:rsidP="00AA6F9D">
      <w:pPr>
        <w:spacing w:after="0" w:line="360" w:lineRule="auto"/>
        <w:ind w:left="567"/>
        <w:jc w:val="both"/>
        <w:rPr>
          <w:rFonts w:ascii="Arial" w:hAnsi="Arial" w:cs="Arial"/>
        </w:rPr>
      </w:pPr>
      <w:r w:rsidRPr="00321957">
        <w:rPr>
          <w:rFonts w:ascii="Arial" w:hAnsi="Arial" w:cs="Arial"/>
        </w:rPr>
        <w:t xml:space="preserve">Jeżeli Wykonawca zaoferuje okres gwarancji dłuższy niż 60 miesięcy, Zamawiający wpisze ten termin w projekt </w:t>
      </w:r>
      <w:r w:rsidR="004E075C">
        <w:rPr>
          <w:rFonts w:ascii="Arial" w:hAnsi="Arial" w:cs="Arial"/>
        </w:rPr>
        <w:t xml:space="preserve">umowy, </w:t>
      </w:r>
      <w:r w:rsidRPr="00321957">
        <w:rPr>
          <w:rFonts w:ascii="Arial" w:hAnsi="Arial" w:cs="Arial"/>
        </w:rPr>
        <w:t>natomiast do celów oceny ofert uzna, iż Wykonawca zaoferował okres gwarancji wynoszący 60 miesięcy.</w:t>
      </w:r>
    </w:p>
    <w:p w14:paraId="057CE826" w14:textId="77777777" w:rsidR="00321957" w:rsidRPr="00321957" w:rsidRDefault="00321957" w:rsidP="00B27E22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bCs/>
          <w:lang w:eastAsia="pl-PL"/>
        </w:rPr>
      </w:pPr>
    </w:p>
    <w:p w14:paraId="23E2BD2B" w14:textId="718A17D9" w:rsidR="00321957" w:rsidRPr="00321957" w:rsidRDefault="00321957" w:rsidP="00B27E22">
      <w:pPr>
        <w:numPr>
          <w:ilvl w:val="0"/>
          <w:numId w:val="30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>Łączna suma uzyskanych punktów z wszystkich kryteriów stanowić będzie końcową ocenę danej oferty</w:t>
      </w:r>
      <w:r w:rsidR="00797D13">
        <w:rPr>
          <w:rFonts w:ascii="Arial" w:eastAsia="Calibri" w:hAnsi="Arial" w:cs="Arial"/>
        </w:rPr>
        <w:t xml:space="preserve"> w danej części</w:t>
      </w:r>
      <w:r w:rsidRPr="00321957">
        <w:rPr>
          <w:rFonts w:ascii="Arial" w:eastAsia="Calibri" w:hAnsi="Arial" w:cs="Arial"/>
        </w:rPr>
        <w:t>, obliczenia dokonywane będą z dokładnością do dwóch miejsc po przecinku wg wzoru:</w:t>
      </w:r>
    </w:p>
    <w:p w14:paraId="4C7FD969" w14:textId="7A13516D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>P = C+G</w:t>
      </w:r>
    </w:p>
    <w:p w14:paraId="5FC47339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</w:p>
    <w:p w14:paraId="0E8548FF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 xml:space="preserve">gdzie: </w:t>
      </w:r>
    </w:p>
    <w:p w14:paraId="2A4E18B5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</w:p>
    <w:p w14:paraId="1116A8D4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>P - całkowita liczba punktów uzyskana przez ofertę;</w:t>
      </w:r>
    </w:p>
    <w:p w14:paraId="2D579506" w14:textId="77777777" w:rsidR="00321957" w:rsidRPr="00321957" w:rsidRDefault="00321957" w:rsidP="00B27E22">
      <w:pPr>
        <w:spacing w:line="360" w:lineRule="auto"/>
        <w:ind w:left="1146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>C - całkowita liczba punktów oferty w kryterium „cena”;</w:t>
      </w:r>
    </w:p>
    <w:p w14:paraId="19D2A02A" w14:textId="01AD77F5" w:rsidR="00247740" w:rsidRPr="0049403C" w:rsidRDefault="00321957" w:rsidP="00AA6F9D">
      <w:pPr>
        <w:spacing w:line="360" w:lineRule="auto"/>
        <w:ind w:left="1560" w:hanging="414"/>
        <w:contextualSpacing/>
        <w:jc w:val="both"/>
        <w:rPr>
          <w:rFonts w:ascii="Arial" w:eastAsia="Calibri" w:hAnsi="Arial" w:cs="Arial"/>
        </w:rPr>
      </w:pPr>
      <w:r w:rsidRPr="00321957">
        <w:rPr>
          <w:rFonts w:ascii="Arial" w:eastAsia="Calibri" w:hAnsi="Arial" w:cs="Arial"/>
        </w:rPr>
        <w:t>G - całkowita liczba punktów oferty w kryterium „okres gwarancji za wykonane  roboty budowlane”.</w:t>
      </w:r>
    </w:p>
    <w:p w14:paraId="6CCC68FA" w14:textId="580855CB" w:rsidR="006B5F0B" w:rsidRPr="00247740" w:rsidRDefault="00247740" w:rsidP="001E372C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 xml:space="preserve">Ocenie będą podlegać wyłącznie oferty nie podlegające odrzuceniu. </w:t>
      </w:r>
    </w:p>
    <w:p w14:paraId="4813D33E" w14:textId="0FA0CEFE" w:rsidR="006B5F0B" w:rsidRPr="006B5F0B" w:rsidRDefault="006B5F0B" w:rsidP="001E372C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Za najkorzystniejszą zostanie uznana oferta, która uzyska największą sumę punktów ze wszystkich kryteriów</w:t>
      </w:r>
      <w:r w:rsidR="009B437E">
        <w:rPr>
          <w:rFonts w:ascii="Arial" w:hAnsi="Arial" w:cs="Arial"/>
          <w:bCs/>
          <w:lang w:eastAsia="pl-PL"/>
        </w:rPr>
        <w:t>, maksymalnie oferta może uzyskać 100 pkt.</w:t>
      </w:r>
      <w:r w:rsidRPr="006B5F0B">
        <w:rPr>
          <w:rFonts w:ascii="Arial" w:hAnsi="Arial" w:cs="Arial"/>
          <w:bCs/>
          <w:lang w:eastAsia="pl-PL"/>
        </w:rPr>
        <w:t xml:space="preserve"> Uzyskana liczba punktów w ramach kryterium zaokrąglona będzie do drugiego miejsca po przecinku. Jeżeli trzecia cyfra po przecinku (i/lub następne) jest mniejsza od 5 wynik zostanie </w:t>
      </w:r>
      <w:r w:rsidRPr="006B5F0B">
        <w:rPr>
          <w:rFonts w:ascii="Arial" w:hAnsi="Arial" w:cs="Arial"/>
          <w:bCs/>
          <w:lang w:eastAsia="pl-PL"/>
        </w:rPr>
        <w:lastRenderedPageBreak/>
        <w:t>zaokrąglony w dół, a jeżeli cyfra jest równa lub większa od 5 wynik zostanie zaokrąglony w górę.</w:t>
      </w:r>
    </w:p>
    <w:p w14:paraId="3B9BD541" w14:textId="77777777" w:rsidR="006B5F0B" w:rsidRPr="006B5F0B" w:rsidRDefault="006B5F0B" w:rsidP="001E372C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0FFC7B77" w14:textId="55B307A2" w:rsidR="006B5F0B" w:rsidRPr="006B5F0B" w:rsidRDefault="006B5F0B" w:rsidP="001E372C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lang w:eastAsia="pl-PL"/>
        </w:rPr>
        <w:t xml:space="preserve">Jeżeli nie można dokonać wyboru oferty w sposób, o którym mowa w ust. </w:t>
      </w:r>
      <w:r w:rsidR="00060706">
        <w:rPr>
          <w:rFonts w:ascii="Arial" w:hAnsi="Arial" w:cs="Arial"/>
          <w:lang w:eastAsia="pl-PL"/>
        </w:rPr>
        <w:t>5</w:t>
      </w:r>
      <w:r w:rsidRPr="006B5F0B">
        <w:rPr>
          <w:rFonts w:ascii="Arial" w:hAnsi="Arial" w:cs="Arial"/>
          <w:lang w:eastAsia="pl-PL"/>
        </w:rPr>
        <w:t>, zamawiający wzywa wykonawców, którzy złożyli te oferty, do złożenia w terminie określonym przez zamawiającego ofert dodatkowych zawierających nową cenę lub koszt.</w:t>
      </w:r>
      <w:r w:rsidRPr="006B5F0B">
        <w:rPr>
          <w:rFonts w:ascii="Arial" w:hAnsi="Arial" w:cs="Arial"/>
          <w:lang w:eastAsia="pl-PL"/>
        </w:rPr>
        <w:tab/>
      </w:r>
    </w:p>
    <w:p w14:paraId="0756F22A" w14:textId="6ECF19D3" w:rsidR="0085576B" w:rsidRPr="009B437E" w:rsidRDefault="008132F3" w:rsidP="001E372C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B437E">
        <w:rPr>
          <w:rFonts w:ascii="Arial" w:hAnsi="Arial" w:cs="Arial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</w:t>
      </w:r>
      <w:r w:rsidR="00391020" w:rsidRPr="009B437E">
        <w:rPr>
          <w:rFonts w:ascii="Arial" w:hAnsi="Arial" w:cs="Arial"/>
        </w:rPr>
        <w:t>, zgodnie z art. 128 ust. 4 oraz art. 223 ust.</w:t>
      </w:r>
      <w:r w:rsidR="0085576B" w:rsidRPr="009B437E">
        <w:rPr>
          <w:rFonts w:ascii="Arial" w:hAnsi="Arial" w:cs="Arial"/>
        </w:rPr>
        <w:t xml:space="preserve"> </w:t>
      </w:r>
      <w:r w:rsidR="00391020" w:rsidRPr="009B437E">
        <w:rPr>
          <w:rFonts w:ascii="Arial" w:hAnsi="Arial" w:cs="Arial"/>
        </w:rPr>
        <w:t xml:space="preserve">1 ustawy </w:t>
      </w:r>
      <w:proofErr w:type="spellStart"/>
      <w:r w:rsidR="00391020" w:rsidRPr="009B437E">
        <w:rPr>
          <w:rFonts w:ascii="Arial" w:hAnsi="Arial" w:cs="Arial"/>
        </w:rPr>
        <w:t>Pzp</w:t>
      </w:r>
      <w:proofErr w:type="spellEnd"/>
      <w:r w:rsidR="00391020" w:rsidRPr="009B437E">
        <w:rPr>
          <w:rFonts w:ascii="Arial" w:hAnsi="Arial" w:cs="Arial"/>
        </w:rPr>
        <w:t>.</w:t>
      </w:r>
    </w:p>
    <w:p w14:paraId="6FB98D8B" w14:textId="7725780B" w:rsidR="0085576B" w:rsidRPr="001C1B2D" w:rsidRDefault="008132F3" w:rsidP="001E372C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wybiera najkorzystniejszą ofertę w</w:t>
      </w:r>
      <w:r w:rsidR="00CC1682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terminie związania z ofertą określonym </w:t>
      </w:r>
      <w:r w:rsidR="009050CC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SWZ. </w:t>
      </w:r>
    </w:p>
    <w:p w14:paraId="6203E739" w14:textId="77777777" w:rsidR="0085576B" w:rsidRPr="001C1B2D" w:rsidRDefault="008132F3" w:rsidP="001E372C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termin związania ofertą upłynie przed wyborem najkorzystniejszej oferty,</w:t>
      </w:r>
      <w:r w:rsidR="009D2601" w:rsidRPr="001C1B2D">
        <w:rPr>
          <w:rFonts w:ascii="Arial" w:hAnsi="Arial" w:cs="Arial"/>
        </w:rPr>
        <w:t xml:space="preserve"> Zamawiający wezwie Wykonawcę</w:t>
      </w:r>
      <w:r w:rsidRPr="001C1B2D">
        <w:rPr>
          <w:rFonts w:ascii="Arial" w:hAnsi="Arial" w:cs="Arial"/>
        </w:rPr>
        <w:t xml:space="preserve">, którego oferta otrzymała najwyższą </w:t>
      </w:r>
      <w:r w:rsidR="0018736E" w:rsidRPr="001C1B2D">
        <w:rPr>
          <w:rFonts w:ascii="Arial" w:hAnsi="Arial" w:cs="Arial"/>
        </w:rPr>
        <w:t>ocenę</w:t>
      </w:r>
      <w:r w:rsidRPr="001C1B2D">
        <w:rPr>
          <w:rFonts w:ascii="Arial" w:hAnsi="Arial" w:cs="Arial"/>
        </w:rPr>
        <w:t xml:space="preserve">, do wyrażenia, w wyznaczonym przez Zamawiającego terminie, pisemnej zgody na wybór jego oferty. </w:t>
      </w:r>
    </w:p>
    <w:p w14:paraId="48DF75F9" w14:textId="446722D3" w:rsidR="008132F3" w:rsidRDefault="008132F3" w:rsidP="001E372C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braku zgody, o której mowa w ust. </w:t>
      </w:r>
      <w:r w:rsidR="0048137C">
        <w:rPr>
          <w:rFonts w:ascii="Arial" w:hAnsi="Arial" w:cs="Arial"/>
        </w:rPr>
        <w:t>9</w:t>
      </w:r>
      <w:r w:rsidRPr="001C1B2D">
        <w:rPr>
          <w:rFonts w:ascii="Arial" w:hAnsi="Arial" w:cs="Arial"/>
        </w:rPr>
        <w:t xml:space="preserve">, oferta podlega odrzuceniu, </w:t>
      </w:r>
      <w:r w:rsidR="009B437E">
        <w:rPr>
          <w:rFonts w:ascii="Arial" w:hAnsi="Arial" w:cs="Arial"/>
        </w:rPr>
        <w:br/>
      </w:r>
      <w:r w:rsidRPr="001C1B2D">
        <w:rPr>
          <w:rFonts w:ascii="Arial" w:hAnsi="Arial" w:cs="Arial"/>
        </w:rPr>
        <w:t>a Zamawia</w:t>
      </w:r>
      <w:r w:rsidR="009D2601" w:rsidRPr="001C1B2D">
        <w:rPr>
          <w:rFonts w:ascii="Arial" w:hAnsi="Arial" w:cs="Arial"/>
        </w:rPr>
        <w:t>jący zwraca się</w:t>
      </w:r>
      <w:r w:rsidRPr="001C1B2D">
        <w:rPr>
          <w:rFonts w:ascii="Arial" w:hAnsi="Arial" w:cs="Arial"/>
        </w:rPr>
        <w:t xml:space="preserve"> o wyrażenie takiej zgody do kolejnego Wykonawcy, którego oferta została najwy</w:t>
      </w:r>
      <w:r w:rsidR="009D2601" w:rsidRPr="001C1B2D">
        <w:rPr>
          <w:rFonts w:ascii="Arial" w:hAnsi="Arial" w:cs="Arial"/>
        </w:rPr>
        <w:t>żej oceniona, chyba że zachodzą</w:t>
      </w:r>
      <w:r w:rsidRPr="001C1B2D">
        <w:rPr>
          <w:rFonts w:ascii="Arial" w:hAnsi="Arial" w:cs="Arial"/>
        </w:rPr>
        <w:t xml:space="preserve"> przesłanki do unieważnienia postępowania. </w:t>
      </w:r>
    </w:p>
    <w:p w14:paraId="0AD6B6EB" w14:textId="439E4117" w:rsidR="00C91126" w:rsidRPr="009967D8" w:rsidRDefault="00C91126" w:rsidP="00C91126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9967D8">
        <w:rPr>
          <w:rFonts w:ascii="Arial" w:hAnsi="Arial" w:cs="Arial"/>
          <w:b/>
          <w:bCs/>
        </w:rPr>
        <w:t xml:space="preserve">Rozdział </w:t>
      </w:r>
      <w:r w:rsidR="009967D8" w:rsidRPr="009967D8">
        <w:rPr>
          <w:rFonts w:ascii="Arial" w:hAnsi="Arial" w:cs="Arial"/>
          <w:b/>
          <w:bCs/>
        </w:rPr>
        <w:t>19</w:t>
      </w:r>
      <w:r w:rsidRPr="009967D8">
        <w:rPr>
          <w:rFonts w:ascii="Arial" w:hAnsi="Arial" w:cs="Arial"/>
          <w:b/>
          <w:bCs/>
        </w:rPr>
        <w:t>. Wymagania dotyczące wadium, jeżeli Zamawiający przewiduje obowiązek wniesienia wadium.</w:t>
      </w:r>
    </w:p>
    <w:p w14:paraId="11371B7E" w14:textId="76F599D8" w:rsidR="00C91126" w:rsidRDefault="00C91126" w:rsidP="00F64060">
      <w:pPr>
        <w:spacing w:after="0" w:line="360" w:lineRule="auto"/>
        <w:jc w:val="both"/>
        <w:rPr>
          <w:rFonts w:ascii="Arial" w:hAnsi="Arial" w:cs="Arial"/>
          <w:lang w:eastAsia="pl-PL"/>
        </w:rPr>
      </w:pPr>
      <w:bookmarkStart w:id="13" w:name="_Hlk66190765"/>
      <w:r w:rsidRPr="0039287D">
        <w:rPr>
          <w:rFonts w:ascii="Arial" w:hAnsi="Arial" w:cs="Arial"/>
          <w:lang w:eastAsia="pl-PL"/>
        </w:rPr>
        <w:t xml:space="preserve">Zamawiający </w:t>
      </w:r>
      <w:r w:rsidR="00AA6F9D">
        <w:rPr>
          <w:rFonts w:ascii="Arial" w:hAnsi="Arial" w:cs="Arial"/>
          <w:lang w:eastAsia="pl-PL"/>
        </w:rPr>
        <w:t xml:space="preserve">nie </w:t>
      </w:r>
      <w:r w:rsidRPr="0039287D">
        <w:rPr>
          <w:rFonts w:ascii="Arial" w:hAnsi="Arial" w:cs="Arial"/>
          <w:lang w:eastAsia="pl-PL"/>
        </w:rPr>
        <w:t>wymaga wniesienia wadium</w:t>
      </w:r>
      <w:bookmarkEnd w:id="13"/>
      <w:r w:rsidR="00AA6F9D">
        <w:rPr>
          <w:rFonts w:ascii="Arial" w:hAnsi="Arial" w:cs="Arial"/>
          <w:lang w:eastAsia="pl-PL"/>
        </w:rPr>
        <w:t>.</w:t>
      </w:r>
    </w:p>
    <w:p w14:paraId="61B0B9EF" w14:textId="77777777" w:rsidR="00AA6F9D" w:rsidRPr="00BE4766" w:rsidRDefault="00AA6F9D" w:rsidP="00AA6F9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</w:p>
    <w:p w14:paraId="0A266334" w14:textId="68C0013C" w:rsidR="00C91126" w:rsidRDefault="00C91126" w:rsidP="00C91126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2</w:t>
      </w:r>
      <w:r w:rsidR="009967D8">
        <w:rPr>
          <w:rFonts w:ascii="Arial" w:hAnsi="Arial" w:cs="Arial"/>
          <w:b/>
          <w:bCs/>
        </w:rPr>
        <w:t>0</w:t>
      </w:r>
      <w:r w:rsidRPr="001C1B2D">
        <w:rPr>
          <w:rFonts w:ascii="Arial" w:hAnsi="Arial" w:cs="Arial"/>
          <w:b/>
          <w:bCs/>
        </w:rPr>
        <w:t>. Informacje dotyczące zabezpieczenia należytego wykonania umowy, jeżeli Zamawiający przewiduje obowiązek jego wniesienia.</w:t>
      </w:r>
    </w:p>
    <w:p w14:paraId="4678FA9F" w14:textId="34861543" w:rsidR="00321957" w:rsidRPr="00321957" w:rsidRDefault="00321957" w:rsidP="001F1600">
      <w:pPr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Cs w:val="24"/>
          <w:lang w:eastAsia="pl-PL"/>
        </w:rPr>
      </w:pPr>
      <w:r w:rsidRPr="00321957">
        <w:rPr>
          <w:rFonts w:ascii="Arial" w:hAnsi="Arial" w:cs="Arial"/>
          <w:color w:val="000000"/>
          <w:szCs w:val="24"/>
          <w:lang w:eastAsia="pl-PL"/>
        </w:rPr>
        <w:t xml:space="preserve">Zamawiający wymaga wniesienia zabezpieczenia należytego wykonania umowy </w:t>
      </w:r>
      <w:r w:rsidRPr="00321957">
        <w:rPr>
          <w:rFonts w:ascii="Arial" w:hAnsi="Arial" w:cs="Arial"/>
          <w:color w:val="000000"/>
          <w:szCs w:val="24"/>
          <w:lang w:eastAsia="pl-PL"/>
        </w:rPr>
        <w:br/>
        <w:t xml:space="preserve">w wysokości </w:t>
      </w:r>
      <w:r w:rsidR="005E257E">
        <w:rPr>
          <w:rFonts w:ascii="Arial" w:hAnsi="Arial" w:cs="Arial"/>
          <w:b/>
          <w:color w:val="000000"/>
          <w:szCs w:val="24"/>
          <w:lang w:eastAsia="pl-PL"/>
        </w:rPr>
        <w:t>3</w:t>
      </w:r>
      <w:r w:rsidRPr="00253B16">
        <w:rPr>
          <w:rFonts w:ascii="Arial" w:hAnsi="Arial" w:cs="Arial"/>
          <w:b/>
          <w:color w:val="000000"/>
          <w:szCs w:val="24"/>
          <w:lang w:eastAsia="pl-PL"/>
        </w:rPr>
        <w:t>%</w:t>
      </w:r>
      <w:r w:rsidRPr="00321957">
        <w:rPr>
          <w:rFonts w:ascii="Arial" w:hAnsi="Arial" w:cs="Arial"/>
          <w:b/>
          <w:color w:val="000000"/>
          <w:szCs w:val="24"/>
          <w:lang w:eastAsia="pl-PL"/>
        </w:rPr>
        <w:t xml:space="preserve"> ceny całkowitej</w:t>
      </w:r>
      <w:r w:rsidR="00CD545B">
        <w:rPr>
          <w:rFonts w:ascii="Arial" w:hAnsi="Arial" w:cs="Arial"/>
          <w:color w:val="000000"/>
          <w:szCs w:val="24"/>
          <w:lang w:eastAsia="pl-PL"/>
        </w:rPr>
        <w:t xml:space="preserve"> podanej w ofercie dla każdej z części.</w:t>
      </w:r>
    </w:p>
    <w:p w14:paraId="2A337B42" w14:textId="77777777" w:rsidR="00321957" w:rsidRPr="00321957" w:rsidRDefault="00321957" w:rsidP="001F1600">
      <w:pPr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Cs w:val="24"/>
          <w:lang w:eastAsia="pl-PL"/>
        </w:rPr>
      </w:pPr>
      <w:r w:rsidRPr="00321957">
        <w:rPr>
          <w:rFonts w:ascii="Arial" w:hAnsi="Arial" w:cs="Arial"/>
          <w:color w:val="000000"/>
          <w:szCs w:val="24"/>
          <w:lang w:eastAsia="pl-PL"/>
        </w:rPr>
        <w:t>Zabezpieczenie może być wnoszone według wyboru Wykonawcy w jednej lub w kilku następujących formach:</w:t>
      </w:r>
    </w:p>
    <w:p w14:paraId="140C501F" w14:textId="77777777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lastRenderedPageBreak/>
        <w:t>pieniądzu;</w:t>
      </w:r>
    </w:p>
    <w:p w14:paraId="376A7121" w14:textId="77777777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t>poręczeniach bankowych lub poręczeniach spółdzielczej kasy oszczędnościowo-kredytowej, z tym że zobowiązanie kasy jest zawsze zobowiązaniem pieniężnym;</w:t>
      </w:r>
    </w:p>
    <w:p w14:paraId="0982DDDA" w14:textId="77777777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t>gwarancjach bankowych;</w:t>
      </w:r>
    </w:p>
    <w:p w14:paraId="7C85A605" w14:textId="77777777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t>gwarancjach ubezpieczeniowych;</w:t>
      </w:r>
    </w:p>
    <w:p w14:paraId="2E3F0601" w14:textId="70D0280E" w:rsidR="00321957" w:rsidRPr="00321957" w:rsidRDefault="00321957" w:rsidP="001F1600">
      <w:pPr>
        <w:numPr>
          <w:ilvl w:val="0"/>
          <w:numId w:val="46"/>
        </w:numPr>
        <w:tabs>
          <w:tab w:val="left" w:pos="567"/>
        </w:tabs>
        <w:spacing w:before="26" w:after="0" w:line="36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321957">
        <w:rPr>
          <w:rFonts w:ascii="Arial" w:hAnsi="Arial" w:cs="Arial"/>
          <w:color w:val="000000"/>
          <w:szCs w:val="20"/>
          <w:lang w:eastAsia="pl-PL"/>
        </w:rPr>
        <w:t>poręczeniach udzielanych przez podmioty, o których mowa w art. 6b ust. 5 pkt 2 ustawy z dnia 9 listopada 2000 r. o utworzeniu Polskiej Agencji Rozwoju Przedsiębiorczości.</w:t>
      </w:r>
      <w:r w:rsidRPr="00321957">
        <w:rPr>
          <w:rFonts w:ascii="Arial" w:eastAsia="Calibri" w:hAnsi="Arial" w:cs="Arial"/>
          <w:b/>
          <w:color w:val="000000"/>
          <w:szCs w:val="20"/>
          <w:lang w:eastAsia="pl-PL"/>
        </w:rPr>
        <w:t xml:space="preserve"> </w:t>
      </w:r>
      <w:r w:rsidR="002F567F">
        <w:rPr>
          <w:rFonts w:ascii="Arial" w:eastAsia="Calibri" w:hAnsi="Arial" w:cs="Arial"/>
          <w:bCs/>
          <w:color w:val="000000"/>
          <w:szCs w:val="20"/>
          <w:lang w:eastAsia="pl-PL"/>
        </w:rPr>
        <w:t xml:space="preserve">(Dz. U. z 2025 r. poz. 98 t. j. </w:t>
      </w:r>
      <w:r w:rsidRPr="00321957">
        <w:rPr>
          <w:rFonts w:ascii="Arial" w:eastAsia="Calibri" w:hAnsi="Arial" w:cs="Arial"/>
          <w:bCs/>
          <w:color w:val="000000"/>
          <w:szCs w:val="20"/>
          <w:lang w:eastAsia="pl-PL"/>
        </w:rPr>
        <w:t>).</w:t>
      </w:r>
    </w:p>
    <w:p w14:paraId="42D61554" w14:textId="0C1D10E4" w:rsidR="00321957" w:rsidRPr="00F4590E" w:rsidRDefault="00F4590E" w:rsidP="00F4590E">
      <w:pPr>
        <w:spacing w:after="0" w:line="360" w:lineRule="auto"/>
        <w:ind w:left="284" w:hanging="284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3.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Zabezpieczenie wnoszone w pieniądzu wykonawca wpłaca przelewem na rachunek bankowy wskazany przez zamawiającego</w:t>
      </w:r>
      <w:r>
        <w:rPr>
          <w:rFonts w:ascii="Arial" w:hAnsi="Arial" w:cs="Arial"/>
          <w:color w:val="000000"/>
          <w:szCs w:val="20"/>
          <w:lang w:eastAsia="pl-PL"/>
        </w:rPr>
        <w:t>: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 xml:space="preserve"> </w:t>
      </w:r>
      <w:r w:rsidRPr="00F4590E">
        <w:rPr>
          <w:rFonts w:ascii="Arial" w:hAnsi="Arial" w:cs="Arial"/>
          <w:b/>
          <w:lang w:eastAsia="pl-PL"/>
        </w:rPr>
        <w:t>Miasto Żyrardów, ul. Bolesława Limanowskiego 44, 96-300 Żyrardów, nr rachunku 57 1020 1026 0000 1502 0274 1171 w banku PKO BP.</w:t>
      </w:r>
    </w:p>
    <w:p w14:paraId="29FCFD80" w14:textId="71654AD5" w:rsidR="00321957" w:rsidRDefault="002F567F" w:rsidP="002F567F">
      <w:pPr>
        <w:tabs>
          <w:tab w:val="left" w:pos="142"/>
        </w:tabs>
        <w:spacing w:before="26" w:after="0" w:line="360" w:lineRule="auto"/>
        <w:ind w:left="284" w:hanging="284"/>
        <w:jc w:val="both"/>
        <w:rPr>
          <w:rFonts w:ascii="Arial" w:hAnsi="Arial" w:cs="Arial"/>
          <w:color w:val="000000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4.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W przypadku wniesienia wadium w pieniądzu wykonawca może wyrazić zgodę na zaliczenie kwoty wadium na poczet zabezpieczenia.</w:t>
      </w:r>
    </w:p>
    <w:p w14:paraId="6995E400" w14:textId="121CB623" w:rsidR="00321957" w:rsidRPr="00321957" w:rsidRDefault="002F567F" w:rsidP="002F567F">
      <w:pPr>
        <w:tabs>
          <w:tab w:val="left" w:pos="142"/>
        </w:tabs>
        <w:spacing w:before="26" w:after="0" w:line="360" w:lineRule="auto"/>
        <w:ind w:left="284" w:hanging="284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5.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3658BF4C" w14:textId="34B9DA28" w:rsidR="00321957" w:rsidRPr="00321957" w:rsidRDefault="00F4590E" w:rsidP="00050AA5">
      <w:pPr>
        <w:tabs>
          <w:tab w:val="left" w:pos="284"/>
        </w:tabs>
        <w:spacing w:before="26" w:after="0" w:line="360" w:lineRule="auto"/>
        <w:ind w:left="284" w:hanging="284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6.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Zamawiający zwraca zabezpieczenie w terminie 30 dni od dnia wykonania zamówienia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br/>
        <w:t xml:space="preserve"> i uznania przez zamawiającego za należycie wykonane.</w:t>
      </w:r>
    </w:p>
    <w:p w14:paraId="05AFA4A6" w14:textId="58F2EEA5" w:rsidR="00321957" w:rsidRPr="00321957" w:rsidRDefault="00F4590E" w:rsidP="00050AA5">
      <w:pPr>
        <w:tabs>
          <w:tab w:val="left" w:pos="284"/>
        </w:tabs>
        <w:spacing w:before="26" w:after="0" w:line="360" w:lineRule="auto"/>
        <w:ind w:left="284" w:hanging="284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7.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Zamawiający pozostawia na zabezpieczenie roszczeń z tytułu rękojmi za wady lub gwarancji kwotę 30% zabezpieczenia.</w:t>
      </w:r>
    </w:p>
    <w:p w14:paraId="3E4C2635" w14:textId="7ABA2008" w:rsidR="00321957" w:rsidRPr="00253B16" w:rsidRDefault="00F4590E" w:rsidP="00050AA5">
      <w:pPr>
        <w:tabs>
          <w:tab w:val="left" w:pos="284"/>
        </w:tabs>
        <w:spacing w:before="26" w:after="0" w:line="360" w:lineRule="auto"/>
        <w:ind w:left="284" w:hanging="284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color w:val="000000"/>
          <w:szCs w:val="20"/>
          <w:lang w:eastAsia="pl-PL"/>
        </w:rPr>
        <w:t xml:space="preserve">8. </w:t>
      </w:r>
      <w:r w:rsidR="00321957" w:rsidRPr="00321957">
        <w:rPr>
          <w:rFonts w:ascii="Arial" w:hAnsi="Arial" w:cs="Arial"/>
          <w:color w:val="000000"/>
          <w:szCs w:val="20"/>
          <w:lang w:eastAsia="pl-PL"/>
        </w:rPr>
        <w:t>Kwota zabezpieczenia jest zwracana nie później niż w 15 dniu po upływie okresu rękojmi za wady lub gwarancji.</w:t>
      </w:r>
    </w:p>
    <w:p w14:paraId="413B7F59" w14:textId="77777777" w:rsidR="00253B16" w:rsidRPr="00321957" w:rsidRDefault="00253B16" w:rsidP="00253B16">
      <w:pPr>
        <w:tabs>
          <w:tab w:val="left" w:pos="284"/>
        </w:tabs>
        <w:spacing w:before="26" w:after="0" w:line="360" w:lineRule="auto"/>
        <w:ind w:left="284"/>
        <w:jc w:val="both"/>
        <w:rPr>
          <w:rFonts w:ascii="Arial" w:hAnsi="Arial" w:cs="Arial"/>
          <w:szCs w:val="20"/>
          <w:lang w:eastAsia="pl-PL"/>
        </w:rPr>
      </w:pPr>
    </w:p>
    <w:p w14:paraId="3FBD9A36" w14:textId="22DDDBDA" w:rsidR="008E65AF" w:rsidRPr="001C1B2D" w:rsidRDefault="008E65AF" w:rsidP="001C6217">
      <w:pPr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21</w:t>
      </w:r>
      <w:r w:rsidRPr="001C1B2D">
        <w:rPr>
          <w:rFonts w:ascii="Arial" w:hAnsi="Arial" w:cs="Arial"/>
          <w:b/>
        </w:rPr>
        <w:t>. Informacja o formalnościach, jakie muszą zostać dopełnione po wyborze oferty w celu zawarcia umowy w sprawie zamówienia publicznego</w:t>
      </w:r>
      <w:r w:rsidR="00562EA9" w:rsidRPr="001C1B2D">
        <w:rPr>
          <w:rFonts w:ascii="Arial" w:hAnsi="Arial" w:cs="Arial"/>
          <w:b/>
        </w:rPr>
        <w:t>.</w:t>
      </w:r>
    </w:p>
    <w:p w14:paraId="7C34D879" w14:textId="77777777" w:rsidR="008E65AF" w:rsidRPr="001C1B2D" w:rsidRDefault="008E65AF" w:rsidP="001C6217">
      <w:pPr>
        <w:spacing w:after="0" w:line="360" w:lineRule="auto"/>
        <w:jc w:val="both"/>
        <w:rPr>
          <w:rFonts w:ascii="Arial" w:hAnsi="Arial" w:cs="Arial"/>
        </w:rPr>
      </w:pPr>
    </w:p>
    <w:p w14:paraId="126185DB" w14:textId="0A063A32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zawiera umowę w sprawie zamówienia publicznego, z uwzględnieniem art. 577</w:t>
      </w:r>
      <w:r w:rsidR="0085576B" w:rsidRPr="001C1B2D">
        <w:rPr>
          <w:rFonts w:ascii="Arial" w:hAnsi="Arial" w:cs="Arial"/>
        </w:rPr>
        <w:t xml:space="preserve"> ustawy </w:t>
      </w:r>
      <w:proofErr w:type="spellStart"/>
      <w:r w:rsidR="00B11E7F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>zp</w:t>
      </w:r>
      <w:proofErr w:type="spellEnd"/>
      <w:r w:rsidRPr="001C1B2D">
        <w:rPr>
          <w:rFonts w:ascii="Arial" w:hAnsi="Arial" w:cs="Arial"/>
        </w:rPr>
        <w:t xml:space="preserve">, w terminie nie krótszym niż 5 dni od dnia przesłania zawiadomienia </w:t>
      </w:r>
      <w:r w:rsidR="0008632B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o wyborze najkorzystniejszej oferty. </w:t>
      </w:r>
    </w:p>
    <w:p w14:paraId="4258EB9D" w14:textId="77777777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26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6853C3B2" w14:textId="77777777" w:rsidR="008E65AF" w:rsidRDefault="008E65AF" w:rsidP="00991B64">
      <w:pPr>
        <w:numPr>
          <w:ilvl w:val="0"/>
          <w:numId w:val="6"/>
        </w:numPr>
        <w:suppressAutoHyphens/>
        <w:autoSpaceDN w:val="0"/>
        <w:spacing w:after="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Wykonawca, którego oferta została wybrana jako najkorzystniejsza, zostanie poinformowany przez Zamawiającego o miejscu i terminie podpisania umowy. </w:t>
      </w:r>
    </w:p>
    <w:p w14:paraId="5A2D6033" w14:textId="11CA0E6C" w:rsidR="00A7256A" w:rsidRPr="00A7256A" w:rsidRDefault="00A7256A" w:rsidP="00A7256A">
      <w:pPr>
        <w:numPr>
          <w:ilvl w:val="0"/>
          <w:numId w:val="6"/>
        </w:numPr>
        <w:suppressAutoHyphens/>
        <w:autoSpaceDN w:val="0"/>
        <w:spacing w:after="60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Przed podpisaniem umowy Wykonawcy wspólnie ubiegający się o udzielenie zamówienia (w przypadku wyboru ich oferty jako najkorzystniejszej) przedstawią Zamawiającemu umowę regulującą współpracę tych Wykonawców.</w:t>
      </w:r>
      <w:r w:rsidRPr="00913B95">
        <w:rPr>
          <w:rFonts w:ascii="Arial" w:hAnsi="Arial" w:cs="Arial"/>
        </w:rPr>
        <w:t xml:space="preserve"> </w:t>
      </w:r>
    </w:p>
    <w:p w14:paraId="5E8B1A3D" w14:textId="50E688D4" w:rsidR="008101BF" w:rsidRPr="002F567F" w:rsidRDefault="008101BF" w:rsidP="002F567F">
      <w:pPr>
        <w:numPr>
          <w:ilvl w:val="0"/>
          <w:numId w:val="6"/>
        </w:numPr>
        <w:suppressAutoHyphens/>
        <w:autoSpaceDN w:val="0"/>
        <w:spacing w:after="26" w:line="360" w:lineRule="auto"/>
        <w:ind w:right="107" w:hanging="427"/>
        <w:jc w:val="both"/>
        <w:textAlignment w:val="baseline"/>
        <w:rPr>
          <w:rFonts w:ascii="Arial" w:hAnsi="Arial" w:cs="Arial"/>
          <w:b/>
        </w:rPr>
      </w:pPr>
      <w:r w:rsidRPr="00F702F1">
        <w:rPr>
          <w:rFonts w:ascii="Arial" w:hAnsi="Arial" w:cs="Arial"/>
          <w:b/>
        </w:rPr>
        <w:t>Wykonawca przed podpisaniem umowy, a najpóźniej w dniu jej podpisania przedłoży Zamawiającemu Harmonogram Rzeczowo-Finansowy</w:t>
      </w:r>
      <w:r>
        <w:rPr>
          <w:rFonts w:ascii="Arial" w:hAnsi="Arial" w:cs="Arial"/>
          <w:b/>
        </w:rPr>
        <w:t xml:space="preserve"> </w:t>
      </w:r>
      <w:r w:rsidRPr="00765C98">
        <w:rPr>
          <w:rFonts w:ascii="Arial" w:hAnsi="Arial" w:cs="Arial"/>
          <w:b/>
        </w:rPr>
        <w:t>oraz ko</w:t>
      </w:r>
      <w:r w:rsidR="002F567F">
        <w:rPr>
          <w:rFonts w:ascii="Arial" w:hAnsi="Arial" w:cs="Arial"/>
          <w:b/>
        </w:rPr>
        <w:t xml:space="preserve">sztorys ofertowy dla każdej części. </w:t>
      </w:r>
    </w:p>
    <w:p w14:paraId="68AAA90A" w14:textId="25809AB1" w:rsidR="00913B95" w:rsidRDefault="008E65AF" w:rsidP="002514AC">
      <w:pPr>
        <w:numPr>
          <w:ilvl w:val="0"/>
          <w:numId w:val="6"/>
        </w:numPr>
        <w:suppressAutoHyphens/>
        <w:autoSpaceDN w:val="0"/>
        <w:spacing w:after="5" w:line="360" w:lineRule="auto"/>
        <w:ind w:left="425" w:right="107" w:hanging="425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Wykonawca, o którym mowa w ust. 1, ma obowiązek zawrzeć umowę w sprawie zamówienia na warunkach określonych w</w:t>
      </w:r>
      <w:r w:rsidR="00D60CFE" w:rsidRPr="001C1B2D">
        <w:rPr>
          <w:rFonts w:ascii="Arial" w:hAnsi="Arial" w:cs="Arial"/>
        </w:rPr>
        <w:t>e wzorze umowy</w:t>
      </w:r>
      <w:r w:rsidRPr="001C1B2D">
        <w:rPr>
          <w:rFonts w:ascii="Arial" w:hAnsi="Arial" w:cs="Arial"/>
        </w:rPr>
        <w:t>, stanowią</w:t>
      </w:r>
      <w:r w:rsidR="00D60CFE" w:rsidRPr="001C1B2D">
        <w:rPr>
          <w:rFonts w:ascii="Arial" w:hAnsi="Arial" w:cs="Arial"/>
        </w:rPr>
        <w:t>cym</w:t>
      </w:r>
      <w:r w:rsidRPr="001C1B2D">
        <w:rPr>
          <w:rFonts w:ascii="Arial" w:hAnsi="Arial" w:cs="Arial"/>
        </w:rPr>
        <w:t xml:space="preserve"> załącznik </w:t>
      </w:r>
      <w:r w:rsidR="00D60CFE" w:rsidRPr="001C1B2D">
        <w:rPr>
          <w:rFonts w:ascii="Arial" w:hAnsi="Arial" w:cs="Arial"/>
        </w:rPr>
        <w:t xml:space="preserve">nr </w:t>
      </w:r>
      <w:r w:rsidR="006240E7">
        <w:rPr>
          <w:rFonts w:ascii="Arial" w:hAnsi="Arial" w:cs="Arial"/>
        </w:rPr>
        <w:t xml:space="preserve">6A/6B </w:t>
      </w:r>
      <w:r w:rsidRPr="001C1B2D">
        <w:rPr>
          <w:rFonts w:ascii="Arial" w:hAnsi="Arial" w:cs="Arial"/>
        </w:rPr>
        <w:t xml:space="preserve">do SWZ. Umowa zostanie uzupełniona o zapisy wynikające ze złożonej oferty. </w:t>
      </w:r>
    </w:p>
    <w:p w14:paraId="2E0ABD1D" w14:textId="3A093291" w:rsidR="009465C5" w:rsidRPr="008F6628" w:rsidRDefault="00BE4766" w:rsidP="008F6628">
      <w:pPr>
        <w:numPr>
          <w:ilvl w:val="0"/>
          <w:numId w:val="6"/>
        </w:numPr>
        <w:tabs>
          <w:tab w:val="left" w:pos="0"/>
        </w:tabs>
        <w:spacing w:after="0" w:line="360" w:lineRule="auto"/>
        <w:ind w:hanging="427"/>
        <w:jc w:val="both"/>
        <w:rPr>
          <w:rFonts w:ascii="Arial" w:hAnsi="Arial" w:cs="Arial"/>
        </w:rPr>
      </w:pPr>
      <w:r w:rsidRPr="003A579D">
        <w:rPr>
          <w:rFonts w:ascii="Arial" w:hAnsi="Arial" w:cs="Arial"/>
        </w:rPr>
        <w:t>Wszystkie kserokopie dokumentów winny być potwierdzone za zgodność z</w:t>
      </w:r>
      <w:r>
        <w:rPr>
          <w:rFonts w:ascii="Arial" w:hAnsi="Arial" w:cs="Arial"/>
        </w:rPr>
        <w:t> </w:t>
      </w:r>
      <w:r w:rsidRPr="003A579D">
        <w:rPr>
          <w:rFonts w:ascii="Arial" w:hAnsi="Arial" w:cs="Arial"/>
        </w:rPr>
        <w:t>oryginałem przez osobę uprawomocnioną do występowania w imieniu Wykonawcy.</w:t>
      </w:r>
    </w:p>
    <w:p w14:paraId="1C690D00" w14:textId="48699906" w:rsidR="008E65AF" w:rsidRPr="000373F8" w:rsidRDefault="008E65AF" w:rsidP="008300A6">
      <w:pPr>
        <w:pStyle w:val="Akapitzlist"/>
        <w:numPr>
          <w:ilvl w:val="0"/>
          <w:numId w:val="6"/>
        </w:numPr>
        <w:suppressAutoHyphens/>
        <w:autoSpaceDN w:val="0"/>
        <w:spacing w:after="3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696A1D">
        <w:rPr>
          <w:rFonts w:ascii="Arial" w:hAnsi="Arial" w:cs="Arial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</w:t>
      </w:r>
      <w:r w:rsidR="0085576B" w:rsidRPr="00696A1D">
        <w:rPr>
          <w:rFonts w:ascii="Arial" w:hAnsi="Arial" w:cs="Arial"/>
        </w:rPr>
        <w:t>.</w:t>
      </w:r>
      <w:r w:rsidRPr="00696A1D">
        <w:rPr>
          <w:rFonts w:ascii="Arial" w:hAnsi="Arial" w:cs="Arial"/>
          <w:b/>
        </w:rPr>
        <w:t xml:space="preserve"> </w:t>
      </w:r>
    </w:p>
    <w:p w14:paraId="0AD48C61" w14:textId="77777777" w:rsidR="000373F8" w:rsidRPr="00696A1D" w:rsidRDefault="000373F8" w:rsidP="000373F8">
      <w:pPr>
        <w:pStyle w:val="Akapitzlist"/>
        <w:suppressAutoHyphens/>
        <w:autoSpaceDN w:val="0"/>
        <w:spacing w:after="35" w:line="360" w:lineRule="auto"/>
        <w:ind w:left="427" w:right="107"/>
        <w:jc w:val="both"/>
        <w:textAlignment w:val="baseline"/>
        <w:rPr>
          <w:rFonts w:ascii="Arial" w:hAnsi="Arial" w:cs="Arial"/>
        </w:rPr>
      </w:pPr>
    </w:p>
    <w:p w14:paraId="05247DDD" w14:textId="4AAE8088" w:rsidR="000863A1" w:rsidRPr="001C1B2D" w:rsidRDefault="000863A1" w:rsidP="001C6217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8E65AF" w:rsidRPr="001C1B2D">
        <w:rPr>
          <w:rFonts w:ascii="Arial" w:hAnsi="Arial" w:cs="Arial"/>
          <w:b/>
          <w:bCs/>
        </w:rPr>
        <w:t>2</w:t>
      </w:r>
      <w:r w:rsidR="009967D8">
        <w:rPr>
          <w:rFonts w:ascii="Arial" w:hAnsi="Arial" w:cs="Arial"/>
          <w:b/>
          <w:bCs/>
        </w:rPr>
        <w:t>2</w:t>
      </w:r>
      <w:r w:rsidRPr="001C1B2D">
        <w:rPr>
          <w:rFonts w:ascii="Arial" w:hAnsi="Arial" w:cs="Arial"/>
          <w:b/>
          <w:bCs/>
        </w:rPr>
        <w:t>. Projektowane postanowienia umowy w sprawie zamówienia publicznego, które zostaną</w:t>
      </w:r>
      <w:r w:rsidR="008E65AF" w:rsidRPr="001C1B2D">
        <w:rPr>
          <w:rFonts w:ascii="Arial" w:hAnsi="Arial" w:cs="Arial"/>
          <w:b/>
          <w:bCs/>
        </w:rPr>
        <w:t xml:space="preserve"> wprowadzone do umowy w sprawie zamówienia publicznego</w:t>
      </w:r>
      <w:r w:rsidRPr="001C1B2D">
        <w:rPr>
          <w:rFonts w:ascii="Arial" w:hAnsi="Arial" w:cs="Arial"/>
          <w:b/>
          <w:bCs/>
        </w:rPr>
        <w:t>.</w:t>
      </w:r>
    </w:p>
    <w:p w14:paraId="63FD37FD" w14:textId="4A6FCEBD" w:rsidR="000863A1" w:rsidRPr="008300A6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left="426" w:hanging="426"/>
        <w:jc w:val="both"/>
        <w:textAlignment w:val="baseline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Zamawiający wymaga, aby wybrany Wykonawca zawarł z nim umowę na warunkach</w:t>
      </w:r>
      <w:r w:rsidR="0085576B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określonych w</w:t>
      </w:r>
      <w:r w:rsidR="00D60CFE" w:rsidRPr="001C1B2D">
        <w:rPr>
          <w:rFonts w:ascii="Arial" w:hAnsi="Arial" w:cs="Arial"/>
        </w:rPr>
        <w:t>e wzorze</w:t>
      </w:r>
      <w:r w:rsidRPr="001C1B2D">
        <w:rPr>
          <w:rFonts w:ascii="Arial" w:hAnsi="Arial" w:cs="Arial"/>
        </w:rPr>
        <w:t xml:space="preserve"> umowy stanowiącym</w:t>
      </w:r>
      <w:r w:rsidR="00EA7CCF" w:rsidRPr="001C1B2D">
        <w:rPr>
          <w:rFonts w:ascii="Arial" w:hAnsi="Arial" w:cs="Arial"/>
        </w:rPr>
        <w:t xml:space="preserve"> </w:t>
      </w:r>
      <w:r w:rsidR="00D354BE" w:rsidRPr="008300A6">
        <w:rPr>
          <w:rFonts w:ascii="Arial" w:hAnsi="Arial" w:cs="Arial"/>
          <w:b/>
          <w:bCs/>
        </w:rPr>
        <w:t>Z</w:t>
      </w:r>
      <w:r w:rsidRPr="008300A6">
        <w:rPr>
          <w:rFonts w:ascii="Arial" w:hAnsi="Arial" w:cs="Arial"/>
          <w:b/>
          <w:bCs/>
        </w:rPr>
        <w:t xml:space="preserve">ałącznik </w:t>
      </w:r>
      <w:r w:rsidR="0085576B" w:rsidRPr="008300A6">
        <w:rPr>
          <w:rFonts w:ascii="Arial" w:hAnsi="Arial" w:cs="Arial"/>
          <w:b/>
          <w:bCs/>
        </w:rPr>
        <w:t xml:space="preserve">nr </w:t>
      </w:r>
      <w:r w:rsidR="00FB46D2">
        <w:rPr>
          <w:rFonts w:ascii="Arial" w:hAnsi="Arial" w:cs="Arial"/>
          <w:b/>
          <w:bCs/>
        </w:rPr>
        <w:t>6A/6B</w:t>
      </w:r>
      <w:r w:rsidR="00442B45" w:rsidRPr="008300A6">
        <w:rPr>
          <w:rFonts w:ascii="Arial" w:hAnsi="Arial" w:cs="Arial"/>
          <w:b/>
          <w:bCs/>
        </w:rPr>
        <w:t xml:space="preserve"> d</w:t>
      </w:r>
      <w:r w:rsidRPr="008300A6">
        <w:rPr>
          <w:rFonts w:ascii="Arial" w:hAnsi="Arial" w:cs="Arial"/>
          <w:b/>
          <w:bCs/>
        </w:rPr>
        <w:t xml:space="preserve">o SWZ. </w:t>
      </w:r>
    </w:p>
    <w:p w14:paraId="0459C14D" w14:textId="3FDC61BF" w:rsidR="000863A1" w:rsidRPr="001C1B2D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zastrzega sobie, iż ostateczna treść umowy w stosunku do </w:t>
      </w:r>
      <w:r w:rsidR="00D60CFE" w:rsidRPr="001C1B2D">
        <w:rPr>
          <w:rFonts w:ascii="Arial" w:hAnsi="Arial" w:cs="Arial"/>
        </w:rPr>
        <w:t xml:space="preserve">wzoru </w:t>
      </w:r>
      <w:r w:rsidRPr="001C1B2D">
        <w:rPr>
          <w:rFonts w:ascii="Arial" w:hAnsi="Arial" w:cs="Arial"/>
        </w:rPr>
        <w:t xml:space="preserve">umowy może ulec zmianie, jednakże wyłącznie w zakresie nie zmieniającym istotnych warunków złożonej oferty i SWZ. </w:t>
      </w:r>
    </w:p>
    <w:p w14:paraId="3D00D46F" w14:textId="5A89EC8F" w:rsidR="005D60F3" w:rsidRDefault="000863A1" w:rsidP="000373F8">
      <w:pPr>
        <w:numPr>
          <w:ilvl w:val="0"/>
          <w:numId w:val="2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Zamawiający, zgodnie z art. 4</w:t>
      </w:r>
      <w:r w:rsidR="00E34E0B" w:rsidRPr="001C1B2D">
        <w:rPr>
          <w:rFonts w:ascii="Arial" w:hAnsi="Arial" w:cs="Arial"/>
        </w:rPr>
        <w:t>5</w:t>
      </w:r>
      <w:r w:rsidRPr="001C1B2D">
        <w:rPr>
          <w:rFonts w:ascii="Arial" w:hAnsi="Arial" w:cs="Arial"/>
        </w:rPr>
        <w:t xml:space="preserve">5 ust. 1 ustawy </w:t>
      </w:r>
      <w:proofErr w:type="spellStart"/>
      <w:r w:rsidRPr="001C1B2D">
        <w:rPr>
          <w:rFonts w:ascii="Arial" w:hAnsi="Arial" w:cs="Arial"/>
        </w:rPr>
        <w:t>Pzp</w:t>
      </w:r>
      <w:proofErr w:type="spellEnd"/>
      <w:r w:rsidRPr="001C1B2D">
        <w:rPr>
          <w:rFonts w:ascii="Arial" w:hAnsi="Arial" w:cs="Arial"/>
        </w:rPr>
        <w:t xml:space="preserve">, przewiduje możliwość dokonania zmian postanowień zawartej umowy w sprawie zamówienia publicznego, w sposób i na warunkach określonych </w:t>
      </w:r>
      <w:r w:rsidR="00D60CFE" w:rsidRPr="001C1B2D">
        <w:rPr>
          <w:rFonts w:ascii="Arial" w:hAnsi="Arial" w:cs="Arial"/>
        </w:rPr>
        <w:t xml:space="preserve">we wzorze </w:t>
      </w:r>
      <w:r w:rsidRPr="001C1B2D">
        <w:rPr>
          <w:rFonts w:ascii="Arial" w:hAnsi="Arial" w:cs="Arial"/>
        </w:rPr>
        <w:t xml:space="preserve">umowy. </w:t>
      </w:r>
    </w:p>
    <w:p w14:paraId="784504C2" w14:textId="77777777" w:rsidR="000373F8" w:rsidRPr="000373F8" w:rsidRDefault="000373F8" w:rsidP="000373F8">
      <w:pPr>
        <w:suppressAutoHyphens/>
        <w:autoSpaceDN w:val="0"/>
        <w:spacing w:after="5" w:line="360" w:lineRule="auto"/>
        <w:ind w:left="427"/>
        <w:jc w:val="both"/>
        <w:textAlignment w:val="baseline"/>
        <w:rPr>
          <w:rFonts w:ascii="Arial" w:hAnsi="Arial" w:cs="Arial"/>
        </w:rPr>
      </w:pPr>
    </w:p>
    <w:p w14:paraId="31569C3F" w14:textId="5A1D0C33" w:rsidR="008E65AF" w:rsidRDefault="008E65AF" w:rsidP="001C6217">
      <w:pPr>
        <w:spacing w:after="0"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3</w:t>
      </w:r>
      <w:r w:rsidRPr="001C1B2D">
        <w:rPr>
          <w:rFonts w:ascii="Arial" w:hAnsi="Arial" w:cs="Arial"/>
          <w:b/>
        </w:rPr>
        <w:t>. Pouczenia o środkach ochrony prawnej przysługujących Wykonawcy</w:t>
      </w:r>
      <w:r w:rsidR="00562EA9" w:rsidRPr="001C1B2D">
        <w:rPr>
          <w:rFonts w:ascii="Arial" w:hAnsi="Arial" w:cs="Arial"/>
          <w:b/>
        </w:rPr>
        <w:t>.</w:t>
      </w:r>
    </w:p>
    <w:p w14:paraId="7CE0178E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Środki ochrony prawnej przysługują wykonawcy, jeżeli ma lub miał interes w uzyskaniu zamówienia oraz poniósł lub może ponieść szkodę w wyniku naruszenia przez zamawiającego przepisów ustawy.</w:t>
      </w:r>
    </w:p>
    <w:p w14:paraId="3BF49BE5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lastRenderedPageBreak/>
        <w:t xml:space="preserve">Środki ochrony prawnej wobec ogłoszenia wszczynającego postępowanie o udzielenie zamówienia oraz dokumentów zamówienia przysługują również organizacjom wpisanym na listę, o której mowa w art. 469 pkt 15 </w:t>
      </w:r>
      <w:proofErr w:type="spellStart"/>
      <w:r w:rsidRPr="0024066A">
        <w:rPr>
          <w:rFonts w:ascii="Arial" w:hAnsi="Arial" w:cs="Arial"/>
        </w:rPr>
        <w:t>Pzp</w:t>
      </w:r>
      <w:proofErr w:type="spellEnd"/>
      <w:r w:rsidRPr="0024066A">
        <w:rPr>
          <w:rFonts w:ascii="Arial" w:hAnsi="Arial" w:cs="Arial"/>
        </w:rPr>
        <w:t>, oraz Rzecznikowi Małych i Średnich Przedsiębiorców.</w:t>
      </w:r>
    </w:p>
    <w:p w14:paraId="320D7D07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W postępowaniu odwołanie przysługuje na:</w:t>
      </w:r>
    </w:p>
    <w:p w14:paraId="4A825168" w14:textId="77777777" w:rsidR="00A74C81" w:rsidRPr="0024066A" w:rsidRDefault="00A74C81" w:rsidP="001E372C">
      <w:pPr>
        <w:numPr>
          <w:ilvl w:val="0"/>
          <w:numId w:val="36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niezgodną z przepisami ustawy czynność zamawiającego, podjętą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w postępowaniu o udzielenie zamówienia, w tym na projektowane postanowienie umowy;</w:t>
      </w:r>
    </w:p>
    <w:p w14:paraId="0479D0C9" w14:textId="77777777" w:rsidR="00A74C81" w:rsidRPr="0024066A" w:rsidRDefault="00A74C81" w:rsidP="001E372C">
      <w:pPr>
        <w:numPr>
          <w:ilvl w:val="0"/>
          <w:numId w:val="36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zaniechanie czynności w postępowaniu o udzielenie zamówienia, do której zamawiający był obowiązany na podstawie ustawy;</w:t>
      </w:r>
    </w:p>
    <w:p w14:paraId="504B65DE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do Prezesa Krajowej Izby Odwoławczej.</w:t>
      </w:r>
    </w:p>
    <w:p w14:paraId="778FCDFC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  <w:r w:rsidRPr="0024066A" w:rsidDel="00EC01B0"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.</w:t>
      </w:r>
    </w:p>
    <w:p w14:paraId="62DE42AB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03B0795C" w14:textId="77777777" w:rsidR="00A74C81" w:rsidRPr="0024066A" w:rsidRDefault="00A74C81" w:rsidP="001E372C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 na stronie internetowej.</w:t>
      </w:r>
    </w:p>
    <w:p w14:paraId="242C6CBB" w14:textId="77777777" w:rsidR="00A74C81" w:rsidRPr="0024066A" w:rsidRDefault="00A74C81" w:rsidP="002F567F">
      <w:pPr>
        <w:numPr>
          <w:ilvl w:val="0"/>
          <w:numId w:val="35"/>
        </w:numPr>
        <w:tabs>
          <w:tab w:val="left" w:pos="0"/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w terminie:</w:t>
      </w:r>
    </w:p>
    <w:p w14:paraId="5753FF26" w14:textId="77777777" w:rsidR="00A74C81" w:rsidRPr="0024066A" w:rsidRDefault="00A74C81" w:rsidP="002F567F">
      <w:pPr>
        <w:numPr>
          <w:ilvl w:val="0"/>
          <w:numId w:val="37"/>
        </w:numPr>
        <w:tabs>
          <w:tab w:val="left" w:pos="0"/>
          <w:tab w:val="left" w:pos="284"/>
        </w:tabs>
        <w:spacing w:after="0" w:line="360" w:lineRule="auto"/>
        <w:ind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4C703E01" w14:textId="77777777" w:rsidR="00A74C81" w:rsidRPr="0024066A" w:rsidRDefault="00A74C81" w:rsidP="002F567F">
      <w:pPr>
        <w:numPr>
          <w:ilvl w:val="0"/>
          <w:numId w:val="37"/>
        </w:numPr>
        <w:tabs>
          <w:tab w:val="left" w:pos="0"/>
          <w:tab w:val="left" w:pos="284"/>
        </w:tabs>
        <w:spacing w:after="0" w:line="360" w:lineRule="auto"/>
        <w:ind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10 dni od dnia przekazania informacji o czynności zamawiającego stanowiącej podstawę jego wniesienia, jeżeli informacja została przekazana w sposób inny niż określony w pkt 1).</w:t>
      </w:r>
    </w:p>
    <w:p w14:paraId="0907871B" w14:textId="77777777" w:rsidR="00A74C81" w:rsidRDefault="00A74C81" w:rsidP="002F567F">
      <w:pPr>
        <w:numPr>
          <w:ilvl w:val="0"/>
          <w:numId w:val="35"/>
        </w:numPr>
        <w:tabs>
          <w:tab w:val="left" w:pos="0"/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 przypadkach innych niż określone w pkt 7 i 8 wnosi się w terminie 5 dni od dnia, w którym powzięto lub przy zachowaniu należytej staranności można było powziąć wiadomość o okolicznościach stanowiących podstawę jego wniesienia.</w:t>
      </w:r>
    </w:p>
    <w:p w14:paraId="00D6C904" w14:textId="3020CB7E" w:rsidR="00A74C81" w:rsidRPr="002F567F" w:rsidRDefault="00A74C81" w:rsidP="002F567F">
      <w:pPr>
        <w:pStyle w:val="Akapitzlist"/>
        <w:numPr>
          <w:ilvl w:val="0"/>
          <w:numId w:val="35"/>
        </w:numPr>
        <w:tabs>
          <w:tab w:val="left" w:pos="0"/>
          <w:tab w:val="left" w:pos="284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F567F">
        <w:rPr>
          <w:rFonts w:ascii="Arial" w:hAnsi="Arial" w:cs="Arial"/>
        </w:rPr>
        <w:t xml:space="preserve">Na orzeczenie Izby oraz postanowienie Prezesa Izby, o którym mowa w art. 519 ust. 1 ustawy </w:t>
      </w:r>
      <w:proofErr w:type="spellStart"/>
      <w:r w:rsidRPr="002F567F">
        <w:rPr>
          <w:rFonts w:ascii="Arial" w:hAnsi="Arial" w:cs="Arial"/>
        </w:rPr>
        <w:t>Pzp</w:t>
      </w:r>
      <w:proofErr w:type="spellEnd"/>
      <w:r w:rsidRPr="002F567F">
        <w:rPr>
          <w:rFonts w:ascii="Arial" w:hAnsi="Arial" w:cs="Arial"/>
        </w:rPr>
        <w:t>, stronom oraz uczestnikom postępowania odwoławczego przysługuje skarga do sądu.</w:t>
      </w:r>
    </w:p>
    <w:p w14:paraId="4AEA4664" w14:textId="77777777" w:rsidR="00A74C81" w:rsidRPr="0024066A" w:rsidRDefault="00A74C81" w:rsidP="002F567F">
      <w:pPr>
        <w:numPr>
          <w:ilvl w:val="0"/>
          <w:numId w:val="35"/>
        </w:numPr>
        <w:tabs>
          <w:tab w:val="left" w:pos="0"/>
          <w:tab w:val="left" w:pos="284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lastRenderedPageBreak/>
        <w:t>W postępowaniu toczącym się wskutek wniesienia skargi stosuje się odpowiednio przepisy ustawy z dnia 17 listopada 1964 r.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Kodeks postępowania cywilnego o apelacji, jeżeli przepisy niniejszego rozdziału nie stanowią inaczej.</w:t>
      </w:r>
    </w:p>
    <w:p w14:paraId="189B3D0E" w14:textId="77777777" w:rsidR="00A74C81" w:rsidRPr="0024066A" w:rsidRDefault="00A74C81" w:rsidP="002F567F">
      <w:pPr>
        <w:numPr>
          <w:ilvl w:val="0"/>
          <w:numId w:val="35"/>
        </w:numPr>
        <w:tabs>
          <w:tab w:val="left" w:pos="0"/>
          <w:tab w:val="left" w:pos="284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Skargę wnosi się do Sądu Okręgowego w Warszawie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sądu zamówień publicznych, zwanego dalej "sądem zamówień publicznych".</w:t>
      </w:r>
    </w:p>
    <w:p w14:paraId="1681EF0C" w14:textId="29B46368" w:rsidR="00A74C81" w:rsidRPr="00A74C81" w:rsidRDefault="00A74C81" w:rsidP="002F567F">
      <w:pPr>
        <w:pStyle w:val="Akapitzlist"/>
        <w:numPr>
          <w:ilvl w:val="0"/>
          <w:numId w:val="35"/>
        </w:numPr>
        <w:tabs>
          <w:tab w:val="left" w:pos="0"/>
          <w:tab w:val="left" w:pos="284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A74C81">
        <w:rPr>
          <w:rFonts w:ascii="Arial" w:hAnsi="Arial" w:cs="Arial"/>
        </w:rPr>
        <w:t>Pzp</w:t>
      </w:r>
      <w:proofErr w:type="spellEnd"/>
      <w:r w:rsidRPr="00A74C81">
        <w:rPr>
          <w:rFonts w:ascii="Arial" w:hAnsi="Arial" w:cs="Arial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7C42B74" w14:textId="1E457B64" w:rsidR="004C1E55" w:rsidRPr="00DB337F" w:rsidRDefault="00A74C81" w:rsidP="002F567F">
      <w:pPr>
        <w:pStyle w:val="Akapitzlist"/>
        <w:numPr>
          <w:ilvl w:val="0"/>
          <w:numId w:val="35"/>
        </w:numPr>
        <w:tabs>
          <w:tab w:val="left" w:pos="0"/>
          <w:tab w:val="left" w:pos="284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>Prezes Izby przekazuje skargę wraz z aktami postępowania odwoławczego do sądu zamówień publicznych w terminie 7 dni od dnia jej otrzymania.</w:t>
      </w:r>
    </w:p>
    <w:p w14:paraId="3D7B5119" w14:textId="77777777" w:rsidR="009D4FB0" w:rsidRDefault="009D4FB0" w:rsidP="001C6217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  <w:bookmarkStart w:id="14" w:name="_Hlk62757553"/>
    </w:p>
    <w:p w14:paraId="631D168F" w14:textId="77777777" w:rsidR="002F567F" w:rsidRPr="001C1B2D" w:rsidRDefault="002F567F" w:rsidP="001C6217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</w:p>
    <w:bookmarkEnd w:id="14"/>
    <w:p w14:paraId="687B5981" w14:textId="23979210" w:rsidR="00545AF4" w:rsidRPr="001C1B2D" w:rsidRDefault="00A404C9" w:rsidP="001C6217">
      <w:pPr>
        <w:suppressAutoHyphens/>
        <w:autoSpaceDN w:val="0"/>
        <w:spacing w:after="5" w:line="360" w:lineRule="auto"/>
        <w:ind w:left="1134" w:right="11" w:hanging="1134"/>
        <w:jc w:val="both"/>
        <w:textAlignment w:val="baseline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4</w:t>
      </w:r>
      <w:r w:rsidR="00545AF4" w:rsidRPr="001C1B2D">
        <w:rPr>
          <w:rFonts w:ascii="Arial" w:hAnsi="Arial" w:cs="Arial"/>
          <w:b/>
        </w:rPr>
        <w:t>. Informacja dotycząca ofert wariantowych, w tym informacje o sposobie przedstawiania ofert wariantowych oraz minimalne warunki, jakimi muszą odpowiadać oferty wariantowe, jeżeli Zamawiający wymaga lub dopuszcza ich składania</w:t>
      </w:r>
      <w:r w:rsidR="002777BA" w:rsidRPr="001C1B2D">
        <w:rPr>
          <w:rFonts w:ascii="Arial" w:hAnsi="Arial" w:cs="Arial"/>
          <w:b/>
        </w:rPr>
        <w:t>.</w:t>
      </w:r>
    </w:p>
    <w:p w14:paraId="5F258F64" w14:textId="715230A5" w:rsidR="00FC34AE" w:rsidRPr="001C1B2D" w:rsidRDefault="00D354BE" w:rsidP="001C6217">
      <w:pPr>
        <w:suppressAutoHyphens/>
        <w:autoSpaceDN w:val="0"/>
        <w:spacing w:after="5" w:line="360" w:lineRule="auto"/>
        <w:ind w:right="873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dopuszcza składania ofert wariantowych</w:t>
      </w:r>
      <w:r w:rsidR="0085576B" w:rsidRPr="001C1B2D">
        <w:rPr>
          <w:rFonts w:ascii="Arial" w:hAnsi="Arial" w:cs="Arial"/>
        </w:rPr>
        <w:t>.</w:t>
      </w:r>
    </w:p>
    <w:p w14:paraId="3EFACDE3" w14:textId="77777777" w:rsidR="00BE1723" w:rsidRPr="001C1B2D" w:rsidRDefault="00BE1723" w:rsidP="001C6217">
      <w:pPr>
        <w:spacing w:after="0" w:line="360" w:lineRule="auto"/>
        <w:jc w:val="both"/>
        <w:rPr>
          <w:rFonts w:ascii="Arial" w:hAnsi="Arial" w:cs="Arial"/>
        </w:rPr>
      </w:pPr>
    </w:p>
    <w:p w14:paraId="00AA4DC0" w14:textId="7734BB99" w:rsidR="00BA6E62" w:rsidRPr="001C1B2D" w:rsidRDefault="00A404C9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5</w:t>
      </w:r>
      <w:r w:rsidR="00BA6E62" w:rsidRPr="001C1B2D">
        <w:rPr>
          <w:rFonts w:ascii="Arial" w:hAnsi="Arial" w:cs="Arial"/>
          <w:b/>
        </w:rPr>
        <w:t>. Maksymalna liczba Wykonawców, z którymi Zamawiający zawrze umowę ramową, jeżeli Zamawiający przewiduje zawarcie umowy ramowej</w:t>
      </w:r>
      <w:r w:rsidR="002777BA" w:rsidRPr="001C1B2D">
        <w:rPr>
          <w:rFonts w:ascii="Arial" w:hAnsi="Arial" w:cs="Arial"/>
          <w:b/>
        </w:rPr>
        <w:t>.</w:t>
      </w:r>
    </w:p>
    <w:p w14:paraId="20757E37" w14:textId="762348DF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zawarcia umowy ramowej.</w:t>
      </w:r>
    </w:p>
    <w:p w14:paraId="5677D80D" w14:textId="77777777" w:rsidR="00BA6E62" w:rsidRPr="001C1B2D" w:rsidRDefault="00BA6E62" w:rsidP="001C6217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28EF235D" w14:textId="5893D47D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6</w:t>
      </w:r>
      <w:r w:rsidR="00BA6E62" w:rsidRPr="001C1B2D">
        <w:rPr>
          <w:rFonts w:ascii="Arial" w:hAnsi="Arial" w:cs="Arial"/>
          <w:b/>
        </w:rPr>
        <w:t>. Informacja o przewidywanych zamówieniach, o których mowa w art. 214 ust. 1 pkt</w:t>
      </w:r>
      <w:r w:rsidR="004C74FA" w:rsidRPr="001C1B2D">
        <w:rPr>
          <w:rFonts w:ascii="Arial" w:hAnsi="Arial" w:cs="Arial"/>
          <w:b/>
        </w:rPr>
        <w:t xml:space="preserve"> </w:t>
      </w:r>
      <w:r w:rsidR="00DF71B9" w:rsidRPr="001C1B2D">
        <w:rPr>
          <w:rFonts w:ascii="Arial" w:hAnsi="Arial" w:cs="Arial"/>
          <w:b/>
        </w:rPr>
        <w:t>7</w:t>
      </w:r>
      <w:r w:rsidR="005D60F3" w:rsidRPr="001C1B2D">
        <w:rPr>
          <w:rFonts w:ascii="Arial" w:hAnsi="Arial" w:cs="Arial"/>
          <w:b/>
        </w:rPr>
        <w:t xml:space="preserve"> ustawy </w:t>
      </w:r>
      <w:proofErr w:type="spellStart"/>
      <w:r w:rsidR="005D60F3" w:rsidRPr="001C1B2D">
        <w:rPr>
          <w:rFonts w:ascii="Arial" w:hAnsi="Arial" w:cs="Arial"/>
          <w:b/>
        </w:rPr>
        <w:t>Pzp</w:t>
      </w:r>
      <w:proofErr w:type="spellEnd"/>
      <w:r w:rsidR="00BA6E62" w:rsidRPr="001C1B2D">
        <w:rPr>
          <w:rFonts w:ascii="Arial" w:hAnsi="Arial" w:cs="Arial"/>
          <w:b/>
        </w:rPr>
        <w:t>, jeżeli Zamawiający przewiduje udzielenie takich zamówień</w:t>
      </w:r>
      <w:r w:rsidR="002777BA" w:rsidRPr="001C1B2D">
        <w:rPr>
          <w:rFonts w:ascii="Arial" w:hAnsi="Arial" w:cs="Arial"/>
          <w:b/>
        </w:rPr>
        <w:t>.</w:t>
      </w:r>
    </w:p>
    <w:p w14:paraId="792C6F3D" w14:textId="6B5660E1" w:rsidR="00BA6E62" w:rsidRPr="001C1B2D" w:rsidRDefault="00AB47D6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udzielenia takich zamówień</w:t>
      </w:r>
      <w:r w:rsidR="0085576B" w:rsidRPr="001C1B2D">
        <w:rPr>
          <w:rFonts w:ascii="Arial" w:hAnsi="Arial" w:cs="Arial"/>
        </w:rPr>
        <w:t>.</w:t>
      </w:r>
    </w:p>
    <w:p w14:paraId="5BD0D66D" w14:textId="77777777" w:rsidR="00BA6E62" w:rsidRPr="001C1B2D" w:rsidRDefault="00BA6E62" w:rsidP="001C6217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39B5E734" w14:textId="02F50A66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DF71B9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7</w:t>
      </w:r>
      <w:r w:rsidR="00BA6E62" w:rsidRPr="001C1B2D">
        <w:rPr>
          <w:rFonts w:ascii="Arial" w:hAnsi="Arial" w:cs="Arial"/>
          <w:b/>
        </w:rPr>
        <w:t xml:space="preserve">. Informacja dotycząca walut obcych, w jakich mogą być prowadzone rozliczenia między </w:t>
      </w:r>
      <w:r w:rsidR="00E964AD" w:rsidRPr="001C1B2D">
        <w:rPr>
          <w:rFonts w:ascii="Arial" w:hAnsi="Arial" w:cs="Arial"/>
          <w:b/>
        </w:rPr>
        <w:t>Zamawiającym</w:t>
      </w:r>
      <w:r w:rsidR="00BA6E62" w:rsidRPr="001C1B2D">
        <w:rPr>
          <w:rFonts w:ascii="Arial" w:hAnsi="Arial" w:cs="Arial"/>
          <w:b/>
        </w:rPr>
        <w:t xml:space="preserve"> a Wykonawcą, jeżeli </w:t>
      </w:r>
      <w:r w:rsidR="00E964AD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rozliczenie w walutach obcych. </w:t>
      </w:r>
    </w:p>
    <w:p w14:paraId="12738B89" w14:textId="6C0E0159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rozliczania w walutach obcych.</w:t>
      </w:r>
      <w:r w:rsidR="00756658" w:rsidRPr="001C1B2D">
        <w:rPr>
          <w:rFonts w:ascii="Arial" w:hAnsi="Arial" w:cs="Arial"/>
        </w:rPr>
        <w:t xml:space="preserve"> Rozliczenia finansowe między Zamawiającym a Wykonawcą dokonywane będą w polskich złotych.</w:t>
      </w:r>
    </w:p>
    <w:p w14:paraId="75BCD1D8" w14:textId="77777777" w:rsidR="004E250D" w:rsidRPr="001C1B2D" w:rsidRDefault="004E250D" w:rsidP="001C6217">
      <w:pPr>
        <w:spacing w:after="0" w:line="360" w:lineRule="auto"/>
        <w:jc w:val="both"/>
        <w:rPr>
          <w:rFonts w:ascii="Arial" w:hAnsi="Arial" w:cs="Arial"/>
        </w:rPr>
      </w:pPr>
    </w:p>
    <w:p w14:paraId="7D2896F8" w14:textId="4B248878" w:rsidR="00BA6E62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lastRenderedPageBreak/>
        <w:t xml:space="preserve">Rozdział </w:t>
      </w:r>
      <w:r w:rsidR="00B32A6B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8</w:t>
      </w:r>
      <w:r w:rsidR="00BA6E62" w:rsidRPr="001C1B2D">
        <w:rPr>
          <w:rFonts w:ascii="Arial" w:hAnsi="Arial" w:cs="Arial"/>
          <w:b/>
        </w:rPr>
        <w:t xml:space="preserve">. Informacja o wyborze najkorzystniejszej oferty z zastosowaniem aukcji elektronicznej, wraz z informacjami, o których mowa w art. 230 ustawy </w:t>
      </w:r>
      <w:proofErr w:type="spellStart"/>
      <w:r w:rsidR="00BA6E62" w:rsidRPr="001C1B2D">
        <w:rPr>
          <w:rFonts w:ascii="Arial" w:hAnsi="Arial" w:cs="Arial"/>
          <w:b/>
        </w:rPr>
        <w:t>Pzp</w:t>
      </w:r>
      <w:proofErr w:type="spellEnd"/>
      <w:r w:rsidR="00BA6E62" w:rsidRPr="001C1B2D">
        <w:rPr>
          <w:rFonts w:ascii="Arial" w:hAnsi="Arial" w:cs="Arial"/>
          <w:b/>
        </w:rPr>
        <w:t xml:space="preserve">, jeżeli </w:t>
      </w:r>
      <w:r w:rsidR="00261C60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aukcję elektroniczną</w:t>
      </w:r>
      <w:r w:rsidR="00A54212" w:rsidRPr="001C1B2D">
        <w:rPr>
          <w:rFonts w:ascii="Arial" w:hAnsi="Arial" w:cs="Arial"/>
          <w:b/>
        </w:rPr>
        <w:t>.</w:t>
      </w:r>
    </w:p>
    <w:p w14:paraId="1934A693" w14:textId="1F42575B" w:rsidR="008E2A68" w:rsidRPr="001C1B2D" w:rsidRDefault="009C024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nie przewiduje </w:t>
      </w:r>
      <w:r w:rsidR="00DF0B20" w:rsidRPr="001C1B2D">
        <w:rPr>
          <w:rFonts w:ascii="Arial" w:hAnsi="Arial" w:cs="Arial"/>
        </w:rPr>
        <w:t xml:space="preserve">dokonania wyboru oferty najkorzystniejszej z wykorzystaniem </w:t>
      </w:r>
      <w:r w:rsidRPr="001C1B2D">
        <w:rPr>
          <w:rFonts w:ascii="Arial" w:hAnsi="Arial" w:cs="Arial"/>
        </w:rPr>
        <w:t>aukcji</w:t>
      </w:r>
      <w:r w:rsidR="00DF0B20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elektronicznej.</w:t>
      </w:r>
    </w:p>
    <w:p w14:paraId="13E72042" w14:textId="77777777" w:rsidR="00BA6E62" w:rsidRPr="001C1B2D" w:rsidRDefault="00BA6E62" w:rsidP="001C6217">
      <w:pPr>
        <w:spacing w:after="0" w:line="360" w:lineRule="auto"/>
        <w:jc w:val="both"/>
        <w:rPr>
          <w:rFonts w:ascii="Arial" w:hAnsi="Arial" w:cs="Arial"/>
        </w:rPr>
      </w:pPr>
    </w:p>
    <w:p w14:paraId="7278B06B" w14:textId="3FA75341" w:rsidR="004B14C3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29</w:t>
      </w:r>
      <w:r w:rsidR="008E2A68" w:rsidRPr="001C1B2D">
        <w:rPr>
          <w:rFonts w:ascii="Arial" w:hAnsi="Arial" w:cs="Arial"/>
          <w:b/>
        </w:rPr>
        <w:t>. Informacja dotycząca zwrotu kosztów w postępowaniu, jeżeli Zamawiający przewiduje ich zwrot.</w:t>
      </w:r>
    </w:p>
    <w:p w14:paraId="1B14EF43" w14:textId="6A56C1A0" w:rsidR="00BA6E62" w:rsidRPr="001C1B2D" w:rsidRDefault="001F0524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zwrotu kosztów w postępowaniu.</w:t>
      </w:r>
    </w:p>
    <w:p w14:paraId="23B8EB27" w14:textId="77777777" w:rsidR="00D60D4C" w:rsidRPr="001C1B2D" w:rsidRDefault="00D60D4C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u w:val="single"/>
        </w:rPr>
      </w:pPr>
    </w:p>
    <w:p w14:paraId="6E6CBF86" w14:textId="39D4D74D" w:rsidR="008E2A68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0</w:t>
      </w:r>
      <w:r w:rsidR="00353F2F" w:rsidRPr="001C1B2D">
        <w:rPr>
          <w:rFonts w:ascii="Arial" w:hAnsi="Arial" w:cs="Arial"/>
          <w:b/>
        </w:rPr>
        <w:t>. Wymagania w zakresie zatrudnienia osób, o których mowa w art. 96 ust. 2 pkt 2</w:t>
      </w:r>
      <w:r w:rsidR="00A778A2" w:rsidRPr="001C1B2D">
        <w:rPr>
          <w:rFonts w:ascii="Arial" w:hAnsi="Arial" w:cs="Arial"/>
          <w:b/>
        </w:rPr>
        <w:t xml:space="preserve"> ustawy </w:t>
      </w:r>
      <w:proofErr w:type="spellStart"/>
      <w:r w:rsidR="00A778A2" w:rsidRPr="001C1B2D">
        <w:rPr>
          <w:rFonts w:ascii="Arial" w:hAnsi="Arial" w:cs="Arial"/>
          <w:b/>
        </w:rPr>
        <w:t>Pzp</w:t>
      </w:r>
      <w:proofErr w:type="spellEnd"/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5CFC6932" w14:textId="2688A31C" w:rsidR="008E2A68" w:rsidRPr="001C1B2D" w:rsidRDefault="00A05781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A5C8432" w14:textId="77777777" w:rsidR="009B3673" w:rsidRPr="001C1B2D" w:rsidRDefault="009B3673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</w:p>
    <w:p w14:paraId="33E3252A" w14:textId="029525A4" w:rsidR="008E2A68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1</w:t>
      </w:r>
      <w:r w:rsidR="00A778A2" w:rsidRPr="001C1B2D">
        <w:rPr>
          <w:rFonts w:ascii="Arial" w:hAnsi="Arial" w:cs="Arial"/>
          <w:b/>
        </w:rPr>
        <w:t xml:space="preserve">. </w:t>
      </w:r>
      <w:r w:rsidR="00353F2F" w:rsidRPr="001C1B2D">
        <w:rPr>
          <w:rFonts w:ascii="Arial" w:hAnsi="Arial" w:cs="Arial"/>
          <w:b/>
        </w:rPr>
        <w:t>Informacja o zastrzeżeniu możliwości ubiegania się o zamówienie wyłącznie przez Wykonawców, o których mowa w art. 94</w:t>
      </w:r>
      <w:r w:rsidR="00A778A2" w:rsidRPr="001C1B2D">
        <w:rPr>
          <w:rFonts w:ascii="Arial" w:hAnsi="Arial" w:cs="Arial"/>
          <w:b/>
        </w:rPr>
        <w:t xml:space="preserve"> ustawy </w:t>
      </w:r>
      <w:proofErr w:type="spellStart"/>
      <w:r w:rsidR="00A778A2" w:rsidRPr="001C1B2D">
        <w:rPr>
          <w:rFonts w:ascii="Arial" w:hAnsi="Arial" w:cs="Arial"/>
          <w:b/>
        </w:rPr>
        <w:t>Pzp</w:t>
      </w:r>
      <w:proofErr w:type="spellEnd"/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2C158816" w14:textId="18645D9B" w:rsidR="008E2A68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11286F0" w14:textId="77777777" w:rsidR="00353F2F" w:rsidRPr="001C1B2D" w:rsidRDefault="00353F2F" w:rsidP="001C6217">
      <w:pPr>
        <w:spacing w:after="0" w:line="360" w:lineRule="auto"/>
        <w:jc w:val="both"/>
        <w:rPr>
          <w:rFonts w:ascii="Arial" w:hAnsi="Arial" w:cs="Arial"/>
        </w:rPr>
      </w:pPr>
    </w:p>
    <w:p w14:paraId="09B91C2D" w14:textId="3C0ADFBB" w:rsidR="00353F2F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2</w:t>
      </w:r>
      <w:r w:rsidR="00353F2F" w:rsidRPr="001C1B2D">
        <w:rPr>
          <w:rFonts w:ascii="Arial" w:hAnsi="Arial" w:cs="Arial"/>
          <w:b/>
        </w:rPr>
        <w:t>. Informacja o obowiązku osobistego wykonania przez Wykonawcę kluczowych zadań, jeżeli Zamawiający dokonuje takiego zastrzeżenia zgodnie z art. 60 i art. 121</w:t>
      </w:r>
      <w:r w:rsidR="00A778A2" w:rsidRPr="001C1B2D">
        <w:rPr>
          <w:rFonts w:ascii="Arial" w:hAnsi="Arial" w:cs="Arial"/>
          <w:b/>
        </w:rPr>
        <w:t xml:space="preserve"> ustawy </w:t>
      </w:r>
      <w:proofErr w:type="spellStart"/>
      <w:r w:rsidR="00A778A2" w:rsidRPr="001C1B2D">
        <w:rPr>
          <w:rFonts w:ascii="Arial" w:hAnsi="Arial" w:cs="Arial"/>
          <w:b/>
        </w:rPr>
        <w:t>Pzp</w:t>
      </w:r>
      <w:proofErr w:type="spellEnd"/>
      <w:r w:rsidR="0042779D" w:rsidRPr="001C1B2D">
        <w:rPr>
          <w:rFonts w:ascii="Arial" w:hAnsi="Arial" w:cs="Arial"/>
          <w:b/>
        </w:rPr>
        <w:t>.</w:t>
      </w:r>
    </w:p>
    <w:p w14:paraId="1D7A961C" w14:textId="1F261728" w:rsidR="00353F2F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dokonuje takiego zastrzeżenia.</w:t>
      </w:r>
    </w:p>
    <w:p w14:paraId="02DD66A6" w14:textId="77777777" w:rsidR="009B3673" w:rsidRPr="001C1B2D" w:rsidRDefault="009B3673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5A13E3D6" w14:textId="14470EC1" w:rsidR="009B3673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3</w:t>
      </w:r>
      <w:r w:rsidR="00353F2F" w:rsidRPr="001C1B2D">
        <w:rPr>
          <w:rFonts w:ascii="Arial" w:hAnsi="Arial" w:cs="Arial"/>
          <w:b/>
        </w:rPr>
        <w:t>. Wymóg lub możliwości złożenia ofert w postaci katalogów elektronicznych lub dołączenia katalogów elektronicznych do oferty, w sytuacji określonej w art. 93</w:t>
      </w:r>
      <w:r w:rsidR="00A778A2" w:rsidRPr="001C1B2D">
        <w:rPr>
          <w:rFonts w:ascii="Arial" w:hAnsi="Arial" w:cs="Arial"/>
          <w:b/>
        </w:rPr>
        <w:t xml:space="preserve"> ustawy </w:t>
      </w:r>
      <w:proofErr w:type="spellStart"/>
      <w:r w:rsidR="00A778A2" w:rsidRPr="001C1B2D">
        <w:rPr>
          <w:rFonts w:ascii="Arial" w:hAnsi="Arial" w:cs="Arial"/>
          <w:b/>
        </w:rPr>
        <w:t>Pzp</w:t>
      </w:r>
      <w:proofErr w:type="spellEnd"/>
      <w:r w:rsidR="0042779D" w:rsidRPr="001C1B2D">
        <w:rPr>
          <w:rFonts w:ascii="Arial" w:hAnsi="Arial" w:cs="Arial"/>
          <w:b/>
        </w:rPr>
        <w:t>.</w:t>
      </w:r>
    </w:p>
    <w:p w14:paraId="48187CF3" w14:textId="29F3A82B" w:rsidR="00353F2F" w:rsidRDefault="003B141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dopuszcza możliwości złożenia oferty w postaci katalogów elektronicznych lub dołączenia katalogów elektronicznych do oferty.</w:t>
      </w:r>
    </w:p>
    <w:p w14:paraId="01A5B686" w14:textId="77777777" w:rsidR="009D121C" w:rsidRDefault="009D121C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2ABC1E66" w14:textId="7B3B452B" w:rsidR="0008632B" w:rsidRPr="0008632B" w:rsidRDefault="0008632B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Rozdział 3</w:t>
      </w:r>
      <w:r w:rsidR="009967D8">
        <w:rPr>
          <w:rFonts w:ascii="Arial" w:hAnsi="Arial" w:cs="Arial"/>
          <w:b/>
          <w:bCs/>
          <w:lang w:eastAsia="pl-PL"/>
        </w:rPr>
        <w:t>4</w:t>
      </w:r>
      <w:r>
        <w:rPr>
          <w:rFonts w:ascii="Arial" w:hAnsi="Arial" w:cs="Arial"/>
          <w:b/>
          <w:bCs/>
          <w:lang w:eastAsia="pl-PL"/>
        </w:rPr>
        <w:t xml:space="preserve">. </w:t>
      </w:r>
      <w:r w:rsidRPr="0008632B">
        <w:rPr>
          <w:rFonts w:ascii="Arial" w:hAnsi="Arial" w:cs="Arial"/>
          <w:b/>
          <w:bCs/>
          <w:lang w:eastAsia="pl-PL"/>
        </w:rPr>
        <w:t>Wskazanie procentowej wartości ostatniej części wynagrodzenia.</w:t>
      </w:r>
    </w:p>
    <w:p w14:paraId="1D1E0A08" w14:textId="67662603" w:rsidR="00DE2B91" w:rsidRPr="005377A2" w:rsidRDefault="00652FD4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Nie dotyczy.</w:t>
      </w:r>
    </w:p>
    <w:p w14:paraId="01D99DC9" w14:textId="52DB860E" w:rsidR="0021692F" w:rsidRPr="001C1B2D" w:rsidRDefault="00A404C9" w:rsidP="0008632B">
      <w:pPr>
        <w:spacing w:line="360" w:lineRule="auto"/>
        <w:ind w:left="1276" w:right="-2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9967D8">
        <w:rPr>
          <w:rFonts w:ascii="Arial" w:hAnsi="Arial" w:cs="Arial"/>
          <w:b/>
          <w:bCs/>
        </w:rPr>
        <w:t>5</w:t>
      </w:r>
      <w:r w:rsidR="00B70B18">
        <w:rPr>
          <w:rFonts w:ascii="Arial" w:hAnsi="Arial" w:cs="Arial"/>
          <w:b/>
          <w:bCs/>
        </w:rPr>
        <w:t xml:space="preserve">. </w:t>
      </w:r>
      <w:r w:rsidR="00B70B18" w:rsidRPr="00B70B18">
        <w:rPr>
          <w:rFonts w:ascii="Arial" w:hAnsi="Arial" w:cs="Arial"/>
          <w:b/>
          <w:bCs/>
        </w:rPr>
        <w:t xml:space="preserve">Ochrona danych osobowych osób fizycznych i klauzula informacyjna z art. </w:t>
      </w:r>
      <w:r w:rsidR="0008632B">
        <w:rPr>
          <w:rFonts w:ascii="Arial" w:hAnsi="Arial" w:cs="Arial"/>
          <w:b/>
          <w:bCs/>
        </w:rPr>
        <w:t xml:space="preserve">   </w:t>
      </w:r>
      <w:r w:rsidR="00B70B18" w:rsidRPr="00B70B18">
        <w:rPr>
          <w:rFonts w:ascii="Arial" w:hAnsi="Arial" w:cs="Arial"/>
          <w:b/>
          <w:bCs/>
        </w:rPr>
        <w:t xml:space="preserve">13 rozporządzenia Parlamentu Europejskiego i Rady (UE) 2016/679 z dnia 27 kwietnia 2016 r. w sprawie ochrony osób fizycznych w związku z przetwarzaniem danych osobowych i w sprawie swobodnego przepływu </w:t>
      </w:r>
      <w:r w:rsidR="00B70B18" w:rsidRPr="00B70B18">
        <w:rPr>
          <w:rFonts w:ascii="Arial" w:hAnsi="Arial" w:cs="Arial"/>
          <w:b/>
          <w:bCs/>
        </w:rPr>
        <w:lastRenderedPageBreak/>
        <w:t>takich danych oraz uchylenia dyrektywy 95/46/WE (ogólne rozporządzenie o ochronie danych) (Dz. Urz. UE L 119 z 04.05.2016, str. 1), zwane dalej „rozporządzeniem 2016/679”.</w:t>
      </w:r>
      <w:r w:rsidR="0021692F" w:rsidRPr="001C1B2D">
        <w:rPr>
          <w:rFonts w:ascii="Arial" w:hAnsi="Arial" w:cs="Arial"/>
          <w:b/>
          <w:bCs/>
        </w:rPr>
        <w:t>Klauzula informacyjna z art. 13 RODO</w:t>
      </w:r>
    </w:p>
    <w:p w14:paraId="13DA1C79" w14:textId="77777777" w:rsidR="00B70B18" w:rsidRPr="00B70B18" w:rsidRDefault="00B70B18" w:rsidP="001E372C">
      <w:pPr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Zgodnie z art. 13 ust. 1 i 2 rozporządzenia 2016/679, zamawiający informuje, że: </w:t>
      </w:r>
    </w:p>
    <w:p w14:paraId="3182F8E4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administratorem danych osobowych osób fizycznych jest Prezydent Miasta Żyrardowa,</w:t>
      </w:r>
    </w:p>
    <w:p w14:paraId="08931FBE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  <w:bCs/>
        </w:rPr>
        <w:t xml:space="preserve">Zamawiający wyznaczył Inspektora Ochrony Danych, z którym można się skontaktować pocztą elektroniczną na adres: email: </w:t>
      </w:r>
      <w:hyperlink r:id="rId56" w:history="1">
        <w:r w:rsidRPr="00B70B18">
          <w:rPr>
            <w:rStyle w:val="Hipercze"/>
            <w:rFonts w:ascii="Arial" w:hAnsi="Arial" w:cs="Arial"/>
            <w:bCs/>
          </w:rPr>
          <w:t>iod@zyrardow.pl</w:t>
        </w:r>
      </w:hyperlink>
      <w:r w:rsidRPr="00B70B18">
        <w:rPr>
          <w:rFonts w:ascii="Arial" w:hAnsi="Arial" w:cs="Arial"/>
          <w:bCs/>
        </w:rPr>
        <w:t xml:space="preserve">, </w:t>
      </w:r>
    </w:p>
    <w:p w14:paraId="0F35787E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</w:rPr>
        <w:t>dane osobowe osób fizycznych przetwarzane będą na podstawie art. 6 ust. 1 lit. c rozporządzenia 2016/679 w celu związanym z postępowaniem o udzielenie zamówienia publicznego</w:t>
      </w:r>
      <w:r w:rsidRPr="00B70B18">
        <w:rPr>
          <w:rFonts w:ascii="Arial" w:hAnsi="Arial" w:cs="Arial"/>
          <w:bCs/>
          <w:i/>
        </w:rPr>
        <w:t>,</w:t>
      </w:r>
    </w:p>
    <w:p w14:paraId="115C43A8" w14:textId="57A1DD81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oznaczenie sprawy: </w:t>
      </w:r>
      <w:r w:rsidRPr="00FE2D63">
        <w:rPr>
          <w:rFonts w:ascii="Arial" w:hAnsi="Arial" w:cs="Arial"/>
        </w:rPr>
        <w:t>ZP.271.2</w:t>
      </w:r>
      <w:r w:rsidR="005E7CB5">
        <w:rPr>
          <w:rFonts w:ascii="Arial" w:hAnsi="Arial" w:cs="Arial"/>
        </w:rPr>
        <w:t>.5</w:t>
      </w:r>
      <w:r w:rsidR="009D4743" w:rsidRPr="00FE2D63">
        <w:rPr>
          <w:rFonts w:ascii="Arial" w:hAnsi="Arial" w:cs="Arial"/>
        </w:rPr>
        <w:t>.</w:t>
      </w:r>
      <w:r w:rsidR="008F6628" w:rsidRPr="00FE2D63">
        <w:rPr>
          <w:rFonts w:ascii="Arial" w:hAnsi="Arial" w:cs="Arial"/>
        </w:rPr>
        <w:t>202</w:t>
      </w:r>
      <w:r w:rsidR="005E7CB5">
        <w:rPr>
          <w:rFonts w:ascii="Arial" w:hAnsi="Arial" w:cs="Arial"/>
        </w:rPr>
        <w:t>5</w:t>
      </w:r>
      <w:r w:rsidRPr="00FE2D63">
        <w:rPr>
          <w:rFonts w:ascii="Arial" w:hAnsi="Arial" w:cs="Arial"/>
        </w:rPr>
        <w:t>.</w:t>
      </w:r>
      <w:r w:rsidR="005E7CB5">
        <w:rPr>
          <w:rFonts w:ascii="Arial" w:hAnsi="Arial" w:cs="Arial"/>
        </w:rPr>
        <w:t>PS</w:t>
      </w:r>
      <w:r w:rsidRPr="00B70B18">
        <w:rPr>
          <w:rFonts w:ascii="Arial" w:hAnsi="Arial" w:cs="Arial"/>
        </w:rPr>
        <w:t>,</w:t>
      </w:r>
    </w:p>
    <w:p w14:paraId="1B9C3B42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odniesieniu do danych osobowych osób fizycznych decyzje nie będą podejmowane w sposób zautomatyzowany, stosowanie do art. 22 rozporządzenia 2016/679;</w:t>
      </w:r>
    </w:p>
    <w:p w14:paraId="539A016E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osoba fizyczna posiada:</w:t>
      </w:r>
    </w:p>
    <w:p w14:paraId="5635CA7A" w14:textId="77777777" w:rsidR="00B70B18" w:rsidRPr="00B70B18" w:rsidRDefault="00B70B18" w:rsidP="001E372C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15 rozporządzenia 2016/679 prawo dostępu do danych osobowych jej dotyczących;</w:t>
      </w:r>
    </w:p>
    <w:p w14:paraId="68A58B46" w14:textId="77777777" w:rsidR="00B70B18" w:rsidRPr="00B70B18" w:rsidRDefault="00B70B18" w:rsidP="001E372C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16 rozporządzenia 2016/679 prawo do sprostowania swoich danych osobowych;</w:t>
      </w:r>
    </w:p>
    <w:p w14:paraId="31DCFE48" w14:textId="77777777" w:rsidR="00B70B18" w:rsidRPr="00B70B18" w:rsidRDefault="00B70B18" w:rsidP="001E372C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18 rozporządzenia 2016/679 prawo żądania od administratora ograniczenia przetwarzania danych osobowych z zastrzeżeniem przypadków, o których mowa w art. 18 ust. 2 rozporządzenia 2016/679;  </w:t>
      </w:r>
    </w:p>
    <w:p w14:paraId="0613E1AF" w14:textId="77777777" w:rsidR="00B70B18" w:rsidRPr="00B70B18" w:rsidRDefault="00B70B18" w:rsidP="001E372C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prawo do wniesienia skargi do Prezesa Urzędu Ochrony Danych Osobowych, gdy osoba fizyczna uzna, że przetwarzanie danych osobowych jej dotyczących narusza przepisy rozporządzenia 2016/679;</w:t>
      </w:r>
    </w:p>
    <w:p w14:paraId="43C59BAA" w14:textId="77777777" w:rsidR="00B70B18" w:rsidRPr="00B70B18" w:rsidRDefault="00B70B18" w:rsidP="001E372C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osobie fizycznej nie przysługuje:</w:t>
      </w:r>
    </w:p>
    <w:p w14:paraId="0EF19F3A" w14:textId="77777777" w:rsidR="00B70B18" w:rsidRPr="00B70B18" w:rsidRDefault="00B70B18" w:rsidP="001E372C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związku z art. 17 ust. 3 lit. b, d lub e rozporządzenia 2016/679 prawo do usunięcia danych osobowych;</w:t>
      </w:r>
    </w:p>
    <w:p w14:paraId="66763F12" w14:textId="77777777" w:rsidR="00B70B18" w:rsidRPr="00B70B18" w:rsidRDefault="00B70B18" w:rsidP="001E372C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prawo do przenoszenia danych osobowych, o którym mowa w art. 20 rozporządzenia 2016/679;</w:t>
      </w:r>
    </w:p>
    <w:p w14:paraId="615E8EEC" w14:textId="77777777" w:rsidR="00B70B18" w:rsidRPr="00B70B18" w:rsidRDefault="00B70B18" w:rsidP="001E372C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21 rozporządzenia 2016/679 prawo sprzeciwu, wobec przetwarzania danych osobowych, gdyż podstawą prawną przetwarzania danych osobowych osób fizycznych jest art. 6 ust. 1 lit. c rozporządzenia 2016/679. </w:t>
      </w:r>
    </w:p>
    <w:p w14:paraId="039DD778" w14:textId="77777777" w:rsidR="00B70B18" w:rsidRPr="00B70B18" w:rsidRDefault="00B70B18" w:rsidP="001E372C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Wykonawca ubiegając się o udzielenie zamówienia publicznego jest zobowiązany do wypełnienia wszystkich obowiązków formalno-prawnych związanych z udziałem w postępowaniu, w tym również obowiązków wynikających z rozporządzenia 2016/679, w </w:t>
      </w:r>
      <w:r w:rsidRPr="00B70B18">
        <w:rPr>
          <w:rFonts w:ascii="Arial" w:hAnsi="Arial" w:cs="Arial"/>
        </w:rPr>
        <w:lastRenderedPageBreak/>
        <w:t>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595FC100" w14:textId="77777777" w:rsidR="00B70B18" w:rsidRPr="00B70B18" w:rsidRDefault="00B70B18" w:rsidP="001E372C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497C15DC" w14:textId="77777777" w:rsidR="00B70B18" w:rsidRPr="00B70B18" w:rsidRDefault="00B70B18" w:rsidP="001E372C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W celu zapewnienia, że wykonawca wypełnił obowiązki informacyjne wynikające z rozporządzenia 2016/679 oraz ochrony prawnie uzasadnionych interesów osoby trzeciej, której dane zostały przekazane w związku z ubieganiem się wykonawcy o udzielenie zamówienia w postępowaniu, wykonawca składa w postępowaniu oświadczenie o wypełnieniu przez niego obowiązków informacyjnych przewidzianych w art. 13 lub art. 14 rozporządzenia 2016/679. Oświadczenie, o którym mowa w zdaniu pierwszym wykonawca składa w ofercie. </w:t>
      </w:r>
    </w:p>
    <w:p w14:paraId="03F7C8D4" w14:textId="03D7A124" w:rsidR="00D0652E" w:rsidRPr="001C1B2D" w:rsidRDefault="00D0652E" w:rsidP="001C6217">
      <w:pPr>
        <w:spacing w:after="0" w:line="360" w:lineRule="auto"/>
        <w:ind w:left="1276"/>
        <w:jc w:val="both"/>
        <w:rPr>
          <w:rFonts w:ascii="Arial" w:hAnsi="Arial" w:cs="Arial"/>
        </w:rPr>
      </w:pPr>
    </w:p>
    <w:p w14:paraId="6085CA12" w14:textId="5726C523" w:rsidR="00C91126" w:rsidRPr="009967D8" w:rsidRDefault="00C91126" w:rsidP="00C91126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9967D8">
        <w:rPr>
          <w:rFonts w:ascii="Arial" w:hAnsi="Arial" w:cs="Arial"/>
          <w:b/>
          <w:bCs/>
        </w:rPr>
        <w:t xml:space="preserve">Rozdział </w:t>
      </w:r>
      <w:r w:rsidR="009967D8" w:rsidRPr="009967D8">
        <w:rPr>
          <w:rFonts w:ascii="Arial" w:hAnsi="Arial" w:cs="Arial"/>
          <w:b/>
          <w:bCs/>
        </w:rPr>
        <w:t>36</w:t>
      </w:r>
      <w:r w:rsidRPr="009967D8">
        <w:rPr>
          <w:rFonts w:ascii="Arial" w:hAnsi="Arial" w:cs="Arial"/>
        </w:rPr>
        <w:t xml:space="preserve">. </w:t>
      </w:r>
      <w:r w:rsidRPr="009967D8">
        <w:rPr>
          <w:rFonts w:ascii="Arial" w:hAnsi="Arial" w:cs="Arial"/>
          <w:b/>
          <w:bCs/>
        </w:rPr>
        <w:t xml:space="preserve">W sprawach nieuregulowanych w SWZ stosuje się obowiązujące przepisy ustawy Prawo zamówień publicznych, Kodeksu cywilnego, przepisy wykonawcze do ustawy </w:t>
      </w:r>
      <w:proofErr w:type="spellStart"/>
      <w:r w:rsidRPr="009967D8">
        <w:rPr>
          <w:rFonts w:ascii="Arial" w:hAnsi="Arial" w:cs="Arial"/>
          <w:b/>
          <w:bCs/>
        </w:rPr>
        <w:t>Pzp</w:t>
      </w:r>
      <w:proofErr w:type="spellEnd"/>
      <w:r w:rsidRPr="009967D8">
        <w:rPr>
          <w:rFonts w:ascii="Arial" w:hAnsi="Arial" w:cs="Arial"/>
          <w:b/>
          <w:bCs/>
        </w:rPr>
        <w:t xml:space="preserve"> oraz inne przepisy właściwe dla przedmiotu zamówienia.</w:t>
      </w:r>
    </w:p>
    <w:p w14:paraId="7B8C8F89" w14:textId="77777777" w:rsidR="003F4182" w:rsidRPr="001C1B2D" w:rsidRDefault="003F4182" w:rsidP="001C6217">
      <w:pPr>
        <w:spacing w:after="0" w:line="360" w:lineRule="auto"/>
        <w:jc w:val="both"/>
        <w:rPr>
          <w:rFonts w:ascii="Arial" w:hAnsi="Arial" w:cs="Arial"/>
        </w:rPr>
      </w:pPr>
    </w:p>
    <w:p w14:paraId="5A6B6684" w14:textId="3E7D80CB" w:rsidR="004E250D" w:rsidRDefault="00B24685" w:rsidP="001C621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C1B2D">
        <w:rPr>
          <w:rFonts w:ascii="Arial" w:hAnsi="Arial" w:cs="Arial"/>
          <w:u w:val="single"/>
        </w:rPr>
        <w:t xml:space="preserve">Załączniki </w:t>
      </w:r>
      <w:r w:rsidR="00120CD9" w:rsidRPr="001C1B2D">
        <w:rPr>
          <w:rFonts w:ascii="Arial" w:hAnsi="Arial" w:cs="Arial"/>
          <w:u w:val="single"/>
        </w:rPr>
        <w:t>składające się na integralną część</w:t>
      </w:r>
      <w:r w:rsidRPr="001C1B2D">
        <w:rPr>
          <w:rFonts w:ascii="Arial" w:hAnsi="Arial" w:cs="Arial"/>
          <w:u w:val="single"/>
        </w:rPr>
        <w:t xml:space="preserve"> SWZ:</w:t>
      </w:r>
    </w:p>
    <w:p w14:paraId="4E908995" w14:textId="77777777" w:rsidR="00C10F5A" w:rsidRPr="00C10F5A" w:rsidRDefault="00C10F5A" w:rsidP="002F567F">
      <w:pPr>
        <w:spacing w:after="0"/>
        <w:ind w:right="-828"/>
        <w:rPr>
          <w:rFonts w:ascii="Arial" w:hAnsi="Arial" w:cs="Arial"/>
        </w:rPr>
      </w:pPr>
      <w:r w:rsidRPr="00C10F5A">
        <w:rPr>
          <w:rFonts w:ascii="Arial" w:hAnsi="Arial" w:cs="Arial"/>
        </w:rPr>
        <w:t>Załącznik nr 1 - Formularz ofertowy;</w:t>
      </w:r>
    </w:p>
    <w:p w14:paraId="51B6D967" w14:textId="77777777" w:rsidR="002F567F" w:rsidRDefault="00C10F5A" w:rsidP="002F567F">
      <w:pPr>
        <w:tabs>
          <w:tab w:val="left" w:pos="1560"/>
        </w:tabs>
        <w:spacing w:after="0"/>
        <w:ind w:left="1843" w:right="-2" w:hanging="1843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2 - </w:t>
      </w:r>
      <w:r w:rsidRPr="00C10F5A">
        <w:rPr>
          <w:rFonts w:ascii="Arial" w:hAnsi="Arial" w:cs="Arial"/>
        </w:rPr>
        <w:t xml:space="preserve">Oświadczenie wykonawcy dotyczące spełniania warunków udziału w </w:t>
      </w:r>
    </w:p>
    <w:p w14:paraId="19FB0ACC" w14:textId="34ED1C2B" w:rsidR="00C10F5A" w:rsidRPr="00C10F5A" w:rsidRDefault="002F567F" w:rsidP="002F567F">
      <w:pPr>
        <w:tabs>
          <w:tab w:val="left" w:pos="1560"/>
        </w:tabs>
        <w:spacing w:after="0"/>
        <w:ind w:left="1843" w:right="-2" w:hanging="184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10F5A" w:rsidRPr="00C10F5A">
        <w:rPr>
          <w:rFonts w:ascii="Arial" w:hAnsi="Arial" w:cs="Arial"/>
        </w:rPr>
        <w:t>postępowaniu;</w:t>
      </w:r>
    </w:p>
    <w:p w14:paraId="075E6149" w14:textId="77777777" w:rsidR="002F567F" w:rsidRDefault="00C10F5A" w:rsidP="002F567F">
      <w:pPr>
        <w:spacing w:after="0"/>
        <w:ind w:right="-2"/>
        <w:rPr>
          <w:rFonts w:ascii="Arial" w:hAnsi="Arial" w:cs="Arial"/>
        </w:rPr>
      </w:pPr>
      <w:r w:rsidRPr="00C10F5A">
        <w:rPr>
          <w:rFonts w:ascii="Arial" w:hAnsi="Arial" w:cs="Arial"/>
        </w:rPr>
        <w:t xml:space="preserve">Załącznik nr 3 - Oświadczenie wykonawcy dotyczące przesłanek wykluczenia z </w:t>
      </w:r>
    </w:p>
    <w:p w14:paraId="4ED9FCA4" w14:textId="0CA27EA3" w:rsidR="00C10F5A" w:rsidRPr="00C10F5A" w:rsidRDefault="002F567F" w:rsidP="002F567F">
      <w:pPr>
        <w:tabs>
          <w:tab w:val="left" w:pos="709"/>
          <w:tab w:val="left" w:pos="1276"/>
        </w:tabs>
        <w:spacing w:after="0"/>
        <w:ind w:right="-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C10F5A" w:rsidRPr="00C10F5A">
        <w:rPr>
          <w:rFonts w:ascii="Arial" w:hAnsi="Arial" w:cs="Arial"/>
        </w:rPr>
        <w:t>postępowania;</w:t>
      </w:r>
    </w:p>
    <w:p w14:paraId="58B8EEAC" w14:textId="36EB37B4" w:rsidR="00C10F5A" w:rsidRDefault="00D20DA4" w:rsidP="002F567F">
      <w:pPr>
        <w:spacing w:before="120" w:after="120"/>
        <w:ind w:left="1701" w:hanging="1701"/>
        <w:rPr>
          <w:rFonts w:ascii="Arial" w:hAnsi="Arial" w:cs="Arial"/>
        </w:rPr>
      </w:pPr>
      <w:r>
        <w:rPr>
          <w:rFonts w:ascii="Arial" w:hAnsi="Arial" w:cs="Arial"/>
        </w:rPr>
        <w:t>Załącznik nr 4A</w:t>
      </w:r>
      <w:r w:rsidR="00C10F5A">
        <w:rPr>
          <w:rFonts w:ascii="Arial" w:hAnsi="Arial" w:cs="Arial"/>
        </w:rPr>
        <w:t xml:space="preserve">- Dokumentacja projektowa i Specyfikacja Techniczna Wykonania i Odbioru </w:t>
      </w:r>
      <w:r w:rsidR="00C10F5A">
        <w:rPr>
          <w:rFonts w:ascii="Arial" w:hAnsi="Arial" w:cs="Arial"/>
        </w:rPr>
        <w:br/>
        <w:t xml:space="preserve">Robót Budowlanych </w:t>
      </w:r>
      <w:r w:rsidR="004F1B44">
        <w:rPr>
          <w:rFonts w:ascii="Arial" w:hAnsi="Arial" w:cs="Arial"/>
        </w:rPr>
        <w:t>dla Części 1;</w:t>
      </w:r>
    </w:p>
    <w:p w14:paraId="1BBDF2D3" w14:textId="2F7F123F" w:rsidR="00C10F5A" w:rsidRPr="00C10F5A" w:rsidRDefault="00C10F5A" w:rsidP="002F567F">
      <w:pPr>
        <w:spacing w:before="120" w:after="120"/>
        <w:ind w:left="1701" w:hanging="1701"/>
        <w:rPr>
          <w:rFonts w:ascii="Arial" w:hAnsi="Arial" w:cs="Arial"/>
        </w:rPr>
      </w:pPr>
      <w:r w:rsidRPr="009605D9">
        <w:rPr>
          <w:rFonts w:ascii="Arial" w:hAnsi="Arial" w:cs="Arial"/>
        </w:rPr>
        <w:t>Załącznik nr 4</w:t>
      </w:r>
      <w:r w:rsidR="00D20DA4">
        <w:rPr>
          <w:rFonts w:ascii="Arial" w:hAnsi="Arial" w:cs="Arial"/>
        </w:rPr>
        <w:t>B</w:t>
      </w:r>
      <w:r w:rsidRPr="009605D9">
        <w:rPr>
          <w:rFonts w:ascii="Arial" w:hAnsi="Arial" w:cs="Arial"/>
        </w:rPr>
        <w:t>- Dokumentacja projektowa i Specyfikacja Techniczna Wykonania i Odbioru Robót Budowlanych</w:t>
      </w:r>
      <w:r w:rsidR="004F1B44">
        <w:rPr>
          <w:rFonts w:ascii="Arial" w:hAnsi="Arial" w:cs="Arial"/>
        </w:rPr>
        <w:t xml:space="preserve"> dla Części 2;</w:t>
      </w:r>
    </w:p>
    <w:p w14:paraId="61195AEC" w14:textId="7F4FB17E" w:rsidR="00C10F5A" w:rsidRPr="00C10F5A" w:rsidRDefault="002F567F" w:rsidP="002F567F">
      <w:pPr>
        <w:spacing w:after="0"/>
        <w:ind w:right="-82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5 -</w:t>
      </w:r>
      <w:r w:rsidR="00C10F5A" w:rsidRPr="00C10F5A">
        <w:rPr>
          <w:rFonts w:ascii="Arial" w:hAnsi="Arial" w:cs="Arial"/>
          <w:color w:val="000000"/>
        </w:rPr>
        <w:t xml:space="preserve"> Oświadczenie składane na podstawie art. 117 ust. 4 ustawy </w:t>
      </w:r>
      <w:proofErr w:type="spellStart"/>
      <w:r w:rsidR="00C10F5A" w:rsidRPr="00C10F5A">
        <w:rPr>
          <w:rFonts w:ascii="Arial" w:hAnsi="Arial" w:cs="Arial"/>
          <w:color w:val="000000"/>
        </w:rPr>
        <w:t>Pzp</w:t>
      </w:r>
      <w:proofErr w:type="spellEnd"/>
      <w:r w:rsidR="00C10F5A" w:rsidRPr="00C10F5A">
        <w:rPr>
          <w:rFonts w:ascii="Arial" w:hAnsi="Arial" w:cs="Arial"/>
          <w:color w:val="000000"/>
        </w:rPr>
        <w:t>;</w:t>
      </w:r>
    </w:p>
    <w:p w14:paraId="24C1FA82" w14:textId="0BDEF966" w:rsidR="00C10F5A" w:rsidRDefault="00C10F5A" w:rsidP="002F567F">
      <w:pPr>
        <w:spacing w:before="120" w:after="120"/>
        <w:ind w:right="-828"/>
        <w:rPr>
          <w:rFonts w:ascii="Arial" w:hAnsi="Arial" w:cs="Arial"/>
        </w:rPr>
      </w:pPr>
      <w:r w:rsidRPr="00C10F5A">
        <w:rPr>
          <w:rFonts w:ascii="Arial" w:hAnsi="Arial" w:cs="Arial"/>
        </w:rPr>
        <w:t>Załącznik nr 6</w:t>
      </w:r>
      <w:r w:rsidR="0074026F">
        <w:rPr>
          <w:rFonts w:ascii="Arial" w:hAnsi="Arial" w:cs="Arial"/>
        </w:rPr>
        <w:t>A</w:t>
      </w:r>
      <w:r w:rsidR="002F567F">
        <w:rPr>
          <w:rFonts w:ascii="Arial" w:hAnsi="Arial" w:cs="Arial"/>
        </w:rPr>
        <w:t xml:space="preserve"> -</w:t>
      </w:r>
      <w:r w:rsidRPr="00C10F5A">
        <w:rPr>
          <w:rFonts w:ascii="Arial" w:hAnsi="Arial" w:cs="Arial"/>
        </w:rPr>
        <w:t xml:space="preserve"> Projekt umowy</w:t>
      </w:r>
      <w:r w:rsidR="0074026F">
        <w:rPr>
          <w:rFonts w:ascii="Arial" w:hAnsi="Arial" w:cs="Arial"/>
        </w:rPr>
        <w:t xml:space="preserve"> </w:t>
      </w:r>
      <w:r w:rsidR="004F1B44">
        <w:rPr>
          <w:rFonts w:ascii="Arial" w:hAnsi="Arial" w:cs="Arial"/>
        </w:rPr>
        <w:t>dla Części 1;</w:t>
      </w:r>
    </w:p>
    <w:p w14:paraId="2F00B91C" w14:textId="51DF687C" w:rsidR="0074026F" w:rsidRPr="00C10F5A" w:rsidRDefault="002F567F" w:rsidP="002F567F">
      <w:pPr>
        <w:spacing w:before="120" w:after="120"/>
        <w:ind w:right="-828"/>
        <w:rPr>
          <w:rFonts w:ascii="Arial" w:hAnsi="Arial" w:cs="Arial"/>
        </w:rPr>
      </w:pPr>
      <w:r>
        <w:rPr>
          <w:rFonts w:ascii="Arial" w:hAnsi="Arial" w:cs="Arial"/>
        </w:rPr>
        <w:t>Załącznik nr 6B -</w:t>
      </w:r>
      <w:r w:rsidR="004F1B44">
        <w:rPr>
          <w:rFonts w:ascii="Arial" w:hAnsi="Arial" w:cs="Arial"/>
        </w:rPr>
        <w:t xml:space="preserve"> Projekt umowy dla Części 2;</w:t>
      </w:r>
    </w:p>
    <w:p w14:paraId="5DF9714C" w14:textId="6FF35613" w:rsidR="00C10F5A" w:rsidRPr="00C10F5A" w:rsidRDefault="002F567F" w:rsidP="002F567F">
      <w:pPr>
        <w:spacing w:after="0"/>
        <w:ind w:left="1843" w:right="-828" w:hanging="1843"/>
        <w:rPr>
          <w:rFonts w:ascii="Arial" w:hAnsi="Arial" w:cs="Arial"/>
        </w:rPr>
      </w:pPr>
      <w:r>
        <w:rPr>
          <w:rFonts w:ascii="Arial" w:hAnsi="Arial" w:cs="Arial"/>
        </w:rPr>
        <w:t>Załącznik nr 7 -</w:t>
      </w:r>
      <w:r w:rsidR="00C10F5A" w:rsidRPr="00C10F5A">
        <w:rPr>
          <w:rFonts w:ascii="Arial" w:hAnsi="Arial" w:cs="Arial"/>
        </w:rPr>
        <w:t xml:space="preserve"> Wykaz </w:t>
      </w:r>
      <w:r w:rsidR="00C10F5A">
        <w:rPr>
          <w:rFonts w:ascii="Arial" w:hAnsi="Arial" w:cs="Arial"/>
        </w:rPr>
        <w:t>osób</w:t>
      </w:r>
      <w:r w:rsidR="00C10F5A" w:rsidRPr="00C10F5A">
        <w:rPr>
          <w:rFonts w:ascii="Arial" w:hAnsi="Arial" w:cs="Arial"/>
        </w:rPr>
        <w:t>;</w:t>
      </w:r>
    </w:p>
    <w:p w14:paraId="457C461A" w14:textId="7E480A11" w:rsidR="00C10F5A" w:rsidRPr="00C10F5A" w:rsidRDefault="00C10F5A" w:rsidP="002F567F">
      <w:pPr>
        <w:spacing w:after="0"/>
        <w:ind w:left="1843" w:right="-2" w:hanging="1843"/>
        <w:rPr>
          <w:rFonts w:ascii="Arial" w:hAnsi="Arial" w:cs="Arial"/>
        </w:rPr>
      </w:pPr>
      <w:r w:rsidRPr="00C10F5A">
        <w:rPr>
          <w:rFonts w:ascii="Arial" w:hAnsi="Arial" w:cs="Arial"/>
        </w:rPr>
        <w:lastRenderedPageBreak/>
        <w:t xml:space="preserve">Załącznik nr </w:t>
      </w:r>
      <w:r>
        <w:rPr>
          <w:rFonts w:ascii="Arial" w:hAnsi="Arial" w:cs="Arial"/>
        </w:rPr>
        <w:t>8</w:t>
      </w:r>
      <w:r w:rsidR="002F567F">
        <w:rPr>
          <w:rFonts w:ascii="Arial" w:hAnsi="Arial" w:cs="Arial"/>
        </w:rPr>
        <w:t xml:space="preserve"> -</w:t>
      </w:r>
      <w:r w:rsidRPr="00C10F5A">
        <w:rPr>
          <w:rFonts w:ascii="Arial" w:hAnsi="Arial" w:cs="Arial"/>
        </w:rPr>
        <w:t xml:space="preserve">  Zobowiązanie podmiotu udostępniającego zasoby.</w:t>
      </w:r>
    </w:p>
    <w:p w14:paraId="5DB7F6EC" w14:textId="77777777" w:rsidR="00C10F5A" w:rsidRPr="001C1B2D" w:rsidRDefault="00C10F5A" w:rsidP="001C6217">
      <w:pPr>
        <w:spacing w:after="0" w:line="360" w:lineRule="auto"/>
        <w:jc w:val="both"/>
        <w:rPr>
          <w:rFonts w:ascii="Arial" w:hAnsi="Arial" w:cs="Arial"/>
          <w:u w:val="single"/>
        </w:rPr>
      </w:pPr>
    </w:p>
    <w:p w14:paraId="3E9EF9AA" w14:textId="628E111F" w:rsidR="00BF0666" w:rsidRPr="001C1B2D" w:rsidRDefault="00BF0666" w:rsidP="00DE2B91">
      <w:pPr>
        <w:spacing w:after="0" w:line="360" w:lineRule="auto"/>
        <w:ind w:left="1843" w:right="-2" w:hanging="1843"/>
        <w:jc w:val="both"/>
        <w:rPr>
          <w:rFonts w:ascii="Arial" w:hAnsi="Arial" w:cs="Arial"/>
        </w:rPr>
      </w:pPr>
    </w:p>
    <w:sectPr w:rsidR="00BF0666" w:rsidRPr="001C1B2D" w:rsidSect="007765C3">
      <w:headerReference w:type="default" r:id="rId57"/>
      <w:footerReference w:type="default" r:id="rId58"/>
      <w:pgSz w:w="11906" w:h="16838"/>
      <w:pgMar w:top="1417" w:right="1417" w:bottom="1276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6C5BE" w14:textId="77777777" w:rsidR="0014031D" w:rsidRDefault="0014031D" w:rsidP="00A81D7C">
      <w:pPr>
        <w:spacing w:after="0" w:line="240" w:lineRule="auto"/>
      </w:pPr>
      <w:r>
        <w:separator/>
      </w:r>
    </w:p>
  </w:endnote>
  <w:endnote w:type="continuationSeparator" w:id="0">
    <w:p w14:paraId="45CFAA82" w14:textId="77777777" w:rsidR="0014031D" w:rsidRDefault="0014031D" w:rsidP="00A8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68848"/>
      <w:docPartObj>
        <w:docPartGallery w:val="Page Numbers (Bottom of Page)"/>
        <w:docPartUnique/>
      </w:docPartObj>
    </w:sdtPr>
    <w:sdtEndPr/>
    <w:sdtContent>
      <w:p w14:paraId="5FF87531" w14:textId="25C728AE" w:rsidR="0014031D" w:rsidRDefault="0014031D" w:rsidP="009F48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F29">
          <w:rPr>
            <w:noProof/>
          </w:rPr>
          <w:t>33</w:t>
        </w:r>
        <w:r>
          <w:fldChar w:fldCharType="end"/>
        </w:r>
      </w:p>
    </w:sdtContent>
  </w:sdt>
  <w:p w14:paraId="59B79C58" w14:textId="12979752" w:rsidR="0014031D" w:rsidRDefault="001403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E7D7F" w14:textId="77777777" w:rsidR="0014031D" w:rsidRDefault="0014031D" w:rsidP="00A81D7C">
      <w:pPr>
        <w:spacing w:after="0" w:line="240" w:lineRule="auto"/>
      </w:pPr>
      <w:r>
        <w:separator/>
      </w:r>
    </w:p>
  </w:footnote>
  <w:footnote w:type="continuationSeparator" w:id="0">
    <w:p w14:paraId="73073E34" w14:textId="77777777" w:rsidR="0014031D" w:rsidRDefault="0014031D" w:rsidP="00A81D7C">
      <w:pPr>
        <w:spacing w:after="0" w:line="240" w:lineRule="auto"/>
      </w:pPr>
      <w:r>
        <w:continuationSeparator/>
      </w:r>
    </w:p>
  </w:footnote>
  <w:footnote w:id="1">
    <w:p w14:paraId="381E0430" w14:textId="6E63E955" w:rsidR="0014031D" w:rsidRPr="00EC2B27" w:rsidRDefault="0014031D" w:rsidP="00EC2B27">
      <w:pPr>
        <w:pStyle w:val="footnotedescription"/>
        <w:rPr>
          <w:rFonts w:asciiTheme="minorHAnsi" w:hAnsiTheme="minorHAnsi" w:cstheme="minorHAnsi"/>
        </w:rPr>
      </w:pPr>
      <w:r w:rsidRPr="00EC2B27">
        <w:rPr>
          <w:rStyle w:val="Odwoanieprzypisudolnego"/>
          <w:rFonts w:asciiTheme="minorHAnsi" w:hAnsiTheme="minorHAnsi" w:cstheme="minorHAnsi"/>
        </w:rPr>
        <w:footnoteRef/>
      </w:r>
      <w:r w:rsidRPr="00EC2B27">
        <w:rPr>
          <w:rFonts w:asciiTheme="minorHAnsi" w:hAnsiTheme="minorHAnsi" w:cstheme="minorHAnsi"/>
        </w:rPr>
        <w:t xml:space="preserve"> Rozporządzenie Prezesa Rady Ministrów z dnia 27 czerwca 2017 r. w sprawie użycia środków komunikacji elektronicznej w</w:t>
      </w:r>
      <w:r>
        <w:rPr>
          <w:rFonts w:asciiTheme="minorHAnsi" w:hAnsiTheme="minorHAnsi" w:cstheme="minorHAnsi"/>
        </w:rPr>
        <w:t xml:space="preserve"> </w:t>
      </w:r>
      <w:r w:rsidRPr="00EC2B27">
        <w:rPr>
          <w:rFonts w:asciiTheme="minorHAnsi" w:hAnsiTheme="minorHAnsi" w:cstheme="minorHAnsi"/>
        </w:rPr>
        <w:t xml:space="preserve">postępowaniu o udzielenie zamówienia publicznego oraz udostępniania i przechowywania dokumentów elektronicznych.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8DD2D" w14:textId="3597DDC7" w:rsidR="0014031D" w:rsidRPr="0008632B" w:rsidRDefault="0014031D" w:rsidP="009E3257">
    <w:pPr>
      <w:pStyle w:val="Nagwek"/>
      <w:jc w:val="center"/>
    </w:pPr>
    <w:r>
      <w:rPr>
        <w:rFonts w:ascii="Times New Roman" w:hAnsi="Times New Roman"/>
        <w:noProof/>
        <w:sz w:val="24"/>
        <w:szCs w:val="24"/>
        <w:lang w:eastAsia="pl-PL"/>
      </w:rPr>
      <w:drawing>
        <wp:inline distT="0" distB="0" distL="0" distR="0" wp14:anchorId="25195349" wp14:editId="22B930F5">
          <wp:extent cx="5753100" cy="7334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Calibri"/>
        <w:noProof/>
        <w:sz w:val="24"/>
        <w:szCs w:val="24"/>
        <w:lang w:eastAsia="pl-PL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E26"/>
    <w:multiLevelType w:val="hybridMultilevel"/>
    <w:tmpl w:val="0D024ACA"/>
    <w:lvl w:ilvl="0" w:tplc="2B548EE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6F12F9"/>
    <w:multiLevelType w:val="multilevel"/>
    <w:tmpl w:val="78CED35C"/>
    <w:lvl w:ilvl="0">
      <w:start w:val="1"/>
      <w:numFmt w:val="lowerLetter"/>
      <w:lvlText w:val="%1)"/>
      <w:lvlJc w:val="left"/>
      <w:pPr>
        <w:ind w:left="428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>
    <w:nsid w:val="05F7149A"/>
    <w:multiLevelType w:val="hybridMultilevel"/>
    <w:tmpl w:val="DECA7F06"/>
    <w:lvl w:ilvl="0" w:tplc="76B0DF66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ADD6A23"/>
    <w:multiLevelType w:val="hybridMultilevel"/>
    <w:tmpl w:val="3890555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166D62"/>
    <w:multiLevelType w:val="hybridMultilevel"/>
    <w:tmpl w:val="2534BD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F0F6A1E"/>
    <w:multiLevelType w:val="hybridMultilevel"/>
    <w:tmpl w:val="D934493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0F8B0935"/>
    <w:multiLevelType w:val="hybridMultilevel"/>
    <w:tmpl w:val="599E8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F74ECC8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E7EB0"/>
    <w:multiLevelType w:val="hybridMultilevel"/>
    <w:tmpl w:val="5444254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13839A1"/>
    <w:multiLevelType w:val="multilevel"/>
    <w:tmpl w:val="EF3695CE"/>
    <w:lvl w:ilvl="0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9">
    <w:nsid w:val="12FA33B0"/>
    <w:multiLevelType w:val="hybridMultilevel"/>
    <w:tmpl w:val="4FD4F220"/>
    <w:lvl w:ilvl="0" w:tplc="6EE60F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601CC"/>
    <w:multiLevelType w:val="hybridMultilevel"/>
    <w:tmpl w:val="9BF8FF9E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14217610"/>
    <w:multiLevelType w:val="hybridMultilevel"/>
    <w:tmpl w:val="38EACDB8"/>
    <w:lvl w:ilvl="0" w:tplc="0415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142E6D1D"/>
    <w:multiLevelType w:val="hybridMultilevel"/>
    <w:tmpl w:val="180A7B6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80EA8"/>
    <w:multiLevelType w:val="hybridMultilevel"/>
    <w:tmpl w:val="4586BB78"/>
    <w:lvl w:ilvl="0" w:tplc="0A360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CA85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B7958"/>
    <w:multiLevelType w:val="hybridMultilevel"/>
    <w:tmpl w:val="7EB69EE0"/>
    <w:lvl w:ilvl="0" w:tplc="5F00F7F2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435389D"/>
    <w:multiLevelType w:val="hybridMultilevel"/>
    <w:tmpl w:val="2DB8446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62E71B8"/>
    <w:multiLevelType w:val="multilevel"/>
    <w:tmpl w:val="AB488240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7">
    <w:nsid w:val="2AC16028"/>
    <w:multiLevelType w:val="hybridMultilevel"/>
    <w:tmpl w:val="56AA3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91BF6"/>
    <w:multiLevelType w:val="hybridMultilevel"/>
    <w:tmpl w:val="CC1A8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767CB"/>
    <w:multiLevelType w:val="hybridMultilevel"/>
    <w:tmpl w:val="B5D8B8C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D4A9AD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4861C3"/>
    <w:multiLevelType w:val="hybridMultilevel"/>
    <w:tmpl w:val="8F9239D4"/>
    <w:lvl w:ilvl="0" w:tplc="C94E63F0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31A37146"/>
    <w:multiLevelType w:val="hybridMultilevel"/>
    <w:tmpl w:val="9C7A6E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63B3147"/>
    <w:multiLevelType w:val="hybridMultilevel"/>
    <w:tmpl w:val="7540B0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DA46D07"/>
    <w:multiLevelType w:val="hybridMultilevel"/>
    <w:tmpl w:val="F88E114A"/>
    <w:lvl w:ilvl="0" w:tplc="F01E51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4D5A8D"/>
    <w:multiLevelType w:val="hybridMultilevel"/>
    <w:tmpl w:val="A10A83A8"/>
    <w:lvl w:ilvl="0" w:tplc="53B6F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2825F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A30B42"/>
    <w:multiLevelType w:val="multilevel"/>
    <w:tmpl w:val="D4AC573A"/>
    <w:lvl w:ilvl="0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7">
    <w:nsid w:val="40A256AD"/>
    <w:multiLevelType w:val="hybridMultilevel"/>
    <w:tmpl w:val="272E767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114C58"/>
    <w:multiLevelType w:val="hybridMultilevel"/>
    <w:tmpl w:val="665E919C"/>
    <w:lvl w:ilvl="0" w:tplc="A98E294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F3D7C"/>
    <w:multiLevelType w:val="hybridMultilevel"/>
    <w:tmpl w:val="3AFC5B5C"/>
    <w:lvl w:ilvl="0" w:tplc="68DE8A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E60119"/>
    <w:multiLevelType w:val="hybridMultilevel"/>
    <w:tmpl w:val="C3EE19C8"/>
    <w:lvl w:ilvl="0" w:tplc="6F884A3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BA1CDE"/>
    <w:multiLevelType w:val="multilevel"/>
    <w:tmpl w:val="F1F6346E"/>
    <w:lvl w:ilvl="0">
      <w:start w:val="1"/>
      <w:numFmt w:val="decimal"/>
      <w:lvlText w:val="%1)"/>
      <w:lvlJc w:val="left"/>
      <w:pPr>
        <w:ind w:left="427" w:firstLine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3">
    <w:nsid w:val="4848245B"/>
    <w:multiLevelType w:val="hybridMultilevel"/>
    <w:tmpl w:val="6B2256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496D270C"/>
    <w:multiLevelType w:val="hybridMultilevel"/>
    <w:tmpl w:val="9656FF48"/>
    <w:lvl w:ilvl="0" w:tplc="95F2C9BA">
      <w:start w:val="6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4B845290"/>
    <w:multiLevelType w:val="hybridMultilevel"/>
    <w:tmpl w:val="3502D532"/>
    <w:lvl w:ilvl="0" w:tplc="95C2BC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000000"/>
        <w:sz w:val="22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501040DF"/>
    <w:multiLevelType w:val="hybridMultilevel"/>
    <w:tmpl w:val="15829B0E"/>
    <w:lvl w:ilvl="0" w:tplc="2C02AE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5181799E"/>
    <w:multiLevelType w:val="hybridMultilevel"/>
    <w:tmpl w:val="28CA1E36"/>
    <w:lvl w:ilvl="0" w:tplc="610C9C8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auto"/>
        <w:u w:val="none"/>
      </w:rPr>
    </w:lvl>
    <w:lvl w:ilvl="1" w:tplc="9CA85846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53650C18"/>
    <w:multiLevelType w:val="hybridMultilevel"/>
    <w:tmpl w:val="54327EA2"/>
    <w:lvl w:ilvl="0" w:tplc="7C207A0A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5C270B70"/>
    <w:multiLevelType w:val="hybridMultilevel"/>
    <w:tmpl w:val="794AB10E"/>
    <w:lvl w:ilvl="0" w:tplc="DE308C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793391"/>
    <w:multiLevelType w:val="hybridMultilevel"/>
    <w:tmpl w:val="05D29D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5454326"/>
    <w:multiLevelType w:val="hybridMultilevel"/>
    <w:tmpl w:val="D7846DE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13129C"/>
    <w:multiLevelType w:val="multilevel"/>
    <w:tmpl w:val="DB0AACA4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37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4">
    <w:nsid w:val="6E5F0C5B"/>
    <w:multiLevelType w:val="hybridMultilevel"/>
    <w:tmpl w:val="54327EA2"/>
    <w:lvl w:ilvl="0" w:tplc="7C207A0A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3B9466E"/>
    <w:multiLevelType w:val="hybridMultilevel"/>
    <w:tmpl w:val="D6D07B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4455597"/>
    <w:multiLevelType w:val="hybridMultilevel"/>
    <w:tmpl w:val="84E8528A"/>
    <w:lvl w:ilvl="0" w:tplc="04150011">
      <w:start w:val="1"/>
      <w:numFmt w:val="decimal"/>
      <w:lvlText w:val="%1)"/>
      <w:lvlJc w:val="left"/>
      <w:pPr>
        <w:ind w:left="1197" w:hanging="360"/>
      </w:p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47">
    <w:nsid w:val="75256BEC"/>
    <w:multiLevelType w:val="multilevel"/>
    <w:tmpl w:val="9A565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>
    <w:nsid w:val="769762F2"/>
    <w:multiLevelType w:val="hybridMultilevel"/>
    <w:tmpl w:val="6D4A19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>
    <w:nsid w:val="78430499"/>
    <w:multiLevelType w:val="hybridMultilevel"/>
    <w:tmpl w:val="35EE6A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DCEE50C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C5E7DA3"/>
    <w:multiLevelType w:val="hybridMultilevel"/>
    <w:tmpl w:val="3DBCA1DA"/>
    <w:lvl w:ilvl="0" w:tplc="FBA81FAE">
      <w:start w:val="1"/>
      <w:numFmt w:val="lowerLetter"/>
      <w:lvlText w:val="%1)"/>
      <w:lvlJc w:val="left"/>
      <w:pPr>
        <w:ind w:left="172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1">
    <w:nsid w:val="7C674505"/>
    <w:multiLevelType w:val="hybridMultilevel"/>
    <w:tmpl w:val="2E1653A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F81449C"/>
    <w:multiLevelType w:val="hybridMultilevel"/>
    <w:tmpl w:val="FF564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"/>
  </w:num>
  <w:num w:numId="4">
    <w:abstractNumId w:val="32"/>
  </w:num>
  <w:num w:numId="5">
    <w:abstractNumId w:val="43"/>
  </w:num>
  <w:num w:numId="6">
    <w:abstractNumId w:val="8"/>
  </w:num>
  <w:num w:numId="7">
    <w:abstractNumId w:val="42"/>
  </w:num>
  <w:num w:numId="8">
    <w:abstractNumId w:val="24"/>
  </w:num>
  <w:num w:numId="9">
    <w:abstractNumId w:val="39"/>
  </w:num>
  <w:num w:numId="10">
    <w:abstractNumId w:val="25"/>
  </w:num>
  <w:num w:numId="11">
    <w:abstractNumId w:val="38"/>
  </w:num>
  <w:num w:numId="12">
    <w:abstractNumId w:val="49"/>
  </w:num>
  <w:num w:numId="13">
    <w:abstractNumId w:val="29"/>
  </w:num>
  <w:num w:numId="14">
    <w:abstractNumId w:val="46"/>
  </w:num>
  <w:num w:numId="15">
    <w:abstractNumId w:val="45"/>
  </w:num>
  <w:num w:numId="16">
    <w:abstractNumId w:val="40"/>
  </w:num>
  <w:num w:numId="17">
    <w:abstractNumId w:val="20"/>
  </w:num>
  <w:num w:numId="18">
    <w:abstractNumId w:val="16"/>
  </w:num>
  <w:num w:numId="19">
    <w:abstractNumId w:val="13"/>
  </w:num>
  <w:num w:numId="20">
    <w:abstractNumId w:val="33"/>
  </w:num>
  <w:num w:numId="21">
    <w:abstractNumId w:val="7"/>
  </w:num>
  <w:num w:numId="22">
    <w:abstractNumId w:val="4"/>
  </w:num>
  <w:num w:numId="23">
    <w:abstractNumId w:val="2"/>
  </w:num>
  <w:num w:numId="24">
    <w:abstractNumId w:val="21"/>
  </w:num>
  <w:num w:numId="25">
    <w:abstractNumId w:val="14"/>
  </w:num>
  <w:num w:numId="26">
    <w:abstractNumId w:val="30"/>
  </w:num>
  <w:num w:numId="27">
    <w:abstractNumId w:val="48"/>
  </w:num>
  <w:num w:numId="28">
    <w:abstractNumId w:val="50"/>
  </w:num>
  <w:num w:numId="29">
    <w:abstractNumId w:val="17"/>
  </w:num>
  <w:num w:numId="30">
    <w:abstractNumId w:val="52"/>
  </w:num>
  <w:num w:numId="31">
    <w:abstractNumId w:val="36"/>
  </w:num>
  <w:num w:numId="32">
    <w:abstractNumId w:val="23"/>
  </w:num>
  <w:num w:numId="33">
    <w:abstractNumId w:val="53"/>
  </w:num>
  <w:num w:numId="34">
    <w:abstractNumId w:val="28"/>
  </w:num>
  <w:num w:numId="35">
    <w:abstractNumId w:val="18"/>
  </w:num>
  <w:num w:numId="36">
    <w:abstractNumId w:val="15"/>
  </w:num>
  <w:num w:numId="37">
    <w:abstractNumId w:val="3"/>
  </w:num>
  <w:num w:numId="38">
    <w:abstractNumId w:val="10"/>
  </w:num>
  <w:num w:numId="39">
    <w:abstractNumId w:val="31"/>
  </w:num>
  <w:num w:numId="40">
    <w:abstractNumId w:val="41"/>
  </w:num>
  <w:num w:numId="41">
    <w:abstractNumId w:val="19"/>
  </w:num>
  <w:num w:numId="42">
    <w:abstractNumId w:val="37"/>
  </w:num>
  <w:num w:numId="43">
    <w:abstractNumId w:val="9"/>
  </w:num>
  <w:num w:numId="44">
    <w:abstractNumId w:val="34"/>
  </w:num>
  <w:num w:numId="45">
    <w:abstractNumId w:val="0"/>
  </w:num>
  <w:num w:numId="46">
    <w:abstractNumId w:val="35"/>
  </w:num>
  <w:num w:numId="47">
    <w:abstractNumId w:val="22"/>
  </w:num>
  <w:num w:numId="48">
    <w:abstractNumId w:val="12"/>
  </w:num>
  <w:num w:numId="49">
    <w:abstractNumId w:val="51"/>
  </w:num>
  <w:num w:numId="50">
    <w:abstractNumId w:val="47"/>
  </w:num>
  <w:num w:numId="51">
    <w:abstractNumId w:val="27"/>
  </w:num>
  <w:num w:numId="52">
    <w:abstractNumId w:val="4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4"/>
  </w:num>
  <w:num w:numId="54">
    <w:abstractNumId w:val="6"/>
  </w:num>
  <w:num w:numId="55">
    <w:abstractNumId w:val="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DC"/>
    <w:rsid w:val="000006EE"/>
    <w:rsid w:val="00000E09"/>
    <w:rsid w:val="000021EC"/>
    <w:rsid w:val="00002936"/>
    <w:rsid w:val="000038EF"/>
    <w:rsid w:val="0000534D"/>
    <w:rsid w:val="0000563B"/>
    <w:rsid w:val="00005B7E"/>
    <w:rsid w:val="00006543"/>
    <w:rsid w:val="0000689E"/>
    <w:rsid w:val="0001149B"/>
    <w:rsid w:val="00012962"/>
    <w:rsid w:val="00012A1F"/>
    <w:rsid w:val="00014D54"/>
    <w:rsid w:val="00016067"/>
    <w:rsid w:val="000211D5"/>
    <w:rsid w:val="00022093"/>
    <w:rsid w:val="0002420F"/>
    <w:rsid w:val="00024303"/>
    <w:rsid w:val="00024E25"/>
    <w:rsid w:val="00025F83"/>
    <w:rsid w:val="000263FD"/>
    <w:rsid w:val="0002673A"/>
    <w:rsid w:val="00026AA6"/>
    <w:rsid w:val="00026C1D"/>
    <w:rsid w:val="0003000D"/>
    <w:rsid w:val="000317BD"/>
    <w:rsid w:val="00032422"/>
    <w:rsid w:val="000329B1"/>
    <w:rsid w:val="000340F3"/>
    <w:rsid w:val="0003543C"/>
    <w:rsid w:val="000354A6"/>
    <w:rsid w:val="00035A32"/>
    <w:rsid w:val="000373F8"/>
    <w:rsid w:val="0003789D"/>
    <w:rsid w:val="00040737"/>
    <w:rsid w:val="00040CD4"/>
    <w:rsid w:val="0004272C"/>
    <w:rsid w:val="00043213"/>
    <w:rsid w:val="00044EF2"/>
    <w:rsid w:val="00045C33"/>
    <w:rsid w:val="0004606F"/>
    <w:rsid w:val="000464B0"/>
    <w:rsid w:val="0004667C"/>
    <w:rsid w:val="00050AA5"/>
    <w:rsid w:val="0005709D"/>
    <w:rsid w:val="00057D30"/>
    <w:rsid w:val="00060706"/>
    <w:rsid w:val="00060954"/>
    <w:rsid w:val="00060D7A"/>
    <w:rsid w:val="000610DE"/>
    <w:rsid w:val="0006191B"/>
    <w:rsid w:val="000624CB"/>
    <w:rsid w:val="000646D8"/>
    <w:rsid w:val="0006579E"/>
    <w:rsid w:val="00066108"/>
    <w:rsid w:val="000701FF"/>
    <w:rsid w:val="00070496"/>
    <w:rsid w:val="00071CB0"/>
    <w:rsid w:val="000724EA"/>
    <w:rsid w:val="00073470"/>
    <w:rsid w:val="0007435A"/>
    <w:rsid w:val="00074B35"/>
    <w:rsid w:val="00074CE9"/>
    <w:rsid w:val="000756F2"/>
    <w:rsid w:val="000773D2"/>
    <w:rsid w:val="00077E1C"/>
    <w:rsid w:val="00081DA1"/>
    <w:rsid w:val="00082644"/>
    <w:rsid w:val="00083589"/>
    <w:rsid w:val="00083CB3"/>
    <w:rsid w:val="00084E5F"/>
    <w:rsid w:val="0008632B"/>
    <w:rsid w:val="000863A1"/>
    <w:rsid w:val="00086FF0"/>
    <w:rsid w:val="0009144B"/>
    <w:rsid w:val="000945CB"/>
    <w:rsid w:val="00095E5E"/>
    <w:rsid w:val="00095ECF"/>
    <w:rsid w:val="000961D7"/>
    <w:rsid w:val="000963AD"/>
    <w:rsid w:val="00096439"/>
    <w:rsid w:val="000969C9"/>
    <w:rsid w:val="0009760F"/>
    <w:rsid w:val="00097B85"/>
    <w:rsid w:val="000A43E7"/>
    <w:rsid w:val="000A5C25"/>
    <w:rsid w:val="000B28FD"/>
    <w:rsid w:val="000B42CC"/>
    <w:rsid w:val="000B7BC4"/>
    <w:rsid w:val="000B7D44"/>
    <w:rsid w:val="000C14CE"/>
    <w:rsid w:val="000C1581"/>
    <w:rsid w:val="000C1608"/>
    <w:rsid w:val="000C1B12"/>
    <w:rsid w:val="000C5F20"/>
    <w:rsid w:val="000C7D05"/>
    <w:rsid w:val="000D011D"/>
    <w:rsid w:val="000D29FA"/>
    <w:rsid w:val="000D3F98"/>
    <w:rsid w:val="000D484D"/>
    <w:rsid w:val="000D4A0C"/>
    <w:rsid w:val="000D6A3D"/>
    <w:rsid w:val="000D6BD3"/>
    <w:rsid w:val="000D7637"/>
    <w:rsid w:val="000D77DB"/>
    <w:rsid w:val="000D7A83"/>
    <w:rsid w:val="000E06D6"/>
    <w:rsid w:val="000E077A"/>
    <w:rsid w:val="000E111B"/>
    <w:rsid w:val="000E2990"/>
    <w:rsid w:val="000E35F8"/>
    <w:rsid w:val="000E36A1"/>
    <w:rsid w:val="000E3EF5"/>
    <w:rsid w:val="000E3F29"/>
    <w:rsid w:val="000E465D"/>
    <w:rsid w:val="000E48CB"/>
    <w:rsid w:val="000E50C7"/>
    <w:rsid w:val="000E5984"/>
    <w:rsid w:val="000E696E"/>
    <w:rsid w:val="000E746D"/>
    <w:rsid w:val="000F0DDA"/>
    <w:rsid w:val="000F17C8"/>
    <w:rsid w:val="000F25B9"/>
    <w:rsid w:val="000F51AF"/>
    <w:rsid w:val="000F6CB2"/>
    <w:rsid w:val="000F7B1D"/>
    <w:rsid w:val="000F7BC1"/>
    <w:rsid w:val="00100FC8"/>
    <w:rsid w:val="0010123E"/>
    <w:rsid w:val="00101D06"/>
    <w:rsid w:val="00102549"/>
    <w:rsid w:val="00104657"/>
    <w:rsid w:val="0010533D"/>
    <w:rsid w:val="00105C9F"/>
    <w:rsid w:val="0010629C"/>
    <w:rsid w:val="00106813"/>
    <w:rsid w:val="00107AAA"/>
    <w:rsid w:val="00110C48"/>
    <w:rsid w:val="001120ED"/>
    <w:rsid w:val="001142E2"/>
    <w:rsid w:val="00116214"/>
    <w:rsid w:val="0011626F"/>
    <w:rsid w:val="001178C2"/>
    <w:rsid w:val="00120CD9"/>
    <w:rsid w:val="00122CBB"/>
    <w:rsid w:val="0012325B"/>
    <w:rsid w:val="00124099"/>
    <w:rsid w:val="00124FD0"/>
    <w:rsid w:val="00126E0A"/>
    <w:rsid w:val="00130D77"/>
    <w:rsid w:val="00131347"/>
    <w:rsid w:val="00131803"/>
    <w:rsid w:val="00131988"/>
    <w:rsid w:val="0013222E"/>
    <w:rsid w:val="00132A59"/>
    <w:rsid w:val="0013399C"/>
    <w:rsid w:val="001342D7"/>
    <w:rsid w:val="00134D2F"/>
    <w:rsid w:val="001352D8"/>
    <w:rsid w:val="001355F3"/>
    <w:rsid w:val="001365AE"/>
    <w:rsid w:val="00136B87"/>
    <w:rsid w:val="00136ED9"/>
    <w:rsid w:val="001376E2"/>
    <w:rsid w:val="0014031D"/>
    <w:rsid w:val="001429DB"/>
    <w:rsid w:val="001439B4"/>
    <w:rsid w:val="00144734"/>
    <w:rsid w:val="001449AB"/>
    <w:rsid w:val="00145B65"/>
    <w:rsid w:val="00147525"/>
    <w:rsid w:val="00147B28"/>
    <w:rsid w:val="00150A24"/>
    <w:rsid w:val="001518D5"/>
    <w:rsid w:val="00152382"/>
    <w:rsid w:val="00152D59"/>
    <w:rsid w:val="00153248"/>
    <w:rsid w:val="00153A9F"/>
    <w:rsid w:val="0015420D"/>
    <w:rsid w:val="00154263"/>
    <w:rsid w:val="00155D37"/>
    <w:rsid w:val="00156E6D"/>
    <w:rsid w:val="00160E4A"/>
    <w:rsid w:val="001619DA"/>
    <w:rsid w:val="00162412"/>
    <w:rsid w:val="001627A5"/>
    <w:rsid w:val="001635CF"/>
    <w:rsid w:val="0017079A"/>
    <w:rsid w:val="00172713"/>
    <w:rsid w:val="00175666"/>
    <w:rsid w:val="001758F5"/>
    <w:rsid w:val="00180010"/>
    <w:rsid w:val="00180308"/>
    <w:rsid w:val="00180399"/>
    <w:rsid w:val="00181BC5"/>
    <w:rsid w:val="00181F51"/>
    <w:rsid w:val="00183133"/>
    <w:rsid w:val="00184210"/>
    <w:rsid w:val="001853C3"/>
    <w:rsid w:val="001857B4"/>
    <w:rsid w:val="00186565"/>
    <w:rsid w:val="0018688D"/>
    <w:rsid w:val="0018736E"/>
    <w:rsid w:val="00190262"/>
    <w:rsid w:val="001911D9"/>
    <w:rsid w:val="001925B0"/>
    <w:rsid w:val="0019271C"/>
    <w:rsid w:val="00192B27"/>
    <w:rsid w:val="00192B90"/>
    <w:rsid w:val="0019436E"/>
    <w:rsid w:val="0019473E"/>
    <w:rsid w:val="0019597E"/>
    <w:rsid w:val="001A0BEB"/>
    <w:rsid w:val="001A2FA7"/>
    <w:rsid w:val="001A335E"/>
    <w:rsid w:val="001A4207"/>
    <w:rsid w:val="001A633C"/>
    <w:rsid w:val="001A65D4"/>
    <w:rsid w:val="001A6C41"/>
    <w:rsid w:val="001A7559"/>
    <w:rsid w:val="001A78C7"/>
    <w:rsid w:val="001B0611"/>
    <w:rsid w:val="001B0F58"/>
    <w:rsid w:val="001B1962"/>
    <w:rsid w:val="001B3726"/>
    <w:rsid w:val="001B4D72"/>
    <w:rsid w:val="001B4F0C"/>
    <w:rsid w:val="001B5438"/>
    <w:rsid w:val="001B61E8"/>
    <w:rsid w:val="001B6746"/>
    <w:rsid w:val="001B6F05"/>
    <w:rsid w:val="001B6F12"/>
    <w:rsid w:val="001B6F55"/>
    <w:rsid w:val="001B7AAB"/>
    <w:rsid w:val="001B7E08"/>
    <w:rsid w:val="001C0340"/>
    <w:rsid w:val="001C1399"/>
    <w:rsid w:val="001C1B2D"/>
    <w:rsid w:val="001C31AA"/>
    <w:rsid w:val="001C6217"/>
    <w:rsid w:val="001D0803"/>
    <w:rsid w:val="001D0ADB"/>
    <w:rsid w:val="001D0EFF"/>
    <w:rsid w:val="001D1276"/>
    <w:rsid w:val="001D2831"/>
    <w:rsid w:val="001D36BF"/>
    <w:rsid w:val="001D38FE"/>
    <w:rsid w:val="001D3A66"/>
    <w:rsid w:val="001D4F58"/>
    <w:rsid w:val="001E03C5"/>
    <w:rsid w:val="001E3566"/>
    <w:rsid w:val="001E372C"/>
    <w:rsid w:val="001E6524"/>
    <w:rsid w:val="001E671F"/>
    <w:rsid w:val="001E7044"/>
    <w:rsid w:val="001F00A9"/>
    <w:rsid w:val="001F04C8"/>
    <w:rsid w:val="001F0524"/>
    <w:rsid w:val="001F0EC1"/>
    <w:rsid w:val="001F0F34"/>
    <w:rsid w:val="001F1600"/>
    <w:rsid w:val="001F4000"/>
    <w:rsid w:val="001F4CFB"/>
    <w:rsid w:val="001F5266"/>
    <w:rsid w:val="001F57FB"/>
    <w:rsid w:val="002022AE"/>
    <w:rsid w:val="002032BF"/>
    <w:rsid w:val="00203663"/>
    <w:rsid w:val="0020386E"/>
    <w:rsid w:val="00203A19"/>
    <w:rsid w:val="00203AD3"/>
    <w:rsid w:val="002066C1"/>
    <w:rsid w:val="002075A7"/>
    <w:rsid w:val="002075BF"/>
    <w:rsid w:val="002075C7"/>
    <w:rsid w:val="00211B1C"/>
    <w:rsid w:val="0021244A"/>
    <w:rsid w:val="00213673"/>
    <w:rsid w:val="00213AE1"/>
    <w:rsid w:val="002140A7"/>
    <w:rsid w:val="00215C5A"/>
    <w:rsid w:val="0021692F"/>
    <w:rsid w:val="00216ABA"/>
    <w:rsid w:val="00221139"/>
    <w:rsid w:val="00221241"/>
    <w:rsid w:val="00222123"/>
    <w:rsid w:val="002226DF"/>
    <w:rsid w:val="00225959"/>
    <w:rsid w:val="00225A93"/>
    <w:rsid w:val="00225AB7"/>
    <w:rsid w:val="002260A0"/>
    <w:rsid w:val="0022648B"/>
    <w:rsid w:val="00227151"/>
    <w:rsid w:val="00227A4C"/>
    <w:rsid w:val="0023005B"/>
    <w:rsid w:val="002302F4"/>
    <w:rsid w:val="0023112B"/>
    <w:rsid w:val="00231468"/>
    <w:rsid w:val="002319A2"/>
    <w:rsid w:val="00232B7A"/>
    <w:rsid w:val="0023409C"/>
    <w:rsid w:val="002349BD"/>
    <w:rsid w:val="00235BAB"/>
    <w:rsid w:val="00240256"/>
    <w:rsid w:val="002407CC"/>
    <w:rsid w:val="002410F3"/>
    <w:rsid w:val="00241FF5"/>
    <w:rsid w:val="00242DD4"/>
    <w:rsid w:val="00244D93"/>
    <w:rsid w:val="00245951"/>
    <w:rsid w:val="0024672D"/>
    <w:rsid w:val="00247740"/>
    <w:rsid w:val="002479AD"/>
    <w:rsid w:val="002514AC"/>
    <w:rsid w:val="0025219C"/>
    <w:rsid w:val="00253B16"/>
    <w:rsid w:val="00254327"/>
    <w:rsid w:val="00254542"/>
    <w:rsid w:val="00254AA1"/>
    <w:rsid w:val="00255668"/>
    <w:rsid w:val="002563BB"/>
    <w:rsid w:val="00257D6F"/>
    <w:rsid w:val="00261490"/>
    <w:rsid w:val="002615DD"/>
    <w:rsid w:val="00261804"/>
    <w:rsid w:val="00261C60"/>
    <w:rsid w:val="00262660"/>
    <w:rsid w:val="00262DC0"/>
    <w:rsid w:val="002635FF"/>
    <w:rsid w:val="00263EB3"/>
    <w:rsid w:val="00264AA9"/>
    <w:rsid w:val="00264D82"/>
    <w:rsid w:val="002666DE"/>
    <w:rsid w:val="00266AA8"/>
    <w:rsid w:val="00266DF7"/>
    <w:rsid w:val="00267148"/>
    <w:rsid w:val="0027188F"/>
    <w:rsid w:val="00271E32"/>
    <w:rsid w:val="00274E35"/>
    <w:rsid w:val="00275206"/>
    <w:rsid w:val="0027552B"/>
    <w:rsid w:val="002777BA"/>
    <w:rsid w:val="00277A92"/>
    <w:rsid w:val="002814E5"/>
    <w:rsid w:val="00284EBC"/>
    <w:rsid w:val="002856F5"/>
    <w:rsid w:val="00285901"/>
    <w:rsid w:val="002860C2"/>
    <w:rsid w:val="00286C46"/>
    <w:rsid w:val="00286E07"/>
    <w:rsid w:val="00290242"/>
    <w:rsid w:val="00290A31"/>
    <w:rsid w:val="00293958"/>
    <w:rsid w:val="00295E01"/>
    <w:rsid w:val="002969AB"/>
    <w:rsid w:val="002A03A2"/>
    <w:rsid w:val="002A18A0"/>
    <w:rsid w:val="002A3008"/>
    <w:rsid w:val="002A32C9"/>
    <w:rsid w:val="002A41CE"/>
    <w:rsid w:val="002A5647"/>
    <w:rsid w:val="002B179A"/>
    <w:rsid w:val="002B1A1D"/>
    <w:rsid w:val="002B42AA"/>
    <w:rsid w:val="002B6124"/>
    <w:rsid w:val="002B62F9"/>
    <w:rsid w:val="002B7639"/>
    <w:rsid w:val="002B7880"/>
    <w:rsid w:val="002B7B73"/>
    <w:rsid w:val="002C397D"/>
    <w:rsid w:val="002C5797"/>
    <w:rsid w:val="002C605E"/>
    <w:rsid w:val="002D2EF9"/>
    <w:rsid w:val="002D561B"/>
    <w:rsid w:val="002D73A6"/>
    <w:rsid w:val="002D7B3D"/>
    <w:rsid w:val="002E175C"/>
    <w:rsid w:val="002E1D5F"/>
    <w:rsid w:val="002E29C1"/>
    <w:rsid w:val="002E315C"/>
    <w:rsid w:val="002E52BB"/>
    <w:rsid w:val="002E5BE4"/>
    <w:rsid w:val="002E5DA8"/>
    <w:rsid w:val="002E70F0"/>
    <w:rsid w:val="002E72D8"/>
    <w:rsid w:val="002E7475"/>
    <w:rsid w:val="002E7AF4"/>
    <w:rsid w:val="002E7D86"/>
    <w:rsid w:val="002F0AF1"/>
    <w:rsid w:val="002F0E80"/>
    <w:rsid w:val="002F10F0"/>
    <w:rsid w:val="002F164C"/>
    <w:rsid w:val="002F29D1"/>
    <w:rsid w:val="002F33B6"/>
    <w:rsid w:val="002F42E3"/>
    <w:rsid w:val="002F5587"/>
    <w:rsid w:val="002F567F"/>
    <w:rsid w:val="002F5F2B"/>
    <w:rsid w:val="002F623E"/>
    <w:rsid w:val="002F6791"/>
    <w:rsid w:val="003039DA"/>
    <w:rsid w:val="0030431E"/>
    <w:rsid w:val="00304968"/>
    <w:rsid w:val="00306EFA"/>
    <w:rsid w:val="00307929"/>
    <w:rsid w:val="00307B30"/>
    <w:rsid w:val="0031156F"/>
    <w:rsid w:val="00311864"/>
    <w:rsid w:val="00312CCA"/>
    <w:rsid w:val="00315005"/>
    <w:rsid w:val="00315A29"/>
    <w:rsid w:val="00316C33"/>
    <w:rsid w:val="00317163"/>
    <w:rsid w:val="00317408"/>
    <w:rsid w:val="00317BEE"/>
    <w:rsid w:val="0032021B"/>
    <w:rsid w:val="0032022B"/>
    <w:rsid w:val="00320335"/>
    <w:rsid w:val="0032187D"/>
    <w:rsid w:val="00321957"/>
    <w:rsid w:val="00326A41"/>
    <w:rsid w:val="0032731F"/>
    <w:rsid w:val="003301F9"/>
    <w:rsid w:val="00330B7F"/>
    <w:rsid w:val="00332C8D"/>
    <w:rsid w:val="003373AF"/>
    <w:rsid w:val="00337D0A"/>
    <w:rsid w:val="00337DEE"/>
    <w:rsid w:val="00342639"/>
    <w:rsid w:val="00342E8A"/>
    <w:rsid w:val="0034324E"/>
    <w:rsid w:val="0034376E"/>
    <w:rsid w:val="00343886"/>
    <w:rsid w:val="00344FE3"/>
    <w:rsid w:val="003452F0"/>
    <w:rsid w:val="0034653C"/>
    <w:rsid w:val="003504DC"/>
    <w:rsid w:val="0035183E"/>
    <w:rsid w:val="00353F2F"/>
    <w:rsid w:val="00355AFC"/>
    <w:rsid w:val="00356E76"/>
    <w:rsid w:val="00357014"/>
    <w:rsid w:val="003577DA"/>
    <w:rsid w:val="0036090C"/>
    <w:rsid w:val="00360939"/>
    <w:rsid w:val="00361EDC"/>
    <w:rsid w:val="003620E7"/>
    <w:rsid w:val="00363770"/>
    <w:rsid w:val="003647B5"/>
    <w:rsid w:val="0037189F"/>
    <w:rsid w:val="003725D2"/>
    <w:rsid w:val="00372908"/>
    <w:rsid w:val="00372917"/>
    <w:rsid w:val="00372A15"/>
    <w:rsid w:val="00372D64"/>
    <w:rsid w:val="00373923"/>
    <w:rsid w:val="003745EE"/>
    <w:rsid w:val="00374B1C"/>
    <w:rsid w:val="003752BB"/>
    <w:rsid w:val="00375D05"/>
    <w:rsid w:val="00375F0C"/>
    <w:rsid w:val="003776EC"/>
    <w:rsid w:val="003805DE"/>
    <w:rsid w:val="0038368E"/>
    <w:rsid w:val="00385097"/>
    <w:rsid w:val="003857F2"/>
    <w:rsid w:val="00386C92"/>
    <w:rsid w:val="00387771"/>
    <w:rsid w:val="00387E7E"/>
    <w:rsid w:val="00390623"/>
    <w:rsid w:val="00391020"/>
    <w:rsid w:val="00391F22"/>
    <w:rsid w:val="0039287D"/>
    <w:rsid w:val="00392CB2"/>
    <w:rsid w:val="00394AED"/>
    <w:rsid w:val="00394BDC"/>
    <w:rsid w:val="003958D6"/>
    <w:rsid w:val="00396D0C"/>
    <w:rsid w:val="003A165C"/>
    <w:rsid w:val="003A45F5"/>
    <w:rsid w:val="003A4B4F"/>
    <w:rsid w:val="003A4E75"/>
    <w:rsid w:val="003A5BB7"/>
    <w:rsid w:val="003A5EB8"/>
    <w:rsid w:val="003A68EB"/>
    <w:rsid w:val="003B01A7"/>
    <w:rsid w:val="003B0CAF"/>
    <w:rsid w:val="003B141D"/>
    <w:rsid w:val="003B197A"/>
    <w:rsid w:val="003B27D4"/>
    <w:rsid w:val="003B4085"/>
    <w:rsid w:val="003B48B0"/>
    <w:rsid w:val="003B7111"/>
    <w:rsid w:val="003B7B00"/>
    <w:rsid w:val="003B7E4E"/>
    <w:rsid w:val="003C00AE"/>
    <w:rsid w:val="003C02D4"/>
    <w:rsid w:val="003C1FAC"/>
    <w:rsid w:val="003C27D4"/>
    <w:rsid w:val="003C302D"/>
    <w:rsid w:val="003C3C70"/>
    <w:rsid w:val="003C4B12"/>
    <w:rsid w:val="003C5ECB"/>
    <w:rsid w:val="003C663D"/>
    <w:rsid w:val="003C67F7"/>
    <w:rsid w:val="003C7731"/>
    <w:rsid w:val="003C7934"/>
    <w:rsid w:val="003D1698"/>
    <w:rsid w:val="003D28FF"/>
    <w:rsid w:val="003D291E"/>
    <w:rsid w:val="003D2ED9"/>
    <w:rsid w:val="003D4B19"/>
    <w:rsid w:val="003D5F94"/>
    <w:rsid w:val="003D61BE"/>
    <w:rsid w:val="003D7F34"/>
    <w:rsid w:val="003E03A6"/>
    <w:rsid w:val="003E0568"/>
    <w:rsid w:val="003E0DCA"/>
    <w:rsid w:val="003E2424"/>
    <w:rsid w:val="003E254D"/>
    <w:rsid w:val="003E25AA"/>
    <w:rsid w:val="003E43E6"/>
    <w:rsid w:val="003E4A14"/>
    <w:rsid w:val="003E66AB"/>
    <w:rsid w:val="003E6B9B"/>
    <w:rsid w:val="003E7376"/>
    <w:rsid w:val="003F1A12"/>
    <w:rsid w:val="003F1E1E"/>
    <w:rsid w:val="003F2605"/>
    <w:rsid w:val="003F3E49"/>
    <w:rsid w:val="003F4182"/>
    <w:rsid w:val="003F5342"/>
    <w:rsid w:val="003F537C"/>
    <w:rsid w:val="003F6791"/>
    <w:rsid w:val="003F68F5"/>
    <w:rsid w:val="003F78BB"/>
    <w:rsid w:val="003F7BD4"/>
    <w:rsid w:val="0040512E"/>
    <w:rsid w:val="004053A0"/>
    <w:rsid w:val="004119E3"/>
    <w:rsid w:val="0041269D"/>
    <w:rsid w:val="00412F9F"/>
    <w:rsid w:val="00413121"/>
    <w:rsid w:val="00413D7A"/>
    <w:rsid w:val="00413EC3"/>
    <w:rsid w:val="00413F4E"/>
    <w:rsid w:val="00413FCE"/>
    <w:rsid w:val="004179ED"/>
    <w:rsid w:val="00420F94"/>
    <w:rsid w:val="004213DE"/>
    <w:rsid w:val="00422C4D"/>
    <w:rsid w:val="00424897"/>
    <w:rsid w:val="00425F5D"/>
    <w:rsid w:val="00426240"/>
    <w:rsid w:val="00426910"/>
    <w:rsid w:val="0042779D"/>
    <w:rsid w:val="0043016B"/>
    <w:rsid w:val="00430391"/>
    <w:rsid w:val="00430BFB"/>
    <w:rsid w:val="00430EA1"/>
    <w:rsid w:val="00432C0E"/>
    <w:rsid w:val="00434A0A"/>
    <w:rsid w:val="00435A01"/>
    <w:rsid w:val="0043713D"/>
    <w:rsid w:val="00437E27"/>
    <w:rsid w:val="004405BE"/>
    <w:rsid w:val="00441EDA"/>
    <w:rsid w:val="0044243A"/>
    <w:rsid w:val="004428BC"/>
    <w:rsid w:val="00442B45"/>
    <w:rsid w:val="00443EFC"/>
    <w:rsid w:val="0044627B"/>
    <w:rsid w:val="00446472"/>
    <w:rsid w:val="00446995"/>
    <w:rsid w:val="00447279"/>
    <w:rsid w:val="00447D27"/>
    <w:rsid w:val="00450D6A"/>
    <w:rsid w:val="004518CF"/>
    <w:rsid w:val="00452E5B"/>
    <w:rsid w:val="00453568"/>
    <w:rsid w:val="0045356E"/>
    <w:rsid w:val="00453B9C"/>
    <w:rsid w:val="00453DE2"/>
    <w:rsid w:val="004549CF"/>
    <w:rsid w:val="00456328"/>
    <w:rsid w:val="00456EC2"/>
    <w:rsid w:val="0046073B"/>
    <w:rsid w:val="00462873"/>
    <w:rsid w:val="004635B1"/>
    <w:rsid w:val="0046568B"/>
    <w:rsid w:val="00466907"/>
    <w:rsid w:val="00470CCC"/>
    <w:rsid w:val="00471DD9"/>
    <w:rsid w:val="004728C0"/>
    <w:rsid w:val="00472D46"/>
    <w:rsid w:val="004732DD"/>
    <w:rsid w:val="00473ED3"/>
    <w:rsid w:val="00476171"/>
    <w:rsid w:val="00476ADB"/>
    <w:rsid w:val="004777A3"/>
    <w:rsid w:val="00477E74"/>
    <w:rsid w:val="00480843"/>
    <w:rsid w:val="00480AB8"/>
    <w:rsid w:val="00480AD1"/>
    <w:rsid w:val="0048137C"/>
    <w:rsid w:val="00481442"/>
    <w:rsid w:val="00481D5C"/>
    <w:rsid w:val="00483789"/>
    <w:rsid w:val="00484D3D"/>
    <w:rsid w:val="00485180"/>
    <w:rsid w:val="00485E65"/>
    <w:rsid w:val="004866EA"/>
    <w:rsid w:val="00487173"/>
    <w:rsid w:val="00490089"/>
    <w:rsid w:val="00490427"/>
    <w:rsid w:val="00490441"/>
    <w:rsid w:val="00490EF7"/>
    <w:rsid w:val="0049100B"/>
    <w:rsid w:val="00491208"/>
    <w:rsid w:val="00491B5E"/>
    <w:rsid w:val="00491C50"/>
    <w:rsid w:val="00491FFA"/>
    <w:rsid w:val="00493F77"/>
    <w:rsid w:val="0049403C"/>
    <w:rsid w:val="004946EC"/>
    <w:rsid w:val="00494EA8"/>
    <w:rsid w:val="004953EF"/>
    <w:rsid w:val="004956B9"/>
    <w:rsid w:val="004958C2"/>
    <w:rsid w:val="00495A8E"/>
    <w:rsid w:val="00496187"/>
    <w:rsid w:val="00496586"/>
    <w:rsid w:val="00496D92"/>
    <w:rsid w:val="00496EC8"/>
    <w:rsid w:val="004975D0"/>
    <w:rsid w:val="004A0AF0"/>
    <w:rsid w:val="004A5714"/>
    <w:rsid w:val="004B14C3"/>
    <w:rsid w:val="004B160B"/>
    <w:rsid w:val="004B2F3E"/>
    <w:rsid w:val="004B39AA"/>
    <w:rsid w:val="004B5E41"/>
    <w:rsid w:val="004C0267"/>
    <w:rsid w:val="004C1E55"/>
    <w:rsid w:val="004C4C0F"/>
    <w:rsid w:val="004C55CE"/>
    <w:rsid w:val="004C74FA"/>
    <w:rsid w:val="004D0FDD"/>
    <w:rsid w:val="004D2AA1"/>
    <w:rsid w:val="004D2BD1"/>
    <w:rsid w:val="004D3F4A"/>
    <w:rsid w:val="004D49BC"/>
    <w:rsid w:val="004D6D46"/>
    <w:rsid w:val="004D7D2F"/>
    <w:rsid w:val="004E075C"/>
    <w:rsid w:val="004E250D"/>
    <w:rsid w:val="004E2C2A"/>
    <w:rsid w:val="004E6814"/>
    <w:rsid w:val="004F13B4"/>
    <w:rsid w:val="004F151B"/>
    <w:rsid w:val="004F18D3"/>
    <w:rsid w:val="004F1911"/>
    <w:rsid w:val="004F1B44"/>
    <w:rsid w:val="004F28B5"/>
    <w:rsid w:val="004F38CB"/>
    <w:rsid w:val="004F4AED"/>
    <w:rsid w:val="004F580D"/>
    <w:rsid w:val="004F77E2"/>
    <w:rsid w:val="00501916"/>
    <w:rsid w:val="00502433"/>
    <w:rsid w:val="0050265B"/>
    <w:rsid w:val="0050408D"/>
    <w:rsid w:val="00504C8D"/>
    <w:rsid w:val="00505043"/>
    <w:rsid w:val="0050681E"/>
    <w:rsid w:val="00510ABE"/>
    <w:rsid w:val="005114C1"/>
    <w:rsid w:val="005114D8"/>
    <w:rsid w:val="005125A0"/>
    <w:rsid w:val="0051396E"/>
    <w:rsid w:val="00515BC8"/>
    <w:rsid w:val="00515C77"/>
    <w:rsid w:val="00516B37"/>
    <w:rsid w:val="005171A1"/>
    <w:rsid w:val="005178ED"/>
    <w:rsid w:val="00517B08"/>
    <w:rsid w:val="00517C1B"/>
    <w:rsid w:val="00520048"/>
    <w:rsid w:val="00520078"/>
    <w:rsid w:val="0052185F"/>
    <w:rsid w:val="00521B19"/>
    <w:rsid w:val="00523715"/>
    <w:rsid w:val="00524FF0"/>
    <w:rsid w:val="00525A42"/>
    <w:rsid w:val="00530356"/>
    <w:rsid w:val="00530714"/>
    <w:rsid w:val="00532BF6"/>
    <w:rsid w:val="0053515F"/>
    <w:rsid w:val="00535487"/>
    <w:rsid w:val="005360EF"/>
    <w:rsid w:val="005377A2"/>
    <w:rsid w:val="00537E04"/>
    <w:rsid w:val="0054215B"/>
    <w:rsid w:val="00542ED4"/>
    <w:rsid w:val="005430F8"/>
    <w:rsid w:val="005444DA"/>
    <w:rsid w:val="00545098"/>
    <w:rsid w:val="00545AF4"/>
    <w:rsid w:val="00545B21"/>
    <w:rsid w:val="005479B9"/>
    <w:rsid w:val="00547E30"/>
    <w:rsid w:val="00547EA6"/>
    <w:rsid w:val="00550FC1"/>
    <w:rsid w:val="00552951"/>
    <w:rsid w:val="00552B0C"/>
    <w:rsid w:val="00553C36"/>
    <w:rsid w:val="00553FC6"/>
    <w:rsid w:val="00554D8F"/>
    <w:rsid w:val="00555F2C"/>
    <w:rsid w:val="00560C8E"/>
    <w:rsid w:val="005611BC"/>
    <w:rsid w:val="00562513"/>
    <w:rsid w:val="00562A95"/>
    <w:rsid w:val="00562EA9"/>
    <w:rsid w:val="0056453F"/>
    <w:rsid w:val="0056536C"/>
    <w:rsid w:val="00565521"/>
    <w:rsid w:val="00565EF4"/>
    <w:rsid w:val="005666F5"/>
    <w:rsid w:val="00570674"/>
    <w:rsid w:val="00571AE3"/>
    <w:rsid w:val="00572C6C"/>
    <w:rsid w:val="005731A6"/>
    <w:rsid w:val="005741C1"/>
    <w:rsid w:val="005744AF"/>
    <w:rsid w:val="005754BF"/>
    <w:rsid w:val="005755CE"/>
    <w:rsid w:val="005756D2"/>
    <w:rsid w:val="0057713C"/>
    <w:rsid w:val="00577DEE"/>
    <w:rsid w:val="00580458"/>
    <w:rsid w:val="00580EAB"/>
    <w:rsid w:val="00581820"/>
    <w:rsid w:val="00584F0C"/>
    <w:rsid w:val="00586A5D"/>
    <w:rsid w:val="00586F1E"/>
    <w:rsid w:val="005930E7"/>
    <w:rsid w:val="0059336A"/>
    <w:rsid w:val="005953BD"/>
    <w:rsid w:val="00596827"/>
    <w:rsid w:val="0059733E"/>
    <w:rsid w:val="005A0A1D"/>
    <w:rsid w:val="005A32D0"/>
    <w:rsid w:val="005A36F0"/>
    <w:rsid w:val="005A41BD"/>
    <w:rsid w:val="005B05CD"/>
    <w:rsid w:val="005B0666"/>
    <w:rsid w:val="005B1358"/>
    <w:rsid w:val="005B1C62"/>
    <w:rsid w:val="005B24EC"/>
    <w:rsid w:val="005B2E8F"/>
    <w:rsid w:val="005B3055"/>
    <w:rsid w:val="005B3DE3"/>
    <w:rsid w:val="005B63BC"/>
    <w:rsid w:val="005B7C33"/>
    <w:rsid w:val="005C0498"/>
    <w:rsid w:val="005C0597"/>
    <w:rsid w:val="005C1C40"/>
    <w:rsid w:val="005C1E44"/>
    <w:rsid w:val="005C5932"/>
    <w:rsid w:val="005C5A2C"/>
    <w:rsid w:val="005C607D"/>
    <w:rsid w:val="005C6DB6"/>
    <w:rsid w:val="005D1733"/>
    <w:rsid w:val="005D1C9C"/>
    <w:rsid w:val="005D1ED3"/>
    <w:rsid w:val="005D1F07"/>
    <w:rsid w:val="005D275F"/>
    <w:rsid w:val="005D4DA0"/>
    <w:rsid w:val="005D505E"/>
    <w:rsid w:val="005D60F3"/>
    <w:rsid w:val="005D6CE0"/>
    <w:rsid w:val="005D767E"/>
    <w:rsid w:val="005D7AC0"/>
    <w:rsid w:val="005E19D1"/>
    <w:rsid w:val="005E1F59"/>
    <w:rsid w:val="005E257E"/>
    <w:rsid w:val="005E44E8"/>
    <w:rsid w:val="005E65DC"/>
    <w:rsid w:val="005E6F03"/>
    <w:rsid w:val="005E6F27"/>
    <w:rsid w:val="005E70FD"/>
    <w:rsid w:val="005E7CB5"/>
    <w:rsid w:val="005F10BD"/>
    <w:rsid w:val="005F1CCE"/>
    <w:rsid w:val="005F2B85"/>
    <w:rsid w:val="005F2CCF"/>
    <w:rsid w:val="005F37CE"/>
    <w:rsid w:val="005F5E66"/>
    <w:rsid w:val="005F618A"/>
    <w:rsid w:val="006016D4"/>
    <w:rsid w:val="006026D2"/>
    <w:rsid w:val="006056FC"/>
    <w:rsid w:val="00606E58"/>
    <w:rsid w:val="0061105F"/>
    <w:rsid w:val="006112E5"/>
    <w:rsid w:val="00613856"/>
    <w:rsid w:val="006145EA"/>
    <w:rsid w:val="00614977"/>
    <w:rsid w:val="00614C04"/>
    <w:rsid w:val="00615201"/>
    <w:rsid w:val="0061556F"/>
    <w:rsid w:val="0061798A"/>
    <w:rsid w:val="00621F43"/>
    <w:rsid w:val="00622D58"/>
    <w:rsid w:val="00623BFD"/>
    <w:rsid w:val="006240E7"/>
    <w:rsid w:val="0062418F"/>
    <w:rsid w:val="00625413"/>
    <w:rsid w:val="006257FB"/>
    <w:rsid w:val="006272C3"/>
    <w:rsid w:val="0062773D"/>
    <w:rsid w:val="0063284C"/>
    <w:rsid w:val="006329E0"/>
    <w:rsid w:val="0063407B"/>
    <w:rsid w:val="00634B46"/>
    <w:rsid w:val="006415A6"/>
    <w:rsid w:val="00641C67"/>
    <w:rsid w:val="00643D30"/>
    <w:rsid w:val="006454D6"/>
    <w:rsid w:val="00645F84"/>
    <w:rsid w:val="00646445"/>
    <w:rsid w:val="00646C48"/>
    <w:rsid w:val="00646DC7"/>
    <w:rsid w:val="00647355"/>
    <w:rsid w:val="0064742A"/>
    <w:rsid w:val="00650225"/>
    <w:rsid w:val="00651800"/>
    <w:rsid w:val="00651897"/>
    <w:rsid w:val="00652FD4"/>
    <w:rsid w:val="006614EF"/>
    <w:rsid w:val="00662072"/>
    <w:rsid w:val="00662DEA"/>
    <w:rsid w:val="006638B2"/>
    <w:rsid w:val="00664714"/>
    <w:rsid w:val="00664D67"/>
    <w:rsid w:val="00665AD6"/>
    <w:rsid w:val="0066656A"/>
    <w:rsid w:val="00666A35"/>
    <w:rsid w:val="0066771A"/>
    <w:rsid w:val="00667B72"/>
    <w:rsid w:val="0067054B"/>
    <w:rsid w:val="00671E30"/>
    <w:rsid w:val="00671E64"/>
    <w:rsid w:val="006753A5"/>
    <w:rsid w:val="00677816"/>
    <w:rsid w:val="0068092C"/>
    <w:rsid w:val="00680FCB"/>
    <w:rsid w:val="00681AB9"/>
    <w:rsid w:val="00681F46"/>
    <w:rsid w:val="006833D5"/>
    <w:rsid w:val="006836E6"/>
    <w:rsid w:val="006857D1"/>
    <w:rsid w:val="006867EA"/>
    <w:rsid w:val="006878E3"/>
    <w:rsid w:val="00694476"/>
    <w:rsid w:val="00695376"/>
    <w:rsid w:val="00695926"/>
    <w:rsid w:val="00695CD6"/>
    <w:rsid w:val="00696A1D"/>
    <w:rsid w:val="0069748B"/>
    <w:rsid w:val="00697D44"/>
    <w:rsid w:val="00697DAE"/>
    <w:rsid w:val="006A17BA"/>
    <w:rsid w:val="006A1A32"/>
    <w:rsid w:val="006A586C"/>
    <w:rsid w:val="006A5DAB"/>
    <w:rsid w:val="006A5E7B"/>
    <w:rsid w:val="006A60C2"/>
    <w:rsid w:val="006A6F7C"/>
    <w:rsid w:val="006A761B"/>
    <w:rsid w:val="006A77BF"/>
    <w:rsid w:val="006B08CF"/>
    <w:rsid w:val="006B0AA8"/>
    <w:rsid w:val="006B1D7F"/>
    <w:rsid w:val="006B2A60"/>
    <w:rsid w:val="006B3788"/>
    <w:rsid w:val="006B3F98"/>
    <w:rsid w:val="006B5F0B"/>
    <w:rsid w:val="006C0C37"/>
    <w:rsid w:val="006C1628"/>
    <w:rsid w:val="006C1819"/>
    <w:rsid w:val="006C1D6E"/>
    <w:rsid w:val="006C2B65"/>
    <w:rsid w:val="006C427B"/>
    <w:rsid w:val="006C4891"/>
    <w:rsid w:val="006C52EB"/>
    <w:rsid w:val="006C6CA6"/>
    <w:rsid w:val="006D0352"/>
    <w:rsid w:val="006D03E0"/>
    <w:rsid w:val="006D0FAD"/>
    <w:rsid w:val="006D15F6"/>
    <w:rsid w:val="006D2E0E"/>
    <w:rsid w:val="006D3651"/>
    <w:rsid w:val="006D3679"/>
    <w:rsid w:val="006D3D02"/>
    <w:rsid w:val="006D50F5"/>
    <w:rsid w:val="006D585E"/>
    <w:rsid w:val="006D6267"/>
    <w:rsid w:val="006D7501"/>
    <w:rsid w:val="006E03F8"/>
    <w:rsid w:val="006E04EE"/>
    <w:rsid w:val="006E133E"/>
    <w:rsid w:val="006E1563"/>
    <w:rsid w:val="006E2508"/>
    <w:rsid w:val="006E410D"/>
    <w:rsid w:val="006E44B9"/>
    <w:rsid w:val="006E60A8"/>
    <w:rsid w:val="006E6DAB"/>
    <w:rsid w:val="006E75D3"/>
    <w:rsid w:val="006E7C0D"/>
    <w:rsid w:val="006E7D42"/>
    <w:rsid w:val="006F0F58"/>
    <w:rsid w:val="006F1F81"/>
    <w:rsid w:val="006F230B"/>
    <w:rsid w:val="006F3753"/>
    <w:rsid w:val="006F3B95"/>
    <w:rsid w:val="006F5315"/>
    <w:rsid w:val="006F74E7"/>
    <w:rsid w:val="00700416"/>
    <w:rsid w:val="00700E3D"/>
    <w:rsid w:val="00703175"/>
    <w:rsid w:val="00703646"/>
    <w:rsid w:val="00703816"/>
    <w:rsid w:val="007048F6"/>
    <w:rsid w:val="00707A85"/>
    <w:rsid w:val="00707D3B"/>
    <w:rsid w:val="007119FB"/>
    <w:rsid w:val="00711BCE"/>
    <w:rsid w:val="00712B7B"/>
    <w:rsid w:val="00713BEE"/>
    <w:rsid w:val="00713EB6"/>
    <w:rsid w:val="00714052"/>
    <w:rsid w:val="0071514A"/>
    <w:rsid w:val="00715850"/>
    <w:rsid w:val="00715ADE"/>
    <w:rsid w:val="007168F7"/>
    <w:rsid w:val="0071725E"/>
    <w:rsid w:val="00717736"/>
    <w:rsid w:val="00717953"/>
    <w:rsid w:val="0072176C"/>
    <w:rsid w:val="00721AA9"/>
    <w:rsid w:val="0072425D"/>
    <w:rsid w:val="00724E2F"/>
    <w:rsid w:val="00726806"/>
    <w:rsid w:val="00731B3C"/>
    <w:rsid w:val="00732B33"/>
    <w:rsid w:val="00733496"/>
    <w:rsid w:val="00733DC0"/>
    <w:rsid w:val="00736B4E"/>
    <w:rsid w:val="0074026F"/>
    <w:rsid w:val="007422E1"/>
    <w:rsid w:val="0074237D"/>
    <w:rsid w:val="0074541A"/>
    <w:rsid w:val="00745D01"/>
    <w:rsid w:val="00746464"/>
    <w:rsid w:val="0075091B"/>
    <w:rsid w:val="007513F5"/>
    <w:rsid w:val="00751CBE"/>
    <w:rsid w:val="00752377"/>
    <w:rsid w:val="00752A55"/>
    <w:rsid w:val="00753057"/>
    <w:rsid w:val="00754EE7"/>
    <w:rsid w:val="00756658"/>
    <w:rsid w:val="00756BD2"/>
    <w:rsid w:val="00757635"/>
    <w:rsid w:val="00757718"/>
    <w:rsid w:val="007603DE"/>
    <w:rsid w:val="00762A4C"/>
    <w:rsid w:val="007635EA"/>
    <w:rsid w:val="00765107"/>
    <w:rsid w:val="007729E4"/>
    <w:rsid w:val="00773E1B"/>
    <w:rsid w:val="00774062"/>
    <w:rsid w:val="0077456E"/>
    <w:rsid w:val="00775164"/>
    <w:rsid w:val="007761AE"/>
    <w:rsid w:val="00776462"/>
    <w:rsid w:val="007765C3"/>
    <w:rsid w:val="007766F4"/>
    <w:rsid w:val="00777DB4"/>
    <w:rsid w:val="00781088"/>
    <w:rsid w:val="00781821"/>
    <w:rsid w:val="00781BE3"/>
    <w:rsid w:val="0078270A"/>
    <w:rsid w:val="00783571"/>
    <w:rsid w:val="007839E9"/>
    <w:rsid w:val="007864DE"/>
    <w:rsid w:val="007866F2"/>
    <w:rsid w:val="007867BA"/>
    <w:rsid w:val="00787578"/>
    <w:rsid w:val="0078781C"/>
    <w:rsid w:val="0079068B"/>
    <w:rsid w:val="007915E8"/>
    <w:rsid w:val="00792140"/>
    <w:rsid w:val="007936D7"/>
    <w:rsid w:val="0079522F"/>
    <w:rsid w:val="007956D0"/>
    <w:rsid w:val="00796781"/>
    <w:rsid w:val="00797D13"/>
    <w:rsid w:val="007A0463"/>
    <w:rsid w:val="007A1FD9"/>
    <w:rsid w:val="007A21F3"/>
    <w:rsid w:val="007A3A9F"/>
    <w:rsid w:val="007A4306"/>
    <w:rsid w:val="007A55AD"/>
    <w:rsid w:val="007A5638"/>
    <w:rsid w:val="007A594A"/>
    <w:rsid w:val="007B03F0"/>
    <w:rsid w:val="007B15E8"/>
    <w:rsid w:val="007B188F"/>
    <w:rsid w:val="007B231B"/>
    <w:rsid w:val="007B3DC9"/>
    <w:rsid w:val="007B3E29"/>
    <w:rsid w:val="007B4059"/>
    <w:rsid w:val="007B5E06"/>
    <w:rsid w:val="007B762C"/>
    <w:rsid w:val="007B7F9D"/>
    <w:rsid w:val="007C00E1"/>
    <w:rsid w:val="007C158C"/>
    <w:rsid w:val="007C1FE2"/>
    <w:rsid w:val="007C3087"/>
    <w:rsid w:val="007C322D"/>
    <w:rsid w:val="007C34B5"/>
    <w:rsid w:val="007C4303"/>
    <w:rsid w:val="007D03F5"/>
    <w:rsid w:val="007D504A"/>
    <w:rsid w:val="007D6E05"/>
    <w:rsid w:val="007E064B"/>
    <w:rsid w:val="007E1A4A"/>
    <w:rsid w:val="007E61F9"/>
    <w:rsid w:val="007E6476"/>
    <w:rsid w:val="007F03AD"/>
    <w:rsid w:val="007F18AA"/>
    <w:rsid w:val="007F6CC3"/>
    <w:rsid w:val="008012D4"/>
    <w:rsid w:val="008039B6"/>
    <w:rsid w:val="00803A01"/>
    <w:rsid w:val="00804A3A"/>
    <w:rsid w:val="00804BC9"/>
    <w:rsid w:val="008050B6"/>
    <w:rsid w:val="00805417"/>
    <w:rsid w:val="00805590"/>
    <w:rsid w:val="008101BF"/>
    <w:rsid w:val="00810BAF"/>
    <w:rsid w:val="0081196B"/>
    <w:rsid w:val="008130D1"/>
    <w:rsid w:val="008132F3"/>
    <w:rsid w:val="008142CA"/>
    <w:rsid w:val="00815CEE"/>
    <w:rsid w:val="00816795"/>
    <w:rsid w:val="00817488"/>
    <w:rsid w:val="0081777A"/>
    <w:rsid w:val="008203A3"/>
    <w:rsid w:val="00820FCA"/>
    <w:rsid w:val="008219EE"/>
    <w:rsid w:val="00821A57"/>
    <w:rsid w:val="008220E9"/>
    <w:rsid w:val="00823308"/>
    <w:rsid w:val="008239AE"/>
    <w:rsid w:val="00825C7D"/>
    <w:rsid w:val="00825F12"/>
    <w:rsid w:val="008300A6"/>
    <w:rsid w:val="00830508"/>
    <w:rsid w:val="008305D2"/>
    <w:rsid w:val="00830D68"/>
    <w:rsid w:val="00831327"/>
    <w:rsid w:val="00831476"/>
    <w:rsid w:val="00831F2D"/>
    <w:rsid w:val="0083256A"/>
    <w:rsid w:val="00836D1D"/>
    <w:rsid w:val="0083713B"/>
    <w:rsid w:val="00837391"/>
    <w:rsid w:val="0083768B"/>
    <w:rsid w:val="0083786C"/>
    <w:rsid w:val="00837EC9"/>
    <w:rsid w:val="00840F3A"/>
    <w:rsid w:val="008433EF"/>
    <w:rsid w:val="00843DE4"/>
    <w:rsid w:val="008442ED"/>
    <w:rsid w:val="008445E8"/>
    <w:rsid w:val="00844620"/>
    <w:rsid w:val="008452E7"/>
    <w:rsid w:val="0084656B"/>
    <w:rsid w:val="00846C3A"/>
    <w:rsid w:val="008472E6"/>
    <w:rsid w:val="00850320"/>
    <w:rsid w:val="00850946"/>
    <w:rsid w:val="00850B76"/>
    <w:rsid w:val="008516C1"/>
    <w:rsid w:val="00851D0D"/>
    <w:rsid w:val="00851EDF"/>
    <w:rsid w:val="0085215F"/>
    <w:rsid w:val="00854BE3"/>
    <w:rsid w:val="00855095"/>
    <w:rsid w:val="0085576B"/>
    <w:rsid w:val="008561B5"/>
    <w:rsid w:val="00857BCE"/>
    <w:rsid w:val="00857D9D"/>
    <w:rsid w:val="00863DDA"/>
    <w:rsid w:val="0086457D"/>
    <w:rsid w:val="00865AEF"/>
    <w:rsid w:val="00866A2B"/>
    <w:rsid w:val="00866C73"/>
    <w:rsid w:val="00867032"/>
    <w:rsid w:val="008678C7"/>
    <w:rsid w:val="00870D1C"/>
    <w:rsid w:val="008732C8"/>
    <w:rsid w:val="00873577"/>
    <w:rsid w:val="00873769"/>
    <w:rsid w:val="00873B29"/>
    <w:rsid w:val="00875978"/>
    <w:rsid w:val="00875A11"/>
    <w:rsid w:val="008762BF"/>
    <w:rsid w:val="00876331"/>
    <w:rsid w:val="00876E35"/>
    <w:rsid w:val="00877370"/>
    <w:rsid w:val="008807EF"/>
    <w:rsid w:val="00881D1F"/>
    <w:rsid w:val="00882595"/>
    <w:rsid w:val="00883DC3"/>
    <w:rsid w:val="00884B30"/>
    <w:rsid w:val="008856E8"/>
    <w:rsid w:val="00886BF0"/>
    <w:rsid w:val="00890422"/>
    <w:rsid w:val="008908D9"/>
    <w:rsid w:val="00892039"/>
    <w:rsid w:val="008926D5"/>
    <w:rsid w:val="00893090"/>
    <w:rsid w:val="008942CF"/>
    <w:rsid w:val="00894778"/>
    <w:rsid w:val="00895150"/>
    <w:rsid w:val="00897A3D"/>
    <w:rsid w:val="008A0B21"/>
    <w:rsid w:val="008A308C"/>
    <w:rsid w:val="008A39CC"/>
    <w:rsid w:val="008A5438"/>
    <w:rsid w:val="008A6F1D"/>
    <w:rsid w:val="008A6F6C"/>
    <w:rsid w:val="008A77B6"/>
    <w:rsid w:val="008A7E83"/>
    <w:rsid w:val="008B0497"/>
    <w:rsid w:val="008B0D05"/>
    <w:rsid w:val="008B3F71"/>
    <w:rsid w:val="008B474E"/>
    <w:rsid w:val="008B66CF"/>
    <w:rsid w:val="008B7703"/>
    <w:rsid w:val="008B7CB4"/>
    <w:rsid w:val="008C04D4"/>
    <w:rsid w:val="008C2767"/>
    <w:rsid w:val="008C5A35"/>
    <w:rsid w:val="008C6981"/>
    <w:rsid w:val="008C72F8"/>
    <w:rsid w:val="008C7701"/>
    <w:rsid w:val="008D0B06"/>
    <w:rsid w:val="008D1D52"/>
    <w:rsid w:val="008D3554"/>
    <w:rsid w:val="008D40A6"/>
    <w:rsid w:val="008D514C"/>
    <w:rsid w:val="008D55A8"/>
    <w:rsid w:val="008D5B7A"/>
    <w:rsid w:val="008D5C9F"/>
    <w:rsid w:val="008D5CDD"/>
    <w:rsid w:val="008E1A4C"/>
    <w:rsid w:val="008E1F13"/>
    <w:rsid w:val="008E2530"/>
    <w:rsid w:val="008E2A68"/>
    <w:rsid w:val="008E3443"/>
    <w:rsid w:val="008E424F"/>
    <w:rsid w:val="008E4E84"/>
    <w:rsid w:val="008E4F0B"/>
    <w:rsid w:val="008E61AD"/>
    <w:rsid w:val="008E65AF"/>
    <w:rsid w:val="008E6618"/>
    <w:rsid w:val="008F0265"/>
    <w:rsid w:val="008F0D57"/>
    <w:rsid w:val="008F2FE9"/>
    <w:rsid w:val="008F3AA3"/>
    <w:rsid w:val="008F53F9"/>
    <w:rsid w:val="008F553F"/>
    <w:rsid w:val="008F5CAD"/>
    <w:rsid w:val="008F6628"/>
    <w:rsid w:val="00900820"/>
    <w:rsid w:val="00900D7D"/>
    <w:rsid w:val="00902600"/>
    <w:rsid w:val="0090407A"/>
    <w:rsid w:val="009050CC"/>
    <w:rsid w:val="009070A0"/>
    <w:rsid w:val="00907D56"/>
    <w:rsid w:val="009100F3"/>
    <w:rsid w:val="00910C30"/>
    <w:rsid w:val="00910E70"/>
    <w:rsid w:val="00911209"/>
    <w:rsid w:val="0091148C"/>
    <w:rsid w:val="00911B08"/>
    <w:rsid w:val="00913998"/>
    <w:rsid w:val="00913B95"/>
    <w:rsid w:val="009170EB"/>
    <w:rsid w:val="00917498"/>
    <w:rsid w:val="00920157"/>
    <w:rsid w:val="0092037B"/>
    <w:rsid w:val="0092068F"/>
    <w:rsid w:val="00921654"/>
    <w:rsid w:val="00921A7C"/>
    <w:rsid w:val="00922B88"/>
    <w:rsid w:val="009234DE"/>
    <w:rsid w:val="00923FF0"/>
    <w:rsid w:val="00924AED"/>
    <w:rsid w:val="00924C0D"/>
    <w:rsid w:val="00926482"/>
    <w:rsid w:val="00930E76"/>
    <w:rsid w:val="00931387"/>
    <w:rsid w:val="009315DE"/>
    <w:rsid w:val="00931DAA"/>
    <w:rsid w:val="0093243C"/>
    <w:rsid w:val="009324D7"/>
    <w:rsid w:val="00933A9F"/>
    <w:rsid w:val="00933C39"/>
    <w:rsid w:val="00934FBD"/>
    <w:rsid w:val="00936A12"/>
    <w:rsid w:val="00936B4E"/>
    <w:rsid w:val="0094052D"/>
    <w:rsid w:val="0094062B"/>
    <w:rsid w:val="00940D74"/>
    <w:rsid w:val="009410E0"/>
    <w:rsid w:val="0094127F"/>
    <w:rsid w:val="00941BB7"/>
    <w:rsid w:val="00942EA1"/>
    <w:rsid w:val="00943BCF"/>
    <w:rsid w:val="0094410A"/>
    <w:rsid w:val="009448A1"/>
    <w:rsid w:val="00944D9C"/>
    <w:rsid w:val="009465C5"/>
    <w:rsid w:val="009517FB"/>
    <w:rsid w:val="009518F2"/>
    <w:rsid w:val="009520D7"/>
    <w:rsid w:val="00952BC9"/>
    <w:rsid w:val="00952C9F"/>
    <w:rsid w:val="009541A4"/>
    <w:rsid w:val="0095492A"/>
    <w:rsid w:val="00957E60"/>
    <w:rsid w:val="009605D9"/>
    <w:rsid w:val="00961159"/>
    <w:rsid w:val="00961261"/>
    <w:rsid w:val="009612BB"/>
    <w:rsid w:val="00961919"/>
    <w:rsid w:val="00963018"/>
    <w:rsid w:val="0096555A"/>
    <w:rsid w:val="009658F1"/>
    <w:rsid w:val="00967305"/>
    <w:rsid w:val="00967C7C"/>
    <w:rsid w:val="009709EC"/>
    <w:rsid w:val="00970C3B"/>
    <w:rsid w:val="0097135E"/>
    <w:rsid w:val="00971E02"/>
    <w:rsid w:val="00972021"/>
    <w:rsid w:val="00972849"/>
    <w:rsid w:val="00973471"/>
    <w:rsid w:val="00973AE7"/>
    <w:rsid w:val="009749B9"/>
    <w:rsid w:val="00974B59"/>
    <w:rsid w:val="00976F26"/>
    <w:rsid w:val="00977DB2"/>
    <w:rsid w:val="00980AE5"/>
    <w:rsid w:val="00983AAA"/>
    <w:rsid w:val="00983CD2"/>
    <w:rsid w:val="0098403E"/>
    <w:rsid w:val="009849C5"/>
    <w:rsid w:val="00986EB4"/>
    <w:rsid w:val="009905F8"/>
    <w:rsid w:val="00991B64"/>
    <w:rsid w:val="009928B6"/>
    <w:rsid w:val="00994535"/>
    <w:rsid w:val="009967D8"/>
    <w:rsid w:val="0099709D"/>
    <w:rsid w:val="009971E6"/>
    <w:rsid w:val="009973CA"/>
    <w:rsid w:val="00997713"/>
    <w:rsid w:val="009A0597"/>
    <w:rsid w:val="009A0CC8"/>
    <w:rsid w:val="009A352D"/>
    <w:rsid w:val="009A6FF7"/>
    <w:rsid w:val="009A77F6"/>
    <w:rsid w:val="009B2FEB"/>
    <w:rsid w:val="009B325C"/>
    <w:rsid w:val="009B3673"/>
    <w:rsid w:val="009B437E"/>
    <w:rsid w:val="009B5391"/>
    <w:rsid w:val="009B5B35"/>
    <w:rsid w:val="009B7C91"/>
    <w:rsid w:val="009C024D"/>
    <w:rsid w:val="009C1CD4"/>
    <w:rsid w:val="009C4786"/>
    <w:rsid w:val="009C5AAC"/>
    <w:rsid w:val="009C6745"/>
    <w:rsid w:val="009C7773"/>
    <w:rsid w:val="009C78F9"/>
    <w:rsid w:val="009C7F97"/>
    <w:rsid w:val="009D121C"/>
    <w:rsid w:val="009D2601"/>
    <w:rsid w:val="009D2784"/>
    <w:rsid w:val="009D2884"/>
    <w:rsid w:val="009D3E52"/>
    <w:rsid w:val="009D469B"/>
    <w:rsid w:val="009D4743"/>
    <w:rsid w:val="009D4FB0"/>
    <w:rsid w:val="009D6129"/>
    <w:rsid w:val="009D66FF"/>
    <w:rsid w:val="009D7F5E"/>
    <w:rsid w:val="009E00AA"/>
    <w:rsid w:val="009E1560"/>
    <w:rsid w:val="009E1C29"/>
    <w:rsid w:val="009E1C35"/>
    <w:rsid w:val="009E2E84"/>
    <w:rsid w:val="009E3257"/>
    <w:rsid w:val="009E409F"/>
    <w:rsid w:val="009E46A0"/>
    <w:rsid w:val="009E4848"/>
    <w:rsid w:val="009E5A91"/>
    <w:rsid w:val="009E65F4"/>
    <w:rsid w:val="009E6F8E"/>
    <w:rsid w:val="009E7154"/>
    <w:rsid w:val="009E742A"/>
    <w:rsid w:val="009F2E29"/>
    <w:rsid w:val="009F3255"/>
    <w:rsid w:val="009F470C"/>
    <w:rsid w:val="009F48A8"/>
    <w:rsid w:val="009F57A4"/>
    <w:rsid w:val="009F6169"/>
    <w:rsid w:val="009F70E8"/>
    <w:rsid w:val="009F739F"/>
    <w:rsid w:val="00A030C7"/>
    <w:rsid w:val="00A03614"/>
    <w:rsid w:val="00A03D0C"/>
    <w:rsid w:val="00A0446C"/>
    <w:rsid w:val="00A05259"/>
    <w:rsid w:val="00A05781"/>
    <w:rsid w:val="00A05843"/>
    <w:rsid w:val="00A06A63"/>
    <w:rsid w:val="00A07712"/>
    <w:rsid w:val="00A113A2"/>
    <w:rsid w:val="00A1264D"/>
    <w:rsid w:val="00A12968"/>
    <w:rsid w:val="00A13263"/>
    <w:rsid w:val="00A136E1"/>
    <w:rsid w:val="00A13C75"/>
    <w:rsid w:val="00A1477A"/>
    <w:rsid w:val="00A16D4F"/>
    <w:rsid w:val="00A16EDF"/>
    <w:rsid w:val="00A17889"/>
    <w:rsid w:val="00A20248"/>
    <w:rsid w:val="00A20BDA"/>
    <w:rsid w:val="00A21CBA"/>
    <w:rsid w:val="00A22184"/>
    <w:rsid w:val="00A22817"/>
    <w:rsid w:val="00A234FE"/>
    <w:rsid w:val="00A2370D"/>
    <w:rsid w:val="00A24C66"/>
    <w:rsid w:val="00A24EE2"/>
    <w:rsid w:val="00A25EC9"/>
    <w:rsid w:val="00A25F5A"/>
    <w:rsid w:val="00A26075"/>
    <w:rsid w:val="00A272A8"/>
    <w:rsid w:val="00A27395"/>
    <w:rsid w:val="00A27D35"/>
    <w:rsid w:val="00A30362"/>
    <w:rsid w:val="00A30E5A"/>
    <w:rsid w:val="00A30EDE"/>
    <w:rsid w:val="00A327C5"/>
    <w:rsid w:val="00A33C0D"/>
    <w:rsid w:val="00A356D5"/>
    <w:rsid w:val="00A358CB"/>
    <w:rsid w:val="00A35BDC"/>
    <w:rsid w:val="00A36C47"/>
    <w:rsid w:val="00A404C9"/>
    <w:rsid w:val="00A405B2"/>
    <w:rsid w:val="00A4114E"/>
    <w:rsid w:val="00A41484"/>
    <w:rsid w:val="00A430DA"/>
    <w:rsid w:val="00A52E52"/>
    <w:rsid w:val="00A54212"/>
    <w:rsid w:val="00A561C0"/>
    <w:rsid w:val="00A56C8F"/>
    <w:rsid w:val="00A571E9"/>
    <w:rsid w:val="00A611E9"/>
    <w:rsid w:val="00A62580"/>
    <w:rsid w:val="00A62CD7"/>
    <w:rsid w:val="00A657A1"/>
    <w:rsid w:val="00A66721"/>
    <w:rsid w:val="00A67A85"/>
    <w:rsid w:val="00A723CB"/>
    <w:rsid w:val="00A7256A"/>
    <w:rsid w:val="00A72D17"/>
    <w:rsid w:val="00A74C81"/>
    <w:rsid w:val="00A774A8"/>
    <w:rsid w:val="00A778A2"/>
    <w:rsid w:val="00A779BA"/>
    <w:rsid w:val="00A8065C"/>
    <w:rsid w:val="00A80C53"/>
    <w:rsid w:val="00A81D7C"/>
    <w:rsid w:val="00A828F2"/>
    <w:rsid w:val="00A82AAD"/>
    <w:rsid w:val="00A82BD0"/>
    <w:rsid w:val="00A83553"/>
    <w:rsid w:val="00A83949"/>
    <w:rsid w:val="00A84EB1"/>
    <w:rsid w:val="00A85D51"/>
    <w:rsid w:val="00A85D59"/>
    <w:rsid w:val="00A87F6E"/>
    <w:rsid w:val="00A91284"/>
    <w:rsid w:val="00A919E3"/>
    <w:rsid w:val="00A91FF1"/>
    <w:rsid w:val="00A93008"/>
    <w:rsid w:val="00A93CE9"/>
    <w:rsid w:val="00A93F66"/>
    <w:rsid w:val="00A94538"/>
    <w:rsid w:val="00A96570"/>
    <w:rsid w:val="00A97627"/>
    <w:rsid w:val="00AA07C8"/>
    <w:rsid w:val="00AA1BF6"/>
    <w:rsid w:val="00AA2362"/>
    <w:rsid w:val="00AA24F9"/>
    <w:rsid w:val="00AA2ED3"/>
    <w:rsid w:val="00AA44CF"/>
    <w:rsid w:val="00AA4E91"/>
    <w:rsid w:val="00AA65D0"/>
    <w:rsid w:val="00AA6F9D"/>
    <w:rsid w:val="00AA71E1"/>
    <w:rsid w:val="00AA7F2F"/>
    <w:rsid w:val="00AB099A"/>
    <w:rsid w:val="00AB1A21"/>
    <w:rsid w:val="00AB32E4"/>
    <w:rsid w:val="00AB3361"/>
    <w:rsid w:val="00AB358C"/>
    <w:rsid w:val="00AB47D6"/>
    <w:rsid w:val="00AC0B45"/>
    <w:rsid w:val="00AC1613"/>
    <w:rsid w:val="00AC1BFA"/>
    <w:rsid w:val="00AC4856"/>
    <w:rsid w:val="00AC5BD6"/>
    <w:rsid w:val="00AC60C7"/>
    <w:rsid w:val="00AC7EBF"/>
    <w:rsid w:val="00AD17CD"/>
    <w:rsid w:val="00AD330B"/>
    <w:rsid w:val="00AD4019"/>
    <w:rsid w:val="00AD4185"/>
    <w:rsid w:val="00AD495C"/>
    <w:rsid w:val="00AD5DF7"/>
    <w:rsid w:val="00AD792E"/>
    <w:rsid w:val="00AE05EB"/>
    <w:rsid w:val="00AE0A3F"/>
    <w:rsid w:val="00AE0E9C"/>
    <w:rsid w:val="00AE289F"/>
    <w:rsid w:val="00AE585F"/>
    <w:rsid w:val="00AE5C3E"/>
    <w:rsid w:val="00AE5CCB"/>
    <w:rsid w:val="00AE7A9C"/>
    <w:rsid w:val="00AF00B1"/>
    <w:rsid w:val="00AF14CE"/>
    <w:rsid w:val="00AF1584"/>
    <w:rsid w:val="00AF1AE0"/>
    <w:rsid w:val="00AF1DE5"/>
    <w:rsid w:val="00AF2CFB"/>
    <w:rsid w:val="00AF3243"/>
    <w:rsid w:val="00AF634A"/>
    <w:rsid w:val="00AF67A2"/>
    <w:rsid w:val="00AF6B67"/>
    <w:rsid w:val="00B003F7"/>
    <w:rsid w:val="00B009DF"/>
    <w:rsid w:val="00B00C8A"/>
    <w:rsid w:val="00B010C8"/>
    <w:rsid w:val="00B01471"/>
    <w:rsid w:val="00B03945"/>
    <w:rsid w:val="00B03E7A"/>
    <w:rsid w:val="00B0411A"/>
    <w:rsid w:val="00B04C56"/>
    <w:rsid w:val="00B05B32"/>
    <w:rsid w:val="00B078A0"/>
    <w:rsid w:val="00B11E7F"/>
    <w:rsid w:val="00B14520"/>
    <w:rsid w:val="00B17236"/>
    <w:rsid w:val="00B17AF6"/>
    <w:rsid w:val="00B21C53"/>
    <w:rsid w:val="00B24685"/>
    <w:rsid w:val="00B24D11"/>
    <w:rsid w:val="00B2610E"/>
    <w:rsid w:val="00B2741C"/>
    <w:rsid w:val="00B27E22"/>
    <w:rsid w:val="00B30511"/>
    <w:rsid w:val="00B305A0"/>
    <w:rsid w:val="00B308C9"/>
    <w:rsid w:val="00B3140E"/>
    <w:rsid w:val="00B31B09"/>
    <w:rsid w:val="00B31E0F"/>
    <w:rsid w:val="00B32A6B"/>
    <w:rsid w:val="00B32E43"/>
    <w:rsid w:val="00B3428D"/>
    <w:rsid w:val="00B3499A"/>
    <w:rsid w:val="00B36241"/>
    <w:rsid w:val="00B36436"/>
    <w:rsid w:val="00B36CE9"/>
    <w:rsid w:val="00B37F9F"/>
    <w:rsid w:val="00B409AC"/>
    <w:rsid w:val="00B419A8"/>
    <w:rsid w:val="00B420D1"/>
    <w:rsid w:val="00B4324A"/>
    <w:rsid w:val="00B45745"/>
    <w:rsid w:val="00B467ED"/>
    <w:rsid w:val="00B46ABC"/>
    <w:rsid w:val="00B518BB"/>
    <w:rsid w:val="00B525A7"/>
    <w:rsid w:val="00B52D36"/>
    <w:rsid w:val="00B53050"/>
    <w:rsid w:val="00B530E7"/>
    <w:rsid w:val="00B54F52"/>
    <w:rsid w:val="00B54FC0"/>
    <w:rsid w:val="00B552CC"/>
    <w:rsid w:val="00B5777A"/>
    <w:rsid w:val="00B57D61"/>
    <w:rsid w:val="00B60C01"/>
    <w:rsid w:val="00B60C64"/>
    <w:rsid w:val="00B60CC6"/>
    <w:rsid w:val="00B619EE"/>
    <w:rsid w:val="00B6229B"/>
    <w:rsid w:val="00B63209"/>
    <w:rsid w:val="00B642F6"/>
    <w:rsid w:val="00B64636"/>
    <w:rsid w:val="00B65B78"/>
    <w:rsid w:val="00B65CF2"/>
    <w:rsid w:val="00B65CF6"/>
    <w:rsid w:val="00B67ABA"/>
    <w:rsid w:val="00B70724"/>
    <w:rsid w:val="00B70B18"/>
    <w:rsid w:val="00B73862"/>
    <w:rsid w:val="00B756A5"/>
    <w:rsid w:val="00B75C39"/>
    <w:rsid w:val="00B769A3"/>
    <w:rsid w:val="00B77C7C"/>
    <w:rsid w:val="00B80640"/>
    <w:rsid w:val="00B808D3"/>
    <w:rsid w:val="00B82448"/>
    <w:rsid w:val="00B8274A"/>
    <w:rsid w:val="00B86F92"/>
    <w:rsid w:val="00B87998"/>
    <w:rsid w:val="00B919BA"/>
    <w:rsid w:val="00B930F5"/>
    <w:rsid w:val="00B93107"/>
    <w:rsid w:val="00B9400A"/>
    <w:rsid w:val="00B94D0A"/>
    <w:rsid w:val="00B96C09"/>
    <w:rsid w:val="00BA02D1"/>
    <w:rsid w:val="00BA1527"/>
    <w:rsid w:val="00BA3C6F"/>
    <w:rsid w:val="00BA4267"/>
    <w:rsid w:val="00BA53B4"/>
    <w:rsid w:val="00BA5E66"/>
    <w:rsid w:val="00BA5F73"/>
    <w:rsid w:val="00BA6E62"/>
    <w:rsid w:val="00BA75B6"/>
    <w:rsid w:val="00BB0049"/>
    <w:rsid w:val="00BB044D"/>
    <w:rsid w:val="00BB0E02"/>
    <w:rsid w:val="00BB1702"/>
    <w:rsid w:val="00BB32BA"/>
    <w:rsid w:val="00BB5CAD"/>
    <w:rsid w:val="00BB6631"/>
    <w:rsid w:val="00BB686E"/>
    <w:rsid w:val="00BB7F64"/>
    <w:rsid w:val="00BC0749"/>
    <w:rsid w:val="00BC0A08"/>
    <w:rsid w:val="00BC0DBA"/>
    <w:rsid w:val="00BC1C9A"/>
    <w:rsid w:val="00BC2C36"/>
    <w:rsid w:val="00BC56A9"/>
    <w:rsid w:val="00BC658B"/>
    <w:rsid w:val="00BC665F"/>
    <w:rsid w:val="00BC6EEC"/>
    <w:rsid w:val="00BC7231"/>
    <w:rsid w:val="00BD2714"/>
    <w:rsid w:val="00BD3E65"/>
    <w:rsid w:val="00BD4AE7"/>
    <w:rsid w:val="00BD4AF1"/>
    <w:rsid w:val="00BD60A7"/>
    <w:rsid w:val="00BE08CD"/>
    <w:rsid w:val="00BE1723"/>
    <w:rsid w:val="00BE2607"/>
    <w:rsid w:val="00BE4766"/>
    <w:rsid w:val="00BE525C"/>
    <w:rsid w:val="00BE6617"/>
    <w:rsid w:val="00BE6843"/>
    <w:rsid w:val="00BE6923"/>
    <w:rsid w:val="00BE7135"/>
    <w:rsid w:val="00BE7DCC"/>
    <w:rsid w:val="00BF0666"/>
    <w:rsid w:val="00BF0CB4"/>
    <w:rsid w:val="00BF1FD9"/>
    <w:rsid w:val="00BF2E5A"/>
    <w:rsid w:val="00BF46DC"/>
    <w:rsid w:val="00BF4EAB"/>
    <w:rsid w:val="00BF6953"/>
    <w:rsid w:val="00BF78DA"/>
    <w:rsid w:val="00C00533"/>
    <w:rsid w:val="00C005D8"/>
    <w:rsid w:val="00C010CE"/>
    <w:rsid w:val="00C0256E"/>
    <w:rsid w:val="00C02DB9"/>
    <w:rsid w:val="00C04BAE"/>
    <w:rsid w:val="00C0679A"/>
    <w:rsid w:val="00C06B9D"/>
    <w:rsid w:val="00C0700C"/>
    <w:rsid w:val="00C078DF"/>
    <w:rsid w:val="00C10F5A"/>
    <w:rsid w:val="00C1185A"/>
    <w:rsid w:val="00C12D01"/>
    <w:rsid w:val="00C12D05"/>
    <w:rsid w:val="00C13A7C"/>
    <w:rsid w:val="00C13CAB"/>
    <w:rsid w:val="00C142E6"/>
    <w:rsid w:val="00C16E1C"/>
    <w:rsid w:val="00C16FAE"/>
    <w:rsid w:val="00C206B8"/>
    <w:rsid w:val="00C21746"/>
    <w:rsid w:val="00C226FF"/>
    <w:rsid w:val="00C23291"/>
    <w:rsid w:val="00C256CA"/>
    <w:rsid w:val="00C268E9"/>
    <w:rsid w:val="00C26E51"/>
    <w:rsid w:val="00C300C2"/>
    <w:rsid w:val="00C303B4"/>
    <w:rsid w:val="00C310AE"/>
    <w:rsid w:val="00C34C4A"/>
    <w:rsid w:val="00C36414"/>
    <w:rsid w:val="00C36DF8"/>
    <w:rsid w:val="00C36EAB"/>
    <w:rsid w:val="00C40668"/>
    <w:rsid w:val="00C41239"/>
    <w:rsid w:val="00C44241"/>
    <w:rsid w:val="00C44618"/>
    <w:rsid w:val="00C447A3"/>
    <w:rsid w:val="00C44D56"/>
    <w:rsid w:val="00C46CF2"/>
    <w:rsid w:val="00C501FE"/>
    <w:rsid w:val="00C50CFB"/>
    <w:rsid w:val="00C51091"/>
    <w:rsid w:val="00C514A0"/>
    <w:rsid w:val="00C51A9E"/>
    <w:rsid w:val="00C52E76"/>
    <w:rsid w:val="00C54BF2"/>
    <w:rsid w:val="00C5511E"/>
    <w:rsid w:val="00C55E8F"/>
    <w:rsid w:val="00C622EB"/>
    <w:rsid w:val="00C62FA1"/>
    <w:rsid w:val="00C63BCD"/>
    <w:rsid w:val="00C64D1C"/>
    <w:rsid w:val="00C64FF9"/>
    <w:rsid w:val="00C65A19"/>
    <w:rsid w:val="00C65AA1"/>
    <w:rsid w:val="00C66C37"/>
    <w:rsid w:val="00C66E4B"/>
    <w:rsid w:val="00C67EC5"/>
    <w:rsid w:val="00C73284"/>
    <w:rsid w:val="00C7424B"/>
    <w:rsid w:val="00C7467E"/>
    <w:rsid w:val="00C753F8"/>
    <w:rsid w:val="00C76ABF"/>
    <w:rsid w:val="00C76E65"/>
    <w:rsid w:val="00C777B0"/>
    <w:rsid w:val="00C8061C"/>
    <w:rsid w:val="00C81F0E"/>
    <w:rsid w:val="00C823D9"/>
    <w:rsid w:val="00C8406A"/>
    <w:rsid w:val="00C845DD"/>
    <w:rsid w:val="00C85939"/>
    <w:rsid w:val="00C8776C"/>
    <w:rsid w:val="00C87A1E"/>
    <w:rsid w:val="00C9007B"/>
    <w:rsid w:val="00C90ECD"/>
    <w:rsid w:val="00C91126"/>
    <w:rsid w:val="00C91421"/>
    <w:rsid w:val="00C9197E"/>
    <w:rsid w:val="00C96242"/>
    <w:rsid w:val="00C963AD"/>
    <w:rsid w:val="00C96EF6"/>
    <w:rsid w:val="00CA10EA"/>
    <w:rsid w:val="00CA1A02"/>
    <w:rsid w:val="00CA71AE"/>
    <w:rsid w:val="00CA7966"/>
    <w:rsid w:val="00CB0EF8"/>
    <w:rsid w:val="00CB0FC4"/>
    <w:rsid w:val="00CB11D4"/>
    <w:rsid w:val="00CB15B8"/>
    <w:rsid w:val="00CB1778"/>
    <w:rsid w:val="00CB2220"/>
    <w:rsid w:val="00CB2B56"/>
    <w:rsid w:val="00CB45AB"/>
    <w:rsid w:val="00CB55B8"/>
    <w:rsid w:val="00CC0919"/>
    <w:rsid w:val="00CC1682"/>
    <w:rsid w:val="00CC388D"/>
    <w:rsid w:val="00CC4EC0"/>
    <w:rsid w:val="00CC6771"/>
    <w:rsid w:val="00CC7C56"/>
    <w:rsid w:val="00CC7CFA"/>
    <w:rsid w:val="00CD0CA8"/>
    <w:rsid w:val="00CD1AA5"/>
    <w:rsid w:val="00CD545B"/>
    <w:rsid w:val="00CE001C"/>
    <w:rsid w:val="00CE1ADF"/>
    <w:rsid w:val="00CE25CE"/>
    <w:rsid w:val="00CE2BFB"/>
    <w:rsid w:val="00CE3CC9"/>
    <w:rsid w:val="00CE4869"/>
    <w:rsid w:val="00CE541F"/>
    <w:rsid w:val="00CE559B"/>
    <w:rsid w:val="00CE5D5C"/>
    <w:rsid w:val="00CE6784"/>
    <w:rsid w:val="00CE7F01"/>
    <w:rsid w:val="00CF03DC"/>
    <w:rsid w:val="00CF09E2"/>
    <w:rsid w:val="00CF2550"/>
    <w:rsid w:val="00CF28C1"/>
    <w:rsid w:val="00CF6BD7"/>
    <w:rsid w:val="00D001CD"/>
    <w:rsid w:val="00D00EA4"/>
    <w:rsid w:val="00D0153F"/>
    <w:rsid w:val="00D01CFD"/>
    <w:rsid w:val="00D027E4"/>
    <w:rsid w:val="00D02B8A"/>
    <w:rsid w:val="00D035E0"/>
    <w:rsid w:val="00D03EF6"/>
    <w:rsid w:val="00D04377"/>
    <w:rsid w:val="00D043B2"/>
    <w:rsid w:val="00D043ED"/>
    <w:rsid w:val="00D050CE"/>
    <w:rsid w:val="00D051F9"/>
    <w:rsid w:val="00D056BF"/>
    <w:rsid w:val="00D05BE8"/>
    <w:rsid w:val="00D0652E"/>
    <w:rsid w:val="00D06900"/>
    <w:rsid w:val="00D1029B"/>
    <w:rsid w:val="00D111A7"/>
    <w:rsid w:val="00D125B1"/>
    <w:rsid w:val="00D13F5D"/>
    <w:rsid w:val="00D1468E"/>
    <w:rsid w:val="00D15858"/>
    <w:rsid w:val="00D15B99"/>
    <w:rsid w:val="00D175DD"/>
    <w:rsid w:val="00D17AE6"/>
    <w:rsid w:val="00D17EA4"/>
    <w:rsid w:val="00D20A60"/>
    <w:rsid w:val="00D20DA4"/>
    <w:rsid w:val="00D21409"/>
    <w:rsid w:val="00D21B93"/>
    <w:rsid w:val="00D22F1C"/>
    <w:rsid w:val="00D24AE7"/>
    <w:rsid w:val="00D2668A"/>
    <w:rsid w:val="00D26E53"/>
    <w:rsid w:val="00D310C1"/>
    <w:rsid w:val="00D315A0"/>
    <w:rsid w:val="00D32227"/>
    <w:rsid w:val="00D323E7"/>
    <w:rsid w:val="00D341A4"/>
    <w:rsid w:val="00D351B1"/>
    <w:rsid w:val="00D3547A"/>
    <w:rsid w:val="00D354BE"/>
    <w:rsid w:val="00D3593E"/>
    <w:rsid w:val="00D35A0B"/>
    <w:rsid w:val="00D36B4E"/>
    <w:rsid w:val="00D40ABD"/>
    <w:rsid w:val="00D41332"/>
    <w:rsid w:val="00D41602"/>
    <w:rsid w:val="00D43438"/>
    <w:rsid w:val="00D43451"/>
    <w:rsid w:val="00D453FF"/>
    <w:rsid w:val="00D45BCA"/>
    <w:rsid w:val="00D47250"/>
    <w:rsid w:val="00D479B0"/>
    <w:rsid w:val="00D5052C"/>
    <w:rsid w:val="00D51236"/>
    <w:rsid w:val="00D51A37"/>
    <w:rsid w:val="00D51D19"/>
    <w:rsid w:val="00D520DC"/>
    <w:rsid w:val="00D52AE6"/>
    <w:rsid w:val="00D5448E"/>
    <w:rsid w:val="00D559BD"/>
    <w:rsid w:val="00D5733F"/>
    <w:rsid w:val="00D57B3B"/>
    <w:rsid w:val="00D60343"/>
    <w:rsid w:val="00D6081D"/>
    <w:rsid w:val="00D60CFE"/>
    <w:rsid w:val="00D60D4C"/>
    <w:rsid w:val="00D61E59"/>
    <w:rsid w:val="00D63B28"/>
    <w:rsid w:val="00D654D1"/>
    <w:rsid w:val="00D703DF"/>
    <w:rsid w:val="00D70E61"/>
    <w:rsid w:val="00D71A98"/>
    <w:rsid w:val="00D72ACD"/>
    <w:rsid w:val="00D732EC"/>
    <w:rsid w:val="00D73650"/>
    <w:rsid w:val="00D77C39"/>
    <w:rsid w:val="00D81BCE"/>
    <w:rsid w:val="00D840B5"/>
    <w:rsid w:val="00D84224"/>
    <w:rsid w:val="00D846B9"/>
    <w:rsid w:val="00D84756"/>
    <w:rsid w:val="00D849D8"/>
    <w:rsid w:val="00D85B16"/>
    <w:rsid w:val="00D920B7"/>
    <w:rsid w:val="00D937A6"/>
    <w:rsid w:val="00D95725"/>
    <w:rsid w:val="00D957BB"/>
    <w:rsid w:val="00D96404"/>
    <w:rsid w:val="00D96D9E"/>
    <w:rsid w:val="00D96E83"/>
    <w:rsid w:val="00D972B0"/>
    <w:rsid w:val="00D97951"/>
    <w:rsid w:val="00D979D2"/>
    <w:rsid w:val="00DA0F78"/>
    <w:rsid w:val="00DA2C00"/>
    <w:rsid w:val="00DA38D6"/>
    <w:rsid w:val="00DA3BA7"/>
    <w:rsid w:val="00DA47CB"/>
    <w:rsid w:val="00DA5452"/>
    <w:rsid w:val="00DA5D7E"/>
    <w:rsid w:val="00DA7474"/>
    <w:rsid w:val="00DA7A12"/>
    <w:rsid w:val="00DB0083"/>
    <w:rsid w:val="00DB1611"/>
    <w:rsid w:val="00DB2C88"/>
    <w:rsid w:val="00DB337F"/>
    <w:rsid w:val="00DB34BF"/>
    <w:rsid w:val="00DB37A2"/>
    <w:rsid w:val="00DB4378"/>
    <w:rsid w:val="00DB4AF9"/>
    <w:rsid w:val="00DB663E"/>
    <w:rsid w:val="00DC14B1"/>
    <w:rsid w:val="00DC23FC"/>
    <w:rsid w:val="00DC2C7B"/>
    <w:rsid w:val="00DC30D3"/>
    <w:rsid w:val="00DC324C"/>
    <w:rsid w:val="00DC3E04"/>
    <w:rsid w:val="00DC41AE"/>
    <w:rsid w:val="00DC4697"/>
    <w:rsid w:val="00DC478D"/>
    <w:rsid w:val="00DC58C4"/>
    <w:rsid w:val="00DC5CDD"/>
    <w:rsid w:val="00DC5D65"/>
    <w:rsid w:val="00DC626D"/>
    <w:rsid w:val="00DC6AB9"/>
    <w:rsid w:val="00DC75AA"/>
    <w:rsid w:val="00DC7612"/>
    <w:rsid w:val="00DC7B17"/>
    <w:rsid w:val="00DD0702"/>
    <w:rsid w:val="00DD0B80"/>
    <w:rsid w:val="00DD1000"/>
    <w:rsid w:val="00DD35E4"/>
    <w:rsid w:val="00DD4709"/>
    <w:rsid w:val="00DD48BD"/>
    <w:rsid w:val="00DD55C5"/>
    <w:rsid w:val="00DD5D69"/>
    <w:rsid w:val="00DD6413"/>
    <w:rsid w:val="00DD64B3"/>
    <w:rsid w:val="00DE06D1"/>
    <w:rsid w:val="00DE09BE"/>
    <w:rsid w:val="00DE1A41"/>
    <w:rsid w:val="00DE2B91"/>
    <w:rsid w:val="00DE6CC7"/>
    <w:rsid w:val="00DF03C4"/>
    <w:rsid w:val="00DF0B20"/>
    <w:rsid w:val="00DF15DA"/>
    <w:rsid w:val="00DF433B"/>
    <w:rsid w:val="00DF511B"/>
    <w:rsid w:val="00DF6851"/>
    <w:rsid w:val="00DF71B9"/>
    <w:rsid w:val="00DF775D"/>
    <w:rsid w:val="00DF7EB6"/>
    <w:rsid w:val="00E00685"/>
    <w:rsid w:val="00E010FD"/>
    <w:rsid w:val="00E028C5"/>
    <w:rsid w:val="00E02E98"/>
    <w:rsid w:val="00E05B04"/>
    <w:rsid w:val="00E06081"/>
    <w:rsid w:val="00E06757"/>
    <w:rsid w:val="00E0715D"/>
    <w:rsid w:val="00E10889"/>
    <w:rsid w:val="00E1185F"/>
    <w:rsid w:val="00E148E9"/>
    <w:rsid w:val="00E158A7"/>
    <w:rsid w:val="00E15E49"/>
    <w:rsid w:val="00E16488"/>
    <w:rsid w:val="00E164E6"/>
    <w:rsid w:val="00E1689A"/>
    <w:rsid w:val="00E209F1"/>
    <w:rsid w:val="00E20EBD"/>
    <w:rsid w:val="00E25AC9"/>
    <w:rsid w:val="00E2648A"/>
    <w:rsid w:val="00E27097"/>
    <w:rsid w:val="00E271A4"/>
    <w:rsid w:val="00E27B49"/>
    <w:rsid w:val="00E27CEA"/>
    <w:rsid w:val="00E27D8B"/>
    <w:rsid w:val="00E31327"/>
    <w:rsid w:val="00E3369A"/>
    <w:rsid w:val="00E34E0B"/>
    <w:rsid w:val="00E34ED9"/>
    <w:rsid w:val="00E354AE"/>
    <w:rsid w:val="00E37CCB"/>
    <w:rsid w:val="00E40BB0"/>
    <w:rsid w:val="00E40FE0"/>
    <w:rsid w:val="00E418A6"/>
    <w:rsid w:val="00E42422"/>
    <w:rsid w:val="00E432A7"/>
    <w:rsid w:val="00E43725"/>
    <w:rsid w:val="00E43891"/>
    <w:rsid w:val="00E4655E"/>
    <w:rsid w:val="00E53009"/>
    <w:rsid w:val="00E54740"/>
    <w:rsid w:val="00E631A5"/>
    <w:rsid w:val="00E63742"/>
    <w:rsid w:val="00E64A0B"/>
    <w:rsid w:val="00E65065"/>
    <w:rsid w:val="00E6532F"/>
    <w:rsid w:val="00E6550D"/>
    <w:rsid w:val="00E700A5"/>
    <w:rsid w:val="00E718C9"/>
    <w:rsid w:val="00E72633"/>
    <w:rsid w:val="00E731EA"/>
    <w:rsid w:val="00E73C20"/>
    <w:rsid w:val="00E7418E"/>
    <w:rsid w:val="00E74582"/>
    <w:rsid w:val="00E749AD"/>
    <w:rsid w:val="00E74DB7"/>
    <w:rsid w:val="00E7514F"/>
    <w:rsid w:val="00E76562"/>
    <w:rsid w:val="00E77B6C"/>
    <w:rsid w:val="00E80487"/>
    <w:rsid w:val="00E8051A"/>
    <w:rsid w:val="00E81599"/>
    <w:rsid w:val="00E82D95"/>
    <w:rsid w:val="00E84C92"/>
    <w:rsid w:val="00E85681"/>
    <w:rsid w:val="00E86343"/>
    <w:rsid w:val="00E87F67"/>
    <w:rsid w:val="00E9212A"/>
    <w:rsid w:val="00E925BD"/>
    <w:rsid w:val="00E93549"/>
    <w:rsid w:val="00E935A9"/>
    <w:rsid w:val="00E93744"/>
    <w:rsid w:val="00E942A2"/>
    <w:rsid w:val="00E9518D"/>
    <w:rsid w:val="00E95A5F"/>
    <w:rsid w:val="00E964AD"/>
    <w:rsid w:val="00E973CB"/>
    <w:rsid w:val="00E97FCA"/>
    <w:rsid w:val="00EA0C93"/>
    <w:rsid w:val="00EA1E54"/>
    <w:rsid w:val="00EA22A9"/>
    <w:rsid w:val="00EA50A7"/>
    <w:rsid w:val="00EA61CA"/>
    <w:rsid w:val="00EA7649"/>
    <w:rsid w:val="00EA7CCF"/>
    <w:rsid w:val="00EB0054"/>
    <w:rsid w:val="00EB04DE"/>
    <w:rsid w:val="00EB1055"/>
    <w:rsid w:val="00EB1C5E"/>
    <w:rsid w:val="00EB282A"/>
    <w:rsid w:val="00EB2EBE"/>
    <w:rsid w:val="00EB33FA"/>
    <w:rsid w:val="00EB3A1D"/>
    <w:rsid w:val="00EB3D29"/>
    <w:rsid w:val="00EB413F"/>
    <w:rsid w:val="00EB4376"/>
    <w:rsid w:val="00EB4FBE"/>
    <w:rsid w:val="00EB5594"/>
    <w:rsid w:val="00EB5C1A"/>
    <w:rsid w:val="00EC0484"/>
    <w:rsid w:val="00EC0488"/>
    <w:rsid w:val="00EC05B7"/>
    <w:rsid w:val="00EC2B27"/>
    <w:rsid w:val="00EC6E8A"/>
    <w:rsid w:val="00ED0111"/>
    <w:rsid w:val="00ED052E"/>
    <w:rsid w:val="00ED189D"/>
    <w:rsid w:val="00ED368D"/>
    <w:rsid w:val="00ED3B0C"/>
    <w:rsid w:val="00ED6AA9"/>
    <w:rsid w:val="00ED7A9D"/>
    <w:rsid w:val="00EE05D9"/>
    <w:rsid w:val="00EE0AE9"/>
    <w:rsid w:val="00EE1E82"/>
    <w:rsid w:val="00EE4F8A"/>
    <w:rsid w:val="00EE740D"/>
    <w:rsid w:val="00EF03EF"/>
    <w:rsid w:val="00EF0BEB"/>
    <w:rsid w:val="00EF1797"/>
    <w:rsid w:val="00EF2710"/>
    <w:rsid w:val="00EF3028"/>
    <w:rsid w:val="00EF3B1F"/>
    <w:rsid w:val="00EF3B50"/>
    <w:rsid w:val="00EF6156"/>
    <w:rsid w:val="00EF77EC"/>
    <w:rsid w:val="00EF7FCB"/>
    <w:rsid w:val="00F01CEB"/>
    <w:rsid w:val="00F028B5"/>
    <w:rsid w:val="00F03BBD"/>
    <w:rsid w:val="00F04332"/>
    <w:rsid w:val="00F062DD"/>
    <w:rsid w:val="00F07EB0"/>
    <w:rsid w:val="00F12FFF"/>
    <w:rsid w:val="00F14081"/>
    <w:rsid w:val="00F148BD"/>
    <w:rsid w:val="00F17C2E"/>
    <w:rsid w:val="00F20B0B"/>
    <w:rsid w:val="00F20B85"/>
    <w:rsid w:val="00F21A39"/>
    <w:rsid w:val="00F22853"/>
    <w:rsid w:val="00F25B63"/>
    <w:rsid w:val="00F25ED9"/>
    <w:rsid w:val="00F326E4"/>
    <w:rsid w:val="00F34D70"/>
    <w:rsid w:val="00F378E3"/>
    <w:rsid w:val="00F40381"/>
    <w:rsid w:val="00F406D1"/>
    <w:rsid w:val="00F423B4"/>
    <w:rsid w:val="00F428F9"/>
    <w:rsid w:val="00F434CB"/>
    <w:rsid w:val="00F43B34"/>
    <w:rsid w:val="00F4444C"/>
    <w:rsid w:val="00F44A48"/>
    <w:rsid w:val="00F4590E"/>
    <w:rsid w:val="00F4646E"/>
    <w:rsid w:val="00F467FB"/>
    <w:rsid w:val="00F46A8E"/>
    <w:rsid w:val="00F471FC"/>
    <w:rsid w:val="00F4736C"/>
    <w:rsid w:val="00F47D16"/>
    <w:rsid w:val="00F507E8"/>
    <w:rsid w:val="00F50E30"/>
    <w:rsid w:val="00F50F7B"/>
    <w:rsid w:val="00F528A7"/>
    <w:rsid w:val="00F53652"/>
    <w:rsid w:val="00F54B2D"/>
    <w:rsid w:val="00F55252"/>
    <w:rsid w:val="00F5786B"/>
    <w:rsid w:val="00F60A14"/>
    <w:rsid w:val="00F61ED0"/>
    <w:rsid w:val="00F62790"/>
    <w:rsid w:val="00F62D3A"/>
    <w:rsid w:val="00F64060"/>
    <w:rsid w:val="00F65208"/>
    <w:rsid w:val="00F65D2D"/>
    <w:rsid w:val="00F65E83"/>
    <w:rsid w:val="00F70647"/>
    <w:rsid w:val="00F70706"/>
    <w:rsid w:val="00F708BE"/>
    <w:rsid w:val="00F714CF"/>
    <w:rsid w:val="00F716F0"/>
    <w:rsid w:val="00F71BA4"/>
    <w:rsid w:val="00F73388"/>
    <w:rsid w:val="00F7484D"/>
    <w:rsid w:val="00F74B20"/>
    <w:rsid w:val="00F753AB"/>
    <w:rsid w:val="00F7549F"/>
    <w:rsid w:val="00F76839"/>
    <w:rsid w:val="00F76B6A"/>
    <w:rsid w:val="00F7766B"/>
    <w:rsid w:val="00F77CDD"/>
    <w:rsid w:val="00F804DB"/>
    <w:rsid w:val="00F8137E"/>
    <w:rsid w:val="00F825D9"/>
    <w:rsid w:val="00F82C01"/>
    <w:rsid w:val="00F83BBC"/>
    <w:rsid w:val="00F83D10"/>
    <w:rsid w:val="00F9067B"/>
    <w:rsid w:val="00F90C75"/>
    <w:rsid w:val="00F91C9A"/>
    <w:rsid w:val="00F922AD"/>
    <w:rsid w:val="00F923F2"/>
    <w:rsid w:val="00F92ABD"/>
    <w:rsid w:val="00F9383D"/>
    <w:rsid w:val="00F93A8F"/>
    <w:rsid w:val="00F93B05"/>
    <w:rsid w:val="00F95AB6"/>
    <w:rsid w:val="00F9604D"/>
    <w:rsid w:val="00F96DD8"/>
    <w:rsid w:val="00F9707A"/>
    <w:rsid w:val="00FA1136"/>
    <w:rsid w:val="00FA1362"/>
    <w:rsid w:val="00FA19C4"/>
    <w:rsid w:val="00FA402F"/>
    <w:rsid w:val="00FA4413"/>
    <w:rsid w:val="00FA4A75"/>
    <w:rsid w:val="00FA6FC8"/>
    <w:rsid w:val="00FB0046"/>
    <w:rsid w:val="00FB088D"/>
    <w:rsid w:val="00FB1D30"/>
    <w:rsid w:val="00FB24AA"/>
    <w:rsid w:val="00FB3DA1"/>
    <w:rsid w:val="00FB3F5B"/>
    <w:rsid w:val="00FB46D2"/>
    <w:rsid w:val="00FB568C"/>
    <w:rsid w:val="00FC0BA3"/>
    <w:rsid w:val="00FC195F"/>
    <w:rsid w:val="00FC1A2B"/>
    <w:rsid w:val="00FC34AE"/>
    <w:rsid w:val="00FC34C4"/>
    <w:rsid w:val="00FC71BD"/>
    <w:rsid w:val="00FC728A"/>
    <w:rsid w:val="00FD2338"/>
    <w:rsid w:val="00FD2E09"/>
    <w:rsid w:val="00FD39CE"/>
    <w:rsid w:val="00FD492A"/>
    <w:rsid w:val="00FD4A4A"/>
    <w:rsid w:val="00FD541A"/>
    <w:rsid w:val="00FD660E"/>
    <w:rsid w:val="00FE1AB5"/>
    <w:rsid w:val="00FE2D63"/>
    <w:rsid w:val="00FE3356"/>
    <w:rsid w:val="00FE3B4D"/>
    <w:rsid w:val="00FE3DE9"/>
    <w:rsid w:val="00FE4089"/>
    <w:rsid w:val="00FE520F"/>
    <w:rsid w:val="00FE6E29"/>
    <w:rsid w:val="00FE76A4"/>
    <w:rsid w:val="00FE7CCE"/>
    <w:rsid w:val="00FF0922"/>
    <w:rsid w:val="00FF0EA9"/>
    <w:rsid w:val="00FF460B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A4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Body Text 2" w:locked="1"/>
    <w:lsdException w:name="Strong" w:locked="1" w:semiHidden="0" w:unhideWhenUsed="0" w:qFormat="1"/>
    <w:lsdException w:name="Emphasis" w:locked="1" w:semiHidden="0" w:uiPriority="2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73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A77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3F5342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6C42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680FCB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Akapitzlist1">
    <w:name w:val="Akapit z listą1"/>
    <w:basedOn w:val="Normalny"/>
    <w:rsid w:val="003504DC"/>
    <w:pPr>
      <w:ind w:left="720"/>
    </w:pPr>
  </w:style>
  <w:style w:type="paragraph" w:styleId="Tekstpodstawowy2">
    <w:name w:val="Body Text 2"/>
    <w:basedOn w:val="Normalny"/>
    <w:link w:val="Tekstpodstawowy2Znak"/>
    <w:rsid w:val="003504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locked/>
    <w:rsid w:val="003504DC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504DC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A81D7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81D7C"/>
    <w:rPr>
      <w:rFonts w:cs="Times New Roman"/>
    </w:rPr>
  </w:style>
  <w:style w:type="paragraph" w:customStyle="1" w:styleId="Bezodstpw1">
    <w:name w:val="Bez odstępów1"/>
    <w:rsid w:val="004777A3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Podsis rysunku,Akapit z listą numerowaną,Preambuła,maz_wyliczenie,L"/>
    <w:basedOn w:val="Normalny"/>
    <w:link w:val="AkapitzlistZnak"/>
    <w:qFormat/>
    <w:rsid w:val="00110C48"/>
    <w:pPr>
      <w:ind w:left="720"/>
      <w:contextualSpacing/>
    </w:pPr>
    <w:rPr>
      <w:rFonts w:eastAsia="Calibri" w:cs="Times New Roman"/>
    </w:rPr>
  </w:style>
  <w:style w:type="paragraph" w:styleId="Bezodstpw">
    <w:name w:val="No Spacing"/>
    <w:uiPriority w:val="1"/>
    <w:qFormat/>
    <w:rsid w:val="00110C48"/>
    <w:rPr>
      <w:sz w:val="22"/>
      <w:szCs w:val="22"/>
      <w:lang w:eastAsia="en-US"/>
    </w:rPr>
  </w:style>
  <w:style w:type="paragraph" w:customStyle="1" w:styleId="footnotedescription">
    <w:name w:val="footnote description"/>
    <w:next w:val="Normalny"/>
    <w:rsid w:val="0037189F"/>
    <w:pPr>
      <w:suppressAutoHyphens/>
      <w:autoSpaceDN w:val="0"/>
      <w:spacing w:line="319" w:lineRule="auto"/>
      <w:ind w:right="758"/>
      <w:jc w:val="both"/>
      <w:textAlignment w:val="baseline"/>
    </w:pPr>
    <w:rPr>
      <w:rFonts w:ascii="Times New Roman" w:eastAsia="Times New Roman" w:hAnsi="Times New Roman"/>
      <w:color w:val="000000"/>
      <w:sz w:val="16"/>
      <w:szCs w:val="22"/>
    </w:rPr>
  </w:style>
  <w:style w:type="character" w:styleId="Odwoanieprzypisudolnego">
    <w:name w:val="footnote reference"/>
    <w:basedOn w:val="Domylnaczcionkaakapitu"/>
    <w:uiPriority w:val="99"/>
    <w:unhideWhenUsed/>
    <w:rsid w:val="0037189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32F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qFormat/>
    <w:locked/>
    <w:rsid w:val="008203A3"/>
    <w:rPr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1471"/>
    <w:rPr>
      <w:color w:val="605E5C"/>
      <w:shd w:val="clear" w:color="auto" w:fill="E1DFDD"/>
    </w:rPr>
  </w:style>
  <w:style w:type="character" w:customStyle="1" w:styleId="Teksttreci16">
    <w:name w:val="Tekst treści (16)_"/>
    <w:link w:val="Teksttreci160"/>
    <w:locked/>
    <w:rsid w:val="00AF634A"/>
    <w:rPr>
      <w:rFonts w:cs="Calibr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F634A"/>
    <w:pPr>
      <w:widowControl w:val="0"/>
      <w:shd w:val="clear" w:color="auto" w:fill="FFFFFF"/>
      <w:spacing w:after="0" w:line="163" w:lineRule="exact"/>
      <w:jc w:val="both"/>
    </w:pPr>
    <w:rPr>
      <w:rFonts w:eastAsia="Calibri"/>
      <w:lang w:eastAsia="pl-PL"/>
    </w:rPr>
  </w:style>
  <w:style w:type="character" w:customStyle="1" w:styleId="st1">
    <w:name w:val="st1"/>
    <w:basedOn w:val="Domylnaczcionkaakapitu"/>
    <w:rsid w:val="00AF634A"/>
  </w:style>
  <w:style w:type="paragraph" w:styleId="Tekstpodstawowy">
    <w:name w:val="Body Text"/>
    <w:basedOn w:val="Normalny"/>
    <w:link w:val="TekstpodstawowyZnak"/>
    <w:unhideWhenUsed/>
    <w:rsid w:val="009F48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48A8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6A77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umerstrony">
    <w:name w:val="page number"/>
    <w:basedOn w:val="Domylnaczcionkaakapitu"/>
    <w:rsid w:val="006A77BF"/>
    <w:rPr>
      <w:rFonts w:cs="Times New Roman"/>
    </w:rPr>
  </w:style>
  <w:style w:type="paragraph" w:customStyle="1" w:styleId="Default">
    <w:name w:val="Default"/>
    <w:qFormat/>
    <w:rsid w:val="0091148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rsid w:val="001E03C5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locked/>
    <w:rsid w:val="000E46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unhideWhenUsed/>
    <w:rsid w:val="00EF3B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F3B50"/>
    <w:rPr>
      <w:rFonts w:eastAsia="Times New Roman" w:cs="Calibri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rsid w:val="00ED7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7A9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79D2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BC0DBA"/>
  </w:style>
  <w:style w:type="character" w:styleId="Uwydatnienie">
    <w:name w:val="Emphasis"/>
    <w:basedOn w:val="Domylnaczcionkaakapitu"/>
    <w:uiPriority w:val="20"/>
    <w:qFormat/>
    <w:locked/>
    <w:rsid w:val="00F378E3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6C42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695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5C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5CD6"/>
    <w:rPr>
      <w:rFonts w:eastAsia="Times New Roman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5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5CD6"/>
    <w:rPr>
      <w:rFonts w:eastAsia="Times New Roman" w:cs="Calibri"/>
      <w:b/>
      <w:bCs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0B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Body Text 2" w:locked="1"/>
    <w:lsdException w:name="Strong" w:locked="1" w:semiHidden="0" w:unhideWhenUsed="0" w:qFormat="1"/>
    <w:lsdException w:name="Emphasis" w:locked="1" w:semiHidden="0" w:uiPriority="2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73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A77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3F5342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6C42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680FCB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Akapitzlist1">
    <w:name w:val="Akapit z listą1"/>
    <w:basedOn w:val="Normalny"/>
    <w:rsid w:val="003504DC"/>
    <w:pPr>
      <w:ind w:left="720"/>
    </w:pPr>
  </w:style>
  <w:style w:type="paragraph" w:styleId="Tekstpodstawowy2">
    <w:name w:val="Body Text 2"/>
    <w:basedOn w:val="Normalny"/>
    <w:link w:val="Tekstpodstawowy2Znak"/>
    <w:rsid w:val="003504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locked/>
    <w:rsid w:val="003504DC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504DC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A81D7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81D7C"/>
    <w:rPr>
      <w:rFonts w:cs="Times New Roman"/>
    </w:rPr>
  </w:style>
  <w:style w:type="paragraph" w:customStyle="1" w:styleId="Bezodstpw1">
    <w:name w:val="Bez odstępów1"/>
    <w:rsid w:val="004777A3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Podsis rysunku,Akapit z listą numerowaną,Preambuła,maz_wyliczenie,L"/>
    <w:basedOn w:val="Normalny"/>
    <w:link w:val="AkapitzlistZnak"/>
    <w:qFormat/>
    <w:rsid w:val="00110C48"/>
    <w:pPr>
      <w:ind w:left="720"/>
      <w:contextualSpacing/>
    </w:pPr>
    <w:rPr>
      <w:rFonts w:eastAsia="Calibri" w:cs="Times New Roman"/>
    </w:rPr>
  </w:style>
  <w:style w:type="paragraph" w:styleId="Bezodstpw">
    <w:name w:val="No Spacing"/>
    <w:uiPriority w:val="1"/>
    <w:qFormat/>
    <w:rsid w:val="00110C48"/>
    <w:rPr>
      <w:sz w:val="22"/>
      <w:szCs w:val="22"/>
      <w:lang w:eastAsia="en-US"/>
    </w:rPr>
  </w:style>
  <w:style w:type="paragraph" w:customStyle="1" w:styleId="footnotedescription">
    <w:name w:val="footnote description"/>
    <w:next w:val="Normalny"/>
    <w:rsid w:val="0037189F"/>
    <w:pPr>
      <w:suppressAutoHyphens/>
      <w:autoSpaceDN w:val="0"/>
      <w:spacing w:line="319" w:lineRule="auto"/>
      <w:ind w:right="758"/>
      <w:jc w:val="both"/>
      <w:textAlignment w:val="baseline"/>
    </w:pPr>
    <w:rPr>
      <w:rFonts w:ascii="Times New Roman" w:eastAsia="Times New Roman" w:hAnsi="Times New Roman"/>
      <w:color w:val="000000"/>
      <w:sz w:val="16"/>
      <w:szCs w:val="22"/>
    </w:rPr>
  </w:style>
  <w:style w:type="character" w:styleId="Odwoanieprzypisudolnego">
    <w:name w:val="footnote reference"/>
    <w:basedOn w:val="Domylnaczcionkaakapitu"/>
    <w:uiPriority w:val="99"/>
    <w:unhideWhenUsed/>
    <w:rsid w:val="0037189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32F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qFormat/>
    <w:locked/>
    <w:rsid w:val="008203A3"/>
    <w:rPr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1471"/>
    <w:rPr>
      <w:color w:val="605E5C"/>
      <w:shd w:val="clear" w:color="auto" w:fill="E1DFDD"/>
    </w:rPr>
  </w:style>
  <w:style w:type="character" w:customStyle="1" w:styleId="Teksttreci16">
    <w:name w:val="Tekst treści (16)_"/>
    <w:link w:val="Teksttreci160"/>
    <w:locked/>
    <w:rsid w:val="00AF634A"/>
    <w:rPr>
      <w:rFonts w:cs="Calibr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F634A"/>
    <w:pPr>
      <w:widowControl w:val="0"/>
      <w:shd w:val="clear" w:color="auto" w:fill="FFFFFF"/>
      <w:spacing w:after="0" w:line="163" w:lineRule="exact"/>
      <w:jc w:val="both"/>
    </w:pPr>
    <w:rPr>
      <w:rFonts w:eastAsia="Calibri"/>
      <w:lang w:eastAsia="pl-PL"/>
    </w:rPr>
  </w:style>
  <w:style w:type="character" w:customStyle="1" w:styleId="st1">
    <w:name w:val="st1"/>
    <w:basedOn w:val="Domylnaczcionkaakapitu"/>
    <w:rsid w:val="00AF634A"/>
  </w:style>
  <w:style w:type="paragraph" w:styleId="Tekstpodstawowy">
    <w:name w:val="Body Text"/>
    <w:basedOn w:val="Normalny"/>
    <w:link w:val="TekstpodstawowyZnak"/>
    <w:unhideWhenUsed/>
    <w:rsid w:val="009F48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48A8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6A77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umerstrony">
    <w:name w:val="page number"/>
    <w:basedOn w:val="Domylnaczcionkaakapitu"/>
    <w:rsid w:val="006A77BF"/>
    <w:rPr>
      <w:rFonts w:cs="Times New Roman"/>
    </w:rPr>
  </w:style>
  <w:style w:type="paragraph" w:customStyle="1" w:styleId="Default">
    <w:name w:val="Default"/>
    <w:qFormat/>
    <w:rsid w:val="0091148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rsid w:val="001E03C5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locked/>
    <w:rsid w:val="000E46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unhideWhenUsed/>
    <w:rsid w:val="00EF3B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F3B50"/>
    <w:rPr>
      <w:rFonts w:eastAsia="Times New Roman" w:cs="Calibri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rsid w:val="00ED7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7A9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79D2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BC0DBA"/>
  </w:style>
  <w:style w:type="character" w:styleId="Uwydatnienie">
    <w:name w:val="Emphasis"/>
    <w:basedOn w:val="Domylnaczcionkaakapitu"/>
    <w:uiPriority w:val="20"/>
    <w:qFormat/>
    <w:locked/>
    <w:rsid w:val="00F378E3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6C42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695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5C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5CD6"/>
    <w:rPr>
      <w:rFonts w:eastAsia="Times New Roman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5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5CD6"/>
    <w:rPr>
      <w:rFonts w:eastAsia="Times New Roman" w:cs="Calibri"/>
      <w:b/>
      <w:bCs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0B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/" TargetMode="External"/><Relationship Id="rId39" Type="http://schemas.openxmlformats.org/officeDocument/2006/relationships/hyperlink" Target="https://platformazakupowa.pl/strona/1-regulamin" TargetMode="Externa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https://platformazakupowa.pl/strona/45-instrukcje" TargetMode="External"/><Relationship Id="rId42" Type="http://schemas.openxmlformats.org/officeDocument/2006/relationships/hyperlink" Target="https://platformazakupowa.pl/" TargetMode="External"/><Relationship Id="rId47" Type="http://schemas.openxmlformats.org/officeDocument/2006/relationships/hyperlink" Target="https://platformazakupowa.pl/strona/45-instrukcje" TargetMode="External"/><Relationship Id="rId50" Type="http://schemas.openxmlformats.org/officeDocument/2006/relationships/hyperlink" Target="http://platformazakupowa.pl/" TargetMode="External"/><Relationship Id="rId55" Type="http://schemas.openxmlformats.org/officeDocument/2006/relationships/hyperlink" Target="https://platformazakupowa.pl/strona/45-instrukcj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transakcja/1072276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://platformazakupowa.pl/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yperlink" Target="mailto:psapinska@zyrardow.pl" TargetMode="External"/><Relationship Id="rId46" Type="http://schemas.openxmlformats.org/officeDocument/2006/relationships/hyperlink" Target="https://platformazakupowa.pl/strona/45-instrukcje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/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/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072276" TargetMode="External"/><Relationship Id="rId24" Type="http://schemas.openxmlformats.org/officeDocument/2006/relationships/hyperlink" Target="https://drive.google.com/file/d/1Kd1DttbBeiNWt4q4slS4t76lZVKPbkyD/view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hyperlink" Target="mailto:ardest@zyrardow.pl" TargetMode="External"/><Relationship Id="rId40" Type="http://schemas.openxmlformats.org/officeDocument/2006/relationships/hyperlink" Target="https://platformazakupowa.pl/strona/1-regulamin" TargetMode="External"/><Relationship Id="rId45" Type="http://schemas.openxmlformats.org/officeDocument/2006/relationships/hyperlink" Target="https://platformazakupowa.pl/strona/45-instrukcje" TargetMode="External"/><Relationship Id="rId53" Type="http://schemas.openxmlformats.org/officeDocument/2006/relationships/hyperlink" Target="https://platformazakupowa.pl/strona/45-instrukcje" TargetMode="External"/><Relationship Id="rId58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/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://platformazakupowa.pl/" TargetMode="External"/><Relationship Id="rId36" Type="http://schemas.openxmlformats.org/officeDocument/2006/relationships/hyperlink" Target="mailto:p.rzeszot@pgm.zyrardow.pl" TargetMode="External"/><Relationship Id="rId49" Type="http://schemas.openxmlformats.org/officeDocument/2006/relationships/hyperlink" Target="http://platformazakupowa.pl/" TargetMode="External"/><Relationship Id="rId57" Type="http://schemas.openxmlformats.org/officeDocument/2006/relationships/header" Target="header1.xml"/><Relationship Id="rId10" Type="http://schemas.openxmlformats.org/officeDocument/2006/relationships/hyperlink" Target="http://www.zyrardow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4" Type="http://schemas.openxmlformats.org/officeDocument/2006/relationships/hyperlink" Target="https://platformazakupowa.pl/strona/45-instrukcje" TargetMode="External"/><Relationship Id="rId52" Type="http://schemas.openxmlformats.org/officeDocument/2006/relationships/hyperlink" Target="https://platformazakupowa.pl/strona/45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zamowieniapubliczne@zyrardow.pl" TargetMode="External"/><Relationship Id="rId14" Type="http://schemas.openxmlformats.org/officeDocument/2006/relationships/hyperlink" Target="http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://platformazakupowa.pl/" TargetMode="External"/><Relationship Id="rId30" Type="http://schemas.openxmlformats.org/officeDocument/2006/relationships/hyperlink" Target="http://platformazakupowa.pl/" TargetMode="External"/><Relationship Id="rId35" Type="http://schemas.openxmlformats.org/officeDocument/2006/relationships/hyperlink" Target="mailto:nklem@zyrardow.pl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/" TargetMode="External"/><Relationship Id="rId56" Type="http://schemas.openxmlformats.org/officeDocument/2006/relationships/hyperlink" Target="mailto:iod@zyrardow.pl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platformazakupowa.pl/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91E9A-AA45-41DF-AEC9-EEC3F0CA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9566</Words>
  <Characters>64714</Characters>
  <Application>Microsoft Office Word</Application>
  <DocSecurity>0</DocSecurity>
  <Lines>539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74132</CharactersWithSpaces>
  <SharedDoc>false</SharedDoc>
  <HLinks>
    <vt:vector size="24" baseType="variant">
      <vt:variant>
        <vt:i4>2424919</vt:i4>
      </vt:variant>
      <vt:variant>
        <vt:i4>9</vt:i4>
      </vt:variant>
      <vt:variant>
        <vt:i4>0</vt:i4>
      </vt:variant>
      <vt:variant>
        <vt:i4>5</vt:i4>
      </vt:variant>
      <vt:variant>
        <vt:lpwstr>mailto:iod@pgm.zyrardow.pl</vt:lpwstr>
      </vt:variant>
      <vt:variant>
        <vt:lpwstr/>
      </vt:variant>
      <vt:variant>
        <vt:i4>3473500</vt:i4>
      </vt:variant>
      <vt:variant>
        <vt:i4>6</vt:i4>
      </vt:variant>
      <vt:variant>
        <vt:i4>0</vt:i4>
      </vt:variant>
      <vt:variant>
        <vt:i4>5</vt:i4>
      </vt:variant>
      <vt:variant>
        <vt:lpwstr>mailto:pgm@pgm-zyrardow.pl</vt:lpwstr>
      </vt:variant>
      <vt:variant>
        <vt:lpwstr/>
      </vt:variant>
      <vt:variant>
        <vt:i4>2752515</vt:i4>
      </vt:variant>
      <vt:variant>
        <vt:i4>3</vt:i4>
      </vt:variant>
      <vt:variant>
        <vt:i4>0</vt:i4>
      </vt:variant>
      <vt:variant>
        <vt:i4>5</vt:i4>
      </vt:variant>
      <vt:variant>
        <vt:lpwstr>mailto:w.ogonowski@pgm.zyrardow.pl</vt:lpwstr>
      </vt:variant>
      <vt:variant>
        <vt:lpwstr/>
      </vt:variant>
      <vt:variant>
        <vt:i4>3473503</vt:i4>
      </vt:variant>
      <vt:variant>
        <vt:i4>0</vt:i4>
      </vt:variant>
      <vt:variant>
        <vt:i4>0</vt:i4>
      </vt:variant>
      <vt:variant>
        <vt:i4>5</vt:i4>
      </vt:variant>
      <vt:variant>
        <vt:lpwstr>mailto:pgm@pgm.zyrardow.pl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2023-03-24T11:14:00Z</dcterms:created>
  <dcterms:modified xsi:type="dcterms:W3CDTF">2025-03-10T14:42:00Z</dcterms:modified>
</cp:coreProperties>
</file>