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47C" w:rsidRPr="00043D5B" w:rsidRDefault="0080447C" w:rsidP="00914803">
      <w:pPr>
        <w:pStyle w:val="Akapitzlist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bookmarkStart w:id="0" w:name="_Hlk177109287"/>
      <w:bookmarkEnd w:id="0"/>
    </w:p>
    <w:p w:rsidR="0080447C" w:rsidRPr="00043D5B" w:rsidRDefault="0080447C" w:rsidP="00914803">
      <w:pPr>
        <w:pStyle w:val="Akapitzlist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80447C" w:rsidRPr="00043D5B" w:rsidRDefault="0080447C" w:rsidP="00914803">
      <w:pPr>
        <w:pStyle w:val="Akapitzlist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007348" w:rsidRPr="00043D5B" w:rsidRDefault="00007348" w:rsidP="00B003C8">
      <w:pPr>
        <w:pStyle w:val="NormalnyWeb"/>
        <w:spacing w:before="0" w:beforeAutospacing="0" w:after="0" w:afterAutospacing="0"/>
        <w:jc w:val="center"/>
      </w:pPr>
    </w:p>
    <w:p w:rsidR="00007348" w:rsidRPr="00043D5B" w:rsidRDefault="000D0E32" w:rsidP="00007348">
      <w:pPr>
        <w:pStyle w:val="Nagwek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4" o:spid="_x0000_s1026" type="#_x0000_t202" style="position:absolute;margin-left:40.7pt;margin-top:11.25pt;width:474.75pt;height:3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" filled="f" stroked="f">
            <v:stroke joinstyle="round"/>
            <o:lock v:ext="edit" shapetype="t"/>
            <v:textbox style="mso-fit-shape-to-text:t">
              <w:txbxContent>
                <w:p w:rsidR="00F94128" w:rsidRDefault="00F94128" w:rsidP="00B003C8">
                  <w:pPr>
                    <w:pStyle w:val="NormalnyWeb"/>
                    <w:spacing w:before="0" w:beforeAutospacing="0" w:after="0" w:afterAutospacing="0"/>
                    <w:jc w:val="center"/>
                  </w:pPr>
                  <w:r>
                    <w:rPr>
                      <w:rFonts w:ascii="Garamond" w:hAnsi="Garamond"/>
                      <w:b/>
                      <w:bCs/>
                      <w:color w:val="000000"/>
                      <w:sz w:val="64"/>
                      <w:szCs w:val="64"/>
                    </w:rPr>
                    <w:t xml:space="preserve"> </w:t>
                  </w:r>
                </w:p>
                <w:p w:rsidR="00F94128" w:rsidRDefault="00F94128"/>
              </w:txbxContent>
            </v:textbox>
            <w10:wrap type="square"/>
          </v:shape>
        </w:pict>
      </w:r>
      <w:r w:rsidR="00007348" w:rsidRPr="00043D5B">
        <w:rPr>
          <w:rFonts w:ascii="Times New Roman" w:hAnsi="Times New Roman"/>
          <w:sz w:val="24"/>
          <w:szCs w:val="24"/>
        </w:rPr>
        <w:t xml:space="preserve">                           </w:t>
      </w:r>
    </w:p>
    <w:p w:rsidR="00007348" w:rsidRPr="00043D5B" w:rsidRDefault="00007348" w:rsidP="00B003C8">
      <w:pPr>
        <w:tabs>
          <w:tab w:val="left" w:pos="4253"/>
          <w:tab w:val="left" w:pos="4536"/>
          <w:tab w:val="left" w:pos="6521"/>
          <w:tab w:val="left" w:pos="6804"/>
          <w:tab w:val="left" w:pos="8364"/>
        </w:tabs>
        <w:ind w:right="1134"/>
        <w:rPr>
          <w:rFonts w:ascii="Times New Roman" w:hAnsi="Times New Roman" w:cs="Times New Roman"/>
          <w:b/>
          <w:sz w:val="24"/>
          <w:szCs w:val="24"/>
        </w:rPr>
      </w:pPr>
    </w:p>
    <w:p w:rsidR="00007348" w:rsidRPr="00043D5B" w:rsidRDefault="00007348" w:rsidP="00007348">
      <w:pPr>
        <w:tabs>
          <w:tab w:val="left" w:pos="4253"/>
          <w:tab w:val="left" w:pos="4536"/>
          <w:tab w:val="left" w:pos="6521"/>
          <w:tab w:val="left" w:pos="6804"/>
          <w:tab w:val="left" w:pos="8364"/>
        </w:tabs>
        <w:ind w:right="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7348" w:rsidRPr="00043D5B" w:rsidRDefault="00007348" w:rsidP="00007348">
      <w:pPr>
        <w:tabs>
          <w:tab w:val="left" w:pos="4253"/>
          <w:tab w:val="left" w:pos="4536"/>
          <w:tab w:val="left" w:pos="6521"/>
          <w:tab w:val="left" w:pos="6804"/>
          <w:tab w:val="left" w:pos="8364"/>
        </w:tabs>
        <w:ind w:right="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3D5B">
        <w:rPr>
          <w:rFonts w:ascii="Times New Roman" w:hAnsi="Times New Roman" w:cs="Times New Roman"/>
          <w:b/>
          <w:sz w:val="24"/>
          <w:szCs w:val="24"/>
        </w:rPr>
        <w:t>Opis techniczny</w:t>
      </w:r>
    </w:p>
    <w:p w:rsidR="00647E06" w:rsidRDefault="00007348" w:rsidP="00D760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3D5B">
        <w:rPr>
          <w:rFonts w:ascii="Times New Roman" w:hAnsi="Times New Roman" w:cs="Times New Roman"/>
          <w:b/>
          <w:sz w:val="24"/>
          <w:szCs w:val="24"/>
        </w:rPr>
        <w:t xml:space="preserve">pn.: </w:t>
      </w:r>
      <w:bookmarkStart w:id="1" w:name="_Hlk177118200"/>
      <w:r w:rsidRPr="00043D5B">
        <w:rPr>
          <w:rFonts w:ascii="Times New Roman" w:hAnsi="Times New Roman" w:cs="Times New Roman"/>
          <w:b/>
          <w:sz w:val="24"/>
          <w:szCs w:val="24"/>
        </w:rPr>
        <w:t>„</w:t>
      </w:r>
      <w:r w:rsidR="002307DF">
        <w:rPr>
          <w:rFonts w:ascii="Times New Roman" w:hAnsi="Times New Roman" w:cs="Times New Roman"/>
          <w:b/>
          <w:sz w:val="24"/>
          <w:szCs w:val="24"/>
        </w:rPr>
        <w:t>M</w:t>
      </w:r>
      <w:r w:rsidR="00833BBC">
        <w:rPr>
          <w:rFonts w:ascii="Times New Roman" w:hAnsi="Times New Roman" w:cs="Times New Roman"/>
          <w:b/>
          <w:sz w:val="24"/>
          <w:szCs w:val="24"/>
        </w:rPr>
        <w:t>alowanie tynków pomieszczeń piwnicy</w:t>
      </w:r>
      <w:r w:rsidR="00647E06">
        <w:rPr>
          <w:rFonts w:ascii="Times New Roman" w:hAnsi="Times New Roman" w:cs="Times New Roman"/>
          <w:b/>
          <w:sz w:val="24"/>
          <w:szCs w:val="24"/>
        </w:rPr>
        <w:t xml:space="preserve"> i zaplecza kojców dla psów</w:t>
      </w:r>
      <w:r w:rsidR="00833B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3D2B" w:rsidRPr="00043D5B">
        <w:rPr>
          <w:rFonts w:ascii="Times New Roman" w:hAnsi="Times New Roman" w:cs="Times New Roman"/>
          <w:b/>
          <w:sz w:val="24"/>
          <w:szCs w:val="24"/>
        </w:rPr>
        <w:t>Komed</w:t>
      </w:r>
      <w:r w:rsidR="000D5B09">
        <w:rPr>
          <w:rFonts w:ascii="Times New Roman" w:hAnsi="Times New Roman" w:cs="Times New Roman"/>
          <w:b/>
          <w:sz w:val="24"/>
          <w:szCs w:val="24"/>
        </w:rPr>
        <w:t>y</w:t>
      </w:r>
      <w:r w:rsidR="00713D2B" w:rsidRPr="00043D5B">
        <w:rPr>
          <w:rFonts w:ascii="Times New Roman" w:hAnsi="Times New Roman" w:cs="Times New Roman"/>
          <w:b/>
          <w:sz w:val="24"/>
          <w:szCs w:val="24"/>
        </w:rPr>
        <w:t xml:space="preserve"> Powiatowej Policji </w:t>
      </w:r>
    </w:p>
    <w:p w:rsidR="00007348" w:rsidRPr="00043D5B" w:rsidRDefault="00713D2B" w:rsidP="00D760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3D5B">
        <w:rPr>
          <w:rFonts w:ascii="Times New Roman" w:hAnsi="Times New Roman" w:cs="Times New Roman"/>
          <w:b/>
          <w:sz w:val="24"/>
          <w:szCs w:val="24"/>
        </w:rPr>
        <w:t xml:space="preserve">w </w:t>
      </w:r>
      <w:r w:rsidR="00C834C9">
        <w:rPr>
          <w:rFonts w:ascii="Times New Roman" w:hAnsi="Times New Roman" w:cs="Times New Roman"/>
          <w:b/>
          <w:sz w:val="24"/>
          <w:szCs w:val="24"/>
        </w:rPr>
        <w:t xml:space="preserve">Nysie ul. Armii Krajowej </w:t>
      </w:r>
      <w:r w:rsidR="00833BBC">
        <w:rPr>
          <w:rFonts w:ascii="Times New Roman" w:hAnsi="Times New Roman" w:cs="Times New Roman"/>
          <w:b/>
          <w:sz w:val="24"/>
          <w:szCs w:val="24"/>
        </w:rPr>
        <w:t>11 - 13</w:t>
      </w:r>
      <w:r w:rsidR="00C834C9">
        <w:rPr>
          <w:rFonts w:ascii="Times New Roman" w:hAnsi="Times New Roman" w:cs="Times New Roman"/>
          <w:b/>
          <w:sz w:val="24"/>
          <w:szCs w:val="24"/>
        </w:rPr>
        <w:t>”</w:t>
      </w:r>
    </w:p>
    <w:bookmarkEnd w:id="1"/>
    <w:p w:rsidR="00007348" w:rsidRPr="00043D5B" w:rsidRDefault="00007348" w:rsidP="00007348">
      <w:pPr>
        <w:pStyle w:val="Nagwek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900" w:type="dxa"/>
        <w:tblInd w:w="2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142"/>
        <w:gridCol w:w="6758"/>
      </w:tblGrid>
      <w:tr w:rsidR="00007348" w:rsidRPr="00043D5B" w:rsidTr="00F555B6">
        <w:trPr>
          <w:trHeight w:val="512"/>
        </w:trPr>
        <w:tc>
          <w:tcPr>
            <w:tcW w:w="3142" w:type="dxa"/>
          </w:tcPr>
          <w:p w:rsidR="00007348" w:rsidRPr="00043D5B" w:rsidRDefault="00007348" w:rsidP="00F555B6">
            <w:pPr>
              <w:tabs>
                <w:tab w:val="left" w:pos="4253"/>
                <w:tab w:val="left" w:pos="4536"/>
                <w:tab w:val="left" w:pos="6521"/>
                <w:tab w:val="left" w:pos="6804"/>
                <w:tab w:val="left" w:pos="8364"/>
              </w:tabs>
              <w:ind w:right="11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3D5B">
              <w:rPr>
                <w:rFonts w:ascii="Times New Roman" w:hAnsi="Times New Roman" w:cs="Times New Roman"/>
                <w:b/>
                <w:sz w:val="24"/>
                <w:szCs w:val="24"/>
              </w:rPr>
              <w:t>INWESTOR:</w:t>
            </w:r>
          </w:p>
        </w:tc>
        <w:tc>
          <w:tcPr>
            <w:tcW w:w="6758" w:type="dxa"/>
          </w:tcPr>
          <w:p w:rsidR="00007348" w:rsidRPr="00043D5B" w:rsidRDefault="00007348" w:rsidP="00F555B6">
            <w:pPr>
              <w:tabs>
                <w:tab w:val="left" w:pos="4253"/>
                <w:tab w:val="left" w:pos="4536"/>
                <w:tab w:val="left" w:pos="6521"/>
                <w:tab w:val="left" w:pos="6804"/>
                <w:tab w:val="left" w:pos="8364"/>
              </w:tabs>
              <w:ind w:right="11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3D5B">
              <w:rPr>
                <w:rFonts w:ascii="Times New Roman" w:hAnsi="Times New Roman" w:cs="Times New Roman"/>
                <w:b/>
                <w:sz w:val="24"/>
                <w:szCs w:val="24"/>
              </w:rPr>
              <w:t>Komenda Wojewódzka Policji w Opolu</w:t>
            </w:r>
          </w:p>
          <w:p w:rsidR="00007348" w:rsidRPr="00043D5B" w:rsidRDefault="00007348" w:rsidP="00F555B6">
            <w:pPr>
              <w:tabs>
                <w:tab w:val="left" w:pos="4253"/>
                <w:tab w:val="left" w:pos="4536"/>
                <w:tab w:val="left" w:pos="6521"/>
                <w:tab w:val="left" w:pos="6804"/>
                <w:tab w:val="left" w:pos="8364"/>
              </w:tabs>
              <w:ind w:right="113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43D5B">
              <w:rPr>
                <w:rFonts w:ascii="Times New Roman" w:hAnsi="Times New Roman" w:cs="Times New Roman"/>
                <w:b/>
                <w:sz w:val="24"/>
                <w:szCs w:val="24"/>
              </w:rPr>
              <w:t>ul. Korfantego 2</w:t>
            </w:r>
          </w:p>
        </w:tc>
      </w:tr>
    </w:tbl>
    <w:p w:rsidR="00007348" w:rsidRPr="00043D5B" w:rsidRDefault="00007348" w:rsidP="00007348">
      <w:pPr>
        <w:tabs>
          <w:tab w:val="left" w:pos="4253"/>
          <w:tab w:val="left" w:pos="4536"/>
          <w:tab w:val="left" w:pos="6521"/>
          <w:tab w:val="left" w:pos="6804"/>
          <w:tab w:val="left" w:pos="8364"/>
        </w:tabs>
        <w:ind w:right="1134"/>
        <w:rPr>
          <w:rFonts w:ascii="Times New Roman" w:hAnsi="Times New Roman" w:cs="Times New Roman"/>
          <w:sz w:val="24"/>
          <w:szCs w:val="24"/>
        </w:rPr>
      </w:pPr>
    </w:p>
    <w:p w:rsidR="00007348" w:rsidRPr="00043D5B" w:rsidRDefault="00007348" w:rsidP="00007348">
      <w:pPr>
        <w:tabs>
          <w:tab w:val="left" w:pos="720"/>
          <w:tab w:val="left" w:pos="6521"/>
          <w:tab w:val="left" w:pos="6804"/>
          <w:tab w:val="left" w:pos="8364"/>
        </w:tabs>
        <w:ind w:left="720" w:right="1134"/>
        <w:rPr>
          <w:rFonts w:ascii="Times New Roman" w:hAnsi="Times New Roman" w:cs="Times New Roman"/>
          <w:sz w:val="24"/>
          <w:szCs w:val="24"/>
        </w:rPr>
      </w:pPr>
    </w:p>
    <w:p w:rsidR="00007348" w:rsidRPr="00043D5B" w:rsidRDefault="00007348" w:rsidP="00007348">
      <w:pPr>
        <w:tabs>
          <w:tab w:val="left" w:pos="720"/>
          <w:tab w:val="left" w:pos="6521"/>
          <w:tab w:val="left" w:pos="6804"/>
          <w:tab w:val="left" w:pos="8364"/>
        </w:tabs>
        <w:ind w:left="720" w:right="1134"/>
        <w:rPr>
          <w:rFonts w:ascii="Times New Roman" w:hAnsi="Times New Roman" w:cs="Times New Roman"/>
          <w:sz w:val="24"/>
          <w:szCs w:val="24"/>
        </w:rPr>
      </w:pPr>
    </w:p>
    <w:p w:rsidR="00007348" w:rsidRPr="00043D5B" w:rsidRDefault="00007348" w:rsidP="00007348">
      <w:pPr>
        <w:tabs>
          <w:tab w:val="left" w:pos="720"/>
          <w:tab w:val="left" w:pos="6521"/>
          <w:tab w:val="left" w:pos="6804"/>
          <w:tab w:val="left" w:pos="8364"/>
        </w:tabs>
        <w:ind w:left="720" w:right="1134"/>
        <w:rPr>
          <w:rFonts w:ascii="Times New Roman" w:hAnsi="Times New Roman" w:cs="Times New Roman"/>
          <w:sz w:val="24"/>
          <w:szCs w:val="24"/>
        </w:rPr>
      </w:pPr>
    </w:p>
    <w:p w:rsidR="00007348" w:rsidRPr="00043D5B" w:rsidRDefault="00007348" w:rsidP="00007348">
      <w:pPr>
        <w:tabs>
          <w:tab w:val="left" w:pos="720"/>
          <w:tab w:val="left" w:pos="6521"/>
          <w:tab w:val="left" w:pos="6804"/>
          <w:tab w:val="left" w:pos="8364"/>
        </w:tabs>
        <w:ind w:left="720" w:right="1134"/>
        <w:rPr>
          <w:rFonts w:ascii="Times New Roman" w:hAnsi="Times New Roman" w:cs="Times New Roman"/>
          <w:sz w:val="24"/>
          <w:szCs w:val="24"/>
        </w:rPr>
      </w:pPr>
    </w:p>
    <w:p w:rsidR="00B003C8" w:rsidRPr="00043D5B" w:rsidRDefault="00B003C8" w:rsidP="00007348">
      <w:pPr>
        <w:tabs>
          <w:tab w:val="left" w:pos="720"/>
          <w:tab w:val="left" w:pos="6521"/>
          <w:tab w:val="left" w:pos="6804"/>
          <w:tab w:val="left" w:pos="8364"/>
        </w:tabs>
        <w:ind w:left="720" w:right="1134"/>
        <w:rPr>
          <w:rFonts w:ascii="Times New Roman" w:hAnsi="Times New Roman" w:cs="Times New Roman"/>
          <w:sz w:val="24"/>
          <w:szCs w:val="24"/>
        </w:rPr>
      </w:pPr>
    </w:p>
    <w:p w:rsidR="00B003C8" w:rsidRPr="00043D5B" w:rsidRDefault="00B003C8" w:rsidP="00007348">
      <w:pPr>
        <w:tabs>
          <w:tab w:val="left" w:pos="720"/>
          <w:tab w:val="left" w:pos="6521"/>
          <w:tab w:val="left" w:pos="6804"/>
          <w:tab w:val="left" w:pos="8364"/>
        </w:tabs>
        <w:ind w:left="720" w:right="1134"/>
        <w:rPr>
          <w:rFonts w:ascii="Times New Roman" w:hAnsi="Times New Roman" w:cs="Times New Roman"/>
          <w:sz w:val="24"/>
          <w:szCs w:val="24"/>
        </w:rPr>
      </w:pPr>
    </w:p>
    <w:p w:rsidR="00B003C8" w:rsidRPr="00043D5B" w:rsidRDefault="00B003C8" w:rsidP="00007348">
      <w:pPr>
        <w:tabs>
          <w:tab w:val="left" w:pos="720"/>
          <w:tab w:val="left" w:pos="6521"/>
          <w:tab w:val="left" w:pos="6804"/>
          <w:tab w:val="left" w:pos="8364"/>
        </w:tabs>
        <w:ind w:left="720" w:right="1134"/>
        <w:rPr>
          <w:rFonts w:ascii="Times New Roman" w:hAnsi="Times New Roman" w:cs="Times New Roman"/>
          <w:sz w:val="24"/>
          <w:szCs w:val="24"/>
        </w:rPr>
      </w:pPr>
    </w:p>
    <w:p w:rsidR="00B003C8" w:rsidRPr="00043D5B" w:rsidRDefault="00B003C8" w:rsidP="00007348">
      <w:pPr>
        <w:tabs>
          <w:tab w:val="left" w:pos="720"/>
          <w:tab w:val="left" w:pos="6521"/>
          <w:tab w:val="left" w:pos="6804"/>
          <w:tab w:val="left" w:pos="8364"/>
        </w:tabs>
        <w:ind w:left="720" w:right="1134"/>
        <w:rPr>
          <w:rFonts w:ascii="Times New Roman" w:hAnsi="Times New Roman" w:cs="Times New Roman"/>
          <w:sz w:val="24"/>
          <w:szCs w:val="24"/>
        </w:rPr>
      </w:pPr>
    </w:p>
    <w:p w:rsidR="00007348" w:rsidRPr="00043D5B" w:rsidRDefault="00007348" w:rsidP="00007348">
      <w:pPr>
        <w:ind w:right="32"/>
        <w:rPr>
          <w:rFonts w:ascii="Times New Roman" w:hAnsi="Times New Roman" w:cs="Times New Roman"/>
          <w:b/>
          <w:sz w:val="24"/>
          <w:szCs w:val="24"/>
        </w:rPr>
      </w:pPr>
      <w:r w:rsidRPr="00043D5B">
        <w:rPr>
          <w:rFonts w:ascii="Times New Roman" w:hAnsi="Times New Roman" w:cs="Times New Roman"/>
          <w:b/>
          <w:sz w:val="24"/>
          <w:szCs w:val="24"/>
        </w:rPr>
        <w:t>Opracował:</w:t>
      </w:r>
    </w:p>
    <w:p w:rsidR="00007348" w:rsidRPr="00043D5B" w:rsidRDefault="00007348" w:rsidP="00007348">
      <w:pPr>
        <w:ind w:right="32"/>
        <w:rPr>
          <w:rFonts w:ascii="Times New Roman" w:hAnsi="Times New Roman" w:cs="Times New Roman"/>
          <w:b/>
          <w:sz w:val="24"/>
          <w:szCs w:val="24"/>
        </w:rPr>
      </w:pPr>
      <w:r w:rsidRPr="00043D5B">
        <w:rPr>
          <w:rFonts w:ascii="Times New Roman" w:hAnsi="Times New Roman" w:cs="Times New Roman"/>
          <w:b/>
          <w:sz w:val="24"/>
          <w:szCs w:val="24"/>
        </w:rPr>
        <w:t xml:space="preserve">Dariusz Nowicki </w:t>
      </w:r>
    </w:p>
    <w:p w:rsidR="00007348" w:rsidRPr="00043D5B" w:rsidRDefault="00007348" w:rsidP="00007348">
      <w:pPr>
        <w:ind w:right="32"/>
        <w:rPr>
          <w:rFonts w:ascii="Times New Roman" w:hAnsi="Times New Roman" w:cs="Times New Roman"/>
          <w:b/>
          <w:sz w:val="24"/>
          <w:szCs w:val="24"/>
        </w:rPr>
      </w:pPr>
      <w:r w:rsidRPr="00043D5B">
        <w:rPr>
          <w:rFonts w:ascii="Times New Roman" w:hAnsi="Times New Roman" w:cs="Times New Roman"/>
          <w:b/>
          <w:sz w:val="24"/>
          <w:szCs w:val="24"/>
        </w:rPr>
        <w:t>Krzysztof Ciepiela</w:t>
      </w:r>
    </w:p>
    <w:p w:rsidR="00007348" w:rsidRPr="00043D5B" w:rsidRDefault="00007348" w:rsidP="00007348">
      <w:pPr>
        <w:ind w:right="32"/>
        <w:rPr>
          <w:rFonts w:ascii="Times New Roman" w:hAnsi="Times New Roman" w:cs="Times New Roman"/>
          <w:b/>
          <w:sz w:val="24"/>
          <w:szCs w:val="24"/>
        </w:rPr>
      </w:pPr>
    </w:p>
    <w:p w:rsidR="00007348" w:rsidRPr="00043D5B" w:rsidRDefault="00007348" w:rsidP="00007348">
      <w:pPr>
        <w:ind w:right="32"/>
        <w:rPr>
          <w:rFonts w:ascii="Times New Roman" w:hAnsi="Times New Roman" w:cs="Times New Roman"/>
          <w:b/>
          <w:sz w:val="24"/>
          <w:szCs w:val="24"/>
        </w:rPr>
      </w:pPr>
    </w:p>
    <w:p w:rsidR="00007348" w:rsidRPr="00043D5B" w:rsidRDefault="00007348" w:rsidP="00007348">
      <w:pPr>
        <w:ind w:right="32"/>
        <w:rPr>
          <w:rFonts w:ascii="Times New Roman" w:hAnsi="Times New Roman" w:cs="Times New Roman"/>
          <w:b/>
          <w:sz w:val="24"/>
          <w:szCs w:val="24"/>
        </w:rPr>
      </w:pPr>
    </w:p>
    <w:p w:rsidR="00007348" w:rsidRPr="00043D5B" w:rsidRDefault="00007348" w:rsidP="00007348">
      <w:pPr>
        <w:ind w:right="32"/>
        <w:rPr>
          <w:rFonts w:ascii="Times New Roman" w:hAnsi="Times New Roman" w:cs="Times New Roman"/>
          <w:b/>
          <w:sz w:val="24"/>
          <w:szCs w:val="24"/>
        </w:rPr>
      </w:pPr>
    </w:p>
    <w:p w:rsidR="00007348" w:rsidRPr="00043D5B" w:rsidRDefault="00007348" w:rsidP="00007348">
      <w:pPr>
        <w:ind w:right="32"/>
        <w:rPr>
          <w:rFonts w:ascii="Times New Roman" w:hAnsi="Times New Roman" w:cs="Times New Roman"/>
          <w:b/>
          <w:sz w:val="24"/>
          <w:szCs w:val="24"/>
        </w:rPr>
      </w:pPr>
    </w:p>
    <w:p w:rsidR="00007348" w:rsidRPr="00043D5B" w:rsidRDefault="00007348" w:rsidP="00007348">
      <w:pPr>
        <w:ind w:right="32"/>
        <w:rPr>
          <w:rFonts w:ascii="Times New Roman" w:hAnsi="Times New Roman" w:cs="Times New Roman"/>
          <w:b/>
          <w:sz w:val="24"/>
          <w:szCs w:val="24"/>
        </w:rPr>
      </w:pPr>
    </w:p>
    <w:p w:rsidR="00007348" w:rsidRPr="00043D5B" w:rsidRDefault="00007348" w:rsidP="00007348">
      <w:pPr>
        <w:ind w:right="32"/>
        <w:rPr>
          <w:rFonts w:ascii="Times New Roman" w:hAnsi="Times New Roman" w:cs="Times New Roman"/>
          <w:b/>
          <w:sz w:val="24"/>
          <w:szCs w:val="24"/>
        </w:rPr>
      </w:pPr>
    </w:p>
    <w:p w:rsidR="00007348" w:rsidRPr="00043D5B" w:rsidRDefault="00007348" w:rsidP="00007348">
      <w:pPr>
        <w:ind w:right="32"/>
        <w:rPr>
          <w:rFonts w:ascii="Times New Roman" w:hAnsi="Times New Roman" w:cs="Times New Roman"/>
          <w:b/>
          <w:sz w:val="24"/>
          <w:szCs w:val="24"/>
        </w:rPr>
      </w:pPr>
    </w:p>
    <w:p w:rsidR="00007348" w:rsidRPr="00043D5B" w:rsidRDefault="00007348" w:rsidP="00007348">
      <w:pPr>
        <w:ind w:right="32"/>
        <w:rPr>
          <w:rFonts w:ascii="Times New Roman" w:hAnsi="Times New Roman" w:cs="Times New Roman"/>
          <w:b/>
          <w:sz w:val="24"/>
          <w:szCs w:val="24"/>
        </w:rPr>
      </w:pPr>
    </w:p>
    <w:p w:rsidR="00007348" w:rsidRPr="00043D5B" w:rsidRDefault="00007348" w:rsidP="00914803">
      <w:pPr>
        <w:pStyle w:val="Akapitzlist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713D2B" w:rsidRPr="00043D5B" w:rsidRDefault="00713D2B" w:rsidP="00713D2B">
      <w:pPr>
        <w:ind w:right="32"/>
        <w:jc w:val="center"/>
        <w:rPr>
          <w:rFonts w:ascii="Times New Roman" w:hAnsi="Times New Roman" w:cs="Times New Roman"/>
          <w:b/>
          <w:spacing w:val="90"/>
          <w:sz w:val="24"/>
          <w:szCs w:val="24"/>
        </w:rPr>
      </w:pPr>
      <w:r w:rsidRPr="00043D5B">
        <w:rPr>
          <w:rFonts w:ascii="Times New Roman" w:hAnsi="Times New Roman" w:cs="Times New Roman"/>
          <w:b/>
          <w:spacing w:val="90"/>
          <w:sz w:val="24"/>
          <w:szCs w:val="24"/>
        </w:rPr>
        <w:t>OPIS TECHNICZNY</w:t>
      </w:r>
    </w:p>
    <w:p w:rsidR="00713D2B" w:rsidRPr="00043D5B" w:rsidRDefault="00713D2B" w:rsidP="00713D2B">
      <w:pPr>
        <w:ind w:right="32"/>
        <w:jc w:val="center"/>
        <w:rPr>
          <w:rFonts w:ascii="Times New Roman" w:hAnsi="Times New Roman" w:cs="Times New Roman"/>
          <w:b/>
          <w:spacing w:val="90"/>
          <w:sz w:val="24"/>
          <w:szCs w:val="24"/>
        </w:rPr>
      </w:pPr>
    </w:p>
    <w:p w:rsidR="00713D2B" w:rsidRPr="00043D5B" w:rsidRDefault="00713D2B" w:rsidP="00713D2B">
      <w:pPr>
        <w:numPr>
          <w:ilvl w:val="0"/>
          <w:numId w:val="7"/>
        </w:numPr>
        <w:spacing w:after="0" w:line="240" w:lineRule="auto"/>
        <w:ind w:right="32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043D5B">
        <w:rPr>
          <w:rFonts w:ascii="Times New Roman" w:hAnsi="Times New Roman" w:cs="Times New Roman"/>
          <w:color w:val="000000"/>
          <w:sz w:val="24"/>
          <w:szCs w:val="24"/>
          <w:u w:val="single"/>
        </w:rPr>
        <w:t>Podstawy opracowania:</w:t>
      </w:r>
    </w:p>
    <w:p w:rsidR="00713D2B" w:rsidRPr="00043D5B" w:rsidRDefault="00713D2B" w:rsidP="00713D2B">
      <w:pPr>
        <w:pStyle w:val="Akapitzlist"/>
        <w:numPr>
          <w:ilvl w:val="0"/>
          <w:numId w:val="9"/>
        </w:numPr>
        <w:spacing w:after="0" w:line="240" w:lineRule="auto"/>
        <w:ind w:right="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D5B">
        <w:rPr>
          <w:rFonts w:ascii="Times New Roman" w:hAnsi="Times New Roman" w:cs="Times New Roman"/>
          <w:color w:val="000000"/>
          <w:sz w:val="24"/>
          <w:szCs w:val="24"/>
        </w:rPr>
        <w:t>Wizja lokalna i pomiary w terenie</w:t>
      </w:r>
    </w:p>
    <w:p w:rsidR="00713D2B" w:rsidRPr="00043D5B" w:rsidRDefault="00713D2B" w:rsidP="00713D2B">
      <w:pPr>
        <w:pStyle w:val="Akapitzlist"/>
        <w:numPr>
          <w:ilvl w:val="0"/>
          <w:numId w:val="9"/>
        </w:numPr>
        <w:spacing w:after="0" w:line="240" w:lineRule="auto"/>
        <w:ind w:right="34"/>
        <w:jc w:val="both"/>
        <w:rPr>
          <w:rFonts w:ascii="Times New Roman" w:hAnsi="Times New Roman" w:cs="Times New Roman"/>
          <w:sz w:val="24"/>
          <w:szCs w:val="24"/>
        </w:rPr>
      </w:pPr>
      <w:r w:rsidRPr="00043D5B">
        <w:rPr>
          <w:rFonts w:ascii="Times New Roman" w:hAnsi="Times New Roman" w:cs="Times New Roman"/>
          <w:sz w:val="24"/>
          <w:szCs w:val="24"/>
        </w:rPr>
        <w:t>Dokumentacja fotograficzna</w:t>
      </w:r>
    </w:p>
    <w:p w:rsidR="00713D2B" w:rsidRPr="00043D5B" w:rsidRDefault="00713D2B" w:rsidP="00713D2B">
      <w:pPr>
        <w:spacing w:after="0" w:line="240" w:lineRule="auto"/>
        <w:ind w:right="34"/>
        <w:jc w:val="both"/>
        <w:rPr>
          <w:rFonts w:ascii="Times New Roman" w:hAnsi="Times New Roman" w:cs="Times New Roman"/>
          <w:sz w:val="24"/>
          <w:szCs w:val="24"/>
        </w:rPr>
      </w:pPr>
    </w:p>
    <w:p w:rsidR="002307DF" w:rsidRDefault="00713D2B" w:rsidP="00713D2B">
      <w:pPr>
        <w:numPr>
          <w:ilvl w:val="0"/>
          <w:numId w:val="7"/>
        </w:numPr>
        <w:spacing w:after="0" w:line="240" w:lineRule="auto"/>
        <w:ind w:right="32"/>
        <w:jc w:val="both"/>
        <w:rPr>
          <w:rFonts w:ascii="Times New Roman" w:hAnsi="Times New Roman" w:cs="Times New Roman"/>
          <w:sz w:val="24"/>
          <w:szCs w:val="24"/>
        </w:rPr>
      </w:pPr>
      <w:r w:rsidRPr="00043D5B">
        <w:rPr>
          <w:rFonts w:ascii="Times New Roman" w:hAnsi="Times New Roman" w:cs="Times New Roman"/>
          <w:sz w:val="24"/>
          <w:szCs w:val="24"/>
          <w:u w:val="single"/>
        </w:rPr>
        <w:t>Zakres opracowania</w:t>
      </w:r>
      <w:r w:rsidRPr="00043D5B">
        <w:rPr>
          <w:rFonts w:ascii="Times New Roman" w:hAnsi="Times New Roman" w:cs="Times New Roman"/>
          <w:sz w:val="24"/>
          <w:szCs w:val="24"/>
        </w:rPr>
        <w:t>:</w:t>
      </w:r>
    </w:p>
    <w:p w:rsidR="00713D2B" w:rsidRPr="002307DF" w:rsidRDefault="00713D2B" w:rsidP="002307DF">
      <w:pPr>
        <w:pStyle w:val="Akapitzlist"/>
        <w:numPr>
          <w:ilvl w:val="1"/>
          <w:numId w:val="7"/>
        </w:numPr>
        <w:spacing w:after="0" w:line="240" w:lineRule="auto"/>
        <w:ind w:right="32"/>
        <w:jc w:val="both"/>
        <w:rPr>
          <w:rFonts w:ascii="Times New Roman" w:hAnsi="Times New Roman" w:cs="Times New Roman"/>
          <w:sz w:val="24"/>
          <w:szCs w:val="24"/>
        </w:rPr>
      </w:pPr>
      <w:r w:rsidRPr="002307DF">
        <w:rPr>
          <w:rFonts w:ascii="Times New Roman" w:hAnsi="Times New Roman" w:cs="Times New Roman"/>
          <w:sz w:val="24"/>
          <w:szCs w:val="24"/>
        </w:rPr>
        <w:t xml:space="preserve"> </w:t>
      </w:r>
      <w:r w:rsidR="002307DF">
        <w:rPr>
          <w:rFonts w:ascii="Times New Roman" w:hAnsi="Times New Roman" w:cs="Times New Roman"/>
          <w:sz w:val="24"/>
          <w:szCs w:val="24"/>
        </w:rPr>
        <w:t>P</w:t>
      </w:r>
      <w:r w:rsidR="002307DF" w:rsidRPr="002307DF">
        <w:rPr>
          <w:rFonts w:ascii="Times New Roman" w:hAnsi="Times New Roman" w:cs="Times New Roman"/>
          <w:sz w:val="24"/>
          <w:szCs w:val="24"/>
        </w:rPr>
        <w:t>iwnice budynku w Nysie przy ul. Armii Krajowej 11 - 13</w:t>
      </w:r>
    </w:p>
    <w:p w:rsidR="009C7DA7" w:rsidRDefault="00833BBC" w:rsidP="009C7DA7">
      <w:pPr>
        <w:pStyle w:val="Akapitzlist"/>
        <w:numPr>
          <w:ilvl w:val="0"/>
          <w:numId w:val="12"/>
        </w:numPr>
        <w:spacing w:after="0" w:line="240" w:lineRule="auto"/>
        <w:ind w:right="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Ewentualne miejscowe doczyszczenia istniejących tynków po powodzi z września 2024r.</w:t>
      </w:r>
    </w:p>
    <w:p w:rsidR="00647E06" w:rsidRDefault="00647E06" w:rsidP="009C7DA7">
      <w:pPr>
        <w:pStyle w:val="Akapitzlist"/>
        <w:numPr>
          <w:ilvl w:val="0"/>
          <w:numId w:val="12"/>
        </w:numPr>
        <w:spacing w:after="0" w:line="240" w:lineRule="auto"/>
        <w:ind w:right="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Miejscowe skucia tynków z wykwitami z uzupełnieniem tynkiem renowacyjnym.</w:t>
      </w:r>
    </w:p>
    <w:p w:rsidR="00C834C9" w:rsidRPr="00043D5B" w:rsidRDefault="00833BBC" w:rsidP="009C7DA7">
      <w:pPr>
        <w:pStyle w:val="Akapitzlist"/>
        <w:numPr>
          <w:ilvl w:val="0"/>
          <w:numId w:val="12"/>
        </w:numPr>
        <w:spacing w:after="0" w:line="240" w:lineRule="auto"/>
        <w:ind w:right="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Zagruntowanie tynków </w:t>
      </w:r>
      <w:r w:rsidR="00647E06">
        <w:rPr>
          <w:rFonts w:ascii="Times New Roman" w:hAnsi="Times New Roman" w:cs="Times New Roman"/>
          <w:sz w:val="24"/>
          <w:szCs w:val="24"/>
        </w:rPr>
        <w:t xml:space="preserve">ścian i sufitów </w:t>
      </w:r>
      <w:r>
        <w:rPr>
          <w:rFonts w:ascii="Times New Roman" w:hAnsi="Times New Roman" w:cs="Times New Roman"/>
          <w:sz w:val="24"/>
          <w:szCs w:val="24"/>
        </w:rPr>
        <w:t>środkiem gruntującym ( system producenta farby )</w:t>
      </w:r>
    </w:p>
    <w:p w:rsidR="0080673B" w:rsidRPr="00422FD0" w:rsidRDefault="00833BBC" w:rsidP="009C7DA7">
      <w:pPr>
        <w:pStyle w:val="Akapitzlist"/>
        <w:numPr>
          <w:ilvl w:val="0"/>
          <w:numId w:val="12"/>
        </w:numPr>
        <w:spacing w:after="0" w:line="240" w:lineRule="auto"/>
        <w:ind w:right="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Dwukrotne </w:t>
      </w:r>
      <w:r w:rsidR="00422FD0">
        <w:rPr>
          <w:rFonts w:ascii="Times New Roman" w:hAnsi="Times New Roman" w:cs="Times New Roman"/>
          <w:sz w:val="24"/>
          <w:szCs w:val="24"/>
        </w:rPr>
        <w:t xml:space="preserve">malowania ścian i sufitów </w:t>
      </w:r>
      <w:r w:rsidRPr="00422FD0">
        <w:rPr>
          <w:rFonts w:ascii="Times New Roman" w:hAnsi="Times New Roman" w:cs="Times New Roman"/>
          <w:sz w:val="24"/>
          <w:szCs w:val="24"/>
        </w:rPr>
        <w:t>biała</w:t>
      </w:r>
      <w:r w:rsidR="00422FD0">
        <w:rPr>
          <w:rFonts w:ascii="Times New Roman" w:hAnsi="Times New Roman" w:cs="Times New Roman"/>
          <w:sz w:val="24"/>
          <w:szCs w:val="24"/>
        </w:rPr>
        <w:t xml:space="preserve"> farbą</w:t>
      </w:r>
      <w:r w:rsidRPr="00422FD0">
        <w:rPr>
          <w:rFonts w:ascii="Times New Roman" w:hAnsi="Times New Roman" w:cs="Times New Roman"/>
          <w:sz w:val="24"/>
          <w:szCs w:val="24"/>
        </w:rPr>
        <w:t xml:space="preserve"> </w:t>
      </w:r>
      <w:r w:rsidR="00422FD0">
        <w:rPr>
          <w:rStyle w:val="Uwydatnienie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>d</w:t>
      </w:r>
      <w:r w:rsidRPr="00422FD0">
        <w:rPr>
          <w:rStyle w:val="Uwydatnienie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>yspersyjno-krzemianowa</w:t>
      </w:r>
      <w:r w:rsidR="00422FD0">
        <w:rPr>
          <w:rStyle w:val="Uwydatnienie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 xml:space="preserve"> mineralną</w:t>
      </w:r>
      <w:r w:rsidRPr="00422FD0">
        <w:rPr>
          <w:rStyle w:val="Uwydatnienie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 xml:space="preserve"> nawierzchniow</w:t>
      </w:r>
      <w:r w:rsidR="00422FD0">
        <w:rPr>
          <w:rStyle w:val="Uwydatnienie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>ą</w:t>
      </w:r>
      <w:r w:rsidR="00422F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22FD0">
        <w:rPr>
          <w:rFonts w:ascii="Times New Roman" w:hAnsi="Times New Roman" w:cs="Times New Roman"/>
          <w:sz w:val="24"/>
          <w:szCs w:val="24"/>
          <w:shd w:val="clear" w:color="auto" w:fill="FFFFFF"/>
        </w:rPr>
        <w:t>do wykonywania ochronno-dekoracyjnych powłok malarskich wewnątrz budynków.</w:t>
      </w:r>
    </w:p>
    <w:p w:rsidR="00D76000" w:rsidRDefault="002307DF" w:rsidP="002307DF">
      <w:pPr>
        <w:pStyle w:val="Akapitzlist"/>
        <w:numPr>
          <w:ilvl w:val="1"/>
          <w:numId w:val="7"/>
        </w:numPr>
        <w:spacing w:after="0" w:line="240" w:lineRule="auto"/>
        <w:ind w:right="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Budynek – zaplecze socjalne i kojce dla psów.</w:t>
      </w:r>
    </w:p>
    <w:p w:rsidR="00647E06" w:rsidRDefault="00647E06" w:rsidP="002307DF">
      <w:pPr>
        <w:pStyle w:val="Akapitzlist"/>
        <w:numPr>
          <w:ilvl w:val="0"/>
          <w:numId w:val="17"/>
        </w:numPr>
        <w:spacing w:after="0" w:line="240" w:lineRule="auto"/>
        <w:ind w:right="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Miejscowe skucie</w:t>
      </w:r>
      <w:r w:rsidR="002307DF">
        <w:rPr>
          <w:rFonts w:ascii="Times New Roman" w:hAnsi="Times New Roman" w:cs="Times New Roman"/>
          <w:sz w:val="24"/>
          <w:szCs w:val="24"/>
        </w:rPr>
        <w:t xml:space="preserve"> tynku </w:t>
      </w:r>
      <w:r>
        <w:rPr>
          <w:rFonts w:ascii="Times New Roman" w:hAnsi="Times New Roman" w:cs="Times New Roman"/>
          <w:sz w:val="24"/>
          <w:szCs w:val="24"/>
        </w:rPr>
        <w:t xml:space="preserve">z wykwitami </w:t>
      </w:r>
      <w:r w:rsidR="002307DF">
        <w:rPr>
          <w:rFonts w:ascii="Times New Roman" w:hAnsi="Times New Roman" w:cs="Times New Roman"/>
          <w:sz w:val="24"/>
          <w:szCs w:val="24"/>
        </w:rPr>
        <w:t xml:space="preserve">z </w:t>
      </w:r>
      <w:r>
        <w:rPr>
          <w:rFonts w:ascii="Times New Roman" w:hAnsi="Times New Roman" w:cs="Times New Roman"/>
          <w:sz w:val="24"/>
          <w:szCs w:val="24"/>
        </w:rPr>
        <w:t xml:space="preserve">uzupełnieniem tynkiem renowacyjnym </w:t>
      </w:r>
    </w:p>
    <w:p w:rsidR="002307DF" w:rsidRDefault="00647E06" w:rsidP="002307DF">
      <w:pPr>
        <w:pStyle w:val="Akapitzlist"/>
        <w:numPr>
          <w:ilvl w:val="0"/>
          <w:numId w:val="17"/>
        </w:numPr>
        <w:spacing w:after="0" w:line="240" w:lineRule="auto"/>
        <w:ind w:right="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Miejscowe uzupełnienie </w:t>
      </w:r>
      <w:proofErr w:type="spellStart"/>
      <w:r>
        <w:rPr>
          <w:rFonts w:ascii="Times New Roman" w:hAnsi="Times New Roman" w:cs="Times New Roman"/>
          <w:sz w:val="24"/>
          <w:szCs w:val="24"/>
        </w:rPr>
        <w:t>cokolika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307DF" w:rsidRDefault="002307DF" w:rsidP="002307DF">
      <w:pPr>
        <w:pStyle w:val="Akapitzlist"/>
        <w:numPr>
          <w:ilvl w:val="0"/>
          <w:numId w:val="17"/>
        </w:numPr>
        <w:spacing w:after="0" w:line="240" w:lineRule="auto"/>
        <w:ind w:right="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Zagruntowanie ścian </w:t>
      </w:r>
      <w:r w:rsidR="00647E06">
        <w:rPr>
          <w:rFonts w:ascii="Times New Roman" w:hAnsi="Times New Roman" w:cs="Times New Roman"/>
          <w:sz w:val="24"/>
          <w:szCs w:val="24"/>
        </w:rPr>
        <w:t>i sufitów.</w:t>
      </w:r>
    </w:p>
    <w:p w:rsidR="002307DF" w:rsidRDefault="002307DF" w:rsidP="002307DF">
      <w:pPr>
        <w:pStyle w:val="Akapitzlist"/>
        <w:numPr>
          <w:ilvl w:val="0"/>
          <w:numId w:val="17"/>
        </w:numPr>
        <w:spacing w:after="0" w:line="240" w:lineRule="auto"/>
        <w:ind w:right="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Wykonie tynku renowacyjnego </w:t>
      </w:r>
    </w:p>
    <w:p w:rsidR="002307DF" w:rsidRDefault="002307DF" w:rsidP="002307DF">
      <w:pPr>
        <w:pStyle w:val="Akapitzlist"/>
        <w:numPr>
          <w:ilvl w:val="0"/>
          <w:numId w:val="17"/>
        </w:numPr>
        <w:spacing w:after="0" w:line="240" w:lineRule="auto"/>
        <w:ind w:right="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Montaż </w:t>
      </w:r>
      <w:proofErr w:type="spellStart"/>
      <w:r>
        <w:rPr>
          <w:rFonts w:ascii="Times New Roman" w:hAnsi="Times New Roman" w:cs="Times New Roman"/>
          <w:sz w:val="24"/>
          <w:szCs w:val="24"/>
        </w:rPr>
        <w:t>cokolika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 gresu wys. Ok. 10cm</w:t>
      </w:r>
    </w:p>
    <w:p w:rsidR="002307DF" w:rsidRPr="00043D5B" w:rsidRDefault="002307DF" w:rsidP="002307DF">
      <w:pPr>
        <w:pStyle w:val="Akapitzlist"/>
        <w:numPr>
          <w:ilvl w:val="0"/>
          <w:numId w:val="17"/>
        </w:numPr>
        <w:spacing w:after="0" w:line="240" w:lineRule="auto"/>
        <w:ind w:right="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Zagruntowanie tynków </w:t>
      </w:r>
      <w:r w:rsidR="00647E06">
        <w:rPr>
          <w:rFonts w:ascii="Times New Roman" w:hAnsi="Times New Roman" w:cs="Times New Roman"/>
          <w:sz w:val="24"/>
          <w:szCs w:val="24"/>
        </w:rPr>
        <w:t xml:space="preserve">ścian i sufitów </w:t>
      </w:r>
      <w:r>
        <w:rPr>
          <w:rFonts w:ascii="Times New Roman" w:hAnsi="Times New Roman" w:cs="Times New Roman"/>
          <w:sz w:val="24"/>
          <w:szCs w:val="24"/>
        </w:rPr>
        <w:t>środkiem gruntującym ( system producenta farby )</w:t>
      </w:r>
    </w:p>
    <w:p w:rsidR="002307DF" w:rsidRPr="00647E06" w:rsidRDefault="002307DF" w:rsidP="002307DF">
      <w:pPr>
        <w:pStyle w:val="Akapitzlist"/>
        <w:numPr>
          <w:ilvl w:val="0"/>
          <w:numId w:val="17"/>
        </w:numPr>
        <w:spacing w:after="0" w:line="240" w:lineRule="auto"/>
        <w:ind w:right="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Dwukrotne malowania ścian farbą</w:t>
      </w:r>
      <w:r w:rsidRPr="00422FD0">
        <w:rPr>
          <w:rFonts w:ascii="Times New Roman" w:hAnsi="Times New Roman" w:cs="Times New Roman"/>
          <w:sz w:val="24"/>
          <w:szCs w:val="24"/>
        </w:rPr>
        <w:t xml:space="preserve"> </w:t>
      </w:r>
      <w:r w:rsidR="00647E06">
        <w:rPr>
          <w:rFonts w:ascii="Times New Roman" w:hAnsi="Times New Roman" w:cs="Times New Roman"/>
          <w:sz w:val="24"/>
          <w:szCs w:val="24"/>
        </w:rPr>
        <w:t>ceramiczną nawierzchniową ( w kolorze ) do podłoży</w:t>
      </w:r>
      <w:r w:rsidR="00647E06">
        <w:rPr>
          <w:rStyle w:val="Uwydatnienie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 xml:space="preserve"> mineralnych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22FD0">
        <w:rPr>
          <w:rFonts w:ascii="Times New Roman" w:hAnsi="Times New Roman" w:cs="Times New Roman"/>
          <w:sz w:val="24"/>
          <w:szCs w:val="24"/>
          <w:shd w:val="clear" w:color="auto" w:fill="FFFFFF"/>
        </w:rPr>
        <w:t>do wykonywania ochronno-dekoracyjnych powłok malarskich wewnątrz budynków.</w:t>
      </w:r>
    </w:p>
    <w:p w:rsidR="00647E06" w:rsidRPr="00422FD0" w:rsidRDefault="00647E06" w:rsidP="002307DF">
      <w:pPr>
        <w:pStyle w:val="Akapitzlist"/>
        <w:numPr>
          <w:ilvl w:val="0"/>
          <w:numId w:val="17"/>
        </w:numPr>
        <w:spacing w:after="0" w:line="240" w:lineRule="auto"/>
        <w:ind w:right="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Dwukrotne malowania sufitów </w:t>
      </w:r>
      <w:r w:rsidRPr="00422FD0">
        <w:rPr>
          <w:rFonts w:ascii="Times New Roman" w:hAnsi="Times New Roman" w:cs="Times New Roman"/>
          <w:sz w:val="24"/>
          <w:szCs w:val="24"/>
        </w:rPr>
        <w:t>biała</w:t>
      </w:r>
      <w:r>
        <w:rPr>
          <w:rFonts w:ascii="Times New Roman" w:hAnsi="Times New Roman" w:cs="Times New Roman"/>
          <w:sz w:val="24"/>
          <w:szCs w:val="24"/>
        </w:rPr>
        <w:t xml:space="preserve"> farbą</w:t>
      </w:r>
      <w:r w:rsidRPr="00422F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Uwydatnienie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>d</w:t>
      </w:r>
      <w:r w:rsidRPr="00422FD0">
        <w:rPr>
          <w:rStyle w:val="Uwydatnienie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>yspersyjno-krzemianowa</w:t>
      </w:r>
      <w:r>
        <w:rPr>
          <w:rStyle w:val="Uwydatnienie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 xml:space="preserve"> mineralną</w:t>
      </w:r>
      <w:r w:rsidRPr="00422FD0">
        <w:rPr>
          <w:rStyle w:val="Uwydatnienie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 xml:space="preserve"> nawierzchniow</w:t>
      </w:r>
      <w:r>
        <w:rPr>
          <w:rStyle w:val="Uwydatnienie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>ą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22FD0">
        <w:rPr>
          <w:rFonts w:ascii="Times New Roman" w:hAnsi="Times New Roman" w:cs="Times New Roman"/>
          <w:sz w:val="24"/>
          <w:szCs w:val="24"/>
          <w:shd w:val="clear" w:color="auto" w:fill="FFFFFF"/>
        </w:rPr>
        <w:t>do wykonywania ochronno-dekoracyjnych powłok malarskich wewnątrz budynków</w:t>
      </w:r>
    </w:p>
    <w:p w:rsidR="006557F3" w:rsidRPr="00043D5B" w:rsidRDefault="006557F3" w:rsidP="00014E72">
      <w:pPr>
        <w:pStyle w:val="Akapitzlist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C834C9" w:rsidRPr="00BA6FC0" w:rsidRDefault="00FE170C" w:rsidP="00FE170C">
      <w:pPr>
        <w:pStyle w:val="Akapitzlist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BA6FC0">
        <w:rPr>
          <w:rFonts w:ascii="Times New Roman" w:hAnsi="Times New Roman" w:cs="Times New Roman"/>
          <w:sz w:val="24"/>
          <w:szCs w:val="24"/>
          <w:u w:val="single"/>
        </w:rPr>
        <w:t>Dokumentacja fotograficzna istnieją</w:t>
      </w:r>
      <w:r w:rsidR="00C834C9" w:rsidRPr="00BA6FC0">
        <w:rPr>
          <w:rFonts w:ascii="Times New Roman" w:hAnsi="Times New Roman" w:cs="Times New Roman"/>
          <w:sz w:val="24"/>
          <w:szCs w:val="24"/>
          <w:u w:val="single"/>
        </w:rPr>
        <w:t xml:space="preserve">cych </w:t>
      </w:r>
      <w:r w:rsidR="002307DF">
        <w:rPr>
          <w:rFonts w:ascii="Times New Roman" w:hAnsi="Times New Roman" w:cs="Times New Roman"/>
          <w:sz w:val="24"/>
          <w:szCs w:val="24"/>
          <w:u w:val="single"/>
        </w:rPr>
        <w:t>tynków przeznaczonych do malowania ( punkt 2.1 )</w:t>
      </w:r>
    </w:p>
    <w:p w:rsidR="006557F3" w:rsidRDefault="00F94128" w:rsidP="00BA6FC0">
      <w:pPr>
        <w:pStyle w:val="Akapitzlist"/>
        <w:spacing w:line="240" w:lineRule="auto"/>
        <w:ind w:left="36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Powierzchnia tynków ok. ści</w:t>
      </w:r>
      <w:r w:rsidR="00647E06">
        <w:rPr>
          <w:rFonts w:ascii="Times New Roman" w:hAnsi="Times New Roman" w:cs="Times New Roman"/>
          <w:noProof/>
          <w:sz w:val="24"/>
          <w:szCs w:val="24"/>
        </w:rPr>
        <w:t>an</w:t>
      </w:r>
      <w:r>
        <w:rPr>
          <w:rFonts w:ascii="Times New Roman" w:hAnsi="Times New Roman" w:cs="Times New Roman"/>
          <w:noProof/>
          <w:sz w:val="24"/>
          <w:szCs w:val="24"/>
        </w:rPr>
        <w:t>y</w:t>
      </w:r>
      <w:r w:rsidR="00647E0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1515,93</w:t>
      </w:r>
      <w:r w:rsidR="002307DF">
        <w:rPr>
          <w:rFonts w:ascii="Times New Roman" w:hAnsi="Times New Roman" w:cs="Times New Roman"/>
          <w:noProof/>
          <w:sz w:val="24"/>
          <w:szCs w:val="24"/>
        </w:rPr>
        <w:t>m2</w:t>
      </w:r>
      <w:r>
        <w:rPr>
          <w:rFonts w:ascii="Times New Roman" w:hAnsi="Times New Roman" w:cs="Times New Roman"/>
          <w:noProof/>
          <w:sz w:val="24"/>
          <w:szCs w:val="24"/>
        </w:rPr>
        <w:t>, sufity 619,2m2</w:t>
      </w:r>
    </w:p>
    <w:p w:rsidR="00422FD0" w:rsidRDefault="00422FD0" w:rsidP="00BA6F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pl-PL"/>
        </w:rPr>
        <w:lastRenderedPageBreak/>
        <w:drawing>
          <wp:inline distT="0" distB="0" distL="0" distR="0">
            <wp:extent cx="4496937" cy="2506755"/>
            <wp:effectExtent l="0" t="990600" r="0" b="979395"/>
            <wp:docPr id="1" name="Obraz 1" descr="Z:\Inwestycje\Nysa\NYSA_foto_DN\20240924_11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Inwestycje\Nysa\NYSA_foto_DN\20240924_1105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9933" cy="250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FC0" w:rsidRPr="00BA6FC0" w:rsidRDefault="00BA6FC0" w:rsidP="00BA6F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pl-PL"/>
        </w:rPr>
        <w:drawing>
          <wp:inline distT="0" distB="0" distL="0" distR="0">
            <wp:extent cx="6659521" cy="3746311"/>
            <wp:effectExtent l="19050" t="0" r="7979" b="0"/>
            <wp:docPr id="3" name="Obraz 3" descr="Z:\Inwestycje\Nysa\NYSA_foto_DN\20240924_11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Inwestycje\Nysa\NYSA_foto_DN\20240924_1147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543" cy="374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FC0" w:rsidRPr="00BA6FC0" w:rsidRDefault="00BA6FC0" w:rsidP="00BA6F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pl-PL"/>
        </w:rPr>
        <w:lastRenderedPageBreak/>
        <w:drawing>
          <wp:inline distT="0" distB="0" distL="0" distR="0">
            <wp:extent cx="6660733" cy="3746993"/>
            <wp:effectExtent l="19050" t="0" r="6767" b="0"/>
            <wp:docPr id="5" name="Obraz 5" descr="Z:\Inwestycje\Nysa\NYSA_foto_DN\20240924_11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Inwestycje\Nysa\NYSA_foto_DN\20240924_1149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29" cy="374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7DF" w:rsidRPr="00BA6FC0" w:rsidRDefault="002307DF" w:rsidP="002307DF">
      <w:pPr>
        <w:pStyle w:val="Akapitzlist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BA6FC0">
        <w:rPr>
          <w:rFonts w:ascii="Times New Roman" w:hAnsi="Times New Roman" w:cs="Times New Roman"/>
          <w:sz w:val="24"/>
          <w:szCs w:val="24"/>
          <w:u w:val="single"/>
        </w:rPr>
        <w:t xml:space="preserve">Dokumentacja fotograficzna istniejących </w:t>
      </w:r>
      <w:r>
        <w:rPr>
          <w:rFonts w:ascii="Times New Roman" w:hAnsi="Times New Roman" w:cs="Times New Roman"/>
          <w:sz w:val="24"/>
          <w:szCs w:val="24"/>
          <w:u w:val="single"/>
        </w:rPr>
        <w:t>tynków przeznaczonych do malowania ( punkt 2.2 )</w:t>
      </w:r>
    </w:p>
    <w:p w:rsidR="002307DF" w:rsidRDefault="00F94128" w:rsidP="00DE0548">
      <w:pPr>
        <w:pStyle w:val="Akapitzlist"/>
        <w:spacing w:line="240" w:lineRule="auto"/>
        <w:ind w:left="36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Powierzchnia tynków ok. ściany 182,7</w:t>
      </w:r>
      <w:r w:rsidR="002307DF">
        <w:rPr>
          <w:rFonts w:ascii="Times New Roman" w:hAnsi="Times New Roman" w:cs="Times New Roman"/>
          <w:noProof/>
          <w:sz w:val="24"/>
          <w:szCs w:val="24"/>
        </w:rPr>
        <w:t>m2</w:t>
      </w:r>
      <w:r>
        <w:rPr>
          <w:rFonts w:ascii="Times New Roman" w:hAnsi="Times New Roman" w:cs="Times New Roman"/>
          <w:noProof/>
          <w:sz w:val="24"/>
          <w:szCs w:val="24"/>
        </w:rPr>
        <w:t>, sufity 83,53m2</w:t>
      </w:r>
    </w:p>
    <w:p w:rsidR="00F94128" w:rsidRPr="00F94128" w:rsidRDefault="00F94128" w:rsidP="00F941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pl-PL"/>
        </w:rPr>
        <w:drawing>
          <wp:inline distT="0" distB="0" distL="0" distR="0">
            <wp:extent cx="6649315" cy="2995050"/>
            <wp:effectExtent l="19050" t="0" r="0" b="0"/>
            <wp:docPr id="2" name="Obraz 1" descr="F:\xx\20250321_12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xx\20250321_1253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873" cy="2995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7DF" w:rsidRDefault="002307DF" w:rsidP="00DE0548">
      <w:pPr>
        <w:pStyle w:val="Akapitzlist"/>
        <w:spacing w:line="240" w:lineRule="auto"/>
        <w:ind w:left="360"/>
        <w:rPr>
          <w:rFonts w:ascii="Times New Roman" w:hAnsi="Times New Roman" w:cs="Times New Roman"/>
          <w:noProof/>
          <w:sz w:val="24"/>
          <w:szCs w:val="24"/>
        </w:rPr>
      </w:pPr>
    </w:p>
    <w:p w:rsidR="002307DF" w:rsidRDefault="002307DF" w:rsidP="00DE0548">
      <w:pPr>
        <w:pStyle w:val="Akapitzlist"/>
        <w:spacing w:line="240" w:lineRule="auto"/>
        <w:ind w:left="360"/>
        <w:rPr>
          <w:rFonts w:ascii="Times New Roman" w:hAnsi="Times New Roman" w:cs="Times New Roman"/>
          <w:noProof/>
          <w:sz w:val="24"/>
          <w:szCs w:val="24"/>
        </w:rPr>
      </w:pPr>
    </w:p>
    <w:p w:rsidR="002307DF" w:rsidRDefault="002307DF" w:rsidP="00DE0548">
      <w:pPr>
        <w:pStyle w:val="Akapitzlist"/>
        <w:spacing w:line="240" w:lineRule="auto"/>
        <w:ind w:left="360"/>
        <w:rPr>
          <w:rFonts w:ascii="Times New Roman" w:hAnsi="Times New Roman" w:cs="Times New Roman"/>
          <w:noProof/>
          <w:sz w:val="24"/>
          <w:szCs w:val="24"/>
        </w:rPr>
      </w:pPr>
    </w:p>
    <w:p w:rsidR="002307DF" w:rsidRDefault="002307DF" w:rsidP="00DE0548">
      <w:pPr>
        <w:pStyle w:val="Akapitzlist"/>
        <w:spacing w:line="240" w:lineRule="auto"/>
        <w:ind w:left="360"/>
        <w:rPr>
          <w:rFonts w:ascii="Times New Roman" w:hAnsi="Times New Roman" w:cs="Times New Roman"/>
          <w:noProof/>
          <w:sz w:val="24"/>
          <w:szCs w:val="24"/>
        </w:rPr>
      </w:pPr>
    </w:p>
    <w:p w:rsidR="002307DF" w:rsidRDefault="002307DF" w:rsidP="00DE0548">
      <w:pPr>
        <w:pStyle w:val="Akapitzlist"/>
        <w:spacing w:line="240" w:lineRule="auto"/>
        <w:ind w:left="360"/>
        <w:rPr>
          <w:rFonts w:ascii="Times New Roman" w:hAnsi="Times New Roman" w:cs="Times New Roman"/>
          <w:noProof/>
          <w:sz w:val="24"/>
          <w:szCs w:val="24"/>
        </w:rPr>
      </w:pPr>
    </w:p>
    <w:p w:rsidR="002307DF" w:rsidRDefault="002307DF" w:rsidP="00DE0548">
      <w:pPr>
        <w:pStyle w:val="Akapitzlist"/>
        <w:spacing w:line="240" w:lineRule="auto"/>
        <w:ind w:left="360"/>
        <w:rPr>
          <w:rFonts w:ascii="Times New Roman" w:hAnsi="Times New Roman" w:cs="Times New Roman"/>
          <w:noProof/>
          <w:sz w:val="24"/>
          <w:szCs w:val="24"/>
        </w:rPr>
      </w:pPr>
    </w:p>
    <w:p w:rsidR="002307DF" w:rsidRDefault="002307DF" w:rsidP="00DE0548">
      <w:pPr>
        <w:pStyle w:val="Akapitzlist"/>
        <w:spacing w:line="240" w:lineRule="auto"/>
        <w:ind w:left="360"/>
        <w:rPr>
          <w:rFonts w:ascii="Times New Roman" w:hAnsi="Times New Roman" w:cs="Times New Roman"/>
          <w:noProof/>
          <w:sz w:val="24"/>
          <w:szCs w:val="24"/>
        </w:rPr>
      </w:pPr>
    </w:p>
    <w:p w:rsidR="002307DF" w:rsidRDefault="002307DF" w:rsidP="00DE0548">
      <w:pPr>
        <w:pStyle w:val="Akapitzlist"/>
        <w:spacing w:line="240" w:lineRule="auto"/>
        <w:ind w:left="360"/>
        <w:rPr>
          <w:rFonts w:ascii="Times New Roman" w:hAnsi="Times New Roman" w:cs="Times New Roman"/>
          <w:noProof/>
          <w:sz w:val="24"/>
          <w:szCs w:val="24"/>
        </w:rPr>
      </w:pPr>
    </w:p>
    <w:p w:rsidR="002307DF" w:rsidRDefault="002307DF" w:rsidP="00DE0548">
      <w:pPr>
        <w:pStyle w:val="Akapitzlist"/>
        <w:spacing w:line="240" w:lineRule="auto"/>
        <w:ind w:left="360"/>
        <w:rPr>
          <w:rFonts w:ascii="Times New Roman" w:hAnsi="Times New Roman" w:cs="Times New Roman"/>
          <w:noProof/>
          <w:sz w:val="24"/>
          <w:szCs w:val="24"/>
        </w:rPr>
      </w:pPr>
    </w:p>
    <w:p w:rsidR="002307DF" w:rsidRDefault="002307DF" w:rsidP="00DE0548">
      <w:pPr>
        <w:pStyle w:val="Akapitzlist"/>
        <w:spacing w:line="240" w:lineRule="auto"/>
        <w:ind w:left="360"/>
        <w:rPr>
          <w:rFonts w:ascii="Times New Roman" w:hAnsi="Times New Roman" w:cs="Times New Roman"/>
          <w:noProof/>
          <w:sz w:val="24"/>
          <w:szCs w:val="24"/>
        </w:rPr>
      </w:pPr>
    </w:p>
    <w:p w:rsidR="00F94128" w:rsidRDefault="00F94128" w:rsidP="00F941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pl-PL"/>
        </w:rPr>
        <w:lastRenderedPageBreak/>
        <w:drawing>
          <wp:inline distT="0" distB="0" distL="0" distR="0">
            <wp:extent cx="6488634" cy="2920621"/>
            <wp:effectExtent l="19050" t="0" r="7416" b="0"/>
            <wp:docPr id="4" name="Obraz 3" descr="F:\xx\20250321_12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xx\20250321_1253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812" cy="291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128" w:rsidRPr="00F94128" w:rsidRDefault="00F94128" w:rsidP="00F941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p w:rsidR="00F94128" w:rsidRPr="00F94128" w:rsidRDefault="00F94128" w:rsidP="00F941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pl-PL"/>
        </w:rPr>
        <w:drawing>
          <wp:inline distT="0" distB="0" distL="0" distR="0">
            <wp:extent cx="5957247" cy="3343615"/>
            <wp:effectExtent l="0" t="1314450" r="0" b="1285535"/>
            <wp:docPr id="6" name="Obraz 5" descr="F:\xx\20250321_12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xx\20250321_1253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71459" cy="335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4A1" w:rsidRDefault="00F924A1" w:rsidP="00F924A1">
      <w:pPr>
        <w:pStyle w:val="Akapitzlist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Opis </w:t>
      </w:r>
      <w:r w:rsidR="00D76000">
        <w:rPr>
          <w:rFonts w:ascii="Times New Roman" w:hAnsi="Times New Roman" w:cs="Times New Roman"/>
          <w:b/>
          <w:bCs/>
          <w:sz w:val="24"/>
          <w:szCs w:val="24"/>
          <w:u w:val="single"/>
        </w:rPr>
        <w:t>prac: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:rsidR="00F94128" w:rsidRPr="00F94128" w:rsidRDefault="00410B2B" w:rsidP="00F94128">
      <w:pPr>
        <w:pStyle w:val="Akapitzlist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94128">
        <w:rPr>
          <w:rFonts w:ascii="Times New Roman" w:hAnsi="Times New Roman" w:cs="Times New Roman"/>
          <w:sz w:val="24"/>
          <w:szCs w:val="24"/>
        </w:rPr>
        <w:t xml:space="preserve">Ewentualne miejscowe doczyszczenia istniejących tynków po powodzi z września 2024r. </w:t>
      </w:r>
      <w:r w:rsidR="00F94128">
        <w:rPr>
          <w:rFonts w:ascii="Times New Roman" w:hAnsi="Times New Roman" w:cs="Times New Roman"/>
          <w:sz w:val="24"/>
          <w:szCs w:val="24"/>
        </w:rPr>
        <w:t xml:space="preserve">Miejscowe skucie tynków z widocznymi </w:t>
      </w:r>
      <w:proofErr w:type="spellStart"/>
      <w:r w:rsidR="00F94128">
        <w:rPr>
          <w:rFonts w:ascii="Times New Roman" w:hAnsi="Times New Roman" w:cs="Times New Roman"/>
          <w:sz w:val="24"/>
          <w:szCs w:val="24"/>
        </w:rPr>
        <w:t>wysoleniami</w:t>
      </w:r>
      <w:proofErr w:type="spellEnd"/>
      <w:r w:rsidR="00F94128">
        <w:rPr>
          <w:rFonts w:ascii="Times New Roman" w:hAnsi="Times New Roman" w:cs="Times New Roman"/>
          <w:sz w:val="24"/>
          <w:szCs w:val="24"/>
        </w:rPr>
        <w:t>, następnie uzupełnienie tynkiem renowacyjnym.</w:t>
      </w:r>
    </w:p>
    <w:p w:rsidR="00410B2B" w:rsidRDefault="00410B2B" w:rsidP="00F94128">
      <w:pPr>
        <w:pStyle w:val="Akapitzlist"/>
        <w:ind w:left="792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94128">
        <w:rPr>
          <w:rFonts w:ascii="Times New Roman" w:hAnsi="Times New Roman" w:cs="Times New Roman"/>
          <w:sz w:val="24"/>
          <w:szCs w:val="24"/>
        </w:rPr>
        <w:t xml:space="preserve">Następnie powierzchnie tynków zagruntować środkiem gruntującym pędzlem </w:t>
      </w:r>
      <w:r w:rsidR="0078368D" w:rsidRPr="00F94128">
        <w:rPr>
          <w:rFonts w:ascii="Times New Roman" w:hAnsi="Times New Roman" w:cs="Times New Roman"/>
          <w:sz w:val="24"/>
          <w:szCs w:val="24"/>
        </w:rPr>
        <w:t>–</w:t>
      </w:r>
      <w:r w:rsidRPr="00F94128">
        <w:rPr>
          <w:rFonts w:ascii="Times New Roman" w:hAnsi="Times New Roman" w:cs="Times New Roman"/>
          <w:sz w:val="24"/>
          <w:szCs w:val="24"/>
        </w:rPr>
        <w:t xml:space="preserve"> ręcznie</w:t>
      </w:r>
      <w:r w:rsidR="0078368D" w:rsidRPr="00F94128">
        <w:rPr>
          <w:rFonts w:ascii="Times New Roman" w:hAnsi="Times New Roman" w:cs="Times New Roman"/>
          <w:sz w:val="24"/>
          <w:szCs w:val="24"/>
        </w:rPr>
        <w:t xml:space="preserve"> </w:t>
      </w:r>
      <w:r w:rsidRPr="00F94128">
        <w:rPr>
          <w:rFonts w:ascii="Times New Roman" w:hAnsi="Times New Roman" w:cs="Times New Roman"/>
          <w:sz w:val="24"/>
          <w:szCs w:val="24"/>
        </w:rPr>
        <w:t xml:space="preserve">( </w:t>
      </w:r>
      <w:r w:rsidR="0078368D" w:rsidRPr="00F94128">
        <w:rPr>
          <w:rFonts w:ascii="Times New Roman" w:hAnsi="Times New Roman" w:cs="Times New Roman"/>
          <w:sz w:val="24"/>
          <w:szCs w:val="24"/>
        </w:rPr>
        <w:t xml:space="preserve">grunt </w:t>
      </w:r>
      <w:r w:rsidRPr="00F94128">
        <w:rPr>
          <w:rFonts w:ascii="Times New Roman" w:hAnsi="Times New Roman" w:cs="Times New Roman"/>
          <w:sz w:val="24"/>
          <w:szCs w:val="24"/>
        </w:rPr>
        <w:t>system</w:t>
      </w:r>
      <w:r w:rsidR="0078368D" w:rsidRPr="00F94128">
        <w:rPr>
          <w:rFonts w:ascii="Times New Roman" w:hAnsi="Times New Roman" w:cs="Times New Roman"/>
          <w:sz w:val="24"/>
          <w:szCs w:val="24"/>
        </w:rPr>
        <w:t>u</w:t>
      </w:r>
      <w:r w:rsidRPr="00F94128">
        <w:rPr>
          <w:rFonts w:ascii="Times New Roman" w:hAnsi="Times New Roman" w:cs="Times New Roman"/>
          <w:sz w:val="24"/>
          <w:szCs w:val="24"/>
        </w:rPr>
        <w:t xml:space="preserve"> producenta farby </w:t>
      </w:r>
      <w:r w:rsidR="0078368D" w:rsidRPr="00F94128">
        <w:rPr>
          <w:rFonts w:ascii="Times New Roman" w:hAnsi="Times New Roman" w:cs="Times New Roman"/>
          <w:sz w:val="24"/>
          <w:szCs w:val="24"/>
        </w:rPr>
        <w:t xml:space="preserve">) </w:t>
      </w:r>
      <w:r w:rsidRPr="00F94128">
        <w:rPr>
          <w:rFonts w:ascii="Times New Roman" w:hAnsi="Times New Roman" w:cs="Times New Roman"/>
          <w:sz w:val="24"/>
          <w:szCs w:val="24"/>
        </w:rPr>
        <w:t xml:space="preserve">Następnie dwukrotnie pomalować ściany i sufity biała farbą </w:t>
      </w:r>
      <w:r w:rsidRPr="00F94128">
        <w:rPr>
          <w:rStyle w:val="Uwydatnienie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>dyspersyjno-krzemianowa mineralną nawierzchniową</w:t>
      </w:r>
      <w:r w:rsidRPr="00F941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do wykonywania ochronno-dekoracyjnych powłok malarskich wewnątrz budynków.</w:t>
      </w:r>
      <w:r w:rsidR="00D567E6" w:rsidRPr="00F941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 PIWNICE )</w:t>
      </w:r>
    </w:p>
    <w:p w:rsidR="00F94128" w:rsidRPr="00F94128" w:rsidRDefault="00F94128" w:rsidP="00F94128">
      <w:pPr>
        <w:pStyle w:val="Akapitzlist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9412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Miejscowe skucie tynków z widocznymi </w:t>
      </w:r>
      <w:proofErr w:type="spellStart"/>
      <w:r>
        <w:rPr>
          <w:rFonts w:ascii="Times New Roman" w:hAnsi="Times New Roman" w:cs="Times New Roman"/>
          <w:sz w:val="24"/>
          <w:szCs w:val="24"/>
        </w:rPr>
        <w:t>wysoleniami</w:t>
      </w:r>
      <w:proofErr w:type="spellEnd"/>
      <w:r>
        <w:rPr>
          <w:rFonts w:ascii="Times New Roman" w:hAnsi="Times New Roman" w:cs="Times New Roman"/>
          <w:sz w:val="24"/>
          <w:szCs w:val="24"/>
        </w:rPr>
        <w:t>, następnie uzupełnienie tynkiem renowacyjnym.</w:t>
      </w:r>
    </w:p>
    <w:p w:rsidR="000177B1" w:rsidRPr="000177B1" w:rsidRDefault="00F94128" w:rsidP="00F94128">
      <w:pPr>
        <w:pStyle w:val="Akapitzlist"/>
        <w:ind w:left="792"/>
        <w:rPr>
          <w:rFonts w:ascii="Times New Roman" w:hAnsi="Times New Roman" w:cs="Times New Roman"/>
          <w:sz w:val="24"/>
          <w:szCs w:val="24"/>
        </w:rPr>
      </w:pPr>
      <w:r w:rsidRPr="00F94128">
        <w:rPr>
          <w:rFonts w:ascii="Times New Roman" w:hAnsi="Times New Roman" w:cs="Times New Roman"/>
          <w:sz w:val="24"/>
          <w:szCs w:val="24"/>
        </w:rPr>
        <w:t xml:space="preserve">Następnie powierzchnie tynków zagruntować środkiem gruntującym pędzlem – ręcznie ( grunt systemu producenta farby </w:t>
      </w:r>
      <w:r>
        <w:rPr>
          <w:rFonts w:ascii="Times New Roman" w:hAnsi="Times New Roman" w:cs="Times New Roman"/>
          <w:sz w:val="24"/>
          <w:szCs w:val="24"/>
        </w:rPr>
        <w:t xml:space="preserve">), W razie potrzeby uzupełnić </w:t>
      </w:r>
      <w:r w:rsidR="000177B1">
        <w:rPr>
          <w:rFonts w:ascii="Times New Roman" w:hAnsi="Times New Roman" w:cs="Times New Roman"/>
          <w:sz w:val="24"/>
          <w:szCs w:val="24"/>
        </w:rPr>
        <w:t xml:space="preserve">skuty wcześniej cokolik. </w:t>
      </w:r>
      <w:r w:rsidRPr="00F94128">
        <w:rPr>
          <w:rFonts w:ascii="Times New Roman" w:hAnsi="Times New Roman" w:cs="Times New Roman"/>
          <w:sz w:val="24"/>
          <w:szCs w:val="24"/>
        </w:rPr>
        <w:t xml:space="preserve">Następnie dwukrotnie pomalować ściany </w:t>
      </w:r>
      <w:r w:rsidR="000177B1" w:rsidRPr="000177B1">
        <w:rPr>
          <w:rFonts w:ascii="Times New Roman" w:hAnsi="Times New Roman" w:cs="Times New Roman"/>
          <w:sz w:val="24"/>
          <w:szCs w:val="24"/>
        </w:rPr>
        <w:t>f</w:t>
      </w:r>
      <w:r w:rsidR="000177B1">
        <w:rPr>
          <w:rStyle w:val="Uwydatnienie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>arbą ceramiczną ( w kolorze ) przeznaczoną</w:t>
      </w:r>
      <w:r w:rsidR="000177B1" w:rsidRPr="000177B1">
        <w:rPr>
          <w:rStyle w:val="Uwydatnienie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 xml:space="preserve"> do malowania podłoży mineralnych</w:t>
      </w:r>
      <w:r w:rsidR="000177B1" w:rsidRPr="000177B1">
        <w:rPr>
          <w:rFonts w:ascii="Arial" w:hAnsi="Arial" w:cs="Arial"/>
          <w:color w:val="474747"/>
          <w:sz w:val="15"/>
          <w:szCs w:val="15"/>
          <w:shd w:val="clear" w:color="auto" w:fill="FFFFFF"/>
        </w:rPr>
        <w:t> </w:t>
      </w:r>
    </w:p>
    <w:p w:rsidR="00410B2B" w:rsidRPr="00F94128" w:rsidRDefault="000177B1" w:rsidP="000177B1">
      <w:pPr>
        <w:pStyle w:val="Akapitzlist"/>
        <w:ind w:left="792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oraz dwukrotnie pomalować </w:t>
      </w:r>
      <w:r w:rsidR="00F94128" w:rsidRPr="00F94128">
        <w:rPr>
          <w:rFonts w:ascii="Times New Roman" w:hAnsi="Times New Roman" w:cs="Times New Roman"/>
          <w:sz w:val="24"/>
          <w:szCs w:val="24"/>
        </w:rPr>
        <w:t xml:space="preserve">sufity biała farbą </w:t>
      </w:r>
      <w:r w:rsidR="00F94128" w:rsidRPr="00F94128">
        <w:rPr>
          <w:rStyle w:val="Uwydatnienie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>dyspersyjno-krzemianowa mineralną nawierzchniową</w:t>
      </w:r>
      <w:r w:rsidR="00F94128" w:rsidRPr="00F941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do wykonywania ochronno-dekoracyjnych powłok malarskich wewnątrz budynków</w:t>
      </w:r>
      <w:r w:rsidR="00410B2B" w:rsidRPr="00F9412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D567E6" w:rsidRPr="00F941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 POMIESZCZENIA SOCJALNE ZAPLECZA PSÓW )</w:t>
      </w:r>
    </w:p>
    <w:p w:rsidR="000C3B07" w:rsidRDefault="000C3B07" w:rsidP="009475F8">
      <w:pPr>
        <w:pStyle w:val="Akapitzlist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6632E9" w:rsidRDefault="000C3B07" w:rsidP="009475F8">
      <w:pPr>
        <w:pStyle w:val="Akapitzlist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UWAGA.</w:t>
      </w:r>
    </w:p>
    <w:p w:rsidR="000C3B07" w:rsidRDefault="000177B1" w:rsidP="009475F8">
      <w:pPr>
        <w:pStyle w:val="Akapitzlist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Tynk renowacyjny, g</w:t>
      </w:r>
      <w:r w:rsidR="000C3B07">
        <w:rPr>
          <w:rFonts w:ascii="Times New Roman" w:hAnsi="Times New Roman" w:cs="Times New Roman"/>
          <w:sz w:val="24"/>
          <w:szCs w:val="24"/>
        </w:rPr>
        <w:t>runt i farba muszą pochodzić od jednego producenta – rozwiązanie systemowe.</w:t>
      </w:r>
    </w:p>
    <w:p w:rsidR="00410B2B" w:rsidRPr="00043D5B" w:rsidRDefault="00410B2B" w:rsidP="009475F8">
      <w:pPr>
        <w:pStyle w:val="Akapitzlist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sectPr w:rsidR="00410B2B" w:rsidRPr="00043D5B" w:rsidSect="00CD03EF">
      <w:pgSz w:w="11906" w:h="16838"/>
      <w:pgMar w:top="568" w:right="140" w:bottom="141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416F6"/>
    <w:multiLevelType w:val="hybridMultilevel"/>
    <w:tmpl w:val="1CE016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604593"/>
    <w:multiLevelType w:val="hybridMultilevel"/>
    <w:tmpl w:val="CB760C4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6C6E8E"/>
    <w:multiLevelType w:val="hybridMultilevel"/>
    <w:tmpl w:val="148A78AE"/>
    <w:lvl w:ilvl="0" w:tplc="0415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0BCF3601"/>
    <w:multiLevelType w:val="hybridMultilevel"/>
    <w:tmpl w:val="8C62F8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284B50"/>
    <w:multiLevelType w:val="hybridMultilevel"/>
    <w:tmpl w:val="CB760C4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494854"/>
    <w:multiLevelType w:val="hybridMultilevel"/>
    <w:tmpl w:val="B4F21AC0"/>
    <w:lvl w:ilvl="0" w:tplc="2D4E4F2C">
      <w:start w:val="1"/>
      <w:numFmt w:val="decimal"/>
      <w:lvlText w:val="%1)"/>
      <w:lvlJc w:val="left"/>
      <w:pPr>
        <w:ind w:left="115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72" w:hanging="360"/>
      </w:pPr>
    </w:lvl>
    <w:lvl w:ilvl="2" w:tplc="0415001B" w:tentative="1">
      <w:start w:val="1"/>
      <w:numFmt w:val="lowerRoman"/>
      <w:lvlText w:val="%3."/>
      <w:lvlJc w:val="right"/>
      <w:pPr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6">
    <w:nsid w:val="1CFD5625"/>
    <w:multiLevelType w:val="hybridMultilevel"/>
    <w:tmpl w:val="A8CAF8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3A54CC"/>
    <w:multiLevelType w:val="hybridMultilevel"/>
    <w:tmpl w:val="A41084FE"/>
    <w:lvl w:ilvl="0" w:tplc="FD9A82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B546CD"/>
    <w:multiLevelType w:val="multilevel"/>
    <w:tmpl w:val="041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39D141DF"/>
    <w:multiLevelType w:val="hybridMultilevel"/>
    <w:tmpl w:val="85EADF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D81B9F"/>
    <w:multiLevelType w:val="hybridMultilevel"/>
    <w:tmpl w:val="CB760C4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417841"/>
    <w:multiLevelType w:val="hybridMultilevel"/>
    <w:tmpl w:val="A3A8D0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B94E46"/>
    <w:multiLevelType w:val="hybridMultilevel"/>
    <w:tmpl w:val="CA50ED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EE0DF4"/>
    <w:multiLevelType w:val="hybridMultilevel"/>
    <w:tmpl w:val="B4F21AC0"/>
    <w:lvl w:ilvl="0" w:tplc="2D4E4F2C">
      <w:start w:val="1"/>
      <w:numFmt w:val="decimal"/>
      <w:lvlText w:val="%1)"/>
      <w:lvlJc w:val="left"/>
      <w:pPr>
        <w:ind w:left="115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72" w:hanging="360"/>
      </w:pPr>
    </w:lvl>
    <w:lvl w:ilvl="2" w:tplc="0415001B" w:tentative="1">
      <w:start w:val="1"/>
      <w:numFmt w:val="lowerRoman"/>
      <w:lvlText w:val="%3."/>
      <w:lvlJc w:val="right"/>
      <w:pPr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4">
    <w:nsid w:val="666B53B2"/>
    <w:multiLevelType w:val="hybridMultilevel"/>
    <w:tmpl w:val="467EB62C"/>
    <w:lvl w:ilvl="0" w:tplc="0415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5">
    <w:nsid w:val="6CB77E7C"/>
    <w:multiLevelType w:val="hybridMultilevel"/>
    <w:tmpl w:val="A41084FE"/>
    <w:lvl w:ilvl="0" w:tplc="FD9A82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2E4E01"/>
    <w:multiLevelType w:val="hybridMultilevel"/>
    <w:tmpl w:val="58588A4E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DC2476"/>
    <w:multiLevelType w:val="singleLevel"/>
    <w:tmpl w:val="4EE8AD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8">
    <w:nsid w:val="7E1F47CA"/>
    <w:multiLevelType w:val="hybridMultilevel"/>
    <w:tmpl w:val="CAC0BD8C"/>
    <w:lvl w:ilvl="0" w:tplc="0415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16"/>
  </w:num>
  <w:num w:numId="4">
    <w:abstractNumId w:val="0"/>
  </w:num>
  <w:num w:numId="5">
    <w:abstractNumId w:val="3"/>
  </w:num>
  <w:num w:numId="6">
    <w:abstractNumId w:val="12"/>
  </w:num>
  <w:num w:numId="7">
    <w:abstractNumId w:val="8"/>
  </w:num>
  <w:num w:numId="8">
    <w:abstractNumId w:val="18"/>
  </w:num>
  <w:num w:numId="9">
    <w:abstractNumId w:val="1"/>
  </w:num>
  <w:num w:numId="10">
    <w:abstractNumId w:val="9"/>
  </w:num>
  <w:num w:numId="11">
    <w:abstractNumId w:val="2"/>
  </w:num>
  <w:num w:numId="12">
    <w:abstractNumId w:val="10"/>
  </w:num>
  <w:num w:numId="13">
    <w:abstractNumId w:val="17"/>
  </w:num>
  <w:num w:numId="14">
    <w:abstractNumId w:val="15"/>
  </w:num>
  <w:num w:numId="15">
    <w:abstractNumId w:val="7"/>
  </w:num>
  <w:num w:numId="16">
    <w:abstractNumId w:val="14"/>
  </w:num>
  <w:num w:numId="17">
    <w:abstractNumId w:val="13"/>
  </w:num>
  <w:num w:numId="18">
    <w:abstractNumId w:val="4"/>
  </w:num>
  <w:num w:numId="1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compat/>
  <w:rsids>
    <w:rsidRoot w:val="00237D44"/>
    <w:rsid w:val="00006C38"/>
    <w:rsid w:val="00007348"/>
    <w:rsid w:val="00014E72"/>
    <w:rsid w:val="0001618D"/>
    <w:rsid w:val="000177B1"/>
    <w:rsid w:val="0004188C"/>
    <w:rsid w:val="00043D5B"/>
    <w:rsid w:val="0006256F"/>
    <w:rsid w:val="00076BE9"/>
    <w:rsid w:val="00080A3E"/>
    <w:rsid w:val="00091782"/>
    <w:rsid w:val="000C3B07"/>
    <w:rsid w:val="000D0E32"/>
    <w:rsid w:val="000D5B09"/>
    <w:rsid w:val="000E7F5A"/>
    <w:rsid w:val="001344C3"/>
    <w:rsid w:val="00144E9D"/>
    <w:rsid w:val="00171987"/>
    <w:rsid w:val="001C12C0"/>
    <w:rsid w:val="001C4013"/>
    <w:rsid w:val="001C6A18"/>
    <w:rsid w:val="001C7E91"/>
    <w:rsid w:val="001E0EC3"/>
    <w:rsid w:val="002233C7"/>
    <w:rsid w:val="002307DF"/>
    <w:rsid w:val="00237D44"/>
    <w:rsid w:val="00277277"/>
    <w:rsid w:val="00295D59"/>
    <w:rsid w:val="002B74DE"/>
    <w:rsid w:val="002E5659"/>
    <w:rsid w:val="00370182"/>
    <w:rsid w:val="00410B2B"/>
    <w:rsid w:val="00422FD0"/>
    <w:rsid w:val="00471867"/>
    <w:rsid w:val="00474EC0"/>
    <w:rsid w:val="004A2496"/>
    <w:rsid w:val="004F3181"/>
    <w:rsid w:val="004F7C78"/>
    <w:rsid w:val="00563077"/>
    <w:rsid w:val="005C4173"/>
    <w:rsid w:val="005E7013"/>
    <w:rsid w:val="006168EF"/>
    <w:rsid w:val="00647E06"/>
    <w:rsid w:val="00651241"/>
    <w:rsid w:val="006557F3"/>
    <w:rsid w:val="006632E9"/>
    <w:rsid w:val="00680DDF"/>
    <w:rsid w:val="006A7B4D"/>
    <w:rsid w:val="006B33C6"/>
    <w:rsid w:val="006C4E50"/>
    <w:rsid w:val="00713D2B"/>
    <w:rsid w:val="007218DE"/>
    <w:rsid w:val="00735207"/>
    <w:rsid w:val="00755BEC"/>
    <w:rsid w:val="0078368D"/>
    <w:rsid w:val="007D0B84"/>
    <w:rsid w:val="0080447C"/>
    <w:rsid w:val="0080673B"/>
    <w:rsid w:val="008266F1"/>
    <w:rsid w:val="00833BBC"/>
    <w:rsid w:val="0087180E"/>
    <w:rsid w:val="00876D88"/>
    <w:rsid w:val="0089355B"/>
    <w:rsid w:val="008E32DA"/>
    <w:rsid w:val="008E7025"/>
    <w:rsid w:val="00914803"/>
    <w:rsid w:val="009157D6"/>
    <w:rsid w:val="009475F8"/>
    <w:rsid w:val="00955E65"/>
    <w:rsid w:val="009704AD"/>
    <w:rsid w:val="009716A0"/>
    <w:rsid w:val="009C7DA7"/>
    <w:rsid w:val="00A072A4"/>
    <w:rsid w:val="00A265C5"/>
    <w:rsid w:val="00A33640"/>
    <w:rsid w:val="00A56769"/>
    <w:rsid w:val="00A57C7E"/>
    <w:rsid w:val="00A843AF"/>
    <w:rsid w:val="00AE4F07"/>
    <w:rsid w:val="00B003C8"/>
    <w:rsid w:val="00B12D09"/>
    <w:rsid w:val="00B16B79"/>
    <w:rsid w:val="00B200DD"/>
    <w:rsid w:val="00B27FEC"/>
    <w:rsid w:val="00B63531"/>
    <w:rsid w:val="00B96A1D"/>
    <w:rsid w:val="00BA6FC0"/>
    <w:rsid w:val="00C7737A"/>
    <w:rsid w:val="00C834C9"/>
    <w:rsid w:val="00C873DA"/>
    <w:rsid w:val="00C87497"/>
    <w:rsid w:val="00CD03EF"/>
    <w:rsid w:val="00CD7509"/>
    <w:rsid w:val="00D05999"/>
    <w:rsid w:val="00D171AB"/>
    <w:rsid w:val="00D232C8"/>
    <w:rsid w:val="00D40009"/>
    <w:rsid w:val="00D422ED"/>
    <w:rsid w:val="00D567E6"/>
    <w:rsid w:val="00D76000"/>
    <w:rsid w:val="00D76E3D"/>
    <w:rsid w:val="00D86CC0"/>
    <w:rsid w:val="00DD61D8"/>
    <w:rsid w:val="00DD7036"/>
    <w:rsid w:val="00DE0548"/>
    <w:rsid w:val="00E136AE"/>
    <w:rsid w:val="00E32E80"/>
    <w:rsid w:val="00E755D3"/>
    <w:rsid w:val="00EA3F37"/>
    <w:rsid w:val="00EB2F6E"/>
    <w:rsid w:val="00EC0EAC"/>
    <w:rsid w:val="00EF3E25"/>
    <w:rsid w:val="00F31F1D"/>
    <w:rsid w:val="00F528F9"/>
    <w:rsid w:val="00F555B6"/>
    <w:rsid w:val="00F564D5"/>
    <w:rsid w:val="00F566B4"/>
    <w:rsid w:val="00F924A1"/>
    <w:rsid w:val="00F94128"/>
    <w:rsid w:val="00FE170C"/>
    <w:rsid w:val="00FF7B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6A1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37D44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007348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kern w:val="0"/>
    </w:rPr>
  </w:style>
  <w:style w:type="character" w:customStyle="1" w:styleId="NagwekZnak">
    <w:name w:val="Nagłówek Znak"/>
    <w:basedOn w:val="Domylnaczcionkaakapitu"/>
    <w:link w:val="Nagwek"/>
    <w:rsid w:val="00007348"/>
    <w:rPr>
      <w:rFonts w:ascii="Calibri" w:eastAsia="Calibri" w:hAnsi="Calibri" w:cs="Times New Roman"/>
      <w:kern w:val="0"/>
    </w:rPr>
  </w:style>
  <w:style w:type="paragraph" w:styleId="NormalnyWeb">
    <w:name w:val="Normal (Web)"/>
    <w:basedOn w:val="Normalny"/>
    <w:uiPriority w:val="99"/>
    <w:unhideWhenUsed/>
    <w:rsid w:val="00B003C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rsid w:val="00713D2B"/>
    <w:pPr>
      <w:spacing w:after="0" w:line="240" w:lineRule="auto"/>
      <w:ind w:right="32"/>
      <w:jc w:val="both"/>
    </w:pPr>
    <w:rPr>
      <w:rFonts w:ascii="Verdana" w:eastAsia="Times New Roman" w:hAnsi="Verdana" w:cs="Arial"/>
      <w:color w:val="000000"/>
      <w:kern w:val="0"/>
      <w:sz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713D2B"/>
    <w:rPr>
      <w:rFonts w:ascii="Verdana" w:eastAsia="Times New Roman" w:hAnsi="Verdana" w:cs="Arial"/>
      <w:color w:val="000000"/>
      <w:kern w:val="0"/>
      <w:sz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C834C9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834C9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A2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2496"/>
    <w:rPr>
      <w:rFonts w:ascii="Tahoma" w:hAnsi="Tahoma" w:cs="Tahoma"/>
      <w:sz w:val="16"/>
      <w:szCs w:val="16"/>
    </w:rPr>
  </w:style>
  <w:style w:type="character" w:styleId="Uwydatnienie">
    <w:name w:val="Emphasis"/>
    <w:basedOn w:val="Domylnaczcionkaakapitu"/>
    <w:uiPriority w:val="20"/>
    <w:qFormat/>
    <w:rsid w:val="00833BB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88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7FA69F-F1F2-42CF-BA1F-B83D681C5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441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A59665</cp:lastModifiedBy>
  <cp:revision>4</cp:revision>
  <cp:lastPrinted>2024-09-12T08:58:00Z</cp:lastPrinted>
  <dcterms:created xsi:type="dcterms:W3CDTF">2025-03-17T14:09:00Z</dcterms:created>
  <dcterms:modified xsi:type="dcterms:W3CDTF">2025-03-26T12:45:00Z</dcterms:modified>
</cp:coreProperties>
</file>