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5656049A" w:rsidR="00157074" w:rsidRPr="00A50B20" w:rsidRDefault="00E8415E"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RG.271.7.2023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530D86AE"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8B5B71">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443EA935"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E8415E">
        <w:rPr>
          <w:rFonts w:ascii="Calibri" w:hAnsi="Calibri" w:cs="Calibri"/>
          <w:b/>
          <w:sz w:val="32"/>
          <w:lang w:eastAsia="ar-SA"/>
        </w:rPr>
        <w:t xml:space="preserve">Przebudowa pomieszczeń piwnicznych budynku Zespołu Szkół  w Lipuszu (dz. </w:t>
      </w:r>
      <w:proofErr w:type="spellStart"/>
      <w:r w:rsidR="00E8415E">
        <w:rPr>
          <w:rFonts w:ascii="Calibri" w:hAnsi="Calibri" w:cs="Calibri"/>
          <w:b/>
          <w:sz w:val="32"/>
          <w:lang w:eastAsia="ar-SA"/>
        </w:rPr>
        <w:t>ewid</w:t>
      </w:r>
      <w:proofErr w:type="spellEnd"/>
      <w:r w:rsidR="00E8415E">
        <w:rPr>
          <w:rFonts w:ascii="Calibri" w:hAnsi="Calibri" w:cs="Calibri"/>
          <w:b/>
          <w:sz w:val="32"/>
          <w:lang w:eastAsia="ar-SA"/>
        </w:rPr>
        <w:t>. 310/10 obręb Lipusz)  i adaptacja ich na nowe miejsce aktywnego spędzania czasu</w:t>
      </w:r>
      <w:r w:rsidR="00202D58">
        <w:rPr>
          <w:rFonts w:ascii="Calibri" w:hAnsi="Calibri" w:cs="Calibri"/>
          <w:b/>
          <w:sz w:val="32"/>
          <w:lang w:eastAsia="ar-SA"/>
        </w:rPr>
        <w:t>.</w:t>
      </w:r>
    </w:p>
    <w:p w14:paraId="7C57F75D" w14:textId="4A59DC72" w:rsidR="008F6DAC" w:rsidRPr="008F6DAC" w:rsidRDefault="008F6DAC" w:rsidP="008F6DAC">
      <w:pPr>
        <w:jc w:val="cente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6A781418" w14:textId="77777777" w:rsidR="00202D58" w:rsidRDefault="00202D58" w:rsidP="00DB71EB">
      <w:pPr>
        <w:autoSpaceDE w:val="0"/>
        <w:autoSpaceDN w:val="0"/>
        <w:adjustRightInd w:val="0"/>
        <w:jc w:val="both"/>
        <w:rPr>
          <w:rFonts w:asciiTheme="minorHAnsi" w:hAnsiTheme="minorHAnsi" w:cstheme="minorHAnsi"/>
          <w:sz w:val="22"/>
          <w:szCs w:val="22"/>
        </w:rPr>
      </w:pPr>
    </w:p>
    <w:p w14:paraId="6C6CC638" w14:textId="0D4AA3D6" w:rsidR="00202D58" w:rsidRPr="001B5131" w:rsidRDefault="00202D58" w:rsidP="00202D58">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4</w:t>
      </w:r>
      <w:r>
        <w:rPr>
          <w:rFonts w:asciiTheme="minorHAnsi" w:hAnsiTheme="minorHAnsi" w:cstheme="minorHAnsi"/>
          <w:b/>
          <w:bCs/>
          <w:i/>
          <w:sz w:val="22"/>
          <w:szCs w:val="22"/>
        </w:rPr>
        <w:t>.Część I</w:t>
      </w:r>
      <w:r w:rsidRPr="00445A56">
        <w:rPr>
          <w:rFonts w:asciiTheme="minorHAnsi" w:hAnsiTheme="minorHAnsi" w:cstheme="minorHAnsi"/>
          <w:b/>
          <w:bCs/>
          <w:i/>
          <w:sz w:val="22"/>
          <w:szCs w:val="22"/>
        </w:rPr>
        <w:t xml:space="preserve"> 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w:t>
      </w:r>
      <w:r>
        <w:rPr>
          <w:rFonts w:asciiTheme="minorHAnsi" w:hAnsiTheme="minorHAnsi" w:cstheme="minorHAnsi"/>
          <w:b/>
          <w:bCs/>
          <w:i/>
          <w:sz w:val="22"/>
          <w:szCs w:val="22"/>
        </w:rPr>
        <w:t>3</w:t>
      </w:r>
      <w:r w:rsidRPr="001B5131">
        <w:rPr>
          <w:rFonts w:asciiTheme="minorHAnsi" w:hAnsiTheme="minorHAnsi" w:cstheme="minorHAnsi"/>
          <w:sz w:val="22"/>
          <w:szCs w:val="22"/>
        </w:rPr>
        <w:t xml:space="preserve"> za łączną cenę ryczałtową:</w:t>
      </w:r>
    </w:p>
    <w:p w14:paraId="23FD3EFE" w14:textId="77777777" w:rsidR="00202D58" w:rsidRPr="001B5131" w:rsidRDefault="00202D58" w:rsidP="00202D58">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566586F" w14:textId="77777777" w:rsidR="00202D58" w:rsidRPr="001B5131" w:rsidRDefault="00202D58" w:rsidP="00202D58">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025B8314" w14:textId="77777777" w:rsidR="00202D58" w:rsidRDefault="00202D58" w:rsidP="00202D58">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718C5E5" w14:textId="77777777" w:rsidR="00202D58" w:rsidRDefault="00202D58" w:rsidP="00DB71EB">
      <w:pPr>
        <w:autoSpaceDE w:val="0"/>
        <w:autoSpaceDN w:val="0"/>
        <w:adjustRightInd w:val="0"/>
        <w:jc w:val="both"/>
        <w:rPr>
          <w:rFonts w:asciiTheme="minorHAnsi" w:hAnsiTheme="minorHAnsi" w:cstheme="minorHAnsi"/>
          <w:sz w:val="22"/>
          <w:szCs w:val="22"/>
        </w:rPr>
      </w:pP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4C067584"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w:t>
      </w:r>
      <w:r w:rsidR="00044C2C">
        <w:rPr>
          <w:rFonts w:asciiTheme="minorHAnsi" w:hAnsiTheme="minorHAnsi" w:cstheme="minorHAnsi"/>
          <w:sz w:val="22"/>
          <w:szCs w:val="22"/>
        </w:rPr>
        <w:t xml:space="preserve"> </w:t>
      </w:r>
      <w:r w:rsidR="00DB71EB">
        <w:rPr>
          <w:rFonts w:asciiTheme="minorHAnsi" w:hAnsiTheme="minorHAnsi" w:cstheme="minorHAnsi"/>
          <w:sz w:val="22"/>
          <w:szCs w:val="22"/>
        </w:rPr>
        <w:t>1,2</w:t>
      </w:r>
      <w:r w:rsidR="00202D58">
        <w:rPr>
          <w:rFonts w:asciiTheme="minorHAnsi" w:hAnsiTheme="minorHAnsi" w:cstheme="minorHAnsi"/>
          <w:sz w:val="22"/>
          <w:szCs w:val="22"/>
        </w:rPr>
        <w:t>,3</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lastRenderedPageBreak/>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157B2FD2"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E8415E">
        <w:rPr>
          <w:rFonts w:ascii="Calibri" w:hAnsi="Calibri" w:cs="Calibri"/>
          <w:b/>
          <w:sz w:val="22"/>
          <w:szCs w:val="22"/>
        </w:rPr>
        <w:t>RG.271.7.2023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73BB3CCA"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E8415E">
        <w:rPr>
          <w:rFonts w:ascii="Calibri" w:hAnsi="Calibri" w:cs="Calibri"/>
          <w:b/>
          <w:sz w:val="32"/>
          <w:lang w:eastAsia="ar-SA"/>
        </w:rPr>
        <w:t xml:space="preserve">Przebudowa pomieszczeń piwnicznych budynku Zespołu Szkół  w Lipuszu (dz. </w:t>
      </w:r>
      <w:proofErr w:type="spellStart"/>
      <w:r w:rsidR="00E8415E">
        <w:rPr>
          <w:rFonts w:ascii="Calibri" w:hAnsi="Calibri" w:cs="Calibri"/>
          <w:b/>
          <w:sz w:val="32"/>
          <w:lang w:eastAsia="ar-SA"/>
        </w:rPr>
        <w:t>ewid</w:t>
      </w:r>
      <w:proofErr w:type="spellEnd"/>
      <w:r w:rsidR="00E8415E">
        <w:rPr>
          <w:rFonts w:ascii="Calibri" w:hAnsi="Calibri" w:cs="Calibri"/>
          <w:b/>
          <w:sz w:val="32"/>
          <w:lang w:eastAsia="ar-SA"/>
        </w:rPr>
        <w:t>. 310/10 obręb Lipusz)  i adaptacja ich na nowe miejsce aktywnego spędzania czasu</w:t>
      </w:r>
      <w:r w:rsidR="00460D2F">
        <w:rPr>
          <w:rFonts w:ascii="Calibri" w:hAnsi="Calibri" w:cs="Calibri"/>
          <w:b/>
          <w:sz w:val="32"/>
          <w:lang w:eastAsia="ar-SA"/>
        </w:rPr>
        <w:t xml:space="preserve"> </w:t>
      </w:r>
    </w:p>
    <w:p w14:paraId="7B8080C5" w14:textId="711800CC" w:rsidR="008F6DAC" w:rsidRPr="008F6DAC" w:rsidRDefault="008F6DAC" w:rsidP="008F6DAC">
      <w:pPr>
        <w:jc w:val="center"/>
        <w:rPr>
          <w:rFonts w:ascii="Calibri" w:hAnsi="Calibri" w:cs="Calibri"/>
          <w:b/>
          <w:sz w:val="32"/>
          <w:lang w:eastAsia="ar-SA"/>
        </w:rPr>
      </w:pP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lastRenderedPageBreak/>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1C9777A"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E8415E">
        <w:rPr>
          <w:rFonts w:ascii="Calibri" w:hAnsi="Calibri" w:cs="Calibri"/>
          <w:b/>
          <w:bCs/>
          <w:sz w:val="22"/>
          <w:szCs w:val="22"/>
        </w:rPr>
        <w:t>RG.271.7.2023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40E39635"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E8415E">
        <w:rPr>
          <w:rFonts w:ascii="Calibri" w:hAnsi="Calibri" w:cs="Calibri"/>
          <w:b/>
          <w:sz w:val="32"/>
          <w:lang w:eastAsia="ar-SA"/>
        </w:rPr>
        <w:t xml:space="preserve">Przebudowa pomieszczeń piwnicznych budynku Zespołu Szkół  w Lipuszu (dz. </w:t>
      </w:r>
      <w:proofErr w:type="spellStart"/>
      <w:r w:rsidR="00E8415E">
        <w:rPr>
          <w:rFonts w:ascii="Calibri" w:hAnsi="Calibri" w:cs="Calibri"/>
          <w:b/>
          <w:sz w:val="32"/>
          <w:lang w:eastAsia="ar-SA"/>
        </w:rPr>
        <w:t>ewid</w:t>
      </w:r>
      <w:proofErr w:type="spellEnd"/>
      <w:r w:rsidR="00E8415E">
        <w:rPr>
          <w:rFonts w:ascii="Calibri" w:hAnsi="Calibri" w:cs="Calibri"/>
          <w:b/>
          <w:sz w:val="32"/>
          <w:lang w:eastAsia="ar-SA"/>
        </w:rPr>
        <w:t>. 310/10 obręb Lipusz)  i adaptacja ich na nowe miejsce aktywnego spędzania czasu</w:t>
      </w:r>
      <w:r w:rsidR="00460D2F">
        <w:rPr>
          <w:rFonts w:ascii="Calibri" w:hAnsi="Calibri" w:cs="Calibri"/>
          <w:b/>
          <w:sz w:val="32"/>
          <w:lang w:eastAsia="ar-SA"/>
        </w:rPr>
        <w:t xml:space="preserve"> </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104EDA99" w14:textId="77777777" w:rsidR="001259CE" w:rsidRPr="00630C02" w:rsidRDefault="0018295B" w:rsidP="001259CE">
      <w:pPr>
        <w:numPr>
          <w:ilvl w:val="0"/>
          <w:numId w:val="5"/>
        </w:numPr>
        <w:ind w:left="284" w:hanging="284"/>
        <w:rPr>
          <w:rFonts w:ascii="Calibri" w:hAnsi="Calibri" w:cs="Calibri"/>
          <w:sz w:val="22"/>
          <w:szCs w:val="22"/>
          <w:lang w:eastAsia="en-US"/>
        </w:rPr>
      </w:pPr>
      <w:r w:rsidRPr="001259CE">
        <w:rPr>
          <w:rFonts w:ascii="Calibri" w:hAnsi="Calibri" w:cs="Calibri"/>
          <w:sz w:val="22"/>
          <w:szCs w:val="22"/>
        </w:rPr>
        <w:t xml:space="preserve">Oświadczam, że nie podlegam wykluczeniu z postępowania na podstawie art. 108 ustawy </w:t>
      </w:r>
      <w:proofErr w:type="spellStart"/>
      <w:r w:rsidRPr="001259CE">
        <w:rPr>
          <w:rFonts w:ascii="Calibri" w:hAnsi="Calibri" w:cs="Calibri"/>
          <w:sz w:val="22"/>
          <w:szCs w:val="22"/>
        </w:rPr>
        <w:t>Pzp</w:t>
      </w:r>
      <w:proofErr w:type="spellEnd"/>
      <w:r w:rsidR="001259CE" w:rsidRPr="001259CE">
        <w:rPr>
          <w:rFonts w:ascii="Calibri" w:hAnsi="Calibri" w:cs="Calibri"/>
          <w:sz w:val="22"/>
          <w:szCs w:val="22"/>
        </w:rPr>
        <w:t xml:space="preserve"> </w:t>
      </w:r>
      <w:r w:rsidR="001259CE" w:rsidRPr="00630C02">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3C24DDD9" w:rsidR="0018295B" w:rsidRPr="0016534A" w:rsidRDefault="0018295B" w:rsidP="001259CE">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r w:rsidRPr="0018295B">
        <w:rPr>
          <w:rFonts w:ascii="Calibri" w:hAnsi="Calibri" w:cs="Calibri"/>
          <w:sz w:val="22"/>
          <w:szCs w:val="22"/>
        </w:rPr>
        <w:lastRenderedPageBreak/>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E642301"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8415E">
        <w:rPr>
          <w:rFonts w:ascii="Calibri" w:hAnsi="Calibri" w:cs="Calibri"/>
          <w:b/>
          <w:bCs/>
          <w:sz w:val="22"/>
          <w:szCs w:val="22"/>
        </w:rPr>
        <w:t>RG.271.7.2023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76065215"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E8415E">
        <w:rPr>
          <w:rFonts w:ascii="Calibri" w:hAnsi="Calibri" w:cs="Calibri"/>
          <w:b/>
          <w:sz w:val="32"/>
          <w:lang w:eastAsia="ar-SA"/>
        </w:rPr>
        <w:t xml:space="preserve">Przebudowa pomieszczeń piwnicznych budynku Zespołu Szkół  w Lipuszu (dz. </w:t>
      </w:r>
      <w:proofErr w:type="spellStart"/>
      <w:r w:rsidR="00E8415E">
        <w:rPr>
          <w:rFonts w:ascii="Calibri" w:hAnsi="Calibri" w:cs="Calibri"/>
          <w:b/>
          <w:sz w:val="32"/>
          <w:lang w:eastAsia="ar-SA"/>
        </w:rPr>
        <w:t>ewid</w:t>
      </w:r>
      <w:proofErr w:type="spellEnd"/>
      <w:r w:rsidR="00E8415E">
        <w:rPr>
          <w:rFonts w:ascii="Calibri" w:hAnsi="Calibri" w:cs="Calibri"/>
          <w:b/>
          <w:sz w:val="32"/>
          <w:lang w:eastAsia="ar-SA"/>
        </w:rPr>
        <w:t>. 310/10 obręb Lipusz)  i adaptacja ich na nowe miejsce aktywnego spędzania czasu</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74273288"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8415E">
        <w:rPr>
          <w:rFonts w:ascii="Calibri" w:hAnsi="Calibri" w:cs="Calibri"/>
          <w:b/>
          <w:bCs/>
          <w:sz w:val="22"/>
          <w:szCs w:val="22"/>
        </w:rPr>
        <w:t>RG.271.7.2023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8EDCD5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8415E">
        <w:rPr>
          <w:rFonts w:ascii="Calibri" w:hAnsi="Calibri" w:cs="Calibri"/>
          <w:b/>
          <w:bCs/>
          <w:sz w:val="22"/>
          <w:szCs w:val="22"/>
        </w:rPr>
        <w:t>RG.271.7.2023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6B87DFDF"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E8415E">
        <w:rPr>
          <w:rFonts w:ascii="Calibri" w:hAnsi="Calibri" w:cs="Calibri"/>
          <w:b/>
          <w:sz w:val="32"/>
          <w:lang w:eastAsia="ar-SA"/>
        </w:rPr>
        <w:t xml:space="preserve">Przebudowa pomieszczeń piwnicznych budynku Zespołu Szkół  w Lipuszu (dz. </w:t>
      </w:r>
      <w:proofErr w:type="spellStart"/>
      <w:r w:rsidR="00E8415E">
        <w:rPr>
          <w:rFonts w:ascii="Calibri" w:hAnsi="Calibri" w:cs="Calibri"/>
          <w:b/>
          <w:sz w:val="32"/>
          <w:lang w:eastAsia="ar-SA"/>
        </w:rPr>
        <w:t>ewid</w:t>
      </w:r>
      <w:proofErr w:type="spellEnd"/>
      <w:r w:rsidR="00E8415E">
        <w:rPr>
          <w:rFonts w:ascii="Calibri" w:hAnsi="Calibri" w:cs="Calibri"/>
          <w:b/>
          <w:sz w:val="32"/>
          <w:lang w:eastAsia="ar-SA"/>
        </w:rPr>
        <w:t>. 310/10 obręb Lipusz)  i adaptacja ich na nowe miejsce aktywnego spędzania czasu</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lastRenderedPageBreak/>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34AA93BE"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8415E">
        <w:rPr>
          <w:rFonts w:ascii="Calibri" w:hAnsi="Calibri" w:cs="Calibri"/>
          <w:b/>
          <w:bCs/>
          <w:sz w:val="22"/>
          <w:szCs w:val="22"/>
        </w:rPr>
        <w:t>RG.271.7.2023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lastRenderedPageBreak/>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E3F1" w14:textId="77777777" w:rsidR="00C10592" w:rsidRDefault="00C10592" w:rsidP="003C377D">
      <w:r>
        <w:separator/>
      </w:r>
    </w:p>
  </w:endnote>
  <w:endnote w:type="continuationSeparator" w:id="0">
    <w:p w14:paraId="556C585D" w14:textId="77777777" w:rsidR="00C10592" w:rsidRDefault="00C1059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124D" w14:textId="77777777" w:rsidR="00C10592" w:rsidRDefault="00C10592" w:rsidP="003C377D">
      <w:r>
        <w:separator/>
      </w:r>
    </w:p>
  </w:footnote>
  <w:footnote w:type="continuationSeparator" w:id="0">
    <w:p w14:paraId="5EF23FBB" w14:textId="77777777" w:rsidR="00C10592" w:rsidRDefault="00C10592"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1711716">
    <w:abstractNumId w:val="0"/>
  </w:num>
  <w:num w:numId="2" w16cid:durableId="121194562">
    <w:abstractNumId w:val="1"/>
  </w:num>
  <w:num w:numId="3" w16cid:durableId="1352949623">
    <w:abstractNumId w:val="6"/>
  </w:num>
  <w:num w:numId="4" w16cid:durableId="2113934640">
    <w:abstractNumId w:val="9"/>
  </w:num>
  <w:num w:numId="5" w16cid:durableId="1750275105">
    <w:abstractNumId w:val="3"/>
  </w:num>
  <w:num w:numId="6" w16cid:durableId="25454193">
    <w:abstractNumId w:val="8"/>
  </w:num>
  <w:num w:numId="7" w16cid:durableId="319968764">
    <w:abstractNumId w:val="4"/>
  </w:num>
  <w:num w:numId="8" w16cid:durableId="1990204042">
    <w:abstractNumId w:val="2"/>
  </w:num>
  <w:num w:numId="9" w16cid:durableId="255792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366227">
    <w:abstractNumId w:val="7"/>
  </w:num>
  <w:num w:numId="11" w16cid:durableId="1732266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44C2C"/>
    <w:rsid w:val="0008371D"/>
    <w:rsid w:val="00091036"/>
    <w:rsid w:val="000B59CC"/>
    <w:rsid w:val="000F3AB5"/>
    <w:rsid w:val="00102AEE"/>
    <w:rsid w:val="001233CF"/>
    <w:rsid w:val="001259CE"/>
    <w:rsid w:val="0014433E"/>
    <w:rsid w:val="00157074"/>
    <w:rsid w:val="00157776"/>
    <w:rsid w:val="0016534A"/>
    <w:rsid w:val="0018295B"/>
    <w:rsid w:val="00187966"/>
    <w:rsid w:val="001B5131"/>
    <w:rsid w:val="001F0BC6"/>
    <w:rsid w:val="00202D58"/>
    <w:rsid w:val="00267E4B"/>
    <w:rsid w:val="00275F4B"/>
    <w:rsid w:val="0028633F"/>
    <w:rsid w:val="00292900"/>
    <w:rsid w:val="002A366C"/>
    <w:rsid w:val="002F2D6B"/>
    <w:rsid w:val="00351ED5"/>
    <w:rsid w:val="00364AFB"/>
    <w:rsid w:val="003973AA"/>
    <w:rsid w:val="003C377D"/>
    <w:rsid w:val="003C728E"/>
    <w:rsid w:val="0040520F"/>
    <w:rsid w:val="00445A56"/>
    <w:rsid w:val="00460D2F"/>
    <w:rsid w:val="00465996"/>
    <w:rsid w:val="00491692"/>
    <w:rsid w:val="004F0497"/>
    <w:rsid w:val="004F3AEF"/>
    <w:rsid w:val="004F576B"/>
    <w:rsid w:val="0055168A"/>
    <w:rsid w:val="00557E1E"/>
    <w:rsid w:val="005712CE"/>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64120"/>
    <w:rsid w:val="00890BB2"/>
    <w:rsid w:val="008935B4"/>
    <w:rsid w:val="008B5B71"/>
    <w:rsid w:val="008C05EF"/>
    <w:rsid w:val="008D0202"/>
    <w:rsid w:val="008F6DAC"/>
    <w:rsid w:val="009233C0"/>
    <w:rsid w:val="00936EBA"/>
    <w:rsid w:val="009A6EA5"/>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10592"/>
    <w:rsid w:val="00C64E77"/>
    <w:rsid w:val="00C82979"/>
    <w:rsid w:val="00CB4A7C"/>
    <w:rsid w:val="00CE4D7C"/>
    <w:rsid w:val="00D000B3"/>
    <w:rsid w:val="00D837BB"/>
    <w:rsid w:val="00DA0CDC"/>
    <w:rsid w:val="00DA3028"/>
    <w:rsid w:val="00DB35C4"/>
    <w:rsid w:val="00DB40DB"/>
    <w:rsid w:val="00DB6096"/>
    <w:rsid w:val="00DB71EB"/>
    <w:rsid w:val="00E6283D"/>
    <w:rsid w:val="00E8415E"/>
    <w:rsid w:val="00E90111"/>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3536</Words>
  <Characters>22208</Characters>
  <Application>Microsoft Office Word</Application>
  <DocSecurity>0</DocSecurity>
  <Lines>364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3</cp:revision>
  <cp:lastPrinted>2021-08-02T13:11:00Z</cp:lastPrinted>
  <dcterms:created xsi:type="dcterms:W3CDTF">2023-04-27T12:35:00Z</dcterms:created>
  <dcterms:modified xsi:type="dcterms:W3CDTF">2023-04-28T11:18:00Z</dcterms:modified>
</cp:coreProperties>
</file>