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11" w:rsidRPr="007C3D11" w:rsidRDefault="007C3D11" w:rsidP="00B33F0A">
      <w:pPr>
        <w:pStyle w:val="Nagwek1"/>
      </w:pPr>
      <w:bookmarkStart w:id="0" w:name="_Toc64966420"/>
      <w:bookmarkStart w:id="1" w:name="_GoBack"/>
      <w:bookmarkEnd w:id="1"/>
      <w:r w:rsidRPr="007C3D11">
        <w:t>Załącznik nr 1 do SWZ - Formularz ofertowy</w:t>
      </w:r>
      <w:bookmarkEnd w:id="0"/>
    </w:p>
    <w:p w:rsidR="007C3D11" w:rsidRPr="007C3D11" w:rsidRDefault="007C3D11" w:rsidP="007C3D11">
      <w:pPr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Nr sprawy: WI.271.</w:t>
      </w:r>
      <w:r w:rsidR="000F7526">
        <w:rPr>
          <w:rFonts w:ascii="Arial" w:hAnsi="Arial" w:cs="Arial"/>
          <w:b/>
        </w:rPr>
        <w:t>16</w:t>
      </w:r>
      <w:r w:rsidRPr="007C3D11">
        <w:rPr>
          <w:rFonts w:ascii="Arial" w:hAnsi="Arial" w:cs="Arial"/>
          <w:b/>
        </w:rPr>
        <w:t xml:space="preserve">.2024 </w:t>
      </w:r>
    </w:p>
    <w:p w:rsidR="007C3D11" w:rsidRPr="007C3D11" w:rsidRDefault="007C3D11" w:rsidP="007C3D11">
      <w:pPr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Wykonawca: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………………………………………………………………………………(pełna nazwa/firma)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………………………………………………………………………………(adres)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………………………………………………………………………………(województwo)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………………………………………………………………………………(REGON)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………………………………………………………………………………(NIP)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……………………………………………………………………………. (KRS)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reprezentowany przez: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 (imię, nazwisko, stanowisko/podstawa do reprezentacji)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…………………………..(adres e-mail, na który Zamawiający ma przesyłać korespondencję)</w:t>
      </w:r>
    </w:p>
    <w:p w:rsidR="007C3D11" w:rsidRPr="00B33F0A" w:rsidRDefault="007C3D11" w:rsidP="00B33F0A">
      <w:pPr>
        <w:jc w:val="center"/>
        <w:rPr>
          <w:rFonts w:ascii="Arial" w:hAnsi="Arial" w:cs="Arial"/>
          <w:b/>
          <w:sz w:val="28"/>
          <w:szCs w:val="28"/>
        </w:rPr>
      </w:pPr>
      <w:r w:rsidRPr="00B33F0A">
        <w:rPr>
          <w:rFonts w:ascii="Arial" w:hAnsi="Arial" w:cs="Arial"/>
          <w:b/>
          <w:sz w:val="28"/>
          <w:szCs w:val="28"/>
        </w:rPr>
        <w:t>OFERTA</w:t>
      </w:r>
    </w:p>
    <w:p w:rsidR="007C3D11" w:rsidRPr="007C3D11" w:rsidRDefault="007C3D11" w:rsidP="007C3D11">
      <w:pPr>
        <w:tabs>
          <w:tab w:val="left" w:pos="40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MIASTO MIŃSK MAZOWIECKI</w:t>
      </w:r>
    </w:p>
    <w:p w:rsidR="007C3D11" w:rsidRPr="007C3D11" w:rsidRDefault="007C3D11" w:rsidP="007C3D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ul. Konstytucji 3 Maja 1</w:t>
      </w:r>
    </w:p>
    <w:p w:rsidR="007C3D11" w:rsidRPr="007C3D11" w:rsidRDefault="007C3D11" w:rsidP="007C3D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05-300 Mińsk Mazowiecki</w:t>
      </w:r>
    </w:p>
    <w:p w:rsidR="007C3D11" w:rsidRPr="007C3D11" w:rsidRDefault="007C3D11" w:rsidP="007C3D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7C3D11">
        <w:rPr>
          <w:rFonts w:ascii="Arial" w:hAnsi="Arial" w:cs="Arial"/>
          <w:b/>
          <w:sz w:val="24"/>
          <w:szCs w:val="24"/>
        </w:rPr>
        <w:t>„</w:t>
      </w:r>
      <w:r w:rsidR="000F7526">
        <w:rPr>
          <w:rFonts w:ascii="Arial" w:hAnsi="Arial" w:cs="Arial"/>
          <w:b/>
          <w:sz w:val="24"/>
          <w:szCs w:val="24"/>
        </w:rPr>
        <w:t>Dostawa</w:t>
      </w:r>
      <w:r w:rsidR="000F7526" w:rsidRPr="000F7526">
        <w:rPr>
          <w:rFonts w:ascii="Arial" w:hAnsi="Arial" w:cs="Arial"/>
          <w:b/>
          <w:sz w:val="24"/>
          <w:szCs w:val="24"/>
        </w:rPr>
        <w:t xml:space="preserve"> samochodów osobowych</w:t>
      </w:r>
      <w:r w:rsidR="00CF38B1" w:rsidRPr="00CF38B1">
        <w:t xml:space="preserve"> </w:t>
      </w:r>
      <w:r w:rsidR="00CF38B1" w:rsidRPr="00CF38B1">
        <w:rPr>
          <w:rFonts w:ascii="Arial" w:hAnsi="Arial" w:cs="Arial"/>
          <w:b/>
          <w:sz w:val="24"/>
          <w:szCs w:val="24"/>
        </w:rPr>
        <w:t>na potrzeby Urzędu Miasta Mińsk Mazowiecki</w:t>
      </w:r>
      <w:r w:rsidRPr="007C3D11">
        <w:rPr>
          <w:rFonts w:ascii="Arial" w:hAnsi="Arial" w:cs="Arial"/>
          <w:b/>
          <w:sz w:val="24"/>
          <w:szCs w:val="24"/>
        </w:rPr>
        <w:t>”</w:t>
      </w:r>
      <w:r w:rsidRPr="007C3D11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8" w:history="1">
        <w:r w:rsidRPr="007C3D11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7C3D11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9346C6">
        <w:rPr>
          <w:rFonts w:ascii="Arial" w:hAnsi="Arial" w:cs="Arial"/>
          <w:sz w:val="24"/>
          <w:szCs w:val="24"/>
        </w:rPr>
        <w:t>968714</w:t>
      </w:r>
    </w:p>
    <w:p w:rsidR="007C3D11" w:rsidRPr="00523E5E" w:rsidRDefault="007C3D11" w:rsidP="008B787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Składam ofertę na wykonanie </w:t>
      </w:r>
      <w:r w:rsidR="00A01AF5">
        <w:rPr>
          <w:rFonts w:ascii="Arial" w:eastAsia="Calibri" w:hAnsi="Arial" w:cs="Arial"/>
          <w:sz w:val="24"/>
          <w:szCs w:val="24"/>
        </w:rPr>
        <w:t>przedmiotu zamówienia,</w:t>
      </w:r>
      <w:r w:rsidRPr="007C3D1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C3D11">
        <w:rPr>
          <w:rFonts w:ascii="Arial" w:eastAsia="Calibri" w:hAnsi="Arial" w:cs="Arial"/>
          <w:sz w:val="24"/>
          <w:szCs w:val="24"/>
        </w:rPr>
        <w:t xml:space="preserve">zgodnie z zakresem i </w:t>
      </w:r>
      <w:r w:rsidR="00523E5E">
        <w:rPr>
          <w:rFonts w:ascii="Arial" w:eastAsia="Calibri" w:hAnsi="Arial" w:cs="Arial"/>
          <w:sz w:val="24"/>
          <w:szCs w:val="24"/>
        </w:rPr>
        <w:t xml:space="preserve">szczegółowym </w:t>
      </w:r>
      <w:r w:rsidRPr="007C3D11">
        <w:rPr>
          <w:rFonts w:ascii="Arial" w:eastAsia="Calibri" w:hAnsi="Arial" w:cs="Arial"/>
          <w:sz w:val="24"/>
          <w:szCs w:val="24"/>
        </w:rPr>
        <w:t>opisem przedmiotu zamówienia za łączną kwo</w:t>
      </w:r>
      <w:r w:rsidR="00523E5E">
        <w:rPr>
          <w:rFonts w:ascii="Arial" w:eastAsia="Calibri" w:hAnsi="Arial" w:cs="Arial"/>
          <w:sz w:val="24"/>
          <w:szCs w:val="24"/>
        </w:rPr>
        <w:t xml:space="preserve">tę netto: </w:t>
      </w:r>
      <w:r w:rsidRPr="007C3D11">
        <w:rPr>
          <w:rFonts w:ascii="Arial" w:eastAsia="Calibri" w:hAnsi="Arial" w:cs="Arial"/>
          <w:sz w:val="24"/>
          <w:szCs w:val="24"/>
        </w:rPr>
        <w:t>................................... zł plus 23% podatku VAT ……. zł, co daje cenę brutto: ………zł, w tym:</w:t>
      </w:r>
    </w:p>
    <w:p w:rsidR="00523E5E" w:rsidRPr="0041498F" w:rsidRDefault="00523E5E" w:rsidP="00523E5E">
      <w:p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Tabela 1: Kalkulacja cenowa</w:t>
      </w:r>
    </w:p>
    <w:tbl>
      <w:tblPr>
        <w:tblStyle w:val="Tabela-Siatka"/>
        <w:tblW w:w="9923" w:type="dxa"/>
        <w:tblInd w:w="-856" w:type="dxa"/>
        <w:tblLook w:val="04A0" w:firstRow="1" w:lastRow="0" w:firstColumn="1" w:lastColumn="0" w:noHBand="0" w:noVBand="1"/>
      </w:tblPr>
      <w:tblGrid>
        <w:gridCol w:w="3686"/>
        <w:gridCol w:w="1276"/>
        <w:gridCol w:w="1701"/>
        <w:gridCol w:w="1418"/>
        <w:gridCol w:w="1842"/>
      </w:tblGrid>
      <w:tr w:rsidR="00523E5E" w:rsidRPr="00482A69" w:rsidTr="00523E5E">
        <w:tc>
          <w:tcPr>
            <w:tcW w:w="3686" w:type="dxa"/>
            <w:vAlign w:val="center"/>
          </w:tcPr>
          <w:p w:rsidR="00523E5E" w:rsidRPr="00482A69" w:rsidRDefault="005F6E1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Cena netto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(w PLN)</w:t>
            </w:r>
          </w:p>
        </w:tc>
        <w:tc>
          <w:tcPr>
            <w:tcW w:w="1701" w:type="dxa"/>
            <w:vAlign w:val="center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Wartość podatku VAT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(w PLN)</w:t>
            </w:r>
          </w:p>
        </w:tc>
        <w:tc>
          <w:tcPr>
            <w:tcW w:w="1418" w:type="dxa"/>
            <w:vAlign w:val="center"/>
          </w:tcPr>
          <w:p w:rsidR="00523E5E" w:rsidRPr="00482A69" w:rsidRDefault="005F6E1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</w:t>
            </w:r>
            <w:r w:rsidRPr="00482A69">
              <w:rPr>
                <w:rFonts w:ascii="Arial" w:eastAsia="Calibri" w:hAnsi="Arial" w:cs="Arial"/>
              </w:rPr>
              <w:t xml:space="preserve"> </w:t>
            </w:r>
            <w:r w:rsidR="00523E5E" w:rsidRPr="00482A69">
              <w:rPr>
                <w:rFonts w:ascii="Arial" w:eastAsia="Calibri" w:hAnsi="Arial" w:cs="Arial"/>
              </w:rPr>
              <w:t>brutto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(w PLN)</w:t>
            </w:r>
          </w:p>
        </w:tc>
        <w:tc>
          <w:tcPr>
            <w:tcW w:w="1842" w:type="dxa"/>
            <w:vAlign w:val="center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Zaoferowany samochód</w:t>
            </w:r>
          </w:p>
          <w:p w:rsidR="00523E5E" w:rsidRPr="00482A69" w:rsidRDefault="00523E5E" w:rsidP="0001269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Marka, model, typ</w:t>
            </w:r>
          </w:p>
        </w:tc>
      </w:tr>
      <w:tr w:rsidR="005F6E1E" w:rsidRPr="00482A69" w:rsidTr="00C33638">
        <w:tc>
          <w:tcPr>
            <w:tcW w:w="3686" w:type="dxa"/>
            <w:vAlign w:val="center"/>
          </w:tcPr>
          <w:p w:rsidR="005F6E1E" w:rsidRPr="00482A69" w:rsidRDefault="005F6E1E" w:rsidP="005F6E1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(3)</w:t>
            </w:r>
          </w:p>
        </w:tc>
        <w:tc>
          <w:tcPr>
            <w:tcW w:w="1418" w:type="dxa"/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(5)</w:t>
            </w:r>
          </w:p>
        </w:tc>
      </w:tr>
      <w:tr w:rsidR="00523E5E" w:rsidRPr="00482A69" w:rsidTr="00C33638">
        <w:tc>
          <w:tcPr>
            <w:tcW w:w="3686" w:type="dxa"/>
            <w:vAlign w:val="center"/>
          </w:tcPr>
          <w:p w:rsidR="00523E5E" w:rsidRPr="00482A69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Samochód z nadwoziem typu hatchback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Marka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Model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Typ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523E5E" w:rsidRPr="00482A69" w:rsidTr="00C33638">
        <w:tc>
          <w:tcPr>
            <w:tcW w:w="3686" w:type="dxa"/>
            <w:vAlign w:val="center"/>
          </w:tcPr>
          <w:p w:rsidR="00523E5E" w:rsidRPr="00482A69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Samochód z nadwoziem typu SUV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 xml:space="preserve">Marka ………. 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Model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Typ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523E5E" w:rsidRPr="00482A69" w:rsidTr="00523E5E">
        <w:tc>
          <w:tcPr>
            <w:tcW w:w="3686" w:type="dxa"/>
          </w:tcPr>
          <w:p w:rsidR="00523E5E" w:rsidRPr="00DC45AF" w:rsidRDefault="00523E5E" w:rsidP="008B7874">
            <w:pPr>
              <w:tabs>
                <w:tab w:val="left" w:pos="284"/>
              </w:tabs>
              <w:jc w:val="right"/>
              <w:rPr>
                <w:rFonts w:ascii="Arial" w:eastAsia="Calibri" w:hAnsi="Arial" w:cs="Arial"/>
                <w:b/>
              </w:rPr>
            </w:pPr>
            <w:r w:rsidRPr="00DC45AF">
              <w:rPr>
                <w:rFonts w:ascii="Arial" w:eastAsia="Calibri" w:hAnsi="Arial" w:cs="Arial"/>
                <w:b/>
              </w:rPr>
              <w:lastRenderedPageBreak/>
              <w:t>SUMA</w:t>
            </w:r>
          </w:p>
        </w:tc>
        <w:tc>
          <w:tcPr>
            <w:tcW w:w="1276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l2br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</w:tbl>
    <w:p w:rsidR="00FB1F08" w:rsidRDefault="00FB1F08" w:rsidP="00FB1F08">
      <w:pPr>
        <w:tabs>
          <w:tab w:val="left" w:pos="284"/>
        </w:tabs>
        <w:spacing w:before="240"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41498F" w:rsidRDefault="00996406" w:rsidP="00FB1F08">
      <w:pPr>
        <w:tabs>
          <w:tab w:val="left" w:pos="284"/>
        </w:tabs>
        <w:spacing w:before="240"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Oświadczam że zaoferowane samochody spełniają niżej wskazane parametry techniczne:</w:t>
      </w:r>
    </w:p>
    <w:p w:rsidR="00523E5E" w:rsidRDefault="00523E5E" w:rsidP="00E01901">
      <w:pPr>
        <w:spacing w:before="240" w:after="20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</w:p>
    <w:p w:rsidR="00012696" w:rsidRDefault="00012696" w:rsidP="00012696">
      <w:pPr>
        <w:spacing w:before="240" w:after="20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Tabela 2:</w:t>
      </w:r>
      <w:r w:rsidRPr="00012696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Spełnianie przez o</w:t>
      </w:r>
      <w:r w:rsidRPr="00344C2F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ferowan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y </w:t>
      </w:r>
      <w:r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samochód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z nadwoziem typu hatchback parametrów i wymagań Zamawiającego</w:t>
      </w:r>
    </w:p>
    <w:p w:rsidR="00012696" w:rsidRPr="00E01901" w:rsidRDefault="00012696" w:rsidP="00C33638">
      <w:pPr>
        <w:spacing w:before="240"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9"/>
        <w:gridCol w:w="6761"/>
        <w:gridCol w:w="2064"/>
      </w:tblGrid>
      <w:tr w:rsidR="00344C2F" w:rsidRPr="00E01901" w:rsidTr="00344C2F">
        <w:trPr>
          <w:jc w:val="center"/>
        </w:trPr>
        <w:tc>
          <w:tcPr>
            <w:tcW w:w="809" w:type="dxa"/>
            <w:shd w:val="clear" w:color="auto" w:fill="F3F3F3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6761" w:type="dxa"/>
            <w:shd w:val="clear" w:color="auto" w:fill="F3F3F3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Parametry techniczne wymagane przez zamawiającego dla samochodu z nadwoziem typu hatchback</w:t>
            </w:r>
            <w:r w:rsidR="00A8151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– sztuk 1</w:t>
            </w:r>
          </w:p>
        </w:tc>
        <w:tc>
          <w:tcPr>
            <w:tcW w:w="2064" w:type="dxa"/>
            <w:shd w:val="clear" w:color="auto" w:fill="F3F3F3"/>
          </w:tcPr>
          <w:p w:rsidR="00344C2F" w:rsidRDefault="00344C2F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23E5E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523E5E" w:rsidRPr="00E01901" w:rsidRDefault="00523E5E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23E5E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Należy wybrać właściwe lub uzupełnić wymagane informacje</w:t>
            </w:r>
          </w:p>
        </w:tc>
      </w:tr>
      <w:tr w:rsidR="00344C2F" w:rsidRPr="00E01901" w:rsidTr="00344C2F">
        <w:trPr>
          <w:trHeight w:hRule="exact" w:val="51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Rok produkcji – 2024 r.</w:t>
            </w:r>
          </w:p>
        </w:tc>
        <w:tc>
          <w:tcPr>
            <w:tcW w:w="2064" w:type="dxa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344C2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533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Pięcioosobowy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Nadwozie pięciodrzwiowe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Silnik hybrydowy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Moc silnika – minimum 115 KM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…….. KM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Norma emisji spalin minimum Euro VI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Skrzynia biegów automatyczna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53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Poduszki powietrzne – minimum 6 w tym kierowcy i pasażera, boczne, kurtynowe z przodu i tyłu</w:t>
            </w:r>
          </w:p>
        </w:tc>
        <w:tc>
          <w:tcPr>
            <w:tcW w:w="2064" w:type="dxa"/>
          </w:tcPr>
          <w:p w:rsidR="00344C2F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 szt. poduszek powietrznych</w:t>
            </w:r>
          </w:p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kierowniczy ze wspomaganiem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Układ zapobiegający blokowaniu się kół podczas hamowania (ABS)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Spełnia/nie spełnia</w:t>
            </w:r>
          </w:p>
        </w:tc>
      </w:tr>
      <w:tr w:rsidR="00344C2F" w:rsidRPr="00E01901" w:rsidTr="00344C2F">
        <w:trPr>
          <w:trHeight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wczesnego reagowania w razie ryzyka zderzenia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System monitorowania ciśnienia w oponach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Kamera cofania</w:t>
            </w:r>
            <w:r w:rsidR="0091466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9079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="0091466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tył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Elektrycznie regulowane lusterka zewnętrzne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Nawigacja sterowana z tabletu dotykowego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Klimatyzacja automatyczna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Elektrycznie sterowane szyby z przodu i tyłu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Podgrzewane lusterka zewnętrzne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Automatyczne światła  z czujnikiem zmierzchu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Zagłówki przednie i tylne z regulacją wysokości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System multimedialny z kolorowym ekranem dotykowym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Pasy bezpieczeństwa z napinaczami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Czujnik deszczu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Kierownica regulowana w 2 płaszczyznach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Przednie światła przeciwmgielne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Światła do jazdy dziennej LED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Gniazdo zasilania 12V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319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Autoalarm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739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Centralny zamek zdalnie sterowany na wszystkie drzwi plus klapa bagażnika (2 piloty zdalnego sterowania)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79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Obręcze kół aluminiowe wraz z oponami letnim (ogumienie fabrycznie nowe, rozmiar opon parametry muszą być zgodne z zaleceniami producenta)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83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opon zimowych z aluminiowymi felgami (ogumienie fabryczne nowe, rozmiar opon oraz ich parametry musza być zgodne z zaleceniami producenta)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36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Lakier metalizowany w kolorze białym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27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zestaw naprawczy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83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hanging="363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44C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Samochód wyposażony w apteczkę spełniającą normy,</w:t>
            </w:r>
            <w:r w:rsidR="00E44C4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trójkąt ostrzegawczy, gaśnicę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62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Tapicerka siedzeń w ciemnej tonacji, łatwa do utrzymania w czystości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53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dywaników gumowych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22696B">
        <w:trPr>
          <w:trHeight w:hRule="exact" w:val="1887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22696B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D313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Autoryzowana stacja obsługi (ASO) w odległości do 100 km od siedziby Zamawiającego. W przypadku punktu serwisowego oddalonego od siedziby Zamawiającego w odległości większej niż 100 km Wykonawca zobowiązany będzie do przywiezienia i odwiezienia pojazdu na swój koszt w ramach wykonywanych okresowych czynności serwisowych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B33F0A">
        <w:trPr>
          <w:trHeight w:hRule="exact" w:val="384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gwarancji: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1)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mechaniczna - 36 miesięcy lub do osiągnięcia limitu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2)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na napęd hybrydowy – 60 miesięcy lub do osiągnięcia limitu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3)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na powłokę lakierniczą (bez limitu kilometrów) - 36 miesięcy;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4)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na perforację nadwozia (bez limitu kilometrów) – 144 miesiące;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5)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na baterię hybrydową – 60 miesięcy limit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- liczone od dnia podpisania protokołu odbioru przedmiotu zamówienia; </w:t>
            </w:r>
          </w:p>
          <w:p w:rsidR="00344C2F" w:rsidRPr="00E01901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 nie mogą być uzależnione od wniesienia dodatkowych opłat oferowany okres gwarancji.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1075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76566F" w:rsidP="00E01901">
            <w:pPr>
              <w:spacing w:before="100" w:beforeAutospacing="1" w:after="100" w:afterAutospacing="1" w:line="240" w:lineRule="auto"/>
              <w:ind w:left="82"/>
              <w:rPr>
                <w:rFonts w:ascii="Arial" w:eastAsia="Times New Roman" w:hAnsi="Arial" w:cs="Arial"/>
                <w:sz w:val="20"/>
                <w:szCs w:val="20"/>
              </w:rPr>
            </w:pPr>
            <w:r w:rsidRPr="0076566F">
              <w:rPr>
                <w:rFonts w:ascii="Arial" w:eastAsia="Times New Roman" w:hAnsi="Arial" w:cs="Arial"/>
                <w:sz w:val="20"/>
                <w:szCs w:val="20"/>
              </w:rPr>
              <w:t>Wykonawca zapewnia na swój koszt usługę serwisów gwarancyjnych w okresach gwarancyjnych, o których mowa w pkt 38, zgodnie z zaleceniami producenta.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spacing w:before="100" w:beforeAutospacing="1" w:after="100" w:afterAutospacing="1" w:line="240" w:lineRule="auto"/>
              <w:ind w:left="82"/>
              <w:rPr>
                <w:rFonts w:ascii="Arial" w:eastAsia="Times New Roman" w:hAnsi="Arial" w:cs="Arial"/>
                <w:sz w:val="20"/>
                <w:szCs w:val="20"/>
              </w:rPr>
            </w:pPr>
            <w:r w:rsidRPr="00093489">
              <w:rPr>
                <w:rFonts w:ascii="Arial" w:eastAsia="Times New Roman" w:hAnsi="Arial" w:cs="Arial"/>
                <w:bCs/>
                <w:sz w:val="20"/>
                <w:szCs w:val="20"/>
              </w:rPr>
              <w:t>Spełnia/nie spełnia</w:t>
            </w:r>
          </w:p>
        </w:tc>
      </w:tr>
    </w:tbl>
    <w:p w:rsidR="00E01901" w:rsidRPr="00E01901" w:rsidRDefault="00E01901" w:rsidP="00E01901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23E5E" w:rsidRDefault="00523E5E" w:rsidP="00E01901">
      <w:pPr>
        <w:spacing w:after="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</w:p>
    <w:p w:rsidR="00E01901" w:rsidRPr="00E01901" w:rsidRDefault="00012696" w:rsidP="00E01901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Tabela 3: </w:t>
      </w:r>
      <w:r w:rsidR="00523E5E"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Spełnianie przez </w:t>
      </w:r>
      <w:r w:rsid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o</w:t>
      </w:r>
      <w:r w:rsidR="00523E5E"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ferowany samochód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z nadwoziem typu SUV </w:t>
      </w:r>
      <w:r w:rsidR="00523E5E"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parametrów i wymagań Zamawiającego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6026"/>
        <w:gridCol w:w="2190"/>
      </w:tblGrid>
      <w:tr w:rsidR="00093489" w:rsidRPr="00E01901" w:rsidTr="00490793">
        <w:trPr>
          <w:jc w:val="center"/>
        </w:trPr>
        <w:tc>
          <w:tcPr>
            <w:tcW w:w="846" w:type="dxa"/>
            <w:shd w:val="clear" w:color="auto" w:fill="F3F3F3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6026" w:type="dxa"/>
            <w:shd w:val="clear" w:color="auto" w:fill="F3F3F3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Parametry techniczne wymagane przez zamawiającego dla samochodu z nadwoziem typu SUV</w:t>
            </w:r>
            <w:r w:rsidR="00A8151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– sztuk 1</w:t>
            </w:r>
          </w:p>
        </w:tc>
        <w:tc>
          <w:tcPr>
            <w:tcW w:w="0" w:type="auto"/>
            <w:shd w:val="clear" w:color="auto" w:fill="F3F3F3"/>
          </w:tcPr>
          <w:p w:rsidR="00093489" w:rsidRDefault="00093489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86" w:hanging="86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523E5E" w:rsidRPr="00E01901" w:rsidRDefault="00523E5E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86" w:hanging="86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Należy wybrać właściwe lub uzupełnić wymagane informacje</w:t>
            </w:r>
          </w:p>
        </w:tc>
      </w:tr>
      <w:tr w:rsidR="00093489" w:rsidRPr="00E01901" w:rsidTr="00490793">
        <w:trPr>
          <w:trHeight w:hRule="exact" w:val="51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Rok produkcji –  2024 r.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53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Pięcioosobowy 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Nadwozie pięciodrzwiowe typu SUV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Silnik hybrydowy 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Moc silnika – minimum 190 KM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…….. KM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Norma emisji spalin minimum Euro VI 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Skrzynia biegów automatyczna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53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Poduszki powietrzne – minimum 6 w tym kierowcy i pasażera, boczne, kurtynowe z przodu i tyłu</w:t>
            </w:r>
          </w:p>
        </w:tc>
        <w:tc>
          <w:tcPr>
            <w:tcW w:w="0" w:type="auto"/>
          </w:tcPr>
          <w:p w:rsidR="00093489" w:rsidRPr="00093489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 szt. poduszek powietrznych</w:t>
            </w:r>
          </w:p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9.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kierowniczy ze wspomaganiem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B33F0A">
        <w:trPr>
          <w:trHeight w:hRule="exact" w:val="7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10.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Układ zapobiegający blokowaniu się kół podczas hamowania (ABS)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11.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Układ ostrzegania o niezamierzonej zmianie pasa ruchu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12.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rozpoznawania znaków drogowych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13.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wczesnego reagowania w razie ryzyka zderzenia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8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14.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System monitorowania ciśnienia w oponach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left="288" w:hanging="5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Kamera cofania - tył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Lusterka boczne składane i podgrzewane elektrycznie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Nawigacja sterowana z tabletu dotykowego – ekran dotykowy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Klimatyzacja automatyczna dwustrefowa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Automatycznie włączane reflektory i wycieraczki przednie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Elektrycznie sterowane szyby z przodu i tyłu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Ogrzewana szyba tylna 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Zagłówki przednie i tylne z regulacją wysokości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Interfejs Android Auto (w wersji polskiej) + Apple CarPlay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Pasy bezpieczeństwa z napinaczami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Czujnik deszczu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Tempomat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Kierownica regulowana w 2 płaszczyznach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Przednie światła przeciwmgielne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Światła do jazdy dziennej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9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Gniazda zasilania 12V – minimum 2</w:t>
            </w:r>
          </w:p>
        </w:tc>
        <w:tc>
          <w:tcPr>
            <w:tcW w:w="0" w:type="auto"/>
          </w:tcPr>
          <w:p w:rsidR="005F7568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….. szt. gniazd zasilania 12V</w:t>
            </w: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093489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  <w:p w:rsidR="005F7568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Autoalarm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Pojemność bagażnika min. 400 l.</w:t>
            </w:r>
          </w:p>
        </w:tc>
        <w:tc>
          <w:tcPr>
            <w:tcW w:w="0" w:type="auto"/>
          </w:tcPr>
          <w:p w:rsidR="002341F2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……. l</w:t>
            </w: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73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Centralny zamek zdalnie sterowany na wszystkie drzwi plus klapa bagażnika (2 piloty zdalnego sterowania)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79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Obręcze kół aluminiowe wraz z oponami letnim (ogumienie fabrycznie nowe, rozmiar opon parametry muszą być zgodne z zaleceniami producenta) 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B33F0A">
        <w:trPr>
          <w:trHeight w:hRule="exact" w:val="90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AF14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opon zimowych z aluminiowymi felgami (ogumienie fabryczne nowe, rozmiar opon oraz ich parametry musz</w:t>
            </w:r>
            <w:r w:rsidR="00AF144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ą</w:t>
            </w: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być zgodne z zaleceniami producenta)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B33F0A">
        <w:trPr>
          <w:trHeight w:val="3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Lakier metalizowany w kolorze ciemnym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50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zestaw naprawczy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97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hanging="363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44C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Samochód wyposażony w apteczkę spełniającą normy,</w:t>
            </w:r>
            <w:r w:rsidR="00E44C4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trójkąt ostrzegawczy, gaśnicę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62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Tapicerka siedzeń w ciemnej tonacji, łatwa do utrzymania w czystości 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50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40.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dywaników gumowych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175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41.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C33638" w:rsidRDefault="0022696B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Autoryzowana stacja obsługi (ASO) w odległości do 100 km od siedziby Zamawiającego. W przypadku punktu serwisowego oddalonego od siedziby Zamawiającego w odległości większej niż 100 km Wykonawca zobowiązany będzie do przywiezienia i odwiezienia pojazdu na swój koszt w ramach wykonywanych okresowych czynności serwisowych</w:t>
            </w:r>
          </w:p>
        </w:tc>
        <w:tc>
          <w:tcPr>
            <w:tcW w:w="0" w:type="auto"/>
          </w:tcPr>
          <w:p w:rsidR="00093489" w:rsidRPr="00C33638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3363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391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42.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gwarancji: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mechaniczna - 36 miesięcy lub do osiągnięcia limitu 100 000 km (w zależności co nastąpi wcześniej);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na napęd hybrydowy – 60 miesięcy lub do osiągnięcia limitu 100 000 km (w zależności co nastąpi wcześniej);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na powłokę lakierniczą (bez limitu kilometrów) - 36 miesięcy;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na perforację nadwozia (bez limitu kilometrów) – 144 miesiące;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 baterię hybrydową – 60 miesięcy limit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- liczone od dnia podpisania protokołu odbioru przedmiotu zamówienia; </w:t>
            </w:r>
          </w:p>
          <w:p w:rsidR="00093489" w:rsidRPr="00E01901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 nie mogą być uzależnione od wniesienia dodatkowych opłat oferowany okres gwarancji.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76566F">
        <w:trPr>
          <w:trHeight w:hRule="exact" w:val="107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2574C1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43</w:t>
            </w:r>
            <w:r w:rsidR="00093489"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76566F" w:rsidP="00E01901">
            <w:pPr>
              <w:spacing w:before="100" w:beforeAutospacing="1" w:after="100" w:afterAutospacing="1" w:line="240" w:lineRule="auto"/>
              <w:ind w:lef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6566F">
              <w:rPr>
                <w:rFonts w:ascii="Arial" w:eastAsia="Times New Roman" w:hAnsi="Arial" w:cs="Arial"/>
                <w:sz w:val="20"/>
                <w:szCs w:val="20"/>
              </w:rPr>
              <w:t>Wykonawca zapewnia na swój koszt usługę serwisów gwarancyjnych w okresach gwarancyjnych, o których mowa w pkt 42, zgodnie z zaleceniami producenta.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spacing w:before="100" w:beforeAutospacing="1" w:after="100" w:afterAutospacing="1" w:line="240" w:lineRule="auto"/>
              <w:ind w:left="750" w:hanging="7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41F2">
              <w:rPr>
                <w:rFonts w:ascii="Arial" w:eastAsia="Times New Roman" w:hAnsi="Arial" w:cs="Arial"/>
                <w:bCs/>
                <w:sz w:val="20"/>
                <w:szCs w:val="20"/>
              </w:rPr>
              <w:t>Spełnia/nie spełnia</w:t>
            </w:r>
          </w:p>
        </w:tc>
      </w:tr>
    </w:tbl>
    <w:p w:rsidR="00E01901" w:rsidRPr="00E01901" w:rsidRDefault="00E01901" w:rsidP="00E01901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8B7874" w:rsidRDefault="00A01AF5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odniesieniu do kryteriów oceny ofert, oświadczam, że</w:t>
      </w:r>
      <w:r w:rsidR="008B7874">
        <w:rPr>
          <w:rFonts w:ascii="Arial" w:eastAsia="Calibri" w:hAnsi="Arial" w:cs="Arial"/>
          <w:b/>
          <w:sz w:val="24"/>
          <w:szCs w:val="24"/>
        </w:rPr>
        <w:t>:</w:t>
      </w:r>
    </w:p>
    <w:p w:rsidR="008B7874" w:rsidRPr="00A01AF5" w:rsidRDefault="00BA3D33" w:rsidP="008B7874">
      <w:pPr>
        <w:pStyle w:val="Akapitzlist"/>
        <w:numPr>
          <w:ilvl w:val="4"/>
          <w:numId w:val="1"/>
        </w:numPr>
        <w:tabs>
          <w:tab w:val="left" w:pos="284"/>
        </w:tabs>
        <w:spacing w:after="0" w:line="360" w:lineRule="auto"/>
        <w:ind w:left="1560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Z</w:t>
      </w:r>
      <w:r w:rsidR="00A01AF5">
        <w:rPr>
          <w:rFonts w:ascii="Arial" w:eastAsia="Calibri" w:hAnsi="Arial" w:cs="Arial"/>
          <w:sz w:val="24"/>
          <w:szCs w:val="24"/>
        </w:rPr>
        <w:t>realizuję</w:t>
      </w:r>
      <w:r w:rsidR="008B7874" w:rsidRPr="00A01AF5">
        <w:rPr>
          <w:rFonts w:ascii="Arial" w:eastAsia="Calibri" w:hAnsi="Arial" w:cs="Arial"/>
          <w:sz w:val="24"/>
          <w:szCs w:val="24"/>
        </w:rPr>
        <w:t xml:space="preserve"> przedmiot zamówienia </w:t>
      </w:r>
      <w:r w:rsidR="00A01AF5">
        <w:rPr>
          <w:rFonts w:ascii="Arial" w:eastAsia="Calibri" w:hAnsi="Arial" w:cs="Arial"/>
          <w:sz w:val="24"/>
          <w:szCs w:val="24"/>
        </w:rPr>
        <w:t xml:space="preserve">w terminie </w:t>
      </w:r>
      <w:r w:rsidR="008B7874" w:rsidRPr="00A01AF5">
        <w:rPr>
          <w:rFonts w:ascii="Arial" w:eastAsia="Calibri" w:hAnsi="Arial" w:cs="Arial"/>
          <w:sz w:val="24"/>
          <w:szCs w:val="24"/>
        </w:rPr>
        <w:t>……………….. tygodni</w:t>
      </w:r>
      <w:r w:rsidR="00A01AF5">
        <w:rPr>
          <w:rFonts w:ascii="Arial" w:eastAsia="Calibri" w:hAnsi="Arial" w:cs="Arial"/>
          <w:sz w:val="24"/>
          <w:szCs w:val="24"/>
        </w:rPr>
        <w:t xml:space="preserve"> od dnia zawarcia umowy</w:t>
      </w:r>
      <w:r w:rsidR="008B7874" w:rsidRPr="00A01AF5">
        <w:rPr>
          <w:rFonts w:ascii="Arial" w:eastAsia="Calibri" w:hAnsi="Arial" w:cs="Arial"/>
          <w:sz w:val="24"/>
          <w:szCs w:val="24"/>
        </w:rPr>
        <w:t>;</w:t>
      </w:r>
    </w:p>
    <w:p w:rsidR="00A27832" w:rsidRPr="00A01AF5" w:rsidRDefault="008B7874" w:rsidP="00B20F02">
      <w:pPr>
        <w:pStyle w:val="Akapitzlist"/>
        <w:numPr>
          <w:ilvl w:val="4"/>
          <w:numId w:val="1"/>
        </w:numPr>
        <w:tabs>
          <w:tab w:val="left" w:pos="284"/>
        </w:tabs>
        <w:spacing w:after="0" w:line="360" w:lineRule="auto"/>
        <w:ind w:left="1560" w:hanging="567"/>
        <w:rPr>
          <w:rFonts w:ascii="Arial" w:eastAsia="Calibri" w:hAnsi="Arial" w:cs="Arial"/>
          <w:sz w:val="24"/>
          <w:szCs w:val="24"/>
        </w:rPr>
      </w:pPr>
      <w:r w:rsidRPr="00A01AF5">
        <w:rPr>
          <w:rFonts w:ascii="Arial" w:eastAsia="Calibri" w:hAnsi="Arial" w:cs="Arial"/>
          <w:sz w:val="24"/>
          <w:szCs w:val="24"/>
        </w:rPr>
        <w:t xml:space="preserve">Aspekt </w:t>
      </w:r>
      <w:r w:rsidR="003562FE">
        <w:rPr>
          <w:rFonts w:ascii="Arial" w:eastAsia="Calibri" w:hAnsi="Arial" w:cs="Arial"/>
          <w:sz w:val="24"/>
          <w:szCs w:val="24"/>
        </w:rPr>
        <w:t>środowiskowy</w:t>
      </w:r>
      <w:r w:rsidR="00B70791" w:rsidRPr="00A01AF5">
        <w:rPr>
          <w:rFonts w:ascii="Arial" w:eastAsia="Calibri" w:hAnsi="Arial" w:cs="Arial"/>
          <w:sz w:val="24"/>
          <w:szCs w:val="24"/>
        </w:rPr>
        <w:t>:</w:t>
      </w:r>
    </w:p>
    <w:p w:rsidR="00B70791" w:rsidRPr="00A01AF5" w:rsidRDefault="00B70791" w:rsidP="00B70791">
      <w:pPr>
        <w:pStyle w:val="Akapitzlist"/>
        <w:numPr>
          <w:ilvl w:val="5"/>
          <w:numId w:val="1"/>
        </w:numPr>
        <w:tabs>
          <w:tab w:val="left" w:pos="284"/>
        </w:tabs>
        <w:spacing w:after="0" w:line="360" w:lineRule="auto"/>
        <w:ind w:left="2127" w:hanging="567"/>
        <w:rPr>
          <w:rFonts w:ascii="Arial" w:eastAsia="Calibri" w:hAnsi="Arial" w:cs="Arial"/>
          <w:sz w:val="24"/>
          <w:szCs w:val="24"/>
        </w:rPr>
      </w:pPr>
      <w:r w:rsidRPr="00A01AF5">
        <w:rPr>
          <w:rFonts w:ascii="Arial" w:eastAsia="Calibri" w:hAnsi="Arial" w:cs="Arial"/>
          <w:sz w:val="24"/>
          <w:szCs w:val="24"/>
        </w:rPr>
        <w:t>średnie zużycie paliwa w cyklu miejskim samochodu z nadwoziem typu hatchback wynosi ……… l/km;</w:t>
      </w:r>
    </w:p>
    <w:p w:rsidR="00B70791" w:rsidRDefault="00B70791" w:rsidP="00B70791">
      <w:pPr>
        <w:pStyle w:val="Akapitzlist"/>
        <w:numPr>
          <w:ilvl w:val="5"/>
          <w:numId w:val="1"/>
        </w:numPr>
        <w:tabs>
          <w:tab w:val="left" w:pos="284"/>
        </w:tabs>
        <w:spacing w:after="0" w:line="360" w:lineRule="auto"/>
        <w:ind w:left="2127" w:hanging="567"/>
        <w:rPr>
          <w:rFonts w:ascii="Arial" w:eastAsia="Calibri" w:hAnsi="Arial" w:cs="Arial"/>
          <w:sz w:val="24"/>
          <w:szCs w:val="24"/>
        </w:rPr>
      </w:pPr>
      <w:r w:rsidRPr="00A01AF5">
        <w:rPr>
          <w:rFonts w:ascii="Arial" w:eastAsia="Calibri" w:hAnsi="Arial" w:cs="Arial"/>
          <w:sz w:val="24"/>
          <w:szCs w:val="24"/>
        </w:rPr>
        <w:t>średnie zużycie paliwa w cyklu miejskim samochodu z nadwoziem typu SUV wynosi ……… l/km</w:t>
      </w:r>
      <w:r w:rsidRPr="00A01AF5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1AF5">
        <w:rPr>
          <w:rFonts w:ascii="Arial" w:eastAsia="Calibri" w:hAnsi="Arial" w:cs="Arial"/>
          <w:sz w:val="24"/>
          <w:szCs w:val="24"/>
        </w:rPr>
        <w:t>;</w:t>
      </w:r>
    </w:p>
    <w:p w:rsidR="00A01AF5" w:rsidRDefault="00A01AF5" w:rsidP="00A01AF5">
      <w:pPr>
        <w:pStyle w:val="Akapitzlist"/>
        <w:numPr>
          <w:ilvl w:val="4"/>
          <w:numId w:val="1"/>
        </w:numPr>
        <w:tabs>
          <w:tab w:val="left" w:pos="284"/>
        </w:tabs>
        <w:spacing w:after="0" w:line="360" w:lineRule="auto"/>
        <w:ind w:left="1418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Parametry techniczne</w:t>
      </w:r>
      <w:r w:rsidR="00AA5C39">
        <w:rPr>
          <w:rFonts w:ascii="Arial" w:eastAsia="Calibri" w:hAnsi="Arial" w:cs="Arial"/>
          <w:sz w:val="24"/>
          <w:szCs w:val="24"/>
        </w:rPr>
        <w:t xml:space="preserve"> dotyczy </w:t>
      </w:r>
      <w:r w:rsidR="005B4FE3">
        <w:rPr>
          <w:rFonts w:ascii="Arial" w:eastAsia="Calibri" w:hAnsi="Arial" w:cs="Arial"/>
          <w:sz w:val="24"/>
          <w:szCs w:val="24"/>
        </w:rPr>
        <w:t>samochodu z nadwoziem typu SUV</w:t>
      </w:r>
      <w:r>
        <w:rPr>
          <w:rFonts w:ascii="Arial" w:eastAsia="Calibri" w:hAnsi="Arial" w:cs="Arial"/>
          <w:sz w:val="24"/>
          <w:szCs w:val="24"/>
        </w:rPr>
        <w:t>:</w:t>
      </w:r>
    </w:p>
    <w:p w:rsidR="00AA5C39" w:rsidRPr="00AA5C39" w:rsidRDefault="00245A7B" w:rsidP="00AA5C39">
      <w:pPr>
        <w:pStyle w:val="Akapitzlist"/>
        <w:tabs>
          <w:tab w:val="left" w:pos="284"/>
        </w:tabs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ym w:font="Wingdings" w:char="F0A8"/>
      </w:r>
      <w:r w:rsidR="00AA5C39" w:rsidRPr="00AA5C39">
        <w:rPr>
          <w:rFonts w:ascii="Arial" w:eastAsia="Calibri" w:hAnsi="Arial" w:cs="Arial"/>
          <w:sz w:val="24"/>
          <w:szCs w:val="24"/>
        </w:rPr>
        <w:tab/>
        <w:t>zaoferowanie samochodu wyposażonego w fabrycznie montowane czujniki parkowania umieszczone z tyłu i z przodu z sygnalizatorem akustycznym – 5 punktów;</w:t>
      </w:r>
    </w:p>
    <w:p w:rsidR="00AA5C39" w:rsidRPr="00A01AF5" w:rsidRDefault="00245A7B" w:rsidP="00AA5C39">
      <w:pPr>
        <w:pStyle w:val="Akapitzlist"/>
        <w:tabs>
          <w:tab w:val="left" w:pos="284"/>
        </w:tabs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ym w:font="Wingdings" w:char="F0A8"/>
      </w:r>
      <w:r w:rsidR="00AA5C39" w:rsidRPr="00AA5C39">
        <w:rPr>
          <w:rFonts w:ascii="Arial" w:eastAsia="Calibri" w:hAnsi="Arial" w:cs="Arial"/>
          <w:sz w:val="24"/>
          <w:szCs w:val="24"/>
        </w:rPr>
        <w:tab/>
        <w:t>zaoferowanie samochodu z przyciemnianą tylną szybą – 5 punktów.</w:t>
      </w:r>
    </w:p>
    <w:p w:rsidR="00A27832" w:rsidRPr="00A27832" w:rsidRDefault="00A01AF5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A27832">
        <w:rPr>
          <w:rFonts w:ascii="Arial" w:eastAsia="Calibri" w:hAnsi="Arial" w:cs="Arial"/>
          <w:sz w:val="24"/>
          <w:szCs w:val="24"/>
        </w:rPr>
        <w:t>świadcza</w:t>
      </w:r>
      <w:r>
        <w:rPr>
          <w:rFonts w:ascii="Arial" w:eastAsia="Calibri" w:hAnsi="Arial" w:cs="Arial"/>
          <w:sz w:val="24"/>
          <w:szCs w:val="24"/>
        </w:rPr>
        <w:t>m</w:t>
      </w:r>
      <w:r w:rsidR="00A27832">
        <w:rPr>
          <w:rFonts w:ascii="Arial" w:eastAsia="Calibri" w:hAnsi="Arial" w:cs="Arial"/>
          <w:sz w:val="24"/>
          <w:szCs w:val="24"/>
        </w:rPr>
        <w:t>, że miejsce odbioru zaoferowanych samochodów znajduje się w odległości:</w:t>
      </w:r>
    </w:p>
    <w:p w:rsidR="00A27832" w:rsidRPr="00A747B7" w:rsidRDefault="00996406" w:rsidP="00A747B7">
      <w:pPr>
        <w:tabs>
          <w:tab w:val="left" w:pos="284"/>
        </w:tabs>
        <w:spacing w:after="0" w:line="360" w:lineRule="auto"/>
        <w:ind w:left="1582"/>
        <w:rPr>
          <w:rFonts w:ascii="Arial" w:eastAsia="Calibri" w:hAnsi="Arial" w:cs="Arial"/>
          <w:b/>
          <w:sz w:val="24"/>
          <w:szCs w:val="24"/>
        </w:rPr>
      </w:pPr>
      <w:r>
        <w:rPr>
          <w:rFonts w:ascii="Symbol" w:eastAsia="Calibri" w:hAnsi="Symbol" w:cs="Arial"/>
          <w:sz w:val="24"/>
          <w:szCs w:val="24"/>
          <w:highlight w:val="lightGray"/>
        </w:rPr>
        <w:sym w:font="Wingdings" w:char="F0A8"/>
      </w:r>
      <w:r w:rsidR="00A747B7">
        <w:rPr>
          <w:rFonts w:ascii="Symbol" w:eastAsia="Calibri" w:hAnsi="Symbol" w:cs="Arial"/>
          <w:sz w:val="24"/>
          <w:szCs w:val="24"/>
        </w:rPr>
        <w:t></w:t>
      </w:r>
      <w:r w:rsidR="00A747B7">
        <w:rPr>
          <w:rFonts w:ascii="Symbol" w:eastAsia="Calibri" w:hAnsi="Symbol" w:cs="Arial"/>
          <w:sz w:val="24"/>
          <w:szCs w:val="24"/>
        </w:rPr>
        <w:t></w:t>
      </w:r>
      <w:r w:rsidR="00A27832" w:rsidRPr="00A747B7">
        <w:rPr>
          <w:rFonts w:ascii="Arial" w:eastAsia="Calibri" w:hAnsi="Arial" w:cs="Arial"/>
          <w:sz w:val="24"/>
          <w:szCs w:val="24"/>
        </w:rPr>
        <w:t>mniejszej niż 60 km od siedziby Zamawiającego. W takim przypadku Zamawiający dokona odbioru samochodów osobiście;</w:t>
      </w:r>
    </w:p>
    <w:p w:rsidR="00A27832" w:rsidRPr="00A747B7" w:rsidRDefault="00A747B7" w:rsidP="00A747B7">
      <w:pPr>
        <w:tabs>
          <w:tab w:val="left" w:pos="284"/>
        </w:tabs>
        <w:spacing w:after="0" w:line="360" w:lineRule="auto"/>
        <w:ind w:left="1582"/>
        <w:rPr>
          <w:rFonts w:ascii="Arial" w:eastAsia="Calibri" w:hAnsi="Arial" w:cs="Arial"/>
          <w:b/>
          <w:sz w:val="24"/>
          <w:szCs w:val="24"/>
        </w:rPr>
      </w:pPr>
      <w:r>
        <w:rPr>
          <w:rFonts w:ascii="Symbol" w:eastAsia="Calibri" w:hAnsi="Symbol" w:cs="Arial"/>
          <w:sz w:val="24"/>
          <w:szCs w:val="24"/>
          <w:highlight w:val="lightGray"/>
        </w:rPr>
        <w:sym w:font="Wingdings" w:char="F0A8"/>
      </w:r>
      <w:r>
        <w:rPr>
          <w:rFonts w:ascii="Symbol" w:eastAsia="Calibri" w:hAnsi="Symbol" w:cs="Arial"/>
          <w:sz w:val="24"/>
          <w:szCs w:val="24"/>
        </w:rPr>
        <w:t></w:t>
      </w:r>
      <w:r>
        <w:rPr>
          <w:rFonts w:ascii="Symbol" w:eastAsia="Calibri" w:hAnsi="Symbol" w:cs="Arial"/>
          <w:sz w:val="24"/>
          <w:szCs w:val="24"/>
        </w:rPr>
        <w:t></w:t>
      </w:r>
      <w:r w:rsidR="00A27832" w:rsidRPr="00A747B7">
        <w:rPr>
          <w:rFonts w:ascii="Arial" w:eastAsia="Calibri" w:hAnsi="Arial" w:cs="Arial"/>
          <w:sz w:val="24"/>
          <w:szCs w:val="24"/>
        </w:rPr>
        <w:t>większej niż 60 km od siedziby Zamawiającego. W takim przypadku samochody dostarczy Wykonawca.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Przedmiotowe zamówienie wykonam:</w:t>
      </w:r>
    </w:p>
    <w:p w:rsidR="007C3D11" w:rsidRPr="006235B5" w:rsidRDefault="007C3D11" w:rsidP="006235B5">
      <w:pPr>
        <w:pStyle w:val="Akapitzlist"/>
        <w:numPr>
          <w:ilvl w:val="0"/>
          <w:numId w:val="12"/>
        </w:num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6235B5">
        <w:rPr>
          <w:rFonts w:ascii="Arial" w:eastAsia="Calibri" w:hAnsi="Arial" w:cs="Arial"/>
          <w:sz w:val="24"/>
          <w:szCs w:val="24"/>
        </w:rPr>
        <w:t>siłami własnego Przedsiębiorstwa: *) …………………………………</w:t>
      </w:r>
    </w:p>
    <w:p w:rsidR="007C3D11" w:rsidRPr="006235B5" w:rsidRDefault="007C3D11" w:rsidP="006235B5">
      <w:pPr>
        <w:pStyle w:val="Akapitzlist"/>
        <w:numPr>
          <w:ilvl w:val="0"/>
          <w:numId w:val="12"/>
        </w:num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6235B5">
        <w:rPr>
          <w:rFonts w:ascii="Arial" w:eastAsia="Calibri" w:hAnsi="Arial" w:cs="Arial"/>
          <w:sz w:val="24"/>
          <w:szCs w:val="24"/>
        </w:rPr>
        <w:t>wspólnie z: **) ………………………………………………..……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7C3D11" w:rsidRPr="006235B5" w:rsidRDefault="007C3D11" w:rsidP="006235B5">
      <w:pPr>
        <w:pStyle w:val="Akapitzlist"/>
        <w:numPr>
          <w:ilvl w:val="0"/>
          <w:numId w:val="12"/>
        </w:num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6235B5">
        <w:rPr>
          <w:rFonts w:ascii="Arial" w:eastAsia="Calibri" w:hAnsi="Arial" w:cs="Arial"/>
          <w:sz w:val="24"/>
          <w:szCs w:val="24"/>
        </w:rPr>
        <w:t>z udziałem Podwykonawcy ***) …………………………………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7C3D11" w:rsidRPr="007C3D11" w:rsidRDefault="007C3D11" w:rsidP="00914667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1134" w:hanging="283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7C3D11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7C3D1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</w:t>
      </w:r>
      <w:r w:rsidRPr="007C3D11">
        <w:rPr>
          <w:rFonts w:ascii="Arial" w:eastAsia="Calibri" w:hAnsi="Arial" w:cs="Arial"/>
          <w:sz w:val="24"/>
          <w:szCs w:val="24"/>
        </w:rPr>
        <w:lastRenderedPageBreak/>
        <w:t>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7C3D11" w:rsidRPr="007C3D11" w:rsidTr="00B20F02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7C3D11" w:rsidRPr="007C3D11" w:rsidTr="00B20F0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B20F0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B20F0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7C3D11">
        <w:rPr>
          <w:rFonts w:ascii="Arial" w:eastAsia="Calibri" w:hAnsi="Arial" w:cs="Arial"/>
          <w:sz w:val="24"/>
          <w:szCs w:val="24"/>
        </w:rPr>
        <w:t>mikro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małym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średnim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dużym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7C3D11">
        <w:rPr>
          <w:rFonts w:ascii="Arial" w:eastAsia="Calibri" w:hAnsi="Arial" w:cs="Arial"/>
          <w:sz w:val="24"/>
          <w:szCs w:val="24"/>
        </w:rPr>
        <w:t>)…………………………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*właściwe podkreślić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</w:t>
      </w:r>
      <w:r w:rsidR="00BA3D33">
        <w:rPr>
          <w:rFonts w:ascii="Arial" w:eastAsia="Calibri" w:hAnsi="Arial" w:cs="Arial"/>
          <w:sz w:val="24"/>
          <w:szCs w:val="24"/>
        </w:rPr>
        <w:t>ormacji, zgodnie z Rozdziałem XI</w:t>
      </w:r>
      <w:r w:rsidR="006235B5">
        <w:rPr>
          <w:rFonts w:ascii="Arial" w:eastAsia="Calibri" w:hAnsi="Arial" w:cs="Arial"/>
          <w:sz w:val="24"/>
          <w:szCs w:val="24"/>
        </w:rPr>
        <w:t>V</w:t>
      </w:r>
      <w:r w:rsidRPr="007C3D11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uważam się za związanego niniejszą ofertą w terminie określonym przez Zamawiającego w dokumentach zamówienia.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:rsidR="007C3D11" w:rsidRPr="007C3D11" w:rsidRDefault="007C3D11" w:rsidP="007C3D11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lastRenderedPageBreak/>
        <w:t>dostarczenia dokumentów wskazanych w Specyfikacji Warunków Zamówienia – jeżeli dotyczy;</w:t>
      </w:r>
    </w:p>
    <w:p w:rsidR="007C3D11" w:rsidRPr="007C3D11" w:rsidRDefault="007C3D11" w:rsidP="007C3D11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1F7AD5">
        <w:rPr>
          <w:rFonts w:ascii="Arial" w:eastAsia="Calibri" w:hAnsi="Arial" w:cs="Arial"/>
          <w:sz w:val="24"/>
          <w:szCs w:val="24"/>
        </w:rPr>
        <w:t>, oświadczenie zawarte w pkt. 14</w:t>
      </w:r>
      <w:r w:rsidRPr="007C3D11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UWAGA: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71049A" w:rsidRDefault="0071049A"/>
    <w:sectPr w:rsidR="0071049A" w:rsidSect="00B33F0A"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91" w:rsidRDefault="00B70791" w:rsidP="00B70791">
      <w:pPr>
        <w:spacing w:after="0" w:line="240" w:lineRule="auto"/>
      </w:pPr>
      <w:r>
        <w:separator/>
      </w:r>
    </w:p>
  </w:endnote>
  <w:endnote w:type="continuationSeparator" w:id="0">
    <w:p w:rsidR="00B70791" w:rsidRDefault="00B70791" w:rsidP="00B7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91" w:rsidRDefault="00B70791" w:rsidP="00B70791">
      <w:pPr>
        <w:spacing w:after="0" w:line="240" w:lineRule="auto"/>
      </w:pPr>
      <w:r>
        <w:separator/>
      </w:r>
    </w:p>
  </w:footnote>
  <w:footnote w:type="continuationSeparator" w:id="0">
    <w:p w:rsidR="00B70791" w:rsidRDefault="00B70791" w:rsidP="00B70791">
      <w:pPr>
        <w:spacing w:after="0" w:line="240" w:lineRule="auto"/>
      </w:pPr>
      <w:r>
        <w:continuationSeparator/>
      </w:r>
    </w:p>
  </w:footnote>
  <w:footnote w:id="1">
    <w:p w:rsidR="00B70791" w:rsidRDefault="00B70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87496">
        <w:t>Średnie zużycie paliwa wykonawca jest zobowiązany wpisać godnie z informacją podaną przez producenta samochodów w świadectwie homologacji lub świadectwie zgodności 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0A" w:rsidRDefault="00B33F0A">
    <w:pPr>
      <w:pStyle w:val="Nagwek"/>
    </w:pPr>
    <w:r>
      <w:rPr>
        <w:noProof/>
        <w:lang w:eastAsia="pl-PL"/>
      </w:rPr>
      <w:drawing>
        <wp:inline distT="0" distB="0" distL="0" distR="0" wp14:anchorId="1A8899F3">
          <wp:extent cx="576135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2E84"/>
    <w:multiLevelType w:val="hybridMultilevel"/>
    <w:tmpl w:val="C686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5137"/>
    <w:multiLevelType w:val="hybridMultilevel"/>
    <w:tmpl w:val="86F4AEA8"/>
    <w:lvl w:ilvl="0" w:tplc="025E3B5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911"/>
    <w:multiLevelType w:val="hybridMultilevel"/>
    <w:tmpl w:val="46024C98"/>
    <w:lvl w:ilvl="0" w:tplc="7AF0B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44CF5"/>
    <w:multiLevelType w:val="hybridMultilevel"/>
    <w:tmpl w:val="24C03AE4"/>
    <w:lvl w:ilvl="0" w:tplc="32B24FB4">
      <w:start w:val="1"/>
      <w:numFmt w:val="bullet"/>
      <w:lvlText w:val="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 w15:restartNumberingAfterBreak="0">
    <w:nsid w:val="436F352F"/>
    <w:multiLevelType w:val="hybridMultilevel"/>
    <w:tmpl w:val="B794266C"/>
    <w:lvl w:ilvl="0" w:tplc="5FB633D4">
      <w:start w:val="1"/>
      <w:numFmt w:val="lowerLetter"/>
      <w:lvlText w:val="%1)"/>
      <w:lvlJc w:val="left"/>
      <w:pPr>
        <w:ind w:left="71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49013C2"/>
    <w:multiLevelType w:val="hybridMultilevel"/>
    <w:tmpl w:val="C1600970"/>
    <w:lvl w:ilvl="0" w:tplc="911C6B2A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7" w15:restartNumberingAfterBreak="0">
    <w:nsid w:val="4D0D2BF6"/>
    <w:multiLevelType w:val="hybridMultilevel"/>
    <w:tmpl w:val="4E707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68D2"/>
    <w:multiLevelType w:val="hybridMultilevel"/>
    <w:tmpl w:val="705CE420"/>
    <w:lvl w:ilvl="0" w:tplc="B81237E4">
      <w:start w:val="1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83532FC"/>
    <w:multiLevelType w:val="hybridMultilevel"/>
    <w:tmpl w:val="0A547218"/>
    <w:lvl w:ilvl="0" w:tplc="22AEF3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66F"/>
    <w:multiLevelType w:val="hybridMultilevel"/>
    <w:tmpl w:val="63A40FEE"/>
    <w:lvl w:ilvl="0" w:tplc="A1B8AE22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5CAA42B0"/>
    <w:multiLevelType w:val="hybridMultilevel"/>
    <w:tmpl w:val="C686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935AB"/>
    <w:multiLevelType w:val="hybridMultilevel"/>
    <w:tmpl w:val="96CECDCC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1A2A2F3A">
      <w:start w:val="1"/>
      <w:numFmt w:val="decimal"/>
      <w:lvlText w:val="%5)"/>
      <w:lvlJc w:val="left"/>
      <w:pPr>
        <w:ind w:left="4102" w:hanging="360"/>
      </w:pPr>
      <w:rPr>
        <w:rFonts w:hint="default"/>
        <w:b w:val="0"/>
      </w:rPr>
    </w:lvl>
    <w:lvl w:ilvl="5" w:tplc="95EAC290">
      <w:start w:val="1"/>
      <w:numFmt w:val="lowerLetter"/>
      <w:lvlText w:val="%6)"/>
      <w:lvlJc w:val="left"/>
      <w:pPr>
        <w:ind w:left="50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DA"/>
    <w:rsid w:val="00012696"/>
    <w:rsid w:val="00093489"/>
    <w:rsid w:val="000F7526"/>
    <w:rsid w:val="001A70C6"/>
    <w:rsid w:val="001F7AD5"/>
    <w:rsid w:val="0022696B"/>
    <w:rsid w:val="002341F2"/>
    <w:rsid w:val="00245A7B"/>
    <w:rsid w:val="002574C1"/>
    <w:rsid w:val="00344C2F"/>
    <w:rsid w:val="003562FE"/>
    <w:rsid w:val="003F4CC0"/>
    <w:rsid w:val="0041498F"/>
    <w:rsid w:val="00482A69"/>
    <w:rsid w:val="00490793"/>
    <w:rsid w:val="004B0062"/>
    <w:rsid w:val="00523E5E"/>
    <w:rsid w:val="005B4FE3"/>
    <w:rsid w:val="005B6762"/>
    <w:rsid w:val="005D3131"/>
    <w:rsid w:val="005F6E1E"/>
    <w:rsid w:val="005F7568"/>
    <w:rsid w:val="006235B5"/>
    <w:rsid w:val="006E40DF"/>
    <w:rsid w:val="0071049A"/>
    <w:rsid w:val="0076566F"/>
    <w:rsid w:val="007670D8"/>
    <w:rsid w:val="007C3D11"/>
    <w:rsid w:val="007E17DA"/>
    <w:rsid w:val="008B7874"/>
    <w:rsid w:val="00914667"/>
    <w:rsid w:val="009346C6"/>
    <w:rsid w:val="00996406"/>
    <w:rsid w:val="00A01AF5"/>
    <w:rsid w:val="00A27832"/>
    <w:rsid w:val="00A747B7"/>
    <w:rsid w:val="00A81517"/>
    <w:rsid w:val="00AA5A56"/>
    <w:rsid w:val="00AA5C39"/>
    <w:rsid w:val="00AF1443"/>
    <w:rsid w:val="00B20F02"/>
    <w:rsid w:val="00B33F0A"/>
    <w:rsid w:val="00B70791"/>
    <w:rsid w:val="00BA3D33"/>
    <w:rsid w:val="00BA536A"/>
    <w:rsid w:val="00BC0780"/>
    <w:rsid w:val="00C33638"/>
    <w:rsid w:val="00C87496"/>
    <w:rsid w:val="00C95A23"/>
    <w:rsid w:val="00CF38B1"/>
    <w:rsid w:val="00DC45AF"/>
    <w:rsid w:val="00E01901"/>
    <w:rsid w:val="00E44C43"/>
    <w:rsid w:val="00F01F14"/>
    <w:rsid w:val="00F0715B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D37325-9C32-4EDE-900E-BCD1D0A3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5E"/>
  </w:style>
  <w:style w:type="paragraph" w:styleId="Nagwek1">
    <w:name w:val="heading 1"/>
    <w:basedOn w:val="Normalny"/>
    <w:next w:val="Normalny"/>
    <w:link w:val="Nagwek1Znak"/>
    <w:uiPriority w:val="9"/>
    <w:qFormat/>
    <w:rsid w:val="00B33F0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8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9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707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F0A"/>
  </w:style>
  <w:style w:type="paragraph" w:styleId="Stopka">
    <w:name w:val="footer"/>
    <w:basedOn w:val="Normalny"/>
    <w:link w:val="StopkaZnak"/>
    <w:uiPriority w:val="99"/>
    <w:unhideWhenUsed/>
    <w:rsid w:val="00B3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F0A"/>
  </w:style>
  <w:style w:type="character" w:customStyle="1" w:styleId="Nagwek1Znak">
    <w:name w:val="Nagłówek 1 Znak"/>
    <w:basedOn w:val="Domylnaczcionkaakapitu"/>
    <w:link w:val="Nagwek1"/>
    <w:uiPriority w:val="9"/>
    <w:rsid w:val="00B33F0A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187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91C1-56D8-4E73-BCFE-ACA4D8CD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2057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formularz ofertowy</dc:title>
  <dc:subject/>
  <dc:creator>mflisek</dc:creator>
  <cp:keywords/>
  <dc:description/>
  <cp:lastModifiedBy>mflisek</cp:lastModifiedBy>
  <cp:revision>12</cp:revision>
  <cp:lastPrinted>2024-08-16T11:00:00Z</cp:lastPrinted>
  <dcterms:created xsi:type="dcterms:W3CDTF">2024-07-30T12:37:00Z</dcterms:created>
  <dcterms:modified xsi:type="dcterms:W3CDTF">2024-08-29T12:57:00Z</dcterms:modified>
</cp:coreProperties>
</file>