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19AEA" w14:textId="710F6356" w:rsidR="00777999" w:rsidRPr="004425C2" w:rsidRDefault="00777999" w:rsidP="00777999">
      <w:pPr>
        <w:widowControl w:val="0"/>
        <w:suppressAutoHyphens/>
        <w:autoSpaceDE w:val="0"/>
        <w:spacing w:before="0" w:after="0" w:line="256" w:lineRule="auto"/>
        <w:contextualSpacing/>
        <w:jc w:val="both"/>
        <w:rPr>
          <w:rFonts w:asciiTheme="minorHAnsi" w:eastAsia="Calibri" w:hAnsiTheme="minorHAnsi" w:cstheme="minorHAnsi"/>
          <w:b/>
          <w:sz w:val="36"/>
          <w:szCs w:val="36"/>
        </w:rPr>
      </w:pPr>
      <w:r w:rsidRPr="004425C2">
        <w:rPr>
          <w:rFonts w:asciiTheme="minorHAnsi" w:eastAsia="Calibri" w:hAnsiTheme="minorHAnsi" w:cstheme="minorHAnsi"/>
          <w:b/>
          <w:sz w:val="36"/>
          <w:szCs w:val="36"/>
        </w:rPr>
        <w:t>Część 4 – Dostawa wsparcia technicznego dla programu Commvalut – załącznik nr 4.4 do SWZ.</w:t>
      </w:r>
    </w:p>
    <w:p w14:paraId="03620EE2" w14:textId="1D7CE1AC" w:rsidR="00777999" w:rsidRPr="004425C2" w:rsidRDefault="00FE1AD1" w:rsidP="00FE1AD1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4425C2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4425C2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„Cyberbezpieczny Samorząd” współfinansowanego  z programu Fundusze Europejskie na Rozwój Cyfrowy 2021-2027 (FERC), Projekt II: Zaawansowane usługi cyfrowe, Działanie 2.2. – Wzmocnienie krajowego systemu cyberbezpieczeństwa.</w:t>
      </w:r>
    </w:p>
    <w:p w14:paraId="0021AF84" w14:textId="064AEC90" w:rsidR="00481092" w:rsidRPr="004425C2" w:rsidRDefault="00481092" w:rsidP="00481092">
      <w:pPr>
        <w:tabs>
          <w:tab w:val="left" w:pos="5310"/>
        </w:tabs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4425C2">
        <w:rPr>
          <w:rFonts w:asciiTheme="minorHAnsi" w:hAnsiTheme="minorHAnsi" w:cstheme="minorHAnsi"/>
          <w:b/>
          <w:bCs/>
          <w:sz w:val="28"/>
          <w:szCs w:val="28"/>
        </w:rPr>
        <w:softHyphen/>
      </w:r>
      <w:r w:rsidRPr="004425C2">
        <w:rPr>
          <w:rFonts w:asciiTheme="minorHAnsi" w:hAnsiTheme="minorHAnsi" w:cstheme="minorHAnsi"/>
          <w:b/>
          <w:bCs/>
          <w:sz w:val="28"/>
          <w:szCs w:val="28"/>
        </w:rPr>
        <w:softHyphen/>
        <w:t>Przedłużenie wsparcia technicznego dla systemu Commvault Backup &amp; Recovery dla maszyn wirtualnych (licencja dla 20 maszyn)</w:t>
      </w:r>
    </w:p>
    <w:p w14:paraId="502516E7" w14:textId="77777777" w:rsidR="00481092" w:rsidRPr="004425C2" w:rsidRDefault="00481092" w:rsidP="00481092">
      <w:pPr>
        <w:numPr>
          <w:ilvl w:val="0"/>
          <w:numId w:val="18"/>
        </w:numPr>
        <w:spacing w:before="0" w:after="160" w:line="259" w:lineRule="auto"/>
        <w:jc w:val="both"/>
        <w:rPr>
          <w:rFonts w:asciiTheme="minorHAnsi" w:hAnsiTheme="minorHAnsi" w:cstheme="minorHAnsi"/>
        </w:rPr>
      </w:pPr>
      <w:r w:rsidRPr="004425C2">
        <w:rPr>
          <w:rFonts w:asciiTheme="minorHAnsi" w:hAnsiTheme="minorHAnsi" w:cstheme="minorHAnsi"/>
        </w:rPr>
        <w:t xml:space="preserve">Data zakończenia obecnego wsparcia: </w:t>
      </w:r>
      <w:r w:rsidRPr="004425C2">
        <w:rPr>
          <w:rFonts w:asciiTheme="minorHAnsi" w:hAnsiTheme="minorHAnsi" w:cstheme="minorHAnsi"/>
          <w:b/>
          <w:bCs/>
        </w:rPr>
        <w:t>15 grudnia 2024 roku</w:t>
      </w:r>
    </w:p>
    <w:p w14:paraId="39EC83EB" w14:textId="77777777" w:rsidR="00481092" w:rsidRPr="004425C2" w:rsidRDefault="00481092" w:rsidP="00481092">
      <w:pPr>
        <w:numPr>
          <w:ilvl w:val="0"/>
          <w:numId w:val="18"/>
        </w:numPr>
        <w:tabs>
          <w:tab w:val="left" w:pos="5310"/>
        </w:tabs>
        <w:spacing w:before="0" w:after="160" w:line="259" w:lineRule="auto"/>
        <w:jc w:val="both"/>
        <w:rPr>
          <w:rFonts w:asciiTheme="minorHAnsi" w:hAnsiTheme="minorHAnsi" w:cstheme="minorHAnsi"/>
        </w:rPr>
      </w:pPr>
      <w:r w:rsidRPr="004425C2">
        <w:rPr>
          <w:rFonts w:asciiTheme="minorHAnsi" w:hAnsiTheme="minorHAnsi" w:cstheme="minorHAnsi"/>
        </w:rPr>
        <w:t>Okres wydłużenia wsparcia 12 miesięcy</w:t>
      </w:r>
    </w:p>
    <w:sectPr w:rsidR="00481092" w:rsidRPr="004425C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8089D" w14:textId="77777777" w:rsidR="00DA0D68" w:rsidRDefault="00DA0D68">
      <w:r>
        <w:separator/>
      </w:r>
    </w:p>
  </w:endnote>
  <w:endnote w:type="continuationSeparator" w:id="0">
    <w:p w14:paraId="4F82D6A1" w14:textId="77777777" w:rsidR="00DA0D68" w:rsidRDefault="00DA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25C2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FF2D4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481092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BA18F3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2393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0B2BF" w14:textId="77777777" w:rsidR="00DA0D68" w:rsidRDefault="00DA0D68">
      <w:r>
        <w:separator/>
      </w:r>
    </w:p>
  </w:footnote>
  <w:footnote w:type="continuationSeparator" w:id="0">
    <w:p w14:paraId="4C432646" w14:textId="77777777" w:rsidR="00DA0D68" w:rsidRDefault="00DA0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D95892"/>
    <w:multiLevelType w:val="hybridMultilevel"/>
    <w:tmpl w:val="23388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06AFF"/>
    <w:multiLevelType w:val="hybridMultilevel"/>
    <w:tmpl w:val="145444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4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1643853532">
    <w:abstractNumId w:val="3"/>
  </w:num>
  <w:num w:numId="19" w16cid:durableId="18784639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2549"/>
    <w:rsid w:val="00214307"/>
    <w:rsid w:val="002571F6"/>
    <w:rsid w:val="00293614"/>
    <w:rsid w:val="002B08FC"/>
    <w:rsid w:val="002D66BB"/>
    <w:rsid w:val="002E6BDD"/>
    <w:rsid w:val="002F66E8"/>
    <w:rsid w:val="00310274"/>
    <w:rsid w:val="003134FE"/>
    <w:rsid w:val="0033189E"/>
    <w:rsid w:val="003816DA"/>
    <w:rsid w:val="00385FFB"/>
    <w:rsid w:val="003F2DEC"/>
    <w:rsid w:val="00412555"/>
    <w:rsid w:val="004425C2"/>
    <w:rsid w:val="00481092"/>
    <w:rsid w:val="00482EA3"/>
    <w:rsid w:val="004844AD"/>
    <w:rsid w:val="004E62F6"/>
    <w:rsid w:val="005063DC"/>
    <w:rsid w:val="005115C2"/>
    <w:rsid w:val="005A056A"/>
    <w:rsid w:val="005B7917"/>
    <w:rsid w:val="005E22E2"/>
    <w:rsid w:val="005E7C38"/>
    <w:rsid w:val="006760F1"/>
    <w:rsid w:val="006A717E"/>
    <w:rsid w:val="006D19B4"/>
    <w:rsid w:val="006E040C"/>
    <w:rsid w:val="007021C9"/>
    <w:rsid w:val="007077F2"/>
    <w:rsid w:val="00735813"/>
    <w:rsid w:val="00753221"/>
    <w:rsid w:val="00760990"/>
    <w:rsid w:val="00761B48"/>
    <w:rsid w:val="00777999"/>
    <w:rsid w:val="00780D75"/>
    <w:rsid w:val="00802B7B"/>
    <w:rsid w:val="00863D3F"/>
    <w:rsid w:val="0088784C"/>
    <w:rsid w:val="008C4DE6"/>
    <w:rsid w:val="00914D6C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269F"/>
    <w:rsid w:val="00B371AE"/>
    <w:rsid w:val="00B546E9"/>
    <w:rsid w:val="00B609AC"/>
    <w:rsid w:val="00B619ED"/>
    <w:rsid w:val="00B82EF6"/>
    <w:rsid w:val="00BB4C9C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A0D68"/>
    <w:rsid w:val="00DC0C56"/>
    <w:rsid w:val="00E04823"/>
    <w:rsid w:val="00E1663C"/>
    <w:rsid w:val="00E546BC"/>
    <w:rsid w:val="00EA5546"/>
    <w:rsid w:val="00EB7791"/>
    <w:rsid w:val="00EE312E"/>
    <w:rsid w:val="00F6134F"/>
    <w:rsid w:val="00F753C2"/>
    <w:rsid w:val="00F8620F"/>
    <w:rsid w:val="00FE1AD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6</cp:revision>
  <cp:lastPrinted>2018-03-26T09:55:00Z</cp:lastPrinted>
  <dcterms:created xsi:type="dcterms:W3CDTF">2024-07-23T08:45:00Z</dcterms:created>
  <dcterms:modified xsi:type="dcterms:W3CDTF">2024-09-25T11:29:00Z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